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10353">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0699425">
      <w:pPr>
        <w:tabs>
          <w:tab w:val="left" w:pos="8160"/>
        </w:tabs>
        <w:ind w:left="682" w:leftChars="-203" w:hanging="1108" w:hangingChars="154"/>
        <w:rPr>
          <w:rFonts w:hint="eastAsia" w:eastAsia="宋体"/>
          <w:sz w:val="72"/>
          <w:szCs w:val="72"/>
          <w:lang w:eastAsia="zh-CN"/>
        </w:rPr>
      </w:pPr>
      <w:r>
        <w:rPr>
          <w:rFonts w:hint="eastAsia"/>
          <w:sz w:val="72"/>
          <w:szCs w:val="72"/>
          <w:lang w:eastAsia="zh-CN"/>
        </w:rPr>
        <w:tab/>
      </w:r>
    </w:p>
    <w:p w14:paraId="493D501F">
      <w:pPr>
        <w:adjustRightInd w:val="0"/>
        <w:snapToGrid w:val="0"/>
        <w:spacing w:line="300" w:lineRule="auto"/>
        <w:jc w:val="left"/>
        <w:rPr>
          <w:b/>
          <w:bCs/>
          <w:snapToGrid w:val="0"/>
          <w:kern w:val="0"/>
          <w:sz w:val="28"/>
          <w:szCs w:val="28"/>
        </w:rPr>
      </w:pPr>
    </w:p>
    <w:p w14:paraId="167FCEA2">
      <w:pPr>
        <w:adjustRightInd w:val="0"/>
        <w:snapToGrid w:val="0"/>
        <w:spacing w:line="300" w:lineRule="auto"/>
        <w:jc w:val="left"/>
        <w:rPr>
          <w:b/>
          <w:bCs/>
          <w:snapToGrid w:val="0"/>
          <w:kern w:val="0"/>
          <w:sz w:val="28"/>
          <w:szCs w:val="28"/>
        </w:rPr>
      </w:pPr>
    </w:p>
    <w:p w14:paraId="79EC9692">
      <w:pPr>
        <w:adjustRightInd w:val="0"/>
        <w:snapToGrid w:val="0"/>
        <w:spacing w:line="300" w:lineRule="auto"/>
        <w:jc w:val="left"/>
        <w:rPr>
          <w:b/>
          <w:bCs/>
          <w:snapToGrid w:val="0"/>
          <w:kern w:val="0"/>
          <w:sz w:val="28"/>
          <w:szCs w:val="28"/>
        </w:rPr>
      </w:pPr>
    </w:p>
    <w:p w14:paraId="54139447">
      <w:pPr>
        <w:adjustRightInd w:val="0"/>
        <w:snapToGrid w:val="0"/>
        <w:spacing w:line="300" w:lineRule="auto"/>
        <w:jc w:val="center"/>
        <w:rPr>
          <w:rFonts w:hint="eastAsia" w:ascii="经典标宋简" w:eastAsia="经典标宋简"/>
          <w:b/>
          <w:snapToGrid w:val="0"/>
          <w:kern w:val="0"/>
          <w:sz w:val="44"/>
          <w:szCs w:val="44"/>
          <w:lang w:eastAsia="zh-CN"/>
        </w:rPr>
      </w:pPr>
      <w:r>
        <w:rPr>
          <w:rFonts w:hint="eastAsia" w:asciiTheme="minorEastAsia" w:hAnsiTheme="minorEastAsia" w:eastAsiaTheme="minorEastAsia"/>
          <w:b/>
          <w:bCs/>
          <w:snapToGrid w:val="0"/>
          <w:kern w:val="0"/>
          <w:sz w:val="70"/>
          <w:szCs w:val="70"/>
          <w:lang w:eastAsia="zh-CN"/>
        </w:rPr>
        <w:t>深圳市红岭教育集团大鹏华侨中学物理、化学、生物实验室及探究室设备采购</w:t>
      </w:r>
    </w:p>
    <w:p w14:paraId="78405F67">
      <w:pPr>
        <w:adjustRightInd w:val="0"/>
        <w:snapToGrid w:val="0"/>
        <w:spacing w:line="300" w:lineRule="auto"/>
        <w:jc w:val="center"/>
        <w:rPr>
          <w:rFonts w:ascii="经典标宋简" w:eastAsia="经典标宋简"/>
          <w:b/>
          <w:snapToGrid w:val="0"/>
          <w:kern w:val="0"/>
          <w:sz w:val="44"/>
          <w:szCs w:val="44"/>
        </w:rPr>
      </w:pPr>
    </w:p>
    <w:p w14:paraId="6C02B145">
      <w:pPr>
        <w:pStyle w:val="2"/>
      </w:pPr>
    </w:p>
    <w:p w14:paraId="195D8CE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786F41A1">
      <w:pPr>
        <w:adjustRightInd w:val="0"/>
        <w:snapToGrid w:val="0"/>
        <w:spacing w:line="300" w:lineRule="auto"/>
        <w:jc w:val="center"/>
        <w:rPr>
          <w:rFonts w:ascii="经典等线简" w:eastAsia="经典等线简"/>
          <w:b/>
          <w:bCs w:val="0"/>
          <w:snapToGrid w:val="0"/>
          <w:kern w:val="0"/>
          <w:sz w:val="32"/>
        </w:rPr>
      </w:pPr>
    </w:p>
    <w:p w14:paraId="2C1CBACF">
      <w:pPr>
        <w:adjustRightInd w:val="0"/>
        <w:snapToGrid w:val="0"/>
        <w:spacing w:line="300" w:lineRule="auto"/>
        <w:jc w:val="center"/>
        <w:rPr>
          <w:rFonts w:hint="eastAsia" w:asciiTheme="minorEastAsia" w:hAnsiTheme="minorEastAsia" w:eastAsiaTheme="minorEastAsia"/>
          <w:b/>
          <w:bCs w:val="0"/>
          <w:snapToGrid w:val="0"/>
          <w:kern w:val="0"/>
          <w:sz w:val="32"/>
          <w:lang w:eastAsia="zh-CN"/>
        </w:rPr>
      </w:pPr>
      <w:r>
        <w:rPr>
          <w:rFonts w:hint="eastAsia" w:asciiTheme="minorEastAsia" w:hAnsiTheme="minorEastAsia" w:eastAsiaTheme="minorEastAsia"/>
          <w:b/>
          <w:bCs w:val="0"/>
          <w:snapToGrid w:val="0"/>
          <w:kern w:val="0"/>
          <w:sz w:val="32"/>
        </w:rPr>
        <w:t>项目编号：</w:t>
      </w:r>
      <w:r>
        <w:rPr>
          <w:rFonts w:hint="eastAsia" w:asciiTheme="minorEastAsia" w:hAnsiTheme="minorEastAsia" w:eastAsiaTheme="minorEastAsia"/>
          <w:b/>
          <w:bCs w:val="0"/>
          <w:snapToGrid w:val="0"/>
          <w:kern w:val="0"/>
          <w:sz w:val="32"/>
          <w:lang w:eastAsia="zh-CN"/>
        </w:rPr>
        <w:t>SZZZ2025-QA0072</w:t>
      </w:r>
    </w:p>
    <w:p w14:paraId="3B004131">
      <w:pPr>
        <w:adjustRightInd w:val="0"/>
        <w:snapToGrid w:val="0"/>
        <w:spacing w:line="300" w:lineRule="auto"/>
        <w:jc w:val="center"/>
        <w:rPr>
          <w:rFonts w:ascii="经典等线简" w:eastAsia="经典等线简"/>
          <w:b/>
          <w:snapToGrid w:val="0"/>
          <w:kern w:val="0"/>
          <w:sz w:val="18"/>
          <w:szCs w:val="18"/>
        </w:rPr>
      </w:pPr>
    </w:p>
    <w:p w14:paraId="009E8DF5">
      <w:pPr>
        <w:adjustRightInd w:val="0"/>
        <w:snapToGrid w:val="0"/>
        <w:spacing w:line="300" w:lineRule="auto"/>
        <w:jc w:val="center"/>
        <w:rPr>
          <w:rFonts w:eastAsia="经典标宋简"/>
          <w:b/>
          <w:snapToGrid w:val="0"/>
          <w:kern w:val="0"/>
          <w:sz w:val="44"/>
        </w:rPr>
      </w:pPr>
    </w:p>
    <w:p w14:paraId="6281A6B3">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76005CFA">
      <w:pPr>
        <w:pStyle w:val="28"/>
        <w:adjustRightInd w:val="0"/>
        <w:snapToGrid w:val="0"/>
        <w:spacing w:line="300" w:lineRule="auto"/>
        <w:jc w:val="center"/>
        <w:rPr>
          <w:rFonts w:ascii="Times New Roman" w:hAnsi="Times New Roman" w:eastAsia="经典等线简"/>
          <w:b/>
          <w:snapToGrid w:val="0"/>
          <w:sz w:val="30"/>
        </w:rPr>
      </w:pPr>
    </w:p>
    <w:p w14:paraId="2E51165F"/>
    <w:p w14:paraId="7B993714"/>
    <w:p w14:paraId="27468FD6">
      <w:pPr>
        <w:pStyle w:val="28"/>
        <w:adjustRightInd w:val="0"/>
        <w:snapToGrid w:val="0"/>
        <w:spacing w:line="300" w:lineRule="auto"/>
        <w:ind w:hanging="835"/>
        <w:jc w:val="center"/>
        <w:rPr>
          <w:b/>
          <w:kern w:val="0"/>
          <w:sz w:val="28"/>
          <w:szCs w:val="28"/>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五</w:t>
      </w:r>
      <w:r>
        <w:rPr>
          <w:rFonts w:hint="eastAsia"/>
          <w:b/>
          <w:snapToGrid w:val="0"/>
          <w:sz w:val="30"/>
        </w:rPr>
        <w:t>月</w:t>
      </w:r>
    </w:p>
    <w:p w14:paraId="0E9B1833"/>
    <w:p w14:paraId="3EE5AD1B"/>
    <w:p w14:paraId="3737A5AC"/>
    <w:p w14:paraId="4567F4A1"/>
    <w:p w14:paraId="34C1985B"/>
    <w:p w14:paraId="4D804BA9">
      <w:pPr>
        <w:jc w:val="center"/>
        <w:rPr>
          <w:rFonts w:asciiTheme="minorEastAsia" w:hAnsiTheme="minorEastAsia" w:eastAsiaTheme="minorEastAsia"/>
          <w:b/>
          <w:bCs/>
          <w:szCs w:val="21"/>
        </w:rPr>
      </w:pPr>
    </w:p>
    <w:p w14:paraId="1367AE0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1D5F35A9">
      <w:pPr>
        <w:spacing w:line="360" w:lineRule="auto"/>
        <w:ind w:firstLine="480" w:firstLineChars="200"/>
        <w:rPr>
          <w:rFonts w:ascii="宋体" w:hAnsi="宋体"/>
          <w:sz w:val="24"/>
        </w:rPr>
      </w:pPr>
    </w:p>
    <w:p w14:paraId="7652862D">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06EB18AD">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270359D">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29734B1A">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37283679">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4963FD6E">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7D8CF51B">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28B4ED1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EDC6BBF">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7396A9B5">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EA7D680">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3FA45EC7">
      <w:pPr>
        <w:spacing w:line="440" w:lineRule="exact"/>
        <w:ind w:firstLine="480" w:firstLineChars="200"/>
        <w:rPr>
          <w:rFonts w:ascii="仿宋" w:hAnsi="仿宋" w:eastAsia="仿宋"/>
          <w:sz w:val="24"/>
        </w:rPr>
      </w:pPr>
    </w:p>
    <w:p w14:paraId="765C94BC">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443EDFD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7E12347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713EC94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18AE2F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7D59E3A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711C619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6CBFDD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A99877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1D164A18">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655DD2F">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43185A62">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4A3C8A87">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D448A74">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789FE835">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5D15ACCA">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19AEE56F">
      <w:pPr>
        <w:spacing w:line="440" w:lineRule="exact"/>
        <w:ind w:firstLine="480" w:firstLineChars="200"/>
        <w:rPr>
          <w:rFonts w:ascii="仿宋" w:hAnsi="仿宋" w:eastAsia="仿宋"/>
          <w:sz w:val="24"/>
        </w:rPr>
      </w:pPr>
    </w:p>
    <w:p w14:paraId="1A9DB0BD">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7A169947">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C12C852">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509F7F68">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8655"/>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04" w:type="dxa"/>
            <w:noWrap w:val="0"/>
            <w:vAlign w:val="center"/>
          </w:tcPr>
          <w:p w14:paraId="6A61BF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655" w:type="dxa"/>
            <w:noWrap w:val="0"/>
            <w:vAlign w:val="center"/>
          </w:tcPr>
          <w:p w14:paraId="4D67F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04" w:type="dxa"/>
            <w:noWrap w:val="0"/>
            <w:vAlign w:val="center"/>
          </w:tcPr>
          <w:p w14:paraId="09D84C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655" w:type="dxa"/>
            <w:noWrap w:val="0"/>
            <w:vAlign w:val="center"/>
          </w:tcPr>
          <w:p w14:paraId="6FCE3B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04" w:type="dxa"/>
            <w:noWrap w:val="0"/>
            <w:vAlign w:val="center"/>
          </w:tcPr>
          <w:p w14:paraId="1472A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655" w:type="dxa"/>
            <w:noWrap w:val="0"/>
            <w:vAlign w:val="center"/>
          </w:tcPr>
          <w:p w14:paraId="5290C9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04" w:type="dxa"/>
            <w:noWrap w:val="0"/>
            <w:vAlign w:val="center"/>
          </w:tcPr>
          <w:p w14:paraId="060E6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655" w:type="dxa"/>
            <w:noWrap w:val="0"/>
            <w:vAlign w:val="center"/>
          </w:tcPr>
          <w:p w14:paraId="43C09C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04" w:type="dxa"/>
            <w:noWrap w:val="0"/>
            <w:vAlign w:val="center"/>
          </w:tcPr>
          <w:p w14:paraId="5661C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655" w:type="dxa"/>
            <w:noWrap w:val="0"/>
            <w:vAlign w:val="center"/>
          </w:tcPr>
          <w:p w14:paraId="296F5B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04" w:type="dxa"/>
            <w:noWrap w:val="0"/>
            <w:vAlign w:val="center"/>
          </w:tcPr>
          <w:p w14:paraId="2FAF6D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655" w:type="dxa"/>
            <w:noWrap w:val="0"/>
            <w:vAlign w:val="center"/>
          </w:tcPr>
          <w:p w14:paraId="6CC03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04" w:type="dxa"/>
            <w:noWrap w:val="0"/>
            <w:vAlign w:val="center"/>
          </w:tcPr>
          <w:p w14:paraId="15533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655" w:type="dxa"/>
            <w:noWrap w:val="0"/>
            <w:vAlign w:val="center"/>
          </w:tcPr>
          <w:p w14:paraId="07440E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0C114CE7">
          <w:pPr>
            <w:pStyle w:val="504"/>
            <w:jc w:val="center"/>
            <w:rPr>
              <w:rFonts w:ascii="Times New Roman" w:hAnsi="Times New Roman" w:eastAsia="宋体" w:cs="Times New Roman"/>
              <w:b w:val="0"/>
              <w:bCs w:val="0"/>
              <w:iCs/>
              <w:smallCaps/>
              <w:color w:val="auto"/>
              <w:kern w:val="2"/>
              <w:sz w:val="21"/>
              <w:szCs w:val="24"/>
              <w:lang w:val="zh-CN"/>
            </w:rPr>
          </w:pPr>
        </w:p>
        <w:p w14:paraId="7F6EED3C">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14:paraId="5E0E9542">
          <w:pPr>
            <w:rPr>
              <w:lang w:val="zh-CN"/>
            </w:rPr>
          </w:pPr>
        </w:p>
        <w:p w14:paraId="24004A68">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17C145A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66ECF29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hint="eastAsia" w:ascii="仿宋_GB2312" w:eastAsia="仿宋_GB2312"/>
              <w:sz w:val="24"/>
            </w:rPr>
            <w:t>55</w:t>
          </w:r>
          <w:r>
            <w:rPr>
              <w:rFonts w:hint="eastAsia" w:ascii="仿宋_GB2312" w:eastAsia="仿宋_GB2312"/>
              <w:sz w:val="24"/>
            </w:rPr>
            <w:fldChar w:fldCharType="end"/>
          </w:r>
          <w:r>
            <w:rPr>
              <w:rFonts w:hint="eastAsia" w:ascii="仿宋_GB2312" w:eastAsia="仿宋_GB2312"/>
              <w:sz w:val="24"/>
            </w:rPr>
            <w:fldChar w:fldCharType="end"/>
          </w:r>
        </w:p>
        <w:p w14:paraId="16486FF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hint="eastAsia" w:ascii="仿宋_GB2312" w:eastAsia="仿宋_GB2312"/>
              <w:sz w:val="24"/>
            </w:rPr>
            <w:t>56</w:t>
          </w:r>
          <w:r>
            <w:rPr>
              <w:rFonts w:hint="eastAsia" w:ascii="仿宋_GB2312" w:eastAsia="仿宋_GB2312"/>
              <w:sz w:val="24"/>
            </w:rPr>
            <w:fldChar w:fldCharType="end"/>
          </w:r>
          <w:r>
            <w:rPr>
              <w:rFonts w:hint="eastAsia" w:ascii="仿宋_GB2312" w:eastAsia="仿宋_GB2312"/>
              <w:sz w:val="24"/>
            </w:rPr>
            <w:fldChar w:fldCharType="end"/>
          </w:r>
        </w:p>
        <w:p w14:paraId="2195704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hint="eastAsia" w:ascii="仿宋_GB2312" w:eastAsia="仿宋_GB2312"/>
              <w:sz w:val="24"/>
            </w:rPr>
            <w:t>56</w:t>
          </w:r>
          <w:r>
            <w:rPr>
              <w:rFonts w:hint="eastAsia" w:ascii="仿宋_GB2312" w:eastAsia="仿宋_GB2312"/>
              <w:sz w:val="24"/>
            </w:rPr>
            <w:fldChar w:fldCharType="end"/>
          </w:r>
          <w:r>
            <w:rPr>
              <w:rFonts w:hint="eastAsia" w:ascii="仿宋_GB2312" w:eastAsia="仿宋_GB2312"/>
              <w:sz w:val="24"/>
            </w:rPr>
            <w:fldChar w:fldCharType="end"/>
          </w:r>
        </w:p>
        <w:p w14:paraId="57AC798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hint="eastAsia" w:ascii="仿宋_GB2312" w:eastAsia="仿宋_GB2312"/>
              <w:sz w:val="24"/>
            </w:rPr>
            <w:t>56</w:t>
          </w:r>
          <w:r>
            <w:rPr>
              <w:rFonts w:hint="eastAsia" w:ascii="仿宋_GB2312" w:eastAsia="仿宋_GB2312"/>
              <w:sz w:val="24"/>
            </w:rPr>
            <w:fldChar w:fldCharType="end"/>
          </w:r>
          <w:r>
            <w:rPr>
              <w:rFonts w:hint="eastAsia" w:ascii="仿宋_GB2312" w:eastAsia="仿宋_GB2312"/>
              <w:sz w:val="24"/>
            </w:rPr>
            <w:fldChar w:fldCharType="end"/>
          </w:r>
        </w:p>
        <w:p w14:paraId="0AAA9CD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hint="eastAsia" w:ascii="仿宋_GB2312" w:eastAsia="仿宋_GB2312"/>
              <w:sz w:val="24"/>
            </w:rPr>
            <w:t>60</w:t>
          </w:r>
          <w:r>
            <w:rPr>
              <w:rFonts w:hint="eastAsia" w:ascii="仿宋_GB2312" w:eastAsia="仿宋_GB2312"/>
              <w:sz w:val="24"/>
            </w:rPr>
            <w:fldChar w:fldCharType="end"/>
          </w:r>
          <w:r>
            <w:rPr>
              <w:rFonts w:hint="eastAsia" w:ascii="仿宋_GB2312" w:eastAsia="仿宋_GB2312"/>
              <w:sz w:val="24"/>
            </w:rPr>
            <w:fldChar w:fldCharType="end"/>
          </w:r>
        </w:p>
        <w:p w14:paraId="18A01341">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hint="eastAsia" w:ascii="仿宋_GB2312" w:eastAsia="仿宋_GB2312"/>
              <w:sz w:val="24"/>
            </w:rPr>
            <w:t>60</w:t>
          </w:r>
          <w:r>
            <w:rPr>
              <w:rFonts w:hint="eastAsia" w:ascii="仿宋_GB2312" w:eastAsia="仿宋_GB2312"/>
              <w:sz w:val="24"/>
            </w:rPr>
            <w:fldChar w:fldCharType="end"/>
          </w:r>
          <w:r>
            <w:rPr>
              <w:rFonts w:hint="eastAsia" w:ascii="仿宋_GB2312" w:eastAsia="仿宋_GB2312"/>
              <w:sz w:val="24"/>
            </w:rPr>
            <w:fldChar w:fldCharType="end"/>
          </w:r>
        </w:p>
        <w:p w14:paraId="00197472">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hint="eastAsia" w:ascii="仿宋_GB2312" w:eastAsia="仿宋_GB2312"/>
              <w:sz w:val="24"/>
            </w:rPr>
            <w:t>60</w:t>
          </w:r>
          <w:r>
            <w:rPr>
              <w:rFonts w:hint="eastAsia" w:ascii="仿宋_GB2312" w:eastAsia="仿宋_GB2312"/>
              <w:sz w:val="24"/>
            </w:rPr>
            <w:fldChar w:fldCharType="end"/>
          </w:r>
          <w:r>
            <w:rPr>
              <w:rFonts w:hint="eastAsia" w:ascii="仿宋_GB2312" w:eastAsia="仿宋_GB2312"/>
              <w:sz w:val="24"/>
            </w:rPr>
            <w:fldChar w:fldCharType="end"/>
          </w:r>
        </w:p>
        <w:p w14:paraId="2FE7B1B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hint="eastAsia" w:ascii="仿宋_GB2312" w:eastAsia="仿宋_GB2312"/>
              <w:sz w:val="24"/>
            </w:rPr>
            <w:t>62</w:t>
          </w:r>
          <w:r>
            <w:rPr>
              <w:rFonts w:hint="eastAsia" w:ascii="仿宋_GB2312" w:eastAsia="仿宋_GB2312"/>
              <w:sz w:val="24"/>
            </w:rPr>
            <w:fldChar w:fldCharType="end"/>
          </w:r>
          <w:r>
            <w:rPr>
              <w:rFonts w:hint="eastAsia" w:ascii="仿宋_GB2312" w:eastAsia="仿宋_GB2312"/>
              <w:sz w:val="24"/>
            </w:rPr>
            <w:fldChar w:fldCharType="end"/>
          </w:r>
        </w:p>
        <w:p w14:paraId="17E2D3C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45531A5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161DB8D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hint="eastAsia"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14:paraId="3A1DB65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hint="eastAsia"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5495621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03753C5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1B46812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14:paraId="3BC1DC0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420D706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hint="eastAsia" w:ascii="仿宋_GB2312" w:eastAsia="仿宋_GB2312"/>
              <w:sz w:val="24"/>
            </w:rPr>
            <w:t>77</w:t>
          </w:r>
          <w:r>
            <w:rPr>
              <w:rFonts w:hint="eastAsia" w:ascii="仿宋_GB2312" w:eastAsia="仿宋_GB2312"/>
              <w:sz w:val="24"/>
            </w:rPr>
            <w:fldChar w:fldCharType="end"/>
          </w:r>
          <w:r>
            <w:rPr>
              <w:rFonts w:hint="eastAsia" w:ascii="仿宋_GB2312" w:eastAsia="仿宋_GB2312"/>
              <w:sz w:val="24"/>
            </w:rPr>
            <w:fldChar w:fldCharType="end"/>
          </w:r>
        </w:p>
        <w:p w14:paraId="075FF42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hint="eastAsia" w:ascii="仿宋_GB2312" w:eastAsia="仿宋_GB2312"/>
              <w:sz w:val="24"/>
            </w:rPr>
            <w:t>77</w:t>
          </w:r>
          <w:r>
            <w:rPr>
              <w:rFonts w:hint="eastAsia" w:ascii="仿宋_GB2312" w:eastAsia="仿宋_GB2312"/>
              <w:sz w:val="24"/>
            </w:rPr>
            <w:fldChar w:fldCharType="end"/>
          </w:r>
          <w:r>
            <w:rPr>
              <w:rFonts w:hint="eastAsia" w:ascii="仿宋_GB2312" w:eastAsia="仿宋_GB2312"/>
              <w:sz w:val="24"/>
            </w:rPr>
            <w:fldChar w:fldCharType="end"/>
          </w:r>
        </w:p>
        <w:p w14:paraId="3A7EC31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14:paraId="0ACFA74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hint="eastAsia" w:ascii="仿宋_GB2312" w:eastAsia="仿宋_GB2312"/>
              <w:sz w:val="24"/>
            </w:rPr>
            <w:t>80</w:t>
          </w:r>
          <w:r>
            <w:rPr>
              <w:rFonts w:hint="eastAsia" w:ascii="仿宋_GB2312" w:eastAsia="仿宋_GB2312"/>
              <w:sz w:val="24"/>
            </w:rPr>
            <w:fldChar w:fldCharType="end"/>
          </w:r>
          <w:r>
            <w:rPr>
              <w:rFonts w:hint="eastAsia" w:ascii="仿宋_GB2312" w:eastAsia="仿宋_GB2312"/>
              <w:sz w:val="24"/>
            </w:rPr>
            <w:fldChar w:fldCharType="end"/>
          </w:r>
        </w:p>
        <w:p w14:paraId="0474F8B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hint="eastAsia" w:ascii="仿宋_GB2312" w:eastAsia="仿宋_GB2312"/>
              <w:sz w:val="24"/>
            </w:rPr>
            <w:t>82</w:t>
          </w:r>
          <w:r>
            <w:rPr>
              <w:rFonts w:hint="eastAsia" w:ascii="仿宋_GB2312" w:eastAsia="仿宋_GB2312"/>
              <w:sz w:val="24"/>
            </w:rPr>
            <w:fldChar w:fldCharType="end"/>
          </w:r>
          <w:r>
            <w:rPr>
              <w:rFonts w:hint="eastAsia" w:ascii="仿宋_GB2312" w:eastAsia="仿宋_GB2312"/>
              <w:sz w:val="24"/>
            </w:rPr>
            <w:fldChar w:fldCharType="end"/>
          </w:r>
        </w:p>
        <w:p w14:paraId="3FACA35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hint="eastAsia" w:ascii="仿宋_GB2312" w:eastAsia="仿宋_GB2312"/>
              <w:sz w:val="24"/>
            </w:rPr>
            <w:t>110</w:t>
          </w:r>
          <w:r>
            <w:rPr>
              <w:rFonts w:hint="eastAsia" w:ascii="仿宋_GB2312" w:eastAsia="仿宋_GB2312"/>
              <w:sz w:val="24"/>
            </w:rPr>
            <w:fldChar w:fldCharType="end"/>
          </w:r>
          <w:r>
            <w:rPr>
              <w:rFonts w:hint="eastAsia" w:ascii="仿宋_GB2312" w:eastAsia="仿宋_GB2312"/>
              <w:sz w:val="24"/>
            </w:rPr>
            <w:fldChar w:fldCharType="end"/>
          </w:r>
        </w:p>
        <w:p w14:paraId="242CE50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hint="eastAsia" w:ascii="仿宋_GB2312" w:eastAsia="仿宋_GB2312"/>
              <w:sz w:val="24"/>
            </w:rPr>
            <w:t>126</w:t>
          </w:r>
          <w:r>
            <w:rPr>
              <w:rFonts w:hint="eastAsia" w:ascii="仿宋_GB2312" w:eastAsia="仿宋_GB2312"/>
              <w:sz w:val="24"/>
            </w:rPr>
            <w:fldChar w:fldCharType="end"/>
          </w:r>
          <w:r>
            <w:rPr>
              <w:rFonts w:hint="eastAsia" w:ascii="仿宋_GB2312" w:eastAsia="仿宋_GB2312"/>
              <w:sz w:val="24"/>
            </w:rPr>
            <w:fldChar w:fldCharType="end"/>
          </w:r>
        </w:p>
        <w:p w14:paraId="56ECABC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hint="eastAsia" w:ascii="仿宋_GB2312" w:eastAsia="仿宋_GB2312"/>
              <w:sz w:val="24"/>
            </w:rPr>
            <w:t>126</w:t>
          </w:r>
          <w:r>
            <w:rPr>
              <w:rFonts w:hint="eastAsia" w:ascii="仿宋_GB2312" w:eastAsia="仿宋_GB2312"/>
              <w:sz w:val="24"/>
            </w:rPr>
            <w:fldChar w:fldCharType="end"/>
          </w:r>
          <w:r>
            <w:rPr>
              <w:rFonts w:hint="eastAsia" w:ascii="仿宋_GB2312" w:eastAsia="仿宋_GB2312"/>
              <w:sz w:val="24"/>
            </w:rPr>
            <w:fldChar w:fldCharType="end"/>
          </w:r>
        </w:p>
        <w:p w14:paraId="15FACCD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hint="eastAsia" w:ascii="仿宋_GB2312" w:eastAsia="仿宋_GB2312"/>
              <w:sz w:val="24"/>
            </w:rPr>
            <w:t>130</w:t>
          </w:r>
          <w:r>
            <w:rPr>
              <w:rFonts w:hint="eastAsia" w:ascii="仿宋_GB2312" w:eastAsia="仿宋_GB2312"/>
              <w:sz w:val="24"/>
            </w:rPr>
            <w:fldChar w:fldCharType="end"/>
          </w:r>
          <w:r>
            <w:rPr>
              <w:rFonts w:hint="eastAsia" w:ascii="仿宋_GB2312" w:eastAsia="仿宋_GB2312"/>
              <w:sz w:val="24"/>
            </w:rPr>
            <w:fldChar w:fldCharType="end"/>
          </w:r>
        </w:p>
        <w:p w14:paraId="25D828B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hint="eastAsia" w:ascii="仿宋_GB2312" w:eastAsia="仿宋_GB2312"/>
              <w:sz w:val="24"/>
            </w:rPr>
            <w:t>133</w:t>
          </w:r>
          <w:r>
            <w:rPr>
              <w:rFonts w:hint="eastAsia" w:ascii="仿宋_GB2312" w:eastAsia="仿宋_GB2312"/>
              <w:sz w:val="24"/>
            </w:rPr>
            <w:fldChar w:fldCharType="end"/>
          </w:r>
          <w:r>
            <w:rPr>
              <w:rFonts w:hint="eastAsia" w:ascii="仿宋_GB2312" w:eastAsia="仿宋_GB2312"/>
              <w:sz w:val="24"/>
            </w:rPr>
            <w:fldChar w:fldCharType="end"/>
          </w:r>
        </w:p>
        <w:p w14:paraId="5252A66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hint="eastAsia" w:ascii="仿宋_GB2312" w:eastAsia="仿宋_GB2312"/>
              <w:sz w:val="24"/>
            </w:rPr>
            <w:t>136</w:t>
          </w:r>
          <w:r>
            <w:rPr>
              <w:rFonts w:hint="eastAsia" w:ascii="仿宋_GB2312" w:eastAsia="仿宋_GB2312"/>
              <w:sz w:val="24"/>
            </w:rPr>
            <w:fldChar w:fldCharType="end"/>
          </w:r>
          <w:r>
            <w:rPr>
              <w:rFonts w:hint="eastAsia" w:ascii="仿宋_GB2312" w:eastAsia="仿宋_GB2312"/>
              <w:sz w:val="24"/>
            </w:rPr>
            <w:fldChar w:fldCharType="end"/>
          </w:r>
        </w:p>
        <w:p w14:paraId="65B8069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hint="eastAsia" w:ascii="仿宋_GB2312" w:eastAsia="仿宋_GB2312"/>
              <w:sz w:val="24"/>
            </w:rPr>
            <w:t>138</w:t>
          </w:r>
          <w:r>
            <w:rPr>
              <w:rFonts w:hint="eastAsia" w:ascii="仿宋_GB2312" w:eastAsia="仿宋_GB2312"/>
              <w:sz w:val="24"/>
            </w:rPr>
            <w:fldChar w:fldCharType="end"/>
          </w:r>
          <w:r>
            <w:rPr>
              <w:rFonts w:hint="eastAsia" w:ascii="仿宋_GB2312" w:eastAsia="仿宋_GB2312"/>
              <w:sz w:val="24"/>
            </w:rPr>
            <w:fldChar w:fldCharType="end"/>
          </w:r>
        </w:p>
        <w:p w14:paraId="070A5F53">
          <w:pPr>
            <w:pStyle w:val="41"/>
            <w:tabs>
              <w:tab w:val="right" w:leader="dot" w:pos="9628"/>
            </w:tabs>
            <w:spacing w:line="360" w:lineRule="exact"/>
          </w:pPr>
          <w:r>
            <w:rPr>
              <w:rFonts w:hint="eastAsia" w:ascii="仿宋_GB2312" w:eastAsia="仿宋_GB2312"/>
              <w:sz w:val="24"/>
            </w:rPr>
            <w:fldChar w:fldCharType="end"/>
          </w:r>
        </w:p>
      </w:sdtContent>
    </w:sdt>
    <w:p w14:paraId="7A1DEA8F"/>
    <w:p w14:paraId="009C10D1"/>
    <w:p w14:paraId="05F38ADE"/>
    <w:p w14:paraId="65DD2B77"/>
    <w:p w14:paraId="5CCD2F37">
      <w:pPr>
        <w:pStyle w:val="4"/>
        <w:jc w:val="center"/>
      </w:pPr>
      <w:bookmarkStart w:id="0" w:name="_Toc135293320"/>
      <w:r>
        <w:rPr>
          <w:rFonts w:hint="eastAsia"/>
        </w:rPr>
        <w:t>第一章  投标邀请</w:t>
      </w:r>
      <w:bookmarkEnd w:id="0"/>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highlight w:val="none"/>
        </w:rPr>
      </w:pPr>
      <w:r>
        <w:rPr>
          <w:rFonts w:hint="eastAsia" w:ascii="宋体" w:hAnsi="宋体"/>
          <w:snapToGrid w:val="0"/>
          <w:szCs w:val="21"/>
          <w:u w:val="single"/>
          <w:lang w:eastAsia="zh-CN"/>
        </w:rPr>
        <w:t>深圳市红岭教育集团大鹏华侨中学物理、化学、生物实验室及探究室设备采购</w:t>
      </w:r>
      <w:r>
        <w:rPr>
          <w:rFonts w:hint="eastAsia" w:ascii="宋体" w:hAnsi="宋体" w:cs="Arial Unicode MS"/>
          <w:snapToGrid w:val="0"/>
          <w:kern w:val="0"/>
          <w:szCs w:val="21"/>
        </w:rPr>
        <w:t>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highlight w:val="none"/>
          <w:u w:val="single"/>
          <w:lang w:eastAsia="zh-CN"/>
        </w:rPr>
        <w:t>2025</w:t>
      </w:r>
      <w:r>
        <w:rPr>
          <w:rFonts w:hint="eastAsia" w:ascii="宋体" w:hAnsi="宋体" w:cs="Arial Unicode MS"/>
          <w:snapToGrid w:val="0"/>
          <w:kern w:val="0"/>
          <w:szCs w:val="21"/>
          <w:highlight w:val="none"/>
          <w:u w:val="single"/>
        </w:rPr>
        <w:t>年</w:t>
      </w:r>
      <w:r>
        <w:rPr>
          <w:rFonts w:hint="eastAsia" w:ascii="宋体" w:hAnsi="宋体" w:cs="Arial Unicode MS"/>
          <w:snapToGrid w:val="0"/>
          <w:kern w:val="0"/>
          <w:szCs w:val="21"/>
          <w:highlight w:val="none"/>
          <w:u w:val="single"/>
          <w:lang w:val="en-US" w:eastAsia="zh-CN"/>
        </w:rPr>
        <w:t>5</w:t>
      </w:r>
      <w:r>
        <w:rPr>
          <w:rFonts w:hint="eastAsia" w:ascii="宋体" w:hAnsi="宋体" w:cs="Arial Unicode MS"/>
          <w:snapToGrid w:val="0"/>
          <w:kern w:val="0"/>
          <w:szCs w:val="21"/>
          <w:highlight w:val="none"/>
          <w:u w:val="single"/>
        </w:rPr>
        <w:t>月</w:t>
      </w:r>
      <w:r>
        <w:rPr>
          <w:rFonts w:hint="eastAsia" w:ascii="宋体" w:hAnsi="宋体" w:cs="Arial Unicode MS"/>
          <w:snapToGrid w:val="0"/>
          <w:kern w:val="0"/>
          <w:szCs w:val="21"/>
          <w:highlight w:val="none"/>
          <w:u w:val="single"/>
          <w:lang w:val="en-US" w:eastAsia="zh-CN"/>
        </w:rPr>
        <w:t>23</w:t>
      </w:r>
      <w:r>
        <w:rPr>
          <w:rFonts w:hint="eastAsia" w:ascii="宋体" w:hAnsi="宋体" w:cs="Arial Unicode MS"/>
          <w:snapToGrid w:val="0"/>
          <w:kern w:val="0"/>
          <w:szCs w:val="21"/>
          <w:highlight w:val="none"/>
          <w:u w:val="single"/>
        </w:rPr>
        <w:t>日</w:t>
      </w:r>
      <w:r>
        <w:rPr>
          <w:rFonts w:hint="eastAsia" w:ascii="宋体" w:hAnsi="宋体" w:cs="Arial Unicode MS"/>
          <w:snapToGrid w:val="0"/>
          <w:kern w:val="0"/>
          <w:szCs w:val="21"/>
          <w:highlight w:val="none"/>
          <w:u w:val="single"/>
          <w:lang w:val="en-US" w:eastAsia="zh-CN"/>
        </w:rPr>
        <w:t>9</w:t>
      </w:r>
      <w:r>
        <w:rPr>
          <w:rFonts w:hint="eastAsia" w:ascii="宋体" w:hAnsi="宋体" w:cs="Arial Unicode MS"/>
          <w:snapToGrid w:val="0"/>
          <w:kern w:val="0"/>
          <w:szCs w:val="21"/>
          <w:highlight w:val="none"/>
          <w:u w:val="single"/>
        </w:rPr>
        <w:t>点30分</w:t>
      </w:r>
      <w:r>
        <w:rPr>
          <w:rFonts w:hint="eastAsia" w:ascii="宋体" w:hAnsi="宋体" w:cs="Arial Unicode MS"/>
          <w:snapToGrid w:val="0"/>
          <w:kern w:val="0"/>
          <w:szCs w:val="21"/>
          <w:highlight w:val="none"/>
        </w:rPr>
        <w:t>（北京时间）前递交投标</w:t>
      </w:r>
      <w:r>
        <w:rPr>
          <w:rFonts w:ascii="宋体" w:hAnsi="宋体" w:cs="Arial Unicode MS"/>
          <w:snapToGrid w:val="0"/>
          <w:kern w:val="0"/>
          <w:szCs w:val="21"/>
          <w:highlight w:val="none"/>
        </w:rPr>
        <w:t>文件</w:t>
      </w:r>
      <w:r>
        <w:rPr>
          <w:rFonts w:hint="eastAsia" w:ascii="宋体" w:hAnsi="宋体" w:cs="Arial Unicode MS"/>
          <w:snapToGrid w:val="0"/>
          <w:kern w:val="0"/>
          <w:szCs w:val="21"/>
          <w:highlight w:val="none"/>
        </w:rPr>
        <w:t>。</w:t>
      </w:r>
    </w:p>
    <w:p w14:paraId="42D42213">
      <w:pPr>
        <w:adjustRightInd w:val="0"/>
        <w:snapToGrid w:val="0"/>
        <w:spacing w:line="360" w:lineRule="auto"/>
        <w:ind w:firstLine="420" w:firstLineChars="200"/>
        <w:jc w:val="left"/>
        <w:rPr>
          <w:rFonts w:ascii="宋体" w:hAnsi="宋体" w:cs="Arial Unicode MS"/>
          <w:snapToGrid w:val="0"/>
          <w:kern w:val="0"/>
          <w:szCs w:val="21"/>
        </w:rPr>
      </w:pPr>
    </w:p>
    <w:p w14:paraId="45A42C5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SZZZ2025-QA0072</w:t>
      </w:r>
    </w:p>
    <w:p w14:paraId="0DA79D99">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深圳市红岭教育集团大鹏华侨中学物理、化学、生物实验室及探究室设备采购</w:t>
      </w:r>
    </w:p>
    <w:p w14:paraId="6A52D40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lang w:val="en-US" w:eastAsia="zh-CN"/>
        </w:rPr>
        <w:t>940,000.00</w:t>
      </w:r>
      <w:r>
        <w:rPr>
          <w:rFonts w:hint="eastAsia" w:ascii="宋体" w:hAnsi="宋体" w:eastAsia="宋体"/>
          <w:snapToGrid w:val="0"/>
          <w:color w:val="auto"/>
          <w:sz w:val="21"/>
          <w:szCs w:val="21"/>
        </w:rPr>
        <w:t>元</w:t>
      </w:r>
    </w:p>
    <w:p w14:paraId="3D21294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lang w:val="en-US" w:eastAsia="zh-CN"/>
        </w:rPr>
        <w:t>940,000.00</w:t>
      </w:r>
      <w:r>
        <w:rPr>
          <w:rFonts w:hint="eastAsia" w:ascii="宋体" w:hAnsi="宋体" w:eastAsia="宋体"/>
          <w:snapToGrid w:val="0"/>
          <w:color w:val="auto"/>
          <w:sz w:val="21"/>
          <w:szCs w:val="21"/>
        </w:rPr>
        <w:t>元</w:t>
      </w:r>
    </w:p>
    <w:p w14:paraId="3A6DF4A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B1FD389">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4B6378D7">
            <w:pPr>
              <w:pStyle w:val="45"/>
              <w:spacing w:line="360" w:lineRule="auto"/>
              <w:jc w:val="center"/>
              <w:rPr>
                <w:sz w:val="21"/>
              </w:rPr>
            </w:pPr>
            <w:r>
              <w:rPr>
                <w:sz w:val="21"/>
              </w:rPr>
              <w:t>标的名称</w:t>
            </w:r>
          </w:p>
        </w:tc>
        <w:tc>
          <w:tcPr>
            <w:tcW w:w="850" w:type="dxa"/>
            <w:shd w:val="clear" w:color="auto" w:fill="ABCDEF"/>
            <w:vAlign w:val="center"/>
          </w:tcPr>
          <w:p w14:paraId="10910DA6">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4B175842">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0F272CD0">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0FE1FC3F">
            <w:pPr>
              <w:pStyle w:val="45"/>
              <w:spacing w:before="0" w:beforeAutospacing="0" w:after="0" w:afterAutospacing="0" w:line="360" w:lineRule="auto"/>
              <w:jc w:val="center"/>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01BA3E76">
            <w:pPr>
              <w:pStyle w:val="45"/>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60112FAC">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6FE3DB69">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批</w:t>
            </w:r>
          </w:p>
        </w:tc>
        <w:tc>
          <w:tcPr>
            <w:tcW w:w="2977" w:type="dxa"/>
            <w:shd w:val="clear" w:color="auto" w:fill="auto"/>
            <w:vAlign w:val="center"/>
          </w:tcPr>
          <w:p w14:paraId="73E04DCD">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0CE46700">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E67BD9D">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1E4AA5">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59DA3B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B2CBF2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393F5407">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0A4F651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27F655F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39BD46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453"/>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BAA75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116A55F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）本项目不接受进口产品投标（进口产品是指通过中国海关报关验放进入中国境内且产自关境外的产品，相关内容以“财库【2007】119号文”和“财办库【2008】248号文”的相关规定为准）。</w:t>
      </w:r>
    </w:p>
    <w:p w14:paraId="23F6D7B6">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highlight w:val="none"/>
        </w:rPr>
      </w:pPr>
    </w:p>
    <w:p w14:paraId="2EB5C9BD">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三、获取招标文件</w:t>
      </w:r>
      <w:r>
        <w:rPr>
          <w:rFonts w:ascii="宋体" w:hAnsi="宋体" w:eastAsia="宋体"/>
          <w:b/>
          <w:snapToGrid w:val="0"/>
          <w:color w:val="auto"/>
          <w:sz w:val="21"/>
          <w:szCs w:val="21"/>
          <w:highlight w:val="none"/>
        </w:rPr>
        <w:t xml:space="preserve"> </w:t>
      </w:r>
    </w:p>
    <w:p w14:paraId="55FD6541">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1、时间：</w:t>
      </w:r>
      <w:r>
        <w:rPr>
          <w:rFonts w:hint="eastAsia" w:ascii="宋体" w:hAnsi="宋体" w:eastAsia="宋体"/>
          <w:snapToGrid w:val="0"/>
          <w:color w:val="auto"/>
          <w:sz w:val="21"/>
          <w:szCs w:val="21"/>
          <w:highlight w:val="none"/>
          <w:u w:val="single"/>
          <w:lang w:eastAsia="zh-CN"/>
        </w:rPr>
        <w:t>2025</w:t>
      </w:r>
      <w:r>
        <w:rPr>
          <w:rFonts w:hint="eastAsia" w:ascii="宋体" w:hAnsi="宋体" w:eastAsia="宋体"/>
          <w:snapToGrid w:val="0"/>
          <w:color w:val="auto"/>
          <w:sz w:val="21"/>
          <w:szCs w:val="21"/>
          <w:highlight w:val="none"/>
          <w:u w:val="single"/>
        </w:rPr>
        <w:t>年</w:t>
      </w:r>
      <w:r>
        <w:rPr>
          <w:rFonts w:hint="eastAsia" w:ascii="宋体" w:hAnsi="宋体" w:eastAsia="宋体"/>
          <w:snapToGrid w:val="0"/>
          <w:color w:val="auto"/>
          <w:sz w:val="21"/>
          <w:szCs w:val="21"/>
          <w:highlight w:val="none"/>
          <w:u w:val="single"/>
          <w:lang w:val="en-US" w:eastAsia="zh-CN"/>
        </w:rPr>
        <w:t>5</w:t>
      </w:r>
      <w:r>
        <w:rPr>
          <w:rFonts w:hint="eastAsia" w:ascii="宋体" w:hAnsi="宋体" w:eastAsia="宋体"/>
          <w:snapToGrid w:val="0"/>
          <w:color w:val="auto"/>
          <w:sz w:val="21"/>
          <w:szCs w:val="21"/>
          <w:highlight w:val="none"/>
          <w:u w:val="single"/>
        </w:rPr>
        <w:t>月</w:t>
      </w:r>
      <w:r>
        <w:rPr>
          <w:rFonts w:hint="eastAsia" w:ascii="宋体" w:hAnsi="宋体" w:eastAsia="宋体"/>
          <w:snapToGrid w:val="0"/>
          <w:color w:val="auto"/>
          <w:sz w:val="21"/>
          <w:szCs w:val="21"/>
          <w:highlight w:val="none"/>
          <w:u w:val="single"/>
          <w:lang w:val="en-US" w:eastAsia="zh-CN"/>
        </w:rPr>
        <w:t>12</w:t>
      </w:r>
      <w:bookmarkStart w:id="114" w:name="_GoBack"/>
      <w:bookmarkEnd w:id="114"/>
      <w:r>
        <w:rPr>
          <w:rFonts w:hint="eastAsia" w:ascii="宋体" w:hAnsi="宋体" w:eastAsia="宋体"/>
          <w:snapToGrid w:val="0"/>
          <w:color w:val="auto"/>
          <w:sz w:val="21"/>
          <w:szCs w:val="21"/>
          <w:highlight w:val="none"/>
          <w:u w:val="single"/>
        </w:rPr>
        <w:t>日至</w:t>
      </w:r>
      <w:r>
        <w:rPr>
          <w:rFonts w:hint="eastAsia" w:ascii="宋体" w:hAnsi="宋体" w:eastAsia="宋体"/>
          <w:snapToGrid w:val="0"/>
          <w:color w:val="auto"/>
          <w:sz w:val="21"/>
          <w:szCs w:val="21"/>
          <w:highlight w:val="none"/>
          <w:u w:val="single"/>
          <w:lang w:eastAsia="zh-CN"/>
        </w:rPr>
        <w:t>2025</w:t>
      </w:r>
      <w:r>
        <w:rPr>
          <w:rFonts w:hint="eastAsia" w:ascii="宋体" w:hAnsi="宋体" w:eastAsia="宋体"/>
          <w:snapToGrid w:val="0"/>
          <w:color w:val="auto"/>
          <w:sz w:val="21"/>
          <w:szCs w:val="21"/>
          <w:highlight w:val="none"/>
          <w:u w:val="single"/>
        </w:rPr>
        <w:t>年</w:t>
      </w:r>
      <w:r>
        <w:rPr>
          <w:rFonts w:hint="eastAsia" w:ascii="宋体" w:hAnsi="宋体" w:eastAsia="宋体"/>
          <w:snapToGrid w:val="0"/>
          <w:color w:val="auto"/>
          <w:sz w:val="21"/>
          <w:szCs w:val="21"/>
          <w:highlight w:val="none"/>
          <w:u w:val="single"/>
          <w:lang w:val="en-US" w:eastAsia="zh-CN"/>
        </w:rPr>
        <w:t>5</w:t>
      </w:r>
      <w:r>
        <w:rPr>
          <w:rFonts w:hint="eastAsia" w:ascii="宋体" w:hAnsi="宋体" w:eastAsia="宋体"/>
          <w:snapToGrid w:val="0"/>
          <w:color w:val="auto"/>
          <w:sz w:val="21"/>
          <w:szCs w:val="21"/>
          <w:highlight w:val="none"/>
          <w:u w:val="single"/>
        </w:rPr>
        <w:t>月</w:t>
      </w:r>
      <w:r>
        <w:rPr>
          <w:rFonts w:hint="eastAsia" w:ascii="宋体" w:hAnsi="宋体" w:eastAsia="宋体"/>
          <w:snapToGrid w:val="0"/>
          <w:color w:val="auto"/>
          <w:sz w:val="21"/>
          <w:szCs w:val="21"/>
          <w:highlight w:val="none"/>
          <w:u w:val="single"/>
          <w:lang w:val="en-US" w:eastAsia="zh-CN"/>
        </w:rPr>
        <w:t>19</w:t>
      </w:r>
      <w:r>
        <w:rPr>
          <w:rFonts w:hint="eastAsia" w:ascii="宋体" w:hAnsi="宋体" w:eastAsia="宋体"/>
          <w:snapToGrid w:val="0"/>
          <w:color w:val="auto"/>
          <w:sz w:val="21"/>
          <w:szCs w:val="21"/>
          <w:highlight w:val="none"/>
          <w:u w:val="single"/>
        </w:rPr>
        <w:t>日，每天上午9：00至</w:t>
      </w:r>
      <w:r>
        <w:rPr>
          <w:rFonts w:ascii="宋体" w:hAnsi="宋体" w:eastAsia="宋体"/>
          <w:snapToGrid w:val="0"/>
          <w:color w:val="auto"/>
          <w:sz w:val="21"/>
          <w:szCs w:val="21"/>
          <w:highlight w:val="none"/>
          <w:u w:val="single"/>
        </w:rPr>
        <w:t>11:30</w:t>
      </w:r>
      <w:r>
        <w:rPr>
          <w:rFonts w:hint="eastAsia" w:ascii="宋体" w:hAnsi="宋体" w:eastAsia="宋体"/>
          <w:snapToGrid w:val="0"/>
          <w:color w:val="auto"/>
          <w:sz w:val="21"/>
          <w:szCs w:val="21"/>
          <w:highlight w:val="none"/>
          <w:u w:val="single"/>
        </w:rPr>
        <w:t>，下午14：</w:t>
      </w:r>
      <w:r>
        <w:rPr>
          <w:rFonts w:ascii="宋体" w:hAnsi="宋体" w:eastAsia="宋体"/>
          <w:snapToGrid w:val="0"/>
          <w:color w:val="auto"/>
          <w:sz w:val="21"/>
          <w:szCs w:val="21"/>
          <w:highlight w:val="none"/>
          <w:u w:val="single"/>
        </w:rPr>
        <w:t>3</w:t>
      </w:r>
      <w:r>
        <w:rPr>
          <w:rFonts w:hint="eastAsia" w:ascii="宋体" w:hAnsi="宋体" w:eastAsia="宋体"/>
          <w:snapToGrid w:val="0"/>
          <w:color w:val="auto"/>
          <w:sz w:val="21"/>
          <w:szCs w:val="21"/>
          <w:highlight w:val="none"/>
          <w:u w:val="single"/>
        </w:rPr>
        <w:t>0至</w:t>
      </w:r>
      <w:r>
        <w:rPr>
          <w:rFonts w:ascii="宋体" w:hAnsi="宋体" w:eastAsia="宋体"/>
          <w:snapToGrid w:val="0"/>
          <w:color w:val="auto"/>
          <w:sz w:val="21"/>
          <w:szCs w:val="21"/>
          <w:highlight w:val="none"/>
          <w:u w:val="single"/>
        </w:rPr>
        <w:t>17:30</w:t>
      </w:r>
      <w:r>
        <w:rPr>
          <w:rFonts w:hint="eastAsia" w:ascii="宋体" w:hAnsi="宋体" w:eastAsia="宋体"/>
          <w:snapToGrid w:val="0"/>
          <w:color w:val="auto"/>
          <w:sz w:val="21"/>
          <w:szCs w:val="21"/>
          <w:highlight w:val="none"/>
          <w:u w:val="single"/>
        </w:rPr>
        <w:t>（北京时间，</w:t>
      </w:r>
      <w:r>
        <w:rPr>
          <w:rFonts w:ascii="宋体" w:hAnsi="宋体" w:eastAsia="宋体"/>
          <w:snapToGrid w:val="0"/>
          <w:color w:val="auto"/>
          <w:sz w:val="21"/>
          <w:szCs w:val="21"/>
          <w:highlight w:val="none"/>
          <w:u w:val="single"/>
        </w:rPr>
        <w:t>法定节假日</w:t>
      </w:r>
      <w:r>
        <w:rPr>
          <w:rFonts w:hint="eastAsia" w:ascii="宋体" w:hAnsi="宋体" w:eastAsia="宋体"/>
          <w:snapToGrid w:val="0"/>
          <w:color w:val="auto"/>
          <w:sz w:val="21"/>
          <w:szCs w:val="21"/>
          <w:highlight w:val="none"/>
          <w:u w:val="single"/>
        </w:rPr>
        <w:t>除外）</w:t>
      </w:r>
      <w:r>
        <w:rPr>
          <w:rFonts w:hint="eastAsia" w:ascii="宋体" w:hAnsi="宋体" w:eastAsia="宋体"/>
          <w:snapToGrid w:val="0"/>
          <w:color w:val="auto"/>
          <w:sz w:val="21"/>
          <w:szCs w:val="21"/>
          <w:highlight w:val="none"/>
        </w:rPr>
        <w:t>。</w:t>
      </w:r>
    </w:p>
    <w:p w14:paraId="23E5EE79">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988F0D2">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83F12A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7BFC1AE">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9911FA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23</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点30分（北京时间）</w:t>
      </w:r>
    </w:p>
    <w:p w14:paraId="334B5CD9">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874C85">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DA3AEF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77ED6D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5B242AD5">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53F776C9">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FF6B2D9">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highlight w:val="yellow"/>
        </w:rPr>
      </w:pPr>
      <w:r>
        <w:rPr>
          <w:rFonts w:hint="eastAsia" w:ascii="宋体" w:hAnsi="宋体" w:eastAsia="宋体"/>
          <w:snapToGrid w:val="0"/>
          <w:color w:val="auto"/>
          <w:sz w:val="21"/>
          <w:szCs w:val="21"/>
          <w:highlight w:val="yellow"/>
          <w:lang w:val="en-US" w:eastAsia="zh-CN"/>
        </w:rPr>
        <w:t>注：</w:t>
      </w:r>
      <w:r>
        <w:rPr>
          <w:rFonts w:hint="eastAsia" w:ascii="宋体" w:hAnsi="宋体" w:eastAsia="宋体"/>
          <w:snapToGrid w:val="0"/>
          <w:color w:val="auto"/>
          <w:sz w:val="21"/>
          <w:szCs w:val="21"/>
          <w:highlight w:val="yellow"/>
        </w:rPr>
        <w:t>按深圳政府采购自行采购系统操作要求，供应商需办理注册手续，注册网址为：https://trade.szggzy.com/ggzy/center/#/register</w:t>
      </w:r>
    </w:p>
    <w:p w14:paraId="0EFF6AD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6B8EDBC">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D90757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深圳市红岭教育集团大鹏华侨中学</w:t>
      </w:r>
      <w:r>
        <w:rPr>
          <w:rFonts w:ascii="宋体" w:hAnsi="宋体" w:eastAsia="宋体"/>
          <w:snapToGrid w:val="0"/>
          <w:color w:val="auto"/>
          <w:sz w:val="21"/>
          <w:szCs w:val="21"/>
        </w:rPr>
        <w:t xml:space="preserve"> </w:t>
      </w:r>
    </w:p>
    <w:p w14:paraId="4575AC8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eastAsia="zh-CN"/>
        </w:rPr>
        <w:t>深圳市大鹏新区大鹏街道迎宾南路8号</w:t>
      </w:r>
    </w:p>
    <w:p w14:paraId="092F01EE">
      <w:pPr>
        <w:pStyle w:val="453"/>
        <w:adjustRightInd w:val="0"/>
        <w:snapToGrid w:val="0"/>
        <w:spacing w:before="0" w:beforeAutospacing="0" w:after="0" w:afterAutospacing="0" w:line="360" w:lineRule="auto"/>
        <w:ind w:left="359" w:leftChars="171" w:firstLine="65" w:firstLineChars="31"/>
        <w:rPr>
          <w:rFonts w:hint="default" w:ascii="宋体" w:hAnsi="宋体" w:eastAsia="Arial Unicode MS"/>
          <w:snapToGrid w:val="0"/>
          <w:color w:val="auto"/>
          <w:sz w:val="21"/>
          <w:szCs w:val="21"/>
          <w:lang w:val="en-US" w:eastAsia="zh-CN"/>
        </w:rPr>
      </w:pPr>
      <w:r>
        <w:rPr>
          <w:rFonts w:hint="eastAsia" w:ascii="宋体" w:hAnsi="宋体" w:eastAsia="宋体"/>
          <w:snapToGrid w:val="0"/>
          <w:color w:val="auto"/>
          <w:sz w:val="21"/>
          <w:szCs w:val="21"/>
        </w:rPr>
        <w:t>联</w:t>
      </w:r>
      <w:r>
        <w:rPr>
          <w:rFonts w:hint="eastAsia" w:ascii="宋体" w:hAnsi="宋体" w:eastAsia="宋体"/>
          <w:snapToGrid w:val="0"/>
          <w:color w:val="auto"/>
          <w:sz w:val="21"/>
          <w:szCs w:val="21"/>
          <w:lang w:eastAsia="zh-CN"/>
        </w:rPr>
        <w:t>系方式：</w:t>
      </w:r>
      <w:r>
        <w:rPr>
          <w:rFonts w:hint="eastAsia" w:ascii="宋体" w:hAnsi="宋体" w:eastAsia="宋体"/>
          <w:snapToGrid w:val="0"/>
          <w:color w:val="auto"/>
          <w:sz w:val="21"/>
          <w:szCs w:val="21"/>
          <w:lang w:val="en-US" w:eastAsia="zh-CN"/>
        </w:rPr>
        <w:t>郑老师，0755-8430 9742</w:t>
      </w:r>
    </w:p>
    <w:p w14:paraId="03A2844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周工</w:t>
      </w:r>
      <w:r>
        <w:rPr>
          <w:rFonts w:hint="eastAsia" w:ascii="宋体" w:hAnsi="宋体" w:eastAsia="宋体"/>
          <w:snapToGrid w:val="0"/>
          <w:color w:val="auto"/>
          <w:sz w:val="21"/>
          <w:szCs w:val="21"/>
        </w:rPr>
        <w:t>，0755-83026699</w:t>
      </w:r>
    </w:p>
    <w:p w14:paraId="5CBC9F3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453"/>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周工</w:t>
      </w:r>
    </w:p>
    <w:p w14:paraId="581CC65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75409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highlight w:val="yellow"/>
        </w:rPr>
      </w:pPr>
      <w:r>
        <w:rPr>
          <w:rFonts w:hint="eastAsia" w:ascii="宋体" w:hAnsi="宋体"/>
          <w:snapToGrid w:val="0"/>
          <w:kern w:val="0"/>
          <w:sz w:val="24"/>
          <w:highlight w:val="yellow"/>
          <w:lang w:eastAsia="zh-CN"/>
        </w:rPr>
        <w:t>2025</w:t>
      </w:r>
      <w:r>
        <w:rPr>
          <w:rFonts w:ascii="宋体" w:hAnsi="宋体"/>
          <w:snapToGrid w:val="0"/>
          <w:kern w:val="0"/>
          <w:sz w:val="24"/>
          <w:highlight w:val="yellow"/>
        </w:rPr>
        <w:t>年</w:t>
      </w:r>
      <w:r>
        <w:rPr>
          <w:rFonts w:hint="eastAsia" w:ascii="宋体" w:hAnsi="宋体"/>
          <w:snapToGrid w:val="0"/>
          <w:kern w:val="0"/>
          <w:sz w:val="24"/>
          <w:highlight w:val="yellow"/>
          <w:lang w:val="en-US" w:eastAsia="zh-CN"/>
        </w:rPr>
        <w:t>5</w:t>
      </w:r>
      <w:r>
        <w:rPr>
          <w:rFonts w:ascii="宋体" w:hAnsi="宋体"/>
          <w:snapToGrid w:val="0"/>
          <w:kern w:val="0"/>
          <w:sz w:val="24"/>
          <w:highlight w:val="yellow"/>
        </w:rPr>
        <w:t>月</w:t>
      </w:r>
      <w:r>
        <w:rPr>
          <w:rFonts w:hint="eastAsia" w:ascii="宋体" w:hAnsi="宋体"/>
          <w:snapToGrid w:val="0"/>
          <w:kern w:val="0"/>
          <w:sz w:val="24"/>
          <w:highlight w:val="yellow"/>
          <w:lang w:val="en-US" w:eastAsia="zh-CN"/>
        </w:rPr>
        <w:t>12</w:t>
      </w:r>
      <w:r>
        <w:rPr>
          <w:rFonts w:hint="eastAsia" w:ascii="宋体" w:hAnsi="宋体"/>
          <w:snapToGrid w:val="0"/>
          <w:kern w:val="0"/>
          <w:sz w:val="24"/>
          <w:highlight w:val="yellow"/>
        </w:rPr>
        <w:t>日</w:t>
      </w:r>
    </w:p>
    <w:p w14:paraId="2283E9F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526D094">
      <w:pPr>
        <w:pStyle w:val="4"/>
      </w:pPr>
      <w:bookmarkStart w:id="2" w:name="_Toc135293321"/>
      <w:r>
        <w:rPr>
          <w:rFonts w:hint="eastAsia"/>
        </w:rPr>
        <w:t>第二章  项目需求</w:t>
      </w:r>
      <w:bookmarkEnd w:id="2"/>
    </w:p>
    <w:p w14:paraId="594C8182">
      <w:pPr>
        <w:spacing w:afterLines="50" w:line="360" w:lineRule="auto"/>
        <w:ind w:left="2"/>
        <w:jc w:val="center"/>
        <w:rPr>
          <w:rFonts w:ascii="宋体" w:hAnsi="宋体"/>
          <w:b/>
          <w:sz w:val="28"/>
          <w:szCs w:val="28"/>
        </w:rPr>
      </w:pPr>
      <w:r>
        <w:rPr>
          <w:rFonts w:hint="eastAsia" w:ascii="宋体" w:hAnsi="宋体"/>
          <w:b/>
          <w:sz w:val="28"/>
          <w:szCs w:val="28"/>
        </w:rPr>
        <w:t>特别说明</w:t>
      </w:r>
    </w:p>
    <w:p w14:paraId="13A2523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640D32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证明材料作为判断是否符合采购需求的响应内容。</w:t>
      </w:r>
    </w:p>
    <w:p w14:paraId="4CC037C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69EB60C5">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7D187D8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6B0D7FCE">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6、加注★的条款为不可负偏离的实质性条款，任一项未响应或不满足要求的，将导致投标无效。</w:t>
      </w:r>
    </w:p>
    <w:p w14:paraId="4AA14473">
      <w:pPr>
        <w:spacing w:line="360" w:lineRule="auto"/>
        <w:ind w:left="510"/>
        <w:rPr>
          <w:rFonts w:eastAsia="黑体"/>
          <w:bCs/>
          <w:snapToGrid w:val="0"/>
          <w:kern w:val="0"/>
          <w:sz w:val="24"/>
        </w:rPr>
      </w:pPr>
    </w:p>
    <w:p w14:paraId="37FE0766">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14:paraId="593B4105">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14:paraId="6F5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644AE9D0">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14:paraId="248025D8">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14:paraId="3A4596C8">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14:paraId="10B49C7E">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14:paraId="41D6D42B">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14:paraId="5699BC99">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14:paraId="032C1A45">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25BB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032875A3">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14:paraId="7FBE9269">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深圳市红岭教育集团大鹏华侨中学物理、化学、生物实验室及探究室设备采购</w:t>
            </w:r>
          </w:p>
        </w:tc>
        <w:tc>
          <w:tcPr>
            <w:tcW w:w="850" w:type="dxa"/>
            <w:tcMar>
              <w:top w:w="0" w:type="dxa"/>
              <w:left w:w="108" w:type="dxa"/>
              <w:bottom w:w="0" w:type="dxa"/>
              <w:right w:w="108" w:type="dxa"/>
            </w:tcMar>
            <w:vAlign w:val="center"/>
          </w:tcPr>
          <w:p w14:paraId="7F7A48C0">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14:paraId="479CCE44">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1701" w:type="dxa"/>
            <w:vAlign w:val="center"/>
          </w:tcPr>
          <w:p w14:paraId="7C1C0756">
            <w:pPr>
              <w:jc w:val="center"/>
              <w:rPr>
                <w:rFonts w:hint="default" w:ascii="宋体" w:hAnsi="宋体" w:eastAsia="宋体" w:cs="宋体"/>
                <w:bCs/>
                <w:kern w:val="0"/>
                <w:szCs w:val="21"/>
                <w:lang w:val="en-US" w:eastAsia="zh-CN"/>
              </w:rPr>
            </w:pPr>
            <w:r>
              <w:rPr>
                <w:rFonts w:hint="eastAsia" w:ascii="宋体" w:hAnsi="宋体" w:cs="宋体"/>
                <w:bCs/>
                <w:kern w:val="0"/>
                <w:szCs w:val="21"/>
              </w:rPr>
              <w:t>940</w:t>
            </w:r>
            <w:r>
              <w:rPr>
                <w:rFonts w:hint="eastAsia" w:ascii="宋体" w:hAnsi="宋体" w:cs="宋体"/>
                <w:bCs/>
                <w:kern w:val="0"/>
                <w:szCs w:val="21"/>
                <w:lang w:val="en-US" w:eastAsia="zh-CN"/>
              </w:rPr>
              <w:t>,</w:t>
            </w:r>
            <w:r>
              <w:rPr>
                <w:rFonts w:hint="eastAsia" w:ascii="宋体" w:hAnsi="宋体" w:cs="宋体"/>
                <w:bCs/>
                <w:kern w:val="0"/>
                <w:szCs w:val="21"/>
              </w:rPr>
              <w:t>000</w:t>
            </w:r>
            <w:r>
              <w:rPr>
                <w:rFonts w:hint="eastAsia" w:ascii="宋体" w:hAnsi="宋体" w:cs="宋体"/>
                <w:bCs/>
                <w:kern w:val="0"/>
                <w:szCs w:val="21"/>
                <w:lang w:val="en-US" w:eastAsia="zh-CN"/>
              </w:rPr>
              <w:t>.00</w:t>
            </w:r>
          </w:p>
        </w:tc>
        <w:tc>
          <w:tcPr>
            <w:tcW w:w="1417" w:type="dxa"/>
            <w:vAlign w:val="center"/>
          </w:tcPr>
          <w:p w14:paraId="52DE30B4">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14:paraId="422C5F91">
      <w:pPr>
        <w:widowControl/>
        <w:snapToGrid w:val="0"/>
        <w:spacing w:line="360" w:lineRule="auto"/>
        <w:ind w:left="2"/>
        <w:jc w:val="left"/>
        <w:rPr>
          <w:rFonts w:ascii="宋体" w:hAnsi="宋体"/>
          <w:bCs/>
          <w:snapToGrid w:val="0"/>
          <w:kern w:val="0"/>
          <w:szCs w:val="21"/>
        </w:rPr>
      </w:pPr>
    </w:p>
    <w:p w14:paraId="0F56AA66">
      <w:pPr>
        <w:rPr>
          <w:rFonts w:ascii="宋体" w:hAnsi="宋体"/>
          <w:b/>
          <w:szCs w:val="21"/>
        </w:rPr>
      </w:pPr>
      <w:r>
        <w:rPr>
          <w:rFonts w:hint="eastAsia" w:ascii="宋体" w:hAnsi="宋体"/>
          <w:b/>
          <w:szCs w:val="21"/>
        </w:rPr>
        <w:t>（二）货物清单明细</w:t>
      </w:r>
    </w:p>
    <w:tbl>
      <w:tblPr>
        <w:tblStyle w:val="50"/>
        <w:tblW w:w="4564" w:type="pct"/>
        <w:jc w:val="center"/>
        <w:tblLayout w:type="autofit"/>
        <w:tblCellMar>
          <w:top w:w="0" w:type="dxa"/>
          <w:left w:w="108" w:type="dxa"/>
          <w:bottom w:w="0" w:type="dxa"/>
          <w:right w:w="108" w:type="dxa"/>
        </w:tblCellMar>
      </w:tblPr>
      <w:tblGrid>
        <w:gridCol w:w="642"/>
        <w:gridCol w:w="5133"/>
        <w:gridCol w:w="1123"/>
        <w:gridCol w:w="1016"/>
        <w:gridCol w:w="1081"/>
      </w:tblGrid>
      <w:tr w14:paraId="46257344">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D95C5">
            <w:pPr>
              <w:widowControl/>
              <w:snapToGrid w:val="0"/>
              <w:spacing w:line="360" w:lineRule="auto"/>
              <w:ind w:left="2"/>
              <w:jc w:val="center"/>
              <w:rPr>
                <w:rFonts w:hint="eastAsia" w:ascii="宋体" w:hAnsi="宋体" w:eastAsia="宋体" w:cs="宋体"/>
                <w:b/>
                <w:bCs w:val="0"/>
                <w:snapToGrid w:val="0"/>
                <w:kern w:val="0"/>
                <w:sz w:val="21"/>
                <w:szCs w:val="21"/>
              </w:rPr>
            </w:pPr>
            <w:r>
              <w:rPr>
                <w:rFonts w:hint="eastAsia" w:ascii="宋体" w:hAnsi="宋体" w:eastAsia="宋体" w:cs="宋体"/>
                <w:b/>
                <w:bCs w:val="0"/>
                <w:snapToGrid w:val="0"/>
                <w:kern w:val="0"/>
                <w:sz w:val="21"/>
                <w:szCs w:val="21"/>
              </w:rPr>
              <w:t>序号</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0AC5E">
            <w:pPr>
              <w:widowControl/>
              <w:snapToGrid w:val="0"/>
              <w:spacing w:line="360" w:lineRule="auto"/>
              <w:ind w:left="2"/>
              <w:jc w:val="center"/>
              <w:rPr>
                <w:rFonts w:hint="eastAsia" w:ascii="宋体" w:hAnsi="宋体" w:eastAsia="宋体" w:cs="宋体"/>
                <w:b/>
                <w:bCs w:val="0"/>
                <w:snapToGrid w:val="0"/>
                <w:kern w:val="0"/>
                <w:sz w:val="21"/>
                <w:szCs w:val="21"/>
                <w:lang w:val="en-US" w:eastAsia="zh-CN"/>
              </w:rPr>
            </w:pPr>
            <w:r>
              <w:rPr>
                <w:rFonts w:hint="eastAsia" w:ascii="宋体" w:hAnsi="宋体" w:eastAsia="宋体" w:cs="宋体"/>
                <w:b/>
                <w:bCs w:val="0"/>
                <w:snapToGrid w:val="0"/>
                <w:kern w:val="0"/>
                <w:sz w:val="21"/>
                <w:szCs w:val="21"/>
                <w:lang w:val="en-US" w:eastAsia="zh-CN"/>
              </w:rPr>
              <w:t>标的名称</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C5383">
            <w:pPr>
              <w:widowControl/>
              <w:snapToGrid w:val="0"/>
              <w:spacing w:line="360" w:lineRule="auto"/>
              <w:ind w:left="2"/>
              <w:jc w:val="center"/>
              <w:rPr>
                <w:rFonts w:hint="eastAsia" w:ascii="宋体" w:hAnsi="宋体" w:eastAsia="宋体" w:cs="宋体"/>
                <w:b/>
                <w:bCs w:val="0"/>
                <w:snapToGrid w:val="0"/>
                <w:kern w:val="0"/>
                <w:sz w:val="21"/>
                <w:szCs w:val="21"/>
              </w:rPr>
            </w:pPr>
            <w:r>
              <w:rPr>
                <w:rFonts w:hint="eastAsia" w:ascii="宋体" w:hAnsi="宋体" w:eastAsia="宋体" w:cs="宋体"/>
                <w:b/>
                <w:bCs w:val="0"/>
                <w:snapToGrid w:val="0"/>
                <w:kern w:val="0"/>
                <w:sz w:val="21"/>
                <w:szCs w:val="21"/>
              </w:rPr>
              <w:t>数量</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269DB">
            <w:pPr>
              <w:widowControl/>
              <w:snapToGrid w:val="0"/>
              <w:spacing w:line="360" w:lineRule="auto"/>
              <w:ind w:left="2"/>
              <w:jc w:val="center"/>
              <w:rPr>
                <w:rFonts w:hint="eastAsia" w:ascii="宋体" w:hAnsi="宋体" w:eastAsia="宋体" w:cs="宋体"/>
                <w:b/>
                <w:bCs w:val="0"/>
                <w:snapToGrid w:val="0"/>
                <w:kern w:val="0"/>
                <w:sz w:val="21"/>
                <w:szCs w:val="21"/>
              </w:rPr>
            </w:pPr>
            <w:r>
              <w:rPr>
                <w:rFonts w:hint="eastAsia" w:ascii="宋体" w:hAnsi="宋体" w:eastAsia="宋体" w:cs="宋体"/>
                <w:b/>
                <w:bCs w:val="0"/>
                <w:snapToGrid w:val="0"/>
                <w:kern w:val="0"/>
                <w:sz w:val="21"/>
                <w:szCs w:val="21"/>
              </w:rPr>
              <w:t>单位</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FD41D">
            <w:pPr>
              <w:widowControl/>
              <w:snapToGrid w:val="0"/>
              <w:spacing w:line="360" w:lineRule="auto"/>
              <w:ind w:left="2"/>
              <w:jc w:val="center"/>
              <w:rPr>
                <w:rFonts w:hint="eastAsia" w:ascii="宋体" w:hAnsi="宋体" w:eastAsia="宋体" w:cs="宋体"/>
                <w:b/>
                <w:bCs w:val="0"/>
                <w:snapToGrid w:val="0"/>
                <w:kern w:val="0"/>
                <w:sz w:val="21"/>
                <w:szCs w:val="21"/>
                <w:lang w:val="en-US" w:eastAsia="zh-CN"/>
              </w:rPr>
            </w:pPr>
            <w:r>
              <w:rPr>
                <w:rFonts w:hint="eastAsia" w:ascii="宋体" w:hAnsi="宋体" w:eastAsia="宋体" w:cs="宋体"/>
                <w:b/>
                <w:bCs w:val="0"/>
                <w:snapToGrid w:val="0"/>
                <w:kern w:val="0"/>
                <w:sz w:val="21"/>
                <w:szCs w:val="21"/>
                <w:lang w:val="en-US" w:eastAsia="zh-CN"/>
              </w:rPr>
              <w:t>备注</w:t>
            </w:r>
          </w:p>
        </w:tc>
      </w:tr>
      <w:tr w14:paraId="09007024">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38CF4C">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val="en-US" w:eastAsia="zh-CN"/>
              </w:rPr>
              <w:t>一、</w:t>
            </w:r>
            <w:r>
              <w:rPr>
                <w:rFonts w:hint="eastAsia" w:ascii="宋体" w:hAnsi="宋体" w:eastAsia="宋体" w:cs="宋体"/>
                <w:bCs/>
                <w:snapToGrid w:val="0"/>
                <w:kern w:val="0"/>
                <w:sz w:val="21"/>
                <w:szCs w:val="21"/>
              </w:rPr>
              <w:t>物理电学实验室（50座）</w:t>
            </w:r>
          </w:p>
        </w:tc>
      </w:tr>
      <w:tr w14:paraId="0B4B99C6">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ABE546">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eastAsia="zh-CN"/>
              </w:rPr>
              <w:t>（</w:t>
            </w:r>
            <w:r>
              <w:rPr>
                <w:rFonts w:hint="eastAsia" w:ascii="宋体" w:hAnsi="宋体" w:cs="宋体"/>
                <w:bCs/>
                <w:snapToGrid w:val="0"/>
                <w:kern w:val="0"/>
                <w:sz w:val="21"/>
                <w:szCs w:val="21"/>
                <w:lang w:val="en-US" w:eastAsia="zh-CN"/>
              </w:rPr>
              <w:t>一</w:t>
            </w:r>
            <w:r>
              <w:rPr>
                <w:rFonts w:hint="eastAsia" w:ascii="宋体" w:hAnsi="宋体" w:cs="宋体"/>
                <w:bCs/>
                <w:snapToGrid w:val="0"/>
                <w:kern w:val="0"/>
                <w:sz w:val="21"/>
                <w:szCs w:val="21"/>
                <w:lang w:eastAsia="zh-CN"/>
              </w:rPr>
              <w:t>）</w:t>
            </w:r>
            <w:r>
              <w:rPr>
                <w:rFonts w:hint="eastAsia" w:ascii="宋体" w:hAnsi="宋体" w:eastAsia="宋体" w:cs="宋体"/>
                <w:bCs/>
                <w:snapToGrid w:val="0"/>
                <w:kern w:val="0"/>
                <w:sz w:val="21"/>
                <w:szCs w:val="21"/>
              </w:rPr>
              <w:t>教师演示区</w:t>
            </w:r>
          </w:p>
        </w:tc>
      </w:tr>
      <w:tr w14:paraId="3ED53627">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7F79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3AD4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教师演示台</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B3DA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9825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张</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47B5E">
            <w:pPr>
              <w:widowControl/>
              <w:snapToGrid w:val="0"/>
              <w:spacing w:line="360" w:lineRule="auto"/>
              <w:ind w:left="2"/>
              <w:jc w:val="left"/>
              <w:rPr>
                <w:rFonts w:hint="eastAsia" w:ascii="宋体" w:hAnsi="宋体" w:eastAsia="宋体" w:cs="宋体"/>
                <w:bCs/>
                <w:snapToGrid w:val="0"/>
                <w:kern w:val="0"/>
                <w:sz w:val="21"/>
                <w:szCs w:val="21"/>
              </w:rPr>
            </w:pPr>
          </w:p>
        </w:tc>
      </w:tr>
      <w:tr w14:paraId="4D033817">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2047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539B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教师椅</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CD5D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EB04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张</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53CC2">
            <w:pPr>
              <w:widowControl/>
              <w:snapToGrid w:val="0"/>
              <w:spacing w:line="360" w:lineRule="auto"/>
              <w:ind w:left="2"/>
              <w:jc w:val="left"/>
              <w:rPr>
                <w:rFonts w:hint="eastAsia" w:ascii="宋体" w:hAnsi="宋体" w:eastAsia="宋体" w:cs="宋体"/>
                <w:bCs/>
                <w:snapToGrid w:val="0"/>
                <w:kern w:val="0"/>
                <w:sz w:val="21"/>
                <w:szCs w:val="21"/>
              </w:rPr>
            </w:pPr>
          </w:p>
        </w:tc>
      </w:tr>
      <w:tr w14:paraId="68A395AD">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CDD6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D6DC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教师主控电源</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B55C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4FDF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7750E">
            <w:pPr>
              <w:widowControl/>
              <w:snapToGrid w:val="0"/>
              <w:spacing w:line="360" w:lineRule="auto"/>
              <w:ind w:left="2"/>
              <w:jc w:val="left"/>
              <w:rPr>
                <w:rFonts w:hint="eastAsia" w:ascii="宋体" w:hAnsi="宋体" w:eastAsia="宋体" w:cs="宋体"/>
                <w:bCs/>
                <w:snapToGrid w:val="0"/>
                <w:kern w:val="0"/>
                <w:sz w:val="21"/>
                <w:szCs w:val="21"/>
              </w:rPr>
            </w:pPr>
          </w:p>
        </w:tc>
      </w:tr>
      <w:tr w14:paraId="0C48FF93">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E97B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9F2A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lang w:val="en-US" w:eastAsia="zh-CN"/>
              </w:rPr>
              <w:t>智能实验终端</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2CEC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8186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619FB">
            <w:pPr>
              <w:widowControl/>
              <w:snapToGrid w:val="0"/>
              <w:spacing w:line="360" w:lineRule="auto"/>
              <w:ind w:left="2"/>
              <w:jc w:val="left"/>
              <w:rPr>
                <w:rFonts w:hint="eastAsia" w:ascii="宋体" w:hAnsi="宋体" w:eastAsia="宋体" w:cs="宋体"/>
                <w:bCs/>
                <w:snapToGrid w:val="0"/>
                <w:kern w:val="0"/>
                <w:sz w:val="21"/>
                <w:szCs w:val="21"/>
              </w:rPr>
            </w:pPr>
          </w:p>
        </w:tc>
      </w:tr>
      <w:tr w14:paraId="60908A4F">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DABE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8953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终端教学软件</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F87B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4F03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F7BA0">
            <w:pPr>
              <w:widowControl/>
              <w:snapToGrid w:val="0"/>
              <w:spacing w:line="360" w:lineRule="auto"/>
              <w:ind w:left="2"/>
              <w:jc w:val="left"/>
              <w:rPr>
                <w:rFonts w:hint="eastAsia" w:ascii="宋体" w:hAnsi="宋体" w:eastAsia="宋体" w:cs="宋体"/>
                <w:bCs/>
                <w:snapToGrid w:val="0"/>
                <w:kern w:val="0"/>
                <w:sz w:val="21"/>
                <w:szCs w:val="21"/>
              </w:rPr>
            </w:pPr>
          </w:p>
        </w:tc>
      </w:tr>
      <w:tr w14:paraId="033F28C9">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74A57F">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eastAsia="zh-CN"/>
              </w:rPr>
              <w:t>（</w:t>
            </w:r>
            <w:r>
              <w:rPr>
                <w:rFonts w:hint="eastAsia" w:ascii="宋体" w:hAnsi="宋体" w:cs="宋体"/>
                <w:bCs/>
                <w:snapToGrid w:val="0"/>
                <w:kern w:val="0"/>
                <w:sz w:val="21"/>
                <w:szCs w:val="21"/>
                <w:lang w:val="en-US" w:eastAsia="zh-CN"/>
              </w:rPr>
              <w:t>二</w:t>
            </w:r>
            <w:r>
              <w:rPr>
                <w:rFonts w:hint="eastAsia" w:ascii="宋体" w:hAnsi="宋体" w:cs="宋体"/>
                <w:bCs/>
                <w:snapToGrid w:val="0"/>
                <w:kern w:val="0"/>
                <w:sz w:val="21"/>
                <w:szCs w:val="21"/>
                <w:lang w:eastAsia="zh-CN"/>
              </w:rPr>
              <w:t>）</w:t>
            </w:r>
            <w:r>
              <w:rPr>
                <w:rFonts w:hint="eastAsia" w:ascii="宋体" w:hAnsi="宋体" w:eastAsia="宋体" w:cs="宋体"/>
                <w:bCs/>
                <w:snapToGrid w:val="0"/>
                <w:kern w:val="0"/>
                <w:sz w:val="21"/>
                <w:szCs w:val="21"/>
              </w:rPr>
              <w:t>学生操作区</w:t>
            </w:r>
          </w:p>
        </w:tc>
      </w:tr>
      <w:tr w14:paraId="3DA343D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5AEB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501D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学生实验桌</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FE62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25</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5768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张</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78CB0">
            <w:pPr>
              <w:widowControl/>
              <w:snapToGrid w:val="0"/>
              <w:spacing w:line="360" w:lineRule="auto"/>
              <w:ind w:left="2"/>
              <w:jc w:val="left"/>
              <w:rPr>
                <w:rFonts w:hint="eastAsia" w:ascii="宋体" w:hAnsi="宋体" w:eastAsia="宋体" w:cs="宋体"/>
                <w:bCs/>
                <w:snapToGrid w:val="0"/>
                <w:kern w:val="0"/>
                <w:sz w:val="21"/>
                <w:szCs w:val="21"/>
              </w:rPr>
            </w:pPr>
          </w:p>
        </w:tc>
      </w:tr>
      <w:tr w14:paraId="0EEAF9F4">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FD47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3E69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多功能桶</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3DD6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25</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C5D4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EF982">
            <w:pPr>
              <w:widowControl/>
              <w:snapToGrid w:val="0"/>
              <w:spacing w:line="360" w:lineRule="auto"/>
              <w:ind w:left="2"/>
              <w:jc w:val="left"/>
              <w:rPr>
                <w:rFonts w:hint="eastAsia" w:ascii="宋体" w:hAnsi="宋体" w:eastAsia="宋体" w:cs="宋体"/>
                <w:bCs/>
                <w:snapToGrid w:val="0"/>
                <w:kern w:val="0"/>
                <w:sz w:val="21"/>
                <w:szCs w:val="21"/>
              </w:rPr>
            </w:pPr>
          </w:p>
        </w:tc>
      </w:tr>
      <w:tr w14:paraId="24C05218">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8B4D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1902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学生实验凳</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DC4D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50</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05FF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张</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F5F08">
            <w:pPr>
              <w:widowControl/>
              <w:snapToGrid w:val="0"/>
              <w:spacing w:line="360" w:lineRule="auto"/>
              <w:ind w:left="2"/>
              <w:jc w:val="left"/>
              <w:rPr>
                <w:rFonts w:hint="eastAsia" w:ascii="宋体" w:hAnsi="宋体" w:eastAsia="宋体" w:cs="宋体"/>
                <w:bCs/>
                <w:snapToGrid w:val="0"/>
                <w:kern w:val="0"/>
                <w:sz w:val="21"/>
                <w:szCs w:val="21"/>
              </w:rPr>
            </w:pPr>
          </w:p>
        </w:tc>
      </w:tr>
      <w:tr w14:paraId="515C785D">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C353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89BB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学生实验电源</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A9B7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25</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D6DB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DC9B1">
            <w:pPr>
              <w:widowControl/>
              <w:snapToGrid w:val="0"/>
              <w:spacing w:line="360" w:lineRule="auto"/>
              <w:ind w:left="2"/>
              <w:jc w:val="left"/>
              <w:rPr>
                <w:rFonts w:hint="eastAsia" w:ascii="宋体" w:hAnsi="宋体" w:eastAsia="宋体" w:cs="宋体"/>
                <w:bCs/>
                <w:snapToGrid w:val="0"/>
                <w:kern w:val="0"/>
                <w:sz w:val="21"/>
                <w:szCs w:val="21"/>
              </w:rPr>
            </w:pPr>
          </w:p>
        </w:tc>
      </w:tr>
      <w:tr w14:paraId="3378A3C5">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159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4088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边柜</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945C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4.28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FB06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米</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2715D">
            <w:pPr>
              <w:widowControl/>
              <w:snapToGrid w:val="0"/>
              <w:spacing w:line="360" w:lineRule="auto"/>
              <w:ind w:left="2"/>
              <w:jc w:val="left"/>
              <w:rPr>
                <w:rFonts w:hint="eastAsia" w:ascii="宋体" w:hAnsi="宋体" w:eastAsia="宋体" w:cs="宋体"/>
                <w:bCs/>
                <w:snapToGrid w:val="0"/>
                <w:kern w:val="0"/>
                <w:sz w:val="21"/>
                <w:szCs w:val="21"/>
              </w:rPr>
            </w:pPr>
          </w:p>
        </w:tc>
      </w:tr>
      <w:tr w14:paraId="6B446BC4">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957F56">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eastAsia="zh-CN"/>
              </w:rPr>
              <w:t>（</w:t>
            </w:r>
            <w:r>
              <w:rPr>
                <w:rFonts w:hint="eastAsia" w:ascii="宋体" w:hAnsi="宋体" w:cs="宋体"/>
                <w:bCs/>
                <w:snapToGrid w:val="0"/>
                <w:kern w:val="0"/>
                <w:sz w:val="21"/>
                <w:szCs w:val="21"/>
                <w:lang w:val="en-US" w:eastAsia="zh-CN"/>
              </w:rPr>
              <w:t>三</w:t>
            </w:r>
            <w:r>
              <w:rPr>
                <w:rFonts w:hint="eastAsia" w:ascii="宋体" w:hAnsi="宋体" w:cs="宋体"/>
                <w:bCs/>
                <w:snapToGrid w:val="0"/>
                <w:kern w:val="0"/>
                <w:sz w:val="21"/>
                <w:szCs w:val="21"/>
                <w:lang w:eastAsia="zh-CN"/>
              </w:rPr>
              <w:t>）</w:t>
            </w:r>
            <w:r>
              <w:rPr>
                <w:rFonts w:hint="eastAsia" w:ascii="宋体" w:hAnsi="宋体" w:eastAsia="宋体" w:cs="宋体"/>
                <w:bCs/>
                <w:snapToGrid w:val="0"/>
                <w:kern w:val="0"/>
                <w:sz w:val="21"/>
                <w:szCs w:val="21"/>
              </w:rPr>
              <w:t>安装配套设备</w:t>
            </w:r>
          </w:p>
        </w:tc>
      </w:tr>
      <w:tr w14:paraId="5AFC8E35">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66B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22D7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实验室设备专用供电线路</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C15A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11B3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项</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EC7D3">
            <w:pPr>
              <w:widowControl/>
              <w:snapToGrid w:val="0"/>
              <w:spacing w:line="360" w:lineRule="auto"/>
              <w:ind w:left="2"/>
              <w:jc w:val="left"/>
              <w:rPr>
                <w:rFonts w:hint="eastAsia" w:ascii="宋体" w:hAnsi="宋体" w:eastAsia="宋体" w:cs="宋体"/>
                <w:bCs/>
                <w:snapToGrid w:val="0"/>
                <w:kern w:val="0"/>
                <w:sz w:val="21"/>
                <w:szCs w:val="21"/>
              </w:rPr>
            </w:pPr>
          </w:p>
        </w:tc>
      </w:tr>
      <w:tr w14:paraId="458EE1B8">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A704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7F0A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网口</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7260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27</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78B5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6A7A5">
            <w:pPr>
              <w:widowControl/>
              <w:snapToGrid w:val="0"/>
              <w:spacing w:line="360" w:lineRule="auto"/>
              <w:ind w:left="2"/>
              <w:jc w:val="left"/>
              <w:rPr>
                <w:rFonts w:hint="eastAsia" w:ascii="宋体" w:hAnsi="宋体" w:eastAsia="宋体" w:cs="宋体"/>
                <w:bCs/>
                <w:snapToGrid w:val="0"/>
                <w:kern w:val="0"/>
                <w:sz w:val="21"/>
                <w:szCs w:val="21"/>
              </w:rPr>
            </w:pPr>
          </w:p>
        </w:tc>
      </w:tr>
      <w:tr w14:paraId="5F41DB23">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D818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501D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高压电源</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FBAA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27</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6170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C9E9F">
            <w:pPr>
              <w:widowControl/>
              <w:snapToGrid w:val="0"/>
              <w:spacing w:line="360" w:lineRule="auto"/>
              <w:ind w:left="2"/>
              <w:jc w:val="left"/>
              <w:rPr>
                <w:rFonts w:hint="eastAsia" w:ascii="宋体" w:hAnsi="宋体" w:eastAsia="宋体" w:cs="宋体"/>
                <w:bCs/>
                <w:snapToGrid w:val="0"/>
                <w:kern w:val="0"/>
                <w:sz w:val="21"/>
                <w:szCs w:val="21"/>
              </w:rPr>
            </w:pPr>
          </w:p>
        </w:tc>
      </w:tr>
      <w:tr w14:paraId="00D93792">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8B11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5168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弱电系统</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EAE9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40E5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项</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6AF23">
            <w:pPr>
              <w:widowControl/>
              <w:snapToGrid w:val="0"/>
              <w:spacing w:line="360" w:lineRule="auto"/>
              <w:ind w:left="2"/>
              <w:jc w:val="left"/>
              <w:rPr>
                <w:rFonts w:hint="eastAsia" w:ascii="宋体" w:hAnsi="宋体" w:eastAsia="宋体" w:cs="宋体"/>
                <w:bCs/>
                <w:snapToGrid w:val="0"/>
                <w:kern w:val="0"/>
                <w:sz w:val="21"/>
                <w:szCs w:val="21"/>
              </w:rPr>
            </w:pPr>
          </w:p>
        </w:tc>
      </w:tr>
      <w:tr w14:paraId="7313CB6E">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5142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6446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系统安装调试</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2767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3AD0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FD706">
            <w:pPr>
              <w:widowControl/>
              <w:snapToGrid w:val="0"/>
              <w:spacing w:line="360" w:lineRule="auto"/>
              <w:ind w:left="2"/>
              <w:jc w:val="left"/>
              <w:rPr>
                <w:rFonts w:hint="eastAsia" w:ascii="宋体" w:hAnsi="宋体" w:eastAsia="宋体" w:cs="宋体"/>
                <w:bCs/>
                <w:snapToGrid w:val="0"/>
                <w:kern w:val="0"/>
                <w:sz w:val="21"/>
                <w:szCs w:val="21"/>
              </w:rPr>
            </w:pPr>
          </w:p>
        </w:tc>
      </w:tr>
      <w:tr w14:paraId="6D45163B">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564E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29F2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地面开槽修复</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C07D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1D43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17BB3">
            <w:pPr>
              <w:widowControl/>
              <w:snapToGrid w:val="0"/>
              <w:spacing w:line="360" w:lineRule="auto"/>
              <w:ind w:left="2"/>
              <w:jc w:val="left"/>
              <w:rPr>
                <w:rFonts w:hint="eastAsia" w:ascii="宋体" w:hAnsi="宋体" w:eastAsia="宋体" w:cs="宋体"/>
                <w:bCs/>
                <w:snapToGrid w:val="0"/>
                <w:kern w:val="0"/>
                <w:sz w:val="21"/>
                <w:szCs w:val="21"/>
              </w:rPr>
            </w:pPr>
          </w:p>
        </w:tc>
      </w:tr>
      <w:tr w14:paraId="076B9847">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80DC19">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val="en-US" w:eastAsia="zh-CN"/>
              </w:rPr>
              <w:t>二、</w:t>
            </w:r>
            <w:r>
              <w:rPr>
                <w:rFonts w:hint="eastAsia" w:ascii="宋体" w:hAnsi="宋体" w:eastAsia="宋体" w:cs="宋体"/>
                <w:bCs/>
                <w:snapToGrid w:val="0"/>
                <w:kern w:val="0"/>
                <w:sz w:val="21"/>
                <w:szCs w:val="21"/>
              </w:rPr>
              <w:t>物理实验室（407）</w:t>
            </w:r>
          </w:p>
        </w:tc>
      </w:tr>
      <w:tr w14:paraId="2EF58EAF">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1782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73FB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边柜</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1754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21.8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2366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米</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F5090">
            <w:pPr>
              <w:widowControl/>
              <w:snapToGrid w:val="0"/>
              <w:spacing w:line="360" w:lineRule="auto"/>
              <w:ind w:left="2"/>
              <w:jc w:val="left"/>
              <w:rPr>
                <w:rFonts w:hint="eastAsia" w:ascii="宋体" w:hAnsi="宋体" w:eastAsia="宋体" w:cs="宋体"/>
                <w:bCs/>
                <w:snapToGrid w:val="0"/>
                <w:kern w:val="0"/>
                <w:sz w:val="21"/>
                <w:szCs w:val="21"/>
              </w:rPr>
            </w:pPr>
          </w:p>
        </w:tc>
      </w:tr>
      <w:tr w14:paraId="5BAA4753">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0A01C8">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val="en-US" w:eastAsia="zh-CN"/>
              </w:rPr>
              <w:t>三、</w:t>
            </w:r>
            <w:r>
              <w:rPr>
                <w:rFonts w:hint="eastAsia" w:ascii="宋体" w:hAnsi="宋体" w:eastAsia="宋体" w:cs="宋体"/>
                <w:bCs/>
                <w:snapToGrid w:val="0"/>
                <w:kern w:val="0"/>
                <w:sz w:val="21"/>
                <w:szCs w:val="21"/>
              </w:rPr>
              <w:t>物理实验室（401）</w:t>
            </w:r>
          </w:p>
        </w:tc>
      </w:tr>
      <w:tr w14:paraId="3BC89CFC">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0502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231F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边柜</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D1FE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16.2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64B6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米</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E2713">
            <w:pPr>
              <w:widowControl/>
              <w:snapToGrid w:val="0"/>
              <w:spacing w:line="360" w:lineRule="auto"/>
              <w:ind w:left="2"/>
              <w:jc w:val="left"/>
              <w:rPr>
                <w:rFonts w:hint="eastAsia" w:ascii="宋体" w:hAnsi="宋体" w:eastAsia="宋体" w:cs="宋体"/>
                <w:bCs/>
                <w:snapToGrid w:val="0"/>
                <w:kern w:val="0"/>
                <w:sz w:val="21"/>
                <w:szCs w:val="21"/>
              </w:rPr>
            </w:pPr>
          </w:p>
        </w:tc>
      </w:tr>
      <w:tr w14:paraId="2F33A150">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E03259">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val="en-US" w:eastAsia="zh-CN"/>
              </w:rPr>
              <w:t>四、</w:t>
            </w:r>
            <w:r>
              <w:rPr>
                <w:rFonts w:hint="eastAsia" w:ascii="宋体" w:hAnsi="宋体" w:eastAsia="宋体" w:cs="宋体"/>
                <w:bCs/>
                <w:snapToGrid w:val="0"/>
                <w:kern w:val="0"/>
                <w:sz w:val="21"/>
                <w:szCs w:val="21"/>
              </w:rPr>
              <w:t>物理实验室（402）</w:t>
            </w:r>
          </w:p>
        </w:tc>
      </w:tr>
      <w:tr w14:paraId="4C0E3702">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6E60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44CF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边柜</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58B8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16</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D7A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米</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538E">
            <w:pPr>
              <w:widowControl/>
              <w:snapToGrid w:val="0"/>
              <w:spacing w:line="360" w:lineRule="auto"/>
              <w:ind w:left="2"/>
              <w:jc w:val="left"/>
              <w:rPr>
                <w:rFonts w:hint="eastAsia" w:ascii="宋体" w:hAnsi="宋体" w:eastAsia="宋体" w:cs="宋体"/>
                <w:bCs/>
                <w:snapToGrid w:val="0"/>
                <w:kern w:val="0"/>
                <w:sz w:val="21"/>
                <w:szCs w:val="21"/>
              </w:rPr>
            </w:pPr>
          </w:p>
        </w:tc>
      </w:tr>
      <w:tr w14:paraId="78F9B287">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3F663D">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val="en-US" w:eastAsia="zh-CN"/>
              </w:rPr>
              <w:t>五、</w:t>
            </w:r>
            <w:r>
              <w:rPr>
                <w:rFonts w:hint="eastAsia" w:ascii="宋体" w:hAnsi="宋体" w:eastAsia="宋体" w:cs="宋体"/>
                <w:bCs/>
                <w:snapToGrid w:val="0"/>
                <w:kern w:val="0"/>
                <w:sz w:val="21"/>
                <w:szCs w:val="21"/>
              </w:rPr>
              <w:t>物理教学仪器配备</w:t>
            </w:r>
          </w:p>
        </w:tc>
      </w:tr>
      <w:tr w14:paraId="67B33045">
        <w:tblPrEx>
          <w:tblCellMar>
            <w:top w:w="0" w:type="dxa"/>
            <w:left w:w="108" w:type="dxa"/>
            <w:bottom w:w="0" w:type="dxa"/>
            <w:right w:w="108" w:type="dxa"/>
          </w:tblCellMar>
        </w:tblPrEx>
        <w:trPr>
          <w:trHeight w:val="90" w:hRule="atLeast"/>
          <w:jc w:val="center"/>
        </w:trPr>
        <w:tc>
          <w:tcPr>
            <w:tcW w:w="439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9872E1">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eastAsia="zh-CN"/>
              </w:rPr>
              <w:t>（</w:t>
            </w:r>
            <w:r>
              <w:rPr>
                <w:rFonts w:hint="eastAsia" w:ascii="宋体" w:hAnsi="宋体" w:cs="宋体"/>
                <w:bCs/>
                <w:snapToGrid w:val="0"/>
                <w:kern w:val="0"/>
                <w:sz w:val="21"/>
                <w:szCs w:val="21"/>
                <w:lang w:val="en-US" w:eastAsia="zh-CN"/>
              </w:rPr>
              <w:t>一</w:t>
            </w:r>
            <w:r>
              <w:rPr>
                <w:rFonts w:hint="eastAsia" w:ascii="宋体" w:hAnsi="宋体" w:cs="宋体"/>
                <w:bCs/>
                <w:snapToGrid w:val="0"/>
                <w:kern w:val="0"/>
                <w:sz w:val="21"/>
                <w:szCs w:val="21"/>
                <w:lang w:eastAsia="zh-CN"/>
              </w:rPr>
              <w:t>）</w:t>
            </w:r>
            <w:r>
              <w:rPr>
                <w:rFonts w:hint="eastAsia" w:ascii="宋体" w:hAnsi="宋体" w:eastAsia="宋体" w:cs="宋体"/>
                <w:bCs/>
                <w:snapToGrid w:val="0"/>
                <w:kern w:val="0"/>
                <w:sz w:val="21"/>
                <w:szCs w:val="21"/>
              </w:rPr>
              <w:t>基础仪器</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9B244">
            <w:pPr>
              <w:widowControl/>
              <w:snapToGrid w:val="0"/>
              <w:spacing w:line="360" w:lineRule="auto"/>
              <w:ind w:left="2"/>
              <w:jc w:val="left"/>
              <w:rPr>
                <w:rFonts w:hint="eastAsia" w:ascii="宋体" w:hAnsi="宋体" w:eastAsia="宋体" w:cs="宋体"/>
                <w:bCs/>
                <w:snapToGrid w:val="0"/>
                <w:kern w:val="0"/>
                <w:sz w:val="21"/>
                <w:szCs w:val="21"/>
              </w:rPr>
            </w:pPr>
          </w:p>
        </w:tc>
      </w:tr>
      <w:tr w14:paraId="525C906C">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702C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F3B7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抽气盘</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6264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00EB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A248F">
            <w:pPr>
              <w:widowControl/>
              <w:snapToGrid w:val="0"/>
              <w:spacing w:line="360" w:lineRule="auto"/>
              <w:ind w:left="2"/>
              <w:jc w:val="left"/>
              <w:rPr>
                <w:rFonts w:hint="eastAsia" w:ascii="宋体" w:hAnsi="宋体" w:eastAsia="宋体" w:cs="宋体"/>
                <w:bCs/>
                <w:snapToGrid w:val="0"/>
                <w:kern w:val="0"/>
                <w:sz w:val="21"/>
                <w:szCs w:val="21"/>
              </w:rPr>
            </w:pPr>
          </w:p>
        </w:tc>
      </w:tr>
      <w:tr w14:paraId="1F888CD3">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28DF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3DFA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生物显微镜</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B76D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A3CB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EDA71">
            <w:pPr>
              <w:widowControl/>
              <w:snapToGrid w:val="0"/>
              <w:spacing w:line="360" w:lineRule="auto"/>
              <w:ind w:left="2"/>
              <w:jc w:val="left"/>
              <w:rPr>
                <w:rFonts w:hint="eastAsia" w:ascii="宋体" w:hAnsi="宋体" w:eastAsia="宋体" w:cs="宋体"/>
                <w:bCs/>
                <w:snapToGrid w:val="0"/>
                <w:kern w:val="0"/>
                <w:sz w:val="21"/>
                <w:szCs w:val="21"/>
              </w:rPr>
            </w:pPr>
          </w:p>
        </w:tc>
      </w:tr>
      <w:tr w14:paraId="2F17E6B3">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4D37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B077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酒精喷灯</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824A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6786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C319B">
            <w:pPr>
              <w:widowControl/>
              <w:snapToGrid w:val="0"/>
              <w:spacing w:line="360" w:lineRule="auto"/>
              <w:ind w:left="2"/>
              <w:jc w:val="left"/>
              <w:rPr>
                <w:rFonts w:hint="eastAsia" w:ascii="宋体" w:hAnsi="宋体" w:eastAsia="宋体" w:cs="宋体"/>
                <w:bCs/>
                <w:snapToGrid w:val="0"/>
                <w:kern w:val="0"/>
                <w:sz w:val="21"/>
                <w:szCs w:val="21"/>
              </w:rPr>
            </w:pPr>
          </w:p>
        </w:tc>
      </w:tr>
      <w:tr w14:paraId="5E139BB3">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3397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FCB0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透明水槽</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2A71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F49C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BA894">
            <w:pPr>
              <w:widowControl/>
              <w:snapToGrid w:val="0"/>
              <w:spacing w:line="360" w:lineRule="auto"/>
              <w:ind w:left="2"/>
              <w:jc w:val="left"/>
              <w:rPr>
                <w:rFonts w:hint="eastAsia" w:ascii="宋体" w:hAnsi="宋体" w:eastAsia="宋体" w:cs="宋体"/>
                <w:bCs/>
                <w:snapToGrid w:val="0"/>
                <w:kern w:val="0"/>
                <w:sz w:val="21"/>
                <w:szCs w:val="21"/>
              </w:rPr>
            </w:pPr>
          </w:p>
        </w:tc>
      </w:tr>
      <w:tr w14:paraId="38A0E3C2">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5D2EDA">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eastAsia="zh-CN"/>
              </w:rPr>
              <w:t>（</w:t>
            </w:r>
            <w:r>
              <w:rPr>
                <w:rFonts w:hint="eastAsia" w:ascii="宋体" w:hAnsi="宋体" w:cs="宋体"/>
                <w:bCs/>
                <w:snapToGrid w:val="0"/>
                <w:kern w:val="0"/>
                <w:sz w:val="21"/>
                <w:szCs w:val="21"/>
                <w:lang w:val="en-US" w:eastAsia="zh-CN"/>
              </w:rPr>
              <w:t>二</w:t>
            </w:r>
            <w:r>
              <w:rPr>
                <w:rFonts w:hint="eastAsia" w:ascii="宋体" w:hAnsi="宋体" w:cs="宋体"/>
                <w:bCs/>
                <w:snapToGrid w:val="0"/>
                <w:kern w:val="0"/>
                <w:sz w:val="21"/>
                <w:szCs w:val="21"/>
                <w:lang w:eastAsia="zh-CN"/>
              </w:rPr>
              <w:t>）</w:t>
            </w:r>
            <w:r>
              <w:rPr>
                <w:rFonts w:hint="eastAsia" w:ascii="宋体" w:hAnsi="宋体" w:eastAsia="宋体" w:cs="宋体"/>
                <w:bCs/>
                <w:snapToGrid w:val="0"/>
                <w:kern w:val="0"/>
                <w:sz w:val="21"/>
                <w:szCs w:val="21"/>
              </w:rPr>
              <w:t>电源</w:t>
            </w:r>
          </w:p>
        </w:tc>
      </w:tr>
      <w:tr w14:paraId="1FCFEF73">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AB49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A17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调压变压器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B8B1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99C0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DA79E">
            <w:pPr>
              <w:widowControl/>
              <w:snapToGrid w:val="0"/>
              <w:spacing w:line="360" w:lineRule="auto"/>
              <w:ind w:left="2"/>
              <w:jc w:val="left"/>
              <w:rPr>
                <w:rFonts w:hint="eastAsia" w:ascii="宋体" w:hAnsi="宋体" w:eastAsia="宋体" w:cs="宋体"/>
                <w:bCs/>
                <w:snapToGrid w:val="0"/>
                <w:kern w:val="0"/>
                <w:sz w:val="21"/>
                <w:szCs w:val="21"/>
              </w:rPr>
            </w:pPr>
          </w:p>
        </w:tc>
      </w:tr>
      <w:tr w14:paraId="7B9980D3">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F04A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7E42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电池盒</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BA84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5D35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组</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07967">
            <w:pPr>
              <w:widowControl/>
              <w:snapToGrid w:val="0"/>
              <w:spacing w:line="360" w:lineRule="auto"/>
              <w:ind w:left="2"/>
              <w:jc w:val="left"/>
              <w:rPr>
                <w:rFonts w:hint="eastAsia" w:ascii="宋体" w:hAnsi="宋体" w:eastAsia="宋体" w:cs="宋体"/>
                <w:bCs/>
                <w:snapToGrid w:val="0"/>
                <w:kern w:val="0"/>
                <w:sz w:val="21"/>
                <w:szCs w:val="21"/>
              </w:rPr>
            </w:pPr>
          </w:p>
        </w:tc>
      </w:tr>
      <w:tr w14:paraId="2BD84C0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6473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26C2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感应圈</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0080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7BA4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D4642">
            <w:pPr>
              <w:widowControl/>
              <w:snapToGrid w:val="0"/>
              <w:spacing w:line="360" w:lineRule="auto"/>
              <w:ind w:left="2"/>
              <w:jc w:val="left"/>
              <w:rPr>
                <w:rFonts w:hint="eastAsia" w:ascii="宋体" w:hAnsi="宋体" w:eastAsia="宋体" w:cs="宋体"/>
                <w:bCs/>
                <w:snapToGrid w:val="0"/>
                <w:kern w:val="0"/>
                <w:sz w:val="21"/>
                <w:szCs w:val="21"/>
              </w:rPr>
            </w:pPr>
          </w:p>
        </w:tc>
      </w:tr>
      <w:tr w14:paraId="7DDE0D3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04DB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5B8C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频闪光源</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3E16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4FB9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24869">
            <w:pPr>
              <w:widowControl/>
              <w:snapToGrid w:val="0"/>
              <w:spacing w:line="360" w:lineRule="auto"/>
              <w:ind w:left="2"/>
              <w:jc w:val="left"/>
              <w:rPr>
                <w:rFonts w:hint="eastAsia" w:ascii="宋体" w:hAnsi="宋体" w:eastAsia="宋体" w:cs="宋体"/>
                <w:bCs/>
                <w:snapToGrid w:val="0"/>
                <w:kern w:val="0"/>
                <w:sz w:val="21"/>
                <w:szCs w:val="21"/>
              </w:rPr>
            </w:pPr>
          </w:p>
        </w:tc>
      </w:tr>
      <w:tr w14:paraId="5028E678">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87492A">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eastAsia="zh-CN"/>
              </w:rPr>
              <w:t>（</w:t>
            </w:r>
            <w:r>
              <w:rPr>
                <w:rFonts w:hint="eastAsia" w:ascii="宋体" w:hAnsi="宋体" w:cs="宋体"/>
                <w:bCs/>
                <w:snapToGrid w:val="0"/>
                <w:kern w:val="0"/>
                <w:sz w:val="21"/>
                <w:szCs w:val="21"/>
                <w:lang w:val="en-US" w:eastAsia="zh-CN"/>
              </w:rPr>
              <w:t>三</w:t>
            </w:r>
            <w:r>
              <w:rPr>
                <w:rFonts w:hint="eastAsia" w:ascii="宋体" w:hAnsi="宋体" w:cs="宋体"/>
                <w:bCs/>
                <w:snapToGrid w:val="0"/>
                <w:kern w:val="0"/>
                <w:sz w:val="21"/>
                <w:szCs w:val="21"/>
                <w:lang w:eastAsia="zh-CN"/>
              </w:rPr>
              <w:t>）</w:t>
            </w:r>
            <w:r>
              <w:rPr>
                <w:rFonts w:hint="eastAsia" w:ascii="宋体" w:hAnsi="宋体" w:eastAsia="宋体" w:cs="宋体"/>
                <w:bCs/>
                <w:snapToGrid w:val="0"/>
                <w:kern w:val="0"/>
                <w:sz w:val="21"/>
                <w:szCs w:val="21"/>
              </w:rPr>
              <w:t>温度</w:t>
            </w:r>
          </w:p>
        </w:tc>
      </w:tr>
      <w:tr w14:paraId="76C18D09">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36F3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7EC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寒暑表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6F52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B688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3DBC5">
            <w:pPr>
              <w:widowControl/>
              <w:snapToGrid w:val="0"/>
              <w:spacing w:line="360" w:lineRule="auto"/>
              <w:ind w:left="2"/>
              <w:jc w:val="left"/>
              <w:rPr>
                <w:rFonts w:hint="eastAsia" w:ascii="宋体" w:hAnsi="宋体" w:eastAsia="宋体" w:cs="宋体"/>
                <w:bCs/>
                <w:snapToGrid w:val="0"/>
                <w:kern w:val="0"/>
                <w:sz w:val="21"/>
                <w:szCs w:val="21"/>
              </w:rPr>
            </w:pPr>
          </w:p>
        </w:tc>
      </w:tr>
      <w:tr w14:paraId="1DEF3AC7">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B68FBA">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eastAsia="zh-CN"/>
              </w:rPr>
              <w:t>（</w:t>
            </w:r>
            <w:r>
              <w:rPr>
                <w:rFonts w:hint="eastAsia" w:ascii="宋体" w:hAnsi="宋体" w:cs="宋体"/>
                <w:bCs/>
                <w:snapToGrid w:val="0"/>
                <w:kern w:val="0"/>
                <w:sz w:val="21"/>
                <w:szCs w:val="21"/>
                <w:lang w:val="en-US" w:eastAsia="zh-CN"/>
              </w:rPr>
              <w:t>四</w:t>
            </w:r>
            <w:r>
              <w:rPr>
                <w:rFonts w:hint="eastAsia" w:ascii="宋体" w:hAnsi="宋体" w:cs="宋体"/>
                <w:bCs/>
                <w:snapToGrid w:val="0"/>
                <w:kern w:val="0"/>
                <w:sz w:val="21"/>
                <w:szCs w:val="21"/>
                <w:lang w:eastAsia="zh-CN"/>
              </w:rPr>
              <w:t>）</w:t>
            </w:r>
            <w:r>
              <w:rPr>
                <w:rFonts w:hint="eastAsia" w:ascii="宋体" w:hAnsi="宋体" w:eastAsia="宋体" w:cs="宋体"/>
                <w:bCs/>
                <w:snapToGrid w:val="0"/>
                <w:kern w:val="0"/>
                <w:sz w:val="21"/>
                <w:szCs w:val="21"/>
              </w:rPr>
              <w:t>电</w:t>
            </w:r>
          </w:p>
        </w:tc>
      </w:tr>
      <w:tr w14:paraId="73CB1DD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0538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2576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高中数字演示电表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FA59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186D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EA340">
            <w:pPr>
              <w:widowControl/>
              <w:snapToGrid w:val="0"/>
              <w:spacing w:line="360" w:lineRule="auto"/>
              <w:ind w:left="2"/>
              <w:jc w:val="left"/>
              <w:rPr>
                <w:rFonts w:hint="eastAsia" w:ascii="宋体" w:hAnsi="宋体" w:eastAsia="宋体" w:cs="宋体"/>
                <w:bCs/>
                <w:snapToGrid w:val="0"/>
                <w:kern w:val="0"/>
                <w:sz w:val="21"/>
                <w:szCs w:val="21"/>
              </w:rPr>
            </w:pPr>
          </w:p>
        </w:tc>
      </w:tr>
      <w:tr w14:paraId="2D3A0C94">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3C92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3343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电阻箱</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0C53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368D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5C548">
            <w:pPr>
              <w:widowControl/>
              <w:snapToGrid w:val="0"/>
              <w:spacing w:line="360" w:lineRule="auto"/>
              <w:ind w:left="2"/>
              <w:jc w:val="left"/>
              <w:rPr>
                <w:rFonts w:hint="eastAsia" w:ascii="宋体" w:hAnsi="宋体" w:eastAsia="宋体" w:cs="宋体"/>
                <w:bCs/>
                <w:snapToGrid w:val="0"/>
                <w:kern w:val="0"/>
                <w:sz w:val="21"/>
                <w:szCs w:val="21"/>
              </w:rPr>
            </w:pPr>
          </w:p>
        </w:tc>
      </w:tr>
      <w:tr w14:paraId="34D2BCBD">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8A6AD4">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eastAsia="zh-CN"/>
              </w:rPr>
              <w:t>（</w:t>
            </w:r>
            <w:r>
              <w:rPr>
                <w:rFonts w:hint="eastAsia" w:ascii="宋体" w:hAnsi="宋体" w:cs="宋体"/>
                <w:bCs/>
                <w:snapToGrid w:val="0"/>
                <w:kern w:val="0"/>
                <w:sz w:val="21"/>
                <w:szCs w:val="21"/>
                <w:lang w:val="en-US" w:eastAsia="zh-CN"/>
              </w:rPr>
              <w:t>五</w:t>
            </w:r>
            <w:r>
              <w:rPr>
                <w:rFonts w:hint="eastAsia" w:ascii="宋体" w:hAnsi="宋体" w:cs="宋体"/>
                <w:bCs/>
                <w:snapToGrid w:val="0"/>
                <w:kern w:val="0"/>
                <w:sz w:val="21"/>
                <w:szCs w:val="21"/>
                <w:lang w:eastAsia="zh-CN"/>
              </w:rPr>
              <w:t>）</w:t>
            </w:r>
            <w:r>
              <w:rPr>
                <w:rFonts w:hint="eastAsia" w:ascii="宋体" w:hAnsi="宋体" w:eastAsia="宋体" w:cs="宋体"/>
                <w:bCs/>
                <w:snapToGrid w:val="0"/>
                <w:kern w:val="0"/>
                <w:sz w:val="21"/>
                <w:szCs w:val="21"/>
              </w:rPr>
              <w:t>专用仪器</w:t>
            </w:r>
          </w:p>
        </w:tc>
      </w:tr>
      <w:tr w14:paraId="450241FB">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D1E913">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val="en-US" w:eastAsia="zh-CN"/>
              </w:rPr>
              <w:t>（1）</w:t>
            </w:r>
            <w:r>
              <w:rPr>
                <w:rFonts w:hint="eastAsia" w:ascii="宋体" w:hAnsi="宋体" w:eastAsia="宋体" w:cs="宋体"/>
                <w:bCs/>
                <w:snapToGrid w:val="0"/>
                <w:kern w:val="0"/>
                <w:sz w:val="21"/>
                <w:szCs w:val="21"/>
              </w:rPr>
              <w:t>力学</w:t>
            </w:r>
          </w:p>
        </w:tc>
      </w:tr>
      <w:tr w14:paraId="789D7B7F">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AD52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978C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惯性演示器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6728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976E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6D73D">
            <w:pPr>
              <w:widowControl/>
              <w:snapToGrid w:val="0"/>
              <w:spacing w:line="360" w:lineRule="auto"/>
              <w:ind w:left="2"/>
              <w:jc w:val="left"/>
              <w:rPr>
                <w:rFonts w:hint="eastAsia" w:ascii="宋体" w:hAnsi="宋体" w:eastAsia="宋体" w:cs="宋体"/>
                <w:bCs/>
                <w:snapToGrid w:val="0"/>
                <w:kern w:val="0"/>
                <w:sz w:val="21"/>
                <w:szCs w:val="21"/>
              </w:rPr>
            </w:pPr>
          </w:p>
        </w:tc>
      </w:tr>
      <w:tr w14:paraId="504C571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4AEF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444E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帕斯卡球</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D7DB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96D2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C2435">
            <w:pPr>
              <w:widowControl/>
              <w:snapToGrid w:val="0"/>
              <w:spacing w:line="360" w:lineRule="auto"/>
              <w:ind w:left="2"/>
              <w:jc w:val="left"/>
              <w:rPr>
                <w:rFonts w:hint="eastAsia" w:ascii="宋体" w:hAnsi="宋体" w:eastAsia="宋体" w:cs="宋体"/>
                <w:bCs/>
                <w:snapToGrid w:val="0"/>
                <w:kern w:val="0"/>
                <w:sz w:val="21"/>
                <w:szCs w:val="21"/>
              </w:rPr>
            </w:pPr>
          </w:p>
        </w:tc>
      </w:tr>
      <w:tr w14:paraId="4A618701">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96CD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BC1D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摩擦力演示器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A646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35AE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A6E58">
            <w:pPr>
              <w:widowControl/>
              <w:snapToGrid w:val="0"/>
              <w:spacing w:line="360" w:lineRule="auto"/>
              <w:ind w:left="2"/>
              <w:jc w:val="left"/>
              <w:rPr>
                <w:rFonts w:hint="eastAsia" w:ascii="宋体" w:hAnsi="宋体" w:eastAsia="宋体" w:cs="宋体"/>
                <w:bCs/>
                <w:snapToGrid w:val="0"/>
                <w:kern w:val="0"/>
                <w:sz w:val="21"/>
                <w:szCs w:val="21"/>
              </w:rPr>
            </w:pPr>
          </w:p>
        </w:tc>
      </w:tr>
      <w:tr w14:paraId="4754BBE8">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A50A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3C28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微小形变演示器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52BE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FA77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3EE5C">
            <w:pPr>
              <w:widowControl/>
              <w:snapToGrid w:val="0"/>
              <w:spacing w:line="360" w:lineRule="auto"/>
              <w:ind w:left="2"/>
              <w:jc w:val="left"/>
              <w:rPr>
                <w:rFonts w:hint="eastAsia" w:ascii="宋体" w:hAnsi="宋体" w:eastAsia="宋体" w:cs="宋体"/>
                <w:bCs/>
                <w:snapToGrid w:val="0"/>
                <w:kern w:val="0"/>
                <w:sz w:val="21"/>
                <w:szCs w:val="21"/>
              </w:rPr>
            </w:pPr>
          </w:p>
        </w:tc>
      </w:tr>
      <w:tr w14:paraId="28B3D6E0">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0F86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A92F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力的合成分解演示器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D20B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B5B5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BE0A0">
            <w:pPr>
              <w:widowControl/>
              <w:snapToGrid w:val="0"/>
              <w:spacing w:line="360" w:lineRule="auto"/>
              <w:ind w:left="2"/>
              <w:jc w:val="left"/>
              <w:rPr>
                <w:rFonts w:hint="eastAsia" w:ascii="宋体" w:hAnsi="宋体" w:eastAsia="宋体" w:cs="宋体"/>
                <w:bCs/>
                <w:snapToGrid w:val="0"/>
                <w:kern w:val="0"/>
                <w:sz w:val="21"/>
                <w:szCs w:val="21"/>
              </w:rPr>
            </w:pPr>
          </w:p>
        </w:tc>
      </w:tr>
      <w:tr w14:paraId="073C3A44">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8DFE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673C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高中力学演示板</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D5C6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375D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60F53">
            <w:pPr>
              <w:widowControl/>
              <w:snapToGrid w:val="0"/>
              <w:spacing w:line="360" w:lineRule="auto"/>
              <w:ind w:left="2"/>
              <w:jc w:val="left"/>
              <w:rPr>
                <w:rFonts w:hint="eastAsia" w:ascii="宋体" w:hAnsi="宋体" w:eastAsia="宋体" w:cs="宋体"/>
                <w:bCs/>
                <w:snapToGrid w:val="0"/>
                <w:kern w:val="0"/>
                <w:sz w:val="21"/>
                <w:szCs w:val="21"/>
              </w:rPr>
            </w:pPr>
          </w:p>
        </w:tc>
      </w:tr>
      <w:tr w14:paraId="16B08C4B">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A04F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7</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9F06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毛钱管(牛顿管)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DA01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7E1E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2E1AA">
            <w:pPr>
              <w:widowControl/>
              <w:snapToGrid w:val="0"/>
              <w:spacing w:line="360" w:lineRule="auto"/>
              <w:ind w:left="2"/>
              <w:jc w:val="left"/>
              <w:rPr>
                <w:rFonts w:hint="eastAsia" w:ascii="宋体" w:hAnsi="宋体" w:eastAsia="宋体" w:cs="宋体"/>
                <w:bCs/>
                <w:snapToGrid w:val="0"/>
                <w:kern w:val="0"/>
                <w:sz w:val="21"/>
                <w:szCs w:val="21"/>
              </w:rPr>
            </w:pPr>
          </w:p>
        </w:tc>
      </w:tr>
      <w:tr w14:paraId="10BACA9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9CE5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8</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9841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伽利略理想斜面演示器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FC5C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7237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9949B">
            <w:pPr>
              <w:widowControl/>
              <w:snapToGrid w:val="0"/>
              <w:spacing w:line="360" w:lineRule="auto"/>
              <w:ind w:left="2"/>
              <w:jc w:val="left"/>
              <w:rPr>
                <w:rFonts w:hint="eastAsia" w:ascii="宋体" w:hAnsi="宋体" w:eastAsia="宋体" w:cs="宋体"/>
                <w:bCs/>
                <w:snapToGrid w:val="0"/>
                <w:kern w:val="0"/>
                <w:sz w:val="21"/>
                <w:szCs w:val="21"/>
              </w:rPr>
            </w:pPr>
          </w:p>
        </w:tc>
      </w:tr>
      <w:tr w14:paraId="0251E3AF">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EFE4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9</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397F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运动合成分解演示器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555F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6D9B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976A2">
            <w:pPr>
              <w:widowControl/>
              <w:snapToGrid w:val="0"/>
              <w:spacing w:line="360" w:lineRule="auto"/>
              <w:ind w:left="2"/>
              <w:jc w:val="left"/>
              <w:rPr>
                <w:rFonts w:hint="eastAsia" w:ascii="宋体" w:hAnsi="宋体" w:eastAsia="宋体" w:cs="宋体"/>
                <w:bCs/>
                <w:snapToGrid w:val="0"/>
                <w:kern w:val="0"/>
                <w:sz w:val="21"/>
                <w:szCs w:val="21"/>
              </w:rPr>
            </w:pPr>
          </w:p>
        </w:tc>
      </w:tr>
      <w:tr w14:paraId="07934CC2">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E5BE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10</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DD59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反冲运动演示器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E56A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7E78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061B6">
            <w:pPr>
              <w:widowControl/>
              <w:snapToGrid w:val="0"/>
              <w:spacing w:line="360" w:lineRule="auto"/>
              <w:ind w:left="2"/>
              <w:jc w:val="left"/>
              <w:rPr>
                <w:rFonts w:hint="eastAsia" w:ascii="宋体" w:hAnsi="宋体" w:eastAsia="宋体" w:cs="宋体"/>
                <w:bCs/>
                <w:snapToGrid w:val="0"/>
                <w:kern w:val="0"/>
                <w:sz w:val="21"/>
                <w:szCs w:val="21"/>
              </w:rPr>
            </w:pPr>
          </w:p>
        </w:tc>
      </w:tr>
      <w:tr w14:paraId="70DF7AA4">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8335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78F0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超重失重演示器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4B41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17C3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0264B">
            <w:pPr>
              <w:widowControl/>
              <w:snapToGrid w:val="0"/>
              <w:spacing w:line="360" w:lineRule="auto"/>
              <w:ind w:left="2"/>
              <w:jc w:val="left"/>
              <w:rPr>
                <w:rFonts w:hint="eastAsia" w:ascii="宋体" w:hAnsi="宋体" w:eastAsia="宋体" w:cs="宋体"/>
                <w:bCs/>
                <w:snapToGrid w:val="0"/>
                <w:kern w:val="0"/>
                <w:sz w:val="21"/>
                <w:szCs w:val="21"/>
              </w:rPr>
            </w:pPr>
          </w:p>
        </w:tc>
      </w:tr>
      <w:tr w14:paraId="56C4B520">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45EF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FBB5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动能势能演示器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CFF2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240B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0F77">
            <w:pPr>
              <w:widowControl/>
              <w:snapToGrid w:val="0"/>
              <w:spacing w:line="360" w:lineRule="auto"/>
              <w:ind w:left="2"/>
              <w:jc w:val="left"/>
              <w:rPr>
                <w:rFonts w:hint="eastAsia" w:ascii="宋体" w:hAnsi="宋体" w:eastAsia="宋体" w:cs="宋体"/>
                <w:bCs/>
                <w:snapToGrid w:val="0"/>
                <w:kern w:val="0"/>
                <w:sz w:val="21"/>
                <w:szCs w:val="21"/>
              </w:rPr>
            </w:pPr>
          </w:p>
        </w:tc>
      </w:tr>
      <w:tr w14:paraId="58E57988">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9CF2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0A17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平抛竖落仪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EF48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1AD6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67D4">
            <w:pPr>
              <w:widowControl/>
              <w:snapToGrid w:val="0"/>
              <w:spacing w:line="360" w:lineRule="auto"/>
              <w:ind w:left="2"/>
              <w:jc w:val="left"/>
              <w:rPr>
                <w:rFonts w:hint="eastAsia" w:ascii="宋体" w:hAnsi="宋体" w:eastAsia="宋体" w:cs="宋体"/>
                <w:bCs/>
                <w:snapToGrid w:val="0"/>
                <w:kern w:val="0"/>
                <w:sz w:val="21"/>
                <w:szCs w:val="21"/>
              </w:rPr>
            </w:pPr>
          </w:p>
        </w:tc>
      </w:tr>
      <w:tr w14:paraId="2D3AAB84">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C428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4C16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向心力演示器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DD83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C3E1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E2FAC">
            <w:pPr>
              <w:widowControl/>
              <w:snapToGrid w:val="0"/>
              <w:spacing w:line="360" w:lineRule="auto"/>
              <w:ind w:left="2"/>
              <w:jc w:val="left"/>
              <w:rPr>
                <w:rFonts w:hint="eastAsia" w:ascii="宋体" w:hAnsi="宋体" w:eastAsia="宋体" w:cs="宋体"/>
                <w:bCs/>
                <w:snapToGrid w:val="0"/>
                <w:kern w:val="0"/>
                <w:sz w:val="21"/>
                <w:szCs w:val="21"/>
              </w:rPr>
            </w:pPr>
          </w:p>
        </w:tc>
      </w:tr>
      <w:tr w14:paraId="67ECA120">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96F2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E60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演示力矩盘</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4806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4DBE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ADC2A">
            <w:pPr>
              <w:widowControl/>
              <w:snapToGrid w:val="0"/>
              <w:spacing w:line="360" w:lineRule="auto"/>
              <w:ind w:left="2"/>
              <w:jc w:val="left"/>
              <w:rPr>
                <w:rFonts w:hint="eastAsia" w:ascii="宋体" w:hAnsi="宋体" w:eastAsia="宋体" w:cs="宋体"/>
                <w:bCs/>
                <w:snapToGrid w:val="0"/>
                <w:kern w:val="0"/>
                <w:sz w:val="21"/>
                <w:szCs w:val="21"/>
              </w:rPr>
            </w:pPr>
          </w:p>
        </w:tc>
      </w:tr>
      <w:tr w14:paraId="0463F937">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3D6E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B6ED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动量传递演示器(碰撞球)</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CA58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9D88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BFD30">
            <w:pPr>
              <w:widowControl/>
              <w:snapToGrid w:val="0"/>
              <w:spacing w:line="360" w:lineRule="auto"/>
              <w:ind w:left="2"/>
              <w:jc w:val="left"/>
              <w:rPr>
                <w:rFonts w:hint="eastAsia" w:ascii="宋体" w:hAnsi="宋体" w:eastAsia="宋体" w:cs="宋体"/>
                <w:bCs/>
                <w:snapToGrid w:val="0"/>
                <w:kern w:val="0"/>
                <w:sz w:val="21"/>
                <w:szCs w:val="21"/>
              </w:rPr>
            </w:pPr>
          </w:p>
        </w:tc>
      </w:tr>
      <w:tr w14:paraId="022B4406">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FE65B5">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eastAsia="zh-CN"/>
              </w:rPr>
              <w:t>（</w:t>
            </w:r>
            <w:r>
              <w:rPr>
                <w:rFonts w:hint="eastAsia" w:ascii="宋体" w:hAnsi="宋体" w:cs="宋体"/>
                <w:bCs/>
                <w:snapToGrid w:val="0"/>
                <w:kern w:val="0"/>
                <w:sz w:val="21"/>
                <w:szCs w:val="21"/>
                <w:lang w:val="en-US" w:eastAsia="zh-CN"/>
              </w:rPr>
              <w:t>2</w:t>
            </w:r>
            <w:r>
              <w:rPr>
                <w:rFonts w:hint="eastAsia" w:ascii="宋体" w:hAnsi="宋体" w:cs="宋体"/>
                <w:bCs/>
                <w:snapToGrid w:val="0"/>
                <w:kern w:val="0"/>
                <w:sz w:val="21"/>
                <w:szCs w:val="21"/>
                <w:lang w:eastAsia="zh-CN"/>
              </w:rPr>
              <w:t>）</w:t>
            </w:r>
            <w:r>
              <w:rPr>
                <w:rFonts w:hint="eastAsia" w:ascii="宋体" w:hAnsi="宋体" w:eastAsia="宋体" w:cs="宋体"/>
                <w:bCs/>
                <w:snapToGrid w:val="0"/>
                <w:kern w:val="0"/>
                <w:sz w:val="21"/>
                <w:szCs w:val="21"/>
              </w:rPr>
              <w:t>振动和波、分子物理和热学</w:t>
            </w:r>
          </w:p>
        </w:tc>
      </w:tr>
      <w:tr w14:paraId="5D695367">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1AC3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F292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纵波演示器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2620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3EEF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48963">
            <w:pPr>
              <w:widowControl/>
              <w:snapToGrid w:val="0"/>
              <w:spacing w:line="360" w:lineRule="auto"/>
              <w:ind w:left="2"/>
              <w:jc w:val="left"/>
              <w:rPr>
                <w:rFonts w:hint="eastAsia" w:ascii="宋体" w:hAnsi="宋体" w:eastAsia="宋体" w:cs="宋体"/>
                <w:bCs/>
                <w:snapToGrid w:val="0"/>
                <w:kern w:val="0"/>
                <w:sz w:val="21"/>
                <w:szCs w:val="21"/>
              </w:rPr>
            </w:pPr>
          </w:p>
        </w:tc>
      </w:tr>
      <w:tr w14:paraId="5CAE7847">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6284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1783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纵横波演示器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A1D0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AEA1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250EF">
            <w:pPr>
              <w:widowControl/>
              <w:snapToGrid w:val="0"/>
              <w:spacing w:line="360" w:lineRule="auto"/>
              <w:ind w:left="2"/>
              <w:jc w:val="left"/>
              <w:rPr>
                <w:rFonts w:hint="eastAsia" w:ascii="宋体" w:hAnsi="宋体" w:eastAsia="宋体" w:cs="宋体"/>
                <w:bCs/>
                <w:snapToGrid w:val="0"/>
                <w:kern w:val="0"/>
                <w:sz w:val="21"/>
                <w:szCs w:val="21"/>
              </w:rPr>
            </w:pPr>
          </w:p>
        </w:tc>
      </w:tr>
      <w:tr w14:paraId="1B581BED">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CAAB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6D17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绳波演示器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26EC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B30D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FDE78">
            <w:pPr>
              <w:widowControl/>
              <w:snapToGrid w:val="0"/>
              <w:spacing w:line="360" w:lineRule="auto"/>
              <w:ind w:left="2"/>
              <w:jc w:val="left"/>
              <w:rPr>
                <w:rFonts w:hint="eastAsia" w:ascii="宋体" w:hAnsi="宋体" w:eastAsia="宋体" w:cs="宋体"/>
                <w:bCs/>
                <w:snapToGrid w:val="0"/>
                <w:kern w:val="0"/>
                <w:sz w:val="21"/>
                <w:szCs w:val="21"/>
              </w:rPr>
            </w:pPr>
          </w:p>
        </w:tc>
      </w:tr>
      <w:tr w14:paraId="260457C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43A0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B649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波动弹簧</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776C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A71C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AD32E">
            <w:pPr>
              <w:widowControl/>
              <w:snapToGrid w:val="0"/>
              <w:spacing w:line="360" w:lineRule="auto"/>
              <w:ind w:left="2"/>
              <w:jc w:val="left"/>
              <w:rPr>
                <w:rFonts w:hint="eastAsia" w:ascii="宋体" w:hAnsi="宋体" w:eastAsia="宋体" w:cs="宋体"/>
                <w:bCs/>
                <w:snapToGrid w:val="0"/>
                <w:kern w:val="0"/>
                <w:sz w:val="21"/>
                <w:szCs w:val="21"/>
              </w:rPr>
            </w:pPr>
          </w:p>
        </w:tc>
      </w:tr>
      <w:tr w14:paraId="1DDA3AF7">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4916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F77D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波动演示器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D995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2331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99618">
            <w:pPr>
              <w:widowControl/>
              <w:snapToGrid w:val="0"/>
              <w:spacing w:line="360" w:lineRule="auto"/>
              <w:ind w:left="2"/>
              <w:jc w:val="left"/>
              <w:rPr>
                <w:rFonts w:hint="eastAsia" w:ascii="宋体" w:hAnsi="宋体" w:eastAsia="宋体" w:cs="宋体"/>
                <w:bCs/>
                <w:snapToGrid w:val="0"/>
                <w:kern w:val="0"/>
                <w:sz w:val="21"/>
                <w:szCs w:val="21"/>
              </w:rPr>
            </w:pPr>
          </w:p>
        </w:tc>
      </w:tr>
      <w:tr w14:paraId="108328BB">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56E9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5D37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发波水槽</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48C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7A1F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CCB80">
            <w:pPr>
              <w:widowControl/>
              <w:snapToGrid w:val="0"/>
              <w:spacing w:line="360" w:lineRule="auto"/>
              <w:ind w:left="2"/>
              <w:jc w:val="left"/>
              <w:rPr>
                <w:rFonts w:hint="eastAsia" w:ascii="宋体" w:hAnsi="宋体" w:eastAsia="宋体" w:cs="宋体"/>
                <w:bCs/>
                <w:snapToGrid w:val="0"/>
                <w:kern w:val="0"/>
                <w:sz w:val="21"/>
                <w:szCs w:val="21"/>
              </w:rPr>
            </w:pPr>
          </w:p>
        </w:tc>
      </w:tr>
      <w:tr w14:paraId="45DB58EF">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088B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7</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0A95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发波水槽</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3613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ABFB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6FFB8">
            <w:pPr>
              <w:widowControl/>
              <w:snapToGrid w:val="0"/>
              <w:spacing w:line="360" w:lineRule="auto"/>
              <w:ind w:left="2"/>
              <w:jc w:val="left"/>
              <w:rPr>
                <w:rFonts w:hint="eastAsia" w:ascii="宋体" w:hAnsi="宋体" w:eastAsia="宋体" w:cs="宋体"/>
                <w:bCs/>
                <w:snapToGrid w:val="0"/>
                <w:kern w:val="0"/>
                <w:sz w:val="21"/>
                <w:szCs w:val="21"/>
              </w:rPr>
            </w:pPr>
          </w:p>
        </w:tc>
      </w:tr>
      <w:tr w14:paraId="00F872A2">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0BFF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8</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1F60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弹簧振子</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5773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E777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9EB13">
            <w:pPr>
              <w:widowControl/>
              <w:snapToGrid w:val="0"/>
              <w:spacing w:line="360" w:lineRule="auto"/>
              <w:ind w:left="2"/>
              <w:jc w:val="left"/>
              <w:rPr>
                <w:rFonts w:hint="eastAsia" w:ascii="宋体" w:hAnsi="宋体" w:eastAsia="宋体" w:cs="宋体"/>
                <w:bCs/>
                <w:snapToGrid w:val="0"/>
                <w:kern w:val="0"/>
                <w:sz w:val="21"/>
                <w:szCs w:val="21"/>
              </w:rPr>
            </w:pPr>
          </w:p>
        </w:tc>
      </w:tr>
      <w:tr w14:paraId="7AA6ABB8">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AE23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9</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CD0C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弹簧振子</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E5A7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FAC9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8485">
            <w:pPr>
              <w:widowControl/>
              <w:snapToGrid w:val="0"/>
              <w:spacing w:line="360" w:lineRule="auto"/>
              <w:ind w:left="2"/>
              <w:jc w:val="left"/>
              <w:rPr>
                <w:rFonts w:hint="eastAsia" w:ascii="宋体" w:hAnsi="宋体" w:eastAsia="宋体" w:cs="宋体"/>
                <w:bCs/>
                <w:snapToGrid w:val="0"/>
                <w:kern w:val="0"/>
                <w:sz w:val="21"/>
                <w:szCs w:val="21"/>
              </w:rPr>
            </w:pPr>
          </w:p>
        </w:tc>
      </w:tr>
      <w:tr w14:paraId="08E1FF4C">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1FF9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10</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5A2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简谐振动投影演示器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F1A3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36F2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C39A4">
            <w:pPr>
              <w:widowControl/>
              <w:snapToGrid w:val="0"/>
              <w:spacing w:line="360" w:lineRule="auto"/>
              <w:ind w:left="2"/>
              <w:jc w:val="left"/>
              <w:rPr>
                <w:rFonts w:hint="eastAsia" w:ascii="宋体" w:hAnsi="宋体" w:eastAsia="宋体" w:cs="宋体"/>
                <w:bCs/>
                <w:snapToGrid w:val="0"/>
                <w:kern w:val="0"/>
                <w:sz w:val="21"/>
                <w:szCs w:val="21"/>
              </w:rPr>
            </w:pPr>
          </w:p>
        </w:tc>
      </w:tr>
      <w:tr w14:paraId="48218E0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73C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99F1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匀速圆周运动投影器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A483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7A13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E1356">
            <w:pPr>
              <w:widowControl/>
              <w:snapToGrid w:val="0"/>
              <w:spacing w:line="360" w:lineRule="auto"/>
              <w:ind w:left="2"/>
              <w:jc w:val="left"/>
              <w:rPr>
                <w:rFonts w:hint="eastAsia" w:ascii="宋体" w:hAnsi="宋体" w:eastAsia="宋体" w:cs="宋体"/>
                <w:bCs/>
                <w:snapToGrid w:val="0"/>
                <w:kern w:val="0"/>
                <w:sz w:val="21"/>
                <w:szCs w:val="21"/>
              </w:rPr>
            </w:pPr>
          </w:p>
        </w:tc>
      </w:tr>
      <w:tr w14:paraId="6283650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6A15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C2CD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单摆振动图像演示器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A2D2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B5AB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62FEC">
            <w:pPr>
              <w:widowControl/>
              <w:snapToGrid w:val="0"/>
              <w:spacing w:line="360" w:lineRule="auto"/>
              <w:ind w:left="2"/>
              <w:jc w:val="left"/>
              <w:rPr>
                <w:rFonts w:hint="eastAsia" w:ascii="宋体" w:hAnsi="宋体" w:eastAsia="宋体" w:cs="宋体"/>
                <w:bCs/>
                <w:snapToGrid w:val="0"/>
                <w:kern w:val="0"/>
                <w:sz w:val="21"/>
                <w:szCs w:val="21"/>
              </w:rPr>
            </w:pPr>
          </w:p>
        </w:tc>
      </w:tr>
      <w:tr w14:paraId="2E9A44C8">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48D2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02B4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单摆运动规律演示器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E607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DF94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833BD">
            <w:pPr>
              <w:widowControl/>
              <w:snapToGrid w:val="0"/>
              <w:spacing w:line="360" w:lineRule="auto"/>
              <w:ind w:left="2"/>
              <w:jc w:val="left"/>
              <w:rPr>
                <w:rFonts w:hint="eastAsia" w:ascii="宋体" w:hAnsi="宋体" w:eastAsia="宋体" w:cs="宋体"/>
                <w:bCs/>
                <w:snapToGrid w:val="0"/>
                <w:kern w:val="0"/>
                <w:sz w:val="21"/>
                <w:szCs w:val="21"/>
              </w:rPr>
            </w:pPr>
          </w:p>
        </w:tc>
      </w:tr>
      <w:tr w14:paraId="43FFD205">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FAFC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EABE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受迫振动和共振演示器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9888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F8EA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5D25F">
            <w:pPr>
              <w:widowControl/>
              <w:snapToGrid w:val="0"/>
              <w:spacing w:line="360" w:lineRule="auto"/>
              <w:ind w:left="2"/>
              <w:jc w:val="left"/>
              <w:rPr>
                <w:rFonts w:hint="eastAsia" w:ascii="宋体" w:hAnsi="宋体" w:eastAsia="宋体" w:cs="宋体"/>
                <w:bCs/>
                <w:snapToGrid w:val="0"/>
                <w:kern w:val="0"/>
                <w:sz w:val="21"/>
                <w:szCs w:val="21"/>
              </w:rPr>
            </w:pPr>
          </w:p>
        </w:tc>
      </w:tr>
      <w:tr w14:paraId="092CEFDD">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8E1A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1493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共振演示器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6DF1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0901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F409A">
            <w:pPr>
              <w:widowControl/>
              <w:snapToGrid w:val="0"/>
              <w:spacing w:line="360" w:lineRule="auto"/>
              <w:ind w:left="2"/>
              <w:jc w:val="left"/>
              <w:rPr>
                <w:rFonts w:hint="eastAsia" w:ascii="宋体" w:hAnsi="宋体" w:eastAsia="宋体" w:cs="宋体"/>
                <w:bCs/>
                <w:snapToGrid w:val="0"/>
                <w:kern w:val="0"/>
                <w:sz w:val="21"/>
                <w:szCs w:val="21"/>
              </w:rPr>
            </w:pPr>
          </w:p>
        </w:tc>
      </w:tr>
      <w:tr w14:paraId="2E841120">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4DA4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010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内聚力演示器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7748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99EE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08905">
            <w:pPr>
              <w:widowControl/>
              <w:snapToGrid w:val="0"/>
              <w:spacing w:line="360" w:lineRule="auto"/>
              <w:ind w:left="2"/>
              <w:jc w:val="left"/>
              <w:rPr>
                <w:rFonts w:hint="eastAsia" w:ascii="宋体" w:hAnsi="宋体" w:eastAsia="宋体" w:cs="宋体"/>
                <w:bCs/>
                <w:snapToGrid w:val="0"/>
                <w:kern w:val="0"/>
                <w:sz w:val="21"/>
                <w:szCs w:val="21"/>
              </w:rPr>
            </w:pPr>
          </w:p>
        </w:tc>
      </w:tr>
      <w:tr w14:paraId="1D628CE4">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C907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17</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B230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空气压缩引火仪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1530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9C82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62AA0">
            <w:pPr>
              <w:widowControl/>
              <w:snapToGrid w:val="0"/>
              <w:spacing w:line="360" w:lineRule="auto"/>
              <w:ind w:left="2"/>
              <w:jc w:val="left"/>
              <w:rPr>
                <w:rFonts w:hint="eastAsia" w:ascii="宋体" w:hAnsi="宋体" w:eastAsia="宋体" w:cs="宋体"/>
                <w:bCs/>
                <w:snapToGrid w:val="0"/>
                <w:kern w:val="0"/>
                <w:sz w:val="21"/>
                <w:szCs w:val="21"/>
              </w:rPr>
            </w:pPr>
          </w:p>
        </w:tc>
      </w:tr>
      <w:tr w14:paraId="3661B298">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6BDB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18</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19E4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双金属片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76DA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C12E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2B8D5">
            <w:pPr>
              <w:widowControl/>
              <w:snapToGrid w:val="0"/>
              <w:spacing w:line="360" w:lineRule="auto"/>
              <w:ind w:left="2"/>
              <w:jc w:val="left"/>
              <w:rPr>
                <w:rFonts w:hint="eastAsia" w:ascii="宋体" w:hAnsi="宋体" w:eastAsia="宋体" w:cs="宋体"/>
                <w:bCs/>
                <w:snapToGrid w:val="0"/>
                <w:kern w:val="0"/>
                <w:sz w:val="21"/>
                <w:szCs w:val="21"/>
              </w:rPr>
            </w:pPr>
          </w:p>
        </w:tc>
      </w:tr>
      <w:tr w14:paraId="1F36138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F6CA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19</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E8D8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气体做功内能减少演示器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CE77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579A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8F936">
            <w:pPr>
              <w:widowControl/>
              <w:snapToGrid w:val="0"/>
              <w:spacing w:line="360" w:lineRule="auto"/>
              <w:ind w:left="2"/>
              <w:jc w:val="left"/>
              <w:rPr>
                <w:rFonts w:hint="eastAsia" w:ascii="宋体" w:hAnsi="宋体" w:eastAsia="宋体" w:cs="宋体"/>
                <w:bCs/>
                <w:snapToGrid w:val="0"/>
                <w:kern w:val="0"/>
                <w:sz w:val="21"/>
                <w:szCs w:val="21"/>
              </w:rPr>
            </w:pPr>
          </w:p>
        </w:tc>
      </w:tr>
      <w:tr w14:paraId="09325413">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67C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20</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9990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纸盆扬声器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2DED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E6D9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87A2">
            <w:pPr>
              <w:widowControl/>
              <w:snapToGrid w:val="0"/>
              <w:spacing w:line="360" w:lineRule="auto"/>
              <w:ind w:left="2"/>
              <w:jc w:val="left"/>
              <w:rPr>
                <w:rFonts w:hint="eastAsia" w:ascii="宋体" w:hAnsi="宋体" w:eastAsia="宋体" w:cs="宋体"/>
                <w:bCs/>
                <w:snapToGrid w:val="0"/>
                <w:kern w:val="0"/>
                <w:sz w:val="21"/>
                <w:szCs w:val="21"/>
              </w:rPr>
            </w:pPr>
          </w:p>
        </w:tc>
      </w:tr>
      <w:tr w14:paraId="35FFA804">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C7C5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893B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油膜实验器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C4E2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7A37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3A1E3">
            <w:pPr>
              <w:widowControl/>
              <w:snapToGrid w:val="0"/>
              <w:spacing w:line="360" w:lineRule="auto"/>
              <w:ind w:left="2"/>
              <w:jc w:val="left"/>
              <w:rPr>
                <w:rFonts w:hint="eastAsia" w:ascii="宋体" w:hAnsi="宋体" w:eastAsia="宋体" w:cs="宋体"/>
                <w:bCs/>
                <w:snapToGrid w:val="0"/>
                <w:kern w:val="0"/>
                <w:sz w:val="21"/>
                <w:szCs w:val="21"/>
              </w:rPr>
            </w:pPr>
          </w:p>
        </w:tc>
      </w:tr>
      <w:tr w14:paraId="496DEA8F">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5E18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6C19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浸润和不浸润现象演示器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9AC3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95A8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FC5BB">
            <w:pPr>
              <w:widowControl/>
              <w:snapToGrid w:val="0"/>
              <w:spacing w:line="360" w:lineRule="auto"/>
              <w:ind w:left="2"/>
              <w:jc w:val="left"/>
              <w:rPr>
                <w:rFonts w:hint="eastAsia" w:ascii="宋体" w:hAnsi="宋体" w:eastAsia="宋体" w:cs="宋体"/>
                <w:bCs/>
                <w:snapToGrid w:val="0"/>
                <w:kern w:val="0"/>
                <w:sz w:val="21"/>
                <w:szCs w:val="21"/>
              </w:rPr>
            </w:pPr>
          </w:p>
        </w:tc>
      </w:tr>
      <w:tr w14:paraId="557C5DFF">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9B17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D88B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液体表面张力演示器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5A3F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FB7B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63DB9">
            <w:pPr>
              <w:widowControl/>
              <w:snapToGrid w:val="0"/>
              <w:spacing w:line="360" w:lineRule="auto"/>
              <w:ind w:left="2"/>
              <w:jc w:val="left"/>
              <w:rPr>
                <w:rFonts w:hint="eastAsia" w:ascii="宋体" w:hAnsi="宋体" w:eastAsia="宋体" w:cs="宋体"/>
                <w:bCs/>
                <w:snapToGrid w:val="0"/>
                <w:kern w:val="0"/>
                <w:sz w:val="21"/>
                <w:szCs w:val="21"/>
              </w:rPr>
            </w:pPr>
          </w:p>
        </w:tc>
      </w:tr>
      <w:tr w14:paraId="30AA75E5">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657E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65D2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毛细现象演示器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659F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8CCE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D188B">
            <w:pPr>
              <w:widowControl/>
              <w:snapToGrid w:val="0"/>
              <w:spacing w:line="360" w:lineRule="auto"/>
              <w:ind w:left="2"/>
              <w:jc w:val="left"/>
              <w:rPr>
                <w:rFonts w:hint="eastAsia" w:ascii="宋体" w:hAnsi="宋体" w:eastAsia="宋体" w:cs="宋体"/>
                <w:bCs/>
                <w:snapToGrid w:val="0"/>
                <w:kern w:val="0"/>
                <w:sz w:val="21"/>
                <w:szCs w:val="21"/>
              </w:rPr>
            </w:pPr>
          </w:p>
        </w:tc>
      </w:tr>
      <w:tr w14:paraId="50E4CDD9">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B5CF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094A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气体定律实验器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B03A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59B3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A3740">
            <w:pPr>
              <w:widowControl/>
              <w:snapToGrid w:val="0"/>
              <w:spacing w:line="360" w:lineRule="auto"/>
              <w:ind w:left="2"/>
              <w:jc w:val="left"/>
              <w:rPr>
                <w:rFonts w:hint="eastAsia" w:ascii="宋体" w:hAnsi="宋体" w:eastAsia="宋体" w:cs="宋体"/>
                <w:bCs/>
                <w:snapToGrid w:val="0"/>
                <w:kern w:val="0"/>
                <w:sz w:val="21"/>
                <w:szCs w:val="21"/>
              </w:rPr>
            </w:pPr>
          </w:p>
        </w:tc>
      </w:tr>
      <w:tr w14:paraId="12894F5F">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3E09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2D95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气压模拟演示器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D70F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57C1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E0778">
            <w:pPr>
              <w:widowControl/>
              <w:snapToGrid w:val="0"/>
              <w:spacing w:line="360" w:lineRule="auto"/>
              <w:ind w:left="2"/>
              <w:jc w:val="left"/>
              <w:rPr>
                <w:rFonts w:hint="eastAsia" w:ascii="宋体" w:hAnsi="宋体" w:eastAsia="宋体" w:cs="宋体"/>
                <w:bCs/>
                <w:snapToGrid w:val="0"/>
                <w:kern w:val="0"/>
                <w:sz w:val="21"/>
                <w:szCs w:val="21"/>
              </w:rPr>
            </w:pPr>
          </w:p>
        </w:tc>
      </w:tr>
      <w:tr w14:paraId="685836D9">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00BF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27</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1B76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饱和水汽膨胀液化演示器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FBE5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154F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C485E">
            <w:pPr>
              <w:widowControl/>
              <w:snapToGrid w:val="0"/>
              <w:spacing w:line="360" w:lineRule="auto"/>
              <w:ind w:left="2"/>
              <w:jc w:val="left"/>
              <w:rPr>
                <w:rFonts w:hint="eastAsia" w:ascii="宋体" w:hAnsi="宋体" w:eastAsia="宋体" w:cs="宋体"/>
                <w:bCs/>
                <w:snapToGrid w:val="0"/>
                <w:kern w:val="0"/>
                <w:sz w:val="21"/>
                <w:szCs w:val="21"/>
              </w:rPr>
            </w:pPr>
          </w:p>
        </w:tc>
      </w:tr>
      <w:tr w14:paraId="46BFCD11">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C748A8">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eastAsia="zh-CN"/>
              </w:rPr>
              <w:t>（</w:t>
            </w:r>
            <w:r>
              <w:rPr>
                <w:rFonts w:hint="eastAsia" w:ascii="宋体" w:hAnsi="宋体" w:cs="宋体"/>
                <w:bCs/>
                <w:snapToGrid w:val="0"/>
                <w:kern w:val="0"/>
                <w:sz w:val="21"/>
                <w:szCs w:val="21"/>
                <w:lang w:val="en-US" w:eastAsia="zh-CN"/>
              </w:rPr>
              <w:t>3</w:t>
            </w:r>
            <w:r>
              <w:rPr>
                <w:rFonts w:hint="eastAsia" w:ascii="宋体" w:hAnsi="宋体" w:cs="宋体"/>
                <w:bCs/>
                <w:snapToGrid w:val="0"/>
                <w:kern w:val="0"/>
                <w:sz w:val="21"/>
                <w:szCs w:val="21"/>
                <w:lang w:eastAsia="zh-CN"/>
              </w:rPr>
              <w:t>）</w:t>
            </w:r>
            <w:r>
              <w:rPr>
                <w:rFonts w:hint="eastAsia" w:ascii="宋体" w:hAnsi="宋体" w:eastAsia="宋体" w:cs="宋体"/>
                <w:bCs/>
                <w:snapToGrid w:val="0"/>
                <w:kern w:val="0"/>
                <w:sz w:val="21"/>
                <w:szCs w:val="21"/>
              </w:rPr>
              <w:t>静电、电流</w:t>
            </w:r>
          </w:p>
        </w:tc>
      </w:tr>
      <w:tr w14:paraId="6AC3FF2E">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9E8A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65FB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玻棒(附丝绸)</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1D76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0EE0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对</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C4A62">
            <w:pPr>
              <w:widowControl/>
              <w:snapToGrid w:val="0"/>
              <w:spacing w:line="360" w:lineRule="auto"/>
              <w:ind w:left="2"/>
              <w:jc w:val="left"/>
              <w:rPr>
                <w:rFonts w:hint="eastAsia" w:ascii="宋体" w:hAnsi="宋体" w:eastAsia="宋体" w:cs="宋体"/>
                <w:bCs/>
                <w:snapToGrid w:val="0"/>
                <w:kern w:val="0"/>
                <w:sz w:val="21"/>
                <w:szCs w:val="21"/>
              </w:rPr>
            </w:pPr>
          </w:p>
        </w:tc>
      </w:tr>
      <w:tr w14:paraId="077CB36E">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6BF7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84B8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胶棒(附毛皮)</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CE13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AE9C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对</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8DFC1">
            <w:pPr>
              <w:widowControl/>
              <w:snapToGrid w:val="0"/>
              <w:spacing w:line="360" w:lineRule="auto"/>
              <w:ind w:left="2"/>
              <w:jc w:val="left"/>
              <w:rPr>
                <w:rFonts w:hint="eastAsia" w:ascii="宋体" w:hAnsi="宋体" w:eastAsia="宋体" w:cs="宋体"/>
                <w:bCs/>
                <w:snapToGrid w:val="0"/>
                <w:kern w:val="0"/>
                <w:sz w:val="21"/>
                <w:szCs w:val="21"/>
              </w:rPr>
            </w:pPr>
          </w:p>
        </w:tc>
      </w:tr>
      <w:tr w14:paraId="05F84904">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9A1D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956D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箔片验电器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DA8C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55C1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对</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86DD5">
            <w:pPr>
              <w:widowControl/>
              <w:snapToGrid w:val="0"/>
              <w:spacing w:line="360" w:lineRule="auto"/>
              <w:ind w:left="2"/>
              <w:jc w:val="left"/>
              <w:rPr>
                <w:rFonts w:hint="eastAsia" w:ascii="宋体" w:hAnsi="宋体" w:eastAsia="宋体" w:cs="宋体"/>
                <w:bCs/>
                <w:snapToGrid w:val="0"/>
                <w:kern w:val="0"/>
                <w:sz w:val="21"/>
                <w:szCs w:val="21"/>
              </w:rPr>
            </w:pPr>
          </w:p>
        </w:tc>
      </w:tr>
      <w:tr w14:paraId="08F424D5">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82D3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976A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指针验电器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29E8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4F87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对</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8C30E">
            <w:pPr>
              <w:widowControl/>
              <w:snapToGrid w:val="0"/>
              <w:spacing w:line="360" w:lineRule="auto"/>
              <w:ind w:left="2"/>
              <w:jc w:val="left"/>
              <w:rPr>
                <w:rFonts w:hint="eastAsia" w:ascii="宋体" w:hAnsi="宋体" w:eastAsia="宋体" w:cs="宋体"/>
                <w:bCs/>
                <w:snapToGrid w:val="0"/>
                <w:kern w:val="0"/>
                <w:sz w:val="21"/>
                <w:szCs w:val="21"/>
              </w:rPr>
            </w:pPr>
          </w:p>
        </w:tc>
      </w:tr>
      <w:tr w14:paraId="168BD895">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CEED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1096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感应起电机</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8FFB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9FC7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D277D">
            <w:pPr>
              <w:widowControl/>
              <w:snapToGrid w:val="0"/>
              <w:spacing w:line="360" w:lineRule="auto"/>
              <w:ind w:left="2"/>
              <w:jc w:val="left"/>
              <w:rPr>
                <w:rFonts w:hint="eastAsia" w:ascii="宋体" w:hAnsi="宋体" w:eastAsia="宋体" w:cs="宋体"/>
                <w:bCs/>
                <w:snapToGrid w:val="0"/>
                <w:kern w:val="0"/>
                <w:sz w:val="21"/>
                <w:szCs w:val="21"/>
              </w:rPr>
            </w:pPr>
          </w:p>
        </w:tc>
      </w:tr>
      <w:tr w14:paraId="45494882">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B7CE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EC22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枕形导体</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6B36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1457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副</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023BE">
            <w:pPr>
              <w:widowControl/>
              <w:snapToGrid w:val="0"/>
              <w:spacing w:line="360" w:lineRule="auto"/>
              <w:ind w:left="2"/>
              <w:jc w:val="left"/>
              <w:rPr>
                <w:rFonts w:hint="eastAsia" w:ascii="宋体" w:hAnsi="宋体" w:eastAsia="宋体" w:cs="宋体"/>
                <w:bCs/>
                <w:snapToGrid w:val="0"/>
                <w:kern w:val="0"/>
                <w:sz w:val="21"/>
                <w:szCs w:val="21"/>
              </w:rPr>
            </w:pPr>
          </w:p>
        </w:tc>
      </w:tr>
      <w:tr w14:paraId="72F0B36C">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F21D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7</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BBB9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小灯座</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9AF0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E914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80423">
            <w:pPr>
              <w:widowControl/>
              <w:snapToGrid w:val="0"/>
              <w:spacing w:line="360" w:lineRule="auto"/>
              <w:ind w:left="2"/>
              <w:jc w:val="left"/>
              <w:rPr>
                <w:rFonts w:hint="eastAsia" w:ascii="宋体" w:hAnsi="宋体" w:eastAsia="宋体" w:cs="宋体"/>
                <w:bCs/>
                <w:snapToGrid w:val="0"/>
                <w:kern w:val="0"/>
                <w:sz w:val="21"/>
                <w:szCs w:val="21"/>
              </w:rPr>
            </w:pPr>
          </w:p>
        </w:tc>
      </w:tr>
      <w:tr w14:paraId="0778E277">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4878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8</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B31A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单刀开关</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04D7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3901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E8810">
            <w:pPr>
              <w:widowControl/>
              <w:snapToGrid w:val="0"/>
              <w:spacing w:line="360" w:lineRule="auto"/>
              <w:ind w:left="2"/>
              <w:jc w:val="left"/>
              <w:rPr>
                <w:rFonts w:hint="eastAsia" w:ascii="宋体" w:hAnsi="宋体" w:eastAsia="宋体" w:cs="宋体"/>
                <w:bCs/>
                <w:snapToGrid w:val="0"/>
                <w:kern w:val="0"/>
                <w:sz w:val="21"/>
                <w:szCs w:val="21"/>
              </w:rPr>
            </w:pPr>
          </w:p>
        </w:tc>
      </w:tr>
      <w:tr w14:paraId="0D5C5058">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5417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9</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B04D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电阻定律演示器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228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104F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DA03E">
            <w:pPr>
              <w:widowControl/>
              <w:snapToGrid w:val="0"/>
              <w:spacing w:line="360" w:lineRule="auto"/>
              <w:ind w:left="2"/>
              <w:jc w:val="left"/>
              <w:rPr>
                <w:rFonts w:hint="eastAsia" w:ascii="宋体" w:hAnsi="宋体" w:eastAsia="宋体" w:cs="宋体"/>
                <w:bCs/>
                <w:snapToGrid w:val="0"/>
                <w:kern w:val="0"/>
                <w:sz w:val="21"/>
                <w:szCs w:val="21"/>
              </w:rPr>
            </w:pPr>
          </w:p>
        </w:tc>
      </w:tr>
      <w:tr w14:paraId="2B9BECEB">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6DD6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10</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9B17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单刀双掷开关</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7D2E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F1D6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4E7B9">
            <w:pPr>
              <w:widowControl/>
              <w:snapToGrid w:val="0"/>
              <w:spacing w:line="360" w:lineRule="auto"/>
              <w:ind w:left="2"/>
              <w:jc w:val="left"/>
              <w:rPr>
                <w:rFonts w:hint="eastAsia" w:ascii="宋体" w:hAnsi="宋体" w:eastAsia="宋体" w:cs="宋体"/>
                <w:bCs/>
                <w:snapToGrid w:val="0"/>
                <w:kern w:val="0"/>
                <w:sz w:val="21"/>
                <w:szCs w:val="21"/>
              </w:rPr>
            </w:pPr>
          </w:p>
        </w:tc>
      </w:tr>
      <w:tr w14:paraId="64D120E1">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283B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423A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双刀双掷开关</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22FD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25CA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77A61">
            <w:pPr>
              <w:widowControl/>
              <w:snapToGrid w:val="0"/>
              <w:spacing w:line="360" w:lineRule="auto"/>
              <w:ind w:left="2"/>
              <w:jc w:val="left"/>
              <w:rPr>
                <w:rFonts w:hint="eastAsia" w:ascii="宋体" w:hAnsi="宋体" w:eastAsia="宋体" w:cs="宋体"/>
                <w:bCs/>
                <w:snapToGrid w:val="0"/>
                <w:kern w:val="0"/>
                <w:sz w:val="21"/>
                <w:szCs w:val="21"/>
              </w:rPr>
            </w:pPr>
          </w:p>
        </w:tc>
      </w:tr>
      <w:tr w14:paraId="1D0DB599">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3C03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D0AB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焦耳定律演示器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BDC5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7505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6DE6D">
            <w:pPr>
              <w:widowControl/>
              <w:snapToGrid w:val="0"/>
              <w:spacing w:line="360" w:lineRule="auto"/>
              <w:ind w:left="2"/>
              <w:jc w:val="left"/>
              <w:rPr>
                <w:rFonts w:hint="eastAsia" w:ascii="宋体" w:hAnsi="宋体" w:eastAsia="宋体" w:cs="宋体"/>
                <w:bCs/>
                <w:snapToGrid w:val="0"/>
                <w:kern w:val="0"/>
                <w:sz w:val="21"/>
                <w:szCs w:val="21"/>
              </w:rPr>
            </w:pPr>
          </w:p>
        </w:tc>
      </w:tr>
      <w:tr w14:paraId="49BA0869">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21CE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D538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保险丝作用演示器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8014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61DC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D66FA">
            <w:pPr>
              <w:widowControl/>
              <w:snapToGrid w:val="0"/>
              <w:spacing w:line="360" w:lineRule="auto"/>
              <w:ind w:left="2"/>
              <w:jc w:val="left"/>
              <w:rPr>
                <w:rFonts w:hint="eastAsia" w:ascii="宋体" w:hAnsi="宋体" w:eastAsia="宋体" w:cs="宋体"/>
                <w:bCs/>
                <w:snapToGrid w:val="0"/>
                <w:kern w:val="0"/>
                <w:sz w:val="21"/>
                <w:szCs w:val="21"/>
              </w:rPr>
            </w:pPr>
          </w:p>
        </w:tc>
      </w:tr>
      <w:tr w14:paraId="7A476A51">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DFAD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28E5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范氏起电机</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00CA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682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8DC33">
            <w:pPr>
              <w:widowControl/>
              <w:snapToGrid w:val="0"/>
              <w:spacing w:line="360" w:lineRule="auto"/>
              <w:ind w:left="2"/>
              <w:jc w:val="left"/>
              <w:rPr>
                <w:rFonts w:hint="eastAsia" w:ascii="宋体" w:hAnsi="宋体" w:eastAsia="宋体" w:cs="宋体"/>
                <w:bCs/>
                <w:snapToGrid w:val="0"/>
                <w:kern w:val="0"/>
                <w:sz w:val="21"/>
                <w:szCs w:val="21"/>
              </w:rPr>
            </w:pPr>
          </w:p>
        </w:tc>
      </w:tr>
      <w:tr w14:paraId="35F2F395">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1593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F027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球形导体</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EBC1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6949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30D93">
            <w:pPr>
              <w:widowControl/>
              <w:snapToGrid w:val="0"/>
              <w:spacing w:line="360" w:lineRule="auto"/>
              <w:ind w:left="2"/>
              <w:jc w:val="left"/>
              <w:rPr>
                <w:rFonts w:hint="eastAsia" w:ascii="宋体" w:hAnsi="宋体" w:eastAsia="宋体" w:cs="宋体"/>
                <w:bCs/>
                <w:snapToGrid w:val="0"/>
                <w:kern w:val="0"/>
                <w:sz w:val="21"/>
                <w:szCs w:val="21"/>
              </w:rPr>
            </w:pPr>
          </w:p>
        </w:tc>
      </w:tr>
      <w:tr w14:paraId="1A696E3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31DF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4FA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验电器连接杆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B3D9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FD19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03EB0">
            <w:pPr>
              <w:widowControl/>
              <w:snapToGrid w:val="0"/>
              <w:spacing w:line="360" w:lineRule="auto"/>
              <w:ind w:left="2"/>
              <w:jc w:val="left"/>
              <w:rPr>
                <w:rFonts w:hint="eastAsia" w:ascii="宋体" w:hAnsi="宋体" w:eastAsia="宋体" w:cs="宋体"/>
                <w:bCs/>
                <w:snapToGrid w:val="0"/>
                <w:kern w:val="0"/>
                <w:sz w:val="21"/>
                <w:szCs w:val="21"/>
              </w:rPr>
            </w:pPr>
          </w:p>
        </w:tc>
      </w:tr>
      <w:tr w14:paraId="65FDDBCA">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6DFA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17</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7FB2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移电球(验电球)</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669E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E55C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59EB">
            <w:pPr>
              <w:widowControl/>
              <w:snapToGrid w:val="0"/>
              <w:spacing w:line="360" w:lineRule="auto"/>
              <w:ind w:left="2"/>
              <w:jc w:val="left"/>
              <w:rPr>
                <w:rFonts w:hint="eastAsia" w:ascii="宋体" w:hAnsi="宋体" w:eastAsia="宋体" w:cs="宋体"/>
                <w:bCs/>
                <w:snapToGrid w:val="0"/>
                <w:kern w:val="0"/>
                <w:sz w:val="21"/>
                <w:szCs w:val="21"/>
              </w:rPr>
            </w:pPr>
          </w:p>
        </w:tc>
      </w:tr>
      <w:tr w14:paraId="0379D37C">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31F2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18</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07E1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验电羽</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AF5C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3097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对</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D6F4A">
            <w:pPr>
              <w:widowControl/>
              <w:snapToGrid w:val="0"/>
              <w:spacing w:line="360" w:lineRule="auto"/>
              <w:ind w:left="2"/>
              <w:jc w:val="left"/>
              <w:rPr>
                <w:rFonts w:hint="eastAsia" w:ascii="宋体" w:hAnsi="宋体" w:eastAsia="宋体" w:cs="宋体"/>
                <w:bCs/>
                <w:snapToGrid w:val="0"/>
                <w:kern w:val="0"/>
                <w:sz w:val="21"/>
                <w:szCs w:val="21"/>
              </w:rPr>
            </w:pPr>
          </w:p>
        </w:tc>
      </w:tr>
      <w:tr w14:paraId="09CAFE4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1802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19</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80AC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尖形布电器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066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76E3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D91A1">
            <w:pPr>
              <w:widowControl/>
              <w:snapToGrid w:val="0"/>
              <w:spacing w:line="360" w:lineRule="auto"/>
              <w:ind w:left="2"/>
              <w:jc w:val="left"/>
              <w:rPr>
                <w:rFonts w:hint="eastAsia" w:ascii="宋体" w:hAnsi="宋体" w:eastAsia="宋体" w:cs="宋体"/>
                <w:bCs/>
                <w:snapToGrid w:val="0"/>
                <w:kern w:val="0"/>
                <w:sz w:val="21"/>
                <w:szCs w:val="21"/>
              </w:rPr>
            </w:pPr>
          </w:p>
        </w:tc>
      </w:tr>
      <w:tr w14:paraId="1C605075">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2FB4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20</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E3C9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正负电荷检验器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A08E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EF5C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93FEF">
            <w:pPr>
              <w:widowControl/>
              <w:snapToGrid w:val="0"/>
              <w:spacing w:line="360" w:lineRule="auto"/>
              <w:ind w:left="2"/>
              <w:jc w:val="left"/>
              <w:rPr>
                <w:rFonts w:hint="eastAsia" w:ascii="宋体" w:hAnsi="宋体" w:eastAsia="宋体" w:cs="宋体"/>
                <w:bCs/>
                <w:snapToGrid w:val="0"/>
                <w:kern w:val="0"/>
                <w:sz w:val="21"/>
                <w:szCs w:val="21"/>
              </w:rPr>
            </w:pPr>
          </w:p>
        </w:tc>
      </w:tr>
      <w:tr w14:paraId="2A7FD2F7">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A7BC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B35A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静电实验箱</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17F2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E5D8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75481">
            <w:pPr>
              <w:widowControl/>
              <w:snapToGrid w:val="0"/>
              <w:spacing w:line="360" w:lineRule="auto"/>
              <w:ind w:left="2"/>
              <w:jc w:val="left"/>
              <w:rPr>
                <w:rFonts w:hint="eastAsia" w:ascii="宋体" w:hAnsi="宋体" w:eastAsia="宋体" w:cs="宋体"/>
                <w:bCs/>
                <w:snapToGrid w:val="0"/>
                <w:kern w:val="0"/>
                <w:sz w:val="21"/>
                <w:szCs w:val="21"/>
              </w:rPr>
            </w:pPr>
          </w:p>
        </w:tc>
      </w:tr>
      <w:tr w14:paraId="7E3C514B">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3BA4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3492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金属网罩</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3EEA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2275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104CB">
            <w:pPr>
              <w:widowControl/>
              <w:snapToGrid w:val="0"/>
              <w:spacing w:line="360" w:lineRule="auto"/>
              <w:ind w:left="2"/>
              <w:jc w:val="left"/>
              <w:rPr>
                <w:rFonts w:hint="eastAsia" w:ascii="宋体" w:hAnsi="宋体" w:eastAsia="宋体" w:cs="宋体"/>
                <w:bCs/>
                <w:snapToGrid w:val="0"/>
                <w:kern w:val="0"/>
                <w:sz w:val="21"/>
                <w:szCs w:val="21"/>
              </w:rPr>
            </w:pPr>
          </w:p>
        </w:tc>
      </w:tr>
      <w:tr w14:paraId="1B23DADC">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3D34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D76E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电荷间作用力演示器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93E6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791D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44297">
            <w:pPr>
              <w:widowControl/>
              <w:snapToGrid w:val="0"/>
              <w:spacing w:line="360" w:lineRule="auto"/>
              <w:ind w:left="2"/>
              <w:jc w:val="left"/>
              <w:rPr>
                <w:rFonts w:hint="eastAsia" w:ascii="宋体" w:hAnsi="宋体" w:eastAsia="宋体" w:cs="宋体"/>
                <w:bCs/>
                <w:snapToGrid w:val="0"/>
                <w:kern w:val="0"/>
                <w:sz w:val="21"/>
                <w:szCs w:val="21"/>
              </w:rPr>
            </w:pPr>
          </w:p>
        </w:tc>
      </w:tr>
      <w:tr w14:paraId="5A6E11CE">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AA33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C841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库仑定律演示器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8575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B970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39B6B">
            <w:pPr>
              <w:widowControl/>
              <w:snapToGrid w:val="0"/>
              <w:spacing w:line="360" w:lineRule="auto"/>
              <w:ind w:left="2"/>
              <w:jc w:val="left"/>
              <w:rPr>
                <w:rFonts w:hint="eastAsia" w:ascii="宋体" w:hAnsi="宋体" w:eastAsia="宋体" w:cs="宋体"/>
                <w:bCs/>
                <w:snapToGrid w:val="0"/>
                <w:kern w:val="0"/>
                <w:sz w:val="21"/>
                <w:szCs w:val="21"/>
              </w:rPr>
            </w:pPr>
          </w:p>
        </w:tc>
      </w:tr>
      <w:tr w14:paraId="77765418">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CCC3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6DA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电势演示仪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E3E0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A6D1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5B984">
            <w:pPr>
              <w:widowControl/>
              <w:snapToGrid w:val="0"/>
              <w:spacing w:line="360" w:lineRule="auto"/>
              <w:ind w:left="2"/>
              <w:jc w:val="left"/>
              <w:rPr>
                <w:rFonts w:hint="eastAsia" w:ascii="宋体" w:hAnsi="宋体" w:eastAsia="宋体" w:cs="宋体"/>
                <w:bCs/>
                <w:snapToGrid w:val="0"/>
                <w:kern w:val="0"/>
                <w:sz w:val="21"/>
                <w:szCs w:val="21"/>
              </w:rPr>
            </w:pPr>
          </w:p>
        </w:tc>
      </w:tr>
      <w:tr w14:paraId="1C2FC6C7">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A46B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EA1D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等势线描绘实验器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9A5C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1681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6355F">
            <w:pPr>
              <w:widowControl/>
              <w:snapToGrid w:val="0"/>
              <w:spacing w:line="360" w:lineRule="auto"/>
              <w:ind w:left="2"/>
              <w:jc w:val="left"/>
              <w:rPr>
                <w:rFonts w:hint="eastAsia" w:ascii="宋体" w:hAnsi="宋体" w:eastAsia="宋体" w:cs="宋体"/>
                <w:bCs/>
                <w:snapToGrid w:val="0"/>
                <w:kern w:val="0"/>
                <w:sz w:val="21"/>
                <w:szCs w:val="21"/>
              </w:rPr>
            </w:pPr>
          </w:p>
        </w:tc>
      </w:tr>
      <w:tr w14:paraId="3654EB48">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EB0D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27</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5595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平行板电容器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65F5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C414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A0386">
            <w:pPr>
              <w:widowControl/>
              <w:snapToGrid w:val="0"/>
              <w:spacing w:line="360" w:lineRule="auto"/>
              <w:ind w:left="2"/>
              <w:jc w:val="left"/>
              <w:rPr>
                <w:rFonts w:hint="eastAsia" w:ascii="宋体" w:hAnsi="宋体" w:eastAsia="宋体" w:cs="宋体"/>
                <w:bCs/>
                <w:snapToGrid w:val="0"/>
                <w:kern w:val="0"/>
                <w:sz w:val="21"/>
                <w:szCs w:val="21"/>
              </w:rPr>
            </w:pPr>
          </w:p>
        </w:tc>
      </w:tr>
      <w:tr w14:paraId="248129D9">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5B53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28</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BFB3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常用电容器示教板</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26C9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4F2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9FD13">
            <w:pPr>
              <w:widowControl/>
              <w:snapToGrid w:val="0"/>
              <w:spacing w:line="360" w:lineRule="auto"/>
              <w:ind w:left="2"/>
              <w:jc w:val="left"/>
              <w:rPr>
                <w:rFonts w:hint="eastAsia" w:ascii="宋体" w:hAnsi="宋体" w:eastAsia="宋体" w:cs="宋体"/>
                <w:bCs/>
                <w:snapToGrid w:val="0"/>
                <w:kern w:val="0"/>
                <w:sz w:val="21"/>
                <w:szCs w:val="21"/>
              </w:rPr>
            </w:pPr>
          </w:p>
        </w:tc>
      </w:tr>
      <w:tr w14:paraId="3CDB0745">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5E35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29</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5438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常用电阻器示教板</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17D8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B6A5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1DC24">
            <w:pPr>
              <w:widowControl/>
              <w:snapToGrid w:val="0"/>
              <w:spacing w:line="360" w:lineRule="auto"/>
              <w:ind w:left="2"/>
              <w:jc w:val="left"/>
              <w:rPr>
                <w:rFonts w:hint="eastAsia" w:ascii="宋体" w:hAnsi="宋体" w:eastAsia="宋体" w:cs="宋体"/>
                <w:bCs/>
                <w:snapToGrid w:val="0"/>
                <w:kern w:val="0"/>
                <w:sz w:val="21"/>
                <w:szCs w:val="21"/>
              </w:rPr>
            </w:pPr>
          </w:p>
        </w:tc>
      </w:tr>
      <w:tr w14:paraId="07B1A71F">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08F4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96CD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演示可调内阻电池</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F93B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5D65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B41CC">
            <w:pPr>
              <w:widowControl/>
              <w:snapToGrid w:val="0"/>
              <w:spacing w:line="360" w:lineRule="auto"/>
              <w:ind w:left="2"/>
              <w:jc w:val="left"/>
              <w:rPr>
                <w:rFonts w:hint="eastAsia" w:ascii="宋体" w:hAnsi="宋体" w:eastAsia="宋体" w:cs="宋体"/>
                <w:bCs/>
                <w:snapToGrid w:val="0"/>
                <w:kern w:val="0"/>
                <w:sz w:val="21"/>
                <w:szCs w:val="21"/>
              </w:rPr>
            </w:pPr>
          </w:p>
        </w:tc>
      </w:tr>
      <w:tr w14:paraId="593F5152">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E6EA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8CE2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演示电桥</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BD88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5D88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9E60D">
            <w:pPr>
              <w:widowControl/>
              <w:snapToGrid w:val="0"/>
              <w:spacing w:line="360" w:lineRule="auto"/>
              <w:ind w:left="2"/>
              <w:jc w:val="left"/>
              <w:rPr>
                <w:rFonts w:hint="eastAsia" w:ascii="宋体" w:hAnsi="宋体" w:eastAsia="宋体" w:cs="宋体"/>
                <w:bCs/>
                <w:snapToGrid w:val="0"/>
                <w:kern w:val="0"/>
                <w:sz w:val="21"/>
                <w:szCs w:val="21"/>
              </w:rPr>
            </w:pPr>
          </w:p>
        </w:tc>
      </w:tr>
      <w:tr w14:paraId="7212C2BE">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2C8EC9">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eastAsia="zh-CN"/>
              </w:rPr>
              <w:t>（</w:t>
            </w:r>
            <w:r>
              <w:rPr>
                <w:rFonts w:hint="eastAsia" w:ascii="宋体" w:hAnsi="宋体" w:cs="宋体"/>
                <w:bCs/>
                <w:snapToGrid w:val="0"/>
                <w:kern w:val="0"/>
                <w:sz w:val="21"/>
                <w:szCs w:val="21"/>
                <w:lang w:val="en-US" w:eastAsia="zh-CN"/>
              </w:rPr>
              <w:t>4</w:t>
            </w:r>
            <w:r>
              <w:rPr>
                <w:rFonts w:hint="eastAsia" w:ascii="宋体" w:hAnsi="宋体" w:cs="宋体"/>
                <w:bCs/>
                <w:snapToGrid w:val="0"/>
                <w:kern w:val="0"/>
                <w:sz w:val="21"/>
                <w:szCs w:val="21"/>
                <w:lang w:eastAsia="zh-CN"/>
              </w:rPr>
              <w:t>）</w:t>
            </w:r>
            <w:r>
              <w:rPr>
                <w:rFonts w:hint="eastAsia" w:ascii="宋体" w:hAnsi="宋体" w:eastAsia="宋体" w:cs="宋体"/>
                <w:bCs/>
                <w:snapToGrid w:val="0"/>
                <w:kern w:val="0"/>
                <w:sz w:val="21"/>
                <w:szCs w:val="21"/>
              </w:rPr>
              <w:t>电磁、电子</w:t>
            </w:r>
          </w:p>
        </w:tc>
      </w:tr>
      <w:tr w14:paraId="0ED67B82">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FF16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3F65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条形磁铁</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CBFC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10</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5CEA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对</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6F8A6">
            <w:pPr>
              <w:widowControl/>
              <w:snapToGrid w:val="0"/>
              <w:spacing w:line="360" w:lineRule="auto"/>
              <w:ind w:left="2"/>
              <w:jc w:val="left"/>
              <w:rPr>
                <w:rFonts w:hint="eastAsia" w:ascii="宋体" w:hAnsi="宋体" w:eastAsia="宋体" w:cs="宋体"/>
                <w:bCs/>
                <w:snapToGrid w:val="0"/>
                <w:kern w:val="0"/>
                <w:sz w:val="21"/>
                <w:szCs w:val="21"/>
              </w:rPr>
            </w:pPr>
          </w:p>
        </w:tc>
      </w:tr>
      <w:tr w14:paraId="49808901">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FF0F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5DCD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蹄形磁铁</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1140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7AEA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9220E">
            <w:pPr>
              <w:widowControl/>
              <w:snapToGrid w:val="0"/>
              <w:spacing w:line="360" w:lineRule="auto"/>
              <w:ind w:left="2"/>
              <w:jc w:val="left"/>
              <w:rPr>
                <w:rFonts w:hint="eastAsia" w:ascii="宋体" w:hAnsi="宋体" w:eastAsia="宋体" w:cs="宋体"/>
                <w:bCs/>
                <w:snapToGrid w:val="0"/>
                <w:kern w:val="0"/>
                <w:sz w:val="21"/>
                <w:szCs w:val="21"/>
              </w:rPr>
            </w:pPr>
          </w:p>
        </w:tc>
      </w:tr>
      <w:tr w14:paraId="08D18809">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B6CE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A174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磁感线演示器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1BB5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0988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7DC21">
            <w:pPr>
              <w:widowControl/>
              <w:snapToGrid w:val="0"/>
              <w:spacing w:line="360" w:lineRule="auto"/>
              <w:ind w:left="2"/>
              <w:jc w:val="left"/>
              <w:rPr>
                <w:rFonts w:hint="eastAsia" w:ascii="宋体" w:hAnsi="宋体" w:eastAsia="宋体" w:cs="宋体"/>
                <w:bCs/>
                <w:snapToGrid w:val="0"/>
                <w:kern w:val="0"/>
                <w:sz w:val="21"/>
                <w:szCs w:val="21"/>
              </w:rPr>
            </w:pPr>
          </w:p>
        </w:tc>
      </w:tr>
      <w:tr w14:paraId="64F9EC85">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BD8C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BCCA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立体磁感线演示器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A1F8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5575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091AC">
            <w:pPr>
              <w:widowControl/>
              <w:snapToGrid w:val="0"/>
              <w:spacing w:line="360" w:lineRule="auto"/>
              <w:ind w:left="2"/>
              <w:jc w:val="left"/>
              <w:rPr>
                <w:rFonts w:hint="eastAsia" w:ascii="宋体" w:hAnsi="宋体" w:eastAsia="宋体" w:cs="宋体"/>
                <w:bCs/>
                <w:snapToGrid w:val="0"/>
                <w:kern w:val="0"/>
                <w:sz w:val="21"/>
                <w:szCs w:val="21"/>
              </w:rPr>
            </w:pPr>
          </w:p>
        </w:tc>
      </w:tr>
      <w:tr w14:paraId="1B562D1F">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361F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4D9B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磁感线演示板</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69E5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FA08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E7696">
            <w:pPr>
              <w:widowControl/>
              <w:snapToGrid w:val="0"/>
              <w:spacing w:line="360" w:lineRule="auto"/>
              <w:ind w:left="2"/>
              <w:jc w:val="left"/>
              <w:rPr>
                <w:rFonts w:hint="eastAsia" w:ascii="宋体" w:hAnsi="宋体" w:eastAsia="宋体" w:cs="宋体"/>
                <w:bCs/>
                <w:snapToGrid w:val="0"/>
                <w:kern w:val="0"/>
                <w:sz w:val="21"/>
                <w:szCs w:val="21"/>
              </w:rPr>
            </w:pPr>
          </w:p>
        </w:tc>
      </w:tr>
      <w:tr w14:paraId="14076EE2">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DC5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A6A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电流磁场演示器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3679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2954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253B8">
            <w:pPr>
              <w:widowControl/>
              <w:snapToGrid w:val="0"/>
              <w:spacing w:line="360" w:lineRule="auto"/>
              <w:ind w:left="2"/>
              <w:jc w:val="left"/>
              <w:rPr>
                <w:rFonts w:hint="eastAsia" w:ascii="宋体" w:hAnsi="宋体" w:eastAsia="宋体" w:cs="宋体"/>
                <w:bCs/>
                <w:snapToGrid w:val="0"/>
                <w:kern w:val="0"/>
                <w:sz w:val="21"/>
                <w:szCs w:val="21"/>
              </w:rPr>
            </w:pPr>
          </w:p>
        </w:tc>
      </w:tr>
      <w:tr w14:paraId="0BF64ECD">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DE84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7</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6133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演示原副线圈</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083E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93BB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D68FC">
            <w:pPr>
              <w:widowControl/>
              <w:snapToGrid w:val="0"/>
              <w:spacing w:line="360" w:lineRule="auto"/>
              <w:ind w:left="2"/>
              <w:jc w:val="left"/>
              <w:rPr>
                <w:rFonts w:hint="eastAsia" w:ascii="宋体" w:hAnsi="宋体" w:eastAsia="宋体" w:cs="宋体"/>
                <w:bCs/>
                <w:snapToGrid w:val="0"/>
                <w:kern w:val="0"/>
                <w:sz w:val="21"/>
                <w:szCs w:val="21"/>
              </w:rPr>
            </w:pPr>
          </w:p>
        </w:tc>
      </w:tr>
      <w:tr w14:paraId="1D4F77EA">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49A4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8</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461C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原副线圈</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676D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DA85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A23C9">
            <w:pPr>
              <w:widowControl/>
              <w:snapToGrid w:val="0"/>
              <w:spacing w:line="360" w:lineRule="auto"/>
              <w:ind w:left="2"/>
              <w:jc w:val="left"/>
              <w:rPr>
                <w:rFonts w:hint="eastAsia" w:ascii="宋体" w:hAnsi="宋体" w:eastAsia="宋体" w:cs="宋体"/>
                <w:bCs/>
                <w:snapToGrid w:val="0"/>
                <w:kern w:val="0"/>
                <w:sz w:val="21"/>
                <w:szCs w:val="21"/>
              </w:rPr>
            </w:pPr>
          </w:p>
        </w:tc>
      </w:tr>
      <w:tr w14:paraId="422C4D2C">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3D97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9</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2D12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演示电磁继电器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19E7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993E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7C71F">
            <w:pPr>
              <w:widowControl/>
              <w:snapToGrid w:val="0"/>
              <w:spacing w:line="360" w:lineRule="auto"/>
              <w:ind w:left="2"/>
              <w:jc w:val="left"/>
              <w:rPr>
                <w:rFonts w:hint="eastAsia" w:ascii="宋体" w:hAnsi="宋体" w:eastAsia="宋体" w:cs="宋体"/>
                <w:bCs/>
                <w:snapToGrid w:val="0"/>
                <w:kern w:val="0"/>
                <w:sz w:val="21"/>
                <w:szCs w:val="21"/>
              </w:rPr>
            </w:pPr>
          </w:p>
        </w:tc>
      </w:tr>
      <w:tr w14:paraId="0A484CAA">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6C8D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10</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5D8E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手摇交直流发电机</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B687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46CE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0361A">
            <w:pPr>
              <w:widowControl/>
              <w:snapToGrid w:val="0"/>
              <w:spacing w:line="360" w:lineRule="auto"/>
              <w:ind w:left="2"/>
              <w:jc w:val="left"/>
              <w:rPr>
                <w:rFonts w:hint="eastAsia" w:ascii="宋体" w:hAnsi="宋体" w:eastAsia="宋体" w:cs="宋体"/>
                <w:bCs/>
                <w:snapToGrid w:val="0"/>
                <w:kern w:val="0"/>
                <w:sz w:val="21"/>
                <w:szCs w:val="21"/>
              </w:rPr>
            </w:pPr>
          </w:p>
        </w:tc>
      </w:tr>
      <w:tr w14:paraId="68A42794">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4558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E683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阴极射线管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8706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A44F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98D09">
            <w:pPr>
              <w:widowControl/>
              <w:snapToGrid w:val="0"/>
              <w:spacing w:line="360" w:lineRule="auto"/>
              <w:ind w:left="2"/>
              <w:jc w:val="left"/>
              <w:rPr>
                <w:rFonts w:hint="eastAsia" w:ascii="宋体" w:hAnsi="宋体" w:eastAsia="宋体" w:cs="宋体"/>
                <w:bCs/>
                <w:snapToGrid w:val="0"/>
                <w:kern w:val="0"/>
                <w:sz w:val="21"/>
                <w:szCs w:val="21"/>
              </w:rPr>
            </w:pPr>
          </w:p>
        </w:tc>
      </w:tr>
      <w:tr w14:paraId="0C34987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6409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48B8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阴极射线管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A7BC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E3FC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支</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4C12D">
            <w:pPr>
              <w:widowControl/>
              <w:snapToGrid w:val="0"/>
              <w:spacing w:line="360" w:lineRule="auto"/>
              <w:ind w:left="2"/>
              <w:jc w:val="left"/>
              <w:rPr>
                <w:rFonts w:hint="eastAsia" w:ascii="宋体" w:hAnsi="宋体" w:eastAsia="宋体" w:cs="宋体"/>
                <w:bCs/>
                <w:snapToGrid w:val="0"/>
                <w:kern w:val="0"/>
                <w:sz w:val="21"/>
                <w:szCs w:val="21"/>
              </w:rPr>
            </w:pPr>
          </w:p>
        </w:tc>
      </w:tr>
      <w:tr w14:paraId="08132FA7">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C2E8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0AB6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阴极射线管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5DD3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407B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支</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D41B1">
            <w:pPr>
              <w:widowControl/>
              <w:snapToGrid w:val="0"/>
              <w:spacing w:line="360" w:lineRule="auto"/>
              <w:ind w:left="2"/>
              <w:jc w:val="left"/>
              <w:rPr>
                <w:rFonts w:hint="eastAsia" w:ascii="宋体" w:hAnsi="宋体" w:eastAsia="宋体" w:cs="宋体"/>
                <w:bCs/>
                <w:snapToGrid w:val="0"/>
                <w:kern w:val="0"/>
                <w:sz w:val="21"/>
                <w:szCs w:val="21"/>
              </w:rPr>
            </w:pPr>
          </w:p>
        </w:tc>
      </w:tr>
      <w:tr w14:paraId="59879D17">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2155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5DC8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阴极射线管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D9A6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8560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支</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3F29D">
            <w:pPr>
              <w:widowControl/>
              <w:snapToGrid w:val="0"/>
              <w:spacing w:line="360" w:lineRule="auto"/>
              <w:ind w:left="2"/>
              <w:jc w:val="left"/>
              <w:rPr>
                <w:rFonts w:hint="eastAsia" w:ascii="宋体" w:hAnsi="宋体" w:eastAsia="宋体" w:cs="宋体"/>
                <w:bCs/>
                <w:snapToGrid w:val="0"/>
                <w:kern w:val="0"/>
                <w:sz w:val="21"/>
                <w:szCs w:val="21"/>
              </w:rPr>
            </w:pPr>
          </w:p>
        </w:tc>
      </w:tr>
      <w:tr w14:paraId="17371921">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B85F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39FC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低频信号发生器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9430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59D5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DA50C">
            <w:pPr>
              <w:widowControl/>
              <w:snapToGrid w:val="0"/>
              <w:spacing w:line="360" w:lineRule="auto"/>
              <w:ind w:left="2"/>
              <w:jc w:val="left"/>
              <w:rPr>
                <w:rFonts w:hint="eastAsia" w:ascii="宋体" w:hAnsi="宋体" w:eastAsia="宋体" w:cs="宋体"/>
                <w:bCs/>
                <w:snapToGrid w:val="0"/>
                <w:kern w:val="0"/>
                <w:sz w:val="21"/>
                <w:szCs w:val="21"/>
              </w:rPr>
            </w:pPr>
          </w:p>
        </w:tc>
      </w:tr>
      <w:tr w14:paraId="703E864A">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FA9F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6210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高频信号发生器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2A19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E5C6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BBFD2">
            <w:pPr>
              <w:widowControl/>
              <w:snapToGrid w:val="0"/>
              <w:spacing w:line="360" w:lineRule="auto"/>
              <w:ind w:left="2"/>
              <w:jc w:val="left"/>
              <w:rPr>
                <w:rFonts w:hint="eastAsia" w:ascii="宋体" w:hAnsi="宋体" w:eastAsia="宋体" w:cs="宋体"/>
                <w:bCs/>
                <w:snapToGrid w:val="0"/>
                <w:kern w:val="0"/>
                <w:sz w:val="21"/>
                <w:szCs w:val="21"/>
              </w:rPr>
            </w:pPr>
          </w:p>
        </w:tc>
      </w:tr>
      <w:tr w14:paraId="1BC09D0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85CF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17</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8471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条形强磁体</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3796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225B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A9FB">
            <w:pPr>
              <w:widowControl/>
              <w:snapToGrid w:val="0"/>
              <w:spacing w:line="360" w:lineRule="auto"/>
              <w:ind w:left="2"/>
              <w:jc w:val="left"/>
              <w:rPr>
                <w:rFonts w:hint="eastAsia" w:ascii="宋体" w:hAnsi="宋体" w:eastAsia="宋体" w:cs="宋体"/>
                <w:bCs/>
                <w:snapToGrid w:val="0"/>
                <w:kern w:val="0"/>
                <w:sz w:val="21"/>
                <w:szCs w:val="21"/>
              </w:rPr>
            </w:pPr>
          </w:p>
        </w:tc>
      </w:tr>
      <w:tr w14:paraId="5EC1922C">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B0D7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18</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EF0B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蹄形强磁体</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0386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5510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08711">
            <w:pPr>
              <w:widowControl/>
              <w:snapToGrid w:val="0"/>
              <w:spacing w:line="360" w:lineRule="auto"/>
              <w:ind w:left="2"/>
              <w:jc w:val="left"/>
              <w:rPr>
                <w:rFonts w:hint="eastAsia" w:ascii="宋体" w:hAnsi="宋体" w:eastAsia="宋体" w:cs="宋体"/>
                <w:bCs/>
                <w:snapToGrid w:val="0"/>
                <w:kern w:val="0"/>
                <w:sz w:val="21"/>
                <w:szCs w:val="21"/>
              </w:rPr>
            </w:pPr>
          </w:p>
        </w:tc>
      </w:tr>
      <w:tr w14:paraId="770CE042">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C27E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19</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6504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强磁针</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85F3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6BD5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46A70">
            <w:pPr>
              <w:widowControl/>
              <w:snapToGrid w:val="0"/>
              <w:spacing w:line="360" w:lineRule="auto"/>
              <w:ind w:left="2"/>
              <w:jc w:val="left"/>
              <w:rPr>
                <w:rFonts w:hint="eastAsia" w:ascii="宋体" w:hAnsi="宋体" w:eastAsia="宋体" w:cs="宋体"/>
                <w:bCs/>
                <w:snapToGrid w:val="0"/>
                <w:kern w:val="0"/>
                <w:sz w:val="21"/>
                <w:szCs w:val="21"/>
              </w:rPr>
            </w:pPr>
          </w:p>
        </w:tc>
      </w:tr>
      <w:tr w14:paraId="5F736EBC">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8E11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20</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DADB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通电平行直导线相互作用演示器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7CCA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5E0C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0FBD0">
            <w:pPr>
              <w:widowControl/>
              <w:snapToGrid w:val="0"/>
              <w:spacing w:line="360" w:lineRule="auto"/>
              <w:ind w:left="2"/>
              <w:jc w:val="left"/>
              <w:rPr>
                <w:rFonts w:hint="eastAsia" w:ascii="宋体" w:hAnsi="宋体" w:eastAsia="宋体" w:cs="宋体"/>
                <w:bCs/>
                <w:snapToGrid w:val="0"/>
                <w:kern w:val="0"/>
                <w:sz w:val="21"/>
                <w:szCs w:val="21"/>
              </w:rPr>
            </w:pPr>
          </w:p>
        </w:tc>
      </w:tr>
      <w:tr w14:paraId="541A3235">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31D1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5AD6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安培力演示器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C858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C887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95F73">
            <w:pPr>
              <w:widowControl/>
              <w:snapToGrid w:val="0"/>
              <w:spacing w:line="360" w:lineRule="auto"/>
              <w:ind w:left="2"/>
              <w:jc w:val="left"/>
              <w:rPr>
                <w:rFonts w:hint="eastAsia" w:ascii="宋体" w:hAnsi="宋体" w:eastAsia="宋体" w:cs="宋体"/>
                <w:bCs/>
                <w:snapToGrid w:val="0"/>
                <w:kern w:val="0"/>
                <w:sz w:val="21"/>
                <w:szCs w:val="21"/>
              </w:rPr>
            </w:pPr>
          </w:p>
        </w:tc>
      </w:tr>
      <w:tr w14:paraId="1B76B295">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1332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94F6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安培力实验器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EE45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1FC9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A20ED">
            <w:pPr>
              <w:widowControl/>
              <w:snapToGrid w:val="0"/>
              <w:spacing w:line="360" w:lineRule="auto"/>
              <w:ind w:left="2"/>
              <w:jc w:val="left"/>
              <w:rPr>
                <w:rFonts w:hint="eastAsia" w:ascii="宋体" w:hAnsi="宋体" w:eastAsia="宋体" w:cs="宋体"/>
                <w:bCs/>
                <w:snapToGrid w:val="0"/>
                <w:kern w:val="0"/>
                <w:sz w:val="21"/>
                <w:szCs w:val="21"/>
              </w:rPr>
            </w:pPr>
          </w:p>
        </w:tc>
      </w:tr>
      <w:tr w14:paraId="4DA566CD">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7EDF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2471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自感现象演示器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C829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8186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7796A">
            <w:pPr>
              <w:widowControl/>
              <w:snapToGrid w:val="0"/>
              <w:spacing w:line="360" w:lineRule="auto"/>
              <w:ind w:left="2"/>
              <w:jc w:val="left"/>
              <w:rPr>
                <w:rFonts w:hint="eastAsia" w:ascii="宋体" w:hAnsi="宋体" w:eastAsia="宋体" w:cs="宋体"/>
                <w:bCs/>
                <w:snapToGrid w:val="0"/>
                <w:kern w:val="0"/>
                <w:sz w:val="21"/>
                <w:szCs w:val="21"/>
              </w:rPr>
            </w:pPr>
          </w:p>
        </w:tc>
      </w:tr>
      <w:tr w14:paraId="2F14D0B2">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6F2E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C499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电磁感应演示器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BC95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4B6C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F7D4E">
            <w:pPr>
              <w:widowControl/>
              <w:snapToGrid w:val="0"/>
              <w:spacing w:line="360" w:lineRule="auto"/>
              <w:ind w:left="2"/>
              <w:jc w:val="left"/>
              <w:rPr>
                <w:rFonts w:hint="eastAsia" w:ascii="宋体" w:hAnsi="宋体" w:eastAsia="宋体" w:cs="宋体"/>
                <w:bCs/>
                <w:snapToGrid w:val="0"/>
                <w:kern w:val="0"/>
                <w:sz w:val="21"/>
                <w:szCs w:val="21"/>
              </w:rPr>
            </w:pPr>
          </w:p>
        </w:tc>
      </w:tr>
      <w:tr w14:paraId="633344EB">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8E1A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CA59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楞次定律演示器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BFD2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58AB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A2E77">
            <w:pPr>
              <w:widowControl/>
              <w:snapToGrid w:val="0"/>
              <w:spacing w:line="360" w:lineRule="auto"/>
              <w:ind w:left="2"/>
              <w:jc w:val="left"/>
              <w:rPr>
                <w:rFonts w:hint="eastAsia" w:ascii="宋体" w:hAnsi="宋体" w:eastAsia="宋体" w:cs="宋体"/>
                <w:bCs/>
                <w:snapToGrid w:val="0"/>
                <w:kern w:val="0"/>
                <w:sz w:val="21"/>
                <w:szCs w:val="21"/>
              </w:rPr>
            </w:pPr>
          </w:p>
        </w:tc>
      </w:tr>
      <w:tr w14:paraId="747211BE">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9B76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A724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动能发电手电筒</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94CE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C9DA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CE289">
            <w:pPr>
              <w:widowControl/>
              <w:snapToGrid w:val="0"/>
              <w:spacing w:line="360" w:lineRule="auto"/>
              <w:ind w:left="2"/>
              <w:jc w:val="left"/>
              <w:rPr>
                <w:rFonts w:hint="eastAsia" w:ascii="宋体" w:hAnsi="宋体" w:eastAsia="宋体" w:cs="宋体"/>
                <w:bCs/>
                <w:snapToGrid w:val="0"/>
                <w:kern w:val="0"/>
                <w:sz w:val="21"/>
                <w:szCs w:val="21"/>
              </w:rPr>
            </w:pPr>
          </w:p>
        </w:tc>
      </w:tr>
      <w:tr w14:paraId="3C4C9AFF">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C527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27</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0CFF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手摇三相交流发电机</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799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72D6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FB3D">
            <w:pPr>
              <w:widowControl/>
              <w:snapToGrid w:val="0"/>
              <w:spacing w:line="360" w:lineRule="auto"/>
              <w:ind w:left="2"/>
              <w:jc w:val="left"/>
              <w:rPr>
                <w:rFonts w:hint="eastAsia" w:ascii="宋体" w:hAnsi="宋体" w:eastAsia="宋体" w:cs="宋体"/>
                <w:bCs/>
                <w:snapToGrid w:val="0"/>
                <w:kern w:val="0"/>
                <w:sz w:val="21"/>
                <w:szCs w:val="21"/>
              </w:rPr>
            </w:pPr>
          </w:p>
        </w:tc>
      </w:tr>
      <w:tr w14:paraId="695EA070">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BF69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28</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7594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可拆变压器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C18A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138B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1E701">
            <w:pPr>
              <w:widowControl/>
              <w:snapToGrid w:val="0"/>
              <w:spacing w:line="360" w:lineRule="auto"/>
              <w:ind w:left="2"/>
              <w:jc w:val="left"/>
              <w:rPr>
                <w:rFonts w:hint="eastAsia" w:ascii="宋体" w:hAnsi="宋体" w:eastAsia="宋体" w:cs="宋体"/>
                <w:bCs/>
                <w:snapToGrid w:val="0"/>
                <w:kern w:val="0"/>
                <w:sz w:val="21"/>
                <w:szCs w:val="21"/>
              </w:rPr>
            </w:pPr>
          </w:p>
        </w:tc>
      </w:tr>
      <w:tr w14:paraId="665323DC">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654D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29</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1471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小型变压器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97FE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0EFC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6A1DA">
            <w:pPr>
              <w:widowControl/>
              <w:snapToGrid w:val="0"/>
              <w:spacing w:line="360" w:lineRule="auto"/>
              <w:ind w:left="2"/>
              <w:jc w:val="left"/>
              <w:rPr>
                <w:rFonts w:hint="eastAsia" w:ascii="宋体" w:hAnsi="宋体" w:eastAsia="宋体" w:cs="宋体"/>
                <w:bCs/>
                <w:snapToGrid w:val="0"/>
                <w:kern w:val="0"/>
                <w:sz w:val="21"/>
                <w:szCs w:val="21"/>
              </w:rPr>
            </w:pPr>
          </w:p>
        </w:tc>
      </w:tr>
      <w:tr w14:paraId="3F30B099">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F793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FB9F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变压器原理说明器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8AF6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E871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F1956">
            <w:pPr>
              <w:widowControl/>
              <w:snapToGrid w:val="0"/>
              <w:spacing w:line="360" w:lineRule="auto"/>
              <w:ind w:left="2"/>
              <w:jc w:val="left"/>
              <w:rPr>
                <w:rFonts w:hint="eastAsia" w:ascii="宋体" w:hAnsi="宋体" w:eastAsia="宋体" w:cs="宋体"/>
                <w:bCs/>
                <w:snapToGrid w:val="0"/>
                <w:kern w:val="0"/>
                <w:sz w:val="21"/>
                <w:szCs w:val="21"/>
              </w:rPr>
            </w:pPr>
          </w:p>
        </w:tc>
      </w:tr>
      <w:tr w14:paraId="7DFDA3E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CFC8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05ED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日光灯原理演示器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B4CC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6A94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0EAC4">
            <w:pPr>
              <w:widowControl/>
              <w:snapToGrid w:val="0"/>
              <w:spacing w:line="360" w:lineRule="auto"/>
              <w:ind w:left="2"/>
              <w:jc w:val="left"/>
              <w:rPr>
                <w:rFonts w:hint="eastAsia" w:ascii="宋体" w:hAnsi="宋体" w:eastAsia="宋体" w:cs="宋体"/>
                <w:bCs/>
                <w:snapToGrid w:val="0"/>
                <w:kern w:val="0"/>
                <w:sz w:val="21"/>
                <w:szCs w:val="21"/>
              </w:rPr>
            </w:pPr>
          </w:p>
        </w:tc>
      </w:tr>
      <w:tr w14:paraId="3C7E72ED">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FFCF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D42D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洛伦兹力演示器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A79A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0E19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C821E">
            <w:pPr>
              <w:widowControl/>
              <w:snapToGrid w:val="0"/>
              <w:spacing w:line="360" w:lineRule="auto"/>
              <w:ind w:left="2"/>
              <w:jc w:val="left"/>
              <w:rPr>
                <w:rFonts w:hint="eastAsia" w:ascii="宋体" w:hAnsi="宋体" w:eastAsia="宋体" w:cs="宋体"/>
                <w:bCs/>
                <w:snapToGrid w:val="0"/>
                <w:kern w:val="0"/>
                <w:sz w:val="21"/>
                <w:szCs w:val="21"/>
              </w:rPr>
            </w:pPr>
          </w:p>
        </w:tc>
      </w:tr>
      <w:tr w14:paraId="64DB413B">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833B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D63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电子束演示器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4166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75F2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6E564">
            <w:pPr>
              <w:widowControl/>
              <w:snapToGrid w:val="0"/>
              <w:spacing w:line="360" w:lineRule="auto"/>
              <w:ind w:left="2"/>
              <w:jc w:val="left"/>
              <w:rPr>
                <w:rFonts w:hint="eastAsia" w:ascii="宋体" w:hAnsi="宋体" w:eastAsia="宋体" w:cs="宋体"/>
                <w:bCs/>
                <w:snapToGrid w:val="0"/>
                <w:kern w:val="0"/>
                <w:sz w:val="21"/>
                <w:szCs w:val="21"/>
              </w:rPr>
            </w:pPr>
          </w:p>
        </w:tc>
      </w:tr>
      <w:tr w14:paraId="7712BE21">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A1CF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0528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阴极射线演示器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106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2FEB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79202">
            <w:pPr>
              <w:widowControl/>
              <w:snapToGrid w:val="0"/>
              <w:spacing w:line="360" w:lineRule="auto"/>
              <w:ind w:left="2"/>
              <w:jc w:val="left"/>
              <w:rPr>
                <w:rFonts w:hint="eastAsia" w:ascii="宋体" w:hAnsi="宋体" w:eastAsia="宋体" w:cs="宋体"/>
                <w:bCs/>
                <w:snapToGrid w:val="0"/>
                <w:kern w:val="0"/>
                <w:sz w:val="21"/>
                <w:szCs w:val="21"/>
              </w:rPr>
            </w:pPr>
          </w:p>
        </w:tc>
      </w:tr>
      <w:tr w14:paraId="68C2F178">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8E00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86EB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电学元件黑箱</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2AFD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7C39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D8418">
            <w:pPr>
              <w:widowControl/>
              <w:snapToGrid w:val="0"/>
              <w:spacing w:line="360" w:lineRule="auto"/>
              <w:ind w:left="2"/>
              <w:jc w:val="left"/>
              <w:rPr>
                <w:rFonts w:hint="eastAsia" w:ascii="宋体" w:hAnsi="宋体" w:eastAsia="宋体" w:cs="宋体"/>
                <w:bCs/>
                <w:snapToGrid w:val="0"/>
                <w:kern w:val="0"/>
                <w:sz w:val="21"/>
                <w:szCs w:val="21"/>
              </w:rPr>
            </w:pPr>
          </w:p>
        </w:tc>
      </w:tr>
      <w:tr w14:paraId="726E212E">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3FB8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8B6E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低气压放电管组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65D1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C089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5B447">
            <w:pPr>
              <w:widowControl/>
              <w:snapToGrid w:val="0"/>
              <w:spacing w:line="360" w:lineRule="auto"/>
              <w:ind w:left="2"/>
              <w:jc w:val="left"/>
              <w:rPr>
                <w:rFonts w:hint="eastAsia" w:ascii="宋体" w:hAnsi="宋体" w:eastAsia="宋体" w:cs="宋体"/>
                <w:bCs/>
                <w:snapToGrid w:val="0"/>
                <w:kern w:val="0"/>
                <w:sz w:val="21"/>
                <w:szCs w:val="21"/>
              </w:rPr>
            </w:pPr>
          </w:p>
        </w:tc>
      </w:tr>
      <w:tr w14:paraId="62C83B4C">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BB59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37</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088C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电谐振演示器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6B8A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18D5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50001">
            <w:pPr>
              <w:widowControl/>
              <w:snapToGrid w:val="0"/>
              <w:spacing w:line="360" w:lineRule="auto"/>
              <w:ind w:left="2"/>
              <w:jc w:val="left"/>
              <w:rPr>
                <w:rFonts w:hint="eastAsia" w:ascii="宋体" w:hAnsi="宋体" w:eastAsia="宋体" w:cs="宋体"/>
                <w:bCs/>
                <w:snapToGrid w:val="0"/>
                <w:kern w:val="0"/>
                <w:sz w:val="21"/>
                <w:szCs w:val="21"/>
              </w:rPr>
            </w:pPr>
          </w:p>
        </w:tc>
      </w:tr>
      <w:tr w14:paraId="0DD171D7">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5915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38</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7058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电磁振荡演示仪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E718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3C6C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F051A">
            <w:pPr>
              <w:widowControl/>
              <w:snapToGrid w:val="0"/>
              <w:spacing w:line="360" w:lineRule="auto"/>
              <w:ind w:left="2"/>
              <w:jc w:val="left"/>
              <w:rPr>
                <w:rFonts w:hint="eastAsia" w:ascii="宋体" w:hAnsi="宋体" w:eastAsia="宋体" w:cs="宋体"/>
                <w:bCs/>
                <w:snapToGrid w:val="0"/>
                <w:kern w:val="0"/>
                <w:sz w:val="21"/>
                <w:szCs w:val="21"/>
              </w:rPr>
            </w:pPr>
          </w:p>
        </w:tc>
      </w:tr>
      <w:tr w14:paraId="1C41916F">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D71D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39</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E02E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电磁波的发送和接收演示器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E2DB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814A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23783">
            <w:pPr>
              <w:widowControl/>
              <w:snapToGrid w:val="0"/>
              <w:spacing w:line="360" w:lineRule="auto"/>
              <w:ind w:left="2"/>
              <w:jc w:val="left"/>
              <w:rPr>
                <w:rFonts w:hint="eastAsia" w:ascii="宋体" w:hAnsi="宋体" w:eastAsia="宋体" w:cs="宋体"/>
                <w:bCs/>
                <w:snapToGrid w:val="0"/>
                <w:kern w:val="0"/>
                <w:sz w:val="21"/>
                <w:szCs w:val="21"/>
              </w:rPr>
            </w:pPr>
          </w:p>
        </w:tc>
      </w:tr>
      <w:tr w14:paraId="16261F77">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C43E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40</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5F02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密立根油滴仪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2639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C8C3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BD399">
            <w:pPr>
              <w:widowControl/>
              <w:snapToGrid w:val="0"/>
              <w:spacing w:line="360" w:lineRule="auto"/>
              <w:ind w:left="2"/>
              <w:jc w:val="left"/>
              <w:rPr>
                <w:rFonts w:hint="eastAsia" w:ascii="宋体" w:hAnsi="宋体" w:eastAsia="宋体" w:cs="宋体"/>
                <w:bCs/>
                <w:snapToGrid w:val="0"/>
                <w:kern w:val="0"/>
                <w:sz w:val="21"/>
                <w:szCs w:val="21"/>
              </w:rPr>
            </w:pPr>
          </w:p>
        </w:tc>
      </w:tr>
      <w:tr w14:paraId="4DE39CB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E74C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41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09E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半导体致冷器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A4DB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487C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0197B">
            <w:pPr>
              <w:widowControl/>
              <w:snapToGrid w:val="0"/>
              <w:spacing w:line="360" w:lineRule="auto"/>
              <w:ind w:left="2"/>
              <w:jc w:val="left"/>
              <w:rPr>
                <w:rFonts w:hint="eastAsia" w:ascii="宋体" w:hAnsi="宋体" w:eastAsia="宋体" w:cs="宋体"/>
                <w:bCs/>
                <w:snapToGrid w:val="0"/>
                <w:kern w:val="0"/>
                <w:sz w:val="21"/>
                <w:szCs w:val="21"/>
              </w:rPr>
            </w:pPr>
          </w:p>
        </w:tc>
      </w:tr>
      <w:tr w14:paraId="5AC52C6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674E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42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77E0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整流电路实验器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A1BD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61EE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151B0">
            <w:pPr>
              <w:widowControl/>
              <w:snapToGrid w:val="0"/>
              <w:spacing w:line="360" w:lineRule="auto"/>
              <w:ind w:left="2"/>
              <w:jc w:val="left"/>
              <w:rPr>
                <w:rFonts w:hint="eastAsia" w:ascii="宋体" w:hAnsi="宋体" w:eastAsia="宋体" w:cs="宋体"/>
                <w:bCs/>
                <w:snapToGrid w:val="0"/>
                <w:kern w:val="0"/>
                <w:sz w:val="21"/>
                <w:szCs w:val="21"/>
              </w:rPr>
            </w:pPr>
          </w:p>
        </w:tc>
      </w:tr>
      <w:tr w14:paraId="74CBF208">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5A1A75">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eastAsia="zh-CN"/>
              </w:rPr>
              <w:t>（</w:t>
            </w:r>
            <w:r>
              <w:rPr>
                <w:rFonts w:hint="eastAsia" w:ascii="宋体" w:hAnsi="宋体" w:cs="宋体"/>
                <w:bCs/>
                <w:snapToGrid w:val="0"/>
                <w:kern w:val="0"/>
                <w:sz w:val="21"/>
                <w:szCs w:val="21"/>
                <w:lang w:val="en-US" w:eastAsia="zh-CN"/>
              </w:rPr>
              <w:t>5</w:t>
            </w:r>
            <w:r>
              <w:rPr>
                <w:rFonts w:hint="eastAsia" w:ascii="宋体" w:hAnsi="宋体" w:cs="宋体"/>
                <w:bCs/>
                <w:snapToGrid w:val="0"/>
                <w:kern w:val="0"/>
                <w:sz w:val="21"/>
                <w:szCs w:val="21"/>
                <w:lang w:eastAsia="zh-CN"/>
              </w:rPr>
              <w:t>）</w:t>
            </w:r>
            <w:r>
              <w:rPr>
                <w:rFonts w:hint="eastAsia" w:ascii="宋体" w:hAnsi="宋体" w:eastAsia="宋体" w:cs="宋体"/>
                <w:bCs/>
                <w:snapToGrid w:val="0"/>
                <w:kern w:val="0"/>
                <w:sz w:val="21"/>
                <w:szCs w:val="21"/>
              </w:rPr>
              <w:t>光学﹑原子物理</w:t>
            </w:r>
          </w:p>
        </w:tc>
      </w:tr>
      <w:tr w14:paraId="4BE0FC97">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17C6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18B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光具盘</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8DA2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A189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29C7E">
            <w:pPr>
              <w:widowControl/>
              <w:snapToGrid w:val="0"/>
              <w:spacing w:line="360" w:lineRule="auto"/>
              <w:ind w:left="2"/>
              <w:jc w:val="left"/>
              <w:rPr>
                <w:rFonts w:hint="eastAsia" w:ascii="宋体" w:hAnsi="宋体" w:eastAsia="宋体" w:cs="宋体"/>
                <w:bCs/>
                <w:snapToGrid w:val="0"/>
                <w:kern w:val="0"/>
                <w:sz w:val="21"/>
                <w:szCs w:val="21"/>
              </w:rPr>
            </w:pPr>
          </w:p>
        </w:tc>
      </w:tr>
      <w:tr w14:paraId="0C65D7D8">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B85E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014E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凹面镜</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F97E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4437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0D5E2">
            <w:pPr>
              <w:widowControl/>
              <w:snapToGrid w:val="0"/>
              <w:spacing w:line="360" w:lineRule="auto"/>
              <w:ind w:left="2"/>
              <w:jc w:val="left"/>
              <w:rPr>
                <w:rFonts w:hint="eastAsia" w:ascii="宋体" w:hAnsi="宋体" w:eastAsia="宋体" w:cs="宋体"/>
                <w:bCs/>
                <w:snapToGrid w:val="0"/>
                <w:kern w:val="0"/>
                <w:sz w:val="21"/>
                <w:szCs w:val="21"/>
              </w:rPr>
            </w:pPr>
          </w:p>
        </w:tc>
      </w:tr>
      <w:tr w14:paraId="58E86633">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B310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9C7B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凸面镜</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E1F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B9F2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9C170">
            <w:pPr>
              <w:widowControl/>
              <w:snapToGrid w:val="0"/>
              <w:spacing w:line="360" w:lineRule="auto"/>
              <w:ind w:left="2"/>
              <w:jc w:val="left"/>
              <w:rPr>
                <w:rFonts w:hint="eastAsia" w:ascii="宋体" w:hAnsi="宋体" w:eastAsia="宋体" w:cs="宋体"/>
                <w:bCs/>
                <w:snapToGrid w:val="0"/>
                <w:kern w:val="0"/>
                <w:sz w:val="21"/>
                <w:szCs w:val="21"/>
              </w:rPr>
            </w:pPr>
          </w:p>
        </w:tc>
      </w:tr>
      <w:tr w14:paraId="1A84B070">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CA93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5C6E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玻璃砖</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792A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126E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833FC">
            <w:pPr>
              <w:widowControl/>
              <w:snapToGrid w:val="0"/>
              <w:spacing w:line="360" w:lineRule="auto"/>
              <w:ind w:left="2"/>
              <w:jc w:val="left"/>
              <w:rPr>
                <w:rFonts w:hint="eastAsia" w:ascii="宋体" w:hAnsi="宋体" w:eastAsia="宋体" w:cs="宋体"/>
                <w:bCs/>
                <w:snapToGrid w:val="0"/>
                <w:kern w:val="0"/>
                <w:sz w:val="21"/>
                <w:szCs w:val="21"/>
              </w:rPr>
            </w:pPr>
          </w:p>
        </w:tc>
      </w:tr>
      <w:tr w14:paraId="5D404E02">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2948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D59A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光具座</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BF48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AC26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84B7B">
            <w:pPr>
              <w:widowControl/>
              <w:snapToGrid w:val="0"/>
              <w:spacing w:line="360" w:lineRule="auto"/>
              <w:ind w:left="2"/>
              <w:jc w:val="left"/>
              <w:rPr>
                <w:rFonts w:hint="eastAsia" w:ascii="宋体" w:hAnsi="宋体" w:eastAsia="宋体" w:cs="宋体"/>
                <w:bCs/>
                <w:snapToGrid w:val="0"/>
                <w:kern w:val="0"/>
                <w:sz w:val="21"/>
                <w:szCs w:val="21"/>
              </w:rPr>
            </w:pPr>
          </w:p>
        </w:tc>
      </w:tr>
      <w:tr w14:paraId="11492CD5">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4728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6A4D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三棱镜</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1FEF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8BF6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380BE">
            <w:pPr>
              <w:widowControl/>
              <w:snapToGrid w:val="0"/>
              <w:spacing w:line="360" w:lineRule="auto"/>
              <w:ind w:left="2"/>
              <w:jc w:val="left"/>
              <w:rPr>
                <w:rFonts w:hint="eastAsia" w:ascii="宋体" w:hAnsi="宋体" w:eastAsia="宋体" w:cs="宋体"/>
                <w:bCs/>
                <w:snapToGrid w:val="0"/>
                <w:kern w:val="0"/>
                <w:sz w:val="21"/>
                <w:szCs w:val="21"/>
              </w:rPr>
            </w:pPr>
          </w:p>
        </w:tc>
      </w:tr>
      <w:tr w14:paraId="7EEC9773">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EF66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7</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F78E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白光的色散与合成演示器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1D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A71D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128B7">
            <w:pPr>
              <w:widowControl/>
              <w:snapToGrid w:val="0"/>
              <w:spacing w:line="360" w:lineRule="auto"/>
              <w:ind w:left="2"/>
              <w:jc w:val="left"/>
              <w:rPr>
                <w:rFonts w:hint="eastAsia" w:ascii="宋体" w:hAnsi="宋体" w:eastAsia="宋体" w:cs="宋体"/>
                <w:bCs/>
                <w:snapToGrid w:val="0"/>
                <w:kern w:val="0"/>
                <w:sz w:val="21"/>
                <w:szCs w:val="21"/>
              </w:rPr>
            </w:pPr>
          </w:p>
        </w:tc>
      </w:tr>
      <w:tr w14:paraId="1D98E167">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49B5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8</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C77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透镜及其应用实验器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6E35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C351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0FA3">
            <w:pPr>
              <w:widowControl/>
              <w:snapToGrid w:val="0"/>
              <w:spacing w:line="360" w:lineRule="auto"/>
              <w:ind w:left="2"/>
              <w:jc w:val="left"/>
              <w:rPr>
                <w:rFonts w:hint="eastAsia" w:ascii="宋体" w:hAnsi="宋体" w:eastAsia="宋体" w:cs="宋体"/>
                <w:bCs/>
                <w:snapToGrid w:val="0"/>
                <w:kern w:val="0"/>
                <w:sz w:val="21"/>
                <w:szCs w:val="21"/>
              </w:rPr>
            </w:pPr>
          </w:p>
        </w:tc>
      </w:tr>
      <w:tr w14:paraId="4F4B0BA8">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DC16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9</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7DB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光的折射全反射实验器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046A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83FC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8DA96">
            <w:pPr>
              <w:widowControl/>
              <w:snapToGrid w:val="0"/>
              <w:spacing w:line="360" w:lineRule="auto"/>
              <w:ind w:left="2"/>
              <w:jc w:val="left"/>
              <w:rPr>
                <w:rFonts w:hint="eastAsia" w:ascii="宋体" w:hAnsi="宋体" w:eastAsia="宋体" w:cs="宋体"/>
                <w:bCs/>
                <w:snapToGrid w:val="0"/>
                <w:kern w:val="0"/>
                <w:sz w:val="21"/>
                <w:szCs w:val="21"/>
              </w:rPr>
            </w:pPr>
          </w:p>
        </w:tc>
      </w:tr>
      <w:tr w14:paraId="298AE4DB">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241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10</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6B2C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激光光学演示仪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845D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37F8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53AEF">
            <w:pPr>
              <w:widowControl/>
              <w:snapToGrid w:val="0"/>
              <w:spacing w:line="360" w:lineRule="auto"/>
              <w:ind w:left="2"/>
              <w:jc w:val="left"/>
              <w:rPr>
                <w:rFonts w:hint="eastAsia" w:ascii="宋体" w:hAnsi="宋体" w:eastAsia="宋体" w:cs="宋体"/>
                <w:bCs/>
                <w:snapToGrid w:val="0"/>
                <w:kern w:val="0"/>
                <w:sz w:val="21"/>
                <w:szCs w:val="21"/>
              </w:rPr>
            </w:pPr>
          </w:p>
        </w:tc>
      </w:tr>
      <w:tr w14:paraId="14A4EB2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D1D4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ECB9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微型物理光学观察器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AC70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60E5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1FFE0">
            <w:pPr>
              <w:widowControl/>
              <w:snapToGrid w:val="0"/>
              <w:spacing w:line="360" w:lineRule="auto"/>
              <w:ind w:left="2"/>
              <w:jc w:val="left"/>
              <w:rPr>
                <w:rFonts w:hint="eastAsia" w:ascii="宋体" w:hAnsi="宋体" w:eastAsia="宋体" w:cs="宋体"/>
                <w:bCs/>
                <w:snapToGrid w:val="0"/>
                <w:kern w:val="0"/>
                <w:sz w:val="21"/>
                <w:szCs w:val="21"/>
              </w:rPr>
            </w:pPr>
          </w:p>
        </w:tc>
      </w:tr>
      <w:tr w14:paraId="1CC6D158">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F759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42DC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双缝干涉实验仪</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0694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1D8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9CAF4">
            <w:pPr>
              <w:widowControl/>
              <w:snapToGrid w:val="0"/>
              <w:spacing w:line="360" w:lineRule="auto"/>
              <w:ind w:left="2"/>
              <w:jc w:val="left"/>
              <w:rPr>
                <w:rFonts w:hint="eastAsia" w:ascii="宋体" w:hAnsi="宋体" w:eastAsia="宋体" w:cs="宋体"/>
                <w:bCs/>
                <w:snapToGrid w:val="0"/>
                <w:kern w:val="0"/>
                <w:sz w:val="21"/>
                <w:szCs w:val="21"/>
              </w:rPr>
            </w:pPr>
          </w:p>
        </w:tc>
      </w:tr>
      <w:tr w14:paraId="0E592E2F">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0B74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ACBD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光导纤维应用演示器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8E1A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B842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3156A">
            <w:pPr>
              <w:widowControl/>
              <w:snapToGrid w:val="0"/>
              <w:spacing w:line="360" w:lineRule="auto"/>
              <w:ind w:left="2"/>
              <w:jc w:val="left"/>
              <w:rPr>
                <w:rFonts w:hint="eastAsia" w:ascii="宋体" w:hAnsi="宋体" w:eastAsia="宋体" w:cs="宋体"/>
                <w:bCs/>
                <w:snapToGrid w:val="0"/>
                <w:kern w:val="0"/>
                <w:sz w:val="21"/>
                <w:szCs w:val="21"/>
              </w:rPr>
            </w:pPr>
          </w:p>
        </w:tc>
      </w:tr>
      <w:tr w14:paraId="031F5C3F">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5CB1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E69F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光的偏振观察器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56D3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C5F9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DA52F">
            <w:pPr>
              <w:widowControl/>
              <w:snapToGrid w:val="0"/>
              <w:spacing w:line="360" w:lineRule="auto"/>
              <w:ind w:left="2"/>
              <w:jc w:val="left"/>
              <w:rPr>
                <w:rFonts w:hint="eastAsia" w:ascii="宋体" w:hAnsi="宋体" w:eastAsia="宋体" w:cs="宋体"/>
                <w:bCs/>
                <w:snapToGrid w:val="0"/>
                <w:kern w:val="0"/>
                <w:sz w:val="21"/>
                <w:szCs w:val="21"/>
              </w:rPr>
            </w:pPr>
          </w:p>
        </w:tc>
      </w:tr>
      <w:tr w14:paraId="0B7CC45B">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5423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397E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紫外线作用演示器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BFB6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F57F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A5F53">
            <w:pPr>
              <w:widowControl/>
              <w:snapToGrid w:val="0"/>
              <w:spacing w:line="360" w:lineRule="auto"/>
              <w:ind w:left="2"/>
              <w:jc w:val="left"/>
              <w:rPr>
                <w:rFonts w:hint="eastAsia" w:ascii="宋体" w:hAnsi="宋体" w:eastAsia="宋体" w:cs="宋体"/>
                <w:bCs/>
                <w:snapToGrid w:val="0"/>
                <w:kern w:val="0"/>
                <w:sz w:val="21"/>
                <w:szCs w:val="21"/>
              </w:rPr>
            </w:pPr>
          </w:p>
        </w:tc>
      </w:tr>
      <w:tr w14:paraId="093A87AA">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2CDC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A976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红外线作用演示器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6147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823D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7F049">
            <w:pPr>
              <w:widowControl/>
              <w:snapToGrid w:val="0"/>
              <w:spacing w:line="360" w:lineRule="auto"/>
              <w:ind w:left="2"/>
              <w:jc w:val="left"/>
              <w:rPr>
                <w:rFonts w:hint="eastAsia" w:ascii="宋体" w:hAnsi="宋体" w:eastAsia="宋体" w:cs="宋体"/>
                <w:bCs/>
                <w:snapToGrid w:val="0"/>
                <w:kern w:val="0"/>
                <w:sz w:val="21"/>
                <w:szCs w:val="21"/>
              </w:rPr>
            </w:pPr>
          </w:p>
        </w:tc>
      </w:tr>
      <w:tr w14:paraId="4045F6F2">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F459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17</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CB90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手持直视分光镜</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A434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331C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4E6F7">
            <w:pPr>
              <w:widowControl/>
              <w:snapToGrid w:val="0"/>
              <w:spacing w:line="360" w:lineRule="auto"/>
              <w:ind w:left="2"/>
              <w:jc w:val="left"/>
              <w:rPr>
                <w:rFonts w:hint="eastAsia" w:ascii="宋体" w:hAnsi="宋体" w:eastAsia="宋体" w:cs="宋体"/>
                <w:bCs/>
                <w:snapToGrid w:val="0"/>
                <w:kern w:val="0"/>
                <w:sz w:val="21"/>
                <w:szCs w:val="21"/>
              </w:rPr>
            </w:pPr>
          </w:p>
        </w:tc>
      </w:tr>
      <w:tr w14:paraId="56E6FE4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E93B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18</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6B95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棱镜分光镜</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17F6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1904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38B96">
            <w:pPr>
              <w:widowControl/>
              <w:snapToGrid w:val="0"/>
              <w:spacing w:line="360" w:lineRule="auto"/>
              <w:ind w:left="2"/>
              <w:jc w:val="left"/>
              <w:rPr>
                <w:rFonts w:hint="eastAsia" w:ascii="宋体" w:hAnsi="宋体" w:eastAsia="宋体" w:cs="宋体"/>
                <w:bCs/>
                <w:snapToGrid w:val="0"/>
                <w:kern w:val="0"/>
                <w:sz w:val="21"/>
                <w:szCs w:val="21"/>
              </w:rPr>
            </w:pPr>
          </w:p>
        </w:tc>
      </w:tr>
      <w:tr w14:paraId="3F5FB252">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A6D7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19</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940B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光谱管组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79EF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043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A7CEA">
            <w:pPr>
              <w:widowControl/>
              <w:snapToGrid w:val="0"/>
              <w:spacing w:line="360" w:lineRule="auto"/>
              <w:ind w:left="2"/>
              <w:jc w:val="left"/>
              <w:rPr>
                <w:rFonts w:hint="eastAsia" w:ascii="宋体" w:hAnsi="宋体" w:eastAsia="宋体" w:cs="宋体"/>
                <w:bCs/>
                <w:snapToGrid w:val="0"/>
                <w:kern w:val="0"/>
                <w:sz w:val="21"/>
                <w:szCs w:val="21"/>
              </w:rPr>
            </w:pPr>
          </w:p>
        </w:tc>
      </w:tr>
      <w:tr w14:paraId="08A22812">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2785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20</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FA95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钠的吸收光谱演示器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D7BE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8DD8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D8B05">
            <w:pPr>
              <w:widowControl/>
              <w:snapToGrid w:val="0"/>
              <w:spacing w:line="360" w:lineRule="auto"/>
              <w:ind w:left="2"/>
              <w:jc w:val="left"/>
              <w:rPr>
                <w:rFonts w:hint="eastAsia" w:ascii="宋体" w:hAnsi="宋体" w:eastAsia="宋体" w:cs="宋体"/>
                <w:bCs/>
                <w:snapToGrid w:val="0"/>
                <w:kern w:val="0"/>
                <w:sz w:val="21"/>
                <w:szCs w:val="21"/>
              </w:rPr>
            </w:pPr>
          </w:p>
        </w:tc>
      </w:tr>
      <w:tr w14:paraId="016734BD">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D98B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DB15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光电效应演示器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D530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B248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EFD46">
            <w:pPr>
              <w:widowControl/>
              <w:snapToGrid w:val="0"/>
              <w:spacing w:line="360" w:lineRule="auto"/>
              <w:ind w:left="2"/>
              <w:jc w:val="left"/>
              <w:rPr>
                <w:rFonts w:hint="eastAsia" w:ascii="宋体" w:hAnsi="宋体" w:eastAsia="宋体" w:cs="宋体"/>
                <w:bCs/>
                <w:snapToGrid w:val="0"/>
                <w:kern w:val="0"/>
                <w:sz w:val="21"/>
                <w:szCs w:val="21"/>
              </w:rPr>
            </w:pPr>
          </w:p>
        </w:tc>
      </w:tr>
      <w:tr w14:paraId="1BDC8CE9">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B576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7363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太阳电池演示器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AA91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D7E7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8143E">
            <w:pPr>
              <w:widowControl/>
              <w:snapToGrid w:val="0"/>
              <w:spacing w:line="360" w:lineRule="auto"/>
              <w:ind w:left="2"/>
              <w:jc w:val="left"/>
              <w:rPr>
                <w:rFonts w:hint="eastAsia" w:ascii="宋体" w:hAnsi="宋体" w:eastAsia="宋体" w:cs="宋体"/>
                <w:bCs/>
                <w:snapToGrid w:val="0"/>
                <w:kern w:val="0"/>
                <w:sz w:val="21"/>
                <w:szCs w:val="21"/>
              </w:rPr>
            </w:pPr>
          </w:p>
        </w:tc>
      </w:tr>
      <w:tr w14:paraId="074AE5A7">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373D9F">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eastAsia="zh-CN"/>
              </w:rPr>
              <w:t>（</w:t>
            </w:r>
            <w:r>
              <w:rPr>
                <w:rFonts w:hint="eastAsia" w:ascii="宋体" w:hAnsi="宋体" w:cs="宋体"/>
                <w:bCs/>
                <w:snapToGrid w:val="0"/>
                <w:kern w:val="0"/>
                <w:sz w:val="21"/>
                <w:szCs w:val="21"/>
                <w:lang w:val="en-US" w:eastAsia="zh-CN"/>
              </w:rPr>
              <w:t>6</w:t>
            </w:r>
            <w:r>
              <w:rPr>
                <w:rFonts w:hint="eastAsia" w:ascii="宋体" w:hAnsi="宋体" w:cs="宋体"/>
                <w:bCs/>
                <w:snapToGrid w:val="0"/>
                <w:kern w:val="0"/>
                <w:sz w:val="21"/>
                <w:szCs w:val="21"/>
                <w:lang w:eastAsia="zh-CN"/>
              </w:rPr>
              <w:t>）</w:t>
            </w:r>
            <w:r>
              <w:rPr>
                <w:rFonts w:hint="eastAsia" w:ascii="宋体" w:hAnsi="宋体" w:cs="宋体"/>
                <w:bCs/>
                <w:snapToGrid w:val="0"/>
                <w:kern w:val="0"/>
                <w:sz w:val="21"/>
                <w:szCs w:val="21"/>
                <w:lang w:val="en-US" w:eastAsia="zh-CN"/>
              </w:rPr>
              <w:t>物理</w:t>
            </w:r>
            <w:r>
              <w:rPr>
                <w:rFonts w:hint="eastAsia" w:ascii="宋体" w:hAnsi="宋体" w:eastAsia="宋体" w:cs="宋体"/>
                <w:bCs/>
                <w:snapToGrid w:val="0"/>
                <w:kern w:val="0"/>
                <w:sz w:val="21"/>
                <w:szCs w:val="21"/>
              </w:rPr>
              <w:t>模型</w:t>
            </w:r>
          </w:p>
        </w:tc>
      </w:tr>
      <w:tr w14:paraId="0EF1CE02">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4B3C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D4C0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磁分子模型</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E105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B7BC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26394">
            <w:pPr>
              <w:widowControl/>
              <w:snapToGrid w:val="0"/>
              <w:spacing w:line="360" w:lineRule="auto"/>
              <w:ind w:left="2"/>
              <w:jc w:val="left"/>
              <w:rPr>
                <w:rFonts w:hint="eastAsia" w:ascii="宋体" w:hAnsi="宋体" w:eastAsia="宋体" w:cs="宋体"/>
                <w:bCs/>
                <w:snapToGrid w:val="0"/>
                <w:kern w:val="0"/>
                <w:sz w:val="21"/>
                <w:szCs w:val="21"/>
              </w:rPr>
            </w:pPr>
          </w:p>
        </w:tc>
      </w:tr>
      <w:tr w14:paraId="59E7FA22">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6445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6F56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高压输变电模拟演示器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6E50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13CA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4B580">
            <w:pPr>
              <w:widowControl/>
              <w:snapToGrid w:val="0"/>
              <w:spacing w:line="360" w:lineRule="auto"/>
              <w:ind w:left="2"/>
              <w:jc w:val="left"/>
              <w:rPr>
                <w:rFonts w:hint="eastAsia" w:ascii="宋体" w:hAnsi="宋体" w:eastAsia="宋体" w:cs="宋体"/>
                <w:bCs/>
                <w:snapToGrid w:val="0"/>
                <w:kern w:val="0"/>
                <w:sz w:val="21"/>
                <w:szCs w:val="21"/>
              </w:rPr>
            </w:pPr>
          </w:p>
        </w:tc>
      </w:tr>
      <w:tr w14:paraId="200E2D8E">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378F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B73A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高中物理系列1选修模块教学挂图</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E1B8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4343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AE4DC">
            <w:pPr>
              <w:widowControl/>
              <w:snapToGrid w:val="0"/>
              <w:spacing w:line="360" w:lineRule="auto"/>
              <w:ind w:left="2"/>
              <w:jc w:val="left"/>
              <w:rPr>
                <w:rFonts w:hint="eastAsia" w:ascii="宋体" w:hAnsi="宋体" w:eastAsia="宋体" w:cs="宋体"/>
                <w:bCs/>
                <w:snapToGrid w:val="0"/>
                <w:kern w:val="0"/>
                <w:sz w:val="21"/>
                <w:szCs w:val="21"/>
              </w:rPr>
            </w:pPr>
          </w:p>
        </w:tc>
      </w:tr>
      <w:tr w14:paraId="4ABEE930">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424F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6BC3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高中物理系列2选修模块教学挂图</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75B7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92B9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3170D">
            <w:pPr>
              <w:widowControl/>
              <w:snapToGrid w:val="0"/>
              <w:spacing w:line="360" w:lineRule="auto"/>
              <w:ind w:left="2"/>
              <w:jc w:val="left"/>
              <w:rPr>
                <w:rFonts w:hint="eastAsia" w:ascii="宋体" w:hAnsi="宋体" w:eastAsia="宋体" w:cs="宋体"/>
                <w:bCs/>
                <w:snapToGrid w:val="0"/>
                <w:kern w:val="0"/>
                <w:sz w:val="21"/>
                <w:szCs w:val="21"/>
              </w:rPr>
            </w:pPr>
          </w:p>
        </w:tc>
      </w:tr>
      <w:tr w14:paraId="7694CAB0">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4512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8824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高中物理系列3选修模块教学挂图</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45D7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218E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2F467">
            <w:pPr>
              <w:widowControl/>
              <w:snapToGrid w:val="0"/>
              <w:spacing w:line="360" w:lineRule="auto"/>
              <w:ind w:left="2"/>
              <w:jc w:val="left"/>
              <w:rPr>
                <w:rFonts w:hint="eastAsia" w:ascii="宋体" w:hAnsi="宋体" w:eastAsia="宋体" w:cs="宋体"/>
                <w:bCs/>
                <w:snapToGrid w:val="0"/>
                <w:kern w:val="0"/>
                <w:sz w:val="21"/>
                <w:szCs w:val="21"/>
              </w:rPr>
            </w:pPr>
          </w:p>
        </w:tc>
      </w:tr>
      <w:tr w14:paraId="3D28C100">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9C42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951B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简明物理学史挂图</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9F53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1CB5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25F24">
            <w:pPr>
              <w:widowControl/>
              <w:snapToGrid w:val="0"/>
              <w:spacing w:line="360" w:lineRule="auto"/>
              <w:ind w:left="2"/>
              <w:jc w:val="left"/>
              <w:rPr>
                <w:rFonts w:hint="eastAsia" w:ascii="宋体" w:hAnsi="宋体" w:eastAsia="宋体" w:cs="宋体"/>
                <w:bCs/>
                <w:snapToGrid w:val="0"/>
                <w:kern w:val="0"/>
                <w:sz w:val="21"/>
                <w:szCs w:val="21"/>
              </w:rPr>
            </w:pPr>
          </w:p>
        </w:tc>
      </w:tr>
      <w:tr w14:paraId="665EA88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CEE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7</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482B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实验规范操作和安全要求</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65A6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B554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33038">
            <w:pPr>
              <w:widowControl/>
              <w:snapToGrid w:val="0"/>
              <w:spacing w:line="360" w:lineRule="auto"/>
              <w:ind w:left="2"/>
              <w:jc w:val="left"/>
              <w:rPr>
                <w:rFonts w:hint="eastAsia" w:ascii="宋体" w:hAnsi="宋体" w:eastAsia="宋体" w:cs="宋体"/>
                <w:bCs/>
                <w:snapToGrid w:val="0"/>
                <w:kern w:val="0"/>
                <w:sz w:val="21"/>
                <w:szCs w:val="21"/>
              </w:rPr>
            </w:pPr>
          </w:p>
        </w:tc>
      </w:tr>
      <w:tr w14:paraId="19605C10">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CE3E0E">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val="en-US" w:eastAsia="zh-CN"/>
              </w:rPr>
              <w:t>六、</w:t>
            </w:r>
            <w:r>
              <w:rPr>
                <w:rFonts w:hint="eastAsia" w:ascii="宋体" w:hAnsi="宋体" w:eastAsia="宋体" w:cs="宋体"/>
                <w:bCs/>
                <w:snapToGrid w:val="0"/>
                <w:kern w:val="0"/>
                <w:sz w:val="21"/>
                <w:szCs w:val="21"/>
              </w:rPr>
              <w:t>物理数字化探究仪器</w:t>
            </w:r>
          </w:p>
        </w:tc>
      </w:tr>
      <w:tr w14:paraId="3E17E471">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46F6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35A7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数据采集器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6016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2253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3BD6D">
            <w:pPr>
              <w:widowControl/>
              <w:snapToGrid w:val="0"/>
              <w:spacing w:line="360" w:lineRule="auto"/>
              <w:ind w:left="2"/>
              <w:jc w:val="left"/>
              <w:rPr>
                <w:rFonts w:hint="eastAsia" w:ascii="宋体" w:hAnsi="宋体" w:eastAsia="宋体" w:cs="宋体"/>
                <w:bCs/>
                <w:snapToGrid w:val="0"/>
                <w:kern w:val="0"/>
                <w:sz w:val="21"/>
                <w:szCs w:val="21"/>
              </w:rPr>
            </w:pPr>
          </w:p>
        </w:tc>
      </w:tr>
      <w:tr w14:paraId="75900E19">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41C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EBB1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传感器数据成像模块</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855D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4DB0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6E94B">
            <w:pPr>
              <w:widowControl/>
              <w:snapToGrid w:val="0"/>
              <w:spacing w:line="360" w:lineRule="auto"/>
              <w:ind w:left="2"/>
              <w:jc w:val="left"/>
              <w:rPr>
                <w:rFonts w:hint="eastAsia" w:ascii="宋体" w:hAnsi="宋体" w:eastAsia="宋体" w:cs="宋体"/>
                <w:bCs/>
                <w:snapToGrid w:val="0"/>
                <w:kern w:val="0"/>
                <w:sz w:val="21"/>
                <w:szCs w:val="21"/>
              </w:rPr>
            </w:pPr>
          </w:p>
        </w:tc>
      </w:tr>
      <w:tr w14:paraId="05536DD3">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3983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5172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软件包</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5C6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7A9D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B7B80">
            <w:pPr>
              <w:widowControl/>
              <w:snapToGrid w:val="0"/>
              <w:spacing w:line="360" w:lineRule="auto"/>
              <w:ind w:left="2"/>
              <w:jc w:val="left"/>
              <w:rPr>
                <w:rFonts w:hint="eastAsia" w:ascii="宋体" w:hAnsi="宋体" w:eastAsia="宋体" w:cs="宋体"/>
                <w:bCs/>
                <w:snapToGrid w:val="0"/>
                <w:kern w:val="0"/>
                <w:sz w:val="21"/>
                <w:szCs w:val="21"/>
              </w:rPr>
            </w:pPr>
          </w:p>
        </w:tc>
      </w:tr>
      <w:tr w14:paraId="6CB8A65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9368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6AF2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力传感器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5FA6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D16C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C9269">
            <w:pPr>
              <w:widowControl/>
              <w:snapToGrid w:val="0"/>
              <w:spacing w:line="360" w:lineRule="auto"/>
              <w:ind w:left="2"/>
              <w:jc w:val="left"/>
              <w:rPr>
                <w:rFonts w:hint="eastAsia" w:ascii="宋体" w:hAnsi="宋体" w:eastAsia="宋体" w:cs="宋体"/>
                <w:bCs/>
                <w:snapToGrid w:val="0"/>
                <w:kern w:val="0"/>
                <w:sz w:val="21"/>
                <w:szCs w:val="21"/>
              </w:rPr>
            </w:pPr>
          </w:p>
        </w:tc>
      </w:tr>
      <w:tr w14:paraId="0CFB44D9">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CD58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B597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分体式位移传感器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6CF6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4F04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C575B">
            <w:pPr>
              <w:widowControl/>
              <w:snapToGrid w:val="0"/>
              <w:spacing w:line="360" w:lineRule="auto"/>
              <w:ind w:left="2"/>
              <w:jc w:val="left"/>
              <w:rPr>
                <w:rFonts w:hint="eastAsia" w:ascii="宋体" w:hAnsi="宋体" w:eastAsia="宋体" w:cs="宋体"/>
                <w:bCs/>
                <w:snapToGrid w:val="0"/>
                <w:kern w:val="0"/>
                <w:sz w:val="21"/>
                <w:szCs w:val="21"/>
              </w:rPr>
            </w:pPr>
          </w:p>
        </w:tc>
      </w:tr>
      <w:tr w14:paraId="67E7668A">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8B45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E567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一体式位移传感器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C313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4051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9CE83">
            <w:pPr>
              <w:widowControl/>
              <w:snapToGrid w:val="0"/>
              <w:spacing w:line="360" w:lineRule="auto"/>
              <w:ind w:left="2"/>
              <w:jc w:val="left"/>
              <w:rPr>
                <w:rFonts w:hint="eastAsia" w:ascii="宋体" w:hAnsi="宋体" w:eastAsia="宋体" w:cs="宋体"/>
                <w:bCs/>
                <w:snapToGrid w:val="0"/>
                <w:kern w:val="0"/>
                <w:sz w:val="21"/>
                <w:szCs w:val="21"/>
              </w:rPr>
            </w:pPr>
          </w:p>
        </w:tc>
      </w:tr>
      <w:tr w14:paraId="596864D9">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CD40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7</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31D4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光电门传感器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9345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91A4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E1F61">
            <w:pPr>
              <w:widowControl/>
              <w:snapToGrid w:val="0"/>
              <w:spacing w:line="360" w:lineRule="auto"/>
              <w:ind w:left="2"/>
              <w:jc w:val="left"/>
              <w:rPr>
                <w:rFonts w:hint="eastAsia" w:ascii="宋体" w:hAnsi="宋体" w:eastAsia="宋体" w:cs="宋体"/>
                <w:bCs/>
                <w:snapToGrid w:val="0"/>
                <w:kern w:val="0"/>
                <w:sz w:val="21"/>
                <w:szCs w:val="21"/>
              </w:rPr>
            </w:pPr>
          </w:p>
        </w:tc>
      </w:tr>
      <w:tr w14:paraId="77BD2DB3">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DFE2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8</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F66A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温度传感器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4846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12B7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782E2">
            <w:pPr>
              <w:widowControl/>
              <w:snapToGrid w:val="0"/>
              <w:spacing w:line="360" w:lineRule="auto"/>
              <w:ind w:left="2"/>
              <w:jc w:val="left"/>
              <w:rPr>
                <w:rFonts w:hint="eastAsia" w:ascii="宋体" w:hAnsi="宋体" w:eastAsia="宋体" w:cs="宋体"/>
                <w:bCs/>
                <w:snapToGrid w:val="0"/>
                <w:kern w:val="0"/>
                <w:sz w:val="21"/>
                <w:szCs w:val="21"/>
              </w:rPr>
            </w:pPr>
          </w:p>
        </w:tc>
      </w:tr>
      <w:tr w14:paraId="6A3D7BD5">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B8DE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9</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69B4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压强传感器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FD69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48BC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CF710">
            <w:pPr>
              <w:widowControl/>
              <w:snapToGrid w:val="0"/>
              <w:spacing w:line="360" w:lineRule="auto"/>
              <w:ind w:left="2"/>
              <w:jc w:val="left"/>
              <w:rPr>
                <w:rFonts w:hint="eastAsia" w:ascii="宋体" w:hAnsi="宋体" w:eastAsia="宋体" w:cs="宋体"/>
                <w:bCs/>
                <w:snapToGrid w:val="0"/>
                <w:kern w:val="0"/>
                <w:sz w:val="21"/>
                <w:szCs w:val="21"/>
              </w:rPr>
            </w:pPr>
          </w:p>
        </w:tc>
      </w:tr>
      <w:tr w14:paraId="62F4E4D9">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1699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10</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7887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磁感应强度传感器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D3B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AB32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A2BE0">
            <w:pPr>
              <w:widowControl/>
              <w:snapToGrid w:val="0"/>
              <w:spacing w:line="360" w:lineRule="auto"/>
              <w:ind w:left="2"/>
              <w:jc w:val="left"/>
              <w:rPr>
                <w:rFonts w:hint="eastAsia" w:ascii="宋体" w:hAnsi="宋体" w:eastAsia="宋体" w:cs="宋体"/>
                <w:bCs/>
                <w:snapToGrid w:val="0"/>
                <w:kern w:val="0"/>
                <w:sz w:val="21"/>
                <w:szCs w:val="21"/>
              </w:rPr>
            </w:pPr>
          </w:p>
        </w:tc>
      </w:tr>
      <w:tr w14:paraId="5531CF22">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B307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F803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多量程电流传感器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B8AD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361A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B2C18">
            <w:pPr>
              <w:widowControl/>
              <w:snapToGrid w:val="0"/>
              <w:spacing w:line="360" w:lineRule="auto"/>
              <w:ind w:left="2"/>
              <w:jc w:val="left"/>
              <w:rPr>
                <w:rFonts w:hint="eastAsia" w:ascii="宋体" w:hAnsi="宋体" w:eastAsia="宋体" w:cs="宋体"/>
                <w:bCs/>
                <w:snapToGrid w:val="0"/>
                <w:kern w:val="0"/>
                <w:sz w:val="21"/>
                <w:szCs w:val="21"/>
              </w:rPr>
            </w:pPr>
          </w:p>
        </w:tc>
      </w:tr>
      <w:tr w14:paraId="00461171">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F8B0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F663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微电流传感器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7C98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01B2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EBD16">
            <w:pPr>
              <w:widowControl/>
              <w:snapToGrid w:val="0"/>
              <w:spacing w:line="360" w:lineRule="auto"/>
              <w:ind w:left="2"/>
              <w:jc w:val="left"/>
              <w:rPr>
                <w:rFonts w:hint="eastAsia" w:ascii="宋体" w:hAnsi="宋体" w:eastAsia="宋体" w:cs="宋体"/>
                <w:bCs/>
                <w:snapToGrid w:val="0"/>
                <w:kern w:val="0"/>
                <w:sz w:val="21"/>
                <w:szCs w:val="21"/>
              </w:rPr>
            </w:pPr>
          </w:p>
        </w:tc>
      </w:tr>
      <w:tr w14:paraId="5340F331">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423A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771F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多量程电压传感器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9ADC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4829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E7185">
            <w:pPr>
              <w:widowControl/>
              <w:snapToGrid w:val="0"/>
              <w:spacing w:line="360" w:lineRule="auto"/>
              <w:ind w:left="2"/>
              <w:jc w:val="left"/>
              <w:rPr>
                <w:rFonts w:hint="eastAsia" w:ascii="宋体" w:hAnsi="宋体" w:eastAsia="宋体" w:cs="宋体"/>
                <w:bCs/>
                <w:snapToGrid w:val="0"/>
                <w:kern w:val="0"/>
                <w:sz w:val="21"/>
                <w:szCs w:val="21"/>
              </w:rPr>
            </w:pPr>
          </w:p>
        </w:tc>
      </w:tr>
      <w:tr w14:paraId="294B4124">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8DED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8C3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无线智能三轴磁场传感器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65D2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E2B9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FB46F">
            <w:pPr>
              <w:widowControl/>
              <w:snapToGrid w:val="0"/>
              <w:spacing w:line="360" w:lineRule="auto"/>
              <w:ind w:left="2"/>
              <w:jc w:val="left"/>
              <w:rPr>
                <w:rFonts w:hint="eastAsia" w:ascii="宋体" w:hAnsi="宋体" w:eastAsia="宋体" w:cs="宋体"/>
                <w:bCs/>
                <w:snapToGrid w:val="0"/>
                <w:kern w:val="0"/>
                <w:sz w:val="21"/>
                <w:szCs w:val="21"/>
              </w:rPr>
            </w:pPr>
          </w:p>
        </w:tc>
      </w:tr>
      <w:tr w14:paraId="138E7DE8">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F2C7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0E53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电荷传感器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D19C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ED8E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710E4">
            <w:pPr>
              <w:widowControl/>
              <w:snapToGrid w:val="0"/>
              <w:spacing w:line="360" w:lineRule="auto"/>
              <w:ind w:left="2"/>
              <w:jc w:val="left"/>
              <w:rPr>
                <w:rFonts w:hint="eastAsia" w:ascii="宋体" w:hAnsi="宋体" w:eastAsia="宋体" w:cs="宋体"/>
                <w:bCs/>
                <w:snapToGrid w:val="0"/>
                <w:kern w:val="0"/>
                <w:sz w:val="21"/>
                <w:szCs w:val="21"/>
              </w:rPr>
            </w:pPr>
          </w:p>
        </w:tc>
      </w:tr>
      <w:tr w14:paraId="302D0BBC">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1FB7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5802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微力传感器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78FB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906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97F2F">
            <w:pPr>
              <w:widowControl/>
              <w:snapToGrid w:val="0"/>
              <w:spacing w:line="360" w:lineRule="auto"/>
              <w:ind w:left="2"/>
              <w:jc w:val="left"/>
              <w:rPr>
                <w:rFonts w:hint="eastAsia" w:ascii="宋体" w:hAnsi="宋体" w:eastAsia="宋体" w:cs="宋体"/>
                <w:bCs/>
                <w:snapToGrid w:val="0"/>
                <w:kern w:val="0"/>
                <w:sz w:val="21"/>
                <w:szCs w:val="21"/>
              </w:rPr>
            </w:pPr>
          </w:p>
        </w:tc>
      </w:tr>
      <w:tr w14:paraId="23A88C4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3BFA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17</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2D39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多用力学轨道</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A484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F8D0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12FBE">
            <w:pPr>
              <w:widowControl/>
              <w:snapToGrid w:val="0"/>
              <w:spacing w:line="360" w:lineRule="auto"/>
              <w:ind w:left="2"/>
              <w:jc w:val="left"/>
              <w:rPr>
                <w:rFonts w:hint="eastAsia" w:ascii="宋体" w:hAnsi="宋体" w:eastAsia="宋体" w:cs="宋体"/>
                <w:bCs/>
                <w:snapToGrid w:val="0"/>
                <w:kern w:val="0"/>
                <w:sz w:val="21"/>
                <w:szCs w:val="21"/>
              </w:rPr>
            </w:pPr>
          </w:p>
        </w:tc>
      </w:tr>
      <w:tr w14:paraId="1CCBECA4">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7794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18</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D4F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eastAsia="zh-CN"/>
              </w:rPr>
              <w:t>机械能守恒实验器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7764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130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C58A1">
            <w:pPr>
              <w:widowControl/>
              <w:snapToGrid w:val="0"/>
              <w:spacing w:line="360" w:lineRule="auto"/>
              <w:ind w:left="2"/>
              <w:jc w:val="left"/>
              <w:rPr>
                <w:rFonts w:hint="eastAsia" w:ascii="宋体" w:hAnsi="宋体" w:eastAsia="宋体" w:cs="宋体"/>
                <w:bCs/>
                <w:snapToGrid w:val="0"/>
                <w:kern w:val="0"/>
                <w:sz w:val="21"/>
                <w:szCs w:val="21"/>
              </w:rPr>
            </w:pPr>
          </w:p>
        </w:tc>
      </w:tr>
      <w:tr w14:paraId="0A991B7B">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FCC5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19</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3A08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摩擦力实验器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24DC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90FE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184E1">
            <w:pPr>
              <w:widowControl/>
              <w:snapToGrid w:val="0"/>
              <w:spacing w:line="360" w:lineRule="auto"/>
              <w:ind w:left="2"/>
              <w:jc w:val="left"/>
              <w:rPr>
                <w:rFonts w:hint="eastAsia" w:ascii="宋体" w:hAnsi="宋体" w:eastAsia="宋体" w:cs="宋体"/>
                <w:bCs/>
                <w:snapToGrid w:val="0"/>
                <w:kern w:val="0"/>
                <w:sz w:val="21"/>
                <w:szCs w:val="21"/>
              </w:rPr>
            </w:pPr>
          </w:p>
        </w:tc>
      </w:tr>
      <w:tr w14:paraId="1A8A1FFA">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9A54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20</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3CC2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摩擦做功实验器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4384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E671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91D7D">
            <w:pPr>
              <w:widowControl/>
              <w:snapToGrid w:val="0"/>
              <w:spacing w:line="360" w:lineRule="auto"/>
              <w:ind w:left="2"/>
              <w:jc w:val="left"/>
              <w:rPr>
                <w:rFonts w:hint="eastAsia" w:ascii="宋体" w:hAnsi="宋体" w:eastAsia="宋体" w:cs="宋体"/>
                <w:bCs/>
                <w:snapToGrid w:val="0"/>
                <w:kern w:val="0"/>
                <w:sz w:val="21"/>
                <w:szCs w:val="21"/>
              </w:rPr>
            </w:pPr>
          </w:p>
        </w:tc>
      </w:tr>
      <w:tr w14:paraId="3FA03A4D">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892D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B950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高灵敏度线圈</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3023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5EC8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AA1E">
            <w:pPr>
              <w:widowControl/>
              <w:snapToGrid w:val="0"/>
              <w:spacing w:line="360" w:lineRule="auto"/>
              <w:ind w:left="2"/>
              <w:jc w:val="left"/>
              <w:rPr>
                <w:rFonts w:hint="eastAsia" w:ascii="宋体" w:hAnsi="宋体" w:eastAsia="宋体" w:cs="宋体"/>
                <w:bCs/>
                <w:snapToGrid w:val="0"/>
                <w:kern w:val="0"/>
                <w:sz w:val="21"/>
                <w:szCs w:val="21"/>
              </w:rPr>
            </w:pPr>
          </w:p>
        </w:tc>
      </w:tr>
      <w:tr w14:paraId="1009991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1083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ADCB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匀强磁场螺线管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F468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68BB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46F80">
            <w:pPr>
              <w:widowControl/>
              <w:snapToGrid w:val="0"/>
              <w:spacing w:line="360" w:lineRule="auto"/>
              <w:ind w:left="2"/>
              <w:jc w:val="left"/>
              <w:rPr>
                <w:rFonts w:hint="eastAsia" w:ascii="宋体" w:hAnsi="宋体" w:eastAsia="宋体" w:cs="宋体"/>
                <w:bCs/>
                <w:snapToGrid w:val="0"/>
                <w:kern w:val="0"/>
                <w:sz w:val="21"/>
                <w:szCs w:val="21"/>
              </w:rPr>
            </w:pPr>
          </w:p>
        </w:tc>
      </w:tr>
      <w:tr w14:paraId="02F2E8A3">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C6C4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F095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多向转接头</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15B2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1173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F31AD">
            <w:pPr>
              <w:widowControl/>
              <w:snapToGrid w:val="0"/>
              <w:spacing w:line="360" w:lineRule="auto"/>
              <w:ind w:left="2"/>
              <w:jc w:val="left"/>
              <w:rPr>
                <w:rFonts w:hint="eastAsia" w:ascii="宋体" w:hAnsi="宋体" w:eastAsia="宋体" w:cs="宋体"/>
                <w:bCs/>
                <w:snapToGrid w:val="0"/>
                <w:kern w:val="0"/>
                <w:sz w:val="21"/>
                <w:szCs w:val="21"/>
              </w:rPr>
            </w:pPr>
          </w:p>
        </w:tc>
      </w:tr>
      <w:tr w14:paraId="09CEA85E">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C1C4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3955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磁力固定座</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A181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FAD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A11C1">
            <w:pPr>
              <w:widowControl/>
              <w:snapToGrid w:val="0"/>
              <w:spacing w:line="360" w:lineRule="auto"/>
              <w:ind w:left="2"/>
              <w:jc w:val="left"/>
              <w:rPr>
                <w:rFonts w:hint="eastAsia" w:ascii="宋体" w:hAnsi="宋体" w:eastAsia="宋体" w:cs="宋体"/>
                <w:bCs/>
                <w:snapToGrid w:val="0"/>
                <w:kern w:val="0"/>
                <w:sz w:val="21"/>
                <w:szCs w:val="21"/>
              </w:rPr>
            </w:pPr>
          </w:p>
        </w:tc>
      </w:tr>
      <w:tr w14:paraId="7E3BC514">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831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C8A3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向心力实验器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1217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527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07F50">
            <w:pPr>
              <w:widowControl/>
              <w:snapToGrid w:val="0"/>
              <w:spacing w:line="360" w:lineRule="auto"/>
              <w:ind w:left="2"/>
              <w:jc w:val="left"/>
              <w:rPr>
                <w:rFonts w:hint="eastAsia" w:ascii="宋体" w:hAnsi="宋体" w:eastAsia="宋体" w:cs="宋体"/>
                <w:bCs/>
                <w:snapToGrid w:val="0"/>
                <w:kern w:val="0"/>
                <w:sz w:val="21"/>
                <w:szCs w:val="21"/>
              </w:rPr>
            </w:pPr>
          </w:p>
        </w:tc>
      </w:tr>
      <w:tr w14:paraId="4E8780DA">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BC9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568F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智能力盘</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51C2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623B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A1DBE">
            <w:pPr>
              <w:widowControl/>
              <w:snapToGrid w:val="0"/>
              <w:spacing w:line="360" w:lineRule="auto"/>
              <w:ind w:left="2"/>
              <w:jc w:val="left"/>
              <w:rPr>
                <w:rFonts w:hint="eastAsia" w:ascii="宋体" w:hAnsi="宋体" w:eastAsia="宋体" w:cs="宋体"/>
                <w:bCs/>
                <w:snapToGrid w:val="0"/>
                <w:kern w:val="0"/>
                <w:sz w:val="21"/>
                <w:szCs w:val="21"/>
              </w:rPr>
            </w:pPr>
          </w:p>
        </w:tc>
      </w:tr>
      <w:tr w14:paraId="4175CDBB">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C256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27</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136C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电学实验板</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ECE6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13A5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A976D">
            <w:pPr>
              <w:widowControl/>
              <w:snapToGrid w:val="0"/>
              <w:spacing w:line="360" w:lineRule="auto"/>
              <w:ind w:left="2"/>
              <w:jc w:val="left"/>
              <w:rPr>
                <w:rFonts w:hint="eastAsia" w:ascii="宋体" w:hAnsi="宋体" w:eastAsia="宋体" w:cs="宋体"/>
                <w:bCs/>
                <w:snapToGrid w:val="0"/>
                <w:kern w:val="0"/>
                <w:sz w:val="21"/>
                <w:szCs w:val="21"/>
              </w:rPr>
            </w:pPr>
          </w:p>
        </w:tc>
      </w:tr>
      <w:tr w14:paraId="15F400C0">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7CED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28</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97E4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电磁感应与楞次定律实验器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7B40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8116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E9EB4">
            <w:pPr>
              <w:widowControl/>
              <w:snapToGrid w:val="0"/>
              <w:spacing w:line="360" w:lineRule="auto"/>
              <w:ind w:left="2"/>
              <w:jc w:val="left"/>
              <w:rPr>
                <w:rFonts w:hint="eastAsia" w:ascii="宋体" w:hAnsi="宋体" w:eastAsia="宋体" w:cs="宋体"/>
                <w:bCs/>
                <w:snapToGrid w:val="0"/>
                <w:kern w:val="0"/>
                <w:sz w:val="21"/>
                <w:szCs w:val="21"/>
              </w:rPr>
            </w:pPr>
          </w:p>
        </w:tc>
      </w:tr>
      <w:tr w14:paraId="758DE728">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1EB6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29</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1EF8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铝合金箱</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A762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E7EF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01ACE">
            <w:pPr>
              <w:widowControl/>
              <w:snapToGrid w:val="0"/>
              <w:spacing w:line="360" w:lineRule="auto"/>
              <w:ind w:left="2"/>
              <w:jc w:val="left"/>
              <w:rPr>
                <w:rFonts w:hint="eastAsia" w:ascii="宋体" w:hAnsi="宋体" w:eastAsia="宋体" w:cs="宋体"/>
                <w:bCs/>
                <w:snapToGrid w:val="0"/>
                <w:kern w:val="0"/>
                <w:sz w:val="21"/>
                <w:szCs w:val="21"/>
              </w:rPr>
            </w:pPr>
          </w:p>
        </w:tc>
      </w:tr>
      <w:tr w14:paraId="5BA4A231">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F53713">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val="en-US" w:eastAsia="zh-CN"/>
              </w:rPr>
              <w:t>七、</w:t>
            </w:r>
            <w:r>
              <w:rPr>
                <w:rFonts w:hint="eastAsia" w:ascii="宋体" w:hAnsi="宋体" w:eastAsia="宋体" w:cs="宋体"/>
                <w:bCs/>
                <w:snapToGrid w:val="0"/>
                <w:kern w:val="0"/>
                <w:sz w:val="21"/>
                <w:szCs w:val="21"/>
              </w:rPr>
              <w:t>化学常规实验室（56座）</w:t>
            </w:r>
          </w:p>
        </w:tc>
      </w:tr>
      <w:tr w14:paraId="0CE1DB6A">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786CC3">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eastAsia="zh-CN"/>
              </w:rPr>
              <w:t>（</w:t>
            </w:r>
            <w:r>
              <w:rPr>
                <w:rFonts w:hint="eastAsia" w:ascii="宋体" w:hAnsi="宋体" w:cs="宋体"/>
                <w:bCs/>
                <w:snapToGrid w:val="0"/>
                <w:kern w:val="0"/>
                <w:sz w:val="21"/>
                <w:szCs w:val="21"/>
                <w:lang w:val="en-US" w:eastAsia="zh-CN"/>
              </w:rPr>
              <w:t>一</w:t>
            </w:r>
            <w:r>
              <w:rPr>
                <w:rFonts w:hint="eastAsia" w:ascii="宋体" w:hAnsi="宋体" w:cs="宋体"/>
                <w:bCs/>
                <w:snapToGrid w:val="0"/>
                <w:kern w:val="0"/>
                <w:sz w:val="21"/>
                <w:szCs w:val="21"/>
                <w:lang w:eastAsia="zh-CN"/>
              </w:rPr>
              <w:t>）</w:t>
            </w:r>
            <w:r>
              <w:rPr>
                <w:rFonts w:hint="eastAsia" w:ascii="宋体" w:hAnsi="宋体" w:eastAsia="宋体" w:cs="宋体"/>
                <w:bCs/>
                <w:snapToGrid w:val="0"/>
                <w:kern w:val="0"/>
                <w:sz w:val="21"/>
                <w:szCs w:val="21"/>
              </w:rPr>
              <w:t>教师演示区</w:t>
            </w:r>
          </w:p>
        </w:tc>
      </w:tr>
      <w:tr w14:paraId="00233B00">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0764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60F3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教师演示台</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762C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53B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张</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DE6F3">
            <w:pPr>
              <w:widowControl/>
              <w:snapToGrid w:val="0"/>
              <w:spacing w:line="360" w:lineRule="auto"/>
              <w:ind w:left="2"/>
              <w:jc w:val="left"/>
              <w:rPr>
                <w:rFonts w:hint="eastAsia" w:ascii="宋体" w:hAnsi="宋体" w:eastAsia="宋体" w:cs="宋体"/>
                <w:bCs/>
                <w:snapToGrid w:val="0"/>
                <w:kern w:val="0"/>
                <w:sz w:val="21"/>
                <w:szCs w:val="21"/>
              </w:rPr>
            </w:pPr>
          </w:p>
        </w:tc>
      </w:tr>
      <w:tr w14:paraId="2A34ECD2">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63B02">
            <w:pPr>
              <w:widowControl/>
              <w:snapToGrid w:val="0"/>
              <w:spacing w:line="360" w:lineRule="auto"/>
              <w:ind w:left="2" w:leftChars="0"/>
              <w:jc w:val="center"/>
              <w:rPr>
                <w:rFonts w:hint="eastAsia" w:ascii="宋体" w:hAnsi="宋体" w:eastAsia="宋体" w:cs="宋体"/>
                <w:bCs/>
                <w:snapToGrid w:val="0"/>
                <w:kern w:val="0"/>
                <w:sz w:val="21"/>
                <w:szCs w:val="21"/>
                <w:lang w:eastAsia="zh-CN"/>
              </w:rPr>
            </w:pPr>
            <w:r>
              <w:rPr>
                <w:rFonts w:hint="eastAsia" w:ascii="宋体" w:hAnsi="宋体" w:cs="宋体"/>
                <w:bCs/>
                <w:snapToGrid w:val="0"/>
                <w:kern w:val="0"/>
                <w:sz w:val="21"/>
                <w:szCs w:val="21"/>
                <w:lang w:val="en-US" w:eastAsia="zh-CN"/>
              </w:rPr>
              <w:t>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A3C55">
            <w:pPr>
              <w:widowControl/>
              <w:snapToGrid w:val="0"/>
              <w:spacing w:line="360" w:lineRule="auto"/>
              <w:ind w:left="2" w:leftChars="0"/>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教师椅</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DB385">
            <w:pPr>
              <w:widowControl/>
              <w:snapToGrid w:val="0"/>
              <w:spacing w:line="360" w:lineRule="auto"/>
              <w:ind w:left="2" w:leftChars="0"/>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4436B">
            <w:pPr>
              <w:widowControl/>
              <w:snapToGrid w:val="0"/>
              <w:spacing w:line="360" w:lineRule="auto"/>
              <w:ind w:left="2" w:leftChars="0"/>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张</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C17A9">
            <w:pPr>
              <w:widowControl/>
              <w:snapToGrid w:val="0"/>
              <w:spacing w:line="360" w:lineRule="auto"/>
              <w:ind w:left="2"/>
              <w:jc w:val="left"/>
              <w:rPr>
                <w:rFonts w:hint="eastAsia" w:ascii="宋体" w:hAnsi="宋体" w:eastAsia="宋体" w:cs="宋体"/>
                <w:bCs/>
                <w:snapToGrid w:val="0"/>
                <w:kern w:val="0"/>
                <w:sz w:val="21"/>
                <w:szCs w:val="21"/>
              </w:rPr>
            </w:pPr>
          </w:p>
        </w:tc>
      </w:tr>
      <w:tr w14:paraId="68B04B64">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05D30">
            <w:pPr>
              <w:widowControl/>
              <w:snapToGrid w:val="0"/>
              <w:spacing w:line="360" w:lineRule="auto"/>
              <w:ind w:left="2"/>
              <w:jc w:val="center"/>
              <w:rPr>
                <w:rFonts w:hint="eastAsia" w:ascii="宋体" w:hAnsi="宋体" w:eastAsia="宋体" w:cs="宋体"/>
                <w:bCs/>
                <w:snapToGrid w:val="0"/>
                <w:kern w:val="0"/>
                <w:sz w:val="21"/>
                <w:szCs w:val="21"/>
                <w:lang w:eastAsia="zh-CN"/>
              </w:rPr>
            </w:pPr>
            <w:r>
              <w:rPr>
                <w:rFonts w:hint="eastAsia" w:ascii="宋体" w:hAnsi="宋体" w:cs="宋体"/>
                <w:bCs/>
                <w:snapToGrid w:val="0"/>
                <w:kern w:val="0"/>
                <w:sz w:val="21"/>
                <w:szCs w:val="21"/>
                <w:lang w:val="en-US" w:eastAsia="zh-CN"/>
              </w:rPr>
              <w:t>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B27E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水槽柜</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31F3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A8BA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632D">
            <w:pPr>
              <w:widowControl/>
              <w:snapToGrid w:val="0"/>
              <w:spacing w:line="360" w:lineRule="auto"/>
              <w:ind w:left="2"/>
              <w:jc w:val="left"/>
              <w:rPr>
                <w:rFonts w:hint="eastAsia" w:ascii="宋体" w:hAnsi="宋体" w:eastAsia="宋体" w:cs="宋体"/>
                <w:bCs/>
                <w:snapToGrid w:val="0"/>
                <w:kern w:val="0"/>
                <w:sz w:val="21"/>
                <w:szCs w:val="21"/>
              </w:rPr>
            </w:pPr>
          </w:p>
        </w:tc>
      </w:tr>
      <w:tr w14:paraId="56FFEC1F">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C0178">
            <w:pPr>
              <w:widowControl/>
              <w:snapToGrid w:val="0"/>
              <w:spacing w:line="360" w:lineRule="auto"/>
              <w:ind w:left="2"/>
              <w:jc w:val="center"/>
              <w:rPr>
                <w:rFonts w:hint="eastAsia" w:ascii="宋体" w:hAnsi="宋体" w:eastAsia="宋体" w:cs="宋体"/>
                <w:bCs/>
                <w:snapToGrid w:val="0"/>
                <w:kern w:val="0"/>
                <w:sz w:val="21"/>
                <w:szCs w:val="21"/>
                <w:lang w:eastAsia="zh-CN"/>
              </w:rPr>
            </w:pPr>
            <w:r>
              <w:rPr>
                <w:rFonts w:hint="eastAsia" w:ascii="宋体" w:hAnsi="宋体" w:cs="宋体"/>
                <w:bCs/>
                <w:snapToGrid w:val="0"/>
                <w:kern w:val="0"/>
                <w:sz w:val="21"/>
                <w:szCs w:val="21"/>
                <w:lang w:val="en-US" w:eastAsia="zh-CN"/>
              </w:rPr>
              <w:t>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62B7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三联高低位龙头</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C888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CD7C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DD70F">
            <w:pPr>
              <w:widowControl/>
              <w:snapToGrid w:val="0"/>
              <w:spacing w:line="360" w:lineRule="auto"/>
              <w:ind w:left="2"/>
              <w:jc w:val="left"/>
              <w:rPr>
                <w:rFonts w:hint="eastAsia" w:ascii="宋体" w:hAnsi="宋体" w:eastAsia="宋体" w:cs="宋体"/>
                <w:bCs/>
                <w:snapToGrid w:val="0"/>
                <w:kern w:val="0"/>
                <w:sz w:val="21"/>
                <w:szCs w:val="21"/>
              </w:rPr>
            </w:pPr>
          </w:p>
        </w:tc>
      </w:tr>
      <w:tr w14:paraId="5C09B7BC">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853FF">
            <w:pPr>
              <w:widowControl/>
              <w:snapToGrid w:val="0"/>
              <w:spacing w:line="360" w:lineRule="auto"/>
              <w:ind w:left="2"/>
              <w:jc w:val="center"/>
              <w:rPr>
                <w:rFonts w:hint="eastAsia" w:ascii="宋体" w:hAnsi="宋体" w:eastAsia="宋体" w:cs="宋体"/>
                <w:bCs/>
                <w:snapToGrid w:val="0"/>
                <w:kern w:val="0"/>
                <w:sz w:val="21"/>
                <w:szCs w:val="21"/>
                <w:lang w:eastAsia="zh-CN"/>
              </w:rPr>
            </w:pPr>
            <w:r>
              <w:rPr>
                <w:rFonts w:hint="eastAsia" w:ascii="宋体" w:hAnsi="宋体" w:cs="宋体"/>
                <w:bCs/>
                <w:snapToGrid w:val="0"/>
                <w:kern w:val="0"/>
                <w:sz w:val="21"/>
                <w:szCs w:val="21"/>
                <w:lang w:val="en-US" w:eastAsia="zh-CN"/>
              </w:rPr>
              <w:t>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175D3">
            <w:pPr>
              <w:widowControl/>
              <w:snapToGrid w:val="0"/>
              <w:spacing w:line="360" w:lineRule="auto"/>
              <w:ind w:left="2"/>
              <w:jc w:val="center"/>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紧急洗眼器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9A877">
            <w:pPr>
              <w:widowControl/>
              <w:snapToGrid w:val="0"/>
              <w:spacing w:line="360" w:lineRule="auto"/>
              <w:ind w:left="2"/>
              <w:jc w:val="center"/>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1F2D4">
            <w:pPr>
              <w:widowControl/>
              <w:snapToGrid w:val="0"/>
              <w:spacing w:line="360" w:lineRule="auto"/>
              <w:ind w:left="2"/>
              <w:jc w:val="center"/>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0EEB8">
            <w:pPr>
              <w:widowControl/>
              <w:snapToGrid w:val="0"/>
              <w:spacing w:line="360" w:lineRule="auto"/>
              <w:ind w:left="2"/>
              <w:jc w:val="left"/>
              <w:rPr>
                <w:rFonts w:hint="eastAsia" w:ascii="宋体" w:hAnsi="宋体" w:eastAsia="宋体" w:cs="宋体"/>
                <w:bCs/>
                <w:snapToGrid w:val="0"/>
                <w:color w:val="auto"/>
                <w:kern w:val="0"/>
                <w:sz w:val="21"/>
                <w:szCs w:val="21"/>
              </w:rPr>
            </w:pPr>
          </w:p>
        </w:tc>
      </w:tr>
      <w:tr w14:paraId="08C26A59">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70B9F">
            <w:pPr>
              <w:widowControl/>
              <w:snapToGrid w:val="0"/>
              <w:spacing w:line="360" w:lineRule="auto"/>
              <w:ind w:left="2"/>
              <w:jc w:val="center"/>
              <w:rPr>
                <w:rFonts w:hint="eastAsia"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C1722">
            <w:pPr>
              <w:widowControl/>
              <w:snapToGrid w:val="0"/>
              <w:spacing w:line="360" w:lineRule="auto"/>
              <w:ind w:left="2"/>
              <w:jc w:val="center"/>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教师主控电源</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AF4AD">
            <w:pPr>
              <w:widowControl/>
              <w:snapToGrid w:val="0"/>
              <w:spacing w:line="360" w:lineRule="auto"/>
              <w:ind w:left="2"/>
              <w:jc w:val="center"/>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28B0">
            <w:pPr>
              <w:widowControl/>
              <w:snapToGrid w:val="0"/>
              <w:spacing w:line="360" w:lineRule="auto"/>
              <w:ind w:left="2"/>
              <w:jc w:val="center"/>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CF28">
            <w:pPr>
              <w:widowControl/>
              <w:snapToGrid w:val="0"/>
              <w:spacing w:line="360" w:lineRule="auto"/>
              <w:ind w:left="2"/>
              <w:jc w:val="left"/>
              <w:rPr>
                <w:rFonts w:hint="eastAsia" w:ascii="宋体" w:hAnsi="宋体" w:eastAsia="宋体" w:cs="宋体"/>
                <w:bCs/>
                <w:snapToGrid w:val="0"/>
                <w:color w:val="auto"/>
                <w:kern w:val="0"/>
                <w:sz w:val="21"/>
                <w:szCs w:val="21"/>
                <w:highlight w:val="none"/>
              </w:rPr>
            </w:pPr>
          </w:p>
        </w:tc>
      </w:tr>
      <w:tr w14:paraId="4323E4D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B766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7</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B90E4">
            <w:pPr>
              <w:widowControl/>
              <w:snapToGrid w:val="0"/>
              <w:spacing w:line="360" w:lineRule="auto"/>
              <w:ind w:left="2"/>
              <w:jc w:val="center"/>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落地式紧急冲淋</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001A9">
            <w:pPr>
              <w:widowControl/>
              <w:snapToGrid w:val="0"/>
              <w:spacing w:line="360" w:lineRule="auto"/>
              <w:ind w:left="2"/>
              <w:jc w:val="center"/>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F4B5F">
            <w:pPr>
              <w:widowControl/>
              <w:snapToGrid w:val="0"/>
              <w:spacing w:line="360" w:lineRule="auto"/>
              <w:ind w:left="2"/>
              <w:jc w:val="center"/>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01CD0">
            <w:pPr>
              <w:widowControl/>
              <w:snapToGrid w:val="0"/>
              <w:spacing w:line="360" w:lineRule="auto"/>
              <w:ind w:left="2"/>
              <w:jc w:val="left"/>
              <w:rPr>
                <w:rFonts w:hint="eastAsia" w:ascii="宋体" w:hAnsi="宋体" w:eastAsia="宋体" w:cs="宋体"/>
                <w:bCs/>
                <w:snapToGrid w:val="0"/>
                <w:color w:val="auto"/>
                <w:kern w:val="0"/>
                <w:sz w:val="21"/>
                <w:szCs w:val="21"/>
              </w:rPr>
            </w:pPr>
          </w:p>
        </w:tc>
      </w:tr>
      <w:tr w14:paraId="3091C944">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60B89F">
            <w:pPr>
              <w:widowControl/>
              <w:snapToGrid w:val="0"/>
              <w:spacing w:line="360" w:lineRule="auto"/>
              <w:ind w:left="2"/>
              <w:jc w:val="left"/>
              <w:rPr>
                <w:rFonts w:hint="eastAsia" w:ascii="宋体" w:hAnsi="宋体" w:eastAsia="宋体" w:cs="宋体"/>
                <w:bCs/>
                <w:snapToGrid w:val="0"/>
                <w:color w:val="auto"/>
                <w:kern w:val="0"/>
                <w:sz w:val="21"/>
                <w:szCs w:val="21"/>
              </w:rPr>
            </w:pPr>
            <w:r>
              <w:rPr>
                <w:rFonts w:hint="eastAsia" w:ascii="宋体" w:hAnsi="宋体" w:cs="宋体"/>
                <w:bCs/>
                <w:snapToGrid w:val="0"/>
                <w:color w:val="auto"/>
                <w:kern w:val="0"/>
                <w:sz w:val="21"/>
                <w:szCs w:val="21"/>
                <w:lang w:eastAsia="zh-CN"/>
              </w:rPr>
              <w:t>（</w:t>
            </w:r>
            <w:r>
              <w:rPr>
                <w:rFonts w:hint="eastAsia" w:ascii="宋体" w:hAnsi="宋体" w:cs="宋体"/>
                <w:bCs/>
                <w:snapToGrid w:val="0"/>
                <w:color w:val="auto"/>
                <w:kern w:val="0"/>
                <w:sz w:val="21"/>
                <w:szCs w:val="21"/>
                <w:lang w:val="en-US" w:eastAsia="zh-CN"/>
              </w:rPr>
              <w:t>二</w:t>
            </w:r>
            <w:r>
              <w:rPr>
                <w:rFonts w:hint="eastAsia" w:ascii="宋体" w:hAnsi="宋体" w:cs="宋体"/>
                <w:bCs/>
                <w:snapToGrid w:val="0"/>
                <w:color w:val="auto"/>
                <w:kern w:val="0"/>
                <w:sz w:val="21"/>
                <w:szCs w:val="21"/>
                <w:lang w:eastAsia="zh-CN"/>
              </w:rPr>
              <w:t>）</w:t>
            </w:r>
            <w:r>
              <w:rPr>
                <w:rFonts w:hint="eastAsia" w:ascii="宋体" w:hAnsi="宋体" w:eastAsia="宋体" w:cs="宋体"/>
                <w:bCs/>
                <w:snapToGrid w:val="0"/>
                <w:color w:val="auto"/>
                <w:kern w:val="0"/>
                <w:sz w:val="21"/>
                <w:szCs w:val="21"/>
              </w:rPr>
              <w:t>学生操作区</w:t>
            </w:r>
          </w:p>
        </w:tc>
      </w:tr>
      <w:tr w14:paraId="018B9355">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688F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50E9B">
            <w:pPr>
              <w:widowControl/>
              <w:snapToGrid w:val="0"/>
              <w:spacing w:line="360" w:lineRule="auto"/>
              <w:ind w:left="2"/>
              <w:jc w:val="center"/>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学生实验桌</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B2ED4">
            <w:pPr>
              <w:widowControl/>
              <w:snapToGrid w:val="0"/>
              <w:spacing w:line="360" w:lineRule="auto"/>
              <w:ind w:left="2"/>
              <w:jc w:val="center"/>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7CF43">
            <w:pPr>
              <w:widowControl/>
              <w:snapToGrid w:val="0"/>
              <w:spacing w:line="360" w:lineRule="auto"/>
              <w:ind w:left="2"/>
              <w:jc w:val="center"/>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张</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5889A">
            <w:pPr>
              <w:widowControl/>
              <w:snapToGrid w:val="0"/>
              <w:spacing w:line="360" w:lineRule="auto"/>
              <w:ind w:left="2"/>
              <w:jc w:val="left"/>
              <w:rPr>
                <w:rFonts w:hint="eastAsia" w:ascii="宋体" w:hAnsi="宋体" w:eastAsia="宋体" w:cs="宋体"/>
                <w:bCs/>
                <w:snapToGrid w:val="0"/>
                <w:color w:val="auto"/>
                <w:kern w:val="0"/>
                <w:sz w:val="21"/>
                <w:szCs w:val="21"/>
              </w:rPr>
            </w:pPr>
          </w:p>
        </w:tc>
      </w:tr>
      <w:tr w14:paraId="314859CD">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7691E">
            <w:pPr>
              <w:widowControl/>
              <w:snapToGrid w:val="0"/>
              <w:spacing w:line="360" w:lineRule="auto"/>
              <w:ind w:left="2"/>
              <w:jc w:val="center"/>
              <w:rPr>
                <w:rFonts w:hint="eastAsia"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ECBB7">
            <w:pPr>
              <w:widowControl/>
              <w:snapToGrid w:val="0"/>
              <w:spacing w:line="360" w:lineRule="auto"/>
              <w:ind w:left="2"/>
              <w:jc w:val="center"/>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多功能桶</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4D00A">
            <w:pPr>
              <w:widowControl/>
              <w:snapToGrid w:val="0"/>
              <w:spacing w:line="360" w:lineRule="auto"/>
              <w:ind w:left="2"/>
              <w:jc w:val="center"/>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39167">
            <w:pPr>
              <w:widowControl/>
              <w:snapToGrid w:val="0"/>
              <w:spacing w:line="360" w:lineRule="auto"/>
              <w:ind w:left="2"/>
              <w:jc w:val="center"/>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E460C">
            <w:pPr>
              <w:widowControl/>
              <w:snapToGrid w:val="0"/>
              <w:spacing w:line="360" w:lineRule="auto"/>
              <w:ind w:left="2"/>
              <w:jc w:val="left"/>
              <w:rPr>
                <w:rFonts w:hint="eastAsia" w:ascii="宋体" w:hAnsi="宋体" w:eastAsia="宋体" w:cs="宋体"/>
                <w:bCs/>
                <w:snapToGrid w:val="0"/>
                <w:color w:val="auto"/>
                <w:kern w:val="0"/>
                <w:sz w:val="21"/>
                <w:szCs w:val="21"/>
                <w:highlight w:val="none"/>
              </w:rPr>
            </w:pPr>
          </w:p>
        </w:tc>
      </w:tr>
      <w:tr w14:paraId="62FBBF27">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F48E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F3671">
            <w:pPr>
              <w:widowControl/>
              <w:snapToGrid w:val="0"/>
              <w:spacing w:line="360" w:lineRule="auto"/>
              <w:ind w:left="2"/>
              <w:jc w:val="center"/>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学生实验凳</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818B1">
            <w:pPr>
              <w:widowControl/>
              <w:snapToGrid w:val="0"/>
              <w:spacing w:line="360" w:lineRule="auto"/>
              <w:ind w:left="2"/>
              <w:jc w:val="center"/>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56</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A0530">
            <w:pPr>
              <w:widowControl/>
              <w:snapToGrid w:val="0"/>
              <w:spacing w:line="360" w:lineRule="auto"/>
              <w:ind w:left="2"/>
              <w:jc w:val="center"/>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张</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86701">
            <w:pPr>
              <w:widowControl/>
              <w:snapToGrid w:val="0"/>
              <w:spacing w:line="360" w:lineRule="auto"/>
              <w:ind w:left="2"/>
              <w:jc w:val="left"/>
              <w:rPr>
                <w:rFonts w:hint="eastAsia" w:ascii="宋体" w:hAnsi="宋体" w:eastAsia="宋体" w:cs="宋体"/>
                <w:bCs/>
                <w:snapToGrid w:val="0"/>
                <w:color w:val="auto"/>
                <w:kern w:val="0"/>
                <w:sz w:val="21"/>
                <w:szCs w:val="21"/>
                <w:highlight w:val="none"/>
              </w:rPr>
            </w:pPr>
          </w:p>
        </w:tc>
      </w:tr>
      <w:tr w14:paraId="6DB3987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BCF3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F37E8">
            <w:pPr>
              <w:widowControl/>
              <w:snapToGrid w:val="0"/>
              <w:spacing w:line="360" w:lineRule="auto"/>
              <w:ind w:left="2"/>
              <w:jc w:val="center"/>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学生实验电源</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E9B14">
            <w:pPr>
              <w:widowControl/>
              <w:snapToGrid w:val="0"/>
              <w:spacing w:line="360" w:lineRule="auto"/>
              <w:ind w:left="2"/>
              <w:jc w:val="center"/>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074FE">
            <w:pPr>
              <w:widowControl/>
              <w:snapToGrid w:val="0"/>
              <w:spacing w:line="360" w:lineRule="auto"/>
              <w:ind w:left="2"/>
              <w:jc w:val="center"/>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38F54">
            <w:pPr>
              <w:widowControl/>
              <w:snapToGrid w:val="0"/>
              <w:spacing w:line="360" w:lineRule="auto"/>
              <w:ind w:left="2"/>
              <w:jc w:val="left"/>
              <w:rPr>
                <w:rFonts w:hint="eastAsia" w:ascii="宋体" w:hAnsi="宋体" w:eastAsia="宋体" w:cs="宋体"/>
                <w:bCs/>
                <w:snapToGrid w:val="0"/>
                <w:color w:val="auto"/>
                <w:kern w:val="0"/>
                <w:sz w:val="21"/>
                <w:szCs w:val="21"/>
              </w:rPr>
            </w:pPr>
          </w:p>
        </w:tc>
      </w:tr>
      <w:tr w14:paraId="707FF73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D863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90F59">
            <w:pPr>
              <w:widowControl/>
              <w:snapToGrid w:val="0"/>
              <w:spacing w:line="360" w:lineRule="auto"/>
              <w:ind w:left="2"/>
              <w:jc w:val="center"/>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水槽柜</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BD337">
            <w:pPr>
              <w:widowControl/>
              <w:snapToGrid w:val="0"/>
              <w:spacing w:line="360" w:lineRule="auto"/>
              <w:ind w:left="2"/>
              <w:jc w:val="center"/>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A803F">
            <w:pPr>
              <w:widowControl/>
              <w:snapToGrid w:val="0"/>
              <w:spacing w:line="360" w:lineRule="auto"/>
              <w:ind w:left="2"/>
              <w:jc w:val="center"/>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50257">
            <w:pPr>
              <w:widowControl/>
              <w:snapToGrid w:val="0"/>
              <w:spacing w:line="360" w:lineRule="auto"/>
              <w:ind w:left="2"/>
              <w:jc w:val="left"/>
              <w:rPr>
                <w:rFonts w:hint="eastAsia" w:ascii="宋体" w:hAnsi="宋体" w:eastAsia="宋体" w:cs="宋体"/>
                <w:bCs/>
                <w:snapToGrid w:val="0"/>
                <w:color w:val="auto"/>
                <w:kern w:val="0"/>
                <w:sz w:val="21"/>
                <w:szCs w:val="21"/>
              </w:rPr>
            </w:pPr>
          </w:p>
        </w:tc>
      </w:tr>
      <w:tr w14:paraId="6BC3EFC2">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02AD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FC64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三联高低位龙头</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1F8E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A069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付</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F9209">
            <w:pPr>
              <w:widowControl/>
              <w:snapToGrid w:val="0"/>
              <w:spacing w:line="360" w:lineRule="auto"/>
              <w:ind w:left="2"/>
              <w:jc w:val="left"/>
              <w:rPr>
                <w:rFonts w:hint="eastAsia" w:ascii="宋体" w:hAnsi="宋体" w:eastAsia="宋体" w:cs="宋体"/>
                <w:bCs/>
                <w:snapToGrid w:val="0"/>
                <w:kern w:val="0"/>
                <w:sz w:val="21"/>
                <w:szCs w:val="21"/>
              </w:rPr>
            </w:pPr>
          </w:p>
        </w:tc>
      </w:tr>
      <w:tr w14:paraId="3B9A896C">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E213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7</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C36C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边柜</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A184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7.68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BDF1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米</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40D1D">
            <w:pPr>
              <w:widowControl/>
              <w:snapToGrid w:val="0"/>
              <w:spacing w:line="360" w:lineRule="auto"/>
              <w:ind w:left="2"/>
              <w:jc w:val="left"/>
              <w:rPr>
                <w:rFonts w:hint="eastAsia" w:ascii="宋体" w:hAnsi="宋体" w:eastAsia="宋体" w:cs="宋体"/>
                <w:bCs/>
                <w:snapToGrid w:val="0"/>
                <w:kern w:val="0"/>
                <w:sz w:val="21"/>
                <w:szCs w:val="21"/>
              </w:rPr>
            </w:pPr>
          </w:p>
        </w:tc>
      </w:tr>
      <w:tr w14:paraId="2294A3F6">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E9B0D4">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eastAsia="zh-CN"/>
              </w:rPr>
              <w:t>（</w:t>
            </w:r>
            <w:r>
              <w:rPr>
                <w:rFonts w:hint="eastAsia" w:ascii="宋体" w:hAnsi="宋体" w:cs="宋体"/>
                <w:bCs/>
                <w:snapToGrid w:val="0"/>
                <w:kern w:val="0"/>
                <w:sz w:val="21"/>
                <w:szCs w:val="21"/>
                <w:lang w:val="en-US" w:eastAsia="zh-CN"/>
              </w:rPr>
              <w:t>三</w:t>
            </w:r>
            <w:r>
              <w:rPr>
                <w:rFonts w:hint="eastAsia" w:ascii="宋体" w:hAnsi="宋体" w:cs="宋体"/>
                <w:bCs/>
                <w:snapToGrid w:val="0"/>
                <w:kern w:val="0"/>
                <w:sz w:val="21"/>
                <w:szCs w:val="21"/>
                <w:lang w:eastAsia="zh-CN"/>
              </w:rPr>
              <w:t>）</w:t>
            </w:r>
            <w:r>
              <w:rPr>
                <w:rFonts w:hint="eastAsia" w:ascii="宋体" w:hAnsi="宋体" w:eastAsia="宋体" w:cs="宋体"/>
                <w:bCs/>
                <w:snapToGrid w:val="0"/>
                <w:kern w:val="0"/>
                <w:sz w:val="21"/>
                <w:szCs w:val="21"/>
              </w:rPr>
              <w:t>安装配套设备</w:t>
            </w:r>
          </w:p>
        </w:tc>
      </w:tr>
      <w:tr w14:paraId="14E8C7D9">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EB6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CB74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实验室设备专用供电线路</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CE71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194E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项</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9D775">
            <w:pPr>
              <w:widowControl/>
              <w:snapToGrid w:val="0"/>
              <w:spacing w:line="360" w:lineRule="auto"/>
              <w:ind w:left="2"/>
              <w:jc w:val="left"/>
              <w:rPr>
                <w:rFonts w:hint="eastAsia" w:ascii="宋体" w:hAnsi="宋体" w:eastAsia="宋体" w:cs="宋体"/>
                <w:bCs/>
                <w:snapToGrid w:val="0"/>
                <w:kern w:val="0"/>
                <w:sz w:val="21"/>
                <w:szCs w:val="21"/>
              </w:rPr>
            </w:pPr>
          </w:p>
        </w:tc>
      </w:tr>
      <w:tr w14:paraId="0EF97323">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0F5E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4DC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实验室给排水系统</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4B15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02FA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项</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6EF0C">
            <w:pPr>
              <w:widowControl/>
              <w:snapToGrid w:val="0"/>
              <w:spacing w:line="360" w:lineRule="auto"/>
              <w:ind w:left="2"/>
              <w:jc w:val="left"/>
              <w:rPr>
                <w:rFonts w:hint="eastAsia" w:ascii="宋体" w:hAnsi="宋体" w:eastAsia="宋体" w:cs="宋体"/>
                <w:bCs/>
                <w:snapToGrid w:val="0"/>
                <w:kern w:val="0"/>
                <w:sz w:val="21"/>
                <w:szCs w:val="21"/>
              </w:rPr>
            </w:pPr>
          </w:p>
        </w:tc>
      </w:tr>
      <w:tr w14:paraId="5DA0A594">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60DA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D89E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网口</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9E0E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0F07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46993">
            <w:pPr>
              <w:widowControl/>
              <w:snapToGrid w:val="0"/>
              <w:spacing w:line="360" w:lineRule="auto"/>
              <w:ind w:left="2"/>
              <w:jc w:val="left"/>
              <w:rPr>
                <w:rFonts w:hint="eastAsia" w:ascii="宋体" w:hAnsi="宋体" w:eastAsia="宋体" w:cs="宋体"/>
                <w:bCs/>
                <w:snapToGrid w:val="0"/>
                <w:kern w:val="0"/>
                <w:sz w:val="21"/>
                <w:szCs w:val="21"/>
              </w:rPr>
            </w:pPr>
          </w:p>
        </w:tc>
      </w:tr>
      <w:tr w14:paraId="00BF3BC3">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0804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B436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高压电源</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7F64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7121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3113C">
            <w:pPr>
              <w:widowControl/>
              <w:snapToGrid w:val="0"/>
              <w:spacing w:line="360" w:lineRule="auto"/>
              <w:ind w:left="2"/>
              <w:jc w:val="left"/>
              <w:rPr>
                <w:rFonts w:hint="eastAsia" w:ascii="宋体" w:hAnsi="宋体" w:eastAsia="宋体" w:cs="宋体"/>
                <w:bCs/>
                <w:snapToGrid w:val="0"/>
                <w:kern w:val="0"/>
                <w:sz w:val="21"/>
                <w:szCs w:val="21"/>
              </w:rPr>
            </w:pPr>
          </w:p>
        </w:tc>
      </w:tr>
      <w:tr w14:paraId="0924B3EF">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F7DC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CDC0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弱电系统</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48D2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AF8D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项</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FC33F">
            <w:pPr>
              <w:widowControl/>
              <w:snapToGrid w:val="0"/>
              <w:spacing w:line="360" w:lineRule="auto"/>
              <w:ind w:left="2"/>
              <w:jc w:val="left"/>
              <w:rPr>
                <w:rFonts w:hint="eastAsia" w:ascii="宋体" w:hAnsi="宋体" w:eastAsia="宋体" w:cs="宋体"/>
                <w:bCs/>
                <w:snapToGrid w:val="0"/>
                <w:kern w:val="0"/>
                <w:sz w:val="21"/>
                <w:szCs w:val="21"/>
              </w:rPr>
            </w:pPr>
          </w:p>
        </w:tc>
      </w:tr>
      <w:tr w14:paraId="15C1287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B73E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66DB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系统安装调试</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84D8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4648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9096F">
            <w:pPr>
              <w:widowControl/>
              <w:snapToGrid w:val="0"/>
              <w:spacing w:line="360" w:lineRule="auto"/>
              <w:ind w:left="2"/>
              <w:jc w:val="left"/>
              <w:rPr>
                <w:rFonts w:hint="eastAsia" w:ascii="宋体" w:hAnsi="宋体" w:eastAsia="宋体" w:cs="宋体"/>
                <w:bCs/>
                <w:snapToGrid w:val="0"/>
                <w:kern w:val="0"/>
                <w:sz w:val="21"/>
                <w:szCs w:val="21"/>
              </w:rPr>
            </w:pPr>
          </w:p>
        </w:tc>
      </w:tr>
      <w:tr w14:paraId="1EE25303">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3E50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7</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CC6C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地面开槽修复</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918A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1CBD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F8827">
            <w:pPr>
              <w:widowControl/>
              <w:snapToGrid w:val="0"/>
              <w:spacing w:line="360" w:lineRule="auto"/>
              <w:ind w:left="2"/>
              <w:jc w:val="left"/>
              <w:rPr>
                <w:rFonts w:hint="eastAsia" w:ascii="宋体" w:hAnsi="宋体" w:eastAsia="宋体" w:cs="宋体"/>
                <w:bCs/>
                <w:snapToGrid w:val="0"/>
                <w:kern w:val="0"/>
                <w:sz w:val="21"/>
                <w:szCs w:val="21"/>
              </w:rPr>
            </w:pPr>
          </w:p>
        </w:tc>
      </w:tr>
      <w:tr w14:paraId="14EF9AFB">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09A999">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val="en-US" w:eastAsia="zh-CN"/>
              </w:rPr>
              <w:t>八、</w:t>
            </w:r>
            <w:r>
              <w:rPr>
                <w:rFonts w:hint="eastAsia" w:ascii="宋体" w:hAnsi="宋体" w:eastAsia="宋体" w:cs="宋体"/>
                <w:bCs/>
                <w:snapToGrid w:val="0"/>
                <w:kern w:val="0"/>
                <w:sz w:val="21"/>
                <w:szCs w:val="21"/>
              </w:rPr>
              <w:t>化学准备室</w:t>
            </w:r>
          </w:p>
        </w:tc>
      </w:tr>
      <w:tr w14:paraId="2A466BE5">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438E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E8F4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准备台</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E34C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0D8B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张</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7886F">
            <w:pPr>
              <w:widowControl/>
              <w:snapToGrid w:val="0"/>
              <w:spacing w:line="360" w:lineRule="auto"/>
              <w:ind w:left="2"/>
              <w:jc w:val="left"/>
              <w:rPr>
                <w:rFonts w:hint="eastAsia" w:ascii="宋体" w:hAnsi="宋体" w:eastAsia="宋体" w:cs="宋体"/>
                <w:bCs/>
                <w:snapToGrid w:val="0"/>
                <w:kern w:val="0"/>
                <w:sz w:val="21"/>
                <w:szCs w:val="21"/>
              </w:rPr>
            </w:pPr>
          </w:p>
        </w:tc>
      </w:tr>
      <w:tr w14:paraId="550A9CBC">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6BC0FB">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val="en-US" w:eastAsia="zh-CN"/>
              </w:rPr>
              <w:t>九、</w:t>
            </w:r>
            <w:r>
              <w:rPr>
                <w:rFonts w:hint="eastAsia" w:ascii="宋体" w:hAnsi="宋体" w:eastAsia="宋体" w:cs="宋体"/>
                <w:bCs/>
                <w:snapToGrid w:val="0"/>
                <w:kern w:val="0"/>
                <w:sz w:val="21"/>
                <w:szCs w:val="21"/>
              </w:rPr>
              <w:t>生物实验室（48座）</w:t>
            </w:r>
          </w:p>
        </w:tc>
      </w:tr>
      <w:tr w14:paraId="7777B48F">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322A">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eastAsia="zh-CN"/>
              </w:rPr>
              <w:t>（</w:t>
            </w:r>
            <w:r>
              <w:rPr>
                <w:rFonts w:hint="eastAsia" w:ascii="宋体" w:hAnsi="宋体" w:cs="宋体"/>
                <w:bCs/>
                <w:snapToGrid w:val="0"/>
                <w:kern w:val="0"/>
                <w:sz w:val="21"/>
                <w:szCs w:val="21"/>
                <w:lang w:val="en-US" w:eastAsia="zh-CN"/>
              </w:rPr>
              <w:t>一</w:t>
            </w:r>
            <w:r>
              <w:rPr>
                <w:rFonts w:hint="eastAsia" w:ascii="宋体" w:hAnsi="宋体" w:cs="宋体"/>
                <w:bCs/>
                <w:snapToGrid w:val="0"/>
                <w:kern w:val="0"/>
                <w:sz w:val="21"/>
                <w:szCs w:val="21"/>
                <w:lang w:eastAsia="zh-CN"/>
              </w:rPr>
              <w:t>）</w:t>
            </w:r>
            <w:r>
              <w:rPr>
                <w:rFonts w:hint="eastAsia" w:ascii="宋体" w:hAnsi="宋体" w:eastAsia="宋体" w:cs="宋体"/>
                <w:bCs/>
                <w:snapToGrid w:val="0"/>
                <w:kern w:val="0"/>
                <w:sz w:val="21"/>
                <w:szCs w:val="21"/>
              </w:rPr>
              <w:t>教师演示区</w:t>
            </w:r>
          </w:p>
        </w:tc>
      </w:tr>
      <w:tr w14:paraId="63687151">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817D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395D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教师演示台</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5B4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550A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张</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C3C8B">
            <w:pPr>
              <w:widowControl/>
              <w:snapToGrid w:val="0"/>
              <w:spacing w:line="360" w:lineRule="auto"/>
              <w:ind w:left="2"/>
              <w:jc w:val="left"/>
              <w:rPr>
                <w:rFonts w:hint="eastAsia" w:ascii="宋体" w:hAnsi="宋体" w:eastAsia="宋体" w:cs="宋体"/>
                <w:bCs/>
                <w:snapToGrid w:val="0"/>
                <w:kern w:val="0"/>
                <w:sz w:val="21"/>
                <w:szCs w:val="21"/>
              </w:rPr>
            </w:pPr>
          </w:p>
        </w:tc>
      </w:tr>
      <w:tr w14:paraId="740DA39C">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CE480">
            <w:pPr>
              <w:widowControl/>
              <w:snapToGrid w:val="0"/>
              <w:spacing w:line="360" w:lineRule="auto"/>
              <w:ind w:left="2"/>
              <w:jc w:val="center"/>
              <w:rPr>
                <w:rFonts w:hint="eastAsia" w:ascii="宋体" w:hAnsi="宋体" w:eastAsia="宋体" w:cs="宋体"/>
                <w:bCs/>
                <w:snapToGrid w:val="0"/>
                <w:kern w:val="0"/>
                <w:sz w:val="21"/>
                <w:szCs w:val="21"/>
                <w:lang w:val="en-US" w:eastAsia="zh-CN"/>
              </w:rPr>
            </w:pPr>
            <w:r>
              <w:rPr>
                <w:rFonts w:hint="eastAsia" w:ascii="宋体" w:hAnsi="宋体" w:cs="宋体"/>
                <w:bCs/>
                <w:snapToGrid w:val="0"/>
                <w:kern w:val="0"/>
                <w:sz w:val="21"/>
                <w:szCs w:val="21"/>
                <w:lang w:val="en-US" w:eastAsia="zh-CN"/>
              </w:rPr>
              <w:t>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5791F">
            <w:pPr>
              <w:widowControl/>
              <w:snapToGrid w:val="0"/>
              <w:spacing w:line="360" w:lineRule="auto"/>
              <w:ind w:left="2" w:leftChars="0"/>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教师椅</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D92A8">
            <w:pPr>
              <w:widowControl/>
              <w:snapToGrid w:val="0"/>
              <w:spacing w:line="360" w:lineRule="auto"/>
              <w:ind w:left="2" w:leftChars="0"/>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0DCC8">
            <w:pPr>
              <w:widowControl/>
              <w:snapToGrid w:val="0"/>
              <w:spacing w:line="360" w:lineRule="auto"/>
              <w:ind w:left="2" w:leftChars="0"/>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张</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4759E">
            <w:pPr>
              <w:widowControl/>
              <w:snapToGrid w:val="0"/>
              <w:spacing w:line="360" w:lineRule="auto"/>
              <w:ind w:left="2"/>
              <w:jc w:val="left"/>
              <w:rPr>
                <w:rFonts w:hint="eastAsia" w:ascii="宋体" w:hAnsi="宋体" w:eastAsia="宋体" w:cs="宋体"/>
                <w:bCs/>
                <w:snapToGrid w:val="0"/>
                <w:kern w:val="0"/>
                <w:sz w:val="21"/>
                <w:szCs w:val="21"/>
              </w:rPr>
            </w:pPr>
          </w:p>
        </w:tc>
      </w:tr>
      <w:tr w14:paraId="53F21E3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863A7">
            <w:pPr>
              <w:widowControl/>
              <w:snapToGrid w:val="0"/>
              <w:spacing w:line="360" w:lineRule="auto"/>
              <w:ind w:left="2"/>
              <w:jc w:val="center"/>
              <w:rPr>
                <w:rFonts w:hint="eastAsia" w:ascii="宋体" w:hAnsi="宋体" w:eastAsia="宋体" w:cs="宋体"/>
                <w:bCs/>
                <w:snapToGrid w:val="0"/>
                <w:kern w:val="0"/>
                <w:sz w:val="21"/>
                <w:szCs w:val="21"/>
                <w:lang w:eastAsia="zh-CN"/>
              </w:rPr>
            </w:pPr>
            <w:r>
              <w:rPr>
                <w:rFonts w:hint="eastAsia" w:ascii="宋体" w:hAnsi="宋体" w:cs="宋体"/>
                <w:bCs/>
                <w:snapToGrid w:val="0"/>
                <w:kern w:val="0"/>
                <w:sz w:val="21"/>
                <w:szCs w:val="21"/>
                <w:lang w:val="en-US" w:eastAsia="zh-CN"/>
              </w:rPr>
              <w:t>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4660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化验水糟</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7EDE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C12D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只</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BAA4E">
            <w:pPr>
              <w:widowControl/>
              <w:snapToGrid w:val="0"/>
              <w:spacing w:line="360" w:lineRule="auto"/>
              <w:ind w:left="2"/>
              <w:jc w:val="left"/>
              <w:rPr>
                <w:rFonts w:hint="eastAsia" w:ascii="宋体" w:hAnsi="宋体" w:eastAsia="宋体" w:cs="宋体"/>
                <w:bCs/>
                <w:snapToGrid w:val="0"/>
                <w:kern w:val="0"/>
                <w:sz w:val="21"/>
                <w:szCs w:val="21"/>
              </w:rPr>
            </w:pPr>
          </w:p>
        </w:tc>
      </w:tr>
      <w:tr w14:paraId="4D69786D">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E90B0">
            <w:pPr>
              <w:widowControl/>
              <w:snapToGrid w:val="0"/>
              <w:spacing w:line="360" w:lineRule="auto"/>
              <w:ind w:left="2"/>
              <w:jc w:val="center"/>
              <w:rPr>
                <w:rFonts w:hint="eastAsia" w:ascii="宋体" w:hAnsi="宋体" w:eastAsia="宋体" w:cs="宋体"/>
                <w:bCs/>
                <w:snapToGrid w:val="0"/>
                <w:kern w:val="0"/>
                <w:sz w:val="21"/>
                <w:szCs w:val="21"/>
                <w:lang w:eastAsia="zh-CN"/>
              </w:rPr>
            </w:pPr>
            <w:r>
              <w:rPr>
                <w:rFonts w:hint="eastAsia" w:ascii="宋体" w:hAnsi="宋体" w:cs="宋体"/>
                <w:bCs/>
                <w:snapToGrid w:val="0"/>
                <w:kern w:val="0"/>
                <w:sz w:val="21"/>
                <w:szCs w:val="21"/>
                <w:lang w:val="en-US" w:eastAsia="zh-CN"/>
              </w:rPr>
              <w:t>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319A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三联高低位龙头</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77F7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C109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873FA">
            <w:pPr>
              <w:widowControl/>
              <w:snapToGrid w:val="0"/>
              <w:spacing w:line="360" w:lineRule="auto"/>
              <w:ind w:left="2"/>
              <w:jc w:val="left"/>
              <w:rPr>
                <w:rFonts w:hint="eastAsia" w:ascii="宋体" w:hAnsi="宋体" w:eastAsia="宋体" w:cs="宋体"/>
                <w:bCs/>
                <w:snapToGrid w:val="0"/>
                <w:kern w:val="0"/>
                <w:sz w:val="21"/>
                <w:szCs w:val="21"/>
              </w:rPr>
            </w:pPr>
          </w:p>
        </w:tc>
      </w:tr>
      <w:tr w14:paraId="0A77B40C">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E7141">
            <w:pPr>
              <w:widowControl/>
              <w:snapToGrid w:val="0"/>
              <w:spacing w:line="360" w:lineRule="auto"/>
              <w:ind w:left="2"/>
              <w:jc w:val="center"/>
              <w:rPr>
                <w:rFonts w:hint="eastAsia" w:ascii="宋体" w:hAnsi="宋体" w:eastAsia="宋体" w:cs="宋体"/>
                <w:bCs/>
                <w:snapToGrid w:val="0"/>
                <w:kern w:val="0"/>
                <w:sz w:val="21"/>
                <w:szCs w:val="21"/>
                <w:lang w:eastAsia="zh-CN"/>
              </w:rPr>
            </w:pPr>
            <w:r>
              <w:rPr>
                <w:rFonts w:hint="eastAsia" w:ascii="宋体" w:hAnsi="宋体" w:cs="宋体"/>
                <w:bCs/>
                <w:snapToGrid w:val="0"/>
                <w:kern w:val="0"/>
                <w:sz w:val="21"/>
                <w:szCs w:val="21"/>
                <w:lang w:val="en-US" w:eastAsia="zh-CN"/>
              </w:rPr>
              <w:t>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A452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紧急洗眼器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865F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612C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33874">
            <w:pPr>
              <w:widowControl/>
              <w:snapToGrid w:val="0"/>
              <w:spacing w:line="360" w:lineRule="auto"/>
              <w:ind w:left="2"/>
              <w:jc w:val="left"/>
              <w:rPr>
                <w:rFonts w:hint="eastAsia" w:ascii="宋体" w:hAnsi="宋体" w:eastAsia="宋体" w:cs="宋体"/>
                <w:bCs/>
                <w:snapToGrid w:val="0"/>
                <w:kern w:val="0"/>
                <w:sz w:val="21"/>
                <w:szCs w:val="21"/>
              </w:rPr>
            </w:pPr>
          </w:p>
        </w:tc>
      </w:tr>
      <w:tr w14:paraId="513BEFF1">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3380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9214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教师主控电源</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C1AF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770B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26530">
            <w:pPr>
              <w:widowControl/>
              <w:snapToGrid w:val="0"/>
              <w:spacing w:line="360" w:lineRule="auto"/>
              <w:ind w:left="2"/>
              <w:jc w:val="left"/>
              <w:rPr>
                <w:rFonts w:hint="eastAsia" w:ascii="宋体" w:hAnsi="宋体" w:eastAsia="宋体" w:cs="宋体"/>
                <w:bCs/>
                <w:snapToGrid w:val="0"/>
                <w:kern w:val="0"/>
                <w:sz w:val="21"/>
                <w:szCs w:val="21"/>
              </w:rPr>
            </w:pPr>
          </w:p>
        </w:tc>
      </w:tr>
      <w:tr w14:paraId="698557B9">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61271D">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eastAsia="zh-CN"/>
              </w:rPr>
              <w:t>（</w:t>
            </w:r>
            <w:r>
              <w:rPr>
                <w:rFonts w:hint="eastAsia" w:ascii="宋体" w:hAnsi="宋体" w:cs="宋体"/>
                <w:bCs/>
                <w:snapToGrid w:val="0"/>
                <w:kern w:val="0"/>
                <w:sz w:val="21"/>
                <w:szCs w:val="21"/>
                <w:lang w:val="en-US" w:eastAsia="zh-CN"/>
              </w:rPr>
              <w:t>二</w:t>
            </w:r>
            <w:r>
              <w:rPr>
                <w:rFonts w:hint="eastAsia" w:ascii="宋体" w:hAnsi="宋体" w:cs="宋体"/>
                <w:bCs/>
                <w:snapToGrid w:val="0"/>
                <w:kern w:val="0"/>
                <w:sz w:val="21"/>
                <w:szCs w:val="21"/>
                <w:lang w:eastAsia="zh-CN"/>
              </w:rPr>
              <w:t>）</w:t>
            </w:r>
            <w:r>
              <w:rPr>
                <w:rFonts w:hint="eastAsia" w:ascii="宋体" w:hAnsi="宋体" w:eastAsia="宋体" w:cs="宋体"/>
                <w:bCs/>
                <w:snapToGrid w:val="0"/>
                <w:kern w:val="0"/>
                <w:sz w:val="21"/>
                <w:szCs w:val="21"/>
              </w:rPr>
              <w:t>学生操作区</w:t>
            </w:r>
          </w:p>
        </w:tc>
      </w:tr>
      <w:tr w14:paraId="3DF1FEF8">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D60C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43D0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学生实验桌</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29D4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6</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C5A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张</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ADFD2">
            <w:pPr>
              <w:widowControl/>
              <w:snapToGrid w:val="0"/>
              <w:spacing w:line="360" w:lineRule="auto"/>
              <w:ind w:left="2"/>
              <w:jc w:val="left"/>
              <w:rPr>
                <w:rFonts w:hint="eastAsia" w:ascii="宋体" w:hAnsi="宋体" w:eastAsia="宋体" w:cs="宋体"/>
                <w:bCs/>
                <w:snapToGrid w:val="0"/>
                <w:kern w:val="0"/>
                <w:sz w:val="21"/>
                <w:szCs w:val="21"/>
              </w:rPr>
            </w:pPr>
          </w:p>
        </w:tc>
      </w:tr>
      <w:tr w14:paraId="79D8385D">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8DE9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0ED35">
            <w:pPr>
              <w:widowControl/>
              <w:snapToGrid w:val="0"/>
              <w:spacing w:line="360" w:lineRule="auto"/>
              <w:ind w:left="2"/>
              <w:jc w:val="center"/>
              <w:rPr>
                <w:rFonts w:hint="eastAsia"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学生实验凳</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B9659">
            <w:pPr>
              <w:widowControl/>
              <w:snapToGrid w:val="0"/>
              <w:spacing w:line="360" w:lineRule="auto"/>
              <w:ind w:left="2"/>
              <w:jc w:val="center"/>
              <w:rPr>
                <w:rFonts w:hint="eastAsia"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48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B1ABA">
            <w:pPr>
              <w:widowControl/>
              <w:snapToGrid w:val="0"/>
              <w:spacing w:line="360" w:lineRule="auto"/>
              <w:ind w:left="2"/>
              <w:jc w:val="center"/>
              <w:rPr>
                <w:rFonts w:hint="eastAsia"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张</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A085C">
            <w:pPr>
              <w:widowControl/>
              <w:snapToGrid w:val="0"/>
              <w:spacing w:line="360" w:lineRule="auto"/>
              <w:ind w:left="2"/>
              <w:jc w:val="left"/>
              <w:rPr>
                <w:rFonts w:hint="eastAsia" w:ascii="宋体" w:hAnsi="宋体" w:eastAsia="宋体" w:cs="宋体"/>
                <w:bCs/>
                <w:snapToGrid w:val="0"/>
                <w:kern w:val="0"/>
                <w:sz w:val="21"/>
                <w:szCs w:val="21"/>
                <w:highlight w:val="none"/>
              </w:rPr>
            </w:pPr>
          </w:p>
        </w:tc>
      </w:tr>
      <w:tr w14:paraId="64398484">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74E4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86B5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双层试剂架</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AD52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1948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9C03D">
            <w:pPr>
              <w:widowControl/>
              <w:snapToGrid w:val="0"/>
              <w:spacing w:line="360" w:lineRule="auto"/>
              <w:ind w:left="2"/>
              <w:jc w:val="left"/>
              <w:rPr>
                <w:rFonts w:hint="eastAsia" w:ascii="宋体" w:hAnsi="宋体" w:eastAsia="宋体" w:cs="宋体"/>
                <w:bCs/>
                <w:snapToGrid w:val="0"/>
                <w:kern w:val="0"/>
                <w:sz w:val="21"/>
                <w:szCs w:val="21"/>
              </w:rPr>
            </w:pPr>
          </w:p>
        </w:tc>
      </w:tr>
      <w:tr w14:paraId="515EB86A">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9667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EF84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滴水架</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77DE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01B4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4863F">
            <w:pPr>
              <w:widowControl/>
              <w:snapToGrid w:val="0"/>
              <w:spacing w:line="360" w:lineRule="auto"/>
              <w:ind w:left="2"/>
              <w:jc w:val="left"/>
              <w:rPr>
                <w:rFonts w:hint="eastAsia" w:ascii="宋体" w:hAnsi="宋体" w:eastAsia="宋体" w:cs="宋体"/>
                <w:bCs/>
                <w:snapToGrid w:val="0"/>
                <w:kern w:val="0"/>
                <w:sz w:val="21"/>
                <w:szCs w:val="21"/>
              </w:rPr>
            </w:pPr>
          </w:p>
        </w:tc>
      </w:tr>
      <w:tr w14:paraId="731191BB">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179D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5</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4FE33">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钢塑水槽台</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A54F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6F29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88C83">
            <w:pPr>
              <w:widowControl/>
              <w:snapToGrid w:val="0"/>
              <w:spacing w:line="360" w:lineRule="auto"/>
              <w:ind w:left="2"/>
              <w:jc w:val="left"/>
              <w:rPr>
                <w:rFonts w:hint="eastAsia" w:ascii="宋体" w:hAnsi="宋体" w:eastAsia="宋体" w:cs="宋体"/>
                <w:bCs/>
                <w:snapToGrid w:val="0"/>
                <w:kern w:val="0"/>
                <w:sz w:val="21"/>
                <w:szCs w:val="21"/>
              </w:rPr>
            </w:pPr>
          </w:p>
        </w:tc>
      </w:tr>
      <w:tr w14:paraId="5E8A128F">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D397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6</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3684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三联水嘴</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0D1B">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AB9A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付</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CD603">
            <w:pPr>
              <w:widowControl/>
              <w:snapToGrid w:val="0"/>
              <w:spacing w:line="360" w:lineRule="auto"/>
              <w:ind w:left="2"/>
              <w:jc w:val="left"/>
              <w:rPr>
                <w:rFonts w:hint="eastAsia" w:ascii="宋体" w:hAnsi="宋体" w:eastAsia="宋体" w:cs="宋体"/>
                <w:bCs/>
                <w:snapToGrid w:val="0"/>
                <w:kern w:val="0"/>
                <w:sz w:val="21"/>
                <w:szCs w:val="21"/>
              </w:rPr>
            </w:pPr>
          </w:p>
        </w:tc>
      </w:tr>
      <w:tr w14:paraId="34BF485F">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7E02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7</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F989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紧急洗眼器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45967">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5E59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8BDC9">
            <w:pPr>
              <w:widowControl/>
              <w:snapToGrid w:val="0"/>
              <w:spacing w:line="360" w:lineRule="auto"/>
              <w:ind w:left="2"/>
              <w:jc w:val="left"/>
              <w:rPr>
                <w:rFonts w:hint="eastAsia" w:ascii="宋体" w:hAnsi="宋体" w:eastAsia="宋体" w:cs="宋体"/>
                <w:bCs/>
                <w:snapToGrid w:val="0"/>
                <w:kern w:val="0"/>
                <w:sz w:val="21"/>
                <w:szCs w:val="21"/>
              </w:rPr>
            </w:pPr>
          </w:p>
        </w:tc>
      </w:tr>
      <w:tr w14:paraId="346EA85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ED01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8</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4F6A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边柜</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36CE5">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7.6</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53FD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米</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AE179">
            <w:pPr>
              <w:widowControl/>
              <w:snapToGrid w:val="0"/>
              <w:spacing w:line="360" w:lineRule="auto"/>
              <w:ind w:left="2"/>
              <w:jc w:val="left"/>
              <w:rPr>
                <w:rFonts w:hint="eastAsia" w:ascii="宋体" w:hAnsi="宋体" w:eastAsia="宋体" w:cs="宋体"/>
                <w:bCs/>
                <w:snapToGrid w:val="0"/>
                <w:kern w:val="0"/>
                <w:sz w:val="21"/>
                <w:szCs w:val="21"/>
              </w:rPr>
            </w:pPr>
          </w:p>
        </w:tc>
      </w:tr>
      <w:tr w14:paraId="0B035CFE">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A28CB3">
            <w:pPr>
              <w:widowControl/>
              <w:snapToGrid w:val="0"/>
              <w:spacing w:line="360" w:lineRule="auto"/>
              <w:ind w:left="2"/>
              <w:jc w:val="left"/>
              <w:rPr>
                <w:rFonts w:hint="eastAsia" w:ascii="宋体" w:hAnsi="宋体" w:eastAsia="宋体" w:cs="宋体"/>
                <w:bCs/>
                <w:snapToGrid w:val="0"/>
                <w:kern w:val="0"/>
                <w:sz w:val="21"/>
                <w:szCs w:val="21"/>
              </w:rPr>
            </w:pPr>
            <w:r>
              <w:rPr>
                <w:rFonts w:hint="eastAsia" w:ascii="宋体" w:hAnsi="宋体" w:cs="宋体"/>
                <w:bCs/>
                <w:snapToGrid w:val="0"/>
                <w:kern w:val="0"/>
                <w:sz w:val="21"/>
                <w:szCs w:val="21"/>
                <w:lang w:eastAsia="zh-CN"/>
              </w:rPr>
              <w:t>（</w:t>
            </w:r>
            <w:r>
              <w:rPr>
                <w:rFonts w:hint="eastAsia" w:ascii="宋体" w:hAnsi="宋体" w:cs="宋体"/>
                <w:bCs/>
                <w:snapToGrid w:val="0"/>
                <w:kern w:val="0"/>
                <w:sz w:val="21"/>
                <w:szCs w:val="21"/>
                <w:lang w:val="en-US" w:eastAsia="zh-CN"/>
              </w:rPr>
              <w:t>三</w:t>
            </w:r>
            <w:r>
              <w:rPr>
                <w:rFonts w:hint="eastAsia" w:ascii="宋体" w:hAnsi="宋体" w:cs="宋体"/>
                <w:bCs/>
                <w:snapToGrid w:val="0"/>
                <w:kern w:val="0"/>
                <w:sz w:val="21"/>
                <w:szCs w:val="21"/>
                <w:lang w:eastAsia="zh-CN"/>
              </w:rPr>
              <w:t>）</w:t>
            </w:r>
            <w:r>
              <w:rPr>
                <w:rFonts w:hint="eastAsia" w:ascii="宋体" w:hAnsi="宋体" w:eastAsia="宋体" w:cs="宋体"/>
                <w:bCs/>
                <w:snapToGrid w:val="0"/>
                <w:kern w:val="0"/>
                <w:sz w:val="21"/>
                <w:szCs w:val="21"/>
              </w:rPr>
              <w:t>安装配套设备</w:t>
            </w:r>
          </w:p>
        </w:tc>
      </w:tr>
      <w:tr w14:paraId="26D995A4">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F451E">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3C01C">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实验室设备专用供电线路</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0D7A9">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5EA1D">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项</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BA205">
            <w:pPr>
              <w:widowControl/>
              <w:snapToGrid w:val="0"/>
              <w:spacing w:line="360" w:lineRule="auto"/>
              <w:ind w:left="2"/>
              <w:jc w:val="left"/>
              <w:rPr>
                <w:rFonts w:hint="eastAsia" w:ascii="宋体" w:hAnsi="宋体" w:eastAsia="宋体" w:cs="宋体"/>
                <w:bCs/>
                <w:snapToGrid w:val="0"/>
                <w:kern w:val="0"/>
                <w:sz w:val="21"/>
                <w:szCs w:val="21"/>
              </w:rPr>
            </w:pPr>
          </w:p>
        </w:tc>
      </w:tr>
      <w:tr w14:paraId="27077BB7">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986B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4B32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实验室给排水系统</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7E894">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2945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项</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0F74">
            <w:pPr>
              <w:widowControl/>
              <w:snapToGrid w:val="0"/>
              <w:spacing w:line="360" w:lineRule="auto"/>
              <w:ind w:left="2"/>
              <w:jc w:val="left"/>
              <w:rPr>
                <w:rFonts w:hint="eastAsia" w:ascii="宋体" w:hAnsi="宋体" w:eastAsia="宋体" w:cs="宋体"/>
                <w:bCs/>
                <w:snapToGrid w:val="0"/>
                <w:kern w:val="0"/>
                <w:sz w:val="21"/>
                <w:szCs w:val="21"/>
              </w:rPr>
            </w:pPr>
          </w:p>
        </w:tc>
      </w:tr>
      <w:tr w14:paraId="0E5E79D4">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1BE3F">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31610">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系统安装调试</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267A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1DF86">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D55C9">
            <w:pPr>
              <w:widowControl/>
              <w:snapToGrid w:val="0"/>
              <w:spacing w:line="360" w:lineRule="auto"/>
              <w:ind w:left="2"/>
              <w:jc w:val="left"/>
              <w:rPr>
                <w:rFonts w:hint="eastAsia" w:ascii="宋体" w:hAnsi="宋体" w:eastAsia="宋体" w:cs="宋体"/>
                <w:bCs/>
                <w:snapToGrid w:val="0"/>
                <w:kern w:val="0"/>
                <w:sz w:val="21"/>
                <w:szCs w:val="21"/>
              </w:rPr>
            </w:pPr>
          </w:p>
        </w:tc>
      </w:tr>
      <w:tr w14:paraId="2690D236">
        <w:tblPrEx>
          <w:tblCellMar>
            <w:top w:w="0" w:type="dxa"/>
            <w:left w:w="108" w:type="dxa"/>
            <w:bottom w:w="0" w:type="dxa"/>
            <w:right w:w="108"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C4D2A">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4</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A3EB1">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地面开槽修复</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5C172">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819E8">
            <w:pPr>
              <w:widowControl/>
              <w:snapToGrid w:val="0"/>
              <w:spacing w:line="360" w:lineRule="auto"/>
              <w:ind w:left="2"/>
              <w:jc w:val="center"/>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套</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6AFFD">
            <w:pPr>
              <w:widowControl/>
              <w:snapToGrid w:val="0"/>
              <w:spacing w:line="360" w:lineRule="auto"/>
              <w:ind w:left="2"/>
              <w:jc w:val="left"/>
              <w:rPr>
                <w:rFonts w:hint="eastAsia" w:ascii="宋体" w:hAnsi="宋体" w:eastAsia="宋体" w:cs="宋体"/>
                <w:bCs/>
                <w:snapToGrid w:val="0"/>
                <w:kern w:val="0"/>
                <w:sz w:val="21"/>
                <w:szCs w:val="21"/>
              </w:rPr>
            </w:pPr>
          </w:p>
        </w:tc>
      </w:tr>
    </w:tbl>
    <w:p w14:paraId="428A4A29">
      <w:pPr>
        <w:widowControl/>
        <w:snapToGrid w:val="0"/>
        <w:spacing w:line="360" w:lineRule="auto"/>
        <w:ind w:left="2"/>
        <w:jc w:val="left"/>
        <w:rPr>
          <w:rFonts w:ascii="宋体" w:hAnsi="宋体"/>
          <w:bCs/>
          <w:snapToGrid w:val="0"/>
          <w:kern w:val="0"/>
          <w:szCs w:val="21"/>
        </w:rPr>
      </w:pPr>
    </w:p>
    <w:p w14:paraId="50C76AF3">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w:t>
      </w:r>
      <w:r>
        <w:rPr>
          <w:rFonts w:hint="eastAsia" w:ascii="宋体" w:hAnsi="宋体"/>
          <w:b/>
          <w:bCs/>
          <w:snapToGrid w:val="0"/>
          <w:szCs w:val="21"/>
          <w:highlight w:val="yellow"/>
        </w:rPr>
        <w:t>本项目核心产品为：</w:t>
      </w:r>
      <w:r>
        <w:rPr>
          <w:rFonts w:hint="eastAsia" w:ascii="宋体" w:hAnsi="宋体"/>
          <w:b/>
          <w:bCs/>
          <w:snapToGrid w:val="0"/>
          <w:szCs w:val="21"/>
          <w:highlight w:val="yellow"/>
          <w:u w:val="single"/>
        </w:rPr>
        <w:t>学生实验</w:t>
      </w:r>
      <w:r>
        <w:rPr>
          <w:rFonts w:hint="eastAsia" w:ascii="宋体" w:hAnsi="宋体"/>
          <w:b/>
          <w:bCs/>
          <w:snapToGrid w:val="0"/>
          <w:szCs w:val="21"/>
          <w:highlight w:val="yellow"/>
          <w:u w:val="single"/>
          <w:lang w:val="en-US" w:eastAsia="zh-CN"/>
        </w:rPr>
        <w:t>桌</w:t>
      </w:r>
      <w:r>
        <w:rPr>
          <w:rFonts w:hint="eastAsia" w:ascii="宋体" w:hAnsi="宋体"/>
          <w:b/>
          <w:bCs/>
          <w:snapToGrid w:val="0"/>
          <w:szCs w:val="21"/>
          <w:highlight w:val="yellow"/>
        </w:rPr>
        <w:t>。</w:t>
      </w:r>
      <w:r>
        <w:rPr>
          <w:rFonts w:hint="eastAsia" w:ascii="宋体" w:hAnsi="宋体"/>
          <w:bCs/>
          <w:snapToGrid w:val="0"/>
          <w:kern w:val="0"/>
          <w:szCs w:val="21"/>
          <w:highlight w:val="yellow"/>
        </w:rPr>
        <w:t>如同时有两家或两家以上（均为制造商的合法代理商）通过资格审查及符合性审查的合格投标人</w:t>
      </w:r>
      <w:r>
        <w:rPr>
          <w:rFonts w:hint="eastAsia" w:ascii="宋体" w:hAnsi="宋体"/>
          <w:b/>
          <w:bCs/>
          <w:snapToGrid w:val="0"/>
          <w:kern w:val="0"/>
          <w:szCs w:val="21"/>
          <w:highlight w:val="yellow"/>
        </w:rPr>
        <w:t>所投核心产品为相同品牌的，按一家投标人计算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15815EE1">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107D2B67">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2C1492BC">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447E051D">
      <w:pPr>
        <w:spacing w:line="360" w:lineRule="auto"/>
        <w:ind w:left="2" w:firstLine="484" w:firstLineChars="201"/>
        <w:rPr>
          <w:rFonts w:ascii="宋体" w:hAnsi="宋体"/>
          <w:b/>
          <w:bCs/>
          <w:snapToGrid w:val="0"/>
          <w:kern w:val="0"/>
          <w:sz w:val="24"/>
        </w:rPr>
      </w:pPr>
    </w:p>
    <w:p w14:paraId="0DF59D40">
      <w:pPr>
        <w:numPr>
          <w:ilvl w:val="0"/>
          <w:numId w:val="4"/>
        </w:numPr>
        <w:spacing w:line="360" w:lineRule="auto"/>
        <w:rPr>
          <w:rFonts w:hint="eastAsia" w:ascii="宋体" w:hAnsi="宋体"/>
          <w:b/>
          <w:bCs/>
          <w:snapToGrid w:val="0"/>
          <w:kern w:val="0"/>
          <w:sz w:val="24"/>
        </w:rPr>
      </w:pPr>
      <w:r>
        <w:rPr>
          <w:rFonts w:hint="eastAsia" w:ascii="宋体" w:hAnsi="宋体"/>
          <w:b/>
          <w:bCs/>
          <w:snapToGrid w:val="0"/>
          <w:kern w:val="0"/>
          <w:sz w:val="24"/>
        </w:rPr>
        <w:t>技术要求</w:t>
      </w:r>
    </w:p>
    <w:p w14:paraId="18E6DB38">
      <w:pPr>
        <w:keepNext w:val="0"/>
        <w:keepLines w:val="0"/>
        <w:pageBreakBefore w:val="0"/>
        <w:widowControl w:val="0"/>
        <w:numPr>
          <w:ilvl w:val="0"/>
          <w:numId w:val="0"/>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说明：</w:t>
      </w:r>
      <w:r>
        <w:rPr>
          <w:rFonts w:hint="eastAsia" w:ascii="宋体" w:hAnsi="宋体" w:eastAsia="宋体" w:cs="宋体"/>
          <w:sz w:val="21"/>
          <w:szCs w:val="21"/>
          <w:lang w:val="en-US" w:eastAsia="zh-CN"/>
        </w:rPr>
        <w:t>1、技术参数中涉及固定数值的，投标响应内容与该参数中的数值不等同者，均视为负偏离（例如：变焦：1.5倍，投标响应为：变焦：1.2倍或1.6倍或1.2倍-1.5倍等情形，与招标要求不等同的，均视为负偏离）。</w:t>
      </w:r>
    </w:p>
    <w:p w14:paraId="406A3802">
      <w:pPr>
        <w:keepNext w:val="0"/>
        <w:keepLines w:val="0"/>
        <w:pageBreakBefore w:val="0"/>
        <w:widowControl w:val="0"/>
        <w:numPr>
          <w:ilvl w:val="0"/>
          <w:numId w:val="5"/>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技术参数中涉及的数值仅设置下限值或上限值要求的，投标响应内容存在不满足数值要求可能情形的均视为负偏离（例如：变焦：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1.5倍，投标响应为：变焦：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1.2倍或1.2倍-1.5倍等情形，存在低于1.5倍的可能的，均视为负偏离；如投标响应为变焦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倍</w:t>
      </w:r>
      <w:r>
        <w:rPr>
          <w:rFonts w:hint="eastAsia" w:ascii="宋体" w:hAnsi="宋体" w:cs="宋体"/>
          <w:sz w:val="21"/>
          <w:szCs w:val="21"/>
          <w:lang w:val="en-US" w:eastAsia="zh-CN"/>
        </w:rPr>
        <w:t>，视为正偏离</w:t>
      </w:r>
      <w:r>
        <w:rPr>
          <w:rFonts w:hint="eastAsia" w:ascii="宋体" w:hAnsi="宋体" w:eastAsia="宋体" w:cs="宋体"/>
          <w:sz w:val="21"/>
          <w:szCs w:val="21"/>
          <w:lang w:val="en-US" w:eastAsia="zh-CN"/>
        </w:rPr>
        <w:t>）。</w:t>
      </w:r>
    </w:p>
    <w:p w14:paraId="456B7DB5">
      <w:pPr>
        <w:keepNext w:val="0"/>
        <w:keepLines w:val="0"/>
        <w:pageBreakBefore w:val="0"/>
        <w:widowControl w:val="0"/>
        <w:numPr>
          <w:ilvl w:val="0"/>
          <w:numId w:val="5"/>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技术参数中涉及的数值为区间值的，投标响应内容不等同于区间要求的均视为负偏离（例如：变焦：1.2倍-1.5倍，投标响应为：变焦：1.2倍-1.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倍或1倍-1.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倍</w:t>
      </w:r>
      <w:r>
        <w:rPr>
          <w:rFonts w:hint="eastAsia" w:ascii="宋体" w:hAnsi="宋体" w:cs="宋体"/>
          <w:sz w:val="21"/>
          <w:szCs w:val="21"/>
          <w:lang w:val="en-US" w:eastAsia="zh-CN"/>
        </w:rPr>
        <w:t>或</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倍-1.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倍等情形，与招标要求不等同的，均视为负偏离）。</w:t>
      </w:r>
    </w:p>
    <w:tbl>
      <w:tblPr>
        <w:tblStyle w:val="50"/>
        <w:tblpPr w:leftFromText="180" w:rightFromText="180" w:vertAnchor="text" w:horzAnchor="page" w:tblpX="799" w:tblpY="932"/>
        <w:tblOverlap w:val="never"/>
        <w:tblW w:w="1041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04"/>
        <w:gridCol w:w="1500"/>
        <w:gridCol w:w="7101"/>
        <w:gridCol w:w="1012"/>
      </w:tblGrid>
      <w:tr w14:paraId="2C20E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5AEC0320">
            <w:pPr>
              <w:spacing w:line="240" w:lineRule="auto"/>
              <w:jc w:val="center"/>
              <w:rPr>
                <w:rFonts w:hint="eastAsia" w:ascii="宋体" w:hAnsi="宋体" w:eastAsia="宋体" w:cs="宋体"/>
                <w:b/>
                <w:bCs/>
                <w:snapToGrid w:val="0"/>
                <w:color w:val="auto"/>
                <w:kern w:val="0"/>
                <w:sz w:val="21"/>
                <w:szCs w:val="21"/>
                <w:highlight w:val="none"/>
                <w:lang w:val="en-US" w:eastAsia="zh-CN"/>
              </w:rPr>
            </w:pPr>
            <w:r>
              <w:rPr>
                <w:rFonts w:hint="eastAsia" w:ascii="宋体" w:hAnsi="宋体" w:eastAsia="宋体" w:cs="宋体"/>
                <w:b/>
                <w:bCs/>
                <w:snapToGrid w:val="0"/>
                <w:color w:val="auto"/>
                <w:kern w:val="0"/>
                <w:sz w:val="21"/>
                <w:szCs w:val="21"/>
                <w:highlight w:val="none"/>
                <w:lang w:val="en-US" w:eastAsia="zh-CN"/>
              </w:rPr>
              <w:t>序号</w:t>
            </w:r>
          </w:p>
        </w:tc>
        <w:tc>
          <w:tcPr>
            <w:tcW w:w="1500" w:type="dxa"/>
            <w:tcBorders>
              <w:tl2br w:val="nil"/>
              <w:tr2bl w:val="nil"/>
            </w:tcBorders>
            <w:shd w:val="clear" w:color="auto" w:fill="auto"/>
            <w:vAlign w:val="center"/>
          </w:tcPr>
          <w:p w14:paraId="5C1B540F">
            <w:pPr>
              <w:spacing w:line="240" w:lineRule="auto"/>
              <w:jc w:val="center"/>
              <w:rPr>
                <w:rFonts w:hint="eastAsia" w:ascii="宋体" w:hAnsi="宋体" w:eastAsia="宋体" w:cs="宋体"/>
                <w:b/>
                <w:bCs/>
                <w:snapToGrid w:val="0"/>
                <w:color w:val="auto"/>
                <w:kern w:val="0"/>
                <w:sz w:val="21"/>
                <w:szCs w:val="21"/>
                <w:highlight w:val="none"/>
                <w:lang w:val="en-US" w:eastAsia="zh-CN"/>
              </w:rPr>
            </w:pPr>
            <w:r>
              <w:rPr>
                <w:rFonts w:hint="eastAsia" w:ascii="宋体" w:hAnsi="宋体" w:eastAsia="宋体" w:cs="宋体"/>
                <w:b/>
                <w:bCs/>
                <w:snapToGrid w:val="0"/>
                <w:color w:val="auto"/>
                <w:kern w:val="0"/>
                <w:sz w:val="21"/>
                <w:szCs w:val="21"/>
                <w:highlight w:val="none"/>
                <w:lang w:val="en-US" w:eastAsia="zh-CN"/>
              </w:rPr>
              <w:t>标的名称</w:t>
            </w:r>
          </w:p>
        </w:tc>
        <w:tc>
          <w:tcPr>
            <w:tcW w:w="7101" w:type="dxa"/>
            <w:tcBorders>
              <w:tl2br w:val="nil"/>
              <w:tr2bl w:val="nil"/>
            </w:tcBorders>
            <w:shd w:val="clear" w:color="auto" w:fill="auto"/>
            <w:vAlign w:val="center"/>
          </w:tcPr>
          <w:p w14:paraId="6F99AE61">
            <w:pPr>
              <w:spacing w:line="240" w:lineRule="auto"/>
              <w:jc w:val="center"/>
              <w:rPr>
                <w:rFonts w:hint="eastAsia" w:ascii="宋体" w:hAnsi="宋体" w:eastAsia="宋体" w:cs="宋体"/>
                <w:b/>
                <w:bCs/>
                <w:snapToGrid w:val="0"/>
                <w:color w:val="auto"/>
                <w:kern w:val="0"/>
                <w:sz w:val="21"/>
                <w:szCs w:val="21"/>
                <w:highlight w:val="none"/>
                <w:lang w:val="en-US" w:eastAsia="zh-CN"/>
              </w:rPr>
            </w:pPr>
            <w:r>
              <w:rPr>
                <w:rFonts w:hint="eastAsia" w:ascii="宋体" w:hAnsi="宋体" w:eastAsia="宋体" w:cs="宋体"/>
                <w:b/>
                <w:bCs/>
                <w:snapToGrid w:val="0"/>
                <w:color w:val="auto"/>
                <w:kern w:val="0"/>
                <w:sz w:val="21"/>
                <w:szCs w:val="21"/>
                <w:highlight w:val="none"/>
                <w:lang w:val="en-US" w:eastAsia="zh-CN"/>
              </w:rPr>
              <w:t>技术参数</w:t>
            </w:r>
          </w:p>
        </w:tc>
        <w:tc>
          <w:tcPr>
            <w:tcW w:w="1012" w:type="dxa"/>
            <w:tcBorders>
              <w:tl2br w:val="nil"/>
              <w:tr2bl w:val="nil"/>
            </w:tcBorders>
            <w:shd w:val="clear" w:color="auto" w:fill="auto"/>
            <w:vAlign w:val="center"/>
          </w:tcPr>
          <w:p w14:paraId="46C7BA65">
            <w:pPr>
              <w:spacing w:line="240" w:lineRule="auto"/>
              <w:jc w:val="center"/>
              <w:rPr>
                <w:rFonts w:hint="eastAsia" w:ascii="宋体" w:hAnsi="宋体" w:eastAsia="宋体" w:cs="宋体"/>
                <w:b/>
                <w:bCs/>
                <w:snapToGrid w:val="0"/>
                <w:color w:val="auto"/>
                <w:kern w:val="0"/>
                <w:sz w:val="21"/>
                <w:szCs w:val="21"/>
                <w:highlight w:val="none"/>
                <w:lang w:val="en-US" w:eastAsia="zh-CN"/>
              </w:rPr>
            </w:pPr>
            <w:r>
              <w:rPr>
                <w:rFonts w:hint="eastAsia" w:ascii="宋体" w:hAnsi="宋体" w:eastAsia="宋体" w:cs="宋体"/>
                <w:b/>
                <w:bCs/>
                <w:snapToGrid w:val="0"/>
                <w:color w:val="auto"/>
                <w:kern w:val="0"/>
                <w:sz w:val="21"/>
                <w:szCs w:val="21"/>
                <w:highlight w:val="none"/>
                <w:lang w:val="en-US" w:eastAsia="zh-CN"/>
              </w:rPr>
              <w:t>备注</w:t>
            </w:r>
          </w:p>
        </w:tc>
      </w:tr>
      <w:tr w14:paraId="55217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2B6C992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一、</w:t>
            </w:r>
            <w:r>
              <w:rPr>
                <w:rFonts w:hint="eastAsia" w:ascii="宋体" w:hAnsi="宋体" w:eastAsia="宋体" w:cs="宋体"/>
                <w:b w:val="0"/>
                <w:bCs w:val="0"/>
                <w:snapToGrid w:val="0"/>
                <w:color w:val="auto"/>
                <w:kern w:val="0"/>
                <w:sz w:val="21"/>
                <w:szCs w:val="21"/>
                <w:highlight w:val="none"/>
                <w:lang w:val="en-US" w:eastAsia="zh-CN"/>
              </w:rPr>
              <w:t>物理电学实验室（50座）</w:t>
            </w:r>
          </w:p>
        </w:tc>
        <w:tc>
          <w:tcPr>
            <w:tcW w:w="1012" w:type="dxa"/>
            <w:tcBorders>
              <w:tl2br w:val="nil"/>
              <w:tr2bl w:val="nil"/>
            </w:tcBorders>
            <w:shd w:val="clear" w:color="auto" w:fill="auto"/>
            <w:vAlign w:val="center"/>
          </w:tcPr>
          <w:p w14:paraId="3ABCABA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C654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9405" w:type="dxa"/>
            <w:gridSpan w:val="3"/>
            <w:tcBorders>
              <w:tl2br w:val="nil"/>
              <w:tr2bl w:val="nil"/>
            </w:tcBorders>
            <w:shd w:val="clear" w:color="auto" w:fill="auto"/>
            <w:vAlign w:val="center"/>
          </w:tcPr>
          <w:p w14:paraId="13A9AC4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（一）</w:t>
            </w:r>
            <w:r>
              <w:rPr>
                <w:rFonts w:hint="eastAsia" w:ascii="宋体" w:hAnsi="宋体" w:eastAsia="宋体" w:cs="宋体"/>
                <w:b w:val="0"/>
                <w:bCs w:val="0"/>
                <w:snapToGrid w:val="0"/>
                <w:color w:val="auto"/>
                <w:kern w:val="0"/>
                <w:sz w:val="21"/>
                <w:szCs w:val="21"/>
                <w:highlight w:val="none"/>
                <w:lang w:val="en-US" w:eastAsia="zh-CN"/>
              </w:rPr>
              <w:t>教师演示区</w:t>
            </w:r>
          </w:p>
        </w:tc>
        <w:tc>
          <w:tcPr>
            <w:tcW w:w="1012" w:type="dxa"/>
            <w:tcBorders>
              <w:tl2br w:val="nil"/>
              <w:tr2bl w:val="nil"/>
            </w:tcBorders>
            <w:shd w:val="clear" w:color="auto" w:fill="auto"/>
            <w:vAlign w:val="center"/>
          </w:tcPr>
          <w:p w14:paraId="1A1BF5A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C65B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restart"/>
            <w:tcBorders>
              <w:tl2br w:val="nil"/>
              <w:tr2bl w:val="nil"/>
            </w:tcBorders>
            <w:shd w:val="clear" w:color="auto" w:fill="auto"/>
            <w:vAlign w:val="center"/>
          </w:tcPr>
          <w:p w14:paraId="07E6B07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p>
        </w:tc>
        <w:tc>
          <w:tcPr>
            <w:tcW w:w="1500" w:type="dxa"/>
            <w:vMerge w:val="restart"/>
            <w:tcBorders>
              <w:tl2br w:val="nil"/>
              <w:tr2bl w:val="nil"/>
            </w:tcBorders>
            <w:shd w:val="clear" w:color="auto" w:fill="auto"/>
            <w:vAlign w:val="center"/>
          </w:tcPr>
          <w:p w14:paraId="6BB6D7C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教师演示台</w:t>
            </w:r>
          </w:p>
        </w:tc>
        <w:tc>
          <w:tcPr>
            <w:tcW w:w="7101" w:type="dxa"/>
            <w:tcBorders>
              <w:tl2br w:val="nil"/>
              <w:tr2bl w:val="nil"/>
            </w:tcBorders>
            <w:shd w:val="clear" w:color="auto" w:fill="auto"/>
            <w:vAlign w:val="center"/>
          </w:tcPr>
          <w:p w14:paraId="44A8BDA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1、规格（长*宽*高）：2400*700*800mm</w:t>
            </w:r>
            <w:r>
              <w:rPr>
                <w:rFonts w:hint="eastAsia" w:ascii="宋体" w:hAnsi="宋体" w:eastAsia="宋体" w:cs="宋体"/>
                <w:color w:val="auto"/>
                <w:sz w:val="21"/>
                <w:szCs w:val="21"/>
                <w:highlight w:val="none"/>
                <w:lang w:val="en-US" w:eastAsia="zh-CN"/>
              </w:rPr>
              <w:t>（±10mm）</w:t>
            </w:r>
            <w:r>
              <w:rPr>
                <w:rFonts w:hint="eastAsia" w:ascii="宋体" w:hAnsi="宋体" w:eastAsia="宋体" w:cs="宋体"/>
                <w:b w:val="0"/>
                <w:bCs w:val="0"/>
                <w:snapToGrid w:val="0"/>
                <w:color w:val="auto"/>
                <w:kern w:val="0"/>
                <w:sz w:val="21"/>
                <w:szCs w:val="21"/>
                <w:highlight w:val="none"/>
                <w:lang w:val="en-US" w:eastAsia="zh-CN"/>
              </w:rPr>
              <w:t>　　　　　　　　　　　　　</w:t>
            </w:r>
          </w:p>
        </w:tc>
        <w:tc>
          <w:tcPr>
            <w:tcW w:w="1012" w:type="dxa"/>
            <w:vMerge w:val="restart"/>
            <w:tcBorders>
              <w:tl2br w:val="nil"/>
              <w:tr2bl w:val="nil"/>
            </w:tcBorders>
            <w:shd w:val="clear" w:color="auto" w:fill="auto"/>
            <w:vAlign w:val="center"/>
          </w:tcPr>
          <w:p w14:paraId="522BDB5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8F8E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04" w:type="dxa"/>
            <w:vMerge w:val="continue"/>
            <w:tcBorders>
              <w:tl2br w:val="nil"/>
              <w:tr2bl w:val="nil"/>
            </w:tcBorders>
            <w:shd w:val="clear" w:color="auto" w:fill="auto"/>
            <w:vAlign w:val="center"/>
          </w:tcPr>
          <w:p w14:paraId="75769C2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B3EAD4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BEA334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2、台面：一体化台面，采用12.7mm（±1mm）厚实验室专用实芯理化板。</w:t>
            </w:r>
          </w:p>
        </w:tc>
        <w:tc>
          <w:tcPr>
            <w:tcW w:w="1012" w:type="dxa"/>
            <w:vMerge w:val="continue"/>
            <w:tcBorders>
              <w:tl2br w:val="nil"/>
              <w:tr2bl w:val="nil"/>
            </w:tcBorders>
            <w:shd w:val="clear" w:color="auto" w:fill="auto"/>
            <w:vAlign w:val="center"/>
          </w:tcPr>
          <w:p w14:paraId="5B4F071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AB00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804" w:type="dxa"/>
            <w:vMerge w:val="continue"/>
            <w:tcBorders>
              <w:tl2br w:val="nil"/>
              <w:tr2bl w:val="nil"/>
            </w:tcBorders>
            <w:shd w:val="clear" w:color="auto" w:fill="auto"/>
            <w:vAlign w:val="center"/>
          </w:tcPr>
          <w:p w14:paraId="00361C3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111ED1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BC6CAF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3、桌身：整体采用≥1.0mm</w:t>
            </w:r>
            <w:r>
              <w:rPr>
                <w:rFonts w:hint="eastAsia" w:ascii="宋体" w:hAnsi="宋体" w:cs="宋体"/>
                <w:b w:val="0"/>
                <w:bCs w:val="0"/>
                <w:snapToGrid w:val="0"/>
                <w:color w:val="auto"/>
                <w:kern w:val="0"/>
                <w:sz w:val="21"/>
                <w:szCs w:val="21"/>
                <w:highlight w:val="none"/>
                <w:lang w:val="en-US" w:eastAsia="zh-CN"/>
              </w:rPr>
              <w:t>厚</w:t>
            </w:r>
            <w:r>
              <w:rPr>
                <w:rFonts w:hint="eastAsia" w:ascii="宋体" w:hAnsi="宋体" w:eastAsia="宋体" w:cs="宋体"/>
                <w:b w:val="0"/>
                <w:bCs w:val="0"/>
                <w:snapToGrid w:val="0"/>
                <w:color w:val="auto"/>
                <w:kern w:val="0"/>
                <w:sz w:val="21"/>
                <w:szCs w:val="21"/>
                <w:highlight w:val="none"/>
                <w:lang w:val="en-US" w:eastAsia="zh-CN"/>
              </w:rPr>
              <w:t>镀锌钢板，表面均经静电及磷化处理。预留电脑主机、键盘托、教师电源位置。</w:t>
            </w:r>
          </w:p>
        </w:tc>
        <w:tc>
          <w:tcPr>
            <w:tcW w:w="1012" w:type="dxa"/>
            <w:vMerge w:val="continue"/>
            <w:tcBorders>
              <w:tl2br w:val="nil"/>
              <w:tr2bl w:val="nil"/>
            </w:tcBorders>
            <w:shd w:val="clear" w:color="auto" w:fill="auto"/>
            <w:vAlign w:val="center"/>
          </w:tcPr>
          <w:p w14:paraId="2CE9614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6AF9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3" w:hRule="atLeast"/>
        </w:trPr>
        <w:tc>
          <w:tcPr>
            <w:tcW w:w="804" w:type="dxa"/>
            <w:vMerge w:val="continue"/>
            <w:tcBorders>
              <w:tl2br w:val="nil"/>
              <w:tr2bl w:val="nil"/>
            </w:tcBorders>
            <w:shd w:val="clear" w:color="auto" w:fill="auto"/>
            <w:vAlign w:val="center"/>
          </w:tcPr>
          <w:p w14:paraId="692D020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91A7F1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EF5465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4、脚垫：采用高密度ABS工程塑料，模具注塑成型，并装有螺旋螺丝，上可连接桌脚，下可连接地面，延长设备使用寿命。</w:t>
            </w:r>
          </w:p>
        </w:tc>
        <w:tc>
          <w:tcPr>
            <w:tcW w:w="1012" w:type="dxa"/>
            <w:vMerge w:val="continue"/>
            <w:tcBorders>
              <w:tl2br w:val="nil"/>
              <w:tr2bl w:val="nil"/>
            </w:tcBorders>
            <w:shd w:val="clear" w:color="auto" w:fill="auto"/>
            <w:vAlign w:val="center"/>
          </w:tcPr>
          <w:p w14:paraId="2600692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C50C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804" w:type="dxa"/>
            <w:vMerge w:val="restart"/>
            <w:tcBorders>
              <w:tl2br w:val="nil"/>
              <w:tr2bl w:val="nil"/>
            </w:tcBorders>
            <w:shd w:val="clear" w:color="auto" w:fill="auto"/>
            <w:vAlign w:val="center"/>
          </w:tcPr>
          <w:p w14:paraId="181D1F8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w:t>
            </w:r>
          </w:p>
        </w:tc>
        <w:tc>
          <w:tcPr>
            <w:tcW w:w="1500" w:type="dxa"/>
            <w:vMerge w:val="restart"/>
            <w:tcBorders>
              <w:tl2br w:val="nil"/>
              <w:tr2bl w:val="nil"/>
            </w:tcBorders>
            <w:shd w:val="clear" w:color="auto" w:fill="auto"/>
            <w:vAlign w:val="center"/>
          </w:tcPr>
          <w:p w14:paraId="44ABD35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教师椅</w:t>
            </w:r>
          </w:p>
        </w:tc>
        <w:tc>
          <w:tcPr>
            <w:tcW w:w="7101" w:type="dxa"/>
            <w:tcBorders>
              <w:tl2br w:val="nil"/>
              <w:tr2bl w:val="nil"/>
            </w:tcBorders>
            <w:shd w:val="clear" w:color="auto" w:fill="auto"/>
            <w:vAlign w:val="center"/>
          </w:tcPr>
          <w:p w14:paraId="292FE31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 xml:space="preserve">1、规格：500*500*800mm（±5mm)                                         </w:t>
            </w:r>
          </w:p>
        </w:tc>
        <w:tc>
          <w:tcPr>
            <w:tcW w:w="1012" w:type="dxa"/>
            <w:vMerge w:val="restart"/>
            <w:tcBorders>
              <w:tl2br w:val="nil"/>
              <w:tr2bl w:val="nil"/>
            </w:tcBorders>
            <w:shd w:val="clear" w:color="auto" w:fill="auto"/>
            <w:vAlign w:val="center"/>
          </w:tcPr>
          <w:p w14:paraId="7CAD954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52549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6" w:hRule="atLeast"/>
        </w:trPr>
        <w:tc>
          <w:tcPr>
            <w:tcW w:w="804" w:type="dxa"/>
            <w:vMerge w:val="continue"/>
            <w:tcBorders>
              <w:tl2br w:val="nil"/>
              <w:tr2bl w:val="nil"/>
            </w:tcBorders>
            <w:shd w:val="clear" w:color="auto" w:fill="auto"/>
            <w:vAlign w:val="center"/>
          </w:tcPr>
          <w:p w14:paraId="30791D4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08169D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38794F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2、椅面/椅背选用网布面料；背垫/座垫选用一体成型高密度发泡成型棉；PP扶手。</w:t>
            </w:r>
          </w:p>
        </w:tc>
        <w:tc>
          <w:tcPr>
            <w:tcW w:w="1012" w:type="dxa"/>
            <w:vMerge w:val="continue"/>
            <w:tcBorders>
              <w:tl2br w:val="nil"/>
              <w:tr2bl w:val="nil"/>
            </w:tcBorders>
            <w:shd w:val="clear" w:color="auto" w:fill="auto"/>
            <w:vAlign w:val="center"/>
          </w:tcPr>
          <w:p w14:paraId="2B7F411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71F8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804" w:type="dxa"/>
            <w:vMerge w:val="continue"/>
            <w:tcBorders>
              <w:tl2br w:val="nil"/>
              <w:tr2bl w:val="nil"/>
            </w:tcBorders>
            <w:shd w:val="clear" w:color="auto" w:fill="auto"/>
            <w:vAlign w:val="center"/>
          </w:tcPr>
          <w:p w14:paraId="71C8026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84D82A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F1044F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3、底座：电镀钢铁支架，气动升降；配件采用螺丝五金配件</w:t>
            </w:r>
          </w:p>
        </w:tc>
        <w:tc>
          <w:tcPr>
            <w:tcW w:w="1012" w:type="dxa"/>
            <w:vMerge w:val="continue"/>
            <w:tcBorders>
              <w:tl2br w:val="nil"/>
              <w:tr2bl w:val="nil"/>
            </w:tcBorders>
            <w:shd w:val="clear" w:color="auto" w:fill="auto"/>
            <w:vAlign w:val="center"/>
          </w:tcPr>
          <w:p w14:paraId="2B72ECB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CA20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restart"/>
            <w:tcBorders>
              <w:tl2br w:val="nil"/>
              <w:tr2bl w:val="nil"/>
            </w:tcBorders>
            <w:shd w:val="clear" w:color="auto" w:fill="auto"/>
            <w:vAlign w:val="center"/>
          </w:tcPr>
          <w:p w14:paraId="0B0C372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w:t>
            </w:r>
          </w:p>
        </w:tc>
        <w:tc>
          <w:tcPr>
            <w:tcW w:w="1500" w:type="dxa"/>
            <w:vMerge w:val="restart"/>
            <w:tcBorders>
              <w:tl2br w:val="nil"/>
              <w:tr2bl w:val="nil"/>
            </w:tcBorders>
            <w:shd w:val="clear" w:color="auto" w:fill="auto"/>
            <w:vAlign w:val="center"/>
          </w:tcPr>
          <w:p w14:paraId="34AA1EA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教师主控电源</w:t>
            </w:r>
          </w:p>
        </w:tc>
        <w:tc>
          <w:tcPr>
            <w:tcW w:w="7101" w:type="dxa"/>
            <w:tcBorders>
              <w:tl2br w:val="nil"/>
              <w:tr2bl w:val="nil"/>
            </w:tcBorders>
            <w:shd w:val="clear" w:color="auto" w:fill="auto"/>
            <w:vAlign w:val="center"/>
          </w:tcPr>
          <w:p w14:paraId="3EF4448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1、结构参数：教师智能电源主控台面板基材为绝缘电工板；面纸采用耐磨、耐腐蚀、耐高温的PC亮光薄膜面板，界面文字清晰。</w:t>
            </w:r>
          </w:p>
        </w:tc>
        <w:tc>
          <w:tcPr>
            <w:tcW w:w="1012" w:type="dxa"/>
            <w:vMerge w:val="restart"/>
            <w:tcBorders>
              <w:tl2br w:val="nil"/>
              <w:tr2bl w:val="nil"/>
            </w:tcBorders>
            <w:shd w:val="clear" w:color="auto" w:fill="auto"/>
            <w:vAlign w:val="center"/>
          </w:tcPr>
          <w:p w14:paraId="4D00279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7839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804" w:type="dxa"/>
            <w:vMerge w:val="continue"/>
            <w:tcBorders>
              <w:tl2br w:val="nil"/>
              <w:tr2bl w:val="nil"/>
            </w:tcBorders>
            <w:shd w:val="clear" w:color="auto" w:fill="auto"/>
            <w:vAlign w:val="center"/>
          </w:tcPr>
          <w:p w14:paraId="7FDD3ED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AB85B0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730274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技术要求：总控台搭载电源60A漏电总开关；总电源工作指示灯；总电源保险丝；新国标五孔多功能220V安全插座二组；插口带保护门；额定电流10A，网络接口一个；USB插口二个，智能触摸屏一个，教师交流低压输出、直流低压输出、大电流输出、高压直流输出。</w:t>
            </w:r>
          </w:p>
        </w:tc>
        <w:tc>
          <w:tcPr>
            <w:tcW w:w="1012" w:type="dxa"/>
            <w:vMerge w:val="continue"/>
            <w:tcBorders>
              <w:tl2br w:val="nil"/>
              <w:tr2bl w:val="nil"/>
            </w:tcBorders>
            <w:shd w:val="clear" w:color="auto" w:fill="auto"/>
            <w:vAlign w:val="center"/>
          </w:tcPr>
          <w:p w14:paraId="50A4825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F9C4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988864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1CD78D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C933AD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3、技术参数：采用</w:t>
            </w:r>
            <w:r>
              <w:rPr>
                <w:rFonts w:hint="eastAsia" w:ascii="宋体" w:hAnsi="宋体" w:cs="宋体"/>
                <w:b w:val="0"/>
                <w:bCs w:val="0"/>
                <w:snapToGrid w:val="0"/>
                <w:color w:val="auto"/>
                <w:kern w:val="0"/>
                <w:sz w:val="21"/>
                <w:szCs w:val="21"/>
                <w:highlight w:val="none"/>
                <w:lang w:val="en-US" w:eastAsia="zh-CN"/>
              </w:rPr>
              <w:t>≥</w:t>
            </w:r>
            <w:r>
              <w:rPr>
                <w:rFonts w:hint="eastAsia" w:ascii="宋体" w:hAnsi="宋体" w:eastAsia="宋体" w:cs="宋体"/>
                <w:b w:val="0"/>
                <w:bCs w:val="0"/>
                <w:snapToGrid w:val="0"/>
                <w:color w:val="auto"/>
                <w:kern w:val="0"/>
                <w:sz w:val="21"/>
                <w:szCs w:val="21"/>
                <w:highlight w:val="none"/>
                <w:lang w:val="en-US" w:eastAsia="zh-CN"/>
              </w:rPr>
              <w:t>10寸触摸显示屏；24位彩色显示</w:t>
            </w:r>
          </w:p>
        </w:tc>
        <w:tc>
          <w:tcPr>
            <w:tcW w:w="1012" w:type="dxa"/>
            <w:vMerge w:val="continue"/>
            <w:tcBorders>
              <w:tl2br w:val="nil"/>
              <w:tr2bl w:val="nil"/>
            </w:tcBorders>
            <w:shd w:val="clear" w:color="auto" w:fill="auto"/>
            <w:vAlign w:val="center"/>
          </w:tcPr>
          <w:p w14:paraId="7B28A24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DD1F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6B9175D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AAF87E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D4ACDB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⑴教师自用电源：可输出交流0-30V，分辨率1V，直流0-30V，分辨率0.1V，配备虚拟数字表实时显示电流，显示分辨率为0.01A，具备过流短路保护功能。</w:t>
            </w:r>
          </w:p>
        </w:tc>
        <w:tc>
          <w:tcPr>
            <w:tcW w:w="1012" w:type="dxa"/>
            <w:vMerge w:val="continue"/>
            <w:tcBorders>
              <w:tl2br w:val="nil"/>
              <w:tr2bl w:val="nil"/>
            </w:tcBorders>
            <w:shd w:val="clear" w:color="auto" w:fill="auto"/>
            <w:vAlign w:val="center"/>
          </w:tcPr>
          <w:p w14:paraId="63BD0F9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3CC2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47436E1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BD5CB4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F3FF73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⑵直流高压输出；直流大电流：输出直流低压大电流延时输出，也可手动随时开启或关断。</w:t>
            </w:r>
          </w:p>
        </w:tc>
        <w:tc>
          <w:tcPr>
            <w:tcW w:w="1012" w:type="dxa"/>
            <w:vMerge w:val="continue"/>
            <w:tcBorders>
              <w:tl2br w:val="nil"/>
              <w:tr2bl w:val="nil"/>
            </w:tcBorders>
            <w:shd w:val="clear" w:color="auto" w:fill="auto"/>
            <w:vAlign w:val="center"/>
          </w:tcPr>
          <w:p w14:paraId="50D4263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A20C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4E7F8EE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BE2DA0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CB510F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⑶学生电源：由老师通过此功能对全室学生电源分组控制送电A、B、C、D四组控制；可按组控制或独立单一随意控制，低压交流、低压直流</w:t>
            </w:r>
          </w:p>
        </w:tc>
        <w:tc>
          <w:tcPr>
            <w:tcW w:w="1012" w:type="dxa"/>
            <w:vMerge w:val="continue"/>
            <w:tcBorders>
              <w:tl2br w:val="nil"/>
              <w:tr2bl w:val="nil"/>
            </w:tcBorders>
            <w:shd w:val="clear" w:color="auto" w:fill="auto"/>
            <w:vAlign w:val="center"/>
          </w:tcPr>
          <w:p w14:paraId="28E264F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D9DE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restart"/>
            <w:tcBorders>
              <w:tl2br w:val="nil"/>
              <w:tr2bl w:val="nil"/>
            </w:tcBorders>
            <w:shd w:val="clear" w:color="auto" w:fill="auto"/>
            <w:vAlign w:val="center"/>
          </w:tcPr>
          <w:p w14:paraId="1472FF9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w:t>
            </w:r>
          </w:p>
        </w:tc>
        <w:tc>
          <w:tcPr>
            <w:tcW w:w="1500" w:type="dxa"/>
            <w:vMerge w:val="restart"/>
            <w:tcBorders>
              <w:tl2br w:val="nil"/>
              <w:tr2bl w:val="nil"/>
            </w:tcBorders>
            <w:shd w:val="clear" w:color="auto" w:fill="auto"/>
            <w:vAlign w:val="center"/>
          </w:tcPr>
          <w:p w14:paraId="1324D87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智能实验终端</w:t>
            </w:r>
          </w:p>
        </w:tc>
        <w:tc>
          <w:tcPr>
            <w:tcW w:w="7101" w:type="dxa"/>
            <w:tcBorders>
              <w:tl2br w:val="nil"/>
              <w:tr2bl w:val="nil"/>
            </w:tcBorders>
            <w:shd w:val="clear" w:color="auto" w:fill="auto"/>
            <w:vAlign w:val="center"/>
          </w:tcPr>
          <w:p w14:paraId="0D0FC80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 国产CPU≥4核64位，主频≥2.0GHz，NPU≥0.8TOPS</w:t>
            </w:r>
            <w:r>
              <w:rPr>
                <w:rFonts w:hint="eastAsia" w:ascii="宋体" w:hAnsi="宋体" w:cs="宋体"/>
                <w:b w:val="0"/>
                <w:bCs w:val="0"/>
                <w:snapToGrid w:val="0"/>
                <w:color w:val="auto"/>
                <w:kern w:val="0"/>
                <w:sz w:val="21"/>
                <w:szCs w:val="21"/>
                <w:highlight w:val="none"/>
                <w:lang w:val="en-US" w:eastAsia="zh-CN"/>
              </w:rPr>
              <w:t>，内存≥4GB，存储≥128GB。</w:t>
            </w:r>
          </w:p>
        </w:tc>
        <w:tc>
          <w:tcPr>
            <w:tcW w:w="1012" w:type="dxa"/>
            <w:vMerge w:val="restart"/>
            <w:tcBorders>
              <w:tl2br w:val="nil"/>
              <w:tr2bl w:val="nil"/>
            </w:tcBorders>
            <w:shd w:val="clear" w:color="auto" w:fill="auto"/>
            <w:vAlign w:val="center"/>
          </w:tcPr>
          <w:p w14:paraId="1763EB5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B2AD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5B4F3FE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3A27EF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23FB7D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2</w:t>
            </w:r>
            <w:r>
              <w:rPr>
                <w:rFonts w:hint="eastAsia" w:ascii="宋体" w:hAnsi="宋体" w:eastAsia="宋体" w:cs="宋体"/>
                <w:b w:val="0"/>
                <w:bCs w:val="0"/>
                <w:snapToGrid w:val="0"/>
                <w:color w:val="auto"/>
                <w:kern w:val="0"/>
                <w:sz w:val="21"/>
                <w:szCs w:val="21"/>
                <w:highlight w:val="none"/>
                <w:lang w:val="en-US" w:eastAsia="zh-CN"/>
              </w:rPr>
              <w:t>. 内置操作系统，开机自启动，开放互联；</w:t>
            </w:r>
          </w:p>
        </w:tc>
        <w:tc>
          <w:tcPr>
            <w:tcW w:w="1012" w:type="dxa"/>
            <w:vMerge w:val="continue"/>
            <w:tcBorders>
              <w:tl2br w:val="nil"/>
              <w:tr2bl w:val="nil"/>
            </w:tcBorders>
            <w:shd w:val="clear" w:color="auto" w:fill="auto"/>
            <w:vAlign w:val="center"/>
          </w:tcPr>
          <w:p w14:paraId="706666B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C596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6769B4B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9559F1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9768B2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 电容式触摸屏，支持多点（≥10点）触控，屏幕尺寸≥15.6英寸，分辨率≥1920*1080；</w:t>
            </w:r>
          </w:p>
        </w:tc>
        <w:tc>
          <w:tcPr>
            <w:tcW w:w="1012" w:type="dxa"/>
            <w:vMerge w:val="continue"/>
            <w:tcBorders>
              <w:tl2br w:val="nil"/>
              <w:tr2bl w:val="nil"/>
            </w:tcBorders>
            <w:shd w:val="clear" w:color="auto" w:fill="auto"/>
            <w:vAlign w:val="center"/>
          </w:tcPr>
          <w:p w14:paraId="038CB8F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860E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49E3242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BE977D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A046CD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3</w:t>
            </w:r>
            <w:r>
              <w:rPr>
                <w:rFonts w:hint="eastAsia" w:ascii="宋体" w:hAnsi="宋体" w:eastAsia="宋体" w:cs="宋体"/>
                <w:b w:val="0"/>
                <w:bCs w:val="0"/>
                <w:snapToGrid w:val="0"/>
                <w:color w:val="auto"/>
                <w:kern w:val="0"/>
                <w:sz w:val="21"/>
                <w:szCs w:val="21"/>
                <w:highlight w:val="none"/>
                <w:lang w:val="en-US" w:eastAsia="zh-CN"/>
              </w:rPr>
              <w:t>. 电源输入采用220V AC持续供电，并通过适配器转换；</w:t>
            </w:r>
          </w:p>
        </w:tc>
        <w:tc>
          <w:tcPr>
            <w:tcW w:w="1012" w:type="dxa"/>
            <w:vMerge w:val="continue"/>
            <w:tcBorders>
              <w:tl2br w:val="nil"/>
              <w:tr2bl w:val="nil"/>
            </w:tcBorders>
            <w:shd w:val="clear" w:color="auto" w:fill="auto"/>
            <w:vAlign w:val="center"/>
          </w:tcPr>
          <w:p w14:paraId="5A71DA0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2711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8" w:hRule="atLeast"/>
        </w:trPr>
        <w:tc>
          <w:tcPr>
            <w:tcW w:w="804" w:type="dxa"/>
            <w:vMerge w:val="continue"/>
            <w:tcBorders>
              <w:tl2br w:val="nil"/>
              <w:tr2bl w:val="nil"/>
            </w:tcBorders>
            <w:shd w:val="clear" w:color="auto" w:fill="auto"/>
            <w:vAlign w:val="center"/>
          </w:tcPr>
          <w:p w14:paraId="5E7E7C3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2BF730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F955DD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w:t>
            </w:r>
            <w:r>
              <w:rPr>
                <w:rFonts w:hint="eastAsia" w:ascii="宋体" w:hAnsi="宋体" w:cs="宋体"/>
                <w:b w:val="0"/>
                <w:bCs w:val="0"/>
                <w:snapToGrid w:val="0"/>
                <w:color w:val="auto"/>
                <w:kern w:val="0"/>
                <w:sz w:val="21"/>
                <w:szCs w:val="21"/>
                <w:highlight w:val="none"/>
                <w:lang w:val="en-US" w:eastAsia="zh-CN"/>
              </w:rPr>
              <w:t>4</w:t>
            </w:r>
            <w:r>
              <w:rPr>
                <w:rFonts w:hint="eastAsia" w:ascii="宋体" w:hAnsi="宋体" w:eastAsia="宋体" w:cs="宋体"/>
                <w:b w:val="0"/>
                <w:bCs w:val="0"/>
                <w:snapToGrid w:val="0"/>
                <w:color w:val="auto"/>
                <w:kern w:val="0"/>
                <w:sz w:val="21"/>
                <w:szCs w:val="21"/>
                <w:highlight w:val="none"/>
                <w:lang w:val="en-US" w:eastAsia="zh-CN"/>
              </w:rPr>
              <w:t>.终端采用不少于3个USB2.0扩展接口，并支持通过USB接口接入电子目镜或数码显微镜显示图像；</w:t>
            </w:r>
            <w:r>
              <w:rPr>
                <w:rFonts w:hint="eastAsia" w:ascii="宋体" w:hAnsi="宋体" w:cs="宋体"/>
                <w:b w:val="0"/>
                <w:bCs w:val="0"/>
                <w:snapToGrid w:val="0"/>
                <w:color w:val="auto"/>
                <w:kern w:val="0"/>
                <w:sz w:val="21"/>
                <w:szCs w:val="21"/>
                <w:highlight w:val="none"/>
                <w:lang w:val="en-US" w:eastAsia="zh-CN"/>
              </w:rPr>
              <w:t>（</w:t>
            </w:r>
            <w:r>
              <w:rPr>
                <w:rFonts w:hint="eastAsia" w:ascii="宋体" w:hAnsi="宋体" w:eastAsia="宋体" w:cs="宋体"/>
                <w:b w:val="0"/>
                <w:bCs w:val="0"/>
                <w:snapToGrid w:val="0"/>
                <w:color w:val="auto"/>
                <w:kern w:val="0"/>
                <w:sz w:val="21"/>
                <w:szCs w:val="21"/>
                <w:highlight w:val="none"/>
                <w:lang w:val="en-US" w:eastAsia="zh-CN"/>
              </w:rPr>
              <w:t>提供第三方检测机构出具的具有CMA和CNAS认证标识的检测报告关键页复印件或扫描件</w:t>
            </w:r>
            <w:r>
              <w:rPr>
                <w:rFonts w:hint="eastAsia" w:ascii="宋体" w:hAnsi="宋体" w:cs="宋体"/>
                <w:b w:val="0"/>
                <w:bCs w:val="0"/>
                <w:snapToGrid w:val="0"/>
                <w:color w:val="auto"/>
                <w:kern w:val="0"/>
                <w:sz w:val="21"/>
                <w:szCs w:val="21"/>
                <w:highlight w:val="none"/>
                <w:lang w:val="en-US" w:eastAsia="zh-CN"/>
              </w:rPr>
              <w:t>，原件备查。</w:t>
            </w:r>
            <w:r>
              <w:rPr>
                <w:rFonts w:hint="eastAsia" w:ascii="宋体" w:hAnsi="宋体" w:eastAsia="宋体" w:cs="宋体"/>
                <w:b w:val="0"/>
                <w:bCs w:val="0"/>
                <w:snapToGrid w:val="0"/>
                <w:color w:val="auto"/>
                <w:kern w:val="0"/>
                <w:sz w:val="21"/>
                <w:szCs w:val="21"/>
                <w:highlight w:val="none"/>
                <w:lang w:val="en-US" w:eastAsia="zh-CN"/>
              </w:rPr>
              <w:t>（至少包含首页、参数对应内容页和样品照片页</w:t>
            </w:r>
            <w:r>
              <w:rPr>
                <w:rFonts w:hint="eastAsia" w:ascii="宋体" w:hAnsi="宋体" w:cs="宋体"/>
                <w:b w:val="0"/>
                <w:bCs w:val="0"/>
                <w:snapToGrid w:val="0"/>
                <w:color w:val="auto"/>
                <w:kern w:val="0"/>
                <w:sz w:val="21"/>
                <w:szCs w:val="21"/>
                <w:highlight w:val="none"/>
                <w:lang w:val="en-US" w:eastAsia="zh-CN"/>
              </w:rPr>
              <w:t>，</w:t>
            </w:r>
            <w:r>
              <w:rPr>
                <w:rFonts w:hint="eastAsia" w:ascii="宋体" w:hAnsi="宋体" w:eastAsia="宋体" w:cs="宋体"/>
                <w:b w:val="0"/>
                <w:bCs w:val="0"/>
                <w:snapToGrid w:val="0"/>
                <w:color w:val="auto"/>
                <w:kern w:val="0"/>
                <w:sz w:val="21"/>
                <w:szCs w:val="21"/>
                <w:highlight w:val="none"/>
                <w:lang w:val="en-US" w:eastAsia="zh-CN"/>
              </w:rPr>
              <w:t>投标人需在证明材料中</w:t>
            </w:r>
            <w:r>
              <w:rPr>
                <w:rFonts w:hint="eastAsia" w:ascii="宋体" w:hAnsi="宋体" w:cs="宋体"/>
                <w:b w:val="0"/>
                <w:bCs w:val="0"/>
                <w:snapToGrid w:val="0"/>
                <w:color w:val="auto"/>
                <w:kern w:val="0"/>
                <w:sz w:val="21"/>
                <w:szCs w:val="21"/>
                <w:highlight w:val="none"/>
                <w:lang w:val="en-US" w:eastAsia="zh-CN"/>
              </w:rPr>
              <w:t>明显的</w:t>
            </w:r>
            <w:r>
              <w:rPr>
                <w:rFonts w:hint="eastAsia" w:ascii="宋体" w:hAnsi="宋体" w:eastAsia="宋体" w:cs="宋体"/>
                <w:b w:val="0"/>
                <w:bCs w:val="0"/>
                <w:snapToGrid w:val="0"/>
                <w:color w:val="auto"/>
                <w:kern w:val="0"/>
                <w:sz w:val="21"/>
                <w:szCs w:val="21"/>
                <w:highlight w:val="none"/>
                <w:lang w:val="en-US" w:eastAsia="zh-CN"/>
              </w:rPr>
              <w:t>标注相应参数，未按要求标注的，评委可按负偏离处理。）</w:t>
            </w:r>
            <w:r>
              <w:rPr>
                <w:rFonts w:hint="eastAsia"/>
                <w:color w:val="auto"/>
                <w:highlight w:val="none"/>
                <w:lang w:val="en-US" w:eastAsia="zh-CN"/>
              </w:rPr>
              <w:t>）</w:t>
            </w:r>
          </w:p>
          <w:p w14:paraId="27F7038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①检测报告中的产品型号必须和分项报价表中的型号一致；</w:t>
            </w:r>
          </w:p>
          <w:p w14:paraId="0030EE6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②检测报告可在全国认证认可信息公共服务平台（http://cx.cnca.cn/CertECloud/qts/qts/qtsPage）查询到，并提供查询结果截图；</w:t>
            </w:r>
          </w:p>
          <w:p w14:paraId="07DB91C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③出具报告的检测机构可在国家市场监督管理总局检验检测机构资质认定网上审批系统（http://cma.cnca.cn/cma/solr/tBzAbilitySearch/list）查询到，并提供查询截图。①②③需同时满足，</w:t>
            </w:r>
            <w:r>
              <w:rPr>
                <w:rFonts w:hint="eastAsia" w:ascii="宋体" w:hAnsi="宋体" w:cs="宋体"/>
                <w:b w:val="0"/>
                <w:bCs w:val="0"/>
                <w:snapToGrid w:val="0"/>
                <w:color w:val="auto"/>
                <w:kern w:val="0"/>
                <w:sz w:val="21"/>
                <w:szCs w:val="21"/>
                <w:highlight w:val="none"/>
                <w:lang w:val="en-US" w:eastAsia="zh-CN"/>
              </w:rPr>
              <w:t>否则视为负偏离</w:t>
            </w:r>
            <w:r>
              <w:rPr>
                <w:rFonts w:hint="eastAsia" w:ascii="宋体" w:hAnsi="宋体" w:eastAsia="宋体" w:cs="宋体"/>
                <w:b w:val="0"/>
                <w:bCs w:val="0"/>
                <w:snapToGrid w:val="0"/>
                <w:color w:val="auto"/>
                <w:kern w:val="0"/>
                <w:sz w:val="21"/>
                <w:szCs w:val="21"/>
                <w:highlight w:val="none"/>
                <w:lang w:val="en-US" w:eastAsia="zh-CN"/>
              </w:rPr>
              <w:t>。）</w:t>
            </w:r>
          </w:p>
        </w:tc>
        <w:tc>
          <w:tcPr>
            <w:tcW w:w="1012" w:type="dxa"/>
            <w:vMerge w:val="continue"/>
            <w:tcBorders>
              <w:tl2br w:val="nil"/>
              <w:tr2bl w:val="nil"/>
            </w:tcBorders>
            <w:shd w:val="clear" w:color="auto" w:fill="auto"/>
            <w:vAlign w:val="center"/>
          </w:tcPr>
          <w:p w14:paraId="119CB70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A3F5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2" w:hRule="atLeast"/>
        </w:trPr>
        <w:tc>
          <w:tcPr>
            <w:tcW w:w="804" w:type="dxa"/>
            <w:vMerge w:val="continue"/>
            <w:tcBorders>
              <w:tl2br w:val="nil"/>
              <w:tr2bl w:val="nil"/>
            </w:tcBorders>
            <w:shd w:val="clear" w:color="auto" w:fill="auto"/>
            <w:vAlign w:val="center"/>
          </w:tcPr>
          <w:p w14:paraId="4AB9C2B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BD192A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DFB6DC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w:t>
            </w:r>
            <w:r>
              <w:rPr>
                <w:rFonts w:hint="eastAsia" w:ascii="宋体" w:hAnsi="宋体" w:cs="宋体"/>
                <w:b w:val="0"/>
                <w:bCs w:val="0"/>
                <w:snapToGrid w:val="0"/>
                <w:color w:val="auto"/>
                <w:kern w:val="0"/>
                <w:sz w:val="21"/>
                <w:szCs w:val="21"/>
                <w:highlight w:val="none"/>
                <w:lang w:val="en-US" w:eastAsia="zh-CN"/>
              </w:rPr>
              <w:t>5</w:t>
            </w:r>
            <w:r>
              <w:rPr>
                <w:rFonts w:hint="eastAsia" w:ascii="宋体" w:hAnsi="宋体" w:eastAsia="宋体" w:cs="宋体"/>
                <w:b w:val="0"/>
                <w:bCs w:val="0"/>
                <w:snapToGrid w:val="0"/>
                <w:color w:val="auto"/>
                <w:kern w:val="0"/>
                <w:sz w:val="21"/>
                <w:szCs w:val="21"/>
                <w:highlight w:val="none"/>
                <w:lang w:val="en-US" w:eastAsia="zh-CN"/>
              </w:rPr>
              <w:t>. 终端应具备有线或无线通信接口，支持采用1000M网口有线方式和WiFi6无线方式联网，其中支持802.11b/g/n/AC/AX协议、2.4GHz和5GHz双频段；（提供第三方检测机构出具的具有CMA和CNAS认证标识的检测报告关键页复印件或扫描件，原件备查。（至少包含首页、参数对应内容页和样品照片页，投标人需在证明材料中明显的标注相应参数，未按要求标注的，评委可按负偏离处理。））</w:t>
            </w:r>
          </w:p>
          <w:p w14:paraId="3C9D266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①检测报告中的产品型号必须和分项报价表中的型号一致；</w:t>
            </w:r>
          </w:p>
          <w:p w14:paraId="6F2EDFB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②检测报告可在全国认证认可信息公共服务平台（http://cx.cnca.cn/CertECloud/qts/qts/qtsPage）查询到，并提供查询结果截图；</w:t>
            </w:r>
          </w:p>
          <w:p w14:paraId="783F63D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③出具报告的检测机构可在国家市场监督管理总局检验检测机构资质认定网上审批系统（http://cma.cnca.cn/cma/solr/tBzAbilitySearch/list）查询到，并提供查询截图。①②③需同时满足，</w:t>
            </w:r>
            <w:r>
              <w:rPr>
                <w:rFonts w:hint="eastAsia" w:ascii="宋体" w:hAnsi="宋体" w:cs="宋体"/>
                <w:b w:val="0"/>
                <w:bCs w:val="0"/>
                <w:snapToGrid w:val="0"/>
                <w:color w:val="auto"/>
                <w:kern w:val="0"/>
                <w:sz w:val="21"/>
                <w:szCs w:val="21"/>
                <w:highlight w:val="none"/>
                <w:lang w:val="en-US" w:eastAsia="zh-CN"/>
              </w:rPr>
              <w:t>否则视为负偏离</w:t>
            </w:r>
            <w:r>
              <w:rPr>
                <w:rFonts w:hint="eastAsia" w:ascii="宋体" w:hAnsi="宋体" w:eastAsia="宋体" w:cs="宋体"/>
                <w:b w:val="0"/>
                <w:bCs w:val="0"/>
                <w:snapToGrid w:val="0"/>
                <w:color w:val="auto"/>
                <w:kern w:val="0"/>
                <w:sz w:val="21"/>
                <w:szCs w:val="21"/>
                <w:highlight w:val="none"/>
                <w:lang w:val="en-US" w:eastAsia="zh-CN"/>
              </w:rPr>
              <w:t>。）</w:t>
            </w:r>
          </w:p>
        </w:tc>
        <w:tc>
          <w:tcPr>
            <w:tcW w:w="1012" w:type="dxa"/>
            <w:vMerge w:val="continue"/>
            <w:tcBorders>
              <w:tl2br w:val="nil"/>
              <w:tr2bl w:val="nil"/>
            </w:tcBorders>
            <w:shd w:val="clear" w:color="auto" w:fill="auto"/>
            <w:vAlign w:val="center"/>
          </w:tcPr>
          <w:p w14:paraId="040E206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5FC7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2" w:hRule="atLeast"/>
        </w:trPr>
        <w:tc>
          <w:tcPr>
            <w:tcW w:w="804" w:type="dxa"/>
            <w:vMerge w:val="continue"/>
            <w:tcBorders>
              <w:tl2br w:val="nil"/>
              <w:tr2bl w:val="nil"/>
            </w:tcBorders>
            <w:shd w:val="clear" w:color="auto" w:fill="auto"/>
            <w:vAlign w:val="center"/>
          </w:tcPr>
          <w:p w14:paraId="24550FB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327763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0E0BE2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w:t>
            </w:r>
            <w:r>
              <w:rPr>
                <w:rFonts w:hint="eastAsia" w:ascii="宋体" w:hAnsi="宋体" w:cs="宋体"/>
                <w:b w:val="0"/>
                <w:bCs w:val="0"/>
                <w:snapToGrid w:val="0"/>
                <w:color w:val="auto"/>
                <w:kern w:val="0"/>
                <w:sz w:val="21"/>
                <w:szCs w:val="21"/>
                <w:highlight w:val="none"/>
                <w:lang w:val="en-US" w:eastAsia="zh-CN"/>
              </w:rPr>
              <w:t>6</w:t>
            </w:r>
            <w:r>
              <w:rPr>
                <w:rFonts w:hint="eastAsia" w:ascii="宋体" w:hAnsi="宋体" w:eastAsia="宋体" w:cs="宋体"/>
                <w:b w:val="0"/>
                <w:bCs w:val="0"/>
                <w:snapToGrid w:val="0"/>
                <w:color w:val="auto"/>
                <w:kern w:val="0"/>
                <w:sz w:val="21"/>
                <w:szCs w:val="21"/>
                <w:highlight w:val="none"/>
                <w:lang w:val="en-US" w:eastAsia="zh-CN"/>
              </w:rPr>
              <w:t>. 终端应具备人证核验功能，支持将现场采集的活体人脸图像与人员证件照片或人脸特征信息进行1:1人脸识别，并给出人证一致性核验结果；（提供第三方检测机构出具的具有CMA和CNAS认证标识的检测报告关键页复印件或扫描件，原件备查。（至少包含首页、参数对应内容页和样品照片页，投标人需在证明材料中明显的标注相应参数，未按要求标注的，评委可按负偏离处理。））</w:t>
            </w:r>
          </w:p>
          <w:p w14:paraId="5CD6284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①检测报告中的产品型号必须和分项报价表中的型号一致；</w:t>
            </w:r>
          </w:p>
          <w:p w14:paraId="709B710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②检测报告可在全国认证认可信息公共服务平台（http://cx.cnca.cn/CertECloud/qts/qts/qtsPage）查询到，并提供查询结果截图；</w:t>
            </w:r>
          </w:p>
          <w:p w14:paraId="499667A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③出具报告的检测机构可在国家市场监督管理总局检验检测机构资质认定网上审批系统（http://cma.cnca.cn/cma/solr/tBzAbilitySearch/list）查询到，并提供查询截图。①②③需同时满足，</w:t>
            </w:r>
            <w:r>
              <w:rPr>
                <w:rFonts w:hint="eastAsia" w:ascii="宋体" w:hAnsi="宋体" w:cs="宋体"/>
                <w:b w:val="0"/>
                <w:bCs w:val="0"/>
                <w:snapToGrid w:val="0"/>
                <w:color w:val="auto"/>
                <w:kern w:val="0"/>
                <w:sz w:val="21"/>
                <w:szCs w:val="21"/>
                <w:highlight w:val="none"/>
                <w:lang w:val="en-US" w:eastAsia="zh-CN"/>
              </w:rPr>
              <w:t>否则视为负偏离</w:t>
            </w:r>
            <w:r>
              <w:rPr>
                <w:rFonts w:hint="eastAsia" w:ascii="宋体" w:hAnsi="宋体" w:eastAsia="宋体" w:cs="宋体"/>
                <w:b w:val="0"/>
                <w:bCs w:val="0"/>
                <w:snapToGrid w:val="0"/>
                <w:color w:val="auto"/>
                <w:kern w:val="0"/>
                <w:sz w:val="21"/>
                <w:szCs w:val="21"/>
                <w:highlight w:val="none"/>
                <w:lang w:val="en-US" w:eastAsia="zh-CN"/>
              </w:rPr>
              <w:t>。）</w:t>
            </w:r>
          </w:p>
        </w:tc>
        <w:tc>
          <w:tcPr>
            <w:tcW w:w="1012" w:type="dxa"/>
            <w:vMerge w:val="continue"/>
            <w:tcBorders>
              <w:tl2br w:val="nil"/>
              <w:tr2bl w:val="nil"/>
            </w:tcBorders>
            <w:shd w:val="clear" w:color="auto" w:fill="auto"/>
            <w:vAlign w:val="center"/>
          </w:tcPr>
          <w:p w14:paraId="610FF33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AA8B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2" w:hRule="atLeast"/>
        </w:trPr>
        <w:tc>
          <w:tcPr>
            <w:tcW w:w="804" w:type="dxa"/>
            <w:vMerge w:val="continue"/>
            <w:tcBorders>
              <w:tl2br w:val="nil"/>
              <w:tr2bl w:val="nil"/>
            </w:tcBorders>
            <w:shd w:val="clear" w:color="auto" w:fill="auto"/>
            <w:vAlign w:val="center"/>
          </w:tcPr>
          <w:p w14:paraId="6539080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6F95F8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C9BE62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w:t>
            </w:r>
            <w:r>
              <w:rPr>
                <w:rFonts w:hint="eastAsia" w:ascii="宋体" w:hAnsi="宋体" w:cs="宋体"/>
                <w:b w:val="0"/>
                <w:bCs w:val="0"/>
                <w:snapToGrid w:val="0"/>
                <w:color w:val="auto"/>
                <w:kern w:val="0"/>
                <w:sz w:val="21"/>
                <w:szCs w:val="21"/>
                <w:highlight w:val="none"/>
                <w:lang w:val="en-US" w:eastAsia="zh-CN"/>
              </w:rPr>
              <w:t>7</w:t>
            </w:r>
            <w:r>
              <w:rPr>
                <w:rFonts w:hint="eastAsia" w:ascii="宋体" w:hAnsi="宋体" w:eastAsia="宋体" w:cs="宋体"/>
                <w:b w:val="0"/>
                <w:bCs w:val="0"/>
                <w:snapToGrid w:val="0"/>
                <w:color w:val="auto"/>
                <w:kern w:val="0"/>
                <w:sz w:val="21"/>
                <w:szCs w:val="21"/>
                <w:highlight w:val="none"/>
                <w:lang w:val="en-US" w:eastAsia="zh-CN"/>
              </w:rPr>
              <w:t>. 终端底座应具备用于标准实验桌，其中底座占用空间应在15cm×30cm范围内；（提供第三方检测机构出具的具有CMA和CNAS认证标识的检测报告关键页复印件或扫描件，原件备查。（至少包含首页、参数对应内容页和样品照片页，投标人需在证明材料中明显的标注相应参数，未按要求标注的，评委可按负偏离处理。））</w:t>
            </w:r>
          </w:p>
          <w:p w14:paraId="291C819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①检测报告中的产品型号必须和分项报价表中的型号一致；</w:t>
            </w:r>
          </w:p>
          <w:p w14:paraId="40B1E98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②检测报告可在全国认证认可信息公共服务平台（http://cx.cnca.cn/CertECloud/qts/qts/qtsPage）查询到，并提供查询结果截图；</w:t>
            </w:r>
          </w:p>
          <w:p w14:paraId="2B976BF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③出具报告的检测机构可在国家市场监督管理总局检验检测机构资质认定网上审批系统（http://cma.cnca.cn/cma/solr/tBzAbilitySearch/list）查询到，并提供查询截图。①②③需同时满足，</w:t>
            </w:r>
            <w:r>
              <w:rPr>
                <w:rFonts w:hint="eastAsia" w:ascii="宋体" w:hAnsi="宋体" w:cs="宋体"/>
                <w:b w:val="0"/>
                <w:bCs w:val="0"/>
                <w:snapToGrid w:val="0"/>
                <w:color w:val="auto"/>
                <w:kern w:val="0"/>
                <w:sz w:val="21"/>
                <w:szCs w:val="21"/>
                <w:highlight w:val="none"/>
                <w:lang w:val="en-US" w:eastAsia="zh-CN"/>
              </w:rPr>
              <w:t>否则视为负偏离</w:t>
            </w:r>
            <w:r>
              <w:rPr>
                <w:rFonts w:hint="eastAsia" w:ascii="宋体" w:hAnsi="宋体" w:eastAsia="宋体" w:cs="宋体"/>
                <w:b w:val="0"/>
                <w:bCs w:val="0"/>
                <w:snapToGrid w:val="0"/>
                <w:color w:val="auto"/>
                <w:kern w:val="0"/>
                <w:sz w:val="21"/>
                <w:szCs w:val="21"/>
                <w:highlight w:val="none"/>
                <w:lang w:val="en-US" w:eastAsia="zh-CN"/>
              </w:rPr>
              <w:t>。）</w:t>
            </w:r>
          </w:p>
        </w:tc>
        <w:tc>
          <w:tcPr>
            <w:tcW w:w="1012" w:type="dxa"/>
            <w:vMerge w:val="continue"/>
            <w:tcBorders>
              <w:tl2br w:val="nil"/>
              <w:tr2bl w:val="nil"/>
            </w:tcBorders>
            <w:shd w:val="clear" w:color="auto" w:fill="auto"/>
            <w:vAlign w:val="center"/>
          </w:tcPr>
          <w:p w14:paraId="2962C60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838B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95" w:hRule="atLeast"/>
        </w:trPr>
        <w:tc>
          <w:tcPr>
            <w:tcW w:w="804" w:type="dxa"/>
            <w:vMerge w:val="continue"/>
            <w:tcBorders>
              <w:tl2br w:val="nil"/>
              <w:tr2bl w:val="nil"/>
            </w:tcBorders>
            <w:shd w:val="clear" w:color="auto" w:fill="auto"/>
            <w:vAlign w:val="center"/>
          </w:tcPr>
          <w:p w14:paraId="732CE25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B97A09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DBE49F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w:t>
            </w:r>
            <w:r>
              <w:rPr>
                <w:rFonts w:hint="eastAsia" w:ascii="宋体" w:hAnsi="宋体" w:cs="宋体"/>
                <w:b w:val="0"/>
                <w:bCs w:val="0"/>
                <w:snapToGrid w:val="0"/>
                <w:color w:val="auto"/>
                <w:kern w:val="0"/>
                <w:sz w:val="21"/>
                <w:szCs w:val="21"/>
                <w:highlight w:val="none"/>
                <w:lang w:val="en-US" w:eastAsia="zh-CN"/>
              </w:rPr>
              <w:t>8</w:t>
            </w:r>
            <w:r>
              <w:rPr>
                <w:rFonts w:hint="eastAsia" w:ascii="宋体" w:hAnsi="宋体" w:eastAsia="宋体" w:cs="宋体"/>
                <w:b w:val="0"/>
                <w:bCs w:val="0"/>
                <w:snapToGrid w:val="0"/>
                <w:color w:val="auto"/>
                <w:kern w:val="0"/>
                <w:sz w:val="21"/>
                <w:szCs w:val="21"/>
                <w:highlight w:val="none"/>
                <w:lang w:val="en-US" w:eastAsia="zh-CN"/>
              </w:rPr>
              <w:t>. 终端应采用隐藏式设计的提手；（提供第三方检测机构出具的具有CMA和CNAS认证标识的检测报告关键页复印件或扫描件，原件备查。（至少包含首页、参数对应内容页和样品照片页，投标人需在证明材料中明显的标注相应参数，未按要求标注的，评委可按负偏离处理。））①检测报告中的产品型号必须和分项报价表中的型号一致；</w:t>
            </w:r>
          </w:p>
          <w:p w14:paraId="30257CD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②检测报告可在全国认证认可信息公共服务平台（http://cx.cnca.cn/CertECloud/qts/qts/qtsPage）查询到，并提供查询结果截图；</w:t>
            </w:r>
          </w:p>
          <w:p w14:paraId="1A1A413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③出具报告的检测机构可在国家市场监督管理总局检验检测机构资质认定网上审批系统（http://cma.cnca.cn/cma/solr/tBzAbilitySearch/list）查询到，并提供查询截图。①②③需同时满足，</w:t>
            </w:r>
            <w:r>
              <w:rPr>
                <w:rFonts w:hint="eastAsia" w:ascii="宋体" w:hAnsi="宋体" w:cs="宋体"/>
                <w:b w:val="0"/>
                <w:bCs w:val="0"/>
                <w:snapToGrid w:val="0"/>
                <w:color w:val="auto"/>
                <w:kern w:val="0"/>
                <w:sz w:val="21"/>
                <w:szCs w:val="21"/>
                <w:highlight w:val="none"/>
                <w:lang w:val="en-US" w:eastAsia="zh-CN"/>
              </w:rPr>
              <w:t>否则视为负偏离</w:t>
            </w:r>
            <w:r>
              <w:rPr>
                <w:rFonts w:hint="eastAsia" w:ascii="宋体" w:hAnsi="宋体" w:eastAsia="宋体" w:cs="宋体"/>
                <w:b w:val="0"/>
                <w:bCs w:val="0"/>
                <w:snapToGrid w:val="0"/>
                <w:color w:val="auto"/>
                <w:kern w:val="0"/>
                <w:sz w:val="21"/>
                <w:szCs w:val="21"/>
                <w:highlight w:val="none"/>
                <w:lang w:val="en-US" w:eastAsia="zh-CN"/>
              </w:rPr>
              <w:t>。）</w:t>
            </w:r>
          </w:p>
        </w:tc>
        <w:tc>
          <w:tcPr>
            <w:tcW w:w="1012" w:type="dxa"/>
            <w:vMerge w:val="continue"/>
            <w:tcBorders>
              <w:tl2br w:val="nil"/>
              <w:tr2bl w:val="nil"/>
            </w:tcBorders>
            <w:shd w:val="clear" w:color="auto" w:fill="auto"/>
            <w:vAlign w:val="center"/>
          </w:tcPr>
          <w:p w14:paraId="2DDADB1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561C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78" w:hRule="atLeast"/>
        </w:trPr>
        <w:tc>
          <w:tcPr>
            <w:tcW w:w="804" w:type="dxa"/>
            <w:vMerge w:val="continue"/>
            <w:tcBorders>
              <w:tl2br w:val="nil"/>
              <w:tr2bl w:val="nil"/>
            </w:tcBorders>
            <w:shd w:val="clear" w:color="auto" w:fill="auto"/>
            <w:vAlign w:val="center"/>
          </w:tcPr>
          <w:p w14:paraId="38E9F6C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8D0E33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3BD629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12. 终端应具备内置物理形态的彩色指示灯，和一体机融为一体，而非外挂接入；状态灯不少于三种颜色，闲置状态亮白灯，待登录状态亮蓝灯，网络连接异常亮红灯；异常状态反馈准确及时，且支持按照校级平台的指令进行颜色变换，支持接受校级平台对实验考场终端批量闪烁的指令。</w:t>
            </w:r>
          </w:p>
        </w:tc>
        <w:tc>
          <w:tcPr>
            <w:tcW w:w="1012" w:type="dxa"/>
            <w:vMerge w:val="continue"/>
            <w:tcBorders>
              <w:tl2br w:val="nil"/>
              <w:tr2bl w:val="nil"/>
            </w:tcBorders>
            <w:shd w:val="clear" w:color="auto" w:fill="auto"/>
            <w:vAlign w:val="center"/>
          </w:tcPr>
          <w:p w14:paraId="694E3E4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1A929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36177F9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068CA9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8243D8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13. 采用俯视和侧视两路摄像头同时录制学生实验操作过程和评分点细节；</w:t>
            </w:r>
          </w:p>
        </w:tc>
        <w:tc>
          <w:tcPr>
            <w:tcW w:w="1012" w:type="dxa"/>
            <w:vMerge w:val="continue"/>
            <w:tcBorders>
              <w:tl2br w:val="nil"/>
              <w:tr2bl w:val="nil"/>
            </w:tcBorders>
            <w:shd w:val="clear" w:color="auto" w:fill="auto"/>
            <w:vAlign w:val="center"/>
          </w:tcPr>
          <w:p w14:paraId="186713F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A088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74A78D4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31363C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AB1B32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14. 俯视摄像头能在一个画面内拍摄整个实验台；</w:t>
            </w:r>
          </w:p>
        </w:tc>
        <w:tc>
          <w:tcPr>
            <w:tcW w:w="1012" w:type="dxa"/>
            <w:vMerge w:val="continue"/>
            <w:tcBorders>
              <w:tl2br w:val="nil"/>
              <w:tr2bl w:val="nil"/>
            </w:tcBorders>
            <w:shd w:val="clear" w:color="auto" w:fill="auto"/>
            <w:vAlign w:val="center"/>
          </w:tcPr>
          <w:p w14:paraId="4A61107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98B7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9B1B3E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1C4DE7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C9B73C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15. 侧视摄像头支持拍摄核心操作区内操作细节；</w:t>
            </w:r>
          </w:p>
        </w:tc>
        <w:tc>
          <w:tcPr>
            <w:tcW w:w="1012" w:type="dxa"/>
            <w:vMerge w:val="continue"/>
            <w:tcBorders>
              <w:tl2br w:val="nil"/>
              <w:tr2bl w:val="nil"/>
            </w:tcBorders>
            <w:shd w:val="clear" w:color="auto" w:fill="auto"/>
            <w:vAlign w:val="center"/>
          </w:tcPr>
          <w:p w14:paraId="151C188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2D29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804" w:type="dxa"/>
            <w:vMerge w:val="continue"/>
            <w:tcBorders>
              <w:tl2br w:val="nil"/>
              <w:tr2bl w:val="nil"/>
            </w:tcBorders>
            <w:shd w:val="clear" w:color="auto" w:fill="auto"/>
            <w:vAlign w:val="center"/>
          </w:tcPr>
          <w:p w14:paraId="116075C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C87454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69DFFA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16. 采用一体化支架，使用过程中稳定维持固定拍摄角度，支持折叠收纳；</w:t>
            </w:r>
          </w:p>
        </w:tc>
        <w:tc>
          <w:tcPr>
            <w:tcW w:w="1012" w:type="dxa"/>
            <w:vMerge w:val="continue"/>
            <w:tcBorders>
              <w:tl2br w:val="nil"/>
              <w:tr2bl w:val="nil"/>
            </w:tcBorders>
            <w:shd w:val="clear" w:color="auto" w:fill="auto"/>
            <w:vAlign w:val="center"/>
          </w:tcPr>
          <w:p w14:paraId="586E3CF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5B9B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0C216AB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C90D02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D35223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17. 摄像头支架线材全隐藏，完全不外露；</w:t>
            </w:r>
          </w:p>
        </w:tc>
        <w:tc>
          <w:tcPr>
            <w:tcW w:w="1012" w:type="dxa"/>
            <w:vMerge w:val="continue"/>
            <w:tcBorders>
              <w:tl2br w:val="nil"/>
              <w:tr2bl w:val="nil"/>
            </w:tcBorders>
            <w:shd w:val="clear" w:color="auto" w:fill="auto"/>
            <w:vAlign w:val="center"/>
          </w:tcPr>
          <w:p w14:paraId="7964371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3E02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3524A3A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290180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C5AC61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18. 支持在终端本地对俯视和侧视摄像头单独设置分辨率和视频编码格式，分辨率支持1080P（200万像素）、1440P（400万像素），编码格式支持H.264、H.265，最大帧率≥30FPS。</w:t>
            </w:r>
          </w:p>
        </w:tc>
        <w:tc>
          <w:tcPr>
            <w:tcW w:w="1012" w:type="dxa"/>
            <w:vMerge w:val="continue"/>
            <w:tcBorders>
              <w:tl2br w:val="nil"/>
              <w:tr2bl w:val="nil"/>
            </w:tcBorders>
            <w:shd w:val="clear" w:color="auto" w:fill="auto"/>
            <w:vAlign w:val="center"/>
          </w:tcPr>
          <w:p w14:paraId="3F3B58F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4975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restart"/>
            <w:tcBorders>
              <w:tl2br w:val="nil"/>
              <w:tr2bl w:val="nil"/>
            </w:tcBorders>
            <w:shd w:val="clear" w:color="auto" w:fill="auto"/>
            <w:vAlign w:val="center"/>
          </w:tcPr>
          <w:p w14:paraId="4402B9F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w:t>
            </w:r>
          </w:p>
        </w:tc>
        <w:tc>
          <w:tcPr>
            <w:tcW w:w="1500" w:type="dxa"/>
            <w:vMerge w:val="restart"/>
            <w:tcBorders>
              <w:tl2br w:val="nil"/>
              <w:tr2bl w:val="nil"/>
            </w:tcBorders>
            <w:shd w:val="clear" w:color="auto" w:fill="auto"/>
            <w:vAlign w:val="center"/>
          </w:tcPr>
          <w:p w14:paraId="37F56AC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终端教学软件</w:t>
            </w:r>
          </w:p>
        </w:tc>
        <w:tc>
          <w:tcPr>
            <w:tcW w:w="7101" w:type="dxa"/>
            <w:tcBorders>
              <w:tl2br w:val="nil"/>
              <w:tr2bl w:val="nil"/>
            </w:tcBorders>
            <w:shd w:val="clear" w:color="auto" w:fill="auto"/>
            <w:vAlign w:val="center"/>
          </w:tcPr>
          <w:p w14:paraId="038093C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 具备实验练习功能，终端屏幕可显示姓名或账号，供快捷登录；</w:t>
            </w:r>
          </w:p>
        </w:tc>
        <w:tc>
          <w:tcPr>
            <w:tcW w:w="1012" w:type="dxa"/>
            <w:tcBorders>
              <w:tl2br w:val="nil"/>
              <w:tr2bl w:val="nil"/>
            </w:tcBorders>
            <w:shd w:val="clear" w:color="auto" w:fill="auto"/>
            <w:vAlign w:val="center"/>
          </w:tcPr>
          <w:p w14:paraId="0FE48DC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001B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224D748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CA7BE2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BFCB05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 练习中，支持在终端屏幕上显示练习科目、题目、电子答题卡以及倒计时；</w:t>
            </w:r>
          </w:p>
        </w:tc>
        <w:tc>
          <w:tcPr>
            <w:tcW w:w="1012" w:type="dxa"/>
            <w:tcBorders>
              <w:tl2br w:val="nil"/>
              <w:tr2bl w:val="nil"/>
            </w:tcBorders>
            <w:shd w:val="clear" w:color="auto" w:fill="auto"/>
            <w:vAlign w:val="center"/>
          </w:tcPr>
          <w:p w14:paraId="2A3078F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0479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804" w:type="dxa"/>
            <w:vMerge w:val="continue"/>
            <w:tcBorders>
              <w:tl2br w:val="nil"/>
              <w:tr2bl w:val="nil"/>
            </w:tcBorders>
            <w:shd w:val="clear" w:color="auto" w:fill="auto"/>
            <w:vAlign w:val="center"/>
          </w:tcPr>
          <w:p w14:paraId="5D4FE7B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FAECC3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84570C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 支持在日常实验课堂上调用实验考题开展实验操作模拟考试，从而成为学生的智能学习助手。</w:t>
            </w:r>
          </w:p>
        </w:tc>
        <w:tc>
          <w:tcPr>
            <w:tcW w:w="1012" w:type="dxa"/>
            <w:tcBorders>
              <w:tl2br w:val="nil"/>
              <w:tr2bl w:val="nil"/>
            </w:tcBorders>
            <w:shd w:val="clear" w:color="auto" w:fill="auto"/>
            <w:vAlign w:val="center"/>
          </w:tcPr>
          <w:p w14:paraId="39DEFEC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EA33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732C9AB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C3C17E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626688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 支持显示多张图片，通过滑动方式翻页；</w:t>
            </w:r>
          </w:p>
        </w:tc>
        <w:tc>
          <w:tcPr>
            <w:tcW w:w="1012" w:type="dxa"/>
            <w:tcBorders>
              <w:tl2br w:val="nil"/>
              <w:tr2bl w:val="nil"/>
            </w:tcBorders>
            <w:shd w:val="clear" w:color="auto" w:fill="auto"/>
            <w:vAlign w:val="center"/>
          </w:tcPr>
          <w:p w14:paraId="1B91534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269D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7FCD486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BE0E6E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B81AA5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 支持回放实验视频，同屏显示俯视和侧视视频，同步播放；</w:t>
            </w:r>
          </w:p>
        </w:tc>
        <w:tc>
          <w:tcPr>
            <w:tcW w:w="1012" w:type="dxa"/>
            <w:tcBorders>
              <w:tl2br w:val="nil"/>
              <w:tr2bl w:val="nil"/>
            </w:tcBorders>
            <w:shd w:val="clear" w:color="auto" w:fill="auto"/>
            <w:vAlign w:val="center"/>
          </w:tcPr>
          <w:p w14:paraId="01D9AF4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AD8D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39DCE18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DE469D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E6DCD5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 支持对某一路视频进行全屏播放以及退出全屏播放；</w:t>
            </w:r>
          </w:p>
        </w:tc>
        <w:tc>
          <w:tcPr>
            <w:tcW w:w="1012" w:type="dxa"/>
            <w:tcBorders>
              <w:tl2br w:val="nil"/>
              <w:tr2bl w:val="nil"/>
            </w:tcBorders>
            <w:shd w:val="clear" w:color="auto" w:fill="auto"/>
            <w:vAlign w:val="center"/>
          </w:tcPr>
          <w:p w14:paraId="6206B17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B901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0" w:hRule="atLeast"/>
        </w:trPr>
        <w:tc>
          <w:tcPr>
            <w:tcW w:w="804" w:type="dxa"/>
            <w:vMerge w:val="continue"/>
            <w:tcBorders>
              <w:tl2br w:val="nil"/>
              <w:tr2bl w:val="nil"/>
            </w:tcBorders>
            <w:shd w:val="clear" w:color="auto" w:fill="auto"/>
            <w:vAlign w:val="center"/>
          </w:tcPr>
          <w:p w14:paraId="68F0D24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DA046B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6F00F7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7. 支持同步控制两路视频的播放、暂停及倍速；</w:t>
            </w:r>
          </w:p>
        </w:tc>
        <w:tc>
          <w:tcPr>
            <w:tcW w:w="1012" w:type="dxa"/>
            <w:tcBorders>
              <w:tl2br w:val="nil"/>
              <w:tr2bl w:val="nil"/>
            </w:tcBorders>
            <w:shd w:val="clear" w:color="auto" w:fill="auto"/>
            <w:vAlign w:val="center"/>
          </w:tcPr>
          <w:p w14:paraId="6F12C0C0">
            <w:pPr>
              <w:spacing w:line="240" w:lineRule="auto"/>
              <w:rPr>
                <w:rFonts w:hint="default" w:ascii="宋体" w:hAnsi="宋体" w:eastAsia="宋体" w:cs="宋体"/>
                <w:b w:val="0"/>
                <w:bCs w:val="0"/>
                <w:snapToGrid w:val="0"/>
                <w:color w:val="auto"/>
                <w:kern w:val="0"/>
                <w:sz w:val="21"/>
                <w:szCs w:val="21"/>
                <w:highlight w:val="none"/>
                <w:lang w:val="en-US" w:eastAsia="zh-CN"/>
              </w:rPr>
            </w:pPr>
          </w:p>
        </w:tc>
      </w:tr>
      <w:tr w14:paraId="30413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2D1D741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（二）</w:t>
            </w:r>
            <w:r>
              <w:rPr>
                <w:rFonts w:hint="eastAsia" w:ascii="宋体" w:hAnsi="宋体" w:eastAsia="宋体" w:cs="宋体"/>
                <w:b w:val="0"/>
                <w:bCs w:val="0"/>
                <w:snapToGrid w:val="0"/>
                <w:color w:val="auto"/>
                <w:kern w:val="0"/>
                <w:sz w:val="21"/>
                <w:szCs w:val="21"/>
                <w:highlight w:val="none"/>
                <w:lang w:val="en-US" w:eastAsia="zh-CN"/>
              </w:rPr>
              <w:t>学生操作区</w:t>
            </w:r>
          </w:p>
        </w:tc>
        <w:tc>
          <w:tcPr>
            <w:tcW w:w="1012" w:type="dxa"/>
            <w:tcBorders>
              <w:tl2br w:val="nil"/>
              <w:tr2bl w:val="nil"/>
            </w:tcBorders>
            <w:shd w:val="clear" w:color="auto" w:fill="auto"/>
            <w:vAlign w:val="center"/>
          </w:tcPr>
          <w:p w14:paraId="4CB8556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BA96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restart"/>
            <w:tcBorders>
              <w:tl2br w:val="nil"/>
              <w:tr2bl w:val="nil"/>
            </w:tcBorders>
            <w:shd w:val="clear" w:color="auto" w:fill="auto"/>
            <w:vAlign w:val="center"/>
          </w:tcPr>
          <w:p w14:paraId="17C9D13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p>
        </w:tc>
        <w:tc>
          <w:tcPr>
            <w:tcW w:w="1500" w:type="dxa"/>
            <w:vMerge w:val="restart"/>
            <w:tcBorders>
              <w:tl2br w:val="nil"/>
              <w:tr2bl w:val="nil"/>
            </w:tcBorders>
            <w:shd w:val="clear" w:color="auto" w:fill="auto"/>
            <w:vAlign w:val="center"/>
          </w:tcPr>
          <w:p w14:paraId="61D0C2D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学生实验桌</w:t>
            </w:r>
          </w:p>
        </w:tc>
        <w:tc>
          <w:tcPr>
            <w:tcW w:w="7101" w:type="dxa"/>
            <w:tcBorders>
              <w:tl2br w:val="nil"/>
              <w:tr2bl w:val="nil"/>
            </w:tcBorders>
            <w:shd w:val="clear" w:color="auto" w:fill="auto"/>
            <w:vAlign w:val="center"/>
          </w:tcPr>
          <w:p w14:paraId="5DFC95B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桌子整体规格</w:t>
            </w:r>
            <w:r>
              <w:rPr>
                <w:rFonts w:hint="eastAsia" w:ascii="宋体" w:hAnsi="宋体" w:cs="宋体"/>
                <w:b w:val="0"/>
                <w:bCs w:val="0"/>
                <w:snapToGrid w:val="0"/>
                <w:color w:val="auto"/>
                <w:kern w:val="0"/>
                <w:sz w:val="21"/>
                <w:szCs w:val="21"/>
                <w:highlight w:val="none"/>
                <w:lang w:val="en-US" w:eastAsia="zh-CN"/>
              </w:rPr>
              <w:t>（长*宽*高）</w:t>
            </w:r>
            <w:r>
              <w:rPr>
                <w:rFonts w:hint="eastAsia" w:ascii="宋体" w:hAnsi="宋体" w:eastAsia="宋体" w:cs="宋体"/>
                <w:b w:val="0"/>
                <w:bCs w:val="0"/>
                <w:snapToGrid w:val="0"/>
                <w:color w:val="auto"/>
                <w:kern w:val="0"/>
                <w:sz w:val="21"/>
                <w:szCs w:val="21"/>
                <w:highlight w:val="none"/>
                <w:lang w:val="en-US" w:eastAsia="zh-CN"/>
              </w:rPr>
              <w:t>：1200×600×780㎜（±10mm）</w:t>
            </w:r>
          </w:p>
        </w:tc>
        <w:tc>
          <w:tcPr>
            <w:tcW w:w="1012" w:type="dxa"/>
            <w:tcBorders>
              <w:tl2br w:val="nil"/>
              <w:tr2bl w:val="nil"/>
            </w:tcBorders>
            <w:shd w:val="clear" w:color="auto" w:fill="auto"/>
            <w:vAlign w:val="center"/>
          </w:tcPr>
          <w:p w14:paraId="4351172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B6F9F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439EF02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8E5658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874377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1、台面采用20mm（±1mm）厚实验室专用工业陶瓷台面板。</w:t>
            </w:r>
          </w:p>
        </w:tc>
        <w:tc>
          <w:tcPr>
            <w:tcW w:w="1012" w:type="dxa"/>
            <w:tcBorders>
              <w:tl2br w:val="nil"/>
              <w:tr2bl w:val="nil"/>
            </w:tcBorders>
            <w:shd w:val="clear" w:color="auto" w:fill="auto"/>
            <w:vAlign w:val="center"/>
          </w:tcPr>
          <w:p w14:paraId="6F30A4F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BAD4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5" w:hRule="atLeast"/>
        </w:trPr>
        <w:tc>
          <w:tcPr>
            <w:tcW w:w="804" w:type="dxa"/>
            <w:vMerge w:val="continue"/>
            <w:tcBorders>
              <w:tl2br w:val="nil"/>
              <w:tr2bl w:val="nil"/>
            </w:tcBorders>
            <w:shd w:val="clear" w:color="auto" w:fill="auto"/>
            <w:vAlign w:val="center"/>
          </w:tcPr>
          <w:p w14:paraId="047DAEF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094C03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C6AEB6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新型塑铝结构：学生位镂空式侧脚采用三段式高强度铝合金结构，整体采用“Z”字形结构，立柱采用上下铸铝脚，上铝铸件造型采用斜加固撑包箍立柱造型，台面背部档水板，左右挡水板，台面下部设有专用书包斗，中间设挂凳卡。</w:t>
            </w:r>
          </w:p>
        </w:tc>
        <w:tc>
          <w:tcPr>
            <w:tcW w:w="1012" w:type="dxa"/>
            <w:tcBorders>
              <w:tl2br w:val="nil"/>
              <w:tr2bl w:val="nil"/>
            </w:tcBorders>
            <w:shd w:val="clear" w:color="auto" w:fill="auto"/>
            <w:vAlign w:val="center"/>
          </w:tcPr>
          <w:p w14:paraId="39AFA62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05AB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0" w:hRule="atLeast"/>
        </w:trPr>
        <w:tc>
          <w:tcPr>
            <w:tcW w:w="804" w:type="dxa"/>
            <w:vMerge w:val="continue"/>
            <w:tcBorders>
              <w:tl2br w:val="nil"/>
              <w:tr2bl w:val="nil"/>
            </w:tcBorders>
            <w:shd w:val="clear" w:color="auto" w:fill="auto"/>
            <w:vAlign w:val="center"/>
          </w:tcPr>
          <w:p w14:paraId="07430BE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1BA214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9E7416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桌腿：由上中下三段组成，上、下支座和立柱连接，立柱采用椭圆形108（L）×50（W）×630（H）mm（±5mm）铝合金型材，侧脚上横脚规格570（L）×50（W）×40（H）mm（±5mm），侧脚下脚规格550（L）×55（W）×92（H）mm（±5mm），立柱内嵌入上下铸铝脚，并用高强度内六角螺丝连接，上铝铸件斜撑包箍立柱加固造型，材料高强度铝合金模具压铸一次成型。</w:t>
            </w:r>
          </w:p>
        </w:tc>
        <w:tc>
          <w:tcPr>
            <w:tcW w:w="1012" w:type="dxa"/>
            <w:tcBorders>
              <w:tl2br w:val="nil"/>
              <w:tr2bl w:val="nil"/>
            </w:tcBorders>
            <w:shd w:val="clear" w:color="auto" w:fill="auto"/>
            <w:vAlign w:val="center"/>
          </w:tcPr>
          <w:p w14:paraId="076947A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929E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804" w:type="dxa"/>
            <w:vMerge w:val="continue"/>
            <w:tcBorders>
              <w:tl2br w:val="nil"/>
              <w:tr2bl w:val="nil"/>
            </w:tcBorders>
            <w:shd w:val="clear" w:color="auto" w:fill="auto"/>
            <w:vAlign w:val="center"/>
          </w:tcPr>
          <w:p w14:paraId="4D5DBAB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2DF34D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EC02BB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左、右脚拼装连接：前、后梁采用1085×35×40㎜（±10mm）、中梁采用1160×42×30㎜（±10mm），壁厚为≥1.2㎜铝合金型材；左右侧脚下梁采用1035×30×60mm（±10）厚度≥2㎜椭圆无缝钢管，管材两端截面与≥5mm钢制连接片焊接成型，并用高强度内六角不锈钢螺丝连接链接到左右脚，便于组装及拆卸，外观流线形设计，易碰撞处全部采用倒圆角，所有金属表面经环氧树脂粉末喷涂高温固化处理。承重性能强和耐酸碱、耐腐蚀。</w:t>
            </w:r>
          </w:p>
        </w:tc>
        <w:tc>
          <w:tcPr>
            <w:tcW w:w="1012" w:type="dxa"/>
            <w:tcBorders>
              <w:tl2br w:val="nil"/>
              <w:tr2bl w:val="nil"/>
            </w:tcBorders>
            <w:shd w:val="clear" w:color="auto" w:fill="auto"/>
            <w:vAlign w:val="center"/>
          </w:tcPr>
          <w:p w14:paraId="75626FB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619D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5692D6B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A01A13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995BC1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5、桌脚底部镶入硅胶脚垫防止与地面摩擦，预留专用孔位可与地面固定，有效延长设备寿命。</w:t>
            </w:r>
          </w:p>
        </w:tc>
        <w:tc>
          <w:tcPr>
            <w:tcW w:w="1012" w:type="dxa"/>
            <w:tcBorders>
              <w:tl2br w:val="nil"/>
              <w:tr2bl w:val="nil"/>
            </w:tcBorders>
            <w:shd w:val="clear" w:color="auto" w:fill="auto"/>
            <w:vAlign w:val="center"/>
          </w:tcPr>
          <w:p w14:paraId="46A976C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59837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534958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AAE1DC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F27505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6、台面前挡水板：铝合金型材，配备左右堵头。</w:t>
            </w:r>
          </w:p>
        </w:tc>
        <w:tc>
          <w:tcPr>
            <w:tcW w:w="1012" w:type="dxa"/>
            <w:tcBorders>
              <w:tl2br w:val="nil"/>
              <w:tr2bl w:val="nil"/>
            </w:tcBorders>
            <w:shd w:val="clear" w:color="auto" w:fill="auto"/>
            <w:vAlign w:val="center"/>
          </w:tcPr>
          <w:p w14:paraId="6003590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A4B9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70A0F6B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019F5C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0348ED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7、专用书包斗材料采用改性环保PP注塑一体成型。</w:t>
            </w:r>
          </w:p>
        </w:tc>
        <w:tc>
          <w:tcPr>
            <w:tcW w:w="1012" w:type="dxa"/>
            <w:tcBorders>
              <w:tl2br w:val="nil"/>
              <w:tr2bl w:val="nil"/>
            </w:tcBorders>
            <w:shd w:val="clear" w:color="auto" w:fill="auto"/>
            <w:vAlign w:val="center"/>
          </w:tcPr>
          <w:p w14:paraId="2B6AAA8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945D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2" w:hRule="atLeast"/>
        </w:trPr>
        <w:tc>
          <w:tcPr>
            <w:tcW w:w="804" w:type="dxa"/>
            <w:vMerge w:val="continue"/>
            <w:tcBorders>
              <w:tl2br w:val="nil"/>
              <w:tr2bl w:val="nil"/>
            </w:tcBorders>
            <w:shd w:val="clear" w:color="auto" w:fill="auto"/>
            <w:vAlign w:val="center"/>
          </w:tcPr>
          <w:p w14:paraId="3561DA0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4E8316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4C3056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8、台面背部档水板含连接件、前横梁、中间横梁全部采用高强度挤出铝合金模具型材，各部分连接设置专用定位件，并用高强度内六角螺丝连接，便于组装及拆卸，外观流线形设计，易碰撞处全部采用倒圆角，金属表面经环氧树脂粉末喷涂高温固化处理。要做到承重性能强和耐酸碱、耐腐蚀。</w:t>
            </w:r>
          </w:p>
        </w:tc>
        <w:tc>
          <w:tcPr>
            <w:tcW w:w="1012" w:type="dxa"/>
            <w:tcBorders>
              <w:tl2br w:val="nil"/>
              <w:tr2bl w:val="nil"/>
            </w:tcBorders>
            <w:shd w:val="clear" w:color="auto" w:fill="auto"/>
            <w:vAlign w:val="center"/>
          </w:tcPr>
          <w:p w14:paraId="1AB44993">
            <w:pPr>
              <w:spacing w:line="240" w:lineRule="auto"/>
              <w:rPr>
                <w:rFonts w:hint="default" w:ascii="宋体" w:hAnsi="宋体" w:eastAsia="宋体" w:cs="宋体"/>
                <w:b w:val="0"/>
                <w:bCs w:val="0"/>
                <w:snapToGrid w:val="0"/>
                <w:color w:val="auto"/>
                <w:kern w:val="0"/>
                <w:sz w:val="21"/>
                <w:szCs w:val="21"/>
                <w:highlight w:val="none"/>
                <w:lang w:val="en-US" w:eastAsia="zh-CN"/>
              </w:rPr>
            </w:pPr>
          </w:p>
        </w:tc>
      </w:tr>
      <w:tr w14:paraId="77BC5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5" w:hRule="atLeast"/>
        </w:trPr>
        <w:tc>
          <w:tcPr>
            <w:tcW w:w="804" w:type="dxa"/>
            <w:vMerge w:val="restart"/>
            <w:tcBorders>
              <w:tl2br w:val="nil"/>
              <w:tr2bl w:val="nil"/>
            </w:tcBorders>
            <w:shd w:val="clear" w:color="auto" w:fill="auto"/>
            <w:vAlign w:val="center"/>
          </w:tcPr>
          <w:p w14:paraId="1EB95A1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w:t>
            </w:r>
          </w:p>
        </w:tc>
        <w:tc>
          <w:tcPr>
            <w:tcW w:w="1500" w:type="dxa"/>
            <w:vMerge w:val="restart"/>
            <w:tcBorders>
              <w:tl2br w:val="nil"/>
              <w:tr2bl w:val="nil"/>
            </w:tcBorders>
            <w:shd w:val="clear" w:color="auto" w:fill="auto"/>
            <w:vAlign w:val="center"/>
          </w:tcPr>
          <w:p w14:paraId="1277259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多功能桶</w:t>
            </w:r>
          </w:p>
        </w:tc>
        <w:tc>
          <w:tcPr>
            <w:tcW w:w="7101" w:type="dxa"/>
            <w:tcBorders>
              <w:tl2br w:val="nil"/>
              <w:tr2bl w:val="nil"/>
            </w:tcBorders>
            <w:shd w:val="clear" w:color="auto" w:fill="auto"/>
            <w:vAlign w:val="center"/>
          </w:tcPr>
          <w:p w14:paraId="59D56B8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结构参数：注塑模具一体化成型，四角圆弧造型，上桶整体注塑成型，分上下二节设计，底脚两侧带与地面带安装孔构建，内部隐藏实验线管及通风管道，上下桶二节无螺丝拼接而成，整体双色，耐摔坚固耐酸耐碱。</w:t>
            </w:r>
          </w:p>
        </w:tc>
        <w:tc>
          <w:tcPr>
            <w:tcW w:w="1012" w:type="dxa"/>
            <w:vMerge w:val="restart"/>
            <w:tcBorders>
              <w:tl2br w:val="nil"/>
              <w:tr2bl w:val="nil"/>
            </w:tcBorders>
            <w:shd w:val="clear" w:color="auto" w:fill="auto"/>
            <w:vAlign w:val="center"/>
          </w:tcPr>
          <w:p w14:paraId="01A28B8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0F39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6" w:hRule="atLeast"/>
        </w:trPr>
        <w:tc>
          <w:tcPr>
            <w:tcW w:w="804" w:type="dxa"/>
            <w:vMerge w:val="continue"/>
            <w:tcBorders>
              <w:tl2br w:val="nil"/>
              <w:tr2bl w:val="nil"/>
            </w:tcBorders>
            <w:shd w:val="clear" w:color="auto" w:fill="auto"/>
            <w:vAlign w:val="center"/>
          </w:tcPr>
          <w:p w14:paraId="23A38F0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671B31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8E6CB4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技术参数：整体规格355×180×730㎜（±5mm），材料采用实验室专用PP材质，侧面无缝无需螺丝安装。壁厚≥2.5mm下桶与主桶拼接处缩进30㎜凹槽，上桶两侧设有凹凸条纹加强筋增强耐用性能，上桶与下桶卡入式安装连接，可自由拆装，方便设备检修。</w:t>
            </w:r>
          </w:p>
        </w:tc>
        <w:tc>
          <w:tcPr>
            <w:tcW w:w="1012" w:type="dxa"/>
            <w:vMerge w:val="continue"/>
            <w:tcBorders>
              <w:tl2br w:val="nil"/>
              <w:tr2bl w:val="nil"/>
            </w:tcBorders>
            <w:shd w:val="clear" w:color="auto" w:fill="auto"/>
            <w:vAlign w:val="center"/>
          </w:tcPr>
          <w:p w14:paraId="1A0DE81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5B27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3" w:hRule="atLeast"/>
        </w:trPr>
        <w:tc>
          <w:tcPr>
            <w:tcW w:w="804" w:type="dxa"/>
            <w:vMerge w:val="restart"/>
            <w:tcBorders>
              <w:tl2br w:val="nil"/>
              <w:tr2bl w:val="nil"/>
            </w:tcBorders>
            <w:shd w:val="clear" w:color="auto" w:fill="auto"/>
            <w:vAlign w:val="center"/>
          </w:tcPr>
          <w:p w14:paraId="059B1CB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w:t>
            </w:r>
          </w:p>
        </w:tc>
        <w:tc>
          <w:tcPr>
            <w:tcW w:w="1500" w:type="dxa"/>
            <w:vMerge w:val="restart"/>
            <w:tcBorders>
              <w:tl2br w:val="nil"/>
              <w:tr2bl w:val="nil"/>
            </w:tcBorders>
            <w:shd w:val="clear" w:color="auto" w:fill="auto"/>
            <w:vAlign w:val="center"/>
          </w:tcPr>
          <w:p w14:paraId="29B9928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学生实验凳</w:t>
            </w:r>
          </w:p>
        </w:tc>
        <w:tc>
          <w:tcPr>
            <w:tcW w:w="7101" w:type="dxa"/>
            <w:tcBorders>
              <w:tl2br w:val="nil"/>
              <w:tr2bl w:val="nil"/>
            </w:tcBorders>
            <w:shd w:val="clear" w:color="auto" w:fill="auto"/>
            <w:vAlign w:val="center"/>
          </w:tcPr>
          <w:p w14:paraId="2CF7704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 xml:space="preserve">1、凳面：采用高密度PP材质的凳面，Ф≥310㎜；高450-500mm，凳面下装有直径为≥160㎜钢板托盘。                                                                                                                                                                                                                                                                                                                                             </w:t>
            </w:r>
          </w:p>
        </w:tc>
        <w:tc>
          <w:tcPr>
            <w:tcW w:w="1012" w:type="dxa"/>
            <w:vMerge w:val="restart"/>
            <w:tcBorders>
              <w:tl2br w:val="nil"/>
              <w:tr2bl w:val="nil"/>
            </w:tcBorders>
            <w:shd w:val="clear" w:color="auto" w:fill="auto"/>
            <w:vAlign w:val="center"/>
          </w:tcPr>
          <w:p w14:paraId="265ABB6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E0D8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4" w:hRule="atLeast"/>
        </w:trPr>
        <w:tc>
          <w:tcPr>
            <w:tcW w:w="804" w:type="dxa"/>
            <w:vMerge w:val="continue"/>
            <w:tcBorders>
              <w:tl2br w:val="nil"/>
              <w:tr2bl w:val="nil"/>
            </w:tcBorders>
            <w:shd w:val="clear" w:color="auto" w:fill="auto"/>
            <w:vAlign w:val="center"/>
          </w:tcPr>
          <w:p w14:paraId="1999FF1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6C3CC9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59A710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2、凳脚：4支凳脚采用无缝钢管一体折弯成型表面外喷环氧树脂涂层，耐腐蚀耐酸碱。四脚配耐磨脚垫。</w:t>
            </w:r>
          </w:p>
        </w:tc>
        <w:tc>
          <w:tcPr>
            <w:tcW w:w="1012" w:type="dxa"/>
            <w:vMerge w:val="continue"/>
            <w:tcBorders>
              <w:tl2br w:val="nil"/>
              <w:tr2bl w:val="nil"/>
            </w:tcBorders>
            <w:shd w:val="clear" w:color="auto" w:fill="auto"/>
            <w:vAlign w:val="center"/>
          </w:tcPr>
          <w:p w14:paraId="1D0D132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8D7C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804" w:type="dxa"/>
            <w:vMerge w:val="continue"/>
            <w:tcBorders>
              <w:tl2br w:val="nil"/>
              <w:tr2bl w:val="nil"/>
            </w:tcBorders>
            <w:shd w:val="clear" w:color="auto" w:fill="auto"/>
            <w:vAlign w:val="center"/>
          </w:tcPr>
          <w:p w14:paraId="31D0D0D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2E9FBF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205930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3、安全防护：托盘与螺杆为焊接连接，避免托盘掉出。</w:t>
            </w:r>
          </w:p>
        </w:tc>
        <w:tc>
          <w:tcPr>
            <w:tcW w:w="1012" w:type="dxa"/>
            <w:vMerge w:val="continue"/>
            <w:tcBorders>
              <w:tl2br w:val="nil"/>
              <w:tr2bl w:val="nil"/>
            </w:tcBorders>
            <w:shd w:val="clear" w:color="auto" w:fill="auto"/>
            <w:vAlign w:val="center"/>
          </w:tcPr>
          <w:p w14:paraId="639CCD8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ACDD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319FC34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389115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05359F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4、螺杆下端进过加固处理，螺杆整体包裹在套件内，并进行封闭处理，使螺杆不外露。</w:t>
            </w:r>
          </w:p>
        </w:tc>
        <w:tc>
          <w:tcPr>
            <w:tcW w:w="1012" w:type="dxa"/>
            <w:vMerge w:val="continue"/>
            <w:tcBorders>
              <w:tl2br w:val="nil"/>
              <w:tr2bl w:val="nil"/>
            </w:tcBorders>
            <w:shd w:val="clear" w:color="auto" w:fill="auto"/>
            <w:vAlign w:val="center"/>
          </w:tcPr>
          <w:p w14:paraId="0AB4EBB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DD7DC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3" w:hRule="atLeast"/>
        </w:trPr>
        <w:tc>
          <w:tcPr>
            <w:tcW w:w="804" w:type="dxa"/>
            <w:vMerge w:val="restart"/>
            <w:tcBorders>
              <w:tl2br w:val="nil"/>
              <w:tr2bl w:val="nil"/>
            </w:tcBorders>
            <w:shd w:val="clear" w:color="auto" w:fill="auto"/>
            <w:vAlign w:val="center"/>
          </w:tcPr>
          <w:p w14:paraId="27DDB4E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w:t>
            </w:r>
          </w:p>
        </w:tc>
        <w:tc>
          <w:tcPr>
            <w:tcW w:w="1500" w:type="dxa"/>
            <w:vMerge w:val="restart"/>
            <w:tcBorders>
              <w:tl2br w:val="nil"/>
              <w:tr2bl w:val="nil"/>
            </w:tcBorders>
            <w:shd w:val="clear" w:color="auto" w:fill="auto"/>
            <w:vAlign w:val="center"/>
          </w:tcPr>
          <w:p w14:paraId="70AE9E3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学生实验电源</w:t>
            </w:r>
          </w:p>
        </w:tc>
        <w:tc>
          <w:tcPr>
            <w:tcW w:w="7101" w:type="dxa"/>
            <w:tcBorders>
              <w:tl2br w:val="nil"/>
              <w:tr2bl w:val="nil"/>
            </w:tcBorders>
            <w:shd w:val="clear" w:color="auto" w:fill="auto"/>
            <w:vAlign w:val="center"/>
          </w:tcPr>
          <w:p w14:paraId="6FBB1B0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功能要求为：</w:t>
            </w:r>
          </w:p>
        </w:tc>
        <w:tc>
          <w:tcPr>
            <w:tcW w:w="1012" w:type="dxa"/>
            <w:vMerge w:val="restart"/>
            <w:tcBorders>
              <w:tl2br w:val="nil"/>
              <w:tr2bl w:val="nil"/>
            </w:tcBorders>
            <w:shd w:val="clear" w:color="auto" w:fill="auto"/>
            <w:vAlign w:val="center"/>
          </w:tcPr>
          <w:p w14:paraId="692E8B0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1DB6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8" w:hRule="atLeast"/>
        </w:trPr>
        <w:tc>
          <w:tcPr>
            <w:tcW w:w="804" w:type="dxa"/>
            <w:vMerge w:val="continue"/>
            <w:tcBorders>
              <w:tl2br w:val="nil"/>
              <w:tr2bl w:val="nil"/>
            </w:tcBorders>
            <w:shd w:val="clear" w:color="auto" w:fill="auto"/>
            <w:vAlign w:val="center"/>
          </w:tcPr>
          <w:p w14:paraId="0A6EE291">
            <w:pPr>
              <w:spacing w:line="240" w:lineRule="auto"/>
              <w:rPr>
                <w:rFonts w:hint="eastAsia" w:ascii="宋体" w:hAnsi="宋体" w:eastAsia="宋体" w:cs="宋体"/>
                <w:b w:val="0"/>
                <w:bCs w:val="0"/>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29219475">
            <w:pPr>
              <w:spacing w:line="240" w:lineRule="auto"/>
              <w:rPr>
                <w:rFonts w:hint="eastAsia" w:ascii="宋体" w:hAnsi="宋体" w:eastAsia="宋体" w:cs="宋体"/>
                <w:b w:val="0"/>
                <w:bCs w:val="0"/>
                <w:snapToGrid w:val="0"/>
                <w:color w:val="auto"/>
                <w:kern w:val="0"/>
                <w:sz w:val="21"/>
                <w:szCs w:val="21"/>
                <w:highlight w:val="none"/>
              </w:rPr>
            </w:pPr>
          </w:p>
        </w:tc>
        <w:tc>
          <w:tcPr>
            <w:tcW w:w="7101" w:type="dxa"/>
            <w:tcBorders>
              <w:tl2br w:val="nil"/>
              <w:tr2bl w:val="nil"/>
            </w:tcBorders>
            <w:shd w:val="clear" w:color="auto" w:fill="auto"/>
            <w:vAlign w:val="center"/>
          </w:tcPr>
          <w:p w14:paraId="4AB1C08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（1）设有总漏电保护开关，交流220V多功能插座1个，6只测试表，1只数字显示表，采用pvc贴纸面板制成。</w:t>
            </w:r>
          </w:p>
        </w:tc>
        <w:tc>
          <w:tcPr>
            <w:tcW w:w="1012" w:type="dxa"/>
            <w:vMerge w:val="continue"/>
            <w:tcBorders>
              <w:tl2br w:val="nil"/>
              <w:tr2bl w:val="nil"/>
            </w:tcBorders>
            <w:shd w:val="clear" w:color="auto" w:fill="auto"/>
            <w:vAlign w:val="center"/>
          </w:tcPr>
          <w:p w14:paraId="5CC3DB8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AFC3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8" w:hRule="atLeast"/>
        </w:trPr>
        <w:tc>
          <w:tcPr>
            <w:tcW w:w="804" w:type="dxa"/>
            <w:vMerge w:val="continue"/>
            <w:tcBorders>
              <w:tl2br w:val="nil"/>
              <w:tr2bl w:val="nil"/>
            </w:tcBorders>
            <w:shd w:val="clear" w:color="auto" w:fill="auto"/>
            <w:vAlign w:val="center"/>
          </w:tcPr>
          <w:p w14:paraId="4EF396B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F6FAF0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2CC948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（2）每台实验台应带独立变压器，学生既能独立操作，也能被教师台控制。</w:t>
            </w:r>
          </w:p>
        </w:tc>
        <w:tc>
          <w:tcPr>
            <w:tcW w:w="1012" w:type="dxa"/>
            <w:vMerge w:val="continue"/>
            <w:tcBorders>
              <w:tl2br w:val="nil"/>
              <w:tr2bl w:val="nil"/>
            </w:tcBorders>
            <w:shd w:val="clear" w:color="auto" w:fill="auto"/>
            <w:vAlign w:val="center"/>
          </w:tcPr>
          <w:p w14:paraId="14C5370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1D1E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8" w:hRule="atLeast"/>
        </w:trPr>
        <w:tc>
          <w:tcPr>
            <w:tcW w:w="804" w:type="dxa"/>
            <w:vMerge w:val="continue"/>
            <w:tcBorders>
              <w:tl2br w:val="nil"/>
              <w:tr2bl w:val="nil"/>
            </w:tcBorders>
            <w:shd w:val="clear" w:color="auto" w:fill="auto"/>
            <w:vAlign w:val="center"/>
          </w:tcPr>
          <w:p w14:paraId="1E4AB3F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2A78D6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56B8FC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（3）采用数字化键盘设置学生电源的低压交直流电压值，数码显示交直流电压值。</w:t>
            </w:r>
          </w:p>
        </w:tc>
        <w:tc>
          <w:tcPr>
            <w:tcW w:w="1012" w:type="dxa"/>
            <w:vMerge w:val="continue"/>
            <w:tcBorders>
              <w:tl2br w:val="nil"/>
              <w:tr2bl w:val="nil"/>
            </w:tcBorders>
            <w:shd w:val="clear" w:color="auto" w:fill="auto"/>
            <w:vAlign w:val="center"/>
          </w:tcPr>
          <w:p w14:paraId="6582D8D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1325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8" w:hRule="atLeast"/>
        </w:trPr>
        <w:tc>
          <w:tcPr>
            <w:tcW w:w="804" w:type="dxa"/>
            <w:vMerge w:val="continue"/>
            <w:tcBorders>
              <w:tl2br w:val="nil"/>
              <w:tr2bl w:val="nil"/>
            </w:tcBorders>
            <w:shd w:val="clear" w:color="auto" w:fill="auto"/>
            <w:vAlign w:val="center"/>
          </w:tcPr>
          <w:p w14:paraId="0374A99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F923A4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5D754B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（4）学生电源的低压交流电压分两档，即1V-18V/3A、19V-30V/2A，分辩率为1V。具备自动过载保护功能，且数码管数字闪烁提示。</w:t>
            </w:r>
          </w:p>
        </w:tc>
        <w:tc>
          <w:tcPr>
            <w:tcW w:w="1012" w:type="dxa"/>
            <w:vMerge w:val="continue"/>
            <w:tcBorders>
              <w:tl2br w:val="nil"/>
              <w:tr2bl w:val="nil"/>
            </w:tcBorders>
            <w:shd w:val="clear" w:color="auto" w:fill="auto"/>
            <w:vAlign w:val="center"/>
          </w:tcPr>
          <w:p w14:paraId="567BEB7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295B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8" w:hRule="atLeast"/>
        </w:trPr>
        <w:tc>
          <w:tcPr>
            <w:tcW w:w="804" w:type="dxa"/>
            <w:vMerge w:val="continue"/>
            <w:tcBorders>
              <w:tl2br w:val="nil"/>
              <w:tr2bl w:val="nil"/>
            </w:tcBorders>
            <w:shd w:val="clear" w:color="auto" w:fill="auto"/>
            <w:vAlign w:val="center"/>
          </w:tcPr>
          <w:p w14:paraId="37B09E1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E4B1A9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0654E5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（5）学生电源的低压直流电压分两档，即1.5V-16.0V/2A、16.1V-30.0V/1A，分辩率为0.1V。具备自动过载保护功能，且数码管数字闪烁提示。</w:t>
            </w:r>
          </w:p>
        </w:tc>
        <w:tc>
          <w:tcPr>
            <w:tcW w:w="1012" w:type="dxa"/>
            <w:vMerge w:val="continue"/>
            <w:tcBorders>
              <w:tl2br w:val="nil"/>
              <w:tr2bl w:val="nil"/>
            </w:tcBorders>
            <w:shd w:val="clear" w:color="auto" w:fill="auto"/>
            <w:vAlign w:val="center"/>
          </w:tcPr>
          <w:p w14:paraId="09F70DA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47F2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8" w:hRule="atLeast"/>
        </w:trPr>
        <w:tc>
          <w:tcPr>
            <w:tcW w:w="804" w:type="dxa"/>
            <w:vMerge w:val="continue"/>
            <w:tcBorders>
              <w:tl2br w:val="nil"/>
              <w:tr2bl w:val="nil"/>
            </w:tcBorders>
            <w:shd w:val="clear" w:color="auto" w:fill="auto"/>
            <w:vAlign w:val="center"/>
          </w:tcPr>
          <w:p w14:paraId="3DD0857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94A3CA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7CF81F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（6）学生被教师控制及锁定后，学生不能设置，只能实验。</w:t>
            </w:r>
          </w:p>
        </w:tc>
        <w:tc>
          <w:tcPr>
            <w:tcW w:w="1012" w:type="dxa"/>
            <w:tcBorders>
              <w:tl2br w:val="nil"/>
              <w:tr2bl w:val="nil"/>
            </w:tcBorders>
            <w:shd w:val="clear" w:color="auto" w:fill="auto"/>
            <w:vAlign w:val="center"/>
          </w:tcPr>
          <w:p w14:paraId="1D662AC3">
            <w:pPr>
              <w:spacing w:line="240" w:lineRule="auto"/>
              <w:rPr>
                <w:rFonts w:hint="default" w:ascii="宋体" w:hAnsi="宋体" w:eastAsia="宋体" w:cs="宋体"/>
                <w:b w:val="0"/>
                <w:bCs w:val="0"/>
                <w:snapToGrid w:val="0"/>
                <w:color w:val="auto"/>
                <w:kern w:val="0"/>
                <w:sz w:val="21"/>
                <w:szCs w:val="21"/>
                <w:highlight w:val="none"/>
                <w:lang w:val="en-US" w:eastAsia="zh-CN"/>
              </w:rPr>
            </w:pPr>
          </w:p>
        </w:tc>
      </w:tr>
      <w:tr w14:paraId="1B7B2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restart"/>
            <w:tcBorders>
              <w:tl2br w:val="nil"/>
              <w:tr2bl w:val="nil"/>
            </w:tcBorders>
            <w:shd w:val="clear" w:color="auto" w:fill="auto"/>
            <w:vAlign w:val="center"/>
          </w:tcPr>
          <w:p w14:paraId="30C700F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w:t>
            </w:r>
          </w:p>
        </w:tc>
        <w:tc>
          <w:tcPr>
            <w:tcW w:w="1500" w:type="dxa"/>
            <w:vMerge w:val="restart"/>
            <w:tcBorders>
              <w:tl2br w:val="nil"/>
              <w:tr2bl w:val="nil"/>
            </w:tcBorders>
            <w:shd w:val="clear" w:color="auto" w:fill="auto"/>
            <w:vAlign w:val="center"/>
          </w:tcPr>
          <w:p w14:paraId="49D0057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边柜</w:t>
            </w:r>
          </w:p>
        </w:tc>
        <w:tc>
          <w:tcPr>
            <w:tcW w:w="7101" w:type="dxa"/>
            <w:tcBorders>
              <w:tl2br w:val="nil"/>
              <w:tr2bl w:val="nil"/>
            </w:tcBorders>
            <w:shd w:val="clear" w:color="auto" w:fill="auto"/>
            <w:vAlign w:val="center"/>
          </w:tcPr>
          <w:p w14:paraId="4BCF95E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1.规格：全钢结构 L*500*780mm（±10mm）</w:t>
            </w:r>
          </w:p>
        </w:tc>
        <w:tc>
          <w:tcPr>
            <w:tcW w:w="1012" w:type="dxa"/>
            <w:vMerge w:val="restart"/>
            <w:tcBorders>
              <w:tl2br w:val="nil"/>
              <w:tr2bl w:val="nil"/>
            </w:tcBorders>
            <w:shd w:val="clear" w:color="auto" w:fill="auto"/>
            <w:vAlign w:val="center"/>
          </w:tcPr>
          <w:p w14:paraId="4C8EA8AF">
            <w:pPr>
              <w:spacing w:line="240" w:lineRule="auto"/>
              <w:rPr>
                <w:rFonts w:hint="default" w:ascii="宋体" w:hAnsi="宋体" w:eastAsia="宋体" w:cs="宋体"/>
                <w:b w:val="0"/>
                <w:bCs w:val="0"/>
                <w:snapToGrid w:val="0"/>
                <w:color w:val="auto"/>
                <w:kern w:val="0"/>
                <w:sz w:val="21"/>
                <w:szCs w:val="21"/>
                <w:highlight w:val="none"/>
                <w:lang w:val="en-US" w:eastAsia="zh-CN"/>
              </w:rPr>
            </w:pPr>
          </w:p>
        </w:tc>
      </w:tr>
      <w:tr w14:paraId="1D572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5B584F4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F46CEA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3CD5DE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2.台面：一体化台面，采用12.7mm（±1mm）厚防静电、防水、防火、耐刮、耐磨、抗击耐酸碱的实芯理化板,四周边加厚至25.4mm（±1mm）。台面前沿加工成光滑半圆型，并注重人性化设计，提高适用性。</w:t>
            </w:r>
          </w:p>
        </w:tc>
        <w:tc>
          <w:tcPr>
            <w:tcW w:w="1012" w:type="dxa"/>
            <w:vMerge w:val="continue"/>
            <w:tcBorders>
              <w:tl2br w:val="nil"/>
              <w:tr2bl w:val="nil"/>
            </w:tcBorders>
            <w:shd w:val="clear" w:color="auto" w:fill="auto"/>
            <w:vAlign w:val="center"/>
          </w:tcPr>
          <w:p w14:paraId="362FBD8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78EB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3331EFC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E06E07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FCAD64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3.桌身：采用≥1.0mm镀锌钢板，CO2保护焊焊接，经过磷化、酸洗、除油、除锈、处理后再经自动喷枪环氧树脂金属粉末喷涂，经高温固化成光滑表面。</w:t>
            </w:r>
          </w:p>
        </w:tc>
        <w:tc>
          <w:tcPr>
            <w:tcW w:w="1012" w:type="dxa"/>
            <w:vMerge w:val="continue"/>
            <w:tcBorders>
              <w:tl2br w:val="nil"/>
              <w:tr2bl w:val="nil"/>
            </w:tcBorders>
            <w:shd w:val="clear" w:color="auto" w:fill="auto"/>
            <w:vAlign w:val="center"/>
          </w:tcPr>
          <w:p w14:paraId="3E13404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77F3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5A7FC29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73EA10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65BB34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4.滑轨：采用三节静音滑轨；</w:t>
            </w:r>
          </w:p>
        </w:tc>
        <w:tc>
          <w:tcPr>
            <w:tcW w:w="1012" w:type="dxa"/>
            <w:vMerge w:val="continue"/>
            <w:tcBorders>
              <w:tl2br w:val="nil"/>
              <w:tr2bl w:val="nil"/>
            </w:tcBorders>
            <w:shd w:val="clear" w:color="auto" w:fill="auto"/>
            <w:vAlign w:val="center"/>
          </w:tcPr>
          <w:p w14:paraId="7A27311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0A12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09E442F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28EBC6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EC13DB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 铰链：采用高密度ABS工程塑料，模具注塑成型。</w:t>
            </w:r>
          </w:p>
        </w:tc>
        <w:tc>
          <w:tcPr>
            <w:tcW w:w="1012" w:type="dxa"/>
            <w:vMerge w:val="continue"/>
            <w:tcBorders>
              <w:tl2br w:val="nil"/>
              <w:tr2bl w:val="nil"/>
            </w:tcBorders>
            <w:shd w:val="clear" w:color="auto" w:fill="auto"/>
            <w:vAlign w:val="center"/>
          </w:tcPr>
          <w:p w14:paraId="46AD8BF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685A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0A75201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4A716E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759E98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6.脚垫：采用高密度ABS工程塑料，模具注塑成型，并装有螺旋螺丝，上可连接桌脚，下可连接地面，使设备寿命延长。</w:t>
            </w:r>
          </w:p>
        </w:tc>
        <w:tc>
          <w:tcPr>
            <w:tcW w:w="1012" w:type="dxa"/>
            <w:vMerge w:val="continue"/>
            <w:tcBorders>
              <w:tl2br w:val="nil"/>
              <w:tr2bl w:val="nil"/>
            </w:tcBorders>
            <w:shd w:val="clear" w:color="auto" w:fill="auto"/>
            <w:vAlign w:val="center"/>
          </w:tcPr>
          <w:p w14:paraId="0FC86BA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73F28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24D5210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（三）</w:t>
            </w:r>
            <w:r>
              <w:rPr>
                <w:rFonts w:hint="eastAsia" w:ascii="宋体" w:hAnsi="宋体" w:eastAsia="宋体" w:cs="宋体"/>
                <w:b w:val="0"/>
                <w:bCs w:val="0"/>
                <w:snapToGrid w:val="0"/>
                <w:color w:val="auto"/>
                <w:kern w:val="0"/>
                <w:sz w:val="21"/>
                <w:szCs w:val="21"/>
                <w:highlight w:val="none"/>
                <w:lang w:val="en-US" w:eastAsia="zh-CN"/>
              </w:rPr>
              <w:t>安装配套设备</w:t>
            </w:r>
          </w:p>
        </w:tc>
        <w:tc>
          <w:tcPr>
            <w:tcW w:w="1012" w:type="dxa"/>
            <w:tcBorders>
              <w:tl2br w:val="nil"/>
              <w:tr2bl w:val="nil"/>
            </w:tcBorders>
            <w:shd w:val="clear" w:color="auto" w:fill="auto"/>
            <w:vAlign w:val="center"/>
          </w:tcPr>
          <w:p w14:paraId="7D5BC70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5284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restart"/>
            <w:tcBorders>
              <w:tl2br w:val="nil"/>
              <w:tr2bl w:val="nil"/>
            </w:tcBorders>
            <w:shd w:val="clear" w:color="auto" w:fill="auto"/>
            <w:vAlign w:val="center"/>
          </w:tcPr>
          <w:p w14:paraId="25235FB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p>
        </w:tc>
        <w:tc>
          <w:tcPr>
            <w:tcW w:w="1500" w:type="dxa"/>
            <w:vMerge w:val="restart"/>
            <w:tcBorders>
              <w:tl2br w:val="nil"/>
              <w:tr2bl w:val="nil"/>
            </w:tcBorders>
            <w:shd w:val="clear" w:color="auto" w:fill="auto"/>
            <w:vAlign w:val="center"/>
          </w:tcPr>
          <w:p w14:paraId="181F27A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实验室设备专用供电线路</w:t>
            </w:r>
          </w:p>
        </w:tc>
        <w:tc>
          <w:tcPr>
            <w:tcW w:w="7101" w:type="dxa"/>
            <w:tcBorders>
              <w:tl2br w:val="nil"/>
              <w:tr2bl w:val="nil"/>
            </w:tcBorders>
            <w:shd w:val="clear" w:color="auto" w:fill="auto"/>
            <w:vAlign w:val="center"/>
          </w:tcPr>
          <w:p w14:paraId="53ECAB6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1、教师主控电源：采用2.5mm²电线从室内总电源箱连接至教师实验电源端，外套PVC线管；</w:t>
            </w:r>
          </w:p>
        </w:tc>
        <w:tc>
          <w:tcPr>
            <w:tcW w:w="1012" w:type="dxa"/>
            <w:tcBorders>
              <w:tl2br w:val="nil"/>
              <w:tr2bl w:val="nil"/>
            </w:tcBorders>
            <w:shd w:val="clear" w:color="auto" w:fill="auto"/>
            <w:vAlign w:val="center"/>
          </w:tcPr>
          <w:p w14:paraId="2B5D1F4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0923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5940BF5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A058A4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2AC50A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2、学实验电源：采用1.5mm²电线、1.0mm²屏蔽电线外套PVC线管进行系统布线。</w:t>
            </w:r>
          </w:p>
        </w:tc>
        <w:tc>
          <w:tcPr>
            <w:tcW w:w="1012" w:type="dxa"/>
            <w:tcBorders>
              <w:tl2br w:val="nil"/>
              <w:tr2bl w:val="nil"/>
            </w:tcBorders>
            <w:shd w:val="clear" w:color="auto" w:fill="auto"/>
            <w:vAlign w:val="center"/>
          </w:tcPr>
          <w:p w14:paraId="5A4DCCE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A70A2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65DF4C9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w:t>
            </w:r>
          </w:p>
        </w:tc>
        <w:tc>
          <w:tcPr>
            <w:tcW w:w="1500" w:type="dxa"/>
            <w:tcBorders>
              <w:tl2br w:val="nil"/>
              <w:tr2bl w:val="nil"/>
            </w:tcBorders>
            <w:shd w:val="clear" w:color="auto" w:fill="auto"/>
            <w:vAlign w:val="center"/>
          </w:tcPr>
          <w:p w14:paraId="4201662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网口</w:t>
            </w:r>
          </w:p>
        </w:tc>
        <w:tc>
          <w:tcPr>
            <w:tcW w:w="7101" w:type="dxa"/>
            <w:tcBorders>
              <w:tl2br w:val="nil"/>
              <w:tr2bl w:val="nil"/>
            </w:tcBorders>
            <w:shd w:val="clear" w:color="auto" w:fill="auto"/>
            <w:vAlign w:val="center"/>
          </w:tcPr>
          <w:p w14:paraId="323F07F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网络模块2个面板</w:t>
            </w:r>
          </w:p>
        </w:tc>
        <w:tc>
          <w:tcPr>
            <w:tcW w:w="1012" w:type="dxa"/>
            <w:tcBorders>
              <w:tl2br w:val="nil"/>
              <w:tr2bl w:val="nil"/>
            </w:tcBorders>
            <w:shd w:val="clear" w:color="auto" w:fill="auto"/>
            <w:vAlign w:val="center"/>
          </w:tcPr>
          <w:p w14:paraId="5A18C7C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C1C3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6D940DC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w:t>
            </w:r>
          </w:p>
        </w:tc>
        <w:tc>
          <w:tcPr>
            <w:tcW w:w="1500" w:type="dxa"/>
            <w:tcBorders>
              <w:tl2br w:val="nil"/>
              <w:tr2bl w:val="nil"/>
            </w:tcBorders>
            <w:shd w:val="clear" w:color="auto" w:fill="auto"/>
            <w:vAlign w:val="center"/>
          </w:tcPr>
          <w:p w14:paraId="29DE356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高压电源</w:t>
            </w:r>
          </w:p>
        </w:tc>
        <w:tc>
          <w:tcPr>
            <w:tcW w:w="7101" w:type="dxa"/>
            <w:tcBorders>
              <w:tl2br w:val="nil"/>
              <w:tr2bl w:val="nil"/>
            </w:tcBorders>
            <w:shd w:val="clear" w:color="auto" w:fill="auto"/>
            <w:vAlign w:val="center"/>
          </w:tcPr>
          <w:p w14:paraId="0827838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（2+3+3）带开关标准八孔插座，接受教师安全电源控制台控制</w:t>
            </w:r>
          </w:p>
        </w:tc>
        <w:tc>
          <w:tcPr>
            <w:tcW w:w="1012" w:type="dxa"/>
            <w:tcBorders>
              <w:tl2br w:val="nil"/>
              <w:tr2bl w:val="nil"/>
            </w:tcBorders>
            <w:shd w:val="clear" w:color="auto" w:fill="auto"/>
            <w:vAlign w:val="center"/>
          </w:tcPr>
          <w:p w14:paraId="5A392F9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9736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restart"/>
            <w:tcBorders>
              <w:tl2br w:val="nil"/>
              <w:tr2bl w:val="nil"/>
            </w:tcBorders>
            <w:shd w:val="clear" w:color="auto" w:fill="auto"/>
            <w:vAlign w:val="center"/>
          </w:tcPr>
          <w:p w14:paraId="6C9EC61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w:t>
            </w:r>
          </w:p>
        </w:tc>
        <w:tc>
          <w:tcPr>
            <w:tcW w:w="1500" w:type="dxa"/>
            <w:vMerge w:val="restart"/>
            <w:tcBorders>
              <w:tl2br w:val="nil"/>
              <w:tr2bl w:val="nil"/>
            </w:tcBorders>
            <w:shd w:val="clear" w:color="auto" w:fill="auto"/>
            <w:vAlign w:val="center"/>
          </w:tcPr>
          <w:p w14:paraId="236AEB9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弱电系统</w:t>
            </w:r>
          </w:p>
        </w:tc>
        <w:tc>
          <w:tcPr>
            <w:tcW w:w="7101" w:type="dxa"/>
            <w:tcBorders>
              <w:tl2br w:val="nil"/>
              <w:tr2bl w:val="nil"/>
            </w:tcBorders>
            <w:shd w:val="clear" w:color="auto" w:fill="auto"/>
            <w:vAlign w:val="center"/>
          </w:tcPr>
          <w:p w14:paraId="17DA7CA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1.名称:六类UTP非屏蔽双绞线</w:t>
            </w:r>
          </w:p>
        </w:tc>
        <w:tc>
          <w:tcPr>
            <w:tcW w:w="1012" w:type="dxa"/>
            <w:tcBorders>
              <w:tl2br w:val="nil"/>
              <w:tr2bl w:val="nil"/>
            </w:tcBorders>
            <w:shd w:val="clear" w:color="auto" w:fill="auto"/>
            <w:vAlign w:val="center"/>
          </w:tcPr>
          <w:p w14:paraId="2ACC03A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0D5D8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609D361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50F1E5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C410FB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2.规格:UTP CAT</w:t>
            </w:r>
          </w:p>
        </w:tc>
        <w:tc>
          <w:tcPr>
            <w:tcW w:w="1012" w:type="dxa"/>
            <w:tcBorders>
              <w:tl2br w:val="nil"/>
              <w:tr2bl w:val="nil"/>
            </w:tcBorders>
            <w:shd w:val="clear" w:color="auto" w:fill="auto"/>
            <w:vAlign w:val="center"/>
          </w:tcPr>
          <w:p w14:paraId="5A24910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98B97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602084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8633A8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9B131B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3.线缆对数:4对</w:t>
            </w:r>
          </w:p>
        </w:tc>
        <w:tc>
          <w:tcPr>
            <w:tcW w:w="1012" w:type="dxa"/>
            <w:tcBorders>
              <w:tl2br w:val="nil"/>
              <w:tr2bl w:val="nil"/>
            </w:tcBorders>
            <w:shd w:val="clear" w:color="auto" w:fill="auto"/>
            <w:vAlign w:val="center"/>
          </w:tcPr>
          <w:p w14:paraId="4CD6615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8D0F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71E8885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079F21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D22CF1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4.敷设方式:管、暗槽内穿放</w:t>
            </w:r>
          </w:p>
        </w:tc>
        <w:tc>
          <w:tcPr>
            <w:tcW w:w="1012" w:type="dxa"/>
            <w:tcBorders>
              <w:tl2br w:val="nil"/>
              <w:tr2bl w:val="nil"/>
            </w:tcBorders>
            <w:shd w:val="clear" w:color="auto" w:fill="auto"/>
            <w:vAlign w:val="center"/>
          </w:tcPr>
          <w:p w14:paraId="4C3C083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FBC7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0C02426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AD82A5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F2EFE5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5.水晶头、标签</w:t>
            </w:r>
          </w:p>
        </w:tc>
        <w:tc>
          <w:tcPr>
            <w:tcW w:w="1012" w:type="dxa"/>
            <w:tcBorders>
              <w:tl2br w:val="nil"/>
              <w:tr2bl w:val="nil"/>
            </w:tcBorders>
            <w:shd w:val="clear" w:color="auto" w:fill="auto"/>
            <w:vAlign w:val="center"/>
          </w:tcPr>
          <w:p w14:paraId="322A87C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B44B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4A820CF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w:t>
            </w:r>
          </w:p>
        </w:tc>
        <w:tc>
          <w:tcPr>
            <w:tcW w:w="1500" w:type="dxa"/>
            <w:tcBorders>
              <w:tl2br w:val="nil"/>
              <w:tr2bl w:val="nil"/>
            </w:tcBorders>
            <w:shd w:val="clear" w:color="auto" w:fill="auto"/>
            <w:vAlign w:val="center"/>
          </w:tcPr>
          <w:p w14:paraId="35365D2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系统安装调试</w:t>
            </w:r>
          </w:p>
        </w:tc>
        <w:tc>
          <w:tcPr>
            <w:tcW w:w="7101" w:type="dxa"/>
            <w:tcBorders>
              <w:tl2br w:val="nil"/>
              <w:tr2bl w:val="nil"/>
            </w:tcBorders>
            <w:shd w:val="clear" w:color="auto" w:fill="auto"/>
            <w:vAlign w:val="center"/>
          </w:tcPr>
          <w:p w14:paraId="64D6257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教师演示台、学生实验台凳、实验电源安装，执行JY/T0385-2006《中小学理科实验室装备规范》</w:t>
            </w:r>
          </w:p>
        </w:tc>
        <w:tc>
          <w:tcPr>
            <w:tcW w:w="1012" w:type="dxa"/>
            <w:tcBorders>
              <w:tl2br w:val="nil"/>
              <w:tr2bl w:val="nil"/>
            </w:tcBorders>
            <w:shd w:val="clear" w:color="auto" w:fill="auto"/>
            <w:vAlign w:val="center"/>
          </w:tcPr>
          <w:p w14:paraId="1A02A6F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7312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7146BF4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w:t>
            </w:r>
          </w:p>
        </w:tc>
        <w:tc>
          <w:tcPr>
            <w:tcW w:w="1500" w:type="dxa"/>
            <w:tcBorders>
              <w:tl2br w:val="nil"/>
              <w:tr2bl w:val="nil"/>
            </w:tcBorders>
            <w:shd w:val="clear" w:color="auto" w:fill="auto"/>
            <w:vAlign w:val="center"/>
          </w:tcPr>
          <w:p w14:paraId="72BFFE9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地面开槽修复</w:t>
            </w:r>
          </w:p>
        </w:tc>
        <w:tc>
          <w:tcPr>
            <w:tcW w:w="7101" w:type="dxa"/>
            <w:tcBorders>
              <w:tl2br w:val="nil"/>
              <w:tr2bl w:val="nil"/>
            </w:tcBorders>
            <w:shd w:val="clear" w:color="auto" w:fill="auto"/>
            <w:vAlign w:val="center"/>
          </w:tcPr>
          <w:p w14:paraId="33B7AB5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按照实验室相关标准，根据实验室图纸供电、给排水需要将地面开槽。采用U型不锈钢板对本项目中管道预埋处进行修复。</w:t>
            </w:r>
          </w:p>
        </w:tc>
        <w:tc>
          <w:tcPr>
            <w:tcW w:w="1012" w:type="dxa"/>
            <w:tcBorders>
              <w:tl2br w:val="nil"/>
              <w:tr2bl w:val="nil"/>
            </w:tcBorders>
            <w:shd w:val="clear" w:color="auto" w:fill="auto"/>
            <w:vAlign w:val="center"/>
          </w:tcPr>
          <w:p w14:paraId="5EC28897">
            <w:pPr>
              <w:spacing w:line="240" w:lineRule="auto"/>
              <w:rPr>
                <w:rFonts w:hint="default" w:ascii="宋体" w:hAnsi="宋体" w:eastAsia="宋体" w:cs="宋体"/>
                <w:b w:val="0"/>
                <w:bCs w:val="0"/>
                <w:snapToGrid w:val="0"/>
                <w:color w:val="auto"/>
                <w:kern w:val="0"/>
                <w:sz w:val="21"/>
                <w:szCs w:val="21"/>
                <w:highlight w:val="none"/>
                <w:lang w:val="en-US" w:eastAsia="zh-CN"/>
              </w:rPr>
            </w:pPr>
          </w:p>
        </w:tc>
      </w:tr>
      <w:tr w14:paraId="0120A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10417" w:type="dxa"/>
            <w:gridSpan w:val="4"/>
            <w:tcBorders>
              <w:tl2br w:val="nil"/>
              <w:tr2bl w:val="nil"/>
            </w:tcBorders>
            <w:shd w:val="clear" w:color="auto" w:fill="auto"/>
            <w:vAlign w:val="center"/>
          </w:tcPr>
          <w:p w14:paraId="11BD653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二、物理实验室（407）</w:t>
            </w:r>
          </w:p>
        </w:tc>
      </w:tr>
      <w:tr w14:paraId="099D3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804" w:type="dxa"/>
            <w:vMerge w:val="restart"/>
            <w:tcBorders>
              <w:tl2br w:val="nil"/>
              <w:tr2bl w:val="nil"/>
            </w:tcBorders>
            <w:shd w:val="clear" w:color="auto" w:fill="auto"/>
            <w:vAlign w:val="center"/>
          </w:tcPr>
          <w:p w14:paraId="696A5A37">
            <w:pPr>
              <w:widowControl/>
              <w:snapToGrid w:val="0"/>
              <w:spacing w:line="240" w:lineRule="auto"/>
              <w:ind w:left="2" w:leftChars="0"/>
              <w:jc w:val="center"/>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1</w:t>
            </w:r>
          </w:p>
        </w:tc>
        <w:tc>
          <w:tcPr>
            <w:tcW w:w="1500" w:type="dxa"/>
            <w:vMerge w:val="restart"/>
            <w:tcBorders>
              <w:tl2br w:val="nil"/>
              <w:tr2bl w:val="nil"/>
            </w:tcBorders>
            <w:shd w:val="clear" w:color="auto" w:fill="auto"/>
            <w:vAlign w:val="center"/>
          </w:tcPr>
          <w:p w14:paraId="029FE0D2">
            <w:pPr>
              <w:widowControl/>
              <w:snapToGrid w:val="0"/>
              <w:spacing w:line="240" w:lineRule="auto"/>
              <w:ind w:left="2" w:leftChars="0"/>
              <w:jc w:val="center"/>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边柜</w:t>
            </w:r>
          </w:p>
        </w:tc>
        <w:tc>
          <w:tcPr>
            <w:tcW w:w="7101" w:type="dxa"/>
            <w:tcBorders>
              <w:tl2br w:val="nil"/>
              <w:tr2bl w:val="nil"/>
            </w:tcBorders>
            <w:shd w:val="clear" w:color="auto" w:fill="auto"/>
            <w:vAlign w:val="center"/>
          </w:tcPr>
          <w:p w14:paraId="0F51FC6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1.规格：全钢结构 L*500*780mm（±10mm）</w:t>
            </w:r>
          </w:p>
        </w:tc>
        <w:tc>
          <w:tcPr>
            <w:tcW w:w="1012" w:type="dxa"/>
            <w:vMerge w:val="restart"/>
            <w:tcBorders>
              <w:tl2br w:val="nil"/>
              <w:tr2bl w:val="nil"/>
            </w:tcBorders>
            <w:shd w:val="clear" w:color="auto" w:fill="auto"/>
            <w:vAlign w:val="center"/>
          </w:tcPr>
          <w:p w14:paraId="4E0CC3DD">
            <w:pPr>
              <w:spacing w:line="240" w:lineRule="auto"/>
              <w:rPr>
                <w:rFonts w:hint="default" w:ascii="宋体" w:hAnsi="宋体" w:eastAsia="宋体" w:cs="宋体"/>
                <w:b w:val="0"/>
                <w:bCs w:val="0"/>
                <w:snapToGrid w:val="0"/>
                <w:color w:val="auto"/>
                <w:kern w:val="0"/>
                <w:sz w:val="21"/>
                <w:szCs w:val="21"/>
                <w:highlight w:val="none"/>
                <w:lang w:val="en-US" w:eastAsia="zh-CN"/>
              </w:rPr>
            </w:pPr>
          </w:p>
        </w:tc>
      </w:tr>
      <w:tr w14:paraId="506DD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804" w:type="dxa"/>
            <w:vMerge w:val="continue"/>
            <w:tcBorders>
              <w:tl2br w:val="nil"/>
              <w:tr2bl w:val="nil"/>
            </w:tcBorders>
            <w:shd w:val="clear" w:color="auto" w:fill="auto"/>
            <w:vAlign w:val="center"/>
          </w:tcPr>
          <w:p w14:paraId="6BCAC62F">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64F7F1C5">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4B1C20F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2.台面：一体化台面，采用12.7mm（±1mm）厚防静电、防水、防火、耐刮、耐磨、抗击耐酸碱的实芯理化板,四周边加厚至25.4mm（±1mm）。台面前沿加工成光滑半圆型，并注重人性化设计，提高适用性。</w:t>
            </w:r>
          </w:p>
        </w:tc>
        <w:tc>
          <w:tcPr>
            <w:tcW w:w="1012" w:type="dxa"/>
            <w:vMerge w:val="continue"/>
            <w:tcBorders>
              <w:tl2br w:val="nil"/>
              <w:tr2bl w:val="nil"/>
            </w:tcBorders>
            <w:shd w:val="clear" w:color="auto" w:fill="auto"/>
            <w:vAlign w:val="center"/>
          </w:tcPr>
          <w:p w14:paraId="4FA3204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2AEC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804" w:type="dxa"/>
            <w:vMerge w:val="continue"/>
            <w:tcBorders>
              <w:tl2br w:val="nil"/>
              <w:tr2bl w:val="nil"/>
            </w:tcBorders>
            <w:shd w:val="clear" w:color="auto" w:fill="auto"/>
            <w:vAlign w:val="center"/>
          </w:tcPr>
          <w:p w14:paraId="442EDB33">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145A8EDF">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01854A1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3.桌身：采用≥1.0mm镀锌钢板，CO2保护焊焊接，经过磷化、酸洗、除油、除锈、处理后再经自动喷枪环氧树脂金属粉末喷涂，经高温固化成光滑表面。</w:t>
            </w:r>
          </w:p>
        </w:tc>
        <w:tc>
          <w:tcPr>
            <w:tcW w:w="1012" w:type="dxa"/>
            <w:vMerge w:val="continue"/>
            <w:tcBorders>
              <w:tl2br w:val="nil"/>
              <w:tr2bl w:val="nil"/>
            </w:tcBorders>
            <w:shd w:val="clear" w:color="auto" w:fill="auto"/>
            <w:vAlign w:val="center"/>
          </w:tcPr>
          <w:p w14:paraId="4880E98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4566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804" w:type="dxa"/>
            <w:vMerge w:val="continue"/>
            <w:tcBorders>
              <w:tl2br w:val="nil"/>
              <w:tr2bl w:val="nil"/>
            </w:tcBorders>
            <w:shd w:val="clear" w:color="auto" w:fill="auto"/>
            <w:vAlign w:val="center"/>
          </w:tcPr>
          <w:p w14:paraId="02F3A3EC">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1FF67304">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376D789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4.滑轨：采用三节静音滑轨；</w:t>
            </w:r>
          </w:p>
        </w:tc>
        <w:tc>
          <w:tcPr>
            <w:tcW w:w="1012" w:type="dxa"/>
            <w:vMerge w:val="continue"/>
            <w:tcBorders>
              <w:tl2br w:val="nil"/>
              <w:tr2bl w:val="nil"/>
            </w:tcBorders>
            <w:shd w:val="clear" w:color="auto" w:fill="auto"/>
            <w:vAlign w:val="center"/>
          </w:tcPr>
          <w:p w14:paraId="01D4E44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6BA5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804" w:type="dxa"/>
            <w:vMerge w:val="continue"/>
            <w:tcBorders>
              <w:tl2br w:val="nil"/>
              <w:tr2bl w:val="nil"/>
            </w:tcBorders>
            <w:shd w:val="clear" w:color="auto" w:fill="auto"/>
            <w:vAlign w:val="center"/>
          </w:tcPr>
          <w:p w14:paraId="7CA4EBD7">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5D455A30">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4A5F103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 铰链：采用高密度ABS工程塑料，模具注塑成型。</w:t>
            </w:r>
          </w:p>
        </w:tc>
        <w:tc>
          <w:tcPr>
            <w:tcW w:w="1012" w:type="dxa"/>
            <w:vMerge w:val="continue"/>
            <w:tcBorders>
              <w:tl2br w:val="nil"/>
              <w:tr2bl w:val="nil"/>
            </w:tcBorders>
            <w:shd w:val="clear" w:color="auto" w:fill="auto"/>
            <w:vAlign w:val="center"/>
          </w:tcPr>
          <w:p w14:paraId="3A0F2CF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FE3E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804" w:type="dxa"/>
            <w:vMerge w:val="continue"/>
            <w:tcBorders>
              <w:tl2br w:val="nil"/>
              <w:tr2bl w:val="nil"/>
            </w:tcBorders>
            <w:shd w:val="clear" w:color="auto" w:fill="auto"/>
            <w:vAlign w:val="center"/>
          </w:tcPr>
          <w:p w14:paraId="560F9790">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7CC5D40F">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321F39D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6.脚垫：采用高密度ABS工程塑料，模具注塑成型，并装有螺旋螺丝，上可连接桌脚，下可连接地面，使设备寿命延长。</w:t>
            </w:r>
          </w:p>
        </w:tc>
        <w:tc>
          <w:tcPr>
            <w:tcW w:w="1012" w:type="dxa"/>
            <w:vMerge w:val="continue"/>
            <w:tcBorders>
              <w:tl2br w:val="nil"/>
              <w:tr2bl w:val="nil"/>
            </w:tcBorders>
            <w:shd w:val="clear" w:color="auto" w:fill="auto"/>
            <w:vAlign w:val="center"/>
          </w:tcPr>
          <w:p w14:paraId="779B763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AC85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10417" w:type="dxa"/>
            <w:gridSpan w:val="4"/>
            <w:tcBorders>
              <w:tl2br w:val="nil"/>
              <w:tr2bl w:val="nil"/>
            </w:tcBorders>
            <w:shd w:val="clear" w:color="auto" w:fill="auto"/>
            <w:vAlign w:val="center"/>
          </w:tcPr>
          <w:p w14:paraId="185DA93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三、物理实验室（401）</w:t>
            </w:r>
          </w:p>
        </w:tc>
      </w:tr>
      <w:tr w14:paraId="4356A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restart"/>
            <w:tcBorders>
              <w:tl2br w:val="nil"/>
              <w:tr2bl w:val="nil"/>
            </w:tcBorders>
            <w:shd w:val="clear" w:color="auto" w:fill="auto"/>
            <w:vAlign w:val="center"/>
          </w:tcPr>
          <w:p w14:paraId="74517957">
            <w:pPr>
              <w:widowControl/>
              <w:snapToGrid w:val="0"/>
              <w:spacing w:line="240" w:lineRule="auto"/>
              <w:ind w:left="2" w:leftChars="0"/>
              <w:jc w:val="center"/>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1</w:t>
            </w:r>
          </w:p>
        </w:tc>
        <w:tc>
          <w:tcPr>
            <w:tcW w:w="1500" w:type="dxa"/>
            <w:vMerge w:val="restart"/>
            <w:tcBorders>
              <w:tl2br w:val="nil"/>
              <w:tr2bl w:val="nil"/>
            </w:tcBorders>
            <w:shd w:val="clear" w:color="auto" w:fill="auto"/>
            <w:vAlign w:val="center"/>
          </w:tcPr>
          <w:p w14:paraId="250DEA1D">
            <w:pPr>
              <w:widowControl/>
              <w:snapToGrid w:val="0"/>
              <w:spacing w:line="240" w:lineRule="auto"/>
              <w:ind w:left="2" w:leftChars="0"/>
              <w:jc w:val="center"/>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边柜</w:t>
            </w:r>
          </w:p>
        </w:tc>
        <w:tc>
          <w:tcPr>
            <w:tcW w:w="7101" w:type="dxa"/>
            <w:tcBorders>
              <w:tl2br w:val="nil"/>
              <w:tr2bl w:val="nil"/>
            </w:tcBorders>
            <w:shd w:val="clear" w:color="auto" w:fill="auto"/>
            <w:vAlign w:val="center"/>
          </w:tcPr>
          <w:p w14:paraId="63317F5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1.规格：全钢结构 L*500*780mm（±10mm）</w:t>
            </w:r>
          </w:p>
        </w:tc>
        <w:tc>
          <w:tcPr>
            <w:tcW w:w="1012" w:type="dxa"/>
            <w:vMerge w:val="restart"/>
            <w:tcBorders>
              <w:tl2br w:val="nil"/>
              <w:tr2bl w:val="nil"/>
            </w:tcBorders>
            <w:shd w:val="clear" w:color="auto" w:fill="auto"/>
            <w:vAlign w:val="center"/>
          </w:tcPr>
          <w:p w14:paraId="6955815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E469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29BBC0FF">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69B35B6B">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5F877A0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2.台面：一体化台面，采用12.7mm（±1mm）厚防静电、防水、防火、耐刮、耐磨、抗击耐酸碱的实芯理化板,四周边加厚至25.4mm（±1mm）。台面前沿加工成光滑半圆型，并注重人性化设计，提高适用性。</w:t>
            </w:r>
          </w:p>
        </w:tc>
        <w:tc>
          <w:tcPr>
            <w:tcW w:w="1012" w:type="dxa"/>
            <w:vMerge w:val="continue"/>
            <w:tcBorders>
              <w:tl2br w:val="nil"/>
              <w:tr2bl w:val="nil"/>
            </w:tcBorders>
            <w:shd w:val="clear" w:color="auto" w:fill="auto"/>
            <w:vAlign w:val="center"/>
          </w:tcPr>
          <w:p w14:paraId="3DBF6B0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D35A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346F48B9">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42DA249B">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4603EBA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3.桌身：采用≥1.0mm镀锌钢板，CO2保护焊焊接，经过磷化、酸洗、除油、除锈、处理后再经自动喷枪环氧树脂金属粉末喷涂，经高温固化成光滑表面。</w:t>
            </w:r>
          </w:p>
        </w:tc>
        <w:tc>
          <w:tcPr>
            <w:tcW w:w="1012" w:type="dxa"/>
            <w:vMerge w:val="continue"/>
            <w:tcBorders>
              <w:tl2br w:val="nil"/>
              <w:tr2bl w:val="nil"/>
            </w:tcBorders>
            <w:shd w:val="clear" w:color="auto" w:fill="auto"/>
            <w:vAlign w:val="center"/>
          </w:tcPr>
          <w:p w14:paraId="08F35C5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615A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49890229">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5F1523C6">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1E1ACA9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4.滑轨：采用三节静音滑轨；</w:t>
            </w:r>
          </w:p>
        </w:tc>
        <w:tc>
          <w:tcPr>
            <w:tcW w:w="1012" w:type="dxa"/>
            <w:vMerge w:val="continue"/>
            <w:tcBorders>
              <w:tl2br w:val="nil"/>
              <w:tr2bl w:val="nil"/>
            </w:tcBorders>
            <w:shd w:val="clear" w:color="auto" w:fill="auto"/>
            <w:vAlign w:val="center"/>
          </w:tcPr>
          <w:p w14:paraId="3AABE9B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0F6E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1DB2FD5D">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02E8F652">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6410254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 铰链：采用高密度ABS工程塑料，模具注塑成型。</w:t>
            </w:r>
          </w:p>
        </w:tc>
        <w:tc>
          <w:tcPr>
            <w:tcW w:w="1012" w:type="dxa"/>
            <w:vMerge w:val="continue"/>
            <w:tcBorders>
              <w:tl2br w:val="nil"/>
              <w:tr2bl w:val="nil"/>
            </w:tcBorders>
            <w:shd w:val="clear" w:color="auto" w:fill="auto"/>
            <w:vAlign w:val="center"/>
          </w:tcPr>
          <w:p w14:paraId="3034716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0832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22D49D42">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5A58E641">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39657EB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6.脚垫：采用高密度ABS工程塑料，模具注塑成型，并装有螺旋螺丝，上可连接桌脚，下可连接地面，使设备寿命延长。</w:t>
            </w:r>
          </w:p>
        </w:tc>
        <w:tc>
          <w:tcPr>
            <w:tcW w:w="1012" w:type="dxa"/>
            <w:vMerge w:val="continue"/>
            <w:tcBorders>
              <w:tl2br w:val="nil"/>
              <w:tr2bl w:val="nil"/>
            </w:tcBorders>
            <w:shd w:val="clear" w:color="auto" w:fill="auto"/>
            <w:vAlign w:val="center"/>
          </w:tcPr>
          <w:p w14:paraId="4072836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8272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10417" w:type="dxa"/>
            <w:gridSpan w:val="4"/>
            <w:tcBorders>
              <w:tl2br w:val="nil"/>
              <w:tr2bl w:val="nil"/>
            </w:tcBorders>
            <w:shd w:val="clear" w:color="auto" w:fill="auto"/>
            <w:vAlign w:val="center"/>
          </w:tcPr>
          <w:p w14:paraId="2E0FF15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四、物理实验室（402）</w:t>
            </w:r>
          </w:p>
        </w:tc>
      </w:tr>
      <w:tr w14:paraId="5ADE0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restart"/>
            <w:tcBorders>
              <w:tl2br w:val="nil"/>
              <w:tr2bl w:val="nil"/>
            </w:tcBorders>
            <w:shd w:val="clear" w:color="auto" w:fill="auto"/>
            <w:vAlign w:val="center"/>
          </w:tcPr>
          <w:p w14:paraId="6032F0FB">
            <w:pPr>
              <w:widowControl/>
              <w:snapToGrid w:val="0"/>
              <w:spacing w:line="240" w:lineRule="auto"/>
              <w:ind w:left="2" w:leftChars="0"/>
              <w:jc w:val="center"/>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1</w:t>
            </w:r>
          </w:p>
        </w:tc>
        <w:tc>
          <w:tcPr>
            <w:tcW w:w="1500" w:type="dxa"/>
            <w:vMerge w:val="restart"/>
            <w:tcBorders>
              <w:tl2br w:val="nil"/>
              <w:tr2bl w:val="nil"/>
            </w:tcBorders>
            <w:shd w:val="clear" w:color="auto" w:fill="auto"/>
            <w:vAlign w:val="center"/>
          </w:tcPr>
          <w:p w14:paraId="19069465">
            <w:pPr>
              <w:widowControl/>
              <w:snapToGrid w:val="0"/>
              <w:spacing w:line="240" w:lineRule="auto"/>
              <w:ind w:left="2" w:leftChars="0"/>
              <w:jc w:val="center"/>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边柜</w:t>
            </w:r>
          </w:p>
        </w:tc>
        <w:tc>
          <w:tcPr>
            <w:tcW w:w="7101" w:type="dxa"/>
            <w:tcBorders>
              <w:tl2br w:val="nil"/>
              <w:tr2bl w:val="nil"/>
            </w:tcBorders>
            <w:shd w:val="clear" w:color="auto" w:fill="auto"/>
            <w:vAlign w:val="center"/>
          </w:tcPr>
          <w:p w14:paraId="78154C5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1.规格：全钢结构 L*500*780mm（±10mm）</w:t>
            </w:r>
          </w:p>
        </w:tc>
        <w:tc>
          <w:tcPr>
            <w:tcW w:w="1012" w:type="dxa"/>
            <w:vMerge w:val="restart"/>
            <w:tcBorders>
              <w:tl2br w:val="nil"/>
              <w:tr2bl w:val="nil"/>
            </w:tcBorders>
            <w:shd w:val="clear" w:color="auto" w:fill="auto"/>
            <w:vAlign w:val="center"/>
          </w:tcPr>
          <w:p w14:paraId="69E9FC7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D69A3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5AF812E9">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7DFF0BD5">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79A11F9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2.台面：一体化台面，采用12.7mm（±1mm）厚防静电、防水、防火、耐刮、耐磨、抗击耐酸碱的实芯理化板,四周边加厚至25.4mm（±1mm）。台面前沿加工成光滑半圆型，并注重人性化设计，提高适用性。</w:t>
            </w:r>
          </w:p>
        </w:tc>
        <w:tc>
          <w:tcPr>
            <w:tcW w:w="1012" w:type="dxa"/>
            <w:vMerge w:val="continue"/>
            <w:tcBorders>
              <w:tl2br w:val="nil"/>
              <w:tr2bl w:val="nil"/>
            </w:tcBorders>
            <w:shd w:val="clear" w:color="auto" w:fill="auto"/>
            <w:vAlign w:val="center"/>
          </w:tcPr>
          <w:p w14:paraId="591BF3C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1B9D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4D986F87">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4ACF4960">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040D940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3.桌身：采用≥1.0mm镀锌钢板，CO2保护焊焊接，经过磷化、酸洗、除油、除锈、处理后再经自动喷枪环氧树脂金属粉末喷涂，经高温固化成光滑表面。</w:t>
            </w:r>
          </w:p>
        </w:tc>
        <w:tc>
          <w:tcPr>
            <w:tcW w:w="1012" w:type="dxa"/>
            <w:vMerge w:val="continue"/>
            <w:tcBorders>
              <w:tl2br w:val="nil"/>
              <w:tr2bl w:val="nil"/>
            </w:tcBorders>
            <w:shd w:val="clear" w:color="auto" w:fill="auto"/>
            <w:vAlign w:val="center"/>
          </w:tcPr>
          <w:p w14:paraId="3B95F94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859E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58287DE3">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4E18D16F">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516422F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4.滑轨：采用三节静音滑轨；</w:t>
            </w:r>
          </w:p>
        </w:tc>
        <w:tc>
          <w:tcPr>
            <w:tcW w:w="1012" w:type="dxa"/>
            <w:vMerge w:val="continue"/>
            <w:tcBorders>
              <w:tl2br w:val="nil"/>
              <w:tr2bl w:val="nil"/>
            </w:tcBorders>
            <w:shd w:val="clear" w:color="auto" w:fill="auto"/>
            <w:vAlign w:val="center"/>
          </w:tcPr>
          <w:p w14:paraId="0B771E5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17AA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774F8630">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507A2E8E">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0207CFA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 铰链：采用高密度ABS工程塑料，模具注塑成型。</w:t>
            </w:r>
          </w:p>
        </w:tc>
        <w:tc>
          <w:tcPr>
            <w:tcW w:w="1012" w:type="dxa"/>
            <w:vMerge w:val="continue"/>
            <w:tcBorders>
              <w:tl2br w:val="nil"/>
              <w:tr2bl w:val="nil"/>
            </w:tcBorders>
            <w:shd w:val="clear" w:color="auto" w:fill="auto"/>
            <w:vAlign w:val="center"/>
          </w:tcPr>
          <w:p w14:paraId="680439D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80F3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2B66E62B">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51EEB633">
            <w:pPr>
              <w:widowControl/>
              <w:snapToGrid w:val="0"/>
              <w:spacing w:line="24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66436A7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6.脚垫：采用高密度ABS工程塑料，模具注塑成型，并装有螺旋螺丝，上可连接桌脚，下可连接地面，使设备寿命延长。</w:t>
            </w:r>
          </w:p>
        </w:tc>
        <w:tc>
          <w:tcPr>
            <w:tcW w:w="1012" w:type="dxa"/>
            <w:vMerge w:val="continue"/>
            <w:tcBorders>
              <w:tl2br w:val="nil"/>
              <w:tr2bl w:val="nil"/>
            </w:tcBorders>
            <w:shd w:val="clear" w:color="auto" w:fill="auto"/>
            <w:vAlign w:val="center"/>
          </w:tcPr>
          <w:p w14:paraId="32298CA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CEFD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648138A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五、</w:t>
            </w:r>
            <w:r>
              <w:rPr>
                <w:rFonts w:hint="eastAsia" w:ascii="宋体" w:hAnsi="宋体" w:eastAsia="宋体" w:cs="宋体"/>
                <w:b w:val="0"/>
                <w:bCs w:val="0"/>
                <w:snapToGrid w:val="0"/>
                <w:color w:val="auto"/>
                <w:kern w:val="0"/>
                <w:sz w:val="21"/>
                <w:szCs w:val="21"/>
                <w:highlight w:val="none"/>
                <w:lang w:val="en-US" w:eastAsia="zh-CN"/>
              </w:rPr>
              <w:t>物理教学仪器配备</w:t>
            </w:r>
          </w:p>
        </w:tc>
        <w:tc>
          <w:tcPr>
            <w:tcW w:w="1012" w:type="dxa"/>
            <w:tcBorders>
              <w:tl2br w:val="nil"/>
              <w:tr2bl w:val="nil"/>
            </w:tcBorders>
            <w:shd w:val="clear" w:color="auto" w:fill="auto"/>
            <w:vAlign w:val="center"/>
          </w:tcPr>
          <w:p w14:paraId="1CAFE59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2540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261C19F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（一）</w:t>
            </w:r>
            <w:r>
              <w:rPr>
                <w:rFonts w:hint="eastAsia" w:ascii="宋体" w:hAnsi="宋体" w:eastAsia="宋体" w:cs="宋体"/>
                <w:b w:val="0"/>
                <w:bCs w:val="0"/>
                <w:snapToGrid w:val="0"/>
                <w:color w:val="auto"/>
                <w:kern w:val="0"/>
                <w:sz w:val="21"/>
                <w:szCs w:val="21"/>
                <w:highlight w:val="none"/>
                <w:lang w:val="en-US" w:eastAsia="zh-CN"/>
              </w:rPr>
              <w:t>基础仪器</w:t>
            </w:r>
          </w:p>
        </w:tc>
        <w:tc>
          <w:tcPr>
            <w:tcW w:w="1012" w:type="dxa"/>
            <w:tcBorders>
              <w:tl2br w:val="nil"/>
              <w:tr2bl w:val="nil"/>
            </w:tcBorders>
            <w:shd w:val="clear" w:color="auto" w:fill="auto"/>
            <w:vAlign w:val="center"/>
          </w:tcPr>
          <w:p w14:paraId="1E301DC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62E7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4B8D9E0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p>
        </w:tc>
        <w:tc>
          <w:tcPr>
            <w:tcW w:w="1500" w:type="dxa"/>
            <w:tcBorders>
              <w:tl2br w:val="nil"/>
              <w:tr2bl w:val="nil"/>
            </w:tcBorders>
            <w:shd w:val="clear" w:color="auto" w:fill="auto"/>
            <w:vAlign w:val="center"/>
          </w:tcPr>
          <w:p w14:paraId="788FDF9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抽气盘</w:t>
            </w:r>
          </w:p>
        </w:tc>
        <w:tc>
          <w:tcPr>
            <w:tcW w:w="7101" w:type="dxa"/>
            <w:tcBorders>
              <w:tl2br w:val="nil"/>
              <w:tr2bl w:val="nil"/>
            </w:tcBorders>
            <w:shd w:val="clear" w:color="auto" w:fill="auto"/>
            <w:vAlign w:val="center"/>
          </w:tcPr>
          <w:p w14:paraId="009CA42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直径不小于180mm，附钟罩</w:t>
            </w:r>
          </w:p>
        </w:tc>
        <w:tc>
          <w:tcPr>
            <w:tcW w:w="1012" w:type="dxa"/>
            <w:tcBorders>
              <w:tl2br w:val="nil"/>
              <w:tr2bl w:val="nil"/>
            </w:tcBorders>
            <w:shd w:val="clear" w:color="auto" w:fill="auto"/>
            <w:vAlign w:val="center"/>
          </w:tcPr>
          <w:p w14:paraId="31F8794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5723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1548805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w:t>
            </w:r>
          </w:p>
        </w:tc>
        <w:tc>
          <w:tcPr>
            <w:tcW w:w="1500" w:type="dxa"/>
            <w:tcBorders>
              <w:tl2br w:val="nil"/>
              <w:tr2bl w:val="nil"/>
            </w:tcBorders>
            <w:shd w:val="clear" w:color="auto" w:fill="auto"/>
            <w:vAlign w:val="center"/>
          </w:tcPr>
          <w:p w14:paraId="3800DA3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生物显微镜</w:t>
            </w:r>
          </w:p>
        </w:tc>
        <w:tc>
          <w:tcPr>
            <w:tcW w:w="7101" w:type="dxa"/>
            <w:tcBorders>
              <w:tl2br w:val="nil"/>
              <w:tr2bl w:val="nil"/>
            </w:tcBorders>
            <w:shd w:val="clear" w:color="auto" w:fill="auto"/>
            <w:vAlign w:val="center"/>
          </w:tcPr>
          <w:p w14:paraId="06652B9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≥640倍</w:t>
            </w:r>
          </w:p>
        </w:tc>
        <w:tc>
          <w:tcPr>
            <w:tcW w:w="1012" w:type="dxa"/>
            <w:tcBorders>
              <w:tl2br w:val="nil"/>
              <w:tr2bl w:val="nil"/>
            </w:tcBorders>
            <w:shd w:val="clear" w:color="auto" w:fill="auto"/>
            <w:vAlign w:val="center"/>
          </w:tcPr>
          <w:p w14:paraId="62D8DD9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7386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371EC09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w:t>
            </w:r>
          </w:p>
        </w:tc>
        <w:tc>
          <w:tcPr>
            <w:tcW w:w="1500" w:type="dxa"/>
            <w:tcBorders>
              <w:tl2br w:val="nil"/>
              <w:tr2bl w:val="nil"/>
            </w:tcBorders>
            <w:shd w:val="clear" w:color="auto" w:fill="auto"/>
            <w:vAlign w:val="center"/>
          </w:tcPr>
          <w:p w14:paraId="1A1ACCF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酒精喷灯</w:t>
            </w:r>
          </w:p>
        </w:tc>
        <w:tc>
          <w:tcPr>
            <w:tcW w:w="7101" w:type="dxa"/>
            <w:tcBorders>
              <w:tl2br w:val="nil"/>
              <w:tr2bl w:val="nil"/>
            </w:tcBorders>
            <w:shd w:val="clear" w:color="auto" w:fill="auto"/>
            <w:vAlign w:val="center"/>
          </w:tcPr>
          <w:p w14:paraId="20CDD61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坐式</w:t>
            </w:r>
          </w:p>
        </w:tc>
        <w:tc>
          <w:tcPr>
            <w:tcW w:w="1012" w:type="dxa"/>
            <w:tcBorders>
              <w:tl2br w:val="nil"/>
              <w:tr2bl w:val="nil"/>
            </w:tcBorders>
            <w:shd w:val="clear" w:color="auto" w:fill="auto"/>
            <w:vAlign w:val="center"/>
          </w:tcPr>
          <w:p w14:paraId="29EC571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3151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1200FC2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w:t>
            </w:r>
          </w:p>
        </w:tc>
        <w:tc>
          <w:tcPr>
            <w:tcW w:w="1500" w:type="dxa"/>
            <w:tcBorders>
              <w:tl2br w:val="nil"/>
              <w:tr2bl w:val="nil"/>
            </w:tcBorders>
            <w:shd w:val="clear" w:color="auto" w:fill="auto"/>
            <w:vAlign w:val="center"/>
          </w:tcPr>
          <w:p w14:paraId="4BD9FEC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透明水槽</w:t>
            </w:r>
          </w:p>
        </w:tc>
        <w:tc>
          <w:tcPr>
            <w:tcW w:w="7101" w:type="dxa"/>
            <w:tcBorders>
              <w:tl2br w:val="nil"/>
              <w:tr2bl w:val="nil"/>
            </w:tcBorders>
            <w:shd w:val="clear" w:color="auto" w:fill="auto"/>
            <w:vAlign w:val="center"/>
          </w:tcPr>
          <w:p w14:paraId="400698E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透明250mm×180mm×100mm（±10mm）</w:t>
            </w:r>
          </w:p>
        </w:tc>
        <w:tc>
          <w:tcPr>
            <w:tcW w:w="1012" w:type="dxa"/>
            <w:tcBorders>
              <w:tl2br w:val="nil"/>
              <w:tr2bl w:val="nil"/>
            </w:tcBorders>
            <w:shd w:val="clear" w:color="auto" w:fill="auto"/>
            <w:vAlign w:val="center"/>
          </w:tcPr>
          <w:p w14:paraId="3F02861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8C88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4829F43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（二）</w:t>
            </w:r>
            <w:r>
              <w:rPr>
                <w:rFonts w:hint="eastAsia" w:ascii="宋体" w:hAnsi="宋体" w:eastAsia="宋体" w:cs="宋体"/>
                <w:b w:val="0"/>
                <w:bCs w:val="0"/>
                <w:snapToGrid w:val="0"/>
                <w:color w:val="auto"/>
                <w:kern w:val="0"/>
                <w:sz w:val="21"/>
                <w:szCs w:val="21"/>
                <w:highlight w:val="none"/>
                <w:lang w:val="en-US" w:eastAsia="zh-CN"/>
              </w:rPr>
              <w:t>电源</w:t>
            </w:r>
          </w:p>
        </w:tc>
        <w:tc>
          <w:tcPr>
            <w:tcW w:w="1012" w:type="dxa"/>
            <w:tcBorders>
              <w:tl2br w:val="nil"/>
              <w:tr2bl w:val="nil"/>
            </w:tcBorders>
            <w:shd w:val="clear" w:color="auto" w:fill="auto"/>
            <w:vAlign w:val="center"/>
          </w:tcPr>
          <w:p w14:paraId="4667CD1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E097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04B9B38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p>
        </w:tc>
        <w:tc>
          <w:tcPr>
            <w:tcW w:w="1500" w:type="dxa"/>
            <w:tcBorders>
              <w:tl2br w:val="nil"/>
              <w:tr2bl w:val="nil"/>
            </w:tcBorders>
            <w:shd w:val="clear" w:color="auto" w:fill="auto"/>
            <w:vAlign w:val="center"/>
          </w:tcPr>
          <w:p w14:paraId="0B883B5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调压变压器</w:t>
            </w:r>
          </w:p>
        </w:tc>
        <w:tc>
          <w:tcPr>
            <w:tcW w:w="7101" w:type="dxa"/>
            <w:tcBorders>
              <w:tl2br w:val="nil"/>
              <w:tr2bl w:val="nil"/>
            </w:tcBorders>
            <w:shd w:val="clear" w:color="auto" w:fill="auto"/>
            <w:vAlign w:val="center"/>
          </w:tcPr>
          <w:p w14:paraId="5912CA4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2kVA，TDGC2系列</w:t>
            </w:r>
          </w:p>
        </w:tc>
        <w:tc>
          <w:tcPr>
            <w:tcW w:w="1012" w:type="dxa"/>
            <w:tcBorders>
              <w:tl2br w:val="nil"/>
              <w:tr2bl w:val="nil"/>
            </w:tcBorders>
            <w:shd w:val="clear" w:color="auto" w:fill="auto"/>
            <w:vAlign w:val="center"/>
          </w:tcPr>
          <w:p w14:paraId="35EE218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DA2C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2E58819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w:t>
            </w:r>
          </w:p>
        </w:tc>
        <w:tc>
          <w:tcPr>
            <w:tcW w:w="1500" w:type="dxa"/>
            <w:tcBorders>
              <w:tl2br w:val="nil"/>
              <w:tr2bl w:val="nil"/>
            </w:tcBorders>
            <w:shd w:val="clear" w:color="auto" w:fill="auto"/>
            <w:vAlign w:val="center"/>
          </w:tcPr>
          <w:p w14:paraId="2877BE1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电池盒</w:t>
            </w:r>
          </w:p>
        </w:tc>
        <w:tc>
          <w:tcPr>
            <w:tcW w:w="7101" w:type="dxa"/>
            <w:tcBorders>
              <w:tl2br w:val="nil"/>
              <w:tr2bl w:val="nil"/>
            </w:tcBorders>
            <w:shd w:val="clear" w:color="auto" w:fill="auto"/>
            <w:vAlign w:val="center"/>
          </w:tcPr>
          <w:p w14:paraId="6D9321E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4个一组，1号电池</w:t>
            </w:r>
          </w:p>
        </w:tc>
        <w:tc>
          <w:tcPr>
            <w:tcW w:w="1012" w:type="dxa"/>
            <w:tcBorders>
              <w:tl2br w:val="nil"/>
              <w:tr2bl w:val="nil"/>
            </w:tcBorders>
            <w:shd w:val="clear" w:color="auto" w:fill="auto"/>
            <w:vAlign w:val="center"/>
          </w:tcPr>
          <w:p w14:paraId="09D1284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9B75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1A579B8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w:t>
            </w:r>
          </w:p>
        </w:tc>
        <w:tc>
          <w:tcPr>
            <w:tcW w:w="1500" w:type="dxa"/>
            <w:tcBorders>
              <w:tl2br w:val="nil"/>
              <w:tr2bl w:val="nil"/>
            </w:tcBorders>
            <w:shd w:val="clear" w:color="auto" w:fill="auto"/>
            <w:vAlign w:val="center"/>
          </w:tcPr>
          <w:p w14:paraId="03DA9B1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感应圈</w:t>
            </w:r>
          </w:p>
        </w:tc>
        <w:tc>
          <w:tcPr>
            <w:tcW w:w="7101" w:type="dxa"/>
            <w:tcBorders>
              <w:tl2br w:val="nil"/>
              <w:tr2bl w:val="nil"/>
            </w:tcBorders>
            <w:shd w:val="clear" w:color="auto" w:fill="auto"/>
            <w:vAlign w:val="center"/>
          </w:tcPr>
          <w:p w14:paraId="425A007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电子开关式</w:t>
            </w:r>
          </w:p>
        </w:tc>
        <w:tc>
          <w:tcPr>
            <w:tcW w:w="1012" w:type="dxa"/>
            <w:tcBorders>
              <w:tl2br w:val="nil"/>
              <w:tr2bl w:val="nil"/>
            </w:tcBorders>
            <w:shd w:val="clear" w:color="auto" w:fill="auto"/>
            <w:vAlign w:val="center"/>
          </w:tcPr>
          <w:p w14:paraId="2130F30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AC4C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6169608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w:t>
            </w:r>
          </w:p>
        </w:tc>
        <w:tc>
          <w:tcPr>
            <w:tcW w:w="1500" w:type="dxa"/>
            <w:tcBorders>
              <w:tl2br w:val="nil"/>
              <w:tr2bl w:val="nil"/>
            </w:tcBorders>
            <w:shd w:val="clear" w:color="auto" w:fill="auto"/>
            <w:vAlign w:val="center"/>
          </w:tcPr>
          <w:p w14:paraId="63EE371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频闪光源</w:t>
            </w:r>
          </w:p>
        </w:tc>
        <w:tc>
          <w:tcPr>
            <w:tcW w:w="7101" w:type="dxa"/>
            <w:tcBorders>
              <w:tl2br w:val="nil"/>
              <w:tr2bl w:val="nil"/>
            </w:tcBorders>
            <w:shd w:val="clear" w:color="auto" w:fill="auto"/>
            <w:vAlign w:val="center"/>
          </w:tcPr>
          <w:p w14:paraId="3E97E95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25Hz，50Hz，100Hz</w:t>
            </w:r>
          </w:p>
        </w:tc>
        <w:tc>
          <w:tcPr>
            <w:tcW w:w="1012" w:type="dxa"/>
            <w:tcBorders>
              <w:tl2br w:val="nil"/>
              <w:tr2bl w:val="nil"/>
            </w:tcBorders>
            <w:shd w:val="clear" w:color="auto" w:fill="auto"/>
            <w:vAlign w:val="center"/>
          </w:tcPr>
          <w:p w14:paraId="0058B60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8FA2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42F1D8F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（三）</w:t>
            </w:r>
            <w:r>
              <w:rPr>
                <w:rFonts w:hint="eastAsia" w:ascii="宋体" w:hAnsi="宋体" w:eastAsia="宋体" w:cs="宋体"/>
                <w:b w:val="0"/>
                <w:bCs w:val="0"/>
                <w:snapToGrid w:val="0"/>
                <w:color w:val="auto"/>
                <w:kern w:val="0"/>
                <w:sz w:val="21"/>
                <w:szCs w:val="21"/>
                <w:highlight w:val="none"/>
                <w:lang w:val="en-US" w:eastAsia="zh-CN"/>
              </w:rPr>
              <w:t>温度</w:t>
            </w:r>
          </w:p>
        </w:tc>
        <w:tc>
          <w:tcPr>
            <w:tcW w:w="1012" w:type="dxa"/>
            <w:tcBorders>
              <w:tl2br w:val="nil"/>
              <w:tr2bl w:val="nil"/>
            </w:tcBorders>
            <w:shd w:val="clear" w:color="auto" w:fill="auto"/>
            <w:vAlign w:val="center"/>
          </w:tcPr>
          <w:p w14:paraId="631CE9A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952D4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5281D5E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p>
        </w:tc>
        <w:tc>
          <w:tcPr>
            <w:tcW w:w="1500" w:type="dxa"/>
            <w:tcBorders>
              <w:tl2br w:val="nil"/>
              <w:tr2bl w:val="nil"/>
            </w:tcBorders>
            <w:shd w:val="clear" w:color="auto" w:fill="auto"/>
            <w:vAlign w:val="center"/>
          </w:tcPr>
          <w:p w14:paraId="7E0C85D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寒暑表</w:t>
            </w:r>
          </w:p>
        </w:tc>
        <w:tc>
          <w:tcPr>
            <w:tcW w:w="7101" w:type="dxa"/>
            <w:tcBorders>
              <w:tl2br w:val="nil"/>
              <w:tr2bl w:val="nil"/>
            </w:tcBorders>
            <w:shd w:val="clear" w:color="auto" w:fill="auto"/>
            <w:vAlign w:val="center"/>
          </w:tcPr>
          <w:p w14:paraId="78079B5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-40℃～＋50℃ 塑料</w:t>
            </w:r>
          </w:p>
        </w:tc>
        <w:tc>
          <w:tcPr>
            <w:tcW w:w="1012" w:type="dxa"/>
            <w:tcBorders>
              <w:tl2br w:val="nil"/>
              <w:tr2bl w:val="nil"/>
            </w:tcBorders>
            <w:shd w:val="clear" w:color="auto" w:fill="auto"/>
            <w:vAlign w:val="center"/>
          </w:tcPr>
          <w:p w14:paraId="0E07AE5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C176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29A5192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（四）</w:t>
            </w:r>
            <w:r>
              <w:rPr>
                <w:rFonts w:hint="eastAsia" w:ascii="宋体" w:hAnsi="宋体" w:eastAsia="宋体" w:cs="宋体"/>
                <w:b w:val="0"/>
                <w:bCs w:val="0"/>
                <w:snapToGrid w:val="0"/>
                <w:color w:val="auto"/>
                <w:kern w:val="0"/>
                <w:sz w:val="21"/>
                <w:szCs w:val="21"/>
                <w:highlight w:val="none"/>
                <w:lang w:val="en-US" w:eastAsia="zh-CN"/>
              </w:rPr>
              <w:t>电</w:t>
            </w:r>
          </w:p>
        </w:tc>
        <w:tc>
          <w:tcPr>
            <w:tcW w:w="1012" w:type="dxa"/>
            <w:tcBorders>
              <w:tl2br w:val="nil"/>
              <w:tr2bl w:val="nil"/>
            </w:tcBorders>
            <w:shd w:val="clear" w:color="auto" w:fill="auto"/>
            <w:vAlign w:val="center"/>
          </w:tcPr>
          <w:p w14:paraId="3DEC072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1B63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5DBF195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p>
        </w:tc>
        <w:tc>
          <w:tcPr>
            <w:tcW w:w="1500" w:type="dxa"/>
            <w:tcBorders>
              <w:tl2br w:val="nil"/>
              <w:tr2bl w:val="nil"/>
            </w:tcBorders>
            <w:shd w:val="clear" w:color="auto" w:fill="auto"/>
            <w:vAlign w:val="center"/>
          </w:tcPr>
          <w:p w14:paraId="14C48D4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高中数字演示电表</w:t>
            </w:r>
          </w:p>
        </w:tc>
        <w:tc>
          <w:tcPr>
            <w:tcW w:w="7101" w:type="dxa"/>
            <w:tcBorders>
              <w:tl2br w:val="nil"/>
              <w:tr2bl w:val="nil"/>
            </w:tcBorders>
            <w:shd w:val="clear" w:color="auto" w:fill="auto"/>
            <w:vAlign w:val="center"/>
          </w:tcPr>
          <w:p w14:paraId="1F58984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直流/交流电压、电流，检流；4-1/2位数码管，不小于5cm</w:t>
            </w:r>
          </w:p>
        </w:tc>
        <w:tc>
          <w:tcPr>
            <w:tcW w:w="1012" w:type="dxa"/>
            <w:tcBorders>
              <w:tl2br w:val="nil"/>
              <w:tr2bl w:val="nil"/>
            </w:tcBorders>
            <w:shd w:val="clear" w:color="auto" w:fill="auto"/>
            <w:vAlign w:val="center"/>
          </w:tcPr>
          <w:p w14:paraId="5092D8D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8178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17C40D3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w:t>
            </w:r>
          </w:p>
        </w:tc>
        <w:tc>
          <w:tcPr>
            <w:tcW w:w="1500" w:type="dxa"/>
            <w:tcBorders>
              <w:tl2br w:val="nil"/>
              <w:tr2bl w:val="nil"/>
            </w:tcBorders>
            <w:shd w:val="clear" w:color="auto" w:fill="auto"/>
            <w:vAlign w:val="center"/>
          </w:tcPr>
          <w:p w14:paraId="09BB5FB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电阻箱</w:t>
            </w:r>
          </w:p>
        </w:tc>
        <w:tc>
          <w:tcPr>
            <w:tcW w:w="7101" w:type="dxa"/>
            <w:tcBorders>
              <w:tl2br w:val="nil"/>
              <w:tr2bl w:val="nil"/>
            </w:tcBorders>
            <w:shd w:val="clear" w:color="auto" w:fill="auto"/>
            <w:vAlign w:val="center"/>
          </w:tcPr>
          <w:p w14:paraId="59A5A60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六位99999.9Ω，0.1级</w:t>
            </w:r>
          </w:p>
        </w:tc>
        <w:tc>
          <w:tcPr>
            <w:tcW w:w="1012" w:type="dxa"/>
            <w:tcBorders>
              <w:tl2br w:val="nil"/>
              <w:tr2bl w:val="nil"/>
            </w:tcBorders>
            <w:shd w:val="clear" w:color="auto" w:fill="auto"/>
            <w:vAlign w:val="center"/>
          </w:tcPr>
          <w:p w14:paraId="1BF85D6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D577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5FA5714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（五）</w:t>
            </w:r>
            <w:r>
              <w:rPr>
                <w:rFonts w:hint="eastAsia" w:ascii="宋体" w:hAnsi="宋体" w:eastAsia="宋体" w:cs="宋体"/>
                <w:b w:val="0"/>
                <w:bCs w:val="0"/>
                <w:snapToGrid w:val="0"/>
                <w:color w:val="auto"/>
                <w:kern w:val="0"/>
                <w:sz w:val="21"/>
                <w:szCs w:val="21"/>
                <w:highlight w:val="none"/>
                <w:lang w:val="en-US" w:eastAsia="zh-CN"/>
              </w:rPr>
              <w:t>专用仪器</w:t>
            </w:r>
          </w:p>
        </w:tc>
        <w:tc>
          <w:tcPr>
            <w:tcW w:w="1012" w:type="dxa"/>
            <w:tcBorders>
              <w:tl2br w:val="nil"/>
              <w:tr2bl w:val="nil"/>
            </w:tcBorders>
            <w:shd w:val="clear" w:color="auto" w:fill="auto"/>
            <w:vAlign w:val="center"/>
          </w:tcPr>
          <w:p w14:paraId="66BB9D2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110A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513F34B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（1）</w:t>
            </w:r>
            <w:r>
              <w:rPr>
                <w:rFonts w:hint="eastAsia" w:ascii="宋体" w:hAnsi="宋体" w:eastAsia="宋体" w:cs="宋体"/>
                <w:b w:val="0"/>
                <w:bCs w:val="0"/>
                <w:snapToGrid w:val="0"/>
                <w:color w:val="auto"/>
                <w:kern w:val="0"/>
                <w:sz w:val="21"/>
                <w:szCs w:val="21"/>
                <w:highlight w:val="none"/>
                <w:lang w:val="en-US" w:eastAsia="zh-CN"/>
              </w:rPr>
              <w:t>力学</w:t>
            </w:r>
          </w:p>
        </w:tc>
        <w:tc>
          <w:tcPr>
            <w:tcW w:w="1012" w:type="dxa"/>
            <w:tcBorders>
              <w:tl2br w:val="nil"/>
              <w:tr2bl w:val="nil"/>
            </w:tcBorders>
            <w:shd w:val="clear" w:color="auto" w:fill="auto"/>
            <w:vAlign w:val="center"/>
          </w:tcPr>
          <w:p w14:paraId="760F8C3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6C49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7" w:hRule="atLeast"/>
        </w:trPr>
        <w:tc>
          <w:tcPr>
            <w:tcW w:w="804" w:type="dxa"/>
            <w:vMerge w:val="restart"/>
            <w:tcBorders>
              <w:tl2br w:val="nil"/>
              <w:tr2bl w:val="nil"/>
            </w:tcBorders>
            <w:shd w:val="clear" w:color="auto" w:fill="auto"/>
            <w:vAlign w:val="center"/>
          </w:tcPr>
          <w:p w14:paraId="1376DF8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p>
        </w:tc>
        <w:tc>
          <w:tcPr>
            <w:tcW w:w="1500" w:type="dxa"/>
            <w:vMerge w:val="restart"/>
            <w:tcBorders>
              <w:tl2br w:val="nil"/>
              <w:tr2bl w:val="nil"/>
            </w:tcBorders>
            <w:shd w:val="clear" w:color="auto" w:fill="auto"/>
            <w:vAlign w:val="center"/>
          </w:tcPr>
          <w:p w14:paraId="5BDDD1A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惯性演示器</w:t>
            </w:r>
          </w:p>
        </w:tc>
        <w:tc>
          <w:tcPr>
            <w:tcW w:w="7101" w:type="dxa"/>
            <w:tcBorders>
              <w:tl2br w:val="nil"/>
              <w:tr2bl w:val="nil"/>
            </w:tcBorders>
            <w:shd w:val="clear" w:color="auto" w:fill="auto"/>
            <w:vAlign w:val="center"/>
          </w:tcPr>
          <w:p w14:paraId="51B07AF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1.产品供中学物理演示物体的惯性。</w:t>
            </w:r>
          </w:p>
        </w:tc>
        <w:tc>
          <w:tcPr>
            <w:tcW w:w="1012" w:type="dxa"/>
            <w:vMerge w:val="restart"/>
            <w:tcBorders>
              <w:tl2br w:val="nil"/>
              <w:tr2bl w:val="nil"/>
            </w:tcBorders>
            <w:shd w:val="clear" w:color="auto" w:fill="auto"/>
            <w:vAlign w:val="center"/>
          </w:tcPr>
          <w:p w14:paraId="39F7ED8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6AC5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7" w:hRule="atLeast"/>
        </w:trPr>
        <w:tc>
          <w:tcPr>
            <w:tcW w:w="804" w:type="dxa"/>
            <w:vMerge w:val="continue"/>
            <w:tcBorders>
              <w:tl2br w:val="nil"/>
              <w:tr2bl w:val="nil"/>
            </w:tcBorders>
            <w:shd w:val="clear" w:color="auto" w:fill="auto"/>
            <w:vAlign w:val="center"/>
          </w:tcPr>
          <w:p w14:paraId="5CCD3C97">
            <w:pPr>
              <w:spacing w:line="240" w:lineRule="auto"/>
              <w:rPr>
                <w:rFonts w:hint="eastAsia" w:ascii="宋体" w:hAnsi="宋体" w:eastAsia="宋体" w:cs="宋体"/>
                <w:b w:val="0"/>
                <w:bCs w:val="0"/>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0EA5C48E">
            <w:pPr>
              <w:spacing w:line="240" w:lineRule="auto"/>
              <w:rPr>
                <w:rFonts w:hint="eastAsia" w:ascii="宋体" w:hAnsi="宋体" w:eastAsia="宋体" w:cs="宋体"/>
                <w:b w:val="0"/>
                <w:bCs w:val="0"/>
                <w:snapToGrid w:val="0"/>
                <w:color w:val="auto"/>
                <w:kern w:val="0"/>
                <w:sz w:val="21"/>
                <w:szCs w:val="21"/>
                <w:highlight w:val="none"/>
              </w:rPr>
            </w:pPr>
          </w:p>
        </w:tc>
        <w:tc>
          <w:tcPr>
            <w:tcW w:w="7101" w:type="dxa"/>
            <w:tcBorders>
              <w:tl2br w:val="nil"/>
              <w:tr2bl w:val="nil"/>
            </w:tcBorders>
            <w:shd w:val="clear" w:color="auto" w:fill="auto"/>
            <w:vAlign w:val="center"/>
          </w:tcPr>
          <w:p w14:paraId="42D0EBA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2.产品由钢球、钢片、立柱、弹片、底座、橡胶脚组成。</w:t>
            </w:r>
          </w:p>
        </w:tc>
        <w:tc>
          <w:tcPr>
            <w:tcW w:w="1012" w:type="dxa"/>
            <w:vMerge w:val="continue"/>
            <w:tcBorders>
              <w:tl2br w:val="nil"/>
              <w:tr2bl w:val="nil"/>
            </w:tcBorders>
            <w:shd w:val="clear" w:color="auto" w:fill="auto"/>
            <w:vAlign w:val="center"/>
          </w:tcPr>
          <w:p w14:paraId="50AEACC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B49B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7" w:hRule="atLeast"/>
        </w:trPr>
        <w:tc>
          <w:tcPr>
            <w:tcW w:w="804" w:type="dxa"/>
            <w:vMerge w:val="continue"/>
            <w:tcBorders>
              <w:tl2br w:val="nil"/>
              <w:tr2bl w:val="nil"/>
            </w:tcBorders>
            <w:shd w:val="clear" w:color="auto" w:fill="auto"/>
            <w:vAlign w:val="center"/>
          </w:tcPr>
          <w:p w14:paraId="5AAC2D2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B03774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674CF8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3.外形尺寸：150mm*86mm*121mm（±5mm）</w:t>
            </w:r>
          </w:p>
        </w:tc>
        <w:tc>
          <w:tcPr>
            <w:tcW w:w="1012" w:type="dxa"/>
            <w:vMerge w:val="continue"/>
            <w:tcBorders>
              <w:tl2br w:val="nil"/>
              <w:tr2bl w:val="nil"/>
            </w:tcBorders>
            <w:shd w:val="clear" w:color="auto" w:fill="auto"/>
            <w:vAlign w:val="center"/>
          </w:tcPr>
          <w:p w14:paraId="687E61E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4379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7" w:hRule="atLeast"/>
        </w:trPr>
        <w:tc>
          <w:tcPr>
            <w:tcW w:w="804" w:type="dxa"/>
            <w:vMerge w:val="continue"/>
            <w:tcBorders>
              <w:tl2br w:val="nil"/>
              <w:tr2bl w:val="nil"/>
            </w:tcBorders>
            <w:shd w:val="clear" w:color="auto" w:fill="auto"/>
            <w:vAlign w:val="center"/>
          </w:tcPr>
          <w:p w14:paraId="56A280E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532E5F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DB483D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w:t>
            </w:r>
            <w:r>
              <w:rPr>
                <w:rFonts w:hint="eastAsia" w:ascii="宋体" w:hAnsi="宋体" w:cs="宋体"/>
                <w:b w:val="0"/>
                <w:bCs w:val="0"/>
                <w:snapToGrid w:val="0"/>
                <w:color w:val="auto"/>
                <w:kern w:val="0"/>
                <w:sz w:val="21"/>
                <w:szCs w:val="21"/>
                <w:highlight w:val="none"/>
                <w:lang w:val="en-US" w:eastAsia="zh-CN"/>
              </w:rPr>
              <w:t>采用</w:t>
            </w:r>
            <w:r>
              <w:rPr>
                <w:rFonts w:hint="eastAsia" w:ascii="宋体" w:hAnsi="宋体" w:eastAsia="宋体" w:cs="宋体"/>
                <w:b w:val="0"/>
                <w:bCs w:val="0"/>
                <w:snapToGrid w:val="0"/>
                <w:color w:val="auto"/>
                <w:kern w:val="0"/>
                <w:sz w:val="21"/>
                <w:szCs w:val="21"/>
                <w:highlight w:val="none"/>
                <w:lang w:val="en-US" w:eastAsia="zh-CN"/>
              </w:rPr>
              <w:t>全新塑料注塑。金属件采用钢材，防锈处理及表面电镀处理。</w:t>
            </w:r>
          </w:p>
        </w:tc>
        <w:tc>
          <w:tcPr>
            <w:tcW w:w="1012" w:type="dxa"/>
            <w:vMerge w:val="continue"/>
            <w:tcBorders>
              <w:tl2br w:val="nil"/>
              <w:tr2bl w:val="nil"/>
            </w:tcBorders>
            <w:shd w:val="clear" w:color="auto" w:fill="auto"/>
            <w:vAlign w:val="center"/>
          </w:tcPr>
          <w:p w14:paraId="32F5B6B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350C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4" w:hRule="atLeast"/>
        </w:trPr>
        <w:tc>
          <w:tcPr>
            <w:tcW w:w="804" w:type="dxa"/>
            <w:tcBorders>
              <w:tl2br w:val="nil"/>
              <w:tr2bl w:val="nil"/>
            </w:tcBorders>
            <w:shd w:val="clear" w:color="auto" w:fill="auto"/>
            <w:vAlign w:val="center"/>
          </w:tcPr>
          <w:p w14:paraId="42A9D0D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w:t>
            </w:r>
          </w:p>
        </w:tc>
        <w:tc>
          <w:tcPr>
            <w:tcW w:w="1500" w:type="dxa"/>
            <w:tcBorders>
              <w:tl2br w:val="nil"/>
              <w:tr2bl w:val="nil"/>
            </w:tcBorders>
            <w:shd w:val="clear" w:color="auto" w:fill="auto"/>
            <w:vAlign w:val="center"/>
          </w:tcPr>
          <w:p w14:paraId="2AFE27D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帕斯卡球</w:t>
            </w:r>
          </w:p>
        </w:tc>
        <w:tc>
          <w:tcPr>
            <w:tcW w:w="7101" w:type="dxa"/>
            <w:tcBorders>
              <w:tl2br w:val="nil"/>
              <w:tr2bl w:val="nil"/>
            </w:tcBorders>
            <w:shd w:val="clear" w:color="auto" w:fill="auto"/>
            <w:vAlign w:val="center"/>
          </w:tcPr>
          <w:p w14:paraId="0344A1A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铝制气筒、不锈钢球体产品由气筒、圆球和喷嘴等组成</w:t>
            </w:r>
            <w:r>
              <w:rPr>
                <w:rFonts w:hint="eastAsia" w:ascii="宋体" w:hAnsi="宋体" w:cs="宋体"/>
                <w:b w:val="0"/>
                <w:bCs w:val="0"/>
                <w:snapToGrid w:val="0"/>
                <w:color w:val="auto"/>
                <w:kern w:val="0"/>
                <w:sz w:val="21"/>
                <w:szCs w:val="21"/>
                <w:highlight w:val="none"/>
                <w:lang w:val="en-US" w:eastAsia="zh-CN"/>
              </w:rPr>
              <w:t>。</w:t>
            </w:r>
          </w:p>
        </w:tc>
        <w:tc>
          <w:tcPr>
            <w:tcW w:w="1012" w:type="dxa"/>
            <w:tcBorders>
              <w:tl2br w:val="nil"/>
              <w:tr2bl w:val="nil"/>
            </w:tcBorders>
            <w:shd w:val="clear" w:color="auto" w:fill="auto"/>
            <w:vAlign w:val="center"/>
          </w:tcPr>
          <w:p w14:paraId="1CF172C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DD56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0" w:hRule="atLeast"/>
        </w:trPr>
        <w:tc>
          <w:tcPr>
            <w:tcW w:w="804" w:type="dxa"/>
            <w:vMerge w:val="restart"/>
            <w:tcBorders>
              <w:tl2br w:val="nil"/>
              <w:tr2bl w:val="nil"/>
            </w:tcBorders>
            <w:shd w:val="clear" w:color="auto" w:fill="auto"/>
            <w:vAlign w:val="center"/>
          </w:tcPr>
          <w:p w14:paraId="596D0B6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w:t>
            </w:r>
          </w:p>
        </w:tc>
        <w:tc>
          <w:tcPr>
            <w:tcW w:w="1500" w:type="dxa"/>
            <w:vMerge w:val="restart"/>
            <w:tcBorders>
              <w:tl2br w:val="nil"/>
              <w:tr2bl w:val="nil"/>
            </w:tcBorders>
            <w:shd w:val="clear" w:color="auto" w:fill="auto"/>
            <w:vAlign w:val="center"/>
          </w:tcPr>
          <w:p w14:paraId="22C6A65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摩擦力演示器</w:t>
            </w:r>
          </w:p>
        </w:tc>
        <w:tc>
          <w:tcPr>
            <w:tcW w:w="7101" w:type="dxa"/>
            <w:tcBorders>
              <w:tl2br w:val="nil"/>
              <w:tr2bl w:val="nil"/>
            </w:tcBorders>
            <w:shd w:val="clear" w:color="auto" w:fill="auto"/>
            <w:vAlign w:val="center"/>
          </w:tcPr>
          <w:p w14:paraId="0E84FF5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1.产品主要由圆管、空心球、活塞、活塞杆、手柄组成。</w:t>
            </w:r>
          </w:p>
        </w:tc>
        <w:tc>
          <w:tcPr>
            <w:tcW w:w="1012" w:type="dxa"/>
            <w:vMerge w:val="restart"/>
            <w:tcBorders>
              <w:tl2br w:val="nil"/>
              <w:tr2bl w:val="nil"/>
            </w:tcBorders>
            <w:shd w:val="clear" w:color="auto" w:fill="auto"/>
            <w:vAlign w:val="center"/>
          </w:tcPr>
          <w:p w14:paraId="597A505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D96B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0" w:hRule="atLeast"/>
        </w:trPr>
        <w:tc>
          <w:tcPr>
            <w:tcW w:w="804" w:type="dxa"/>
            <w:vMerge w:val="continue"/>
            <w:tcBorders>
              <w:tl2br w:val="nil"/>
              <w:tr2bl w:val="nil"/>
            </w:tcBorders>
            <w:shd w:val="clear" w:color="auto" w:fill="auto"/>
            <w:vAlign w:val="center"/>
          </w:tcPr>
          <w:p w14:paraId="3821D36D">
            <w:pPr>
              <w:spacing w:line="240" w:lineRule="auto"/>
              <w:rPr>
                <w:rFonts w:hint="eastAsia" w:ascii="宋体" w:hAnsi="宋体" w:eastAsia="宋体" w:cs="宋体"/>
                <w:b w:val="0"/>
                <w:bCs w:val="0"/>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5FF07A15">
            <w:pPr>
              <w:spacing w:line="240" w:lineRule="auto"/>
              <w:rPr>
                <w:rFonts w:hint="eastAsia" w:ascii="宋体" w:hAnsi="宋体" w:eastAsia="宋体" w:cs="宋体"/>
                <w:b w:val="0"/>
                <w:bCs w:val="0"/>
                <w:snapToGrid w:val="0"/>
                <w:color w:val="auto"/>
                <w:kern w:val="0"/>
                <w:sz w:val="21"/>
                <w:szCs w:val="21"/>
                <w:highlight w:val="none"/>
              </w:rPr>
            </w:pPr>
          </w:p>
        </w:tc>
        <w:tc>
          <w:tcPr>
            <w:tcW w:w="7101" w:type="dxa"/>
            <w:tcBorders>
              <w:tl2br w:val="nil"/>
              <w:tr2bl w:val="nil"/>
            </w:tcBorders>
            <w:shd w:val="clear" w:color="auto" w:fill="auto"/>
            <w:vAlign w:val="center"/>
          </w:tcPr>
          <w:p w14:paraId="0E83D87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2.圆管选用金属无缝钢管，有效尺寸不小于直径28×180mm,一端应有连接空白球的螺纹，另一端有拧盖螺纹、螺纹连接部分应牢靠、表面防锈处理。</w:t>
            </w:r>
          </w:p>
        </w:tc>
        <w:tc>
          <w:tcPr>
            <w:tcW w:w="1012" w:type="dxa"/>
            <w:vMerge w:val="continue"/>
            <w:tcBorders>
              <w:tl2br w:val="nil"/>
              <w:tr2bl w:val="nil"/>
            </w:tcBorders>
            <w:shd w:val="clear" w:color="auto" w:fill="auto"/>
            <w:vAlign w:val="center"/>
          </w:tcPr>
          <w:p w14:paraId="5B043EA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8194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0" w:hRule="atLeast"/>
        </w:trPr>
        <w:tc>
          <w:tcPr>
            <w:tcW w:w="804" w:type="dxa"/>
            <w:vMerge w:val="continue"/>
            <w:tcBorders>
              <w:tl2br w:val="nil"/>
              <w:tr2bl w:val="nil"/>
            </w:tcBorders>
            <w:shd w:val="clear" w:color="auto" w:fill="auto"/>
            <w:vAlign w:val="center"/>
          </w:tcPr>
          <w:p w14:paraId="06D68BE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F88AE0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E3080A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3.空心球用不锈钢制作，直径不小于80mm.圆球上装有10个不同方向的喷嘴，喷嘴连接牢固、密封。圆球与圆管连接方便。无漏水现象。</w:t>
            </w:r>
          </w:p>
        </w:tc>
        <w:tc>
          <w:tcPr>
            <w:tcW w:w="1012" w:type="dxa"/>
            <w:vMerge w:val="continue"/>
            <w:tcBorders>
              <w:tl2br w:val="nil"/>
              <w:tr2bl w:val="nil"/>
            </w:tcBorders>
            <w:shd w:val="clear" w:color="auto" w:fill="auto"/>
            <w:vAlign w:val="center"/>
          </w:tcPr>
          <w:p w14:paraId="5C74D58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330A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0" w:hRule="atLeast"/>
        </w:trPr>
        <w:tc>
          <w:tcPr>
            <w:tcW w:w="804" w:type="dxa"/>
            <w:vMerge w:val="continue"/>
            <w:tcBorders>
              <w:tl2br w:val="nil"/>
              <w:tr2bl w:val="nil"/>
            </w:tcBorders>
            <w:shd w:val="clear" w:color="auto" w:fill="auto"/>
            <w:vAlign w:val="center"/>
          </w:tcPr>
          <w:p w14:paraId="288B96A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FFA46E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211F7D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4.活塞选用耐油橡胶制作、规格尺寸与圆管内径密封配合，活塞安装在活塞杆上。活塞另一端安装木手柄。</w:t>
            </w:r>
          </w:p>
        </w:tc>
        <w:tc>
          <w:tcPr>
            <w:tcW w:w="1012" w:type="dxa"/>
            <w:vMerge w:val="continue"/>
            <w:tcBorders>
              <w:tl2br w:val="nil"/>
              <w:tr2bl w:val="nil"/>
            </w:tcBorders>
            <w:shd w:val="clear" w:color="auto" w:fill="auto"/>
            <w:vAlign w:val="center"/>
          </w:tcPr>
          <w:p w14:paraId="2DFEA7C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9376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0" w:hRule="atLeast"/>
        </w:trPr>
        <w:tc>
          <w:tcPr>
            <w:tcW w:w="804" w:type="dxa"/>
            <w:vMerge w:val="continue"/>
            <w:tcBorders>
              <w:tl2br w:val="nil"/>
              <w:tr2bl w:val="nil"/>
            </w:tcBorders>
            <w:shd w:val="clear" w:color="auto" w:fill="auto"/>
            <w:vAlign w:val="center"/>
          </w:tcPr>
          <w:p w14:paraId="6FC8019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35C2E4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AC4110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5.组装后的帕斯卡球应抽动自如，密封性良好。钢材表面采用防锈处理加环保油漆涂层。</w:t>
            </w:r>
          </w:p>
        </w:tc>
        <w:tc>
          <w:tcPr>
            <w:tcW w:w="1012" w:type="dxa"/>
            <w:vMerge w:val="continue"/>
            <w:tcBorders>
              <w:tl2br w:val="nil"/>
              <w:tr2bl w:val="nil"/>
            </w:tcBorders>
            <w:shd w:val="clear" w:color="auto" w:fill="auto"/>
            <w:vAlign w:val="center"/>
          </w:tcPr>
          <w:p w14:paraId="54FC211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329B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2455918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w:t>
            </w:r>
          </w:p>
        </w:tc>
        <w:tc>
          <w:tcPr>
            <w:tcW w:w="1500" w:type="dxa"/>
            <w:tcBorders>
              <w:tl2br w:val="nil"/>
              <w:tr2bl w:val="nil"/>
            </w:tcBorders>
            <w:shd w:val="clear" w:color="auto" w:fill="auto"/>
            <w:vAlign w:val="center"/>
          </w:tcPr>
          <w:p w14:paraId="7239798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微小形变演示器</w:t>
            </w:r>
          </w:p>
        </w:tc>
        <w:tc>
          <w:tcPr>
            <w:tcW w:w="7101" w:type="dxa"/>
            <w:tcBorders>
              <w:tl2br w:val="nil"/>
              <w:tr2bl w:val="nil"/>
            </w:tcBorders>
            <w:shd w:val="clear" w:color="auto" w:fill="auto"/>
            <w:vAlign w:val="center"/>
          </w:tcPr>
          <w:p w14:paraId="28CE8B2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利用光杠杆原理</w:t>
            </w:r>
          </w:p>
        </w:tc>
        <w:tc>
          <w:tcPr>
            <w:tcW w:w="1012" w:type="dxa"/>
            <w:tcBorders>
              <w:tl2br w:val="nil"/>
              <w:tr2bl w:val="nil"/>
            </w:tcBorders>
            <w:shd w:val="clear" w:color="auto" w:fill="auto"/>
            <w:vAlign w:val="center"/>
          </w:tcPr>
          <w:p w14:paraId="2043DC1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EADC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0" w:hRule="atLeast"/>
        </w:trPr>
        <w:tc>
          <w:tcPr>
            <w:tcW w:w="804" w:type="dxa"/>
            <w:vMerge w:val="restart"/>
            <w:tcBorders>
              <w:tl2br w:val="nil"/>
              <w:tr2bl w:val="nil"/>
            </w:tcBorders>
            <w:shd w:val="clear" w:color="auto" w:fill="auto"/>
            <w:vAlign w:val="center"/>
          </w:tcPr>
          <w:p w14:paraId="1A24BB7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w:t>
            </w:r>
          </w:p>
        </w:tc>
        <w:tc>
          <w:tcPr>
            <w:tcW w:w="1500" w:type="dxa"/>
            <w:vMerge w:val="restart"/>
            <w:tcBorders>
              <w:tl2br w:val="nil"/>
              <w:tr2bl w:val="nil"/>
            </w:tcBorders>
            <w:shd w:val="clear" w:color="auto" w:fill="auto"/>
            <w:vAlign w:val="center"/>
          </w:tcPr>
          <w:p w14:paraId="2C87B19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力的合成分解演示器</w:t>
            </w:r>
          </w:p>
        </w:tc>
        <w:tc>
          <w:tcPr>
            <w:tcW w:w="7101" w:type="dxa"/>
            <w:tcBorders>
              <w:tl2br w:val="nil"/>
              <w:tr2bl w:val="nil"/>
            </w:tcBorders>
            <w:shd w:val="clear" w:color="auto" w:fill="auto"/>
            <w:vAlign w:val="center"/>
          </w:tcPr>
          <w:p w14:paraId="6E0B0EC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1.面板尺寸</w:t>
            </w:r>
            <w:r>
              <w:rPr>
                <w:rFonts w:hint="eastAsia" w:ascii="宋体" w:hAnsi="宋体" w:cs="宋体"/>
                <w:b w:val="0"/>
                <w:bCs w:val="0"/>
                <w:snapToGrid w:val="0"/>
                <w:color w:val="auto"/>
                <w:kern w:val="0"/>
                <w:sz w:val="21"/>
                <w:szCs w:val="21"/>
                <w:highlight w:val="none"/>
                <w:lang w:val="en-US" w:eastAsia="zh-CN"/>
              </w:rPr>
              <w:t>（宽*长）</w:t>
            </w:r>
            <w:r>
              <w:rPr>
                <w:rFonts w:hint="eastAsia" w:ascii="宋体" w:hAnsi="宋体" w:eastAsia="宋体" w:cs="宋体"/>
                <w:b w:val="0"/>
                <w:bCs w:val="0"/>
                <w:snapToGrid w:val="0"/>
                <w:color w:val="auto"/>
                <w:kern w:val="0"/>
                <w:sz w:val="21"/>
                <w:szCs w:val="21"/>
                <w:highlight w:val="none"/>
                <w:lang w:val="en-US" w:eastAsia="zh-CN"/>
              </w:rPr>
              <w:t>：480mm*600mm（±10mm） 两个滑轮可任意转动  共点力平衡（三力等大）</w:t>
            </w:r>
          </w:p>
        </w:tc>
        <w:tc>
          <w:tcPr>
            <w:tcW w:w="1012" w:type="dxa"/>
            <w:vMerge w:val="restart"/>
            <w:tcBorders>
              <w:tl2br w:val="nil"/>
              <w:tr2bl w:val="nil"/>
            </w:tcBorders>
            <w:shd w:val="clear" w:color="auto" w:fill="auto"/>
            <w:vAlign w:val="center"/>
          </w:tcPr>
          <w:p w14:paraId="4819FCC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99BA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0" w:hRule="atLeast"/>
        </w:trPr>
        <w:tc>
          <w:tcPr>
            <w:tcW w:w="804" w:type="dxa"/>
            <w:vMerge w:val="continue"/>
            <w:tcBorders>
              <w:tl2br w:val="nil"/>
              <w:tr2bl w:val="nil"/>
            </w:tcBorders>
            <w:shd w:val="clear" w:color="auto" w:fill="auto"/>
            <w:vAlign w:val="center"/>
          </w:tcPr>
          <w:p w14:paraId="63434EFC">
            <w:pPr>
              <w:spacing w:line="240" w:lineRule="auto"/>
              <w:rPr>
                <w:rFonts w:hint="eastAsia" w:ascii="宋体" w:hAnsi="宋体" w:eastAsia="宋体" w:cs="宋体"/>
                <w:b w:val="0"/>
                <w:bCs w:val="0"/>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56BAFBB1">
            <w:pPr>
              <w:spacing w:line="240" w:lineRule="auto"/>
              <w:rPr>
                <w:rFonts w:hint="eastAsia" w:ascii="宋体" w:hAnsi="宋体" w:eastAsia="宋体" w:cs="宋体"/>
                <w:b w:val="0"/>
                <w:bCs w:val="0"/>
                <w:snapToGrid w:val="0"/>
                <w:color w:val="auto"/>
                <w:kern w:val="0"/>
                <w:sz w:val="21"/>
                <w:szCs w:val="21"/>
                <w:highlight w:val="none"/>
              </w:rPr>
            </w:pPr>
          </w:p>
        </w:tc>
        <w:tc>
          <w:tcPr>
            <w:tcW w:w="7101" w:type="dxa"/>
            <w:tcBorders>
              <w:tl2br w:val="nil"/>
              <w:tr2bl w:val="nil"/>
            </w:tcBorders>
            <w:shd w:val="clear" w:color="auto" w:fill="auto"/>
            <w:vAlign w:val="center"/>
          </w:tcPr>
          <w:p w14:paraId="3ACC26A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2.产品组成：面板、底角（对称）、定滑轮、可调滑轮、橡皮筋支架、圆筒测力计固定卡、蝶形螺母、普通螺母、直径6mm垫片、橡皮筋、说明书、合格证组成。</w:t>
            </w:r>
          </w:p>
        </w:tc>
        <w:tc>
          <w:tcPr>
            <w:tcW w:w="1012" w:type="dxa"/>
            <w:vMerge w:val="continue"/>
            <w:tcBorders>
              <w:tl2br w:val="nil"/>
              <w:tr2bl w:val="nil"/>
            </w:tcBorders>
            <w:shd w:val="clear" w:color="auto" w:fill="auto"/>
            <w:vAlign w:val="center"/>
          </w:tcPr>
          <w:p w14:paraId="5886DFB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69E4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82" w:hRule="atLeast"/>
        </w:trPr>
        <w:tc>
          <w:tcPr>
            <w:tcW w:w="804" w:type="dxa"/>
            <w:vMerge w:val="restart"/>
            <w:tcBorders>
              <w:tl2br w:val="nil"/>
              <w:tr2bl w:val="nil"/>
            </w:tcBorders>
            <w:shd w:val="clear" w:color="auto" w:fill="auto"/>
            <w:vAlign w:val="center"/>
          </w:tcPr>
          <w:p w14:paraId="6771236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w:t>
            </w:r>
          </w:p>
        </w:tc>
        <w:tc>
          <w:tcPr>
            <w:tcW w:w="1500" w:type="dxa"/>
            <w:vMerge w:val="restart"/>
            <w:tcBorders>
              <w:tl2br w:val="nil"/>
              <w:tr2bl w:val="nil"/>
            </w:tcBorders>
            <w:shd w:val="clear" w:color="auto" w:fill="auto"/>
            <w:vAlign w:val="center"/>
          </w:tcPr>
          <w:p w14:paraId="0F31D78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高中力学演示板</w:t>
            </w:r>
          </w:p>
        </w:tc>
        <w:tc>
          <w:tcPr>
            <w:tcW w:w="7101" w:type="dxa"/>
            <w:tcBorders>
              <w:tl2br w:val="nil"/>
              <w:tr2bl w:val="nil"/>
            </w:tcBorders>
            <w:shd w:val="clear" w:color="auto" w:fill="auto"/>
            <w:vAlign w:val="center"/>
          </w:tcPr>
          <w:p w14:paraId="0A1EB11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1.为手提式组合教具，全部教具装于塑料箱内。仪器由实验底板4块、大三角支板4个、紧固销、塑料吊杯、支撑杆、平直导轨、双向测力计等36种配件组成。</w:t>
            </w:r>
          </w:p>
        </w:tc>
        <w:tc>
          <w:tcPr>
            <w:tcW w:w="1012" w:type="dxa"/>
            <w:vMerge w:val="restart"/>
            <w:tcBorders>
              <w:tl2br w:val="nil"/>
              <w:tr2bl w:val="nil"/>
            </w:tcBorders>
            <w:shd w:val="clear" w:color="auto" w:fill="auto"/>
            <w:vAlign w:val="center"/>
          </w:tcPr>
          <w:p w14:paraId="32698F3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A731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82" w:hRule="atLeast"/>
        </w:trPr>
        <w:tc>
          <w:tcPr>
            <w:tcW w:w="804" w:type="dxa"/>
            <w:vMerge w:val="continue"/>
            <w:tcBorders>
              <w:tl2br w:val="nil"/>
              <w:tr2bl w:val="nil"/>
            </w:tcBorders>
            <w:shd w:val="clear" w:color="auto" w:fill="auto"/>
            <w:vAlign w:val="center"/>
          </w:tcPr>
          <w:p w14:paraId="6DD901EC">
            <w:pPr>
              <w:spacing w:line="240" w:lineRule="auto"/>
              <w:rPr>
                <w:rFonts w:hint="eastAsia" w:ascii="宋体" w:hAnsi="宋体" w:eastAsia="宋体" w:cs="宋体"/>
                <w:b w:val="0"/>
                <w:bCs w:val="0"/>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4AF27564">
            <w:pPr>
              <w:spacing w:line="240" w:lineRule="auto"/>
              <w:rPr>
                <w:rFonts w:hint="eastAsia" w:ascii="宋体" w:hAnsi="宋体" w:eastAsia="宋体" w:cs="宋体"/>
                <w:b w:val="0"/>
                <w:bCs w:val="0"/>
                <w:snapToGrid w:val="0"/>
                <w:color w:val="auto"/>
                <w:kern w:val="0"/>
                <w:sz w:val="21"/>
                <w:szCs w:val="21"/>
                <w:highlight w:val="none"/>
              </w:rPr>
            </w:pPr>
          </w:p>
        </w:tc>
        <w:tc>
          <w:tcPr>
            <w:tcW w:w="7101" w:type="dxa"/>
            <w:tcBorders>
              <w:tl2br w:val="nil"/>
              <w:tr2bl w:val="nil"/>
            </w:tcBorders>
            <w:shd w:val="clear" w:color="auto" w:fill="auto"/>
            <w:vAlign w:val="center"/>
          </w:tcPr>
          <w:p w14:paraId="1044932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完成高中物理力学“用弹簧称测力”、“弹簧的伸长跟所受的拉力成正比”、“二力平衡的条件”、“物体的惯性”、“摩擦”、“杠杆的作用和平衡条件”、“轮轴的作用和平衡条件”、“定滑轮、动滑轮和滑轮组的作用”、“功的原理”、“斜面”、“机械效率”等52种实验项目。</w:t>
            </w:r>
          </w:p>
        </w:tc>
        <w:tc>
          <w:tcPr>
            <w:tcW w:w="1012" w:type="dxa"/>
            <w:vMerge w:val="continue"/>
            <w:tcBorders>
              <w:tl2br w:val="nil"/>
              <w:tr2bl w:val="nil"/>
            </w:tcBorders>
            <w:shd w:val="clear" w:color="auto" w:fill="auto"/>
            <w:vAlign w:val="center"/>
          </w:tcPr>
          <w:p w14:paraId="1522451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F38D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3B1951C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7</w:t>
            </w:r>
          </w:p>
        </w:tc>
        <w:tc>
          <w:tcPr>
            <w:tcW w:w="1500" w:type="dxa"/>
            <w:tcBorders>
              <w:tl2br w:val="nil"/>
              <w:tr2bl w:val="nil"/>
            </w:tcBorders>
            <w:shd w:val="clear" w:color="auto" w:fill="auto"/>
            <w:vAlign w:val="center"/>
          </w:tcPr>
          <w:p w14:paraId="232C401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毛钱管(牛顿管)</w:t>
            </w:r>
          </w:p>
        </w:tc>
        <w:tc>
          <w:tcPr>
            <w:tcW w:w="7101" w:type="dxa"/>
            <w:tcBorders>
              <w:tl2br w:val="nil"/>
              <w:tr2bl w:val="nil"/>
            </w:tcBorders>
            <w:shd w:val="clear" w:color="auto" w:fill="auto"/>
            <w:vAlign w:val="center"/>
          </w:tcPr>
          <w:p w14:paraId="3FAD6C1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带释放装置</w:t>
            </w:r>
          </w:p>
        </w:tc>
        <w:tc>
          <w:tcPr>
            <w:tcW w:w="1012" w:type="dxa"/>
            <w:tcBorders>
              <w:tl2br w:val="nil"/>
              <w:tr2bl w:val="nil"/>
            </w:tcBorders>
            <w:shd w:val="clear" w:color="auto" w:fill="auto"/>
            <w:vAlign w:val="center"/>
          </w:tcPr>
          <w:p w14:paraId="692EC11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96FF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54279CD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8</w:t>
            </w:r>
          </w:p>
        </w:tc>
        <w:tc>
          <w:tcPr>
            <w:tcW w:w="1500" w:type="dxa"/>
            <w:tcBorders>
              <w:tl2br w:val="nil"/>
              <w:tr2bl w:val="nil"/>
            </w:tcBorders>
            <w:shd w:val="clear" w:color="auto" w:fill="auto"/>
            <w:vAlign w:val="center"/>
          </w:tcPr>
          <w:p w14:paraId="0144FEC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伽利略理想斜面演示器</w:t>
            </w:r>
          </w:p>
        </w:tc>
        <w:tc>
          <w:tcPr>
            <w:tcW w:w="7101" w:type="dxa"/>
            <w:tcBorders>
              <w:tl2br w:val="nil"/>
              <w:tr2bl w:val="nil"/>
            </w:tcBorders>
            <w:shd w:val="clear" w:color="auto" w:fill="auto"/>
            <w:vAlign w:val="center"/>
          </w:tcPr>
          <w:p w14:paraId="531C3D2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长度不小于1200mm，一端高度可连续升降，连接曲面光滑</w:t>
            </w:r>
          </w:p>
        </w:tc>
        <w:tc>
          <w:tcPr>
            <w:tcW w:w="1012" w:type="dxa"/>
            <w:tcBorders>
              <w:tl2br w:val="nil"/>
              <w:tr2bl w:val="nil"/>
            </w:tcBorders>
            <w:shd w:val="clear" w:color="auto" w:fill="auto"/>
            <w:vAlign w:val="center"/>
          </w:tcPr>
          <w:p w14:paraId="24BD8CA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549F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2C4D3C7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9</w:t>
            </w:r>
          </w:p>
        </w:tc>
        <w:tc>
          <w:tcPr>
            <w:tcW w:w="1500" w:type="dxa"/>
            <w:tcBorders>
              <w:tl2br w:val="nil"/>
              <w:tr2bl w:val="nil"/>
            </w:tcBorders>
            <w:shd w:val="clear" w:color="auto" w:fill="auto"/>
            <w:vAlign w:val="center"/>
          </w:tcPr>
          <w:p w14:paraId="36B1A2E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运动合成分解演示器</w:t>
            </w:r>
          </w:p>
        </w:tc>
        <w:tc>
          <w:tcPr>
            <w:tcW w:w="7101" w:type="dxa"/>
            <w:tcBorders>
              <w:tl2br w:val="nil"/>
              <w:tr2bl w:val="nil"/>
            </w:tcBorders>
            <w:shd w:val="clear" w:color="auto" w:fill="auto"/>
            <w:vAlign w:val="center"/>
          </w:tcPr>
          <w:p w14:paraId="77F411F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可做匀速-匀速、匀速-匀加速运动合成</w:t>
            </w:r>
          </w:p>
        </w:tc>
        <w:tc>
          <w:tcPr>
            <w:tcW w:w="1012" w:type="dxa"/>
            <w:tcBorders>
              <w:tl2br w:val="nil"/>
              <w:tr2bl w:val="nil"/>
            </w:tcBorders>
            <w:shd w:val="clear" w:color="auto" w:fill="auto"/>
            <w:vAlign w:val="center"/>
          </w:tcPr>
          <w:p w14:paraId="42E0260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9E60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00FB68D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10</w:t>
            </w:r>
          </w:p>
        </w:tc>
        <w:tc>
          <w:tcPr>
            <w:tcW w:w="1500" w:type="dxa"/>
            <w:tcBorders>
              <w:tl2br w:val="nil"/>
              <w:tr2bl w:val="nil"/>
            </w:tcBorders>
            <w:shd w:val="clear" w:color="auto" w:fill="auto"/>
            <w:vAlign w:val="center"/>
          </w:tcPr>
          <w:p w14:paraId="6D3A863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反冲运动演示器</w:t>
            </w:r>
          </w:p>
        </w:tc>
        <w:tc>
          <w:tcPr>
            <w:tcW w:w="7101" w:type="dxa"/>
            <w:tcBorders>
              <w:tl2br w:val="nil"/>
              <w:tr2bl w:val="nil"/>
            </w:tcBorders>
            <w:shd w:val="clear" w:color="auto" w:fill="auto"/>
            <w:vAlign w:val="center"/>
          </w:tcPr>
          <w:p w14:paraId="5854C21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有两种以上表现形式</w:t>
            </w:r>
          </w:p>
        </w:tc>
        <w:tc>
          <w:tcPr>
            <w:tcW w:w="1012" w:type="dxa"/>
            <w:tcBorders>
              <w:tl2br w:val="nil"/>
              <w:tr2bl w:val="nil"/>
            </w:tcBorders>
            <w:shd w:val="clear" w:color="auto" w:fill="auto"/>
            <w:vAlign w:val="center"/>
          </w:tcPr>
          <w:p w14:paraId="4CB8DEE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17AE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1C62E3C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11</w:t>
            </w:r>
          </w:p>
        </w:tc>
        <w:tc>
          <w:tcPr>
            <w:tcW w:w="1500" w:type="dxa"/>
            <w:tcBorders>
              <w:tl2br w:val="nil"/>
              <w:tr2bl w:val="nil"/>
            </w:tcBorders>
            <w:shd w:val="clear" w:color="auto" w:fill="auto"/>
            <w:vAlign w:val="center"/>
          </w:tcPr>
          <w:p w14:paraId="2CEB614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超重失重演示器</w:t>
            </w:r>
          </w:p>
        </w:tc>
        <w:tc>
          <w:tcPr>
            <w:tcW w:w="7101" w:type="dxa"/>
            <w:tcBorders>
              <w:tl2br w:val="nil"/>
              <w:tr2bl w:val="nil"/>
            </w:tcBorders>
            <w:shd w:val="clear" w:color="auto" w:fill="auto"/>
            <w:vAlign w:val="center"/>
          </w:tcPr>
          <w:p w14:paraId="0464D9B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记忆式</w:t>
            </w:r>
          </w:p>
        </w:tc>
        <w:tc>
          <w:tcPr>
            <w:tcW w:w="1012" w:type="dxa"/>
            <w:tcBorders>
              <w:tl2br w:val="nil"/>
              <w:tr2bl w:val="nil"/>
            </w:tcBorders>
            <w:shd w:val="clear" w:color="auto" w:fill="auto"/>
            <w:vAlign w:val="center"/>
          </w:tcPr>
          <w:p w14:paraId="583627A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16C7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3467720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12</w:t>
            </w:r>
          </w:p>
        </w:tc>
        <w:tc>
          <w:tcPr>
            <w:tcW w:w="1500" w:type="dxa"/>
            <w:tcBorders>
              <w:tl2br w:val="nil"/>
              <w:tr2bl w:val="nil"/>
            </w:tcBorders>
            <w:shd w:val="clear" w:color="auto" w:fill="auto"/>
            <w:vAlign w:val="center"/>
          </w:tcPr>
          <w:p w14:paraId="1BD5AF2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动能势能演示器</w:t>
            </w:r>
          </w:p>
        </w:tc>
        <w:tc>
          <w:tcPr>
            <w:tcW w:w="7101" w:type="dxa"/>
            <w:tcBorders>
              <w:tl2br w:val="nil"/>
              <w:tr2bl w:val="nil"/>
            </w:tcBorders>
            <w:shd w:val="clear" w:color="auto" w:fill="auto"/>
            <w:vAlign w:val="center"/>
          </w:tcPr>
          <w:p w14:paraId="7BAC047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半定量实验</w:t>
            </w:r>
          </w:p>
        </w:tc>
        <w:tc>
          <w:tcPr>
            <w:tcW w:w="1012" w:type="dxa"/>
            <w:tcBorders>
              <w:tl2br w:val="nil"/>
              <w:tr2bl w:val="nil"/>
            </w:tcBorders>
            <w:shd w:val="clear" w:color="auto" w:fill="auto"/>
            <w:vAlign w:val="center"/>
          </w:tcPr>
          <w:p w14:paraId="1EDA4F7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0F9E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511DB10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13</w:t>
            </w:r>
          </w:p>
        </w:tc>
        <w:tc>
          <w:tcPr>
            <w:tcW w:w="1500" w:type="dxa"/>
            <w:tcBorders>
              <w:tl2br w:val="nil"/>
              <w:tr2bl w:val="nil"/>
            </w:tcBorders>
            <w:shd w:val="clear" w:color="auto" w:fill="auto"/>
            <w:vAlign w:val="center"/>
          </w:tcPr>
          <w:p w14:paraId="0EA56B6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平抛竖落仪</w:t>
            </w:r>
          </w:p>
        </w:tc>
        <w:tc>
          <w:tcPr>
            <w:tcW w:w="7101" w:type="dxa"/>
            <w:tcBorders>
              <w:tl2br w:val="nil"/>
              <w:tr2bl w:val="nil"/>
            </w:tcBorders>
            <w:shd w:val="clear" w:color="auto" w:fill="auto"/>
            <w:vAlign w:val="center"/>
          </w:tcPr>
          <w:p w14:paraId="5D3A904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产品由固定架、发射机构、钢球等组成。</w:t>
            </w:r>
          </w:p>
        </w:tc>
        <w:tc>
          <w:tcPr>
            <w:tcW w:w="1012" w:type="dxa"/>
            <w:tcBorders>
              <w:tl2br w:val="nil"/>
              <w:tr2bl w:val="nil"/>
            </w:tcBorders>
            <w:shd w:val="clear" w:color="auto" w:fill="auto"/>
            <w:vAlign w:val="center"/>
          </w:tcPr>
          <w:p w14:paraId="6AEE901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EB3D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31B56AA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14</w:t>
            </w:r>
          </w:p>
        </w:tc>
        <w:tc>
          <w:tcPr>
            <w:tcW w:w="1500" w:type="dxa"/>
            <w:tcBorders>
              <w:tl2br w:val="nil"/>
              <w:tr2bl w:val="nil"/>
            </w:tcBorders>
            <w:shd w:val="clear" w:color="auto" w:fill="auto"/>
            <w:vAlign w:val="center"/>
          </w:tcPr>
          <w:p w14:paraId="7D8DB96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向心力演示器</w:t>
            </w:r>
          </w:p>
        </w:tc>
        <w:tc>
          <w:tcPr>
            <w:tcW w:w="7101" w:type="dxa"/>
            <w:tcBorders>
              <w:tl2br w:val="nil"/>
              <w:tr2bl w:val="nil"/>
            </w:tcBorders>
            <w:shd w:val="clear" w:color="auto" w:fill="auto"/>
            <w:vAlign w:val="center"/>
          </w:tcPr>
          <w:p w14:paraId="1D628AB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产品由机座、变速盘、大皮带轮、小皮带轮、旋臂、示力标尺、压杆、套筒、弹簧、钢球、铝球、驱动机构等组成。机座采用工程塑料制作，底部安装橡胶垫脚；两只变速盘均由为铸铁制作。</w:t>
            </w:r>
          </w:p>
        </w:tc>
        <w:tc>
          <w:tcPr>
            <w:tcW w:w="1012" w:type="dxa"/>
            <w:tcBorders>
              <w:tl2br w:val="nil"/>
              <w:tr2bl w:val="nil"/>
            </w:tcBorders>
            <w:shd w:val="clear" w:color="auto" w:fill="auto"/>
            <w:vAlign w:val="center"/>
          </w:tcPr>
          <w:p w14:paraId="6D938B4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D5A7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3A8D975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15</w:t>
            </w:r>
          </w:p>
        </w:tc>
        <w:tc>
          <w:tcPr>
            <w:tcW w:w="1500" w:type="dxa"/>
            <w:tcBorders>
              <w:tl2br w:val="nil"/>
              <w:tr2bl w:val="nil"/>
            </w:tcBorders>
            <w:shd w:val="clear" w:color="auto" w:fill="auto"/>
            <w:vAlign w:val="center"/>
          </w:tcPr>
          <w:p w14:paraId="05E6D31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演示力矩盘</w:t>
            </w:r>
          </w:p>
        </w:tc>
        <w:tc>
          <w:tcPr>
            <w:tcW w:w="7101" w:type="dxa"/>
            <w:tcBorders>
              <w:tl2br w:val="nil"/>
              <w:tr2bl w:val="nil"/>
            </w:tcBorders>
            <w:shd w:val="clear" w:color="auto" w:fill="auto"/>
            <w:vAlign w:val="center"/>
          </w:tcPr>
          <w:p w14:paraId="6F84A52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产品由圆盘、轴心销、定位销、底座、支杆等组成。圆盘采用工程塑料均匀分布若干个小孔。可研究有固定转动轴的物体的平衡条件，供高中物理演示实验用。</w:t>
            </w:r>
          </w:p>
        </w:tc>
        <w:tc>
          <w:tcPr>
            <w:tcW w:w="1012" w:type="dxa"/>
            <w:tcBorders>
              <w:tl2br w:val="nil"/>
              <w:tr2bl w:val="nil"/>
            </w:tcBorders>
            <w:shd w:val="clear" w:color="auto" w:fill="auto"/>
            <w:vAlign w:val="center"/>
          </w:tcPr>
          <w:p w14:paraId="6DE2A24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F7F7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0BE1AAA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16</w:t>
            </w:r>
          </w:p>
        </w:tc>
        <w:tc>
          <w:tcPr>
            <w:tcW w:w="1500" w:type="dxa"/>
            <w:tcBorders>
              <w:tl2br w:val="nil"/>
              <w:tr2bl w:val="nil"/>
            </w:tcBorders>
            <w:shd w:val="clear" w:color="auto" w:fill="auto"/>
            <w:vAlign w:val="center"/>
          </w:tcPr>
          <w:p w14:paraId="3A286C7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动量传递演示器(碰撞球)</w:t>
            </w:r>
          </w:p>
        </w:tc>
        <w:tc>
          <w:tcPr>
            <w:tcW w:w="7101" w:type="dxa"/>
            <w:tcBorders>
              <w:tl2br w:val="nil"/>
              <w:tr2bl w:val="nil"/>
            </w:tcBorders>
            <w:shd w:val="clear" w:color="auto" w:fill="auto"/>
            <w:vAlign w:val="center"/>
          </w:tcPr>
          <w:p w14:paraId="6133397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5球</w:t>
            </w:r>
          </w:p>
        </w:tc>
        <w:tc>
          <w:tcPr>
            <w:tcW w:w="1012" w:type="dxa"/>
            <w:tcBorders>
              <w:tl2br w:val="nil"/>
              <w:tr2bl w:val="nil"/>
            </w:tcBorders>
            <w:shd w:val="clear" w:color="auto" w:fill="auto"/>
            <w:vAlign w:val="center"/>
          </w:tcPr>
          <w:p w14:paraId="0512243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569D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3CF5F0F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（2）</w:t>
            </w:r>
            <w:r>
              <w:rPr>
                <w:rFonts w:hint="eastAsia" w:ascii="宋体" w:hAnsi="宋体" w:eastAsia="宋体" w:cs="宋体"/>
                <w:b w:val="0"/>
                <w:bCs w:val="0"/>
                <w:snapToGrid w:val="0"/>
                <w:color w:val="auto"/>
                <w:kern w:val="0"/>
                <w:sz w:val="21"/>
                <w:szCs w:val="21"/>
                <w:highlight w:val="none"/>
                <w:lang w:val="en-US" w:eastAsia="zh-CN"/>
              </w:rPr>
              <w:t>振动和波、分子物理和热学</w:t>
            </w:r>
          </w:p>
        </w:tc>
        <w:tc>
          <w:tcPr>
            <w:tcW w:w="1012" w:type="dxa"/>
            <w:tcBorders>
              <w:tl2br w:val="nil"/>
              <w:tr2bl w:val="nil"/>
            </w:tcBorders>
            <w:shd w:val="clear" w:color="auto" w:fill="auto"/>
            <w:vAlign w:val="center"/>
          </w:tcPr>
          <w:p w14:paraId="01AB656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08BC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7F721B3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p>
        </w:tc>
        <w:tc>
          <w:tcPr>
            <w:tcW w:w="1500" w:type="dxa"/>
            <w:tcBorders>
              <w:tl2br w:val="nil"/>
              <w:tr2bl w:val="nil"/>
            </w:tcBorders>
            <w:shd w:val="clear" w:color="auto" w:fill="auto"/>
            <w:vAlign w:val="center"/>
          </w:tcPr>
          <w:p w14:paraId="70E822D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纵波演示器</w:t>
            </w:r>
          </w:p>
        </w:tc>
        <w:tc>
          <w:tcPr>
            <w:tcW w:w="7101" w:type="dxa"/>
            <w:tcBorders>
              <w:tl2br w:val="nil"/>
              <w:tr2bl w:val="nil"/>
            </w:tcBorders>
            <w:shd w:val="clear" w:color="auto" w:fill="auto"/>
            <w:vAlign w:val="center"/>
          </w:tcPr>
          <w:p w14:paraId="028AE81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中学物理演示纵波的传播、反射等；仪器采用塑料支架悬挂弹簧形式，全长不小于100cm、Φ≥60mm螺旋弹簧自由悬挂在支架上，振源金属可上下调节，仪器由机架、连接杆、螺旋弹簧、反光白布等组成。</w:t>
            </w:r>
          </w:p>
        </w:tc>
        <w:tc>
          <w:tcPr>
            <w:tcW w:w="1012" w:type="dxa"/>
            <w:tcBorders>
              <w:tl2br w:val="nil"/>
              <w:tr2bl w:val="nil"/>
            </w:tcBorders>
            <w:shd w:val="clear" w:color="auto" w:fill="auto"/>
            <w:vAlign w:val="center"/>
          </w:tcPr>
          <w:p w14:paraId="4246A3C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9223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4D2AA28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w:t>
            </w:r>
          </w:p>
        </w:tc>
        <w:tc>
          <w:tcPr>
            <w:tcW w:w="1500" w:type="dxa"/>
            <w:tcBorders>
              <w:tl2br w:val="nil"/>
              <w:tr2bl w:val="nil"/>
            </w:tcBorders>
            <w:shd w:val="clear" w:color="auto" w:fill="auto"/>
            <w:vAlign w:val="center"/>
          </w:tcPr>
          <w:p w14:paraId="3C3C533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纵横波演示器</w:t>
            </w:r>
          </w:p>
        </w:tc>
        <w:tc>
          <w:tcPr>
            <w:tcW w:w="7101" w:type="dxa"/>
            <w:tcBorders>
              <w:tl2br w:val="nil"/>
              <w:tr2bl w:val="nil"/>
            </w:tcBorders>
            <w:shd w:val="clear" w:color="auto" w:fill="auto"/>
            <w:vAlign w:val="center"/>
          </w:tcPr>
          <w:p w14:paraId="3C6BE26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产品为支杆悬挂弹簧型式，主要由机架、弹簧钢片、螺旋弹簧、连接杆、衬布、振源等组成。仪器可完成下列实验内容：纵波的传播、波长跟振源频率的关系、脉冲波的传播、纵波的反射、波的基本性质、驻波现象等。</w:t>
            </w:r>
          </w:p>
        </w:tc>
        <w:tc>
          <w:tcPr>
            <w:tcW w:w="1012" w:type="dxa"/>
            <w:tcBorders>
              <w:tl2br w:val="nil"/>
              <w:tr2bl w:val="nil"/>
            </w:tcBorders>
            <w:shd w:val="clear" w:color="auto" w:fill="auto"/>
            <w:vAlign w:val="center"/>
          </w:tcPr>
          <w:p w14:paraId="1CA60E0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78E9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0153DE1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w:t>
            </w:r>
          </w:p>
        </w:tc>
        <w:tc>
          <w:tcPr>
            <w:tcW w:w="1500" w:type="dxa"/>
            <w:tcBorders>
              <w:tl2br w:val="nil"/>
              <w:tr2bl w:val="nil"/>
            </w:tcBorders>
            <w:shd w:val="clear" w:color="auto" w:fill="auto"/>
            <w:vAlign w:val="center"/>
          </w:tcPr>
          <w:p w14:paraId="158862D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绳波演示器</w:t>
            </w:r>
          </w:p>
        </w:tc>
        <w:tc>
          <w:tcPr>
            <w:tcW w:w="7101" w:type="dxa"/>
            <w:tcBorders>
              <w:tl2br w:val="nil"/>
              <w:tr2bl w:val="nil"/>
            </w:tcBorders>
            <w:shd w:val="clear" w:color="auto" w:fill="auto"/>
            <w:vAlign w:val="center"/>
          </w:tcPr>
          <w:p w14:paraId="377075F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横波、行波、驻波、模拟偏振</w:t>
            </w:r>
          </w:p>
        </w:tc>
        <w:tc>
          <w:tcPr>
            <w:tcW w:w="1012" w:type="dxa"/>
            <w:tcBorders>
              <w:tl2br w:val="nil"/>
              <w:tr2bl w:val="nil"/>
            </w:tcBorders>
            <w:shd w:val="clear" w:color="auto" w:fill="auto"/>
            <w:vAlign w:val="center"/>
          </w:tcPr>
          <w:p w14:paraId="2045252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B60D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6D8E79D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w:t>
            </w:r>
          </w:p>
        </w:tc>
        <w:tc>
          <w:tcPr>
            <w:tcW w:w="1500" w:type="dxa"/>
            <w:tcBorders>
              <w:tl2br w:val="nil"/>
              <w:tr2bl w:val="nil"/>
            </w:tcBorders>
            <w:shd w:val="clear" w:color="auto" w:fill="auto"/>
            <w:vAlign w:val="center"/>
          </w:tcPr>
          <w:p w14:paraId="4C6AC17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波动弹簧</w:t>
            </w:r>
          </w:p>
        </w:tc>
        <w:tc>
          <w:tcPr>
            <w:tcW w:w="7101" w:type="dxa"/>
            <w:tcBorders>
              <w:tl2br w:val="nil"/>
              <w:tr2bl w:val="nil"/>
            </w:tcBorders>
            <w:shd w:val="clear" w:color="auto" w:fill="auto"/>
            <w:vAlign w:val="center"/>
          </w:tcPr>
          <w:p w14:paraId="6AC56C7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扁钢丝弹簧，外径不小于66mm，圈数不小于180，两端为90°弯折半圆</w:t>
            </w:r>
          </w:p>
        </w:tc>
        <w:tc>
          <w:tcPr>
            <w:tcW w:w="1012" w:type="dxa"/>
            <w:tcBorders>
              <w:tl2br w:val="nil"/>
              <w:tr2bl w:val="nil"/>
            </w:tcBorders>
            <w:shd w:val="clear" w:color="auto" w:fill="auto"/>
            <w:vAlign w:val="center"/>
          </w:tcPr>
          <w:p w14:paraId="68799B5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B1DB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1116EFF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w:t>
            </w:r>
          </w:p>
        </w:tc>
        <w:tc>
          <w:tcPr>
            <w:tcW w:w="1500" w:type="dxa"/>
            <w:tcBorders>
              <w:tl2br w:val="nil"/>
              <w:tr2bl w:val="nil"/>
            </w:tcBorders>
            <w:shd w:val="clear" w:color="auto" w:fill="auto"/>
            <w:vAlign w:val="center"/>
          </w:tcPr>
          <w:p w14:paraId="78A6F57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波动演示器</w:t>
            </w:r>
          </w:p>
        </w:tc>
        <w:tc>
          <w:tcPr>
            <w:tcW w:w="7101" w:type="dxa"/>
            <w:tcBorders>
              <w:tl2br w:val="nil"/>
              <w:tr2bl w:val="nil"/>
            </w:tcBorders>
            <w:shd w:val="clear" w:color="auto" w:fill="auto"/>
            <w:vAlign w:val="center"/>
          </w:tcPr>
          <w:p w14:paraId="5EC3B90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帘式</w:t>
            </w:r>
          </w:p>
        </w:tc>
        <w:tc>
          <w:tcPr>
            <w:tcW w:w="1012" w:type="dxa"/>
            <w:tcBorders>
              <w:tl2br w:val="nil"/>
              <w:tr2bl w:val="nil"/>
            </w:tcBorders>
            <w:shd w:val="clear" w:color="auto" w:fill="auto"/>
            <w:vAlign w:val="center"/>
          </w:tcPr>
          <w:p w14:paraId="2304813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0F6E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2F0797D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w:t>
            </w:r>
          </w:p>
        </w:tc>
        <w:tc>
          <w:tcPr>
            <w:tcW w:w="1500" w:type="dxa"/>
            <w:tcBorders>
              <w:tl2br w:val="nil"/>
              <w:tr2bl w:val="nil"/>
            </w:tcBorders>
            <w:shd w:val="clear" w:color="auto" w:fill="auto"/>
            <w:vAlign w:val="center"/>
          </w:tcPr>
          <w:p w14:paraId="2C385FA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发波水槽</w:t>
            </w:r>
          </w:p>
        </w:tc>
        <w:tc>
          <w:tcPr>
            <w:tcW w:w="7101" w:type="dxa"/>
            <w:tcBorders>
              <w:tl2br w:val="nil"/>
              <w:tr2bl w:val="nil"/>
            </w:tcBorders>
            <w:shd w:val="clear" w:color="auto" w:fill="auto"/>
            <w:vAlign w:val="center"/>
          </w:tcPr>
          <w:p w14:paraId="48360F0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电动波源带同步频闪光源</w:t>
            </w:r>
          </w:p>
        </w:tc>
        <w:tc>
          <w:tcPr>
            <w:tcW w:w="1012" w:type="dxa"/>
            <w:tcBorders>
              <w:tl2br w:val="nil"/>
              <w:tr2bl w:val="nil"/>
            </w:tcBorders>
            <w:shd w:val="clear" w:color="auto" w:fill="auto"/>
            <w:vAlign w:val="center"/>
          </w:tcPr>
          <w:p w14:paraId="5256399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25B0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34AA27D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7</w:t>
            </w:r>
          </w:p>
        </w:tc>
        <w:tc>
          <w:tcPr>
            <w:tcW w:w="1500" w:type="dxa"/>
            <w:tcBorders>
              <w:tl2br w:val="nil"/>
              <w:tr2bl w:val="nil"/>
            </w:tcBorders>
            <w:shd w:val="clear" w:color="auto" w:fill="auto"/>
            <w:vAlign w:val="center"/>
          </w:tcPr>
          <w:p w14:paraId="26B114D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发波水槽</w:t>
            </w:r>
          </w:p>
        </w:tc>
        <w:tc>
          <w:tcPr>
            <w:tcW w:w="7101" w:type="dxa"/>
            <w:tcBorders>
              <w:tl2br w:val="nil"/>
              <w:tr2bl w:val="nil"/>
            </w:tcBorders>
            <w:shd w:val="clear" w:color="auto" w:fill="auto"/>
            <w:vAlign w:val="center"/>
          </w:tcPr>
          <w:p w14:paraId="3732CA7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机械振子</w:t>
            </w:r>
          </w:p>
        </w:tc>
        <w:tc>
          <w:tcPr>
            <w:tcW w:w="1012" w:type="dxa"/>
            <w:tcBorders>
              <w:tl2br w:val="nil"/>
              <w:tr2bl w:val="nil"/>
            </w:tcBorders>
            <w:shd w:val="clear" w:color="auto" w:fill="auto"/>
            <w:vAlign w:val="center"/>
          </w:tcPr>
          <w:p w14:paraId="3B4A9A9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C3F8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2C140E3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8</w:t>
            </w:r>
          </w:p>
        </w:tc>
        <w:tc>
          <w:tcPr>
            <w:tcW w:w="1500" w:type="dxa"/>
            <w:tcBorders>
              <w:tl2br w:val="nil"/>
              <w:tr2bl w:val="nil"/>
            </w:tcBorders>
            <w:shd w:val="clear" w:color="auto" w:fill="auto"/>
            <w:vAlign w:val="center"/>
          </w:tcPr>
          <w:p w14:paraId="56835E8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弹簧振子</w:t>
            </w:r>
          </w:p>
        </w:tc>
        <w:tc>
          <w:tcPr>
            <w:tcW w:w="7101" w:type="dxa"/>
            <w:tcBorders>
              <w:tl2br w:val="nil"/>
              <w:tr2bl w:val="nil"/>
            </w:tcBorders>
            <w:shd w:val="clear" w:color="auto" w:fill="auto"/>
            <w:vAlign w:val="center"/>
          </w:tcPr>
          <w:p w14:paraId="2C1F0CE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气垫式</w:t>
            </w:r>
          </w:p>
        </w:tc>
        <w:tc>
          <w:tcPr>
            <w:tcW w:w="1012" w:type="dxa"/>
            <w:tcBorders>
              <w:tl2br w:val="nil"/>
              <w:tr2bl w:val="nil"/>
            </w:tcBorders>
            <w:shd w:val="clear" w:color="auto" w:fill="auto"/>
            <w:vAlign w:val="center"/>
          </w:tcPr>
          <w:p w14:paraId="267BD4C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7834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02D15D3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9</w:t>
            </w:r>
          </w:p>
        </w:tc>
        <w:tc>
          <w:tcPr>
            <w:tcW w:w="1500" w:type="dxa"/>
            <w:tcBorders>
              <w:tl2br w:val="nil"/>
              <w:tr2bl w:val="nil"/>
            </w:tcBorders>
            <w:shd w:val="clear" w:color="auto" w:fill="auto"/>
            <w:vAlign w:val="center"/>
          </w:tcPr>
          <w:p w14:paraId="00BDAF7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弹簧振子</w:t>
            </w:r>
          </w:p>
        </w:tc>
        <w:tc>
          <w:tcPr>
            <w:tcW w:w="7101" w:type="dxa"/>
            <w:tcBorders>
              <w:tl2br w:val="nil"/>
              <w:tr2bl w:val="nil"/>
            </w:tcBorders>
            <w:shd w:val="clear" w:color="auto" w:fill="auto"/>
            <w:vAlign w:val="center"/>
          </w:tcPr>
          <w:p w14:paraId="3616D11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水平式和竖式</w:t>
            </w:r>
          </w:p>
        </w:tc>
        <w:tc>
          <w:tcPr>
            <w:tcW w:w="1012" w:type="dxa"/>
            <w:tcBorders>
              <w:tl2br w:val="nil"/>
              <w:tr2bl w:val="nil"/>
            </w:tcBorders>
            <w:shd w:val="clear" w:color="auto" w:fill="auto"/>
            <w:vAlign w:val="center"/>
          </w:tcPr>
          <w:p w14:paraId="45A470A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8ABC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7467CF3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10</w:t>
            </w:r>
          </w:p>
        </w:tc>
        <w:tc>
          <w:tcPr>
            <w:tcW w:w="1500" w:type="dxa"/>
            <w:tcBorders>
              <w:tl2br w:val="nil"/>
              <w:tr2bl w:val="nil"/>
            </w:tcBorders>
            <w:shd w:val="clear" w:color="auto" w:fill="auto"/>
            <w:vAlign w:val="center"/>
          </w:tcPr>
          <w:p w14:paraId="2EF5BEE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简谐振动投影演示器</w:t>
            </w:r>
          </w:p>
        </w:tc>
        <w:tc>
          <w:tcPr>
            <w:tcW w:w="7101" w:type="dxa"/>
            <w:tcBorders>
              <w:tl2br w:val="nil"/>
              <w:tr2bl w:val="nil"/>
            </w:tcBorders>
            <w:shd w:val="clear" w:color="auto" w:fill="auto"/>
            <w:vAlign w:val="center"/>
          </w:tcPr>
          <w:p w14:paraId="6FE3642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原理：利用激光通过振动弹片反射镜投影在光屏上所形成正弦余弦的规律变化。产品由塑料框架主体、激光源、振动弹片、入射光屏、电机、反射镜及支架等组成。</w:t>
            </w:r>
          </w:p>
        </w:tc>
        <w:tc>
          <w:tcPr>
            <w:tcW w:w="1012" w:type="dxa"/>
            <w:tcBorders>
              <w:tl2br w:val="nil"/>
              <w:tr2bl w:val="nil"/>
            </w:tcBorders>
            <w:shd w:val="clear" w:color="auto" w:fill="auto"/>
            <w:vAlign w:val="center"/>
          </w:tcPr>
          <w:p w14:paraId="22EF254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3697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2EC67F8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11</w:t>
            </w:r>
          </w:p>
        </w:tc>
        <w:tc>
          <w:tcPr>
            <w:tcW w:w="1500" w:type="dxa"/>
            <w:tcBorders>
              <w:tl2br w:val="nil"/>
              <w:tr2bl w:val="nil"/>
            </w:tcBorders>
            <w:shd w:val="clear" w:color="auto" w:fill="auto"/>
            <w:vAlign w:val="center"/>
          </w:tcPr>
          <w:p w14:paraId="36D2ED4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匀速圆周运动投影器</w:t>
            </w:r>
          </w:p>
        </w:tc>
        <w:tc>
          <w:tcPr>
            <w:tcW w:w="7101" w:type="dxa"/>
            <w:tcBorders>
              <w:tl2br w:val="nil"/>
              <w:tr2bl w:val="nil"/>
            </w:tcBorders>
            <w:shd w:val="clear" w:color="auto" w:fill="auto"/>
            <w:vAlign w:val="center"/>
          </w:tcPr>
          <w:p w14:paraId="0E9BBDB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产品为主机、立杆、调节器、吊线球、质点、屏幕、电磁铁等组成。转速和摆长为可调式。演示为投影式。主要用于演示质点作匀速圆周运动。</w:t>
            </w:r>
          </w:p>
        </w:tc>
        <w:tc>
          <w:tcPr>
            <w:tcW w:w="1012" w:type="dxa"/>
            <w:tcBorders>
              <w:tl2br w:val="nil"/>
              <w:tr2bl w:val="nil"/>
            </w:tcBorders>
            <w:shd w:val="clear" w:color="auto" w:fill="auto"/>
            <w:vAlign w:val="center"/>
          </w:tcPr>
          <w:p w14:paraId="74749D1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17D45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0297615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12</w:t>
            </w:r>
          </w:p>
        </w:tc>
        <w:tc>
          <w:tcPr>
            <w:tcW w:w="1500" w:type="dxa"/>
            <w:tcBorders>
              <w:tl2br w:val="nil"/>
              <w:tr2bl w:val="nil"/>
            </w:tcBorders>
            <w:shd w:val="clear" w:color="auto" w:fill="auto"/>
            <w:vAlign w:val="center"/>
          </w:tcPr>
          <w:p w14:paraId="0C7E775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单摆振动图像演示器</w:t>
            </w:r>
          </w:p>
        </w:tc>
        <w:tc>
          <w:tcPr>
            <w:tcW w:w="7101" w:type="dxa"/>
            <w:tcBorders>
              <w:tl2br w:val="nil"/>
              <w:tr2bl w:val="nil"/>
            </w:tcBorders>
            <w:shd w:val="clear" w:color="auto" w:fill="auto"/>
            <w:vAlign w:val="center"/>
          </w:tcPr>
          <w:p w14:paraId="294CF65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供中学物理教学中演示单摆简谐振动，能绘出简谐振动图像。产品由底座、单摆锤、立杆、电磁铁及电机等组成。</w:t>
            </w:r>
          </w:p>
        </w:tc>
        <w:tc>
          <w:tcPr>
            <w:tcW w:w="1012" w:type="dxa"/>
            <w:tcBorders>
              <w:tl2br w:val="nil"/>
              <w:tr2bl w:val="nil"/>
            </w:tcBorders>
            <w:shd w:val="clear" w:color="auto" w:fill="auto"/>
            <w:vAlign w:val="center"/>
          </w:tcPr>
          <w:p w14:paraId="14EC18F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0C27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6ABB5C9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13</w:t>
            </w:r>
          </w:p>
        </w:tc>
        <w:tc>
          <w:tcPr>
            <w:tcW w:w="1500" w:type="dxa"/>
            <w:tcBorders>
              <w:tl2br w:val="nil"/>
              <w:tr2bl w:val="nil"/>
            </w:tcBorders>
            <w:shd w:val="clear" w:color="auto" w:fill="auto"/>
            <w:vAlign w:val="center"/>
          </w:tcPr>
          <w:p w14:paraId="2A15259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单摆运动规律演示器</w:t>
            </w:r>
          </w:p>
        </w:tc>
        <w:tc>
          <w:tcPr>
            <w:tcW w:w="7101" w:type="dxa"/>
            <w:tcBorders>
              <w:tl2br w:val="nil"/>
              <w:tr2bl w:val="nil"/>
            </w:tcBorders>
            <w:shd w:val="clear" w:color="auto" w:fill="auto"/>
            <w:vAlign w:val="center"/>
          </w:tcPr>
          <w:p w14:paraId="1ADCF10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光电门计时</w:t>
            </w:r>
          </w:p>
        </w:tc>
        <w:tc>
          <w:tcPr>
            <w:tcW w:w="1012" w:type="dxa"/>
            <w:tcBorders>
              <w:tl2br w:val="nil"/>
              <w:tr2bl w:val="nil"/>
            </w:tcBorders>
            <w:shd w:val="clear" w:color="auto" w:fill="auto"/>
            <w:vAlign w:val="center"/>
          </w:tcPr>
          <w:p w14:paraId="30368D7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4AB0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5F6A794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14</w:t>
            </w:r>
          </w:p>
        </w:tc>
        <w:tc>
          <w:tcPr>
            <w:tcW w:w="1500" w:type="dxa"/>
            <w:tcBorders>
              <w:tl2br w:val="nil"/>
              <w:tr2bl w:val="nil"/>
            </w:tcBorders>
            <w:shd w:val="clear" w:color="auto" w:fill="auto"/>
            <w:vAlign w:val="center"/>
          </w:tcPr>
          <w:p w14:paraId="58C01F3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受迫振动和共振演示器</w:t>
            </w:r>
          </w:p>
        </w:tc>
        <w:tc>
          <w:tcPr>
            <w:tcW w:w="7101" w:type="dxa"/>
            <w:tcBorders>
              <w:tl2br w:val="nil"/>
              <w:tr2bl w:val="nil"/>
            </w:tcBorders>
            <w:shd w:val="clear" w:color="auto" w:fill="auto"/>
            <w:vAlign w:val="center"/>
          </w:tcPr>
          <w:p w14:paraId="3F4F238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改变策动摆摆长，可分别使5个摆长不同的单摆共振</w:t>
            </w:r>
          </w:p>
        </w:tc>
        <w:tc>
          <w:tcPr>
            <w:tcW w:w="1012" w:type="dxa"/>
            <w:tcBorders>
              <w:tl2br w:val="nil"/>
              <w:tr2bl w:val="nil"/>
            </w:tcBorders>
            <w:shd w:val="clear" w:color="auto" w:fill="auto"/>
            <w:vAlign w:val="center"/>
          </w:tcPr>
          <w:p w14:paraId="4525CC8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DBDA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2F055D2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15</w:t>
            </w:r>
          </w:p>
        </w:tc>
        <w:tc>
          <w:tcPr>
            <w:tcW w:w="1500" w:type="dxa"/>
            <w:tcBorders>
              <w:tl2br w:val="nil"/>
              <w:tr2bl w:val="nil"/>
            </w:tcBorders>
            <w:shd w:val="clear" w:color="auto" w:fill="auto"/>
            <w:vAlign w:val="center"/>
          </w:tcPr>
          <w:p w14:paraId="76DB3D5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共振演示器</w:t>
            </w:r>
          </w:p>
        </w:tc>
        <w:tc>
          <w:tcPr>
            <w:tcW w:w="7101" w:type="dxa"/>
            <w:tcBorders>
              <w:tl2br w:val="nil"/>
              <w:tr2bl w:val="nil"/>
            </w:tcBorders>
            <w:shd w:val="clear" w:color="auto" w:fill="auto"/>
            <w:vAlign w:val="center"/>
          </w:tcPr>
          <w:p w14:paraId="69CA1A4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弹簧振子，电动机驱动</w:t>
            </w:r>
          </w:p>
        </w:tc>
        <w:tc>
          <w:tcPr>
            <w:tcW w:w="1012" w:type="dxa"/>
            <w:tcBorders>
              <w:tl2br w:val="nil"/>
              <w:tr2bl w:val="nil"/>
            </w:tcBorders>
            <w:shd w:val="clear" w:color="auto" w:fill="auto"/>
            <w:vAlign w:val="center"/>
          </w:tcPr>
          <w:p w14:paraId="098D7B3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B122A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3635503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16</w:t>
            </w:r>
          </w:p>
        </w:tc>
        <w:tc>
          <w:tcPr>
            <w:tcW w:w="1500" w:type="dxa"/>
            <w:tcBorders>
              <w:tl2br w:val="nil"/>
              <w:tr2bl w:val="nil"/>
            </w:tcBorders>
            <w:shd w:val="clear" w:color="auto" w:fill="auto"/>
            <w:vAlign w:val="center"/>
          </w:tcPr>
          <w:p w14:paraId="14AB72B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内聚力演示器</w:t>
            </w:r>
          </w:p>
        </w:tc>
        <w:tc>
          <w:tcPr>
            <w:tcW w:w="7101" w:type="dxa"/>
            <w:tcBorders>
              <w:tl2br w:val="nil"/>
              <w:tr2bl w:val="nil"/>
            </w:tcBorders>
            <w:shd w:val="clear" w:color="auto" w:fill="auto"/>
            <w:vAlign w:val="center"/>
          </w:tcPr>
          <w:p w14:paraId="6291778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有挤压扳动器和刮削器</w:t>
            </w:r>
          </w:p>
        </w:tc>
        <w:tc>
          <w:tcPr>
            <w:tcW w:w="1012" w:type="dxa"/>
            <w:tcBorders>
              <w:tl2br w:val="nil"/>
              <w:tr2bl w:val="nil"/>
            </w:tcBorders>
            <w:shd w:val="clear" w:color="auto" w:fill="auto"/>
            <w:vAlign w:val="center"/>
          </w:tcPr>
          <w:p w14:paraId="158B5CB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7A33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2808E25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17</w:t>
            </w:r>
          </w:p>
        </w:tc>
        <w:tc>
          <w:tcPr>
            <w:tcW w:w="1500" w:type="dxa"/>
            <w:tcBorders>
              <w:tl2br w:val="nil"/>
              <w:tr2bl w:val="nil"/>
            </w:tcBorders>
            <w:shd w:val="clear" w:color="auto" w:fill="auto"/>
            <w:vAlign w:val="center"/>
          </w:tcPr>
          <w:p w14:paraId="2A03EFC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空气压缩引火仪</w:t>
            </w:r>
          </w:p>
        </w:tc>
        <w:tc>
          <w:tcPr>
            <w:tcW w:w="7101" w:type="dxa"/>
            <w:tcBorders>
              <w:tl2br w:val="nil"/>
              <w:tr2bl w:val="nil"/>
            </w:tcBorders>
            <w:shd w:val="clear" w:color="auto" w:fill="auto"/>
            <w:vAlign w:val="center"/>
          </w:tcPr>
          <w:p w14:paraId="290B489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由气缸、底座、端盖、活塞等部分组成。</w:t>
            </w:r>
          </w:p>
          <w:p w14:paraId="7113E3B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气缸由有机玻璃制成，缸体透明度好，表面无划痕。</w:t>
            </w:r>
          </w:p>
          <w:p w14:paraId="69711EC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底座与缸体连接牢固，放置平稳。活塞与气缸气密性应良好。</w:t>
            </w:r>
          </w:p>
          <w:p w14:paraId="3B38DBF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手柄表面应光滑、无毛刺；活塞杆表面镀铬，手柄与活塞杆连接牢固并具有足够的机械强度。</w:t>
            </w:r>
          </w:p>
          <w:p w14:paraId="6B5825E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产品在正常的冲击力作用下，实验效果应明显。</w:t>
            </w:r>
          </w:p>
          <w:p w14:paraId="33CEAF2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连续压缩引火100次，密封圈的使用效果不变。</w:t>
            </w:r>
          </w:p>
          <w:p w14:paraId="28BB883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产品应符合国家教育行业标准相关的要求。</w:t>
            </w:r>
          </w:p>
        </w:tc>
        <w:tc>
          <w:tcPr>
            <w:tcW w:w="1012" w:type="dxa"/>
            <w:tcBorders>
              <w:tl2br w:val="nil"/>
              <w:tr2bl w:val="nil"/>
            </w:tcBorders>
            <w:shd w:val="clear" w:color="auto" w:fill="auto"/>
            <w:vAlign w:val="center"/>
          </w:tcPr>
          <w:p w14:paraId="5825A08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3813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14590D7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18</w:t>
            </w:r>
          </w:p>
        </w:tc>
        <w:tc>
          <w:tcPr>
            <w:tcW w:w="1500" w:type="dxa"/>
            <w:tcBorders>
              <w:tl2br w:val="nil"/>
              <w:tr2bl w:val="nil"/>
            </w:tcBorders>
            <w:shd w:val="clear" w:color="auto" w:fill="auto"/>
            <w:vAlign w:val="center"/>
          </w:tcPr>
          <w:p w14:paraId="1E1214A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双金属片</w:t>
            </w:r>
          </w:p>
        </w:tc>
        <w:tc>
          <w:tcPr>
            <w:tcW w:w="7101" w:type="dxa"/>
            <w:tcBorders>
              <w:tl2br w:val="nil"/>
              <w:tr2bl w:val="nil"/>
            </w:tcBorders>
            <w:shd w:val="clear" w:color="auto" w:fill="auto"/>
            <w:vAlign w:val="center"/>
          </w:tcPr>
          <w:p w14:paraId="2C8B58A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由铜、铁金属片各1片铆合而成，铆合应牢固，手柄为木制，涂漆处理。适用于初中物理教学演示实验用双金属片。基本性能、结构外观应符合国家教育行业标准的有关要求。</w:t>
            </w:r>
          </w:p>
        </w:tc>
        <w:tc>
          <w:tcPr>
            <w:tcW w:w="1012" w:type="dxa"/>
            <w:tcBorders>
              <w:tl2br w:val="nil"/>
              <w:tr2bl w:val="nil"/>
            </w:tcBorders>
            <w:shd w:val="clear" w:color="auto" w:fill="auto"/>
            <w:vAlign w:val="center"/>
          </w:tcPr>
          <w:p w14:paraId="770CE33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9E4F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3D7DCF8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19</w:t>
            </w:r>
          </w:p>
        </w:tc>
        <w:tc>
          <w:tcPr>
            <w:tcW w:w="1500" w:type="dxa"/>
            <w:tcBorders>
              <w:tl2br w:val="nil"/>
              <w:tr2bl w:val="nil"/>
            </w:tcBorders>
            <w:shd w:val="clear" w:color="auto" w:fill="auto"/>
            <w:vAlign w:val="center"/>
          </w:tcPr>
          <w:p w14:paraId="20AF154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气体做功内能减少演示器</w:t>
            </w:r>
          </w:p>
        </w:tc>
        <w:tc>
          <w:tcPr>
            <w:tcW w:w="7101" w:type="dxa"/>
            <w:tcBorders>
              <w:tl2br w:val="nil"/>
              <w:tr2bl w:val="nil"/>
            </w:tcBorders>
            <w:shd w:val="clear" w:color="auto" w:fill="auto"/>
            <w:vAlign w:val="center"/>
          </w:tcPr>
          <w:p w14:paraId="6695C71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用热敏电阻演示</w:t>
            </w:r>
          </w:p>
        </w:tc>
        <w:tc>
          <w:tcPr>
            <w:tcW w:w="1012" w:type="dxa"/>
            <w:tcBorders>
              <w:tl2br w:val="nil"/>
              <w:tr2bl w:val="nil"/>
            </w:tcBorders>
            <w:shd w:val="clear" w:color="auto" w:fill="auto"/>
            <w:vAlign w:val="center"/>
          </w:tcPr>
          <w:p w14:paraId="179629E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0487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1BC846D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20</w:t>
            </w:r>
          </w:p>
        </w:tc>
        <w:tc>
          <w:tcPr>
            <w:tcW w:w="1500" w:type="dxa"/>
            <w:tcBorders>
              <w:tl2br w:val="nil"/>
              <w:tr2bl w:val="nil"/>
            </w:tcBorders>
            <w:shd w:val="clear" w:color="auto" w:fill="auto"/>
            <w:vAlign w:val="center"/>
          </w:tcPr>
          <w:p w14:paraId="4CF45E7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纸盆扬声器</w:t>
            </w:r>
          </w:p>
        </w:tc>
        <w:tc>
          <w:tcPr>
            <w:tcW w:w="7101" w:type="dxa"/>
            <w:tcBorders>
              <w:tl2br w:val="nil"/>
              <w:tr2bl w:val="nil"/>
            </w:tcBorders>
            <w:shd w:val="clear" w:color="auto" w:fill="auto"/>
            <w:vAlign w:val="center"/>
          </w:tcPr>
          <w:p w14:paraId="3C0F727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直径不小于200mm，8Ω</w:t>
            </w:r>
          </w:p>
        </w:tc>
        <w:tc>
          <w:tcPr>
            <w:tcW w:w="1012" w:type="dxa"/>
            <w:tcBorders>
              <w:tl2br w:val="nil"/>
              <w:tr2bl w:val="nil"/>
            </w:tcBorders>
            <w:shd w:val="clear" w:color="auto" w:fill="auto"/>
            <w:vAlign w:val="center"/>
          </w:tcPr>
          <w:p w14:paraId="3DCD6CA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2389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55CC91D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21</w:t>
            </w:r>
          </w:p>
        </w:tc>
        <w:tc>
          <w:tcPr>
            <w:tcW w:w="1500" w:type="dxa"/>
            <w:tcBorders>
              <w:tl2br w:val="nil"/>
              <w:tr2bl w:val="nil"/>
            </w:tcBorders>
            <w:shd w:val="clear" w:color="auto" w:fill="auto"/>
            <w:vAlign w:val="center"/>
          </w:tcPr>
          <w:p w14:paraId="14F6FB6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油膜实验器</w:t>
            </w:r>
          </w:p>
        </w:tc>
        <w:tc>
          <w:tcPr>
            <w:tcW w:w="7101" w:type="dxa"/>
            <w:tcBorders>
              <w:tl2br w:val="nil"/>
              <w:tr2bl w:val="nil"/>
            </w:tcBorders>
            <w:shd w:val="clear" w:color="auto" w:fill="auto"/>
            <w:vAlign w:val="center"/>
          </w:tcPr>
          <w:p w14:paraId="4AD757B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产品由盛水盘、计数板、滴移器、油酸、粉、粉盒等组成。</w:t>
            </w:r>
          </w:p>
        </w:tc>
        <w:tc>
          <w:tcPr>
            <w:tcW w:w="1012" w:type="dxa"/>
            <w:tcBorders>
              <w:tl2br w:val="nil"/>
              <w:tr2bl w:val="nil"/>
            </w:tcBorders>
            <w:shd w:val="clear" w:color="auto" w:fill="auto"/>
            <w:vAlign w:val="center"/>
          </w:tcPr>
          <w:p w14:paraId="16168FC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74D0C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3F10B6E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22</w:t>
            </w:r>
          </w:p>
        </w:tc>
        <w:tc>
          <w:tcPr>
            <w:tcW w:w="1500" w:type="dxa"/>
            <w:tcBorders>
              <w:tl2br w:val="nil"/>
              <w:tr2bl w:val="nil"/>
            </w:tcBorders>
            <w:shd w:val="clear" w:color="auto" w:fill="auto"/>
            <w:vAlign w:val="center"/>
          </w:tcPr>
          <w:p w14:paraId="3D8DC46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浸润和不浸润现象演示器</w:t>
            </w:r>
          </w:p>
        </w:tc>
        <w:tc>
          <w:tcPr>
            <w:tcW w:w="7101" w:type="dxa"/>
            <w:tcBorders>
              <w:tl2br w:val="nil"/>
              <w:tr2bl w:val="nil"/>
            </w:tcBorders>
            <w:shd w:val="clear" w:color="auto" w:fill="auto"/>
            <w:vAlign w:val="center"/>
          </w:tcPr>
          <w:p w14:paraId="3BE67B2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用于高中物理教学中有关物体浸润和不浸润现象的演示实验。由透明塑料槽、洁净的玻璃片、涂蜡的玻璃片、胶头滴管组成。</w:t>
            </w:r>
          </w:p>
        </w:tc>
        <w:tc>
          <w:tcPr>
            <w:tcW w:w="1012" w:type="dxa"/>
            <w:tcBorders>
              <w:tl2br w:val="nil"/>
              <w:tr2bl w:val="nil"/>
            </w:tcBorders>
            <w:shd w:val="clear" w:color="auto" w:fill="auto"/>
            <w:vAlign w:val="center"/>
          </w:tcPr>
          <w:p w14:paraId="2F6F9F8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2C79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6ADDB9D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23</w:t>
            </w:r>
          </w:p>
        </w:tc>
        <w:tc>
          <w:tcPr>
            <w:tcW w:w="1500" w:type="dxa"/>
            <w:tcBorders>
              <w:tl2br w:val="nil"/>
              <w:tr2bl w:val="nil"/>
            </w:tcBorders>
            <w:shd w:val="clear" w:color="auto" w:fill="auto"/>
            <w:vAlign w:val="center"/>
          </w:tcPr>
          <w:p w14:paraId="3529113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液体表面张力演示器</w:t>
            </w:r>
          </w:p>
        </w:tc>
        <w:tc>
          <w:tcPr>
            <w:tcW w:w="7101" w:type="dxa"/>
            <w:tcBorders>
              <w:tl2br w:val="nil"/>
              <w:tr2bl w:val="nil"/>
            </w:tcBorders>
            <w:shd w:val="clear" w:color="auto" w:fill="auto"/>
            <w:vAlign w:val="center"/>
          </w:tcPr>
          <w:p w14:paraId="32EE51B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供中学物理课讲述液体的表面张力进行演示实验或分组实验用。产品由半球环、双环、棉线环、棉线圈环、金属框架、钢丝圈六件组成。</w:t>
            </w:r>
          </w:p>
        </w:tc>
        <w:tc>
          <w:tcPr>
            <w:tcW w:w="1012" w:type="dxa"/>
            <w:tcBorders>
              <w:tl2br w:val="nil"/>
              <w:tr2bl w:val="nil"/>
            </w:tcBorders>
            <w:shd w:val="clear" w:color="auto" w:fill="auto"/>
            <w:vAlign w:val="center"/>
          </w:tcPr>
          <w:p w14:paraId="0485DD4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3557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308D65B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24</w:t>
            </w:r>
          </w:p>
        </w:tc>
        <w:tc>
          <w:tcPr>
            <w:tcW w:w="1500" w:type="dxa"/>
            <w:tcBorders>
              <w:tl2br w:val="nil"/>
              <w:tr2bl w:val="nil"/>
            </w:tcBorders>
            <w:shd w:val="clear" w:color="auto" w:fill="auto"/>
            <w:vAlign w:val="center"/>
          </w:tcPr>
          <w:p w14:paraId="65C0705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毛细现象演示器</w:t>
            </w:r>
          </w:p>
        </w:tc>
        <w:tc>
          <w:tcPr>
            <w:tcW w:w="7101" w:type="dxa"/>
            <w:tcBorders>
              <w:tl2br w:val="nil"/>
              <w:tr2bl w:val="nil"/>
            </w:tcBorders>
            <w:shd w:val="clear" w:color="auto" w:fill="auto"/>
            <w:vAlign w:val="center"/>
          </w:tcPr>
          <w:p w14:paraId="458C93A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一塑料盛液座，及五根内径大小不同的玻璃毛细管。</w:t>
            </w:r>
          </w:p>
        </w:tc>
        <w:tc>
          <w:tcPr>
            <w:tcW w:w="1012" w:type="dxa"/>
            <w:tcBorders>
              <w:tl2br w:val="nil"/>
              <w:tr2bl w:val="nil"/>
            </w:tcBorders>
            <w:shd w:val="clear" w:color="auto" w:fill="auto"/>
            <w:vAlign w:val="center"/>
          </w:tcPr>
          <w:p w14:paraId="63EDE6B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69C4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302E063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25</w:t>
            </w:r>
          </w:p>
        </w:tc>
        <w:tc>
          <w:tcPr>
            <w:tcW w:w="1500" w:type="dxa"/>
            <w:tcBorders>
              <w:tl2br w:val="nil"/>
              <w:tr2bl w:val="nil"/>
            </w:tcBorders>
            <w:shd w:val="clear" w:color="auto" w:fill="auto"/>
            <w:vAlign w:val="center"/>
          </w:tcPr>
          <w:p w14:paraId="7CFF243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气体定律实验器</w:t>
            </w:r>
          </w:p>
        </w:tc>
        <w:tc>
          <w:tcPr>
            <w:tcW w:w="7101" w:type="dxa"/>
            <w:tcBorders>
              <w:tl2br w:val="nil"/>
              <w:tr2bl w:val="nil"/>
            </w:tcBorders>
            <w:shd w:val="clear" w:color="auto" w:fill="auto"/>
            <w:vAlign w:val="center"/>
          </w:tcPr>
          <w:p w14:paraId="541C077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产品由外管、活塞、橡皮盖、固定夹和挂钩板等组成。固定夹能牢固地夹持外管，且能方便地在支架上紧固或上下移动。</w:t>
            </w:r>
          </w:p>
        </w:tc>
        <w:tc>
          <w:tcPr>
            <w:tcW w:w="1012" w:type="dxa"/>
            <w:tcBorders>
              <w:tl2br w:val="nil"/>
              <w:tr2bl w:val="nil"/>
            </w:tcBorders>
            <w:shd w:val="clear" w:color="auto" w:fill="auto"/>
            <w:vAlign w:val="center"/>
          </w:tcPr>
          <w:p w14:paraId="0FD6749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7838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0C4EDE1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26</w:t>
            </w:r>
          </w:p>
        </w:tc>
        <w:tc>
          <w:tcPr>
            <w:tcW w:w="1500" w:type="dxa"/>
            <w:tcBorders>
              <w:tl2br w:val="nil"/>
              <w:tr2bl w:val="nil"/>
            </w:tcBorders>
            <w:shd w:val="clear" w:color="auto" w:fill="auto"/>
            <w:vAlign w:val="center"/>
          </w:tcPr>
          <w:p w14:paraId="34942CF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气压模拟演示器</w:t>
            </w:r>
          </w:p>
        </w:tc>
        <w:tc>
          <w:tcPr>
            <w:tcW w:w="7101" w:type="dxa"/>
            <w:tcBorders>
              <w:tl2br w:val="nil"/>
              <w:tr2bl w:val="nil"/>
            </w:tcBorders>
            <w:shd w:val="clear" w:color="auto" w:fill="auto"/>
            <w:vAlign w:val="center"/>
          </w:tcPr>
          <w:p w14:paraId="7B731FB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用于模拟气体分子的运动，以解释气体压强的产生及气体定律等微观现象，电机转速可调。产品主要由导向杆、配重块、透明筒、活动圆盘、塑料小球、振动板、底座、电机调速旋钮、电源接线柱、电源开关等组成。</w:t>
            </w:r>
          </w:p>
        </w:tc>
        <w:tc>
          <w:tcPr>
            <w:tcW w:w="1012" w:type="dxa"/>
            <w:tcBorders>
              <w:tl2br w:val="nil"/>
              <w:tr2bl w:val="nil"/>
            </w:tcBorders>
            <w:shd w:val="clear" w:color="auto" w:fill="auto"/>
            <w:vAlign w:val="center"/>
          </w:tcPr>
          <w:p w14:paraId="79AEEE4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2C42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3A29F26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27</w:t>
            </w:r>
          </w:p>
        </w:tc>
        <w:tc>
          <w:tcPr>
            <w:tcW w:w="1500" w:type="dxa"/>
            <w:tcBorders>
              <w:tl2br w:val="nil"/>
              <w:tr2bl w:val="nil"/>
            </w:tcBorders>
            <w:shd w:val="clear" w:color="auto" w:fill="auto"/>
            <w:vAlign w:val="center"/>
          </w:tcPr>
          <w:p w14:paraId="1FF63F0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饱和水汽膨胀液化演示器</w:t>
            </w:r>
          </w:p>
        </w:tc>
        <w:tc>
          <w:tcPr>
            <w:tcW w:w="7101" w:type="dxa"/>
            <w:tcBorders>
              <w:tl2br w:val="nil"/>
              <w:tr2bl w:val="nil"/>
            </w:tcBorders>
            <w:shd w:val="clear" w:color="auto" w:fill="auto"/>
            <w:vAlign w:val="center"/>
          </w:tcPr>
          <w:p w14:paraId="682B674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透明容器内能承受3个</w:t>
            </w:r>
            <w:r>
              <w:rPr>
                <w:rFonts w:hint="eastAsia" w:ascii="宋体" w:hAnsi="宋体" w:cs="宋体"/>
                <w:b w:val="0"/>
                <w:bCs w:val="0"/>
                <w:snapToGrid w:val="0"/>
                <w:color w:val="auto"/>
                <w:kern w:val="0"/>
                <w:sz w:val="21"/>
                <w:szCs w:val="21"/>
                <w:highlight w:val="none"/>
                <w:lang w:val="en-US" w:eastAsia="zh-CN"/>
              </w:rPr>
              <w:t>或</w:t>
            </w:r>
            <w:r>
              <w:rPr>
                <w:rFonts w:hint="eastAsia" w:ascii="宋体" w:hAnsi="宋体" w:eastAsia="宋体" w:cs="宋体"/>
                <w:b w:val="0"/>
                <w:bCs w:val="0"/>
                <w:snapToGrid w:val="0"/>
                <w:color w:val="auto"/>
                <w:kern w:val="0"/>
                <w:sz w:val="21"/>
                <w:szCs w:val="21"/>
                <w:highlight w:val="none"/>
                <w:lang w:val="en-US" w:eastAsia="zh-CN"/>
              </w:rPr>
              <w:t>以上大气压，成雾明显，使用安全</w:t>
            </w:r>
          </w:p>
        </w:tc>
        <w:tc>
          <w:tcPr>
            <w:tcW w:w="1012" w:type="dxa"/>
            <w:tcBorders>
              <w:tl2br w:val="nil"/>
              <w:tr2bl w:val="nil"/>
            </w:tcBorders>
            <w:shd w:val="clear" w:color="auto" w:fill="auto"/>
            <w:vAlign w:val="center"/>
          </w:tcPr>
          <w:p w14:paraId="5B851A92">
            <w:pPr>
              <w:spacing w:line="240" w:lineRule="auto"/>
              <w:rPr>
                <w:rFonts w:hint="default" w:ascii="宋体" w:hAnsi="宋体" w:eastAsia="宋体" w:cs="宋体"/>
                <w:b w:val="0"/>
                <w:bCs w:val="0"/>
                <w:snapToGrid w:val="0"/>
                <w:color w:val="auto"/>
                <w:kern w:val="0"/>
                <w:sz w:val="21"/>
                <w:szCs w:val="21"/>
                <w:highlight w:val="none"/>
                <w:lang w:val="en-US" w:eastAsia="zh-CN"/>
              </w:rPr>
            </w:pPr>
          </w:p>
        </w:tc>
      </w:tr>
      <w:tr w14:paraId="323EB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6A5FC0B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（3）</w:t>
            </w:r>
            <w:r>
              <w:rPr>
                <w:rFonts w:hint="eastAsia" w:ascii="宋体" w:hAnsi="宋体" w:eastAsia="宋体" w:cs="宋体"/>
                <w:b w:val="0"/>
                <w:bCs w:val="0"/>
                <w:snapToGrid w:val="0"/>
                <w:color w:val="auto"/>
                <w:kern w:val="0"/>
                <w:sz w:val="21"/>
                <w:szCs w:val="21"/>
                <w:highlight w:val="none"/>
                <w:lang w:val="en-US" w:eastAsia="zh-CN"/>
              </w:rPr>
              <w:t>静电、电流</w:t>
            </w:r>
          </w:p>
        </w:tc>
        <w:tc>
          <w:tcPr>
            <w:tcW w:w="1012" w:type="dxa"/>
            <w:tcBorders>
              <w:tl2br w:val="nil"/>
              <w:tr2bl w:val="nil"/>
            </w:tcBorders>
            <w:shd w:val="clear" w:color="auto" w:fill="auto"/>
            <w:vAlign w:val="center"/>
          </w:tcPr>
          <w:p w14:paraId="1BA39DE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B7A5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368BCBE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p>
        </w:tc>
        <w:tc>
          <w:tcPr>
            <w:tcW w:w="1500" w:type="dxa"/>
            <w:tcBorders>
              <w:tl2br w:val="nil"/>
              <w:tr2bl w:val="nil"/>
            </w:tcBorders>
            <w:shd w:val="clear" w:color="auto" w:fill="auto"/>
            <w:vAlign w:val="center"/>
          </w:tcPr>
          <w:p w14:paraId="6B648B4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玻棒(附丝绸)</w:t>
            </w:r>
          </w:p>
        </w:tc>
        <w:tc>
          <w:tcPr>
            <w:tcW w:w="7101" w:type="dxa"/>
            <w:tcBorders>
              <w:tl2br w:val="nil"/>
              <w:tr2bl w:val="nil"/>
            </w:tcBorders>
            <w:shd w:val="clear" w:color="auto" w:fill="auto"/>
            <w:vAlign w:val="center"/>
          </w:tcPr>
          <w:p w14:paraId="00F8108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有机玻棒(附丝绸)，教师用</w:t>
            </w:r>
          </w:p>
        </w:tc>
        <w:tc>
          <w:tcPr>
            <w:tcW w:w="1012" w:type="dxa"/>
            <w:tcBorders>
              <w:tl2br w:val="nil"/>
              <w:tr2bl w:val="nil"/>
            </w:tcBorders>
            <w:shd w:val="clear" w:color="auto" w:fill="auto"/>
            <w:vAlign w:val="center"/>
          </w:tcPr>
          <w:p w14:paraId="28BFEB4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AD0E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09133DC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w:t>
            </w:r>
          </w:p>
        </w:tc>
        <w:tc>
          <w:tcPr>
            <w:tcW w:w="1500" w:type="dxa"/>
            <w:tcBorders>
              <w:tl2br w:val="nil"/>
              <w:tr2bl w:val="nil"/>
            </w:tcBorders>
            <w:shd w:val="clear" w:color="auto" w:fill="auto"/>
            <w:vAlign w:val="center"/>
          </w:tcPr>
          <w:p w14:paraId="1EBCC70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胶棒(附毛皮)</w:t>
            </w:r>
          </w:p>
        </w:tc>
        <w:tc>
          <w:tcPr>
            <w:tcW w:w="7101" w:type="dxa"/>
            <w:tcBorders>
              <w:tl2br w:val="nil"/>
              <w:tr2bl w:val="nil"/>
            </w:tcBorders>
            <w:shd w:val="clear" w:color="auto" w:fill="auto"/>
            <w:vAlign w:val="center"/>
          </w:tcPr>
          <w:p w14:paraId="5CCCB1F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聚碳酸酯棒(附毛皮)，教师用</w:t>
            </w:r>
          </w:p>
        </w:tc>
        <w:tc>
          <w:tcPr>
            <w:tcW w:w="1012" w:type="dxa"/>
            <w:tcBorders>
              <w:tl2br w:val="nil"/>
              <w:tr2bl w:val="nil"/>
            </w:tcBorders>
            <w:shd w:val="clear" w:color="auto" w:fill="auto"/>
            <w:vAlign w:val="center"/>
          </w:tcPr>
          <w:p w14:paraId="08C6954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54D4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7134D3A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w:t>
            </w:r>
          </w:p>
        </w:tc>
        <w:tc>
          <w:tcPr>
            <w:tcW w:w="1500" w:type="dxa"/>
            <w:tcBorders>
              <w:tl2br w:val="nil"/>
              <w:tr2bl w:val="nil"/>
            </w:tcBorders>
            <w:shd w:val="clear" w:color="auto" w:fill="auto"/>
            <w:vAlign w:val="center"/>
          </w:tcPr>
          <w:p w14:paraId="76EFF6C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箔片验电器</w:t>
            </w:r>
          </w:p>
        </w:tc>
        <w:tc>
          <w:tcPr>
            <w:tcW w:w="7101" w:type="dxa"/>
            <w:tcBorders>
              <w:tl2br w:val="nil"/>
              <w:tr2bl w:val="nil"/>
            </w:tcBorders>
            <w:shd w:val="clear" w:color="auto" w:fill="auto"/>
            <w:vAlign w:val="center"/>
          </w:tcPr>
          <w:p w14:paraId="041EDAE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教师用</w:t>
            </w:r>
          </w:p>
        </w:tc>
        <w:tc>
          <w:tcPr>
            <w:tcW w:w="1012" w:type="dxa"/>
            <w:tcBorders>
              <w:tl2br w:val="nil"/>
              <w:tr2bl w:val="nil"/>
            </w:tcBorders>
            <w:shd w:val="clear" w:color="auto" w:fill="auto"/>
            <w:vAlign w:val="center"/>
          </w:tcPr>
          <w:p w14:paraId="2309FE3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992B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2BCC614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w:t>
            </w:r>
          </w:p>
        </w:tc>
        <w:tc>
          <w:tcPr>
            <w:tcW w:w="1500" w:type="dxa"/>
            <w:tcBorders>
              <w:tl2br w:val="nil"/>
              <w:tr2bl w:val="nil"/>
            </w:tcBorders>
            <w:shd w:val="clear" w:color="auto" w:fill="auto"/>
            <w:vAlign w:val="center"/>
          </w:tcPr>
          <w:p w14:paraId="6002090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指针验电器</w:t>
            </w:r>
          </w:p>
        </w:tc>
        <w:tc>
          <w:tcPr>
            <w:tcW w:w="7101" w:type="dxa"/>
            <w:tcBorders>
              <w:tl2br w:val="nil"/>
              <w:tr2bl w:val="nil"/>
            </w:tcBorders>
            <w:shd w:val="clear" w:color="auto" w:fill="auto"/>
            <w:vAlign w:val="center"/>
          </w:tcPr>
          <w:p w14:paraId="5EB2106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带法拉第圆筒</w:t>
            </w:r>
          </w:p>
        </w:tc>
        <w:tc>
          <w:tcPr>
            <w:tcW w:w="1012" w:type="dxa"/>
            <w:tcBorders>
              <w:tl2br w:val="nil"/>
              <w:tr2bl w:val="nil"/>
            </w:tcBorders>
            <w:shd w:val="clear" w:color="auto" w:fill="auto"/>
            <w:vAlign w:val="center"/>
          </w:tcPr>
          <w:p w14:paraId="7CC6973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C938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 w:hRule="atLeast"/>
        </w:trPr>
        <w:tc>
          <w:tcPr>
            <w:tcW w:w="804" w:type="dxa"/>
            <w:vMerge w:val="restart"/>
            <w:tcBorders>
              <w:tl2br w:val="nil"/>
              <w:tr2bl w:val="nil"/>
            </w:tcBorders>
            <w:shd w:val="clear" w:color="auto" w:fill="auto"/>
            <w:vAlign w:val="center"/>
          </w:tcPr>
          <w:p w14:paraId="515B606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w:t>
            </w:r>
          </w:p>
        </w:tc>
        <w:tc>
          <w:tcPr>
            <w:tcW w:w="1500" w:type="dxa"/>
            <w:vMerge w:val="restart"/>
            <w:tcBorders>
              <w:tl2br w:val="nil"/>
              <w:tr2bl w:val="nil"/>
            </w:tcBorders>
            <w:shd w:val="clear" w:color="auto" w:fill="auto"/>
            <w:vAlign w:val="center"/>
          </w:tcPr>
          <w:p w14:paraId="76C1A30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感应起电机</w:t>
            </w:r>
          </w:p>
        </w:tc>
        <w:tc>
          <w:tcPr>
            <w:tcW w:w="7101" w:type="dxa"/>
            <w:tcBorders>
              <w:tl2br w:val="nil"/>
              <w:tr2bl w:val="nil"/>
            </w:tcBorders>
            <w:shd w:val="clear" w:color="auto" w:fill="auto"/>
            <w:vAlign w:val="center"/>
          </w:tcPr>
          <w:p w14:paraId="0BABD98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1.</w:t>
            </w:r>
            <w:r>
              <w:rPr>
                <w:rFonts w:hint="eastAsia" w:ascii="宋体" w:hAnsi="宋体" w:eastAsia="宋体" w:cs="宋体"/>
                <w:b w:val="0"/>
                <w:bCs w:val="0"/>
                <w:snapToGrid w:val="0"/>
                <w:color w:val="auto"/>
                <w:kern w:val="0"/>
                <w:sz w:val="21"/>
                <w:szCs w:val="21"/>
                <w:highlight w:val="none"/>
                <w:lang w:val="en-US" w:eastAsia="zh-CN"/>
              </w:rPr>
              <w:t>由起电盘、底座、莱顿瓶、集电杆、放电杆电刷、电刷杆、皮带轮、连接片等组成。</w:t>
            </w:r>
          </w:p>
        </w:tc>
        <w:tc>
          <w:tcPr>
            <w:tcW w:w="1012" w:type="dxa"/>
            <w:vMerge w:val="restart"/>
            <w:tcBorders>
              <w:tl2br w:val="nil"/>
              <w:tr2bl w:val="nil"/>
            </w:tcBorders>
            <w:shd w:val="clear" w:color="auto" w:fill="auto"/>
            <w:vAlign w:val="center"/>
          </w:tcPr>
          <w:p w14:paraId="15A3F99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6A8A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 w:hRule="atLeast"/>
        </w:trPr>
        <w:tc>
          <w:tcPr>
            <w:tcW w:w="804" w:type="dxa"/>
            <w:vMerge w:val="continue"/>
            <w:tcBorders>
              <w:tl2br w:val="nil"/>
              <w:tr2bl w:val="nil"/>
            </w:tcBorders>
            <w:shd w:val="clear" w:color="auto" w:fill="auto"/>
            <w:vAlign w:val="center"/>
          </w:tcPr>
          <w:p w14:paraId="002B115E">
            <w:pPr>
              <w:spacing w:line="240" w:lineRule="auto"/>
              <w:rPr>
                <w:rFonts w:hint="eastAsia" w:ascii="宋体" w:hAnsi="宋体" w:eastAsia="宋体" w:cs="宋体"/>
                <w:b w:val="0"/>
                <w:bCs w:val="0"/>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7F09989D">
            <w:pPr>
              <w:spacing w:line="240" w:lineRule="auto"/>
              <w:rPr>
                <w:rFonts w:hint="eastAsia" w:ascii="宋体" w:hAnsi="宋体" w:eastAsia="宋体" w:cs="宋体"/>
                <w:b w:val="0"/>
                <w:bCs w:val="0"/>
                <w:snapToGrid w:val="0"/>
                <w:color w:val="auto"/>
                <w:kern w:val="0"/>
                <w:sz w:val="21"/>
                <w:szCs w:val="21"/>
                <w:highlight w:val="none"/>
              </w:rPr>
            </w:pPr>
          </w:p>
        </w:tc>
        <w:tc>
          <w:tcPr>
            <w:tcW w:w="7101" w:type="dxa"/>
            <w:tcBorders>
              <w:tl2br w:val="nil"/>
              <w:tr2bl w:val="nil"/>
            </w:tcBorders>
            <w:shd w:val="clear" w:color="auto" w:fill="auto"/>
            <w:vAlign w:val="center"/>
          </w:tcPr>
          <w:p w14:paraId="06CDA81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2.</w:t>
            </w:r>
            <w:r>
              <w:rPr>
                <w:rFonts w:hint="eastAsia" w:ascii="宋体" w:hAnsi="宋体" w:eastAsia="宋体" w:cs="宋体"/>
                <w:b w:val="0"/>
                <w:bCs w:val="0"/>
                <w:snapToGrid w:val="0"/>
                <w:color w:val="auto"/>
                <w:kern w:val="0"/>
                <w:sz w:val="21"/>
                <w:szCs w:val="21"/>
                <w:highlight w:val="none"/>
                <w:lang w:val="en-US" w:eastAsia="zh-CN"/>
              </w:rPr>
              <w:t>在温度为20℃、相对湿度为65%的环境中，摇柄转速120转/分，火花放电距离不小于55mm。在温度为0～40℃范围，相对湿度小于80%的条件下，仪器应正常工作，火花放电距离不小于30mm。</w:t>
            </w:r>
          </w:p>
        </w:tc>
        <w:tc>
          <w:tcPr>
            <w:tcW w:w="1012" w:type="dxa"/>
            <w:vMerge w:val="continue"/>
            <w:tcBorders>
              <w:tl2br w:val="nil"/>
              <w:tr2bl w:val="nil"/>
            </w:tcBorders>
            <w:shd w:val="clear" w:color="auto" w:fill="auto"/>
            <w:vAlign w:val="center"/>
          </w:tcPr>
          <w:p w14:paraId="5B1CD3B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5DBC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 w:hRule="atLeast"/>
        </w:trPr>
        <w:tc>
          <w:tcPr>
            <w:tcW w:w="804" w:type="dxa"/>
            <w:vMerge w:val="continue"/>
            <w:tcBorders>
              <w:tl2br w:val="nil"/>
              <w:tr2bl w:val="nil"/>
            </w:tcBorders>
            <w:shd w:val="clear" w:color="auto" w:fill="auto"/>
            <w:vAlign w:val="center"/>
          </w:tcPr>
          <w:p w14:paraId="1BAEAC7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AE0E42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C260FC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3.</w:t>
            </w:r>
            <w:r>
              <w:rPr>
                <w:rFonts w:hint="eastAsia" w:ascii="宋体" w:hAnsi="宋体" w:eastAsia="宋体" w:cs="宋体"/>
                <w:b w:val="0"/>
                <w:bCs w:val="0"/>
                <w:snapToGrid w:val="0"/>
                <w:color w:val="auto"/>
                <w:kern w:val="0"/>
                <w:sz w:val="21"/>
                <w:szCs w:val="21"/>
                <w:highlight w:val="none"/>
                <w:lang w:val="en-US" w:eastAsia="zh-CN"/>
              </w:rPr>
              <w:t>起电盘采用直径275mm（±5mm），厚≥3mm的有机玻璃板制成。起电盘径向跳动，两盘跳动量不大于1.5mm</w:t>
            </w:r>
            <w:r>
              <w:rPr>
                <w:rFonts w:hint="eastAsia" w:ascii="宋体" w:hAnsi="宋体" w:cs="宋体"/>
                <w:b w:val="0"/>
                <w:bCs w:val="0"/>
                <w:snapToGrid w:val="0"/>
                <w:color w:val="auto"/>
                <w:kern w:val="0"/>
                <w:sz w:val="21"/>
                <w:szCs w:val="21"/>
                <w:highlight w:val="none"/>
                <w:lang w:val="en-US" w:eastAsia="zh-CN"/>
              </w:rPr>
              <w:t>。起电盘上铝箔粘接整齐牢固。</w:t>
            </w:r>
          </w:p>
        </w:tc>
        <w:tc>
          <w:tcPr>
            <w:tcW w:w="1012" w:type="dxa"/>
            <w:vMerge w:val="continue"/>
            <w:tcBorders>
              <w:tl2br w:val="nil"/>
              <w:tr2bl w:val="nil"/>
            </w:tcBorders>
            <w:shd w:val="clear" w:color="auto" w:fill="auto"/>
            <w:vAlign w:val="center"/>
          </w:tcPr>
          <w:p w14:paraId="211ADCC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B7DE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 w:hRule="atLeast"/>
        </w:trPr>
        <w:tc>
          <w:tcPr>
            <w:tcW w:w="804" w:type="dxa"/>
            <w:vMerge w:val="continue"/>
            <w:tcBorders>
              <w:tl2br w:val="nil"/>
              <w:tr2bl w:val="nil"/>
            </w:tcBorders>
            <w:shd w:val="clear" w:color="auto" w:fill="auto"/>
            <w:vAlign w:val="center"/>
          </w:tcPr>
          <w:p w14:paraId="561A6D2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E05C0F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585DF8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4.</w:t>
            </w:r>
            <w:r>
              <w:rPr>
                <w:rFonts w:hint="eastAsia" w:ascii="宋体" w:hAnsi="宋体" w:eastAsia="宋体" w:cs="宋体"/>
                <w:b w:val="0"/>
                <w:bCs w:val="0"/>
                <w:snapToGrid w:val="0"/>
                <w:color w:val="auto"/>
                <w:kern w:val="0"/>
                <w:sz w:val="21"/>
                <w:szCs w:val="21"/>
                <w:highlight w:val="none"/>
                <w:lang w:val="en-US" w:eastAsia="zh-CN"/>
              </w:rPr>
              <w:t>起电机两电梳之间采用无横梁、悬臂式结构。</w:t>
            </w:r>
          </w:p>
        </w:tc>
        <w:tc>
          <w:tcPr>
            <w:tcW w:w="1012" w:type="dxa"/>
            <w:vMerge w:val="continue"/>
            <w:tcBorders>
              <w:tl2br w:val="nil"/>
              <w:tr2bl w:val="nil"/>
            </w:tcBorders>
            <w:shd w:val="clear" w:color="auto" w:fill="auto"/>
            <w:vAlign w:val="center"/>
          </w:tcPr>
          <w:p w14:paraId="4045D0E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E0C0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 w:hRule="atLeast"/>
        </w:trPr>
        <w:tc>
          <w:tcPr>
            <w:tcW w:w="804" w:type="dxa"/>
            <w:vMerge w:val="continue"/>
            <w:tcBorders>
              <w:tl2br w:val="nil"/>
              <w:tr2bl w:val="nil"/>
            </w:tcBorders>
            <w:shd w:val="clear" w:color="auto" w:fill="auto"/>
            <w:vAlign w:val="center"/>
          </w:tcPr>
          <w:p w14:paraId="33BE86C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79E9A2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86BC84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5.</w:t>
            </w:r>
            <w:r>
              <w:rPr>
                <w:rFonts w:hint="eastAsia" w:ascii="宋体" w:hAnsi="宋体" w:eastAsia="宋体" w:cs="宋体"/>
                <w:b w:val="0"/>
                <w:bCs w:val="0"/>
                <w:snapToGrid w:val="0"/>
                <w:color w:val="auto"/>
                <w:kern w:val="0"/>
                <w:sz w:val="21"/>
                <w:szCs w:val="21"/>
                <w:highlight w:val="none"/>
                <w:lang w:val="en-US" w:eastAsia="zh-CN"/>
              </w:rPr>
              <w:t>底座采用绝缘性能的木质材料制成。</w:t>
            </w:r>
          </w:p>
        </w:tc>
        <w:tc>
          <w:tcPr>
            <w:tcW w:w="1012" w:type="dxa"/>
            <w:vMerge w:val="continue"/>
            <w:tcBorders>
              <w:tl2br w:val="nil"/>
              <w:tr2bl w:val="nil"/>
            </w:tcBorders>
            <w:shd w:val="clear" w:color="auto" w:fill="auto"/>
            <w:vAlign w:val="center"/>
          </w:tcPr>
          <w:p w14:paraId="34853C9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078D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 w:hRule="atLeast"/>
        </w:trPr>
        <w:tc>
          <w:tcPr>
            <w:tcW w:w="804" w:type="dxa"/>
            <w:vMerge w:val="continue"/>
            <w:tcBorders>
              <w:tl2br w:val="nil"/>
              <w:tr2bl w:val="nil"/>
            </w:tcBorders>
            <w:shd w:val="clear" w:color="auto" w:fill="auto"/>
            <w:vAlign w:val="center"/>
          </w:tcPr>
          <w:p w14:paraId="61E4037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2E6EE4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CA3AD8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w:t>
            </w:r>
            <w:r>
              <w:rPr>
                <w:rFonts w:hint="eastAsia" w:ascii="宋体" w:hAnsi="宋体" w:cs="宋体"/>
                <w:b w:val="0"/>
                <w:bCs w:val="0"/>
                <w:snapToGrid w:val="0"/>
                <w:color w:val="auto"/>
                <w:kern w:val="0"/>
                <w:sz w:val="21"/>
                <w:szCs w:val="21"/>
                <w:highlight w:val="none"/>
                <w:lang w:val="en-US" w:eastAsia="zh-CN"/>
              </w:rPr>
              <w:t>.</w:t>
            </w:r>
            <w:r>
              <w:rPr>
                <w:rFonts w:hint="eastAsia" w:ascii="宋体" w:hAnsi="宋体" w:eastAsia="宋体" w:cs="宋体"/>
                <w:b w:val="0"/>
                <w:bCs w:val="0"/>
                <w:snapToGrid w:val="0"/>
                <w:color w:val="auto"/>
                <w:kern w:val="0"/>
                <w:sz w:val="21"/>
                <w:szCs w:val="21"/>
                <w:highlight w:val="none"/>
                <w:lang w:val="en-US" w:eastAsia="zh-CN"/>
              </w:rPr>
              <w:t>两盘盘面不平度应使起电盘在转动中两盘内侧任一点间距离不小于2.5mm，最大不超过5.5mm。</w:t>
            </w:r>
          </w:p>
        </w:tc>
        <w:tc>
          <w:tcPr>
            <w:tcW w:w="1012" w:type="dxa"/>
            <w:vMerge w:val="continue"/>
            <w:tcBorders>
              <w:tl2br w:val="nil"/>
              <w:tr2bl w:val="nil"/>
            </w:tcBorders>
            <w:shd w:val="clear" w:color="auto" w:fill="auto"/>
            <w:vAlign w:val="center"/>
          </w:tcPr>
          <w:p w14:paraId="2E3EF6E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24ED2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 w:hRule="atLeast"/>
        </w:trPr>
        <w:tc>
          <w:tcPr>
            <w:tcW w:w="804" w:type="dxa"/>
            <w:vMerge w:val="continue"/>
            <w:tcBorders>
              <w:tl2br w:val="nil"/>
              <w:tr2bl w:val="nil"/>
            </w:tcBorders>
            <w:shd w:val="clear" w:color="auto" w:fill="auto"/>
            <w:vAlign w:val="center"/>
          </w:tcPr>
          <w:p w14:paraId="4D5C029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5030A9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2D2EAC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7．起电盘中心轴横向窜动量不大于1mm。手摇转柄轴横向窜动量不大于2mm。</w:t>
            </w:r>
          </w:p>
        </w:tc>
        <w:tc>
          <w:tcPr>
            <w:tcW w:w="1012" w:type="dxa"/>
            <w:vMerge w:val="continue"/>
            <w:tcBorders>
              <w:tl2br w:val="nil"/>
              <w:tr2bl w:val="nil"/>
            </w:tcBorders>
            <w:shd w:val="clear" w:color="auto" w:fill="auto"/>
            <w:vAlign w:val="center"/>
          </w:tcPr>
          <w:p w14:paraId="3140524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4BCE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 w:hRule="atLeast"/>
        </w:trPr>
        <w:tc>
          <w:tcPr>
            <w:tcW w:w="804" w:type="dxa"/>
            <w:vMerge w:val="continue"/>
            <w:tcBorders>
              <w:tl2br w:val="nil"/>
              <w:tr2bl w:val="nil"/>
            </w:tcBorders>
            <w:shd w:val="clear" w:color="auto" w:fill="auto"/>
            <w:vAlign w:val="center"/>
          </w:tcPr>
          <w:p w14:paraId="2C0DB31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AE43B9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2A25DB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8．起动盘转动应平稳灵活，在手摇转柄转速不大于120转/分的条件下，仪器无颤动现象。</w:t>
            </w:r>
          </w:p>
        </w:tc>
        <w:tc>
          <w:tcPr>
            <w:tcW w:w="1012" w:type="dxa"/>
            <w:vMerge w:val="continue"/>
            <w:tcBorders>
              <w:tl2br w:val="nil"/>
              <w:tr2bl w:val="nil"/>
            </w:tcBorders>
            <w:shd w:val="clear" w:color="auto" w:fill="auto"/>
            <w:vAlign w:val="center"/>
          </w:tcPr>
          <w:p w14:paraId="03CA61D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EFC1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 w:hRule="atLeast"/>
        </w:trPr>
        <w:tc>
          <w:tcPr>
            <w:tcW w:w="804" w:type="dxa"/>
            <w:vMerge w:val="continue"/>
            <w:tcBorders>
              <w:tl2br w:val="nil"/>
              <w:tr2bl w:val="nil"/>
            </w:tcBorders>
            <w:shd w:val="clear" w:color="auto" w:fill="auto"/>
            <w:vAlign w:val="center"/>
          </w:tcPr>
          <w:p w14:paraId="3246182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A18864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DD38E6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9．电刷在起电盘上与铝箔接触良好。</w:t>
            </w:r>
          </w:p>
        </w:tc>
        <w:tc>
          <w:tcPr>
            <w:tcW w:w="1012" w:type="dxa"/>
            <w:vMerge w:val="continue"/>
            <w:tcBorders>
              <w:tl2br w:val="nil"/>
              <w:tr2bl w:val="nil"/>
            </w:tcBorders>
            <w:shd w:val="clear" w:color="auto" w:fill="auto"/>
            <w:vAlign w:val="center"/>
          </w:tcPr>
          <w:p w14:paraId="01FB058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E9DF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 w:hRule="atLeast"/>
        </w:trPr>
        <w:tc>
          <w:tcPr>
            <w:tcW w:w="804" w:type="dxa"/>
            <w:vMerge w:val="continue"/>
            <w:tcBorders>
              <w:tl2br w:val="nil"/>
              <w:tr2bl w:val="nil"/>
            </w:tcBorders>
            <w:shd w:val="clear" w:color="auto" w:fill="auto"/>
            <w:vAlign w:val="center"/>
          </w:tcPr>
          <w:p w14:paraId="4068692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0D85B4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D70C0D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10．电梳由针状金属杆或柬状裸铜丝制成。</w:t>
            </w:r>
          </w:p>
        </w:tc>
        <w:tc>
          <w:tcPr>
            <w:tcW w:w="1012" w:type="dxa"/>
            <w:vMerge w:val="continue"/>
            <w:tcBorders>
              <w:tl2br w:val="nil"/>
              <w:tr2bl w:val="nil"/>
            </w:tcBorders>
            <w:shd w:val="clear" w:color="auto" w:fill="auto"/>
            <w:vAlign w:val="center"/>
          </w:tcPr>
          <w:p w14:paraId="4E11B92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51CD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 w:hRule="atLeast"/>
        </w:trPr>
        <w:tc>
          <w:tcPr>
            <w:tcW w:w="804" w:type="dxa"/>
            <w:vMerge w:val="continue"/>
            <w:tcBorders>
              <w:tl2br w:val="nil"/>
              <w:tr2bl w:val="nil"/>
            </w:tcBorders>
            <w:shd w:val="clear" w:color="auto" w:fill="auto"/>
            <w:vAlign w:val="center"/>
          </w:tcPr>
          <w:p w14:paraId="76031B3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DC2ECD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096477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r>
              <w:rPr>
                <w:rFonts w:hint="eastAsia" w:ascii="宋体" w:hAnsi="宋体" w:cs="宋体"/>
                <w:b w:val="0"/>
                <w:bCs w:val="0"/>
                <w:snapToGrid w:val="0"/>
                <w:color w:val="auto"/>
                <w:kern w:val="0"/>
                <w:sz w:val="21"/>
                <w:szCs w:val="21"/>
                <w:highlight w:val="none"/>
                <w:lang w:val="en-US" w:eastAsia="zh-CN"/>
              </w:rPr>
              <w:t>1</w:t>
            </w:r>
            <w:r>
              <w:rPr>
                <w:rFonts w:hint="eastAsia" w:ascii="宋体" w:hAnsi="宋体" w:eastAsia="宋体" w:cs="宋体"/>
                <w:b w:val="0"/>
                <w:bCs w:val="0"/>
                <w:snapToGrid w:val="0"/>
                <w:color w:val="auto"/>
                <w:kern w:val="0"/>
                <w:sz w:val="21"/>
                <w:szCs w:val="21"/>
                <w:highlight w:val="none"/>
                <w:lang w:val="en-US" w:eastAsia="zh-CN"/>
              </w:rPr>
              <w:t>．莱顿瓶极板涂敷高度应不低于120mm，涂敷层牢固不得有划伤或局部脱落。</w:t>
            </w:r>
          </w:p>
        </w:tc>
        <w:tc>
          <w:tcPr>
            <w:tcW w:w="1012" w:type="dxa"/>
            <w:vMerge w:val="continue"/>
            <w:tcBorders>
              <w:tl2br w:val="nil"/>
              <w:tr2bl w:val="nil"/>
            </w:tcBorders>
            <w:shd w:val="clear" w:color="auto" w:fill="auto"/>
            <w:vAlign w:val="center"/>
          </w:tcPr>
          <w:p w14:paraId="555D5EA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B290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 w:hRule="atLeast"/>
        </w:trPr>
        <w:tc>
          <w:tcPr>
            <w:tcW w:w="804" w:type="dxa"/>
            <w:vMerge w:val="continue"/>
            <w:tcBorders>
              <w:tl2br w:val="nil"/>
              <w:tr2bl w:val="nil"/>
            </w:tcBorders>
            <w:shd w:val="clear" w:color="auto" w:fill="auto"/>
            <w:vAlign w:val="center"/>
          </w:tcPr>
          <w:p w14:paraId="1AB7D42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1B32B8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74BB6C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r>
              <w:rPr>
                <w:rFonts w:hint="eastAsia" w:ascii="宋体" w:hAnsi="宋体" w:cs="宋体"/>
                <w:b w:val="0"/>
                <w:bCs w:val="0"/>
                <w:snapToGrid w:val="0"/>
                <w:color w:val="auto"/>
                <w:kern w:val="0"/>
                <w:sz w:val="21"/>
                <w:szCs w:val="21"/>
                <w:highlight w:val="none"/>
                <w:lang w:val="en-US" w:eastAsia="zh-CN"/>
              </w:rPr>
              <w:t>2</w:t>
            </w:r>
            <w:r>
              <w:rPr>
                <w:rFonts w:hint="eastAsia" w:ascii="宋体" w:hAnsi="宋体" w:eastAsia="宋体" w:cs="宋体"/>
                <w:b w:val="0"/>
                <w:bCs w:val="0"/>
                <w:snapToGrid w:val="0"/>
                <w:color w:val="auto"/>
                <w:kern w:val="0"/>
                <w:sz w:val="21"/>
                <w:szCs w:val="21"/>
                <w:highlight w:val="none"/>
                <w:lang w:val="en-US" w:eastAsia="zh-CN"/>
              </w:rPr>
              <w:t>．产品应符合国家教育行业标准相关要求。</w:t>
            </w:r>
          </w:p>
        </w:tc>
        <w:tc>
          <w:tcPr>
            <w:tcW w:w="1012" w:type="dxa"/>
            <w:vMerge w:val="continue"/>
            <w:tcBorders>
              <w:tl2br w:val="nil"/>
              <w:tr2bl w:val="nil"/>
            </w:tcBorders>
            <w:shd w:val="clear" w:color="auto" w:fill="auto"/>
            <w:vAlign w:val="center"/>
          </w:tcPr>
          <w:p w14:paraId="2609D00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ED97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76BD031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w:t>
            </w:r>
          </w:p>
        </w:tc>
        <w:tc>
          <w:tcPr>
            <w:tcW w:w="1500" w:type="dxa"/>
            <w:tcBorders>
              <w:tl2br w:val="nil"/>
              <w:tr2bl w:val="nil"/>
            </w:tcBorders>
            <w:shd w:val="clear" w:color="auto" w:fill="auto"/>
            <w:vAlign w:val="center"/>
          </w:tcPr>
          <w:p w14:paraId="7CFF4D8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枕形导体</w:t>
            </w:r>
          </w:p>
        </w:tc>
        <w:tc>
          <w:tcPr>
            <w:tcW w:w="7101" w:type="dxa"/>
            <w:tcBorders>
              <w:tl2br w:val="nil"/>
              <w:tr2bl w:val="nil"/>
            </w:tcBorders>
            <w:shd w:val="clear" w:color="auto" w:fill="auto"/>
            <w:vAlign w:val="center"/>
          </w:tcPr>
          <w:p w14:paraId="22AD697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用于演示静电感应和感应起电。结构：二只金属制成的空心圆筒，一端为半球面，另一端为平口，将二只圆筒的平口对合起来，就成为一个枕形导体，每只导体均有绝缘支杆及底座。</w:t>
            </w:r>
          </w:p>
        </w:tc>
        <w:tc>
          <w:tcPr>
            <w:tcW w:w="1012" w:type="dxa"/>
            <w:tcBorders>
              <w:tl2br w:val="nil"/>
              <w:tr2bl w:val="nil"/>
            </w:tcBorders>
            <w:shd w:val="clear" w:color="auto" w:fill="auto"/>
            <w:vAlign w:val="center"/>
          </w:tcPr>
          <w:p w14:paraId="0AF6AAF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2369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060E653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7</w:t>
            </w:r>
          </w:p>
        </w:tc>
        <w:tc>
          <w:tcPr>
            <w:tcW w:w="1500" w:type="dxa"/>
            <w:tcBorders>
              <w:tl2br w:val="nil"/>
              <w:tr2bl w:val="nil"/>
            </w:tcBorders>
            <w:shd w:val="clear" w:color="auto" w:fill="auto"/>
            <w:vAlign w:val="center"/>
          </w:tcPr>
          <w:p w14:paraId="3B4671E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小灯座</w:t>
            </w:r>
          </w:p>
        </w:tc>
        <w:tc>
          <w:tcPr>
            <w:tcW w:w="7101" w:type="dxa"/>
            <w:tcBorders>
              <w:tl2br w:val="nil"/>
              <w:tr2bl w:val="nil"/>
            </w:tcBorders>
            <w:shd w:val="clear" w:color="auto" w:fill="auto"/>
            <w:vAlign w:val="center"/>
          </w:tcPr>
          <w:p w14:paraId="69C63A4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由底座、接线柱和灯座等组成。底座应采用硬质绝缘材料制成，最高工作电压应为36V，最大工作电流应为2.5A。灯座口圈应采用厚0.4 mm～0.5 mm 的黄铜材料制作，中心触点应采用厚0.3 mm～0.4 mm 的磷铜材料制作。两接线柱之间绝缘电阻应≥2MΩ。产品应符合国家教育行业标准相关要求。</w:t>
            </w:r>
          </w:p>
        </w:tc>
        <w:tc>
          <w:tcPr>
            <w:tcW w:w="1012" w:type="dxa"/>
            <w:tcBorders>
              <w:tl2br w:val="nil"/>
              <w:tr2bl w:val="nil"/>
            </w:tcBorders>
            <w:shd w:val="clear" w:color="auto" w:fill="auto"/>
            <w:vAlign w:val="center"/>
          </w:tcPr>
          <w:p w14:paraId="0E9AA6B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12F1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0DE817D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8</w:t>
            </w:r>
          </w:p>
        </w:tc>
        <w:tc>
          <w:tcPr>
            <w:tcW w:w="1500" w:type="dxa"/>
            <w:tcBorders>
              <w:tl2br w:val="nil"/>
              <w:tr2bl w:val="nil"/>
            </w:tcBorders>
            <w:shd w:val="clear" w:color="auto" w:fill="auto"/>
            <w:vAlign w:val="center"/>
          </w:tcPr>
          <w:p w14:paraId="7915EDF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单刀开关</w:t>
            </w:r>
          </w:p>
        </w:tc>
        <w:tc>
          <w:tcPr>
            <w:tcW w:w="7101" w:type="dxa"/>
            <w:tcBorders>
              <w:tl2br w:val="nil"/>
              <w:tr2bl w:val="nil"/>
            </w:tcBorders>
            <w:shd w:val="clear" w:color="auto" w:fill="auto"/>
            <w:vAlign w:val="center"/>
          </w:tcPr>
          <w:p w14:paraId="31E69BD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单闸刀开关，闸刀、刀座为铜制。符合国家教育行业标准相关要求。</w:t>
            </w:r>
          </w:p>
        </w:tc>
        <w:tc>
          <w:tcPr>
            <w:tcW w:w="1012" w:type="dxa"/>
            <w:tcBorders>
              <w:tl2br w:val="nil"/>
              <w:tr2bl w:val="nil"/>
            </w:tcBorders>
            <w:shd w:val="clear" w:color="auto" w:fill="auto"/>
            <w:vAlign w:val="center"/>
          </w:tcPr>
          <w:p w14:paraId="61039DD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0148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34FE7EC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9</w:t>
            </w:r>
          </w:p>
        </w:tc>
        <w:tc>
          <w:tcPr>
            <w:tcW w:w="1500" w:type="dxa"/>
            <w:tcBorders>
              <w:tl2br w:val="nil"/>
              <w:tr2bl w:val="nil"/>
            </w:tcBorders>
            <w:shd w:val="clear" w:color="auto" w:fill="auto"/>
            <w:vAlign w:val="center"/>
          </w:tcPr>
          <w:p w14:paraId="49FEB42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电阻定律演示器</w:t>
            </w:r>
          </w:p>
        </w:tc>
        <w:tc>
          <w:tcPr>
            <w:tcW w:w="7101" w:type="dxa"/>
            <w:tcBorders>
              <w:tl2br w:val="nil"/>
              <w:tr2bl w:val="nil"/>
            </w:tcBorders>
            <w:shd w:val="clear" w:color="auto" w:fill="auto"/>
            <w:vAlign w:val="center"/>
          </w:tcPr>
          <w:p w14:paraId="3460C9D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由底板、2种金属导线（康铜、镍铬）、接线柱、连接片、支撑架等组成；康铜导线2根（长度不小于800mm，直径分别为0.5mm、0.3 mm）；镍铬线 2 根（长度不小于800 mm、500mm，直径均为 0.3mm）。产品应符合国家教育行业标准相关要求。</w:t>
            </w:r>
          </w:p>
        </w:tc>
        <w:tc>
          <w:tcPr>
            <w:tcW w:w="1012" w:type="dxa"/>
            <w:tcBorders>
              <w:tl2br w:val="nil"/>
              <w:tr2bl w:val="nil"/>
            </w:tcBorders>
            <w:shd w:val="clear" w:color="auto" w:fill="auto"/>
            <w:vAlign w:val="center"/>
          </w:tcPr>
          <w:p w14:paraId="1CA2259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101D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3" w:hRule="atLeast"/>
        </w:trPr>
        <w:tc>
          <w:tcPr>
            <w:tcW w:w="804" w:type="dxa"/>
            <w:vMerge w:val="restart"/>
            <w:tcBorders>
              <w:tl2br w:val="nil"/>
              <w:tr2bl w:val="nil"/>
            </w:tcBorders>
            <w:shd w:val="clear" w:color="auto" w:fill="auto"/>
            <w:vAlign w:val="center"/>
          </w:tcPr>
          <w:p w14:paraId="3D57C9C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10</w:t>
            </w:r>
          </w:p>
        </w:tc>
        <w:tc>
          <w:tcPr>
            <w:tcW w:w="1500" w:type="dxa"/>
            <w:vMerge w:val="restart"/>
            <w:tcBorders>
              <w:tl2br w:val="nil"/>
              <w:tr2bl w:val="nil"/>
            </w:tcBorders>
            <w:shd w:val="clear" w:color="auto" w:fill="auto"/>
            <w:vAlign w:val="center"/>
          </w:tcPr>
          <w:p w14:paraId="62814E9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单刀双掷开关</w:t>
            </w:r>
          </w:p>
        </w:tc>
        <w:tc>
          <w:tcPr>
            <w:tcW w:w="7101" w:type="dxa"/>
            <w:tcBorders>
              <w:tl2br w:val="nil"/>
              <w:tr2bl w:val="nil"/>
            </w:tcBorders>
            <w:shd w:val="clear" w:color="auto" w:fill="auto"/>
            <w:vAlign w:val="center"/>
          </w:tcPr>
          <w:p w14:paraId="0B70F37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1.单闸刀双掷开关，闸刀、刀座为铜制。</w:t>
            </w:r>
          </w:p>
        </w:tc>
        <w:tc>
          <w:tcPr>
            <w:tcW w:w="1012" w:type="dxa"/>
            <w:vMerge w:val="restart"/>
            <w:tcBorders>
              <w:tl2br w:val="nil"/>
              <w:tr2bl w:val="nil"/>
            </w:tcBorders>
            <w:shd w:val="clear" w:color="auto" w:fill="auto"/>
            <w:vAlign w:val="center"/>
          </w:tcPr>
          <w:p w14:paraId="60A3F8F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F179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3" w:hRule="atLeast"/>
        </w:trPr>
        <w:tc>
          <w:tcPr>
            <w:tcW w:w="804" w:type="dxa"/>
            <w:vMerge w:val="continue"/>
            <w:tcBorders>
              <w:tl2br w:val="nil"/>
              <w:tr2bl w:val="nil"/>
            </w:tcBorders>
            <w:shd w:val="clear" w:color="auto" w:fill="auto"/>
            <w:vAlign w:val="center"/>
          </w:tcPr>
          <w:p w14:paraId="71CE0FFD">
            <w:pPr>
              <w:spacing w:line="240" w:lineRule="auto"/>
              <w:rPr>
                <w:rFonts w:hint="eastAsia" w:ascii="宋体" w:hAnsi="宋体" w:eastAsia="宋体" w:cs="宋体"/>
                <w:b w:val="0"/>
                <w:bCs w:val="0"/>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02EF43A0">
            <w:pPr>
              <w:spacing w:line="240" w:lineRule="auto"/>
              <w:rPr>
                <w:rFonts w:hint="eastAsia" w:ascii="宋体" w:hAnsi="宋体" w:eastAsia="宋体" w:cs="宋体"/>
                <w:b w:val="0"/>
                <w:bCs w:val="0"/>
                <w:snapToGrid w:val="0"/>
                <w:color w:val="auto"/>
                <w:kern w:val="0"/>
                <w:sz w:val="21"/>
                <w:szCs w:val="21"/>
                <w:highlight w:val="none"/>
              </w:rPr>
            </w:pPr>
          </w:p>
        </w:tc>
        <w:tc>
          <w:tcPr>
            <w:tcW w:w="7101" w:type="dxa"/>
            <w:tcBorders>
              <w:tl2br w:val="nil"/>
              <w:tr2bl w:val="nil"/>
            </w:tcBorders>
            <w:shd w:val="clear" w:color="auto" w:fill="auto"/>
            <w:vAlign w:val="center"/>
          </w:tcPr>
          <w:p w14:paraId="4AA060B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开关的最高工作电压36V，额定工作电流6A。开关通额定电流，导电部分允许温升不大于35℃，操作手柄允许温升不大于25℃。开关在额定直流电流工作条件下，其接线两端直流电压降应不大于100mV。开关在高温50±2℃和低温－40±2℃各贮存4h，其工作性能不变。</w:t>
            </w:r>
          </w:p>
        </w:tc>
        <w:tc>
          <w:tcPr>
            <w:tcW w:w="1012" w:type="dxa"/>
            <w:vMerge w:val="continue"/>
            <w:tcBorders>
              <w:tl2br w:val="nil"/>
              <w:tr2bl w:val="nil"/>
            </w:tcBorders>
            <w:shd w:val="clear" w:color="auto" w:fill="auto"/>
            <w:vAlign w:val="center"/>
          </w:tcPr>
          <w:p w14:paraId="7F5F850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71AB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3" w:hRule="atLeast"/>
        </w:trPr>
        <w:tc>
          <w:tcPr>
            <w:tcW w:w="804" w:type="dxa"/>
            <w:vMerge w:val="continue"/>
            <w:tcBorders>
              <w:tl2br w:val="nil"/>
              <w:tr2bl w:val="nil"/>
            </w:tcBorders>
            <w:shd w:val="clear" w:color="auto" w:fill="auto"/>
            <w:vAlign w:val="center"/>
          </w:tcPr>
          <w:p w14:paraId="25FCED6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E7D90C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3A0317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3</w:t>
            </w:r>
            <w:r>
              <w:rPr>
                <w:rFonts w:hint="eastAsia" w:ascii="宋体" w:hAnsi="宋体" w:eastAsia="宋体" w:cs="宋体"/>
                <w:b w:val="0"/>
                <w:bCs w:val="0"/>
                <w:snapToGrid w:val="0"/>
                <w:color w:val="auto"/>
                <w:kern w:val="0"/>
                <w:sz w:val="21"/>
                <w:szCs w:val="21"/>
                <w:highlight w:val="none"/>
                <w:lang w:val="en-US" w:eastAsia="zh-CN"/>
              </w:rPr>
              <w:t>.开关的绝缘强度应能承受1200V，漏电流为5mA，频率50Hz的正弦交流试验电压历时1min的耐压试验，应无飞弧、无击穿现象。</w:t>
            </w:r>
          </w:p>
        </w:tc>
        <w:tc>
          <w:tcPr>
            <w:tcW w:w="1012" w:type="dxa"/>
            <w:vMerge w:val="continue"/>
            <w:tcBorders>
              <w:tl2br w:val="nil"/>
              <w:tr2bl w:val="nil"/>
            </w:tcBorders>
            <w:shd w:val="clear" w:color="auto" w:fill="auto"/>
            <w:vAlign w:val="center"/>
          </w:tcPr>
          <w:p w14:paraId="007A612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B522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9" w:hRule="atLeast"/>
        </w:trPr>
        <w:tc>
          <w:tcPr>
            <w:tcW w:w="804" w:type="dxa"/>
            <w:vMerge w:val="restart"/>
            <w:tcBorders>
              <w:tl2br w:val="nil"/>
              <w:tr2bl w:val="nil"/>
            </w:tcBorders>
            <w:shd w:val="clear" w:color="auto" w:fill="auto"/>
            <w:vAlign w:val="center"/>
          </w:tcPr>
          <w:p w14:paraId="2E3BAC1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11</w:t>
            </w:r>
          </w:p>
        </w:tc>
        <w:tc>
          <w:tcPr>
            <w:tcW w:w="1500" w:type="dxa"/>
            <w:vMerge w:val="restart"/>
            <w:tcBorders>
              <w:tl2br w:val="nil"/>
              <w:tr2bl w:val="nil"/>
            </w:tcBorders>
            <w:shd w:val="clear" w:color="auto" w:fill="auto"/>
            <w:vAlign w:val="center"/>
          </w:tcPr>
          <w:p w14:paraId="0F0D2F8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双刀双掷开关</w:t>
            </w:r>
          </w:p>
        </w:tc>
        <w:tc>
          <w:tcPr>
            <w:tcW w:w="7101" w:type="dxa"/>
            <w:tcBorders>
              <w:tl2br w:val="nil"/>
              <w:tr2bl w:val="nil"/>
            </w:tcBorders>
            <w:shd w:val="clear" w:color="auto" w:fill="auto"/>
            <w:vAlign w:val="center"/>
          </w:tcPr>
          <w:p w14:paraId="7510145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1.双闸刀双掷开关，闸刀、刀座为铜制。本产品应符合国家教育行业标准相关要求。</w:t>
            </w:r>
          </w:p>
        </w:tc>
        <w:tc>
          <w:tcPr>
            <w:tcW w:w="1012" w:type="dxa"/>
            <w:vMerge w:val="restart"/>
            <w:tcBorders>
              <w:tl2br w:val="nil"/>
              <w:tr2bl w:val="nil"/>
            </w:tcBorders>
            <w:shd w:val="clear" w:color="auto" w:fill="auto"/>
            <w:vAlign w:val="center"/>
          </w:tcPr>
          <w:p w14:paraId="2EF7E76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BA21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9" w:hRule="atLeast"/>
        </w:trPr>
        <w:tc>
          <w:tcPr>
            <w:tcW w:w="804" w:type="dxa"/>
            <w:vMerge w:val="continue"/>
            <w:tcBorders>
              <w:tl2br w:val="nil"/>
              <w:tr2bl w:val="nil"/>
            </w:tcBorders>
            <w:shd w:val="clear" w:color="auto" w:fill="auto"/>
            <w:vAlign w:val="center"/>
          </w:tcPr>
          <w:p w14:paraId="7C3E215E">
            <w:pPr>
              <w:spacing w:line="240" w:lineRule="auto"/>
              <w:rPr>
                <w:rFonts w:hint="eastAsia" w:ascii="宋体" w:hAnsi="宋体" w:eastAsia="宋体" w:cs="宋体"/>
                <w:b w:val="0"/>
                <w:bCs w:val="0"/>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685070EE">
            <w:pPr>
              <w:spacing w:line="240" w:lineRule="auto"/>
              <w:rPr>
                <w:rFonts w:hint="eastAsia" w:ascii="宋体" w:hAnsi="宋体" w:eastAsia="宋体" w:cs="宋体"/>
                <w:b w:val="0"/>
                <w:bCs w:val="0"/>
                <w:snapToGrid w:val="0"/>
                <w:color w:val="auto"/>
                <w:kern w:val="0"/>
                <w:sz w:val="21"/>
                <w:szCs w:val="21"/>
                <w:highlight w:val="none"/>
              </w:rPr>
            </w:pPr>
          </w:p>
        </w:tc>
        <w:tc>
          <w:tcPr>
            <w:tcW w:w="7101" w:type="dxa"/>
            <w:tcBorders>
              <w:tl2br w:val="nil"/>
              <w:tr2bl w:val="nil"/>
            </w:tcBorders>
            <w:shd w:val="clear" w:color="auto" w:fill="auto"/>
            <w:vAlign w:val="center"/>
          </w:tcPr>
          <w:p w14:paraId="0E8B040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2.性能、结构和外观符合国家教育行业标准有关规定。</w:t>
            </w:r>
          </w:p>
        </w:tc>
        <w:tc>
          <w:tcPr>
            <w:tcW w:w="1012" w:type="dxa"/>
            <w:vMerge w:val="continue"/>
            <w:tcBorders>
              <w:tl2br w:val="nil"/>
              <w:tr2bl w:val="nil"/>
            </w:tcBorders>
            <w:shd w:val="clear" w:color="auto" w:fill="auto"/>
            <w:vAlign w:val="center"/>
          </w:tcPr>
          <w:p w14:paraId="004732B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29ED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9" w:hRule="atLeast"/>
        </w:trPr>
        <w:tc>
          <w:tcPr>
            <w:tcW w:w="804" w:type="dxa"/>
            <w:vMerge w:val="continue"/>
            <w:tcBorders>
              <w:tl2br w:val="nil"/>
              <w:tr2bl w:val="nil"/>
            </w:tcBorders>
            <w:shd w:val="clear" w:color="auto" w:fill="auto"/>
            <w:vAlign w:val="center"/>
          </w:tcPr>
          <w:p w14:paraId="306ACA1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70D383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AAC3BD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3.开关的最高工作电压36V，额定工作电流6A。3.其余应符合国家教育行业标准有关规定。</w:t>
            </w:r>
          </w:p>
        </w:tc>
        <w:tc>
          <w:tcPr>
            <w:tcW w:w="1012" w:type="dxa"/>
            <w:vMerge w:val="continue"/>
            <w:tcBorders>
              <w:tl2br w:val="nil"/>
              <w:tr2bl w:val="nil"/>
            </w:tcBorders>
            <w:shd w:val="clear" w:color="auto" w:fill="auto"/>
            <w:vAlign w:val="center"/>
          </w:tcPr>
          <w:p w14:paraId="2158C48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3F84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5" w:hRule="atLeast"/>
        </w:trPr>
        <w:tc>
          <w:tcPr>
            <w:tcW w:w="804" w:type="dxa"/>
            <w:vMerge w:val="restart"/>
            <w:tcBorders>
              <w:tl2br w:val="nil"/>
              <w:tr2bl w:val="nil"/>
            </w:tcBorders>
            <w:shd w:val="clear" w:color="auto" w:fill="auto"/>
            <w:vAlign w:val="center"/>
          </w:tcPr>
          <w:p w14:paraId="411AB3E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12</w:t>
            </w:r>
          </w:p>
        </w:tc>
        <w:tc>
          <w:tcPr>
            <w:tcW w:w="1500" w:type="dxa"/>
            <w:vMerge w:val="restart"/>
            <w:tcBorders>
              <w:tl2br w:val="nil"/>
              <w:tr2bl w:val="nil"/>
            </w:tcBorders>
            <w:shd w:val="clear" w:color="auto" w:fill="auto"/>
            <w:vAlign w:val="center"/>
          </w:tcPr>
          <w:p w14:paraId="7D469EA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焦耳定律演示器</w:t>
            </w:r>
          </w:p>
        </w:tc>
        <w:tc>
          <w:tcPr>
            <w:tcW w:w="7101" w:type="dxa"/>
            <w:tcBorders>
              <w:tl2br w:val="nil"/>
              <w:tr2bl w:val="nil"/>
            </w:tcBorders>
            <w:shd w:val="clear" w:color="auto" w:fill="auto"/>
            <w:vAlign w:val="center"/>
          </w:tcPr>
          <w:p w14:paraId="32E6AF9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1.液体式。产品由贮气盒、安装面板、气门螺帽、连接软管、玻璃管、电阻、支撑脚等组成。</w:t>
            </w:r>
          </w:p>
        </w:tc>
        <w:tc>
          <w:tcPr>
            <w:tcW w:w="1012" w:type="dxa"/>
            <w:vMerge w:val="restart"/>
            <w:tcBorders>
              <w:tl2br w:val="nil"/>
              <w:tr2bl w:val="nil"/>
            </w:tcBorders>
            <w:shd w:val="clear" w:color="auto" w:fill="auto"/>
            <w:vAlign w:val="center"/>
          </w:tcPr>
          <w:p w14:paraId="7DD1C3B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45EE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5" w:hRule="atLeast"/>
        </w:trPr>
        <w:tc>
          <w:tcPr>
            <w:tcW w:w="804" w:type="dxa"/>
            <w:vMerge w:val="continue"/>
            <w:tcBorders>
              <w:tl2br w:val="nil"/>
              <w:tr2bl w:val="nil"/>
            </w:tcBorders>
            <w:shd w:val="clear" w:color="auto" w:fill="auto"/>
            <w:vAlign w:val="center"/>
          </w:tcPr>
          <w:p w14:paraId="7296B0CD">
            <w:pPr>
              <w:spacing w:line="240" w:lineRule="auto"/>
              <w:rPr>
                <w:rFonts w:hint="eastAsia" w:ascii="宋体" w:hAnsi="宋体" w:eastAsia="宋体" w:cs="宋体"/>
                <w:b w:val="0"/>
                <w:bCs w:val="0"/>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001FDAF3">
            <w:pPr>
              <w:spacing w:line="240" w:lineRule="auto"/>
              <w:rPr>
                <w:rFonts w:hint="eastAsia" w:ascii="宋体" w:hAnsi="宋体" w:eastAsia="宋体" w:cs="宋体"/>
                <w:b w:val="0"/>
                <w:bCs w:val="0"/>
                <w:snapToGrid w:val="0"/>
                <w:color w:val="auto"/>
                <w:kern w:val="0"/>
                <w:sz w:val="21"/>
                <w:szCs w:val="21"/>
                <w:highlight w:val="none"/>
              </w:rPr>
            </w:pPr>
          </w:p>
        </w:tc>
        <w:tc>
          <w:tcPr>
            <w:tcW w:w="7101" w:type="dxa"/>
            <w:tcBorders>
              <w:tl2br w:val="nil"/>
              <w:tr2bl w:val="nil"/>
            </w:tcBorders>
            <w:shd w:val="clear" w:color="auto" w:fill="auto"/>
            <w:vAlign w:val="center"/>
          </w:tcPr>
          <w:p w14:paraId="385132B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2.电源电压：DC0～15V；工作电流：小于2A。</w:t>
            </w:r>
          </w:p>
        </w:tc>
        <w:tc>
          <w:tcPr>
            <w:tcW w:w="1012" w:type="dxa"/>
            <w:vMerge w:val="continue"/>
            <w:tcBorders>
              <w:tl2br w:val="nil"/>
              <w:tr2bl w:val="nil"/>
            </w:tcBorders>
            <w:shd w:val="clear" w:color="auto" w:fill="auto"/>
            <w:vAlign w:val="center"/>
          </w:tcPr>
          <w:p w14:paraId="49D72D2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A92A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5" w:hRule="atLeast"/>
        </w:trPr>
        <w:tc>
          <w:tcPr>
            <w:tcW w:w="804" w:type="dxa"/>
            <w:vMerge w:val="continue"/>
            <w:tcBorders>
              <w:tl2br w:val="nil"/>
              <w:tr2bl w:val="nil"/>
            </w:tcBorders>
            <w:shd w:val="clear" w:color="auto" w:fill="auto"/>
            <w:vAlign w:val="center"/>
          </w:tcPr>
          <w:p w14:paraId="747681D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2D2E2F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07DCC9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3.符合国家教育行业标准的有关规定。</w:t>
            </w:r>
          </w:p>
        </w:tc>
        <w:tc>
          <w:tcPr>
            <w:tcW w:w="1012" w:type="dxa"/>
            <w:vMerge w:val="continue"/>
            <w:tcBorders>
              <w:tl2br w:val="nil"/>
              <w:tr2bl w:val="nil"/>
            </w:tcBorders>
            <w:shd w:val="clear" w:color="auto" w:fill="auto"/>
            <w:vAlign w:val="center"/>
          </w:tcPr>
          <w:p w14:paraId="4D5E82B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6EA7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4629155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13</w:t>
            </w:r>
          </w:p>
        </w:tc>
        <w:tc>
          <w:tcPr>
            <w:tcW w:w="1500" w:type="dxa"/>
            <w:tcBorders>
              <w:tl2br w:val="nil"/>
              <w:tr2bl w:val="nil"/>
            </w:tcBorders>
            <w:shd w:val="clear" w:color="auto" w:fill="auto"/>
            <w:vAlign w:val="center"/>
          </w:tcPr>
          <w:p w14:paraId="0F10521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保险丝作用演示器</w:t>
            </w:r>
          </w:p>
        </w:tc>
        <w:tc>
          <w:tcPr>
            <w:tcW w:w="7101" w:type="dxa"/>
            <w:tcBorders>
              <w:tl2br w:val="nil"/>
              <w:tr2bl w:val="nil"/>
            </w:tcBorders>
            <w:shd w:val="clear" w:color="auto" w:fill="auto"/>
            <w:vAlign w:val="center"/>
          </w:tcPr>
          <w:p w14:paraId="359E37A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￠0.5mm康铜丝、￠0.3mm康铜丝长300mm各一根；￠2mm塑料管9根；12V、21w灯泡3只；￠1.0mm保险丝长60cm。通过实验，演示保险丝对电路的保护作用，以及保险丝的选择不当对电路所造成的影响。</w:t>
            </w:r>
          </w:p>
        </w:tc>
        <w:tc>
          <w:tcPr>
            <w:tcW w:w="1012" w:type="dxa"/>
            <w:tcBorders>
              <w:tl2br w:val="nil"/>
              <w:tr2bl w:val="nil"/>
            </w:tcBorders>
            <w:shd w:val="clear" w:color="auto" w:fill="auto"/>
            <w:vAlign w:val="center"/>
          </w:tcPr>
          <w:p w14:paraId="4E991A6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FCA2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6891E06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14</w:t>
            </w:r>
          </w:p>
        </w:tc>
        <w:tc>
          <w:tcPr>
            <w:tcW w:w="1500" w:type="dxa"/>
            <w:tcBorders>
              <w:tl2br w:val="nil"/>
              <w:tr2bl w:val="nil"/>
            </w:tcBorders>
            <w:shd w:val="clear" w:color="auto" w:fill="auto"/>
            <w:vAlign w:val="center"/>
          </w:tcPr>
          <w:p w14:paraId="34E8398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范氏起电机</w:t>
            </w:r>
          </w:p>
        </w:tc>
        <w:tc>
          <w:tcPr>
            <w:tcW w:w="7101" w:type="dxa"/>
            <w:tcBorders>
              <w:tl2br w:val="nil"/>
              <w:tr2bl w:val="nil"/>
            </w:tcBorders>
            <w:shd w:val="clear" w:color="auto" w:fill="auto"/>
            <w:vAlign w:val="center"/>
          </w:tcPr>
          <w:p w14:paraId="0C6DAA6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仪器能产生几万伏特电势差，作为静电学实验的高压静电源，可用来演示电荷性质、分布；说明静电感应原理；显示电力线及尖端放电现象等。产品主要由机座、电机、干燥用白炽灯、有机玻璃筒、蓄电球、调整螺钉、集电梳、皮带轮、橡胶带、放电球、放电球绝缘杆等组成。</w:t>
            </w:r>
          </w:p>
        </w:tc>
        <w:tc>
          <w:tcPr>
            <w:tcW w:w="1012" w:type="dxa"/>
            <w:tcBorders>
              <w:tl2br w:val="nil"/>
              <w:tr2bl w:val="nil"/>
            </w:tcBorders>
            <w:shd w:val="clear" w:color="auto" w:fill="auto"/>
            <w:vAlign w:val="center"/>
          </w:tcPr>
          <w:p w14:paraId="07475EB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597D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68D6305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15</w:t>
            </w:r>
          </w:p>
        </w:tc>
        <w:tc>
          <w:tcPr>
            <w:tcW w:w="1500" w:type="dxa"/>
            <w:tcBorders>
              <w:tl2br w:val="nil"/>
              <w:tr2bl w:val="nil"/>
            </w:tcBorders>
            <w:shd w:val="clear" w:color="auto" w:fill="auto"/>
            <w:vAlign w:val="center"/>
          </w:tcPr>
          <w:p w14:paraId="619AC89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球形导体</w:t>
            </w:r>
          </w:p>
        </w:tc>
        <w:tc>
          <w:tcPr>
            <w:tcW w:w="7101" w:type="dxa"/>
            <w:tcBorders>
              <w:tl2br w:val="nil"/>
              <w:tr2bl w:val="nil"/>
            </w:tcBorders>
            <w:shd w:val="clear" w:color="auto" w:fill="auto"/>
            <w:vAlign w:val="center"/>
          </w:tcPr>
          <w:p w14:paraId="3F882C5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不锈钢球形，带绝缘支杆和塑料底座</w:t>
            </w:r>
          </w:p>
        </w:tc>
        <w:tc>
          <w:tcPr>
            <w:tcW w:w="1012" w:type="dxa"/>
            <w:tcBorders>
              <w:tl2br w:val="nil"/>
              <w:tr2bl w:val="nil"/>
            </w:tcBorders>
            <w:shd w:val="clear" w:color="auto" w:fill="auto"/>
            <w:vAlign w:val="center"/>
          </w:tcPr>
          <w:p w14:paraId="6B52A6A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597F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70C29CD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16</w:t>
            </w:r>
          </w:p>
        </w:tc>
        <w:tc>
          <w:tcPr>
            <w:tcW w:w="1500" w:type="dxa"/>
            <w:tcBorders>
              <w:tl2br w:val="nil"/>
              <w:tr2bl w:val="nil"/>
            </w:tcBorders>
            <w:shd w:val="clear" w:color="auto" w:fill="auto"/>
            <w:vAlign w:val="center"/>
          </w:tcPr>
          <w:p w14:paraId="24D3A3E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验电器连接杆</w:t>
            </w:r>
          </w:p>
        </w:tc>
        <w:tc>
          <w:tcPr>
            <w:tcW w:w="7101" w:type="dxa"/>
            <w:tcBorders>
              <w:tl2br w:val="nil"/>
              <w:tr2bl w:val="nil"/>
            </w:tcBorders>
            <w:shd w:val="clear" w:color="auto" w:fill="auto"/>
            <w:vAlign w:val="center"/>
          </w:tcPr>
          <w:p w14:paraId="046526B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含导电杆、绝缘手柄等</w:t>
            </w:r>
          </w:p>
        </w:tc>
        <w:tc>
          <w:tcPr>
            <w:tcW w:w="1012" w:type="dxa"/>
            <w:tcBorders>
              <w:tl2br w:val="nil"/>
              <w:tr2bl w:val="nil"/>
            </w:tcBorders>
            <w:shd w:val="clear" w:color="auto" w:fill="auto"/>
            <w:vAlign w:val="center"/>
          </w:tcPr>
          <w:p w14:paraId="17A4680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561B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4B93751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17</w:t>
            </w:r>
          </w:p>
        </w:tc>
        <w:tc>
          <w:tcPr>
            <w:tcW w:w="1500" w:type="dxa"/>
            <w:tcBorders>
              <w:tl2br w:val="nil"/>
              <w:tr2bl w:val="nil"/>
            </w:tcBorders>
            <w:shd w:val="clear" w:color="auto" w:fill="auto"/>
            <w:vAlign w:val="center"/>
          </w:tcPr>
          <w:p w14:paraId="256F1DB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移电球(验电球)</w:t>
            </w:r>
          </w:p>
        </w:tc>
        <w:tc>
          <w:tcPr>
            <w:tcW w:w="7101" w:type="dxa"/>
            <w:tcBorders>
              <w:tl2br w:val="nil"/>
              <w:tr2bl w:val="nil"/>
            </w:tcBorders>
            <w:shd w:val="clear" w:color="auto" w:fill="auto"/>
            <w:vAlign w:val="center"/>
          </w:tcPr>
          <w:p w14:paraId="290BF4E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静电实验中移送电荷用。产品由绝缘手柄及金属球构成。</w:t>
            </w:r>
          </w:p>
        </w:tc>
        <w:tc>
          <w:tcPr>
            <w:tcW w:w="1012" w:type="dxa"/>
            <w:tcBorders>
              <w:tl2br w:val="nil"/>
              <w:tr2bl w:val="nil"/>
            </w:tcBorders>
            <w:shd w:val="clear" w:color="auto" w:fill="auto"/>
            <w:vAlign w:val="center"/>
          </w:tcPr>
          <w:p w14:paraId="0C6D507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C6EA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515EF36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18</w:t>
            </w:r>
          </w:p>
        </w:tc>
        <w:tc>
          <w:tcPr>
            <w:tcW w:w="1500" w:type="dxa"/>
            <w:tcBorders>
              <w:tl2br w:val="nil"/>
              <w:tr2bl w:val="nil"/>
            </w:tcBorders>
            <w:shd w:val="clear" w:color="auto" w:fill="auto"/>
            <w:vAlign w:val="center"/>
          </w:tcPr>
          <w:p w14:paraId="026C2E2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验电羽</w:t>
            </w:r>
          </w:p>
        </w:tc>
        <w:tc>
          <w:tcPr>
            <w:tcW w:w="7101" w:type="dxa"/>
            <w:tcBorders>
              <w:tl2br w:val="nil"/>
              <w:tr2bl w:val="nil"/>
            </w:tcBorders>
            <w:shd w:val="clear" w:color="auto" w:fill="auto"/>
            <w:vAlign w:val="center"/>
          </w:tcPr>
          <w:p w14:paraId="314AAC9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主要用于教师演示电场线实验和学生探究有关静电的实验。产品由圆底座、支架、丝线等组成，每套两只。</w:t>
            </w:r>
          </w:p>
        </w:tc>
        <w:tc>
          <w:tcPr>
            <w:tcW w:w="1012" w:type="dxa"/>
            <w:tcBorders>
              <w:tl2br w:val="nil"/>
              <w:tr2bl w:val="nil"/>
            </w:tcBorders>
            <w:shd w:val="clear" w:color="auto" w:fill="auto"/>
            <w:vAlign w:val="center"/>
          </w:tcPr>
          <w:p w14:paraId="6EE5007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5013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2629D5F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19</w:t>
            </w:r>
          </w:p>
        </w:tc>
        <w:tc>
          <w:tcPr>
            <w:tcW w:w="1500" w:type="dxa"/>
            <w:tcBorders>
              <w:tl2br w:val="nil"/>
              <w:tr2bl w:val="nil"/>
            </w:tcBorders>
            <w:shd w:val="clear" w:color="auto" w:fill="auto"/>
            <w:vAlign w:val="center"/>
          </w:tcPr>
          <w:p w14:paraId="635B633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尖形布电器</w:t>
            </w:r>
          </w:p>
        </w:tc>
        <w:tc>
          <w:tcPr>
            <w:tcW w:w="7101" w:type="dxa"/>
            <w:tcBorders>
              <w:tl2br w:val="nil"/>
              <w:tr2bl w:val="nil"/>
            </w:tcBorders>
            <w:shd w:val="clear" w:color="auto" w:fill="auto"/>
            <w:vAlign w:val="center"/>
          </w:tcPr>
          <w:p w14:paraId="648A7C1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供中学物理静电实验用。演示处于静电平衡状态的导体上的电荷分布。尖形布电器由尖形导体（包括内锥体）、绝缘支杆及底座三部分组成。</w:t>
            </w:r>
          </w:p>
        </w:tc>
        <w:tc>
          <w:tcPr>
            <w:tcW w:w="1012" w:type="dxa"/>
            <w:tcBorders>
              <w:tl2br w:val="nil"/>
              <w:tr2bl w:val="nil"/>
            </w:tcBorders>
            <w:shd w:val="clear" w:color="auto" w:fill="auto"/>
            <w:vAlign w:val="center"/>
          </w:tcPr>
          <w:p w14:paraId="0688BD4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2791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3918C37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20</w:t>
            </w:r>
          </w:p>
        </w:tc>
        <w:tc>
          <w:tcPr>
            <w:tcW w:w="1500" w:type="dxa"/>
            <w:tcBorders>
              <w:tl2br w:val="nil"/>
              <w:tr2bl w:val="nil"/>
            </w:tcBorders>
            <w:shd w:val="clear" w:color="auto" w:fill="auto"/>
            <w:vAlign w:val="center"/>
          </w:tcPr>
          <w:p w14:paraId="56B5D4C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正负电荷检验器</w:t>
            </w:r>
          </w:p>
        </w:tc>
        <w:tc>
          <w:tcPr>
            <w:tcW w:w="7101" w:type="dxa"/>
            <w:tcBorders>
              <w:tl2br w:val="nil"/>
              <w:tr2bl w:val="nil"/>
            </w:tcBorders>
            <w:shd w:val="clear" w:color="auto" w:fill="auto"/>
            <w:vAlign w:val="center"/>
          </w:tcPr>
          <w:p w14:paraId="5818DD9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产品由机壳、指示灯、复位开关、电源开关、探头、电路板、电池盒等组成。可以检验摩擦起电的电荷，电容等带电体的正负及演示静电感应。</w:t>
            </w:r>
          </w:p>
        </w:tc>
        <w:tc>
          <w:tcPr>
            <w:tcW w:w="1012" w:type="dxa"/>
            <w:tcBorders>
              <w:tl2br w:val="nil"/>
              <w:tr2bl w:val="nil"/>
            </w:tcBorders>
            <w:shd w:val="clear" w:color="auto" w:fill="auto"/>
            <w:vAlign w:val="center"/>
          </w:tcPr>
          <w:p w14:paraId="43FE8A1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6F8C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604CA3D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21</w:t>
            </w:r>
          </w:p>
        </w:tc>
        <w:tc>
          <w:tcPr>
            <w:tcW w:w="1500" w:type="dxa"/>
            <w:tcBorders>
              <w:tl2br w:val="nil"/>
              <w:tr2bl w:val="nil"/>
            </w:tcBorders>
            <w:shd w:val="clear" w:color="auto" w:fill="auto"/>
            <w:vAlign w:val="center"/>
          </w:tcPr>
          <w:p w14:paraId="135E14C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静电实验箱</w:t>
            </w:r>
          </w:p>
        </w:tc>
        <w:tc>
          <w:tcPr>
            <w:tcW w:w="7101" w:type="dxa"/>
            <w:tcBorders>
              <w:tl2br w:val="nil"/>
              <w:tr2bl w:val="nil"/>
            </w:tcBorders>
            <w:shd w:val="clear" w:color="auto" w:fill="auto"/>
            <w:vAlign w:val="center"/>
          </w:tcPr>
          <w:p w14:paraId="7879363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产品由插杆底座、电子风轮、电场线小瓶、植绒粉、燃爆器、电场盒、静电除尘装置、验电羽、静电植绒盒、微静电观察装置、烟雾香、抗静电液等组成。产品与电子起电机配用，可完成电场力(静电乒乓)实验；电场线实验；静电屏蔽实验；微静电观察盒实验；钟摆小球实验；验电羽实验；电子风轮实验（静电电动机）；燃气爆发实验；避雷针实验；静电除尘实验；静电植绒实验等多种静电实验。</w:t>
            </w:r>
          </w:p>
        </w:tc>
        <w:tc>
          <w:tcPr>
            <w:tcW w:w="1012" w:type="dxa"/>
            <w:tcBorders>
              <w:tl2br w:val="nil"/>
              <w:tr2bl w:val="nil"/>
            </w:tcBorders>
            <w:shd w:val="clear" w:color="auto" w:fill="auto"/>
            <w:vAlign w:val="center"/>
          </w:tcPr>
          <w:p w14:paraId="698E925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790A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091C614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22</w:t>
            </w:r>
          </w:p>
        </w:tc>
        <w:tc>
          <w:tcPr>
            <w:tcW w:w="1500" w:type="dxa"/>
            <w:tcBorders>
              <w:tl2br w:val="nil"/>
              <w:tr2bl w:val="nil"/>
            </w:tcBorders>
            <w:shd w:val="clear" w:color="auto" w:fill="auto"/>
            <w:vAlign w:val="center"/>
          </w:tcPr>
          <w:p w14:paraId="64362B3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金属网罩</w:t>
            </w:r>
          </w:p>
        </w:tc>
        <w:tc>
          <w:tcPr>
            <w:tcW w:w="7101" w:type="dxa"/>
            <w:tcBorders>
              <w:tl2br w:val="nil"/>
              <w:tr2bl w:val="nil"/>
            </w:tcBorders>
            <w:shd w:val="clear" w:color="auto" w:fill="auto"/>
            <w:vAlign w:val="center"/>
          </w:tcPr>
          <w:p w14:paraId="6DA9D86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结构由金属网罩和绝缘底盘组成，金属网罩顶部有圆孔用来插入连接器。连接器上端附有金属球，下端有链条。金属底盘用绝缘支柱固定在底座上.实验演示静电平衡时，导体内部的电场强度等始零，从而说明静电屏蔽原理。</w:t>
            </w:r>
          </w:p>
        </w:tc>
        <w:tc>
          <w:tcPr>
            <w:tcW w:w="1012" w:type="dxa"/>
            <w:tcBorders>
              <w:tl2br w:val="nil"/>
              <w:tr2bl w:val="nil"/>
            </w:tcBorders>
            <w:shd w:val="clear" w:color="auto" w:fill="auto"/>
            <w:vAlign w:val="center"/>
          </w:tcPr>
          <w:p w14:paraId="7DF317B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61E9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1CE644E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23</w:t>
            </w:r>
          </w:p>
        </w:tc>
        <w:tc>
          <w:tcPr>
            <w:tcW w:w="1500" w:type="dxa"/>
            <w:tcBorders>
              <w:tl2br w:val="nil"/>
              <w:tr2bl w:val="nil"/>
            </w:tcBorders>
            <w:shd w:val="clear" w:color="auto" w:fill="auto"/>
            <w:vAlign w:val="center"/>
          </w:tcPr>
          <w:p w14:paraId="2743453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电荷间作用力演示器</w:t>
            </w:r>
          </w:p>
        </w:tc>
        <w:tc>
          <w:tcPr>
            <w:tcW w:w="7101" w:type="dxa"/>
            <w:tcBorders>
              <w:tl2br w:val="nil"/>
              <w:tr2bl w:val="nil"/>
            </w:tcBorders>
            <w:shd w:val="clear" w:color="auto" w:fill="auto"/>
            <w:vAlign w:val="center"/>
          </w:tcPr>
          <w:p w14:paraId="6B9E7A6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产品由底座、立板、导电球、轻质导电球、导电球连线、绝缘支架、滑块、连线导线等组成。</w:t>
            </w:r>
          </w:p>
        </w:tc>
        <w:tc>
          <w:tcPr>
            <w:tcW w:w="1012" w:type="dxa"/>
            <w:tcBorders>
              <w:tl2br w:val="nil"/>
              <w:tr2bl w:val="nil"/>
            </w:tcBorders>
            <w:shd w:val="clear" w:color="auto" w:fill="auto"/>
            <w:vAlign w:val="center"/>
          </w:tcPr>
          <w:p w14:paraId="74D683F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934F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462FAA0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24</w:t>
            </w:r>
          </w:p>
        </w:tc>
        <w:tc>
          <w:tcPr>
            <w:tcW w:w="1500" w:type="dxa"/>
            <w:tcBorders>
              <w:tl2br w:val="nil"/>
              <w:tr2bl w:val="nil"/>
            </w:tcBorders>
            <w:shd w:val="clear" w:color="auto" w:fill="auto"/>
            <w:vAlign w:val="center"/>
          </w:tcPr>
          <w:p w14:paraId="7917D72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库仑定律演示器</w:t>
            </w:r>
          </w:p>
        </w:tc>
        <w:tc>
          <w:tcPr>
            <w:tcW w:w="7101" w:type="dxa"/>
            <w:tcBorders>
              <w:tl2br w:val="nil"/>
              <w:tr2bl w:val="nil"/>
            </w:tcBorders>
            <w:shd w:val="clear" w:color="auto" w:fill="auto"/>
            <w:vAlign w:val="center"/>
          </w:tcPr>
          <w:p w14:paraId="54C9124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主要由测微器、悬丝、小筒体、大筒体、阻尼器、三脚铁架等部分组成。</w:t>
            </w:r>
          </w:p>
        </w:tc>
        <w:tc>
          <w:tcPr>
            <w:tcW w:w="1012" w:type="dxa"/>
            <w:tcBorders>
              <w:tl2br w:val="nil"/>
              <w:tr2bl w:val="nil"/>
            </w:tcBorders>
            <w:shd w:val="clear" w:color="auto" w:fill="auto"/>
            <w:vAlign w:val="center"/>
          </w:tcPr>
          <w:p w14:paraId="14BFABE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1967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402148F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25</w:t>
            </w:r>
          </w:p>
        </w:tc>
        <w:tc>
          <w:tcPr>
            <w:tcW w:w="1500" w:type="dxa"/>
            <w:tcBorders>
              <w:tl2br w:val="nil"/>
              <w:tr2bl w:val="nil"/>
            </w:tcBorders>
            <w:shd w:val="clear" w:color="auto" w:fill="auto"/>
            <w:vAlign w:val="center"/>
          </w:tcPr>
          <w:p w14:paraId="7BF1205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电势演示仪</w:t>
            </w:r>
          </w:p>
        </w:tc>
        <w:tc>
          <w:tcPr>
            <w:tcW w:w="7101" w:type="dxa"/>
            <w:tcBorders>
              <w:tl2br w:val="nil"/>
              <w:tr2bl w:val="nil"/>
            </w:tcBorders>
            <w:shd w:val="clear" w:color="auto" w:fill="auto"/>
            <w:vAlign w:val="center"/>
          </w:tcPr>
          <w:p w14:paraId="08928C0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产品由导电玻璃、带坐标孔的透明塑料板、接线柱、表笔、白纸、复写纸、导电纸等组成。</w:t>
            </w:r>
          </w:p>
        </w:tc>
        <w:tc>
          <w:tcPr>
            <w:tcW w:w="1012" w:type="dxa"/>
            <w:tcBorders>
              <w:tl2br w:val="nil"/>
              <w:tr2bl w:val="nil"/>
            </w:tcBorders>
            <w:shd w:val="clear" w:color="auto" w:fill="auto"/>
            <w:vAlign w:val="center"/>
          </w:tcPr>
          <w:p w14:paraId="20C3B7C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65AC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4FE8B3C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26</w:t>
            </w:r>
          </w:p>
        </w:tc>
        <w:tc>
          <w:tcPr>
            <w:tcW w:w="1500" w:type="dxa"/>
            <w:tcBorders>
              <w:tl2br w:val="nil"/>
              <w:tr2bl w:val="nil"/>
            </w:tcBorders>
            <w:shd w:val="clear" w:color="auto" w:fill="auto"/>
            <w:vAlign w:val="center"/>
          </w:tcPr>
          <w:p w14:paraId="6A28625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等势线描绘实验器</w:t>
            </w:r>
          </w:p>
        </w:tc>
        <w:tc>
          <w:tcPr>
            <w:tcW w:w="7101" w:type="dxa"/>
            <w:tcBorders>
              <w:tl2br w:val="nil"/>
              <w:tr2bl w:val="nil"/>
            </w:tcBorders>
            <w:shd w:val="clear" w:color="auto" w:fill="auto"/>
            <w:vAlign w:val="center"/>
          </w:tcPr>
          <w:p w14:paraId="172379D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导电玻璃型</w:t>
            </w:r>
          </w:p>
        </w:tc>
        <w:tc>
          <w:tcPr>
            <w:tcW w:w="1012" w:type="dxa"/>
            <w:tcBorders>
              <w:tl2br w:val="nil"/>
              <w:tr2bl w:val="nil"/>
            </w:tcBorders>
            <w:shd w:val="clear" w:color="auto" w:fill="auto"/>
            <w:vAlign w:val="center"/>
          </w:tcPr>
          <w:p w14:paraId="4F5AB31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ED0B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7E06D04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27</w:t>
            </w:r>
          </w:p>
        </w:tc>
        <w:tc>
          <w:tcPr>
            <w:tcW w:w="1500" w:type="dxa"/>
            <w:tcBorders>
              <w:tl2br w:val="nil"/>
              <w:tr2bl w:val="nil"/>
            </w:tcBorders>
            <w:shd w:val="clear" w:color="auto" w:fill="auto"/>
            <w:vAlign w:val="center"/>
          </w:tcPr>
          <w:p w14:paraId="06547F2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平行板电容器</w:t>
            </w:r>
          </w:p>
        </w:tc>
        <w:tc>
          <w:tcPr>
            <w:tcW w:w="7101" w:type="dxa"/>
            <w:tcBorders>
              <w:tl2br w:val="nil"/>
              <w:tr2bl w:val="nil"/>
            </w:tcBorders>
            <w:shd w:val="clear" w:color="auto" w:fill="auto"/>
            <w:vAlign w:val="center"/>
          </w:tcPr>
          <w:p w14:paraId="54C64CE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产品由两件带绝缘柄的铝板（附支座）及一件带绝缘手柄的介质板组成。铝板和介质板均为面积相同的圆板，介质板采用塑料板制作。</w:t>
            </w:r>
          </w:p>
        </w:tc>
        <w:tc>
          <w:tcPr>
            <w:tcW w:w="1012" w:type="dxa"/>
            <w:tcBorders>
              <w:tl2br w:val="nil"/>
              <w:tr2bl w:val="nil"/>
            </w:tcBorders>
            <w:shd w:val="clear" w:color="auto" w:fill="auto"/>
            <w:vAlign w:val="center"/>
          </w:tcPr>
          <w:p w14:paraId="5C02477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8E93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7E4B9B1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28</w:t>
            </w:r>
          </w:p>
        </w:tc>
        <w:tc>
          <w:tcPr>
            <w:tcW w:w="1500" w:type="dxa"/>
            <w:tcBorders>
              <w:tl2br w:val="nil"/>
              <w:tr2bl w:val="nil"/>
            </w:tcBorders>
            <w:shd w:val="clear" w:color="auto" w:fill="auto"/>
            <w:vAlign w:val="center"/>
          </w:tcPr>
          <w:p w14:paraId="1350FD2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常用电容器示教板</w:t>
            </w:r>
          </w:p>
        </w:tc>
        <w:tc>
          <w:tcPr>
            <w:tcW w:w="7101" w:type="dxa"/>
            <w:tcBorders>
              <w:tl2br w:val="nil"/>
              <w:tr2bl w:val="nil"/>
            </w:tcBorders>
            <w:shd w:val="clear" w:color="auto" w:fill="auto"/>
            <w:vAlign w:val="center"/>
          </w:tcPr>
          <w:p w14:paraId="10E72B0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电解电容器、云母电容器、陶瓷电容器、薄膜电容器、贴片电容器、微调电容器、可变电容器等</w:t>
            </w:r>
          </w:p>
        </w:tc>
        <w:tc>
          <w:tcPr>
            <w:tcW w:w="1012" w:type="dxa"/>
            <w:tcBorders>
              <w:tl2br w:val="nil"/>
              <w:tr2bl w:val="nil"/>
            </w:tcBorders>
            <w:shd w:val="clear" w:color="auto" w:fill="auto"/>
            <w:vAlign w:val="center"/>
          </w:tcPr>
          <w:p w14:paraId="746EF86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4FF0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4F68D93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29</w:t>
            </w:r>
          </w:p>
        </w:tc>
        <w:tc>
          <w:tcPr>
            <w:tcW w:w="1500" w:type="dxa"/>
            <w:tcBorders>
              <w:tl2br w:val="nil"/>
              <w:tr2bl w:val="nil"/>
            </w:tcBorders>
            <w:shd w:val="clear" w:color="auto" w:fill="auto"/>
            <w:vAlign w:val="center"/>
          </w:tcPr>
          <w:p w14:paraId="0BDEB05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常用电阻器示教板</w:t>
            </w:r>
          </w:p>
        </w:tc>
        <w:tc>
          <w:tcPr>
            <w:tcW w:w="7101" w:type="dxa"/>
            <w:tcBorders>
              <w:tl2br w:val="nil"/>
              <w:tr2bl w:val="nil"/>
            </w:tcBorders>
            <w:shd w:val="clear" w:color="auto" w:fill="auto"/>
            <w:vAlign w:val="center"/>
          </w:tcPr>
          <w:p w14:paraId="56DEAFF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定值电阻(碳膜电阻、金属膜电阻、绕线电阻、水泥电阻等)、可变电阻(电位器等)、特殊电阻(热敏电阻、光敏电阻等)</w:t>
            </w:r>
          </w:p>
        </w:tc>
        <w:tc>
          <w:tcPr>
            <w:tcW w:w="1012" w:type="dxa"/>
            <w:tcBorders>
              <w:tl2br w:val="nil"/>
              <w:tr2bl w:val="nil"/>
            </w:tcBorders>
            <w:shd w:val="clear" w:color="auto" w:fill="auto"/>
            <w:vAlign w:val="center"/>
          </w:tcPr>
          <w:p w14:paraId="63CD7F0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08DB5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7F2FA81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30</w:t>
            </w:r>
          </w:p>
        </w:tc>
        <w:tc>
          <w:tcPr>
            <w:tcW w:w="1500" w:type="dxa"/>
            <w:tcBorders>
              <w:tl2br w:val="nil"/>
              <w:tr2bl w:val="nil"/>
            </w:tcBorders>
            <w:shd w:val="clear" w:color="auto" w:fill="auto"/>
            <w:vAlign w:val="center"/>
          </w:tcPr>
          <w:p w14:paraId="76EA499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演示可调内阻电池</w:t>
            </w:r>
          </w:p>
        </w:tc>
        <w:tc>
          <w:tcPr>
            <w:tcW w:w="7101" w:type="dxa"/>
            <w:tcBorders>
              <w:tl2br w:val="nil"/>
              <w:tr2bl w:val="nil"/>
            </w:tcBorders>
            <w:shd w:val="clear" w:color="auto" w:fill="auto"/>
            <w:vAlign w:val="center"/>
          </w:tcPr>
          <w:p w14:paraId="6F4499D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气压调节式及其改进型</w:t>
            </w:r>
          </w:p>
        </w:tc>
        <w:tc>
          <w:tcPr>
            <w:tcW w:w="1012" w:type="dxa"/>
            <w:tcBorders>
              <w:tl2br w:val="nil"/>
              <w:tr2bl w:val="nil"/>
            </w:tcBorders>
            <w:shd w:val="clear" w:color="auto" w:fill="auto"/>
            <w:vAlign w:val="center"/>
          </w:tcPr>
          <w:p w14:paraId="718F95C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59F9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0940CD8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31</w:t>
            </w:r>
          </w:p>
        </w:tc>
        <w:tc>
          <w:tcPr>
            <w:tcW w:w="1500" w:type="dxa"/>
            <w:tcBorders>
              <w:tl2br w:val="nil"/>
              <w:tr2bl w:val="nil"/>
            </w:tcBorders>
            <w:shd w:val="clear" w:color="auto" w:fill="auto"/>
            <w:vAlign w:val="center"/>
          </w:tcPr>
          <w:p w14:paraId="732D138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演示电桥</w:t>
            </w:r>
          </w:p>
        </w:tc>
        <w:tc>
          <w:tcPr>
            <w:tcW w:w="7101" w:type="dxa"/>
            <w:tcBorders>
              <w:tl2br w:val="nil"/>
              <w:tr2bl w:val="nil"/>
            </w:tcBorders>
            <w:shd w:val="clear" w:color="auto" w:fill="auto"/>
            <w:vAlign w:val="center"/>
          </w:tcPr>
          <w:p w14:paraId="11D87A5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产品由木质支架、米尺、康铜丝、滑块按键、接线柱等组成。</w:t>
            </w:r>
          </w:p>
        </w:tc>
        <w:tc>
          <w:tcPr>
            <w:tcW w:w="1012" w:type="dxa"/>
            <w:tcBorders>
              <w:tl2br w:val="nil"/>
              <w:tr2bl w:val="nil"/>
            </w:tcBorders>
            <w:shd w:val="clear" w:color="auto" w:fill="auto"/>
            <w:vAlign w:val="center"/>
          </w:tcPr>
          <w:p w14:paraId="5461A0E0">
            <w:pPr>
              <w:spacing w:line="240" w:lineRule="auto"/>
              <w:rPr>
                <w:rFonts w:hint="default" w:ascii="宋体" w:hAnsi="宋体" w:eastAsia="宋体" w:cs="宋体"/>
                <w:b w:val="0"/>
                <w:bCs w:val="0"/>
                <w:snapToGrid w:val="0"/>
                <w:color w:val="auto"/>
                <w:kern w:val="0"/>
                <w:sz w:val="21"/>
                <w:szCs w:val="21"/>
                <w:highlight w:val="none"/>
                <w:lang w:val="en-US" w:eastAsia="zh-CN"/>
              </w:rPr>
            </w:pPr>
          </w:p>
        </w:tc>
      </w:tr>
      <w:tr w14:paraId="4F322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7DD2EE4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(4)</w:t>
            </w:r>
            <w:r>
              <w:rPr>
                <w:rFonts w:hint="eastAsia" w:ascii="宋体" w:hAnsi="宋体" w:eastAsia="宋体" w:cs="宋体"/>
                <w:b w:val="0"/>
                <w:bCs w:val="0"/>
                <w:snapToGrid w:val="0"/>
                <w:color w:val="auto"/>
                <w:kern w:val="0"/>
                <w:sz w:val="21"/>
                <w:szCs w:val="21"/>
                <w:highlight w:val="none"/>
                <w:lang w:val="en-US" w:eastAsia="zh-CN"/>
              </w:rPr>
              <w:t>电磁、电子</w:t>
            </w:r>
          </w:p>
        </w:tc>
        <w:tc>
          <w:tcPr>
            <w:tcW w:w="1012" w:type="dxa"/>
            <w:tcBorders>
              <w:tl2br w:val="nil"/>
              <w:tr2bl w:val="nil"/>
            </w:tcBorders>
            <w:shd w:val="clear" w:color="auto" w:fill="auto"/>
            <w:vAlign w:val="center"/>
          </w:tcPr>
          <w:p w14:paraId="48C1DD6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E470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2631922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p>
        </w:tc>
        <w:tc>
          <w:tcPr>
            <w:tcW w:w="1500" w:type="dxa"/>
            <w:tcBorders>
              <w:tl2br w:val="nil"/>
              <w:tr2bl w:val="nil"/>
            </w:tcBorders>
            <w:shd w:val="clear" w:color="auto" w:fill="auto"/>
            <w:vAlign w:val="center"/>
          </w:tcPr>
          <w:p w14:paraId="4A5700D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条形磁铁</w:t>
            </w:r>
          </w:p>
        </w:tc>
        <w:tc>
          <w:tcPr>
            <w:tcW w:w="7101" w:type="dxa"/>
            <w:tcBorders>
              <w:tl2br w:val="nil"/>
              <w:tr2bl w:val="nil"/>
            </w:tcBorders>
            <w:shd w:val="clear" w:color="auto" w:fill="auto"/>
            <w:vAlign w:val="center"/>
          </w:tcPr>
          <w:p w14:paraId="361FDBF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铝铁碳，180mm</w:t>
            </w:r>
          </w:p>
        </w:tc>
        <w:tc>
          <w:tcPr>
            <w:tcW w:w="1012" w:type="dxa"/>
            <w:tcBorders>
              <w:tl2br w:val="nil"/>
              <w:tr2bl w:val="nil"/>
            </w:tcBorders>
            <w:shd w:val="clear" w:color="auto" w:fill="auto"/>
            <w:vAlign w:val="center"/>
          </w:tcPr>
          <w:p w14:paraId="5F76949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6A6C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5935AB5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w:t>
            </w:r>
          </w:p>
        </w:tc>
        <w:tc>
          <w:tcPr>
            <w:tcW w:w="1500" w:type="dxa"/>
            <w:tcBorders>
              <w:tl2br w:val="nil"/>
              <w:tr2bl w:val="nil"/>
            </w:tcBorders>
            <w:shd w:val="clear" w:color="auto" w:fill="auto"/>
            <w:vAlign w:val="center"/>
          </w:tcPr>
          <w:p w14:paraId="6584B79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蹄形磁铁</w:t>
            </w:r>
          </w:p>
        </w:tc>
        <w:tc>
          <w:tcPr>
            <w:tcW w:w="7101" w:type="dxa"/>
            <w:tcBorders>
              <w:tl2br w:val="nil"/>
              <w:tr2bl w:val="nil"/>
            </w:tcBorders>
            <w:shd w:val="clear" w:color="auto" w:fill="auto"/>
            <w:vAlign w:val="center"/>
          </w:tcPr>
          <w:p w14:paraId="0355DDD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铝铁碳，100mm</w:t>
            </w:r>
          </w:p>
        </w:tc>
        <w:tc>
          <w:tcPr>
            <w:tcW w:w="1012" w:type="dxa"/>
            <w:tcBorders>
              <w:tl2br w:val="nil"/>
              <w:tr2bl w:val="nil"/>
            </w:tcBorders>
            <w:shd w:val="clear" w:color="auto" w:fill="auto"/>
            <w:vAlign w:val="center"/>
          </w:tcPr>
          <w:p w14:paraId="394EE70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1F5B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2EE8D82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w:t>
            </w:r>
          </w:p>
        </w:tc>
        <w:tc>
          <w:tcPr>
            <w:tcW w:w="1500" w:type="dxa"/>
            <w:tcBorders>
              <w:tl2br w:val="nil"/>
              <w:tr2bl w:val="nil"/>
            </w:tcBorders>
            <w:shd w:val="clear" w:color="auto" w:fill="auto"/>
            <w:vAlign w:val="center"/>
          </w:tcPr>
          <w:p w14:paraId="2621285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磁感线演示器</w:t>
            </w:r>
          </w:p>
        </w:tc>
        <w:tc>
          <w:tcPr>
            <w:tcW w:w="7101" w:type="dxa"/>
            <w:tcBorders>
              <w:tl2br w:val="nil"/>
              <w:tr2bl w:val="nil"/>
            </w:tcBorders>
            <w:shd w:val="clear" w:color="auto" w:fill="auto"/>
            <w:vAlign w:val="center"/>
          </w:tcPr>
          <w:p w14:paraId="5880769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条形、蹄形</w:t>
            </w:r>
          </w:p>
        </w:tc>
        <w:tc>
          <w:tcPr>
            <w:tcW w:w="1012" w:type="dxa"/>
            <w:tcBorders>
              <w:tl2br w:val="nil"/>
              <w:tr2bl w:val="nil"/>
            </w:tcBorders>
            <w:shd w:val="clear" w:color="auto" w:fill="auto"/>
            <w:vAlign w:val="center"/>
          </w:tcPr>
          <w:p w14:paraId="0C06A02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20ED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482EC5E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w:t>
            </w:r>
          </w:p>
        </w:tc>
        <w:tc>
          <w:tcPr>
            <w:tcW w:w="1500" w:type="dxa"/>
            <w:tcBorders>
              <w:tl2br w:val="nil"/>
              <w:tr2bl w:val="nil"/>
            </w:tcBorders>
            <w:shd w:val="clear" w:color="auto" w:fill="auto"/>
            <w:vAlign w:val="center"/>
          </w:tcPr>
          <w:p w14:paraId="067E521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立体磁感线演示器</w:t>
            </w:r>
          </w:p>
        </w:tc>
        <w:tc>
          <w:tcPr>
            <w:tcW w:w="7101" w:type="dxa"/>
            <w:tcBorders>
              <w:tl2br w:val="nil"/>
              <w:tr2bl w:val="nil"/>
            </w:tcBorders>
            <w:shd w:val="clear" w:color="auto" w:fill="auto"/>
            <w:vAlign w:val="center"/>
          </w:tcPr>
          <w:p w14:paraId="0665D59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永磁、电磁场</w:t>
            </w:r>
          </w:p>
        </w:tc>
        <w:tc>
          <w:tcPr>
            <w:tcW w:w="1012" w:type="dxa"/>
            <w:tcBorders>
              <w:tl2br w:val="nil"/>
              <w:tr2bl w:val="nil"/>
            </w:tcBorders>
            <w:shd w:val="clear" w:color="auto" w:fill="auto"/>
            <w:vAlign w:val="center"/>
          </w:tcPr>
          <w:p w14:paraId="06611B8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C99B5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7DD25FD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w:t>
            </w:r>
          </w:p>
        </w:tc>
        <w:tc>
          <w:tcPr>
            <w:tcW w:w="1500" w:type="dxa"/>
            <w:tcBorders>
              <w:tl2br w:val="nil"/>
              <w:tr2bl w:val="nil"/>
            </w:tcBorders>
            <w:shd w:val="clear" w:color="auto" w:fill="auto"/>
            <w:vAlign w:val="center"/>
          </w:tcPr>
          <w:p w14:paraId="0395BE6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磁感线演示板</w:t>
            </w:r>
          </w:p>
        </w:tc>
        <w:tc>
          <w:tcPr>
            <w:tcW w:w="7101" w:type="dxa"/>
            <w:tcBorders>
              <w:tl2br w:val="nil"/>
              <w:tr2bl w:val="nil"/>
            </w:tcBorders>
            <w:shd w:val="clear" w:color="auto" w:fill="auto"/>
            <w:vAlign w:val="center"/>
          </w:tcPr>
          <w:p w14:paraId="76B947A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每块板上有130</w:t>
            </w:r>
            <w:r>
              <w:rPr>
                <w:rFonts w:hint="eastAsia" w:ascii="宋体" w:hAnsi="宋体" w:cs="宋体"/>
                <w:b w:val="0"/>
                <w:bCs w:val="0"/>
                <w:snapToGrid w:val="0"/>
                <w:color w:val="auto"/>
                <w:kern w:val="0"/>
                <w:sz w:val="21"/>
                <w:szCs w:val="21"/>
                <w:highlight w:val="none"/>
                <w:lang w:val="en-US" w:eastAsia="zh-CN"/>
              </w:rPr>
              <w:t>个或</w:t>
            </w:r>
            <w:r>
              <w:rPr>
                <w:rFonts w:hint="eastAsia" w:ascii="宋体" w:hAnsi="宋体" w:eastAsia="宋体" w:cs="宋体"/>
                <w:b w:val="0"/>
                <w:bCs w:val="0"/>
                <w:snapToGrid w:val="0"/>
                <w:color w:val="auto"/>
                <w:kern w:val="0"/>
                <w:sz w:val="21"/>
                <w:szCs w:val="21"/>
                <w:highlight w:val="none"/>
                <w:lang w:val="en-US" w:eastAsia="zh-CN"/>
              </w:rPr>
              <w:t>以上空穴，含小铁棒，可投影。在物理教学中用于观察永磁体的磁感线的分布形状、方向。技术要求应符合国家教育行业标准的相关规定。</w:t>
            </w:r>
          </w:p>
        </w:tc>
        <w:tc>
          <w:tcPr>
            <w:tcW w:w="1012" w:type="dxa"/>
            <w:tcBorders>
              <w:tl2br w:val="nil"/>
              <w:tr2bl w:val="nil"/>
            </w:tcBorders>
            <w:shd w:val="clear" w:color="auto" w:fill="auto"/>
            <w:vAlign w:val="center"/>
          </w:tcPr>
          <w:p w14:paraId="58C9D7E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9C16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804" w:type="dxa"/>
            <w:vMerge w:val="restart"/>
            <w:tcBorders>
              <w:tl2br w:val="nil"/>
              <w:tr2bl w:val="nil"/>
            </w:tcBorders>
            <w:shd w:val="clear" w:color="auto" w:fill="auto"/>
            <w:vAlign w:val="center"/>
          </w:tcPr>
          <w:p w14:paraId="1D22696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w:t>
            </w:r>
          </w:p>
        </w:tc>
        <w:tc>
          <w:tcPr>
            <w:tcW w:w="1500" w:type="dxa"/>
            <w:vMerge w:val="restart"/>
            <w:tcBorders>
              <w:tl2br w:val="nil"/>
              <w:tr2bl w:val="nil"/>
            </w:tcBorders>
            <w:shd w:val="clear" w:color="auto" w:fill="auto"/>
            <w:vAlign w:val="center"/>
          </w:tcPr>
          <w:p w14:paraId="5AB7297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电流磁场演示器</w:t>
            </w:r>
          </w:p>
        </w:tc>
        <w:tc>
          <w:tcPr>
            <w:tcW w:w="7101" w:type="dxa"/>
            <w:tcBorders>
              <w:tl2br w:val="nil"/>
              <w:tr2bl w:val="nil"/>
            </w:tcBorders>
            <w:shd w:val="clear" w:color="auto" w:fill="auto"/>
            <w:vAlign w:val="center"/>
          </w:tcPr>
          <w:p w14:paraId="5F44153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1.仪器由透明穴板、方线圈、圆线圈、螺线管等组成。线圈及螺线管采用高强度漆包线绕制；电磁板由透明性好的塑料制作。</w:t>
            </w:r>
          </w:p>
        </w:tc>
        <w:tc>
          <w:tcPr>
            <w:tcW w:w="1012" w:type="dxa"/>
            <w:vMerge w:val="restart"/>
            <w:tcBorders>
              <w:tl2br w:val="nil"/>
              <w:tr2bl w:val="nil"/>
            </w:tcBorders>
            <w:shd w:val="clear" w:color="auto" w:fill="auto"/>
            <w:vAlign w:val="center"/>
          </w:tcPr>
          <w:p w14:paraId="54BFAD6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3A81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804" w:type="dxa"/>
            <w:vMerge w:val="continue"/>
            <w:tcBorders>
              <w:tl2br w:val="nil"/>
              <w:tr2bl w:val="nil"/>
            </w:tcBorders>
            <w:shd w:val="clear" w:color="auto" w:fill="auto"/>
            <w:vAlign w:val="center"/>
          </w:tcPr>
          <w:p w14:paraId="14EC875E">
            <w:pPr>
              <w:spacing w:line="240" w:lineRule="auto"/>
              <w:rPr>
                <w:rFonts w:hint="eastAsia" w:ascii="宋体" w:hAnsi="宋体" w:eastAsia="宋体" w:cs="宋体"/>
                <w:b w:val="0"/>
                <w:bCs w:val="0"/>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6B25616F">
            <w:pPr>
              <w:spacing w:line="240" w:lineRule="auto"/>
              <w:rPr>
                <w:rFonts w:hint="eastAsia" w:ascii="宋体" w:hAnsi="宋体" w:eastAsia="宋体" w:cs="宋体"/>
                <w:b w:val="0"/>
                <w:bCs w:val="0"/>
                <w:snapToGrid w:val="0"/>
                <w:color w:val="auto"/>
                <w:kern w:val="0"/>
                <w:sz w:val="21"/>
                <w:szCs w:val="21"/>
                <w:highlight w:val="none"/>
              </w:rPr>
            </w:pPr>
          </w:p>
        </w:tc>
        <w:tc>
          <w:tcPr>
            <w:tcW w:w="7101" w:type="dxa"/>
            <w:tcBorders>
              <w:tl2br w:val="nil"/>
              <w:tr2bl w:val="nil"/>
            </w:tcBorders>
            <w:shd w:val="clear" w:color="auto" w:fill="auto"/>
            <w:vAlign w:val="center"/>
          </w:tcPr>
          <w:p w14:paraId="1DE39C5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2.透明穴板，共三块拼接，用来显示磁感线。</w:t>
            </w:r>
          </w:p>
        </w:tc>
        <w:tc>
          <w:tcPr>
            <w:tcW w:w="1012" w:type="dxa"/>
            <w:vMerge w:val="continue"/>
            <w:tcBorders>
              <w:tl2br w:val="nil"/>
              <w:tr2bl w:val="nil"/>
            </w:tcBorders>
            <w:shd w:val="clear" w:color="auto" w:fill="auto"/>
            <w:vAlign w:val="center"/>
          </w:tcPr>
          <w:p w14:paraId="6470CCD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A91F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804" w:type="dxa"/>
            <w:vMerge w:val="continue"/>
            <w:tcBorders>
              <w:tl2br w:val="nil"/>
              <w:tr2bl w:val="nil"/>
            </w:tcBorders>
            <w:shd w:val="clear" w:color="auto" w:fill="auto"/>
            <w:vAlign w:val="center"/>
          </w:tcPr>
          <w:p w14:paraId="1CAC6D7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11AA7E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FDC591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方线圈：将线圈嵌入透明穴板的大孔中，通过3A电流，可做通电直导线磁场磁感线实验。圆线圈：将圆线圈嵌入透明穴板中，通过2.5-3A电流，可做圆线圈磁场磁感线实验。螺线管：将螺线管嵌入透明穴板中，通过2.5A电流，可进行螺线管的有关实验。</w:t>
            </w:r>
          </w:p>
        </w:tc>
        <w:tc>
          <w:tcPr>
            <w:tcW w:w="1012" w:type="dxa"/>
            <w:vMerge w:val="continue"/>
            <w:tcBorders>
              <w:tl2br w:val="nil"/>
              <w:tr2bl w:val="nil"/>
            </w:tcBorders>
            <w:shd w:val="clear" w:color="auto" w:fill="auto"/>
            <w:vAlign w:val="center"/>
          </w:tcPr>
          <w:p w14:paraId="6D272FD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7E54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 w:hRule="atLeast"/>
        </w:trPr>
        <w:tc>
          <w:tcPr>
            <w:tcW w:w="804" w:type="dxa"/>
            <w:vMerge w:val="restart"/>
            <w:tcBorders>
              <w:tl2br w:val="nil"/>
              <w:tr2bl w:val="nil"/>
            </w:tcBorders>
            <w:shd w:val="clear" w:color="auto" w:fill="auto"/>
            <w:vAlign w:val="center"/>
          </w:tcPr>
          <w:p w14:paraId="69D3731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7</w:t>
            </w:r>
          </w:p>
        </w:tc>
        <w:tc>
          <w:tcPr>
            <w:tcW w:w="1500" w:type="dxa"/>
            <w:vMerge w:val="restart"/>
            <w:tcBorders>
              <w:tl2br w:val="nil"/>
              <w:tr2bl w:val="nil"/>
            </w:tcBorders>
            <w:shd w:val="clear" w:color="auto" w:fill="auto"/>
            <w:vAlign w:val="center"/>
          </w:tcPr>
          <w:p w14:paraId="63B7A56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演示原副线圈</w:t>
            </w:r>
          </w:p>
        </w:tc>
        <w:tc>
          <w:tcPr>
            <w:tcW w:w="7101" w:type="dxa"/>
            <w:tcBorders>
              <w:tl2br w:val="nil"/>
              <w:tr2bl w:val="nil"/>
            </w:tcBorders>
            <w:shd w:val="clear" w:color="auto" w:fill="auto"/>
            <w:vAlign w:val="center"/>
          </w:tcPr>
          <w:p w14:paraId="7FCCBE7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1.演示原副线圈由演示原线圈、演示付线圈、软铁芯三部分组成，主要用于中学物理演示电磁感应和验证楞次定律用，主要适用于老师演示用。</w:t>
            </w:r>
          </w:p>
        </w:tc>
        <w:tc>
          <w:tcPr>
            <w:tcW w:w="1012" w:type="dxa"/>
            <w:vMerge w:val="restart"/>
            <w:tcBorders>
              <w:tl2br w:val="nil"/>
              <w:tr2bl w:val="nil"/>
            </w:tcBorders>
            <w:shd w:val="clear" w:color="auto" w:fill="auto"/>
            <w:vAlign w:val="center"/>
          </w:tcPr>
          <w:p w14:paraId="2C7DD69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BD65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 w:hRule="atLeast"/>
        </w:trPr>
        <w:tc>
          <w:tcPr>
            <w:tcW w:w="804" w:type="dxa"/>
            <w:vMerge w:val="continue"/>
            <w:tcBorders>
              <w:tl2br w:val="nil"/>
              <w:tr2bl w:val="nil"/>
            </w:tcBorders>
            <w:shd w:val="clear" w:color="auto" w:fill="auto"/>
            <w:vAlign w:val="center"/>
          </w:tcPr>
          <w:p w14:paraId="3901A965">
            <w:pPr>
              <w:spacing w:line="240" w:lineRule="auto"/>
              <w:rPr>
                <w:rFonts w:hint="eastAsia" w:ascii="宋体" w:hAnsi="宋体" w:eastAsia="宋体" w:cs="宋体"/>
                <w:b w:val="0"/>
                <w:bCs w:val="0"/>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2B7C7C5B">
            <w:pPr>
              <w:spacing w:line="240" w:lineRule="auto"/>
              <w:rPr>
                <w:rFonts w:hint="eastAsia" w:ascii="宋体" w:hAnsi="宋体" w:eastAsia="宋体" w:cs="宋体"/>
                <w:b w:val="0"/>
                <w:bCs w:val="0"/>
                <w:snapToGrid w:val="0"/>
                <w:color w:val="auto"/>
                <w:kern w:val="0"/>
                <w:sz w:val="21"/>
                <w:szCs w:val="21"/>
                <w:highlight w:val="none"/>
              </w:rPr>
            </w:pPr>
          </w:p>
        </w:tc>
        <w:tc>
          <w:tcPr>
            <w:tcW w:w="7101" w:type="dxa"/>
            <w:tcBorders>
              <w:tl2br w:val="nil"/>
              <w:tr2bl w:val="nil"/>
            </w:tcBorders>
            <w:shd w:val="clear" w:color="auto" w:fill="auto"/>
            <w:vAlign w:val="center"/>
          </w:tcPr>
          <w:p w14:paraId="4C3154B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2.演示原副线圈骨架用黑色塑料或木料制成，表面光洁，演示付线因底座平整，直立于平面时不应晃动。</w:t>
            </w:r>
          </w:p>
        </w:tc>
        <w:tc>
          <w:tcPr>
            <w:tcW w:w="1012" w:type="dxa"/>
            <w:vMerge w:val="continue"/>
            <w:tcBorders>
              <w:tl2br w:val="nil"/>
              <w:tr2bl w:val="nil"/>
            </w:tcBorders>
            <w:shd w:val="clear" w:color="auto" w:fill="auto"/>
            <w:vAlign w:val="center"/>
          </w:tcPr>
          <w:p w14:paraId="6927FA7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4235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 w:hRule="atLeast"/>
        </w:trPr>
        <w:tc>
          <w:tcPr>
            <w:tcW w:w="804" w:type="dxa"/>
            <w:vMerge w:val="continue"/>
            <w:tcBorders>
              <w:tl2br w:val="nil"/>
              <w:tr2bl w:val="nil"/>
            </w:tcBorders>
            <w:shd w:val="clear" w:color="auto" w:fill="auto"/>
            <w:vAlign w:val="center"/>
          </w:tcPr>
          <w:p w14:paraId="48D84CE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7F39B0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09BE01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3.演示原线圈的要求：园筒内径：13mm（±0.5mm）；园筒外径：22mm（±1mm）。采用直径0.59mmQZ型漆包线分四层平绕400±8匝，绕线宽度65mm（±</w:t>
            </w:r>
            <w:r>
              <w:rPr>
                <w:rFonts w:hint="eastAsia" w:ascii="宋体" w:hAnsi="宋体" w:cs="宋体"/>
                <w:b w:val="0"/>
                <w:bCs w:val="0"/>
                <w:snapToGrid w:val="0"/>
                <w:color w:val="auto"/>
                <w:kern w:val="0"/>
                <w:sz w:val="21"/>
                <w:szCs w:val="21"/>
                <w:highlight w:val="none"/>
                <w:lang w:val="en-US" w:eastAsia="zh-CN"/>
              </w:rPr>
              <w:t>1</w:t>
            </w:r>
            <w:r>
              <w:rPr>
                <w:rFonts w:hint="eastAsia" w:ascii="宋体" w:hAnsi="宋体" w:eastAsia="宋体" w:cs="宋体"/>
                <w:b w:val="0"/>
                <w:bCs w:val="0"/>
                <w:snapToGrid w:val="0"/>
                <w:color w:val="auto"/>
                <w:kern w:val="0"/>
                <w:sz w:val="21"/>
                <w:szCs w:val="21"/>
                <w:highlight w:val="none"/>
                <w:lang w:val="en-US" w:eastAsia="zh-CN"/>
              </w:rPr>
              <w:t>mm）。绕线引出端应明显看出线圈的实际绕向，并焊接在固定于铜质接线柱的焊片上，装接牢固。绕线表面应有示向胶线三匝。</w:t>
            </w:r>
          </w:p>
        </w:tc>
        <w:tc>
          <w:tcPr>
            <w:tcW w:w="1012" w:type="dxa"/>
            <w:vMerge w:val="continue"/>
            <w:tcBorders>
              <w:tl2br w:val="nil"/>
              <w:tr2bl w:val="nil"/>
            </w:tcBorders>
            <w:shd w:val="clear" w:color="auto" w:fill="auto"/>
            <w:vAlign w:val="center"/>
          </w:tcPr>
          <w:p w14:paraId="66FCB4A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44F8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 w:hRule="atLeast"/>
        </w:trPr>
        <w:tc>
          <w:tcPr>
            <w:tcW w:w="804" w:type="dxa"/>
            <w:vMerge w:val="continue"/>
            <w:tcBorders>
              <w:tl2br w:val="nil"/>
              <w:tr2bl w:val="nil"/>
            </w:tcBorders>
            <w:shd w:val="clear" w:color="auto" w:fill="auto"/>
            <w:vAlign w:val="center"/>
          </w:tcPr>
          <w:p w14:paraId="35A864F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1207CA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1DC9E8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4.对演示副线圈的要求：圆筒内径：35mm（±1mm）；园筒外径：49mm（±1mm）。采用直径0.27mmQZ型漆包线分五层平绕115±20匝，绕向要和演示原线一致，绕线宽度69mm（±1mm）。</w:t>
            </w:r>
          </w:p>
        </w:tc>
        <w:tc>
          <w:tcPr>
            <w:tcW w:w="1012" w:type="dxa"/>
            <w:vMerge w:val="continue"/>
            <w:tcBorders>
              <w:tl2br w:val="nil"/>
              <w:tr2bl w:val="nil"/>
            </w:tcBorders>
            <w:shd w:val="clear" w:color="auto" w:fill="auto"/>
            <w:vAlign w:val="center"/>
          </w:tcPr>
          <w:p w14:paraId="5298B04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D2AE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 w:hRule="atLeast"/>
        </w:trPr>
        <w:tc>
          <w:tcPr>
            <w:tcW w:w="804" w:type="dxa"/>
            <w:vMerge w:val="continue"/>
            <w:tcBorders>
              <w:tl2br w:val="nil"/>
              <w:tr2bl w:val="nil"/>
            </w:tcBorders>
            <w:shd w:val="clear" w:color="auto" w:fill="auto"/>
            <w:vAlign w:val="center"/>
          </w:tcPr>
          <w:p w14:paraId="5F07811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6D2710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022E0B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5.绕线引出端应明显看出线目的实际绕向，并焊接在固定于铜质接线柱的焊片上，装接牢固。绕线表面应有示向胶线三匝</w:t>
            </w:r>
            <w:r>
              <w:rPr>
                <w:rFonts w:hint="eastAsia" w:ascii="宋体" w:hAnsi="宋体" w:cs="宋体"/>
                <w:b w:val="0"/>
                <w:bCs w:val="0"/>
                <w:snapToGrid w:val="0"/>
                <w:color w:val="auto"/>
                <w:kern w:val="0"/>
                <w:sz w:val="21"/>
                <w:szCs w:val="21"/>
                <w:highlight w:val="none"/>
                <w:lang w:val="en-US" w:eastAsia="zh-CN"/>
              </w:rPr>
              <w:t>。</w:t>
            </w:r>
          </w:p>
        </w:tc>
        <w:tc>
          <w:tcPr>
            <w:tcW w:w="1012" w:type="dxa"/>
            <w:vMerge w:val="continue"/>
            <w:tcBorders>
              <w:tl2br w:val="nil"/>
              <w:tr2bl w:val="nil"/>
            </w:tcBorders>
            <w:shd w:val="clear" w:color="auto" w:fill="auto"/>
            <w:vAlign w:val="center"/>
          </w:tcPr>
          <w:p w14:paraId="63805B7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91B7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 w:hRule="atLeast"/>
        </w:trPr>
        <w:tc>
          <w:tcPr>
            <w:tcW w:w="804" w:type="dxa"/>
            <w:vMerge w:val="continue"/>
            <w:tcBorders>
              <w:tl2br w:val="nil"/>
              <w:tr2bl w:val="nil"/>
            </w:tcBorders>
            <w:shd w:val="clear" w:color="auto" w:fill="auto"/>
            <w:vAlign w:val="center"/>
          </w:tcPr>
          <w:p w14:paraId="0BCA06B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C38871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9D51BB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6</w:t>
            </w:r>
            <w:r>
              <w:rPr>
                <w:rFonts w:hint="eastAsia" w:ascii="宋体" w:hAnsi="宋体" w:eastAsia="宋体" w:cs="宋体"/>
                <w:b w:val="0"/>
                <w:bCs w:val="0"/>
                <w:snapToGrid w:val="0"/>
                <w:color w:val="auto"/>
                <w:kern w:val="0"/>
                <w:sz w:val="21"/>
                <w:szCs w:val="21"/>
                <w:highlight w:val="none"/>
                <w:lang w:val="en-US" w:eastAsia="zh-CN"/>
              </w:rPr>
              <w:t>.对铁芯的要求：采用长度不小于113mm，直径为12mm（±0.2mm）的软钢棒，表面要求镀锌、钝化处理或镀铬。棒的上端应装塑料手柄。</w:t>
            </w:r>
          </w:p>
        </w:tc>
        <w:tc>
          <w:tcPr>
            <w:tcW w:w="1012" w:type="dxa"/>
            <w:vMerge w:val="continue"/>
            <w:tcBorders>
              <w:tl2br w:val="nil"/>
              <w:tr2bl w:val="nil"/>
            </w:tcBorders>
            <w:shd w:val="clear" w:color="auto" w:fill="auto"/>
            <w:vAlign w:val="center"/>
          </w:tcPr>
          <w:p w14:paraId="34A9508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1305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 w:hRule="atLeast"/>
        </w:trPr>
        <w:tc>
          <w:tcPr>
            <w:tcW w:w="804" w:type="dxa"/>
            <w:vMerge w:val="continue"/>
            <w:tcBorders>
              <w:tl2br w:val="nil"/>
              <w:tr2bl w:val="nil"/>
            </w:tcBorders>
            <w:shd w:val="clear" w:color="auto" w:fill="auto"/>
            <w:vAlign w:val="center"/>
          </w:tcPr>
          <w:p w14:paraId="5BC6235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DCEC6B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092E06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7</w:t>
            </w:r>
            <w:r>
              <w:rPr>
                <w:rFonts w:hint="eastAsia" w:ascii="宋体" w:hAnsi="宋体" w:eastAsia="宋体" w:cs="宋体"/>
                <w:b w:val="0"/>
                <w:bCs w:val="0"/>
                <w:snapToGrid w:val="0"/>
                <w:color w:val="auto"/>
                <w:kern w:val="0"/>
                <w:sz w:val="21"/>
                <w:szCs w:val="21"/>
                <w:highlight w:val="none"/>
                <w:lang w:val="en-US" w:eastAsia="zh-CN"/>
              </w:rPr>
              <w:t>.进行电磁感应和验证感生电流规律的实验效果应明显。演示原线圈（带铁芯）通以不大于2A的直流电流，插入演示付线圈时，J0401型演示电流计的指针摆动幅度应不小于满刻度的2／3。</w:t>
            </w:r>
          </w:p>
        </w:tc>
        <w:tc>
          <w:tcPr>
            <w:tcW w:w="1012" w:type="dxa"/>
            <w:vMerge w:val="continue"/>
            <w:tcBorders>
              <w:tl2br w:val="nil"/>
              <w:tr2bl w:val="nil"/>
            </w:tcBorders>
            <w:shd w:val="clear" w:color="auto" w:fill="auto"/>
            <w:vAlign w:val="center"/>
          </w:tcPr>
          <w:p w14:paraId="4406CDE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1186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 w:hRule="atLeast"/>
        </w:trPr>
        <w:tc>
          <w:tcPr>
            <w:tcW w:w="804" w:type="dxa"/>
            <w:vMerge w:val="continue"/>
            <w:tcBorders>
              <w:tl2br w:val="nil"/>
              <w:tr2bl w:val="nil"/>
            </w:tcBorders>
            <w:shd w:val="clear" w:color="auto" w:fill="auto"/>
            <w:vAlign w:val="center"/>
          </w:tcPr>
          <w:p w14:paraId="628D585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35B4AC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BCE34D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8</w:t>
            </w:r>
            <w:r>
              <w:rPr>
                <w:rFonts w:hint="eastAsia" w:ascii="宋体" w:hAnsi="宋体" w:eastAsia="宋体" w:cs="宋体"/>
                <w:b w:val="0"/>
                <w:bCs w:val="0"/>
                <w:snapToGrid w:val="0"/>
                <w:color w:val="auto"/>
                <w:kern w:val="0"/>
                <w:sz w:val="21"/>
                <w:szCs w:val="21"/>
                <w:highlight w:val="none"/>
                <w:lang w:val="en-US" w:eastAsia="zh-CN"/>
              </w:rPr>
              <w:t>.产品应符合国家教育行业标准相关要求。</w:t>
            </w:r>
          </w:p>
        </w:tc>
        <w:tc>
          <w:tcPr>
            <w:tcW w:w="1012" w:type="dxa"/>
            <w:vMerge w:val="continue"/>
            <w:tcBorders>
              <w:tl2br w:val="nil"/>
              <w:tr2bl w:val="nil"/>
            </w:tcBorders>
            <w:shd w:val="clear" w:color="auto" w:fill="auto"/>
            <w:vAlign w:val="center"/>
          </w:tcPr>
          <w:p w14:paraId="6E90033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A493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04" w:type="dxa"/>
            <w:vMerge w:val="restart"/>
            <w:tcBorders>
              <w:tl2br w:val="nil"/>
              <w:tr2bl w:val="nil"/>
            </w:tcBorders>
            <w:shd w:val="clear" w:color="auto" w:fill="auto"/>
            <w:vAlign w:val="center"/>
          </w:tcPr>
          <w:p w14:paraId="1391DB7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8</w:t>
            </w:r>
          </w:p>
        </w:tc>
        <w:tc>
          <w:tcPr>
            <w:tcW w:w="1500" w:type="dxa"/>
            <w:vMerge w:val="restart"/>
            <w:tcBorders>
              <w:tl2br w:val="nil"/>
              <w:tr2bl w:val="nil"/>
            </w:tcBorders>
            <w:shd w:val="clear" w:color="auto" w:fill="auto"/>
            <w:vAlign w:val="center"/>
          </w:tcPr>
          <w:p w14:paraId="4B41975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原副线圈</w:t>
            </w:r>
          </w:p>
        </w:tc>
        <w:tc>
          <w:tcPr>
            <w:tcW w:w="7101" w:type="dxa"/>
            <w:tcBorders>
              <w:tl2br w:val="nil"/>
              <w:tr2bl w:val="nil"/>
            </w:tcBorders>
            <w:shd w:val="clear" w:color="auto" w:fill="auto"/>
            <w:vAlign w:val="center"/>
          </w:tcPr>
          <w:p w14:paraId="2DDD805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1.产品为组合式，原线圈1套、副线1套、软铁芯1套组成；</w:t>
            </w:r>
          </w:p>
        </w:tc>
        <w:tc>
          <w:tcPr>
            <w:tcW w:w="1012" w:type="dxa"/>
            <w:vMerge w:val="restart"/>
            <w:tcBorders>
              <w:tl2br w:val="nil"/>
              <w:tr2bl w:val="nil"/>
            </w:tcBorders>
            <w:shd w:val="clear" w:color="auto" w:fill="auto"/>
            <w:vAlign w:val="center"/>
          </w:tcPr>
          <w:p w14:paraId="79866EE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22FD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2" w:hRule="atLeast"/>
        </w:trPr>
        <w:tc>
          <w:tcPr>
            <w:tcW w:w="804" w:type="dxa"/>
            <w:vMerge w:val="continue"/>
            <w:tcBorders>
              <w:tl2br w:val="nil"/>
              <w:tr2bl w:val="nil"/>
            </w:tcBorders>
            <w:shd w:val="clear" w:color="auto" w:fill="auto"/>
            <w:vAlign w:val="center"/>
          </w:tcPr>
          <w:p w14:paraId="58978DE4">
            <w:pPr>
              <w:spacing w:line="240" w:lineRule="auto"/>
              <w:rPr>
                <w:rFonts w:hint="eastAsia" w:ascii="宋体" w:hAnsi="宋体" w:eastAsia="宋体" w:cs="宋体"/>
                <w:b w:val="0"/>
                <w:bCs w:val="0"/>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08342226">
            <w:pPr>
              <w:spacing w:line="240" w:lineRule="auto"/>
              <w:rPr>
                <w:rFonts w:hint="eastAsia" w:ascii="宋体" w:hAnsi="宋体" w:eastAsia="宋体" w:cs="宋体"/>
                <w:b w:val="0"/>
                <w:bCs w:val="0"/>
                <w:snapToGrid w:val="0"/>
                <w:color w:val="auto"/>
                <w:kern w:val="0"/>
                <w:sz w:val="21"/>
                <w:szCs w:val="21"/>
                <w:highlight w:val="none"/>
              </w:rPr>
            </w:pPr>
          </w:p>
        </w:tc>
        <w:tc>
          <w:tcPr>
            <w:tcW w:w="7101" w:type="dxa"/>
            <w:tcBorders>
              <w:tl2br w:val="nil"/>
              <w:tr2bl w:val="nil"/>
            </w:tcBorders>
            <w:shd w:val="clear" w:color="auto" w:fill="auto"/>
            <w:vAlign w:val="center"/>
          </w:tcPr>
          <w:p w14:paraId="1431D2D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原线圈：（1）由骨架、漆包线、连接片、接线柱组成；（2）骨架选用PBT工程塑料制成，内孔Ф11mm（±0.2mm），绕线外径15mm（±0.2mm），有效绕线距55mm（±2mm）；（3）漆包线Ф0.5mm绕制匝数不少于200匝；（4）连接表面镀锡处理；（5）接线柱选用M4塑料旋帽；（6）组合后的原线圈应漆包线绕制平整，绕线走向标示明显，无重叠、漏线现象，连接部位牢固。</w:t>
            </w:r>
          </w:p>
        </w:tc>
        <w:tc>
          <w:tcPr>
            <w:tcW w:w="1012" w:type="dxa"/>
            <w:vMerge w:val="continue"/>
            <w:tcBorders>
              <w:tl2br w:val="nil"/>
              <w:tr2bl w:val="nil"/>
            </w:tcBorders>
            <w:shd w:val="clear" w:color="auto" w:fill="auto"/>
            <w:vAlign w:val="center"/>
          </w:tcPr>
          <w:p w14:paraId="1C3B6DC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2771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2" w:hRule="atLeast"/>
        </w:trPr>
        <w:tc>
          <w:tcPr>
            <w:tcW w:w="804" w:type="dxa"/>
            <w:vMerge w:val="continue"/>
            <w:tcBorders>
              <w:tl2br w:val="nil"/>
              <w:tr2bl w:val="nil"/>
            </w:tcBorders>
            <w:shd w:val="clear" w:color="auto" w:fill="auto"/>
            <w:vAlign w:val="center"/>
          </w:tcPr>
          <w:p w14:paraId="220A114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39B763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5590AF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副线圈：（1）由骨架、漆包线、连接片、接线柱组成；（2）骨架选用PBT工程塑料制成，内孔Φ24mm（±0.2mm），绕线外径28mm（±0.2mm），有效绕线距49.5mm（±2mm）；（3）漆包线Φ0.2mm绕制匝数不少于370匝；（4）连接表面镀锡处理；（5）接线柱选用M4塑料旋帽。（6）组合后的副线圈应漆包线绕制平整，绕线走向标示明显，无重叠、漏线现象，连接部位牢固。</w:t>
            </w:r>
          </w:p>
        </w:tc>
        <w:tc>
          <w:tcPr>
            <w:tcW w:w="1012" w:type="dxa"/>
            <w:vMerge w:val="continue"/>
            <w:tcBorders>
              <w:tl2br w:val="nil"/>
              <w:tr2bl w:val="nil"/>
            </w:tcBorders>
            <w:shd w:val="clear" w:color="auto" w:fill="auto"/>
            <w:vAlign w:val="center"/>
          </w:tcPr>
          <w:p w14:paraId="4004DF0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B7D3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8" w:hRule="atLeast"/>
        </w:trPr>
        <w:tc>
          <w:tcPr>
            <w:tcW w:w="804" w:type="dxa"/>
            <w:vMerge w:val="continue"/>
            <w:tcBorders>
              <w:tl2br w:val="nil"/>
              <w:tr2bl w:val="nil"/>
            </w:tcBorders>
            <w:shd w:val="clear" w:color="auto" w:fill="auto"/>
            <w:vAlign w:val="center"/>
          </w:tcPr>
          <w:p w14:paraId="2AB8AFB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F1C6BE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87A307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4.软铁芯选用软铁材料制成，表面防锈处理，一端应有塑料帽，软铁Φ10mm（±0.2mm），长80mm（±5mm）。</w:t>
            </w:r>
          </w:p>
        </w:tc>
        <w:tc>
          <w:tcPr>
            <w:tcW w:w="1012" w:type="dxa"/>
            <w:vMerge w:val="continue"/>
            <w:tcBorders>
              <w:tl2br w:val="nil"/>
              <w:tr2bl w:val="nil"/>
            </w:tcBorders>
            <w:shd w:val="clear" w:color="auto" w:fill="auto"/>
            <w:vAlign w:val="center"/>
          </w:tcPr>
          <w:p w14:paraId="0510BAF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5FC7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04" w:type="dxa"/>
            <w:vMerge w:val="continue"/>
            <w:tcBorders>
              <w:tl2br w:val="nil"/>
              <w:tr2bl w:val="nil"/>
            </w:tcBorders>
            <w:shd w:val="clear" w:color="auto" w:fill="auto"/>
            <w:vAlign w:val="center"/>
          </w:tcPr>
          <w:p w14:paraId="02F809D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FED910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A190D2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5.其余按国家教育行业标准相关要求执行。</w:t>
            </w:r>
          </w:p>
        </w:tc>
        <w:tc>
          <w:tcPr>
            <w:tcW w:w="1012" w:type="dxa"/>
            <w:vMerge w:val="continue"/>
            <w:tcBorders>
              <w:tl2br w:val="nil"/>
              <w:tr2bl w:val="nil"/>
            </w:tcBorders>
            <w:shd w:val="clear" w:color="auto" w:fill="auto"/>
            <w:vAlign w:val="center"/>
          </w:tcPr>
          <w:p w14:paraId="4AE8122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F9A7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01E44E3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9</w:t>
            </w:r>
          </w:p>
        </w:tc>
        <w:tc>
          <w:tcPr>
            <w:tcW w:w="1500" w:type="dxa"/>
            <w:tcBorders>
              <w:tl2br w:val="nil"/>
              <w:tr2bl w:val="nil"/>
            </w:tcBorders>
            <w:shd w:val="clear" w:color="auto" w:fill="auto"/>
            <w:vAlign w:val="center"/>
          </w:tcPr>
          <w:p w14:paraId="60624B9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演示电磁继电器</w:t>
            </w:r>
          </w:p>
        </w:tc>
        <w:tc>
          <w:tcPr>
            <w:tcW w:w="7101" w:type="dxa"/>
            <w:tcBorders>
              <w:tl2br w:val="nil"/>
              <w:tr2bl w:val="nil"/>
            </w:tcBorders>
            <w:shd w:val="clear" w:color="auto" w:fill="auto"/>
            <w:vAlign w:val="center"/>
          </w:tcPr>
          <w:p w14:paraId="1BEA0B3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由电磁线圈、铁芯、轭铁、衔铁、常开触点、常闭触点、弹簧、底座等组成。工作电压：直流9V。电流：60±10mA。</w:t>
            </w:r>
          </w:p>
        </w:tc>
        <w:tc>
          <w:tcPr>
            <w:tcW w:w="1012" w:type="dxa"/>
            <w:tcBorders>
              <w:tl2br w:val="nil"/>
              <w:tr2bl w:val="nil"/>
            </w:tcBorders>
            <w:shd w:val="clear" w:color="auto" w:fill="auto"/>
            <w:vAlign w:val="center"/>
          </w:tcPr>
          <w:p w14:paraId="42F8539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4BAB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7F40C1F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10</w:t>
            </w:r>
          </w:p>
        </w:tc>
        <w:tc>
          <w:tcPr>
            <w:tcW w:w="1500" w:type="dxa"/>
            <w:tcBorders>
              <w:tl2br w:val="nil"/>
              <w:tr2bl w:val="nil"/>
            </w:tcBorders>
            <w:shd w:val="clear" w:color="auto" w:fill="auto"/>
            <w:vAlign w:val="center"/>
          </w:tcPr>
          <w:p w14:paraId="2EBF121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手摇交直流发电机</w:t>
            </w:r>
          </w:p>
        </w:tc>
        <w:tc>
          <w:tcPr>
            <w:tcW w:w="7101" w:type="dxa"/>
            <w:tcBorders>
              <w:tl2br w:val="nil"/>
              <w:tr2bl w:val="nil"/>
            </w:tcBorders>
            <w:shd w:val="clear" w:color="auto" w:fill="auto"/>
            <w:vAlign w:val="center"/>
          </w:tcPr>
          <w:p w14:paraId="66F209D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产品应符合国家教育行业标准相关要求。</w:t>
            </w:r>
          </w:p>
        </w:tc>
        <w:tc>
          <w:tcPr>
            <w:tcW w:w="1012" w:type="dxa"/>
            <w:tcBorders>
              <w:tl2br w:val="nil"/>
              <w:tr2bl w:val="nil"/>
            </w:tcBorders>
            <w:shd w:val="clear" w:color="auto" w:fill="auto"/>
            <w:vAlign w:val="center"/>
          </w:tcPr>
          <w:p w14:paraId="0852EED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40CB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517FE35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11</w:t>
            </w:r>
          </w:p>
        </w:tc>
        <w:tc>
          <w:tcPr>
            <w:tcW w:w="1500" w:type="dxa"/>
            <w:tcBorders>
              <w:tl2br w:val="nil"/>
              <w:tr2bl w:val="nil"/>
            </w:tcBorders>
            <w:shd w:val="clear" w:color="auto" w:fill="auto"/>
            <w:vAlign w:val="center"/>
          </w:tcPr>
          <w:p w14:paraId="39DFEAC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阴极射线管</w:t>
            </w:r>
          </w:p>
        </w:tc>
        <w:tc>
          <w:tcPr>
            <w:tcW w:w="7101" w:type="dxa"/>
            <w:tcBorders>
              <w:tl2br w:val="nil"/>
              <w:tr2bl w:val="nil"/>
            </w:tcBorders>
            <w:shd w:val="clear" w:color="auto" w:fill="auto"/>
            <w:vAlign w:val="center"/>
          </w:tcPr>
          <w:p w14:paraId="40BA3B8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磁效应管</w:t>
            </w:r>
          </w:p>
        </w:tc>
        <w:tc>
          <w:tcPr>
            <w:tcW w:w="1012" w:type="dxa"/>
            <w:tcBorders>
              <w:tl2br w:val="nil"/>
              <w:tr2bl w:val="nil"/>
            </w:tcBorders>
            <w:shd w:val="clear" w:color="auto" w:fill="auto"/>
            <w:vAlign w:val="center"/>
          </w:tcPr>
          <w:p w14:paraId="032F537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EF48F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3C99C4D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12</w:t>
            </w:r>
          </w:p>
        </w:tc>
        <w:tc>
          <w:tcPr>
            <w:tcW w:w="1500" w:type="dxa"/>
            <w:tcBorders>
              <w:tl2br w:val="nil"/>
              <w:tr2bl w:val="nil"/>
            </w:tcBorders>
            <w:shd w:val="clear" w:color="auto" w:fill="auto"/>
            <w:vAlign w:val="center"/>
          </w:tcPr>
          <w:p w14:paraId="1F6E3A8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阴极射线管</w:t>
            </w:r>
          </w:p>
        </w:tc>
        <w:tc>
          <w:tcPr>
            <w:tcW w:w="7101" w:type="dxa"/>
            <w:tcBorders>
              <w:tl2br w:val="nil"/>
              <w:tr2bl w:val="nil"/>
            </w:tcBorders>
            <w:shd w:val="clear" w:color="auto" w:fill="auto"/>
            <w:vAlign w:val="center"/>
          </w:tcPr>
          <w:p w14:paraId="0866B54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示直进管</w:t>
            </w:r>
          </w:p>
        </w:tc>
        <w:tc>
          <w:tcPr>
            <w:tcW w:w="1012" w:type="dxa"/>
            <w:tcBorders>
              <w:tl2br w:val="nil"/>
              <w:tr2bl w:val="nil"/>
            </w:tcBorders>
            <w:shd w:val="clear" w:color="auto" w:fill="auto"/>
            <w:vAlign w:val="center"/>
          </w:tcPr>
          <w:p w14:paraId="46C1CD9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03A1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5B5439A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13</w:t>
            </w:r>
          </w:p>
        </w:tc>
        <w:tc>
          <w:tcPr>
            <w:tcW w:w="1500" w:type="dxa"/>
            <w:tcBorders>
              <w:tl2br w:val="nil"/>
              <w:tr2bl w:val="nil"/>
            </w:tcBorders>
            <w:shd w:val="clear" w:color="auto" w:fill="auto"/>
            <w:vAlign w:val="center"/>
          </w:tcPr>
          <w:p w14:paraId="75ACD34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阴极射线管</w:t>
            </w:r>
          </w:p>
        </w:tc>
        <w:tc>
          <w:tcPr>
            <w:tcW w:w="7101" w:type="dxa"/>
            <w:tcBorders>
              <w:tl2br w:val="nil"/>
              <w:tr2bl w:val="nil"/>
            </w:tcBorders>
            <w:shd w:val="clear" w:color="auto" w:fill="auto"/>
            <w:vAlign w:val="center"/>
          </w:tcPr>
          <w:p w14:paraId="085BFA6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机械效应管</w:t>
            </w:r>
          </w:p>
        </w:tc>
        <w:tc>
          <w:tcPr>
            <w:tcW w:w="1012" w:type="dxa"/>
            <w:tcBorders>
              <w:tl2br w:val="nil"/>
              <w:tr2bl w:val="nil"/>
            </w:tcBorders>
            <w:shd w:val="clear" w:color="auto" w:fill="auto"/>
            <w:vAlign w:val="center"/>
          </w:tcPr>
          <w:p w14:paraId="6E0DAFB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1808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6AA88E4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14</w:t>
            </w:r>
          </w:p>
        </w:tc>
        <w:tc>
          <w:tcPr>
            <w:tcW w:w="1500" w:type="dxa"/>
            <w:tcBorders>
              <w:tl2br w:val="nil"/>
              <w:tr2bl w:val="nil"/>
            </w:tcBorders>
            <w:shd w:val="clear" w:color="auto" w:fill="auto"/>
            <w:vAlign w:val="center"/>
          </w:tcPr>
          <w:p w14:paraId="0BE20D1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阴极射线管</w:t>
            </w:r>
          </w:p>
        </w:tc>
        <w:tc>
          <w:tcPr>
            <w:tcW w:w="7101" w:type="dxa"/>
            <w:tcBorders>
              <w:tl2br w:val="nil"/>
              <w:tr2bl w:val="nil"/>
            </w:tcBorders>
            <w:shd w:val="clear" w:color="auto" w:fill="auto"/>
            <w:vAlign w:val="center"/>
          </w:tcPr>
          <w:p w14:paraId="477E44E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静电偏转管</w:t>
            </w:r>
          </w:p>
        </w:tc>
        <w:tc>
          <w:tcPr>
            <w:tcW w:w="1012" w:type="dxa"/>
            <w:tcBorders>
              <w:tl2br w:val="nil"/>
              <w:tr2bl w:val="nil"/>
            </w:tcBorders>
            <w:shd w:val="clear" w:color="auto" w:fill="auto"/>
            <w:vAlign w:val="center"/>
          </w:tcPr>
          <w:p w14:paraId="2F05A16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AEB5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4CD5168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15</w:t>
            </w:r>
          </w:p>
        </w:tc>
        <w:tc>
          <w:tcPr>
            <w:tcW w:w="1500" w:type="dxa"/>
            <w:tcBorders>
              <w:tl2br w:val="nil"/>
              <w:tr2bl w:val="nil"/>
            </w:tcBorders>
            <w:shd w:val="clear" w:color="auto" w:fill="auto"/>
            <w:vAlign w:val="center"/>
          </w:tcPr>
          <w:p w14:paraId="7B12C26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低频信号发生器</w:t>
            </w:r>
          </w:p>
        </w:tc>
        <w:tc>
          <w:tcPr>
            <w:tcW w:w="7101" w:type="dxa"/>
            <w:tcBorders>
              <w:tl2br w:val="nil"/>
              <w:tr2bl w:val="nil"/>
            </w:tcBorders>
            <w:shd w:val="clear" w:color="auto" w:fill="auto"/>
            <w:vAlign w:val="center"/>
          </w:tcPr>
          <w:p w14:paraId="606E7EF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10Hz～1MHz，正弦波功率输出不小于5W</w:t>
            </w:r>
          </w:p>
        </w:tc>
        <w:tc>
          <w:tcPr>
            <w:tcW w:w="1012" w:type="dxa"/>
            <w:tcBorders>
              <w:tl2br w:val="nil"/>
              <w:tr2bl w:val="nil"/>
            </w:tcBorders>
            <w:shd w:val="clear" w:color="auto" w:fill="auto"/>
            <w:vAlign w:val="center"/>
          </w:tcPr>
          <w:p w14:paraId="617B78C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C31A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31424A4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16</w:t>
            </w:r>
          </w:p>
        </w:tc>
        <w:tc>
          <w:tcPr>
            <w:tcW w:w="1500" w:type="dxa"/>
            <w:tcBorders>
              <w:tl2br w:val="nil"/>
              <w:tr2bl w:val="nil"/>
            </w:tcBorders>
            <w:shd w:val="clear" w:color="auto" w:fill="auto"/>
            <w:vAlign w:val="center"/>
          </w:tcPr>
          <w:p w14:paraId="37B4BB6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高频信号发生器</w:t>
            </w:r>
          </w:p>
        </w:tc>
        <w:tc>
          <w:tcPr>
            <w:tcW w:w="7101" w:type="dxa"/>
            <w:tcBorders>
              <w:tl2br w:val="nil"/>
              <w:tr2bl w:val="nil"/>
            </w:tcBorders>
            <w:shd w:val="clear" w:color="auto" w:fill="auto"/>
            <w:vAlign w:val="center"/>
          </w:tcPr>
          <w:p w14:paraId="74BDB02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0.4MHz～130MHz分段连续可调，误差±5%</w:t>
            </w:r>
          </w:p>
        </w:tc>
        <w:tc>
          <w:tcPr>
            <w:tcW w:w="1012" w:type="dxa"/>
            <w:tcBorders>
              <w:tl2br w:val="nil"/>
              <w:tr2bl w:val="nil"/>
            </w:tcBorders>
            <w:shd w:val="clear" w:color="auto" w:fill="auto"/>
            <w:vAlign w:val="center"/>
          </w:tcPr>
          <w:p w14:paraId="440384E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2225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3D36184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17</w:t>
            </w:r>
          </w:p>
        </w:tc>
        <w:tc>
          <w:tcPr>
            <w:tcW w:w="1500" w:type="dxa"/>
            <w:tcBorders>
              <w:tl2br w:val="nil"/>
              <w:tr2bl w:val="nil"/>
            </w:tcBorders>
            <w:shd w:val="clear" w:color="auto" w:fill="auto"/>
            <w:vAlign w:val="center"/>
          </w:tcPr>
          <w:p w14:paraId="74ECE84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条形强磁体</w:t>
            </w:r>
          </w:p>
        </w:tc>
        <w:tc>
          <w:tcPr>
            <w:tcW w:w="7101" w:type="dxa"/>
            <w:tcBorders>
              <w:tl2br w:val="nil"/>
              <w:tr2bl w:val="nil"/>
            </w:tcBorders>
            <w:shd w:val="clear" w:color="auto" w:fill="auto"/>
            <w:vAlign w:val="center"/>
          </w:tcPr>
          <w:p w14:paraId="004B541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磁感应强度≥0.8T</w:t>
            </w:r>
          </w:p>
        </w:tc>
        <w:tc>
          <w:tcPr>
            <w:tcW w:w="1012" w:type="dxa"/>
            <w:tcBorders>
              <w:tl2br w:val="nil"/>
              <w:tr2bl w:val="nil"/>
            </w:tcBorders>
            <w:shd w:val="clear" w:color="auto" w:fill="auto"/>
            <w:vAlign w:val="center"/>
          </w:tcPr>
          <w:p w14:paraId="5F4D331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C85D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1D3A9C3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18</w:t>
            </w:r>
          </w:p>
        </w:tc>
        <w:tc>
          <w:tcPr>
            <w:tcW w:w="1500" w:type="dxa"/>
            <w:tcBorders>
              <w:tl2br w:val="nil"/>
              <w:tr2bl w:val="nil"/>
            </w:tcBorders>
            <w:shd w:val="clear" w:color="auto" w:fill="auto"/>
            <w:vAlign w:val="center"/>
          </w:tcPr>
          <w:p w14:paraId="459EEA7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蹄形强磁体</w:t>
            </w:r>
          </w:p>
        </w:tc>
        <w:tc>
          <w:tcPr>
            <w:tcW w:w="7101" w:type="dxa"/>
            <w:tcBorders>
              <w:tl2br w:val="nil"/>
              <w:tr2bl w:val="nil"/>
            </w:tcBorders>
            <w:shd w:val="clear" w:color="auto" w:fill="auto"/>
            <w:vAlign w:val="center"/>
          </w:tcPr>
          <w:p w14:paraId="30BBD7A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磁感应强度≥0.8T</w:t>
            </w:r>
          </w:p>
        </w:tc>
        <w:tc>
          <w:tcPr>
            <w:tcW w:w="1012" w:type="dxa"/>
            <w:tcBorders>
              <w:tl2br w:val="nil"/>
              <w:tr2bl w:val="nil"/>
            </w:tcBorders>
            <w:shd w:val="clear" w:color="auto" w:fill="auto"/>
            <w:vAlign w:val="center"/>
          </w:tcPr>
          <w:p w14:paraId="0662ED1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CB5B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0F6B646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19</w:t>
            </w:r>
          </w:p>
        </w:tc>
        <w:tc>
          <w:tcPr>
            <w:tcW w:w="1500" w:type="dxa"/>
            <w:tcBorders>
              <w:tl2br w:val="nil"/>
              <w:tr2bl w:val="nil"/>
            </w:tcBorders>
            <w:shd w:val="clear" w:color="auto" w:fill="auto"/>
            <w:vAlign w:val="center"/>
          </w:tcPr>
          <w:p w14:paraId="1C77630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强磁针</w:t>
            </w:r>
          </w:p>
        </w:tc>
        <w:tc>
          <w:tcPr>
            <w:tcW w:w="7101" w:type="dxa"/>
            <w:tcBorders>
              <w:tl2br w:val="nil"/>
              <w:tr2bl w:val="nil"/>
            </w:tcBorders>
            <w:shd w:val="clear" w:color="auto" w:fill="auto"/>
            <w:vAlign w:val="center"/>
          </w:tcPr>
          <w:p w14:paraId="34D6DE6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高磁能积磁体</w:t>
            </w:r>
          </w:p>
        </w:tc>
        <w:tc>
          <w:tcPr>
            <w:tcW w:w="1012" w:type="dxa"/>
            <w:tcBorders>
              <w:tl2br w:val="nil"/>
              <w:tr2bl w:val="nil"/>
            </w:tcBorders>
            <w:shd w:val="clear" w:color="auto" w:fill="auto"/>
            <w:vAlign w:val="center"/>
          </w:tcPr>
          <w:p w14:paraId="121E52A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80D3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655EC81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20</w:t>
            </w:r>
          </w:p>
        </w:tc>
        <w:tc>
          <w:tcPr>
            <w:tcW w:w="1500" w:type="dxa"/>
            <w:tcBorders>
              <w:tl2br w:val="nil"/>
              <w:tr2bl w:val="nil"/>
            </w:tcBorders>
            <w:shd w:val="clear" w:color="auto" w:fill="auto"/>
            <w:vAlign w:val="center"/>
          </w:tcPr>
          <w:p w14:paraId="0719048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通电平行直导线相互作用演示器</w:t>
            </w:r>
          </w:p>
        </w:tc>
        <w:tc>
          <w:tcPr>
            <w:tcW w:w="7101" w:type="dxa"/>
            <w:tcBorders>
              <w:tl2br w:val="nil"/>
              <w:tr2bl w:val="nil"/>
            </w:tcBorders>
            <w:shd w:val="clear" w:color="auto" w:fill="auto"/>
            <w:vAlign w:val="center"/>
          </w:tcPr>
          <w:p w14:paraId="15A8C8E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产品由主机、平行直导线、连接杆、连接板、指针及连接线等组成。工作条件：电源220V、50Hz。</w:t>
            </w:r>
          </w:p>
        </w:tc>
        <w:tc>
          <w:tcPr>
            <w:tcW w:w="1012" w:type="dxa"/>
            <w:tcBorders>
              <w:tl2br w:val="nil"/>
              <w:tr2bl w:val="nil"/>
            </w:tcBorders>
            <w:shd w:val="clear" w:color="auto" w:fill="auto"/>
            <w:vAlign w:val="center"/>
          </w:tcPr>
          <w:p w14:paraId="6B3DC0B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E41E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5F17ED6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21</w:t>
            </w:r>
          </w:p>
        </w:tc>
        <w:tc>
          <w:tcPr>
            <w:tcW w:w="1500" w:type="dxa"/>
            <w:tcBorders>
              <w:tl2br w:val="nil"/>
              <w:tr2bl w:val="nil"/>
            </w:tcBorders>
            <w:shd w:val="clear" w:color="auto" w:fill="auto"/>
            <w:vAlign w:val="center"/>
          </w:tcPr>
          <w:p w14:paraId="17E4D91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安培力演示器</w:t>
            </w:r>
          </w:p>
        </w:tc>
        <w:tc>
          <w:tcPr>
            <w:tcW w:w="7101" w:type="dxa"/>
            <w:tcBorders>
              <w:tl2br w:val="nil"/>
              <w:tr2bl w:val="nil"/>
            </w:tcBorders>
            <w:shd w:val="clear" w:color="auto" w:fill="auto"/>
            <w:vAlign w:val="center"/>
          </w:tcPr>
          <w:p w14:paraId="56DA996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产品由底座、磁极框架、磁铁、通电线框、接线柱、连接片、刻度盘支架、刻度盘、指针等组成。</w:t>
            </w:r>
          </w:p>
        </w:tc>
        <w:tc>
          <w:tcPr>
            <w:tcW w:w="1012" w:type="dxa"/>
            <w:tcBorders>
              <w:tl2br w:val="nil"/>
              <w:tr2bl w:val="nil"/>
            </w:tcBorders>
            <w:shd w:val="clear" w:color="auto" w:fill="auto"/>
            <w:vAlign w:val="center"/>
          </w:tcPr>
          <w:p w14:paraId="315E824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E10C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068C3E8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22</w:t>
            </w:r>
          </w:p>
        </w:tc>
        <w:tc>
          <w:tcPr>
            <w:tcW w:w="1500" w:type="dxa"/>
            <w:tcBorders>
              <w:tl2br w:val="nil"/>
              <w:tr2bl w:val="nil"/>
            </w:tcBorders>
            <w:shd w:val="clear" w:color="auto" w:fill="auto"/>
            <w:vAlign w:val="center"/>
          </w:tcPr>
          <w:p w14:paraId="39470BF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安培力实验器</w:t>
            </w:r>
          </w:p>
        </w:tc>
        <w:tc>
          <w:tcPr>
            <w:tcW w:w="7101" w:type="dxa"/>
            <w:tcBorders>
              <w:tl2br w:val="nil"/>
              <w:tr2bl w:val="nil"/>
            </w:tcBorders>
            <w:shd w:val="clear" w:color="auto" w:fill="auto"/>
            <w:vAlign w:val="center"/>
          </w:tcPr>
          <w:p w14:paraId="3204660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用于中学物理探究通电导体在磁场中的受力情况。仪器由带轨道的底座、U型磁铁、空心铜管、框型导线等组成。</w:t>
            </w:r>
          </w:p>
        </w:tc>
        <w:tc>
          <w:tcPr>
            <w:tcW w:w="1012" w:type="dxa"/>
            <w:tcBorders>
              <w:tl2br w:val="nil"/>
              <w:tr2bl w:val="nil"/>
            </w:tcBorders>
            <w:shd w:val="clear" w:color="auto" w:fill="auto"/>
            <w:vAlign w:val="center"/>
          </w:tcPr>
          <w:p w14:paraId="7F418F3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154A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8" w:hRule="atLeast"/>
        </w:trPr>
        <w:tc>
          <w:tcPr>
            <w:tcW w:w="804" w:type="dxa"/>
            <w:vMerge w:val="restart"/>
            <w:tcBorders>
              <w:tl2br w:val="nil"/>
              <w:tr2bl w:val="nil"/>
            </w:tcBorders>
            <w:shd w:val="clear" w:color="auto" w:fill="auto"/>
            <w:vAlign w:val="center"/>
          </w:tcPr>
          <w:p w14:paraId="5769AED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23</w:t>
            </w:r>
          </w:p>
        </w:tc>
        <w:tc>
          <w:tcPr>
            <w:tcW w:w="1500" w:type="dxa"/>
            <w:vMerge w:val="restart"/>
            <w:tcBorders>
              <w:tl2br w:val="nil"/>
              <w:tr2bl w:val="nil"/>
            </w:tcBorders>
            <w:shd w:val="clear" w:color="auto" w:fill="auto"/>
            <w:vAlign w:val="center"/>
          </w:tcPr>
          <w:p w14:paraId="563503D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自感现象演示器</w:t>
            </w:r>
          </w:p>
        </w:tc>
        <w:tc>
          <w:tcPr>
            <w:tcW w:w="7101" w:type="dxa"/>
            <w:tcBorders>
              <w:tl2br w:val="nil"/>
              <w:tr2bl w:val="nil"/>
            </w:tcBorders>
            <w:shd w:val="clear" w:color="auto" w:fill="auto"/>
            <w:vAlign w:val="center"/>
          </w:tcPr>
          <w:p w14:paraId="25B43FE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1.产品由演示板、电路图、指示灯、变压器等组成。</w:t>
            </w:r>
          </w:p>
        </w:tc>
        <w:tc>
          <w:tcPr>
            <w:tcW w:w="1012" w:type="dxa"/>
            <w:vMerge w:val="restart"/>
            <w:tcBorders>
              <w:tl2br w:val="nil"/>
              <w:tr2bl w:val="nil"/>
            </w:tcBorders>
            <w:shd w:val="clear" w:color="auto" w:fill="auto"/>
            <w:vAlign w:val="center"/>
          </w:tcPr>
          <w:p w14:paraId="5758644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E522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8" w:hRule="atLeast"/>
        </w:trPr>
        <w:tc>
          <w:tcPr>
            <w:tcW w:w="804" w:type="dxa"/>
            <w:vMerge w:val="continue"/>
            <w:tcBorders>
              <w:tl2br w:val="nil"/>
              <w:tr2bl w:val="nil"/>
            </w:tcBorders>
            <w:shd w:val="clear" w:color="auto" w:fill="auto"/>
            <w:vAlign w:val="center"/>
          </w:tcPr>
          <w:p w14:paraId="3D6D9D0D">
            <w:pPr>
              <w:spacing w:line="240" w:lineRule="auto"/>
              <w:rPr>
                <w:rFonts w:hint="eastAsia" w:ascii="宋体" w:hAnsi="宋体" w:eastAsia="宋体" w:cs="宋体"/>
                <w:b w:val="0"/>
                <w:bCs w:val="0"/>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0E4E72AB">
            <w:pPr>
              <w:spacing w:line="240" w:lineRule="auto"/>
              <w:rPr>
                <w:rFonts w:hint="eastAsia" w:ascii="宋体" w:hAnsi="宋体" w:eastAsia="宋体" w:cs="宋体"/>
                <w:b w:val="0"/>
                <w:bCs w:val="0"/>
                <w:snapToGrid w:val="0"/>
                <w:color w:val="auto"/>
                <w:kern w:val="0"/>
                <w:sz w:val="21"/>
                <w:szCs w:val="21"/>
                <w:highlight w:val="none"/>
              </w:rPr>
            </w:pPr>
          </w:p>
        </w:tc>
        <w:tc>
          <w:tcPr>
            <w:tcW w:w="7101" w:type="dxa"/>
            <w:tcBorders>
              <w:tl2br w:val="nil"/>
              <w:tr2bl w:val="nil"/>
            </w:tcBorders>
            <w:shd w:val="clear" w:color="auto" w:fill="auto"/>
            <w:vAlign w:val="center"/>
          </w:tcPr>
          <w:p w14:paraId="7466C54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2.演示板外形尺寸不小于460mm×320mm；</w:t>
            </w:r>
          </w:p>
        </w:tc>
        <w:tc>
          <w:tcPr>
            <w:tcW w:w="1012" w:type="dxa"/>
            <w:vMerge w:val="continue"/>
            <w:tcBorders>
              <w:tl2br w:val="nil"/>
              <w:tr2bl w:val="nil"/>
            </w:tcBorders>
            <w:shd w:val="clear" w:color="auto" w:fill="auto"/>
            <w:vAlign w:val="center"/>
          </w:tcPr>
          <w:p w14:paraId="155E674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8743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8" w:hRule="atLeast"/>
        </w:trPr>
        <w:tc>
          <w:tcPr>
            <w:tcW w:w="804" w:type="dxa"/>
            <w:vMerge w:val="continue"/>
            <w:tcBorders>
              <w:tl2br w:val="nil"/>
              <w:tr2bl w:val="nil"/>
            </w:tcBorders>
            <w:shd w:val="clear" w:color="auto" w:fill="auto"/>
            <w:vAlign w:val="center"/>
          </w:tcPr>
          <w:p w14:paraId="2918DB3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4121D5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640831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3.演示自感现象中通电与断电时的两种现象应明显；通电现象采用2个6V0.5A的小电珠，断电现象采用白发红发光二极管。原理图线清晰，正确，无断线等现象</w:t>
            </w:r>
            <w:r>
              <w:rPr>
                <w:rFonts w:hint="eastAsia" w:ascii="宋体" w:hAnsi="宋体" w:cs="宋体"/>
                <w:b w:val="0"/>
                <w:bCs w:val="0"/>
                <w:snapToGrid w:val="0"/>
                <w:color w:val="auto"/>
                <w:kern w:val="0"/>
                <w:sz w:val="21"/>
                <w:szCs w:val="21"/>
                <w:highlight w:val="none"/>
                <w:lang w:val="en-US" w:eastAsia="zh-CN"/>
              </w:rPr>
              <w:t>。输入电压：DC6V。</w:t>
            </w:r>
          </w:p>
        </w:tc>
        <w:tc>
          <w:tcPr>
            <w:tcW w:w="1012" w:type="dxa"/>
            <w:vMerge w:val="continue"/>
            <w:tcBorders>
              <w:tl2br w:val="nil"/>
              <w:tr2bl w:val="nil"/>
            </w:tcBorders>
            <w:shd w:val="clear" w:color="auto" w:fill="auto"/>
            <w:vAlign w:val="center"/>
          </w:tcPr>
          <w:p w14:paraId="6C0BD50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E27AC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0A6B447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24</w:t>
            </w:r>
          </w:p>
        </w:tc>
        <w:tc>
          <w:tcPr>
            <w:tcW w:w="1500" w:type="dxa"/>
            <w:tcBorders>
              <w:tl2br w:val="nil"/>
              <w:tr2bl w:val="nil"/>
            </w:tcBorders>
            <w:shd w:val="clear" w:color="auto" w:fill="auto"/>
            <w:vAlign w:val="center"/>
          </w:tcPr>
          <w:p w14:paraId="0B18172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电磁感应演示器</w:t>
            </w:r>
          </w:p>
        </w:tc>
        <w:tc>
          <w:tcPr>
            <w:tcW w:w="7101" w:type="dxa"/>
            <w:tcBorders>
              <w:tl2br w:val="nil"/>
              <w:tr2bl w:val="nil"/>
            </w:tcBorders>
            <w:shd w:val="clear" w:color="auto" w:fill="auto"/>
            <w:vAlign w:val="center"/>
          </w:tcPr>
          <w:p w14:paraId="1221569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演示器是由磁极主体、磁力线演示板、直交流转动线圈模型、软线圈、方形线圈、直导线等组成。</w:t>
            </w:r>
          </w:p>
        </w:tc>
        <w:tc>
          <w:tcPr>
            <w:tcW w:w="1012" w:type="dxa"/>
            <w:tcBorders>
              <w:tl2br w:val="nil"/>
              <w:tr2bl w:val="nil"/>
            </w:tcBorders>
            <w:shd w:val="clear" w:color="auto" w:fill="auto"/>
            <w:vAlign w:val="center"/>
          </w:tcPr>
          <w:p w14:paraId="6D471C4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A95C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22938FC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25</w:t>
            </w:r>
          </w:p>
        </w:tc>
        <w:tc>
          <w:tcPr>
            <w:tcW w:w="1500" w:type="dxa"/>
            <w:tcBorders>
              <w:tl2br w:val="nil"/>
              <w:tr2bl w:val="nil"/>
            </w:tcBorders>
            <w:shd w:val="clear" w:color="auto" w:fill="auto"/>
            <w:vAlign w:val="center"/>
          </w:tcPr>
          <w:p w14:paraId="7A2A13B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楞次定律演示器</w:t>
            </w:r>
          </w:p>
        </w:tc>
        <w:tc>
          <w:tcPr>
            <w:tcW w:w="7101" w:type="dxa"/>
            <w:tcBorders>
              <w:tl2br w:val="nil"/>
              <w:tr2bl w:val="nil"/>
            </w:tcBorders>
            <w:shd w:val="clear" w:color="auto" w:fill="auto"/>
            <w:vAlign w:val="center"/>
          </w:tcPr>
          <w:p w14:paraId="7C4DAA6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开口环、闭口环</w:t>
            </w:r>
          </w:p>
        </w:tc>
        <w:tc>
          <w:tcPr>
            <w:tcW w:w="1012" w:type="dxa"/>
            <w:tcBorders>
              <w:tl2br w:val="nil"/>
              <w:tr2bl w:val="nil"/>
            </w:tcBorders>
            <w:shd w:val="clear" w:color="auto" w:fill="auto"/>
            <w:vAlign w:val="center"/>
          </w:tcPr>
          <w:p w14:paraId="5B8823C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F48D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183947D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26</w:t>
            </w:r>
          </w:p>
        </w:tc>
        <w:tc>
          <w:tcPr>
            <w:tcW w:w="1500" w:type="dxa"/>
            <w:tcBorders>
              <w:tl2br w:val="nil"/>
              <w:tr2bl w:val="nil"/>
            </w:tcBorders>
            <w:shd w:val="clear" w:color="auto" w:fill="auto"/>
            <w:vAlign w:val="center"/>
          </w:tcPr>
          <w:p w14:paraId="58141C6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动能发电手电筒</w:t>
            </w:r>
          </w:p>
        </w:tc>
        <w:tc>
          <w:tcPr>
            <w:tcW w:w="7101" w:type="dxa"/>
            <w:tcBorders>
              <w:tl2br w:val="nil"/>
              <w:tr2bl w:val="nil"/>
            </w:tcBorders>
            <w:shd w:val="clear" w:color="auto" w:fill="auto"/>
            <w:vAlign w:val="center"/>
          </w:tcPr>
          <w:p w14:paraId="127BFED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动能发电手电筒，符合国家教学仪器行业标准。</w:t>
            </w:r>
          </w:p>
        </w:tc>
        <w:tc>
          <w:tcPr>
            <w:tcW w:w="1012" w:type="dxa"/>
            <w:tcBorders>
              <w:tl2br w:val="nil"/>
              <w:tr2bl w:val="nil"/>
            </w:tcBorders>
            <w:shd w:val="clear" w:color="auto" w:fill="auto"/>
            <w:vAlign w:val="center"/>
          </w:tcPr>
          <w:p w14:paraId="054429A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793F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71063DE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27</w:t>
            </w:r>
          </w:p>
        </w:tc>
        <w:tc>
          <w:tcPr>
            <w:tcW w:w="1500" w:type="dxa"/>
            <w:tcBorders>
              <w:tl2br w:val="nil"/>
              <w:tr2bl w:val="nil"/>
            </w:tcBorders>
            <w:shd w:val="clear" w:color="auto" w:fill="auto"/>
            <w:vAlign w:val="center"/>
          </w:tcPr>
          <w:p w14:paraId="505E050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手摇三相交流发电机</w:t>
            </w:r>
          </w:p>
        </w:tc>
        <w:tc>
          <w:tcPr>
            <w:tcW w:w="7101" w:type="dxa"/>
            <w:tcBorders>
              <w:tl2br w:val="nil"/>
              <w:tr2bl w:val="nil"/>
            </w:tcBorders>
            <w:shd w:val="clear" w:color="auto" w:fill="auto"/>
          </w:tcPr>
          <w:p w14:paraId="7EEF227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由定子绕阻、发电机转子、轴承支架、机座支架、接线柱、底座、Y/△接线板、Y接法负载板和三相不平衡中性线带点负载板、传动齿轮、△接法负载板、接线板等组成。用于演示三相交流电的产生和三相电路的连接法，并可作为小功率低压三相电源。</w:t>
            </w:r>
          </w:p>
        </w:tc>
        <w:tc>
          <w:tcPr>
            <w:tcW w:w="1012" w:type="dxa"/>
            <w:tcBorders>
              <w:tl2br w:val="nil"/>
              <w:tr2bl w:val="nil"/>
            </w:tcBorders>
            <w:shd w:val="clear" w:color="auto" w:fill="auto"/>
          </w:tcPr>
          <w:p w14:paraId="0E56CA3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2BE3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2F741D0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28</w:t>
            </w:r>
          </w:p>
        </w:tc>
        <w:tc>
          <w:tcPr>
            <w:tcW w:w="1500" w:type="dxa"/>
            <w:tcBorders>
              <w:tl2br w:val="nil"/>
              <w:tr2bl w:val="nil"/>
            </w:tcBorders>
            <w:shd w:val="clear" w:color="auto" w:fill="auto"/>
            <w:vAlign w:val="center"/>
          </w:tcPr>
          <w:p w14:paraId="561DCE3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可拆变压器</w:t>
            </w:r>
          </w:p>
        </w:tc>
        <w:tc>
          <w:tcPr>
            <w:tcW w:w="7101" w:type="dxa"/>
            <w:tcBorders>
              <w:tl2br w:val="nil"/>
              <w:tr2bl w:val="nil"/>
            </w:tcBorders>
            <w:shd w:val="clear" w:color="auto" w:fill="auto"/>
            <w:vAlign w:val="center"/>
          </w:tcPr>
          <w:p w14:paraId="523FE4E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产品由单相芯式变压器铁芯、变压器线圈及铁芯压紧螺钉装置等组成。铁芯由U形铁芯、条形轭铁组成；线圈采用高强度漆包线绕制，线圈共两个，其中一个总匝数为1400匝，分别在200匝及800匝处抽头，另一个线圈共400匝，在100匝处抽头。变压器初级线圈空载电流不大于100mA。可演示远距离输电、变压器效率，还可进行变压器初、次级线圈间电压和电流与匝数关系的定量演示。</w:t>
            </w:r>
          </w:p>
        </w:tc>
        <w:tc>
          <w:tcPr>
            <w:tcW w:w="1012" w:type="dxa"/>
            <w:tcBorders>
              <w:tl2br w:val="nil"/>
              <w:tr2bl w:val="nil"/>
            </w:tcBorders>
            <w:shd w:val="clear" w:color="auto" w:fill="auto"/>
            <w:vAlign w:val="center"/>
          </w:tcPr>
          <w:p w14:paraId="56EDA70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DC40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054F3AB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29</w:t>
            </w:r>
          </w:p>
        </w:tc>
        <w:tc>
          <w:tcPr>
            <w:tcW w:w="1500" w:type="dxa"/>
            <w:tcBorders>
              <w:tl2br w:val="nil"/>
              <w:tr2bl w:val="nil"/>
            </w:tcBorders>
            <w:shd w:val="clear" w:color="auto" w:fill="auto"/>
            <w:vAlign w:val="center"/>
          </w:tcPr>
          <w:p w14:paraId="59C6724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小型变压器</w:t>
            </w:r>
          </w:p>
        </w:tc>
        <w:tc>
          <w:tcPr>
            <w:tcW w:w="7101" w:type="dxa"/>
            <w:tcBorders>
              <w:tl2br w:val="nil"/>
              <w:tr2bl w:val="nil"/>
            </w:tcBorders>
            <w:shd w:val="clear" w:color="auto" w:fill="auto"/>
            <w:vAlign w:val="center"/>
          </w:tcPr>
          <w:p w14:paraId="1B98096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电学实验中用于学习变压器构造（铁芯初级线圈、次级线圈）及初、次级间电压，电流与线圈绕线匝数的关系时使用。结构：由铁芯：高硅钢片，线圈：高强度漆包线等组成。</w:t>
            </w:r>
          </w:p>
        </w:tc>
        <w:tc>
          <w:tcPr>
            <w:tcW w:w="1012" w:type="dxa"/>
            <w:tcBorders>
              <w:tl2br w:val="nil"/>
              <w:tr2bl w:val="nil"/>
            </w:tcBorders>
            <w:shd w:val="clear" w:color="auto" w:fill="auto"/>
            <w:vAlign w:val="center"/>
          </w:tcPr>
          <w:p w14:paraId="31279A8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FBA5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17B6A12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30</w:t>
            </w:r>
          </w:p>
        </w:tc>
        <w:tc>
          <w:tcPr>
            <w:tcW w:w="1500" w:type="dxa"/>
            <w:tcBorders>
              <w:tl2br w:val="nil"/>
              <w:tr2bl w:val="nil"/>
            </w:tcBorders>
            <w:shd w:val="clear" w:color="auto" w:fill="auto"/>
            <w:vAlign w:val="center"/>
          </w:tcPr>
          <w:p w14:paraId="2CCEA4C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变压器原理说明器</w:t>
            </w:r>
          </w:p>
        </w:tc>
        <w:tc>
          <w:tcPr>
            <w:tcW w:w="7101" w:type="dxa"/>
            <w:tcBorders>
              <w:tl2br w:val="nil"/>
              <w:tr2bl w:val="nil"/>
            </w:tcBorders>
            <w:shd w:val="clear" w:color="auto" w:fill="auto"/>
            <w:vAlign w:val="center"/>
          </w:tcPr>
          <w:p w14:paraId="610E1DC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增加调压变压器功能</w:t>
            </w:r>
          </w:p>
        </w:tc>
        <w:tc>
          <w:tcPr>
            <w:tcW w:w="1012" w:type="dxa"/>
            <w:tcBorders>
              <w:tl2br w:val="nil"/>
              <w:tr2bl w:val="nil"/>
            </w:tcBorders>
            <w:shd w:val="clear" w:color="auto" w:fill="auto"/>
            <w:vAlign w:val="center"/>
          </w:tcPr>
          <w:p w14:paraId="133E0C2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87D0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755A852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31</w:t>
            </w:r>
          </w:p>
        </w:tc>
        <w:tc>
          <w:tcPr>
            <w:tcW w:w="1500" w:type="dxa"/>
            <w:tcBorders>
              <w:tl2br w:val="nil"/>
              <w:tr2bl w:val="nil"/>
            </w:tcBorders>
            <w:shd w:val="clear" w:color="auto" w:fill="auto"/>
            <w:vAlign w:val="center"/>
          </w:tcPr>
          <w:p w14:paraId="6F9950F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日光灯原理演示器</w:t>
            </w:r>
          </w:p>
        </w:tc>
        <w:tc>
          <w:tcPr>
            <w:tcW w:w="7101" w:type="dxa"/>
            <w:tcBorders>
              <w:tl2br w:val="nil"/>
              <w:tr2bl w:val="nil"/>
            </w:tcBorders>
            <w:shd w:val="clear" w:color="auto" w:fill="auto"/>
            <w:vAlign w:val="center"/>
          </w:tcPr>
          <w:p w14:paraId="5291D7C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电感式镇流器</w:t>
            </w:r>
          </w:p>
        </w:tc>
        <w:tc>
          <w:tcPr>
            <w:tcW w:w="1012" w:type="dxa"/>
            <w:tcBorders>
              <w:tl2br w:val="nil"/>
              <w:tr2bl w:val="nil"/>
            </w:tcBorders>
            <w:shd w:val="clear" w:color="auto" w:fill="auto"/>
            <w:vAlign w:val="center"/>
          </w:tcPr>
          <w:p w14:paraId="4789F32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638E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029ACAD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32</w:t>
            </w:r>
          </w:p>
        </w:tc>
        <w:tc>
          <w:tcPr>
            <w:tcW w:w="1500" w:type="dxa"/>
            <w:tcBorders>
              <w:tl2br w:val="nil"/>
              <w:tr2bl w:val="nil"/>
            </w:tcBorders>
            <w:shd w:val="clear" w:color="auto" w:fill="auto"/>
            <w:vAlign w:val="center"/>
          </w:tcPr>
          <w:p w14:paraId="3245B76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洛伦兹力演示器</w:t>
            </w:r>
          </w:p>
        </w:tc>
        <w:tc>
          <w:tcPr>
            <w:tcW w:w="7101" w:type="dxa"/>
            <w:tcBorders>
              <w:tl2br w:val="nil"/>
              <w:tr2bl w:val="nil"/>
            </w:tcBorders>
            <w:shd w:val="clear" w:color="auto" w:fill="auto"/>
            <w:vAlign w:val="center"/>
          </w:tcPr>
          <w:p w14:paraId="7F86D60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有洛伦兹力管</w:t>
            </w:r>
          </w:p>
        </w:tc>
        <w:tc>
          <w:tcPr>
            <w:tcW w:w="1012" w:type="dxa"/>
            <w:tcBorders>
              <w:tl2br w:val="nil"/>
              <w:tr2bl w:val="nil"/>
            </w:tcBorders>
            <w:shd w:val="clear" w:color="auto" w:fill="auto"/>
            <w:vAlign w:val="center"/>
          </w:tcPr>
          <w:p w14:paraId="4F9581D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BD78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0C82D68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33</w:t>
            </w:r>
          </w:p>
        </w:tc>
        <w:tc>
          <w:tcPr>
            <w:tcW w:w="1500" w:type="dxa"/>
            <w:tcBorders>
              <w:tl2br w:val="nil"/>
              <w:tr2bl w:val="nil"/>
            </w:tcBorders>
            <w:shd w:val="clear" w:color="auto" w:fill="auto"/>
            <w:vAlign w:val="center"/>
          </w:tcPr>
          <w:p w14:paraId="20CD10A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电子束演示器</w:t>
            </w:r>
          </w:p>
        </w:tc>
        <w:tc>
          <w:tcPr>
            <w:tcW w:w="7101" w:type="dxa"/>
            <w:tcBorders>
              <w:tl2br w:val="nil"/>
              <w:tr2bl w:val="nil"/>
            </w:tcBorders>
            <w:shd w:val="clear" w:color="auto" w:fill="auto"/>
            <w:vAlign w:val="center"/>
          </w:tcPr>
          <w:p w14:paraId="535B589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由电子束管，电源装置，控制面板组成。通电两秒后能正常使用。加速度级0-200V范围内连续可调。本仪器的主要用途为：演示加速后的电子，在没有外来电场或磁场的作用时，按直线运动；观察电子束在电场力的作用下发生的偏转；观察电子束在磁场中所受的洛仑兹力；说明热电子发射现象等。</w:t>
            </w:r>
          </w:p>
        </w:tc>
        <w:tc>
          <w:tcPr>
            <w:tcW w:w="1012" w:type="dxa"/>
            <w:tcBorders>
              <w:tl2br w:val="nil"/>
              <w:tr2bl w:val="nil"/>
            </w:tcBorders>
            <w:shd w:val="clear" w:color="auto" w:fill="auto"/>
            <w:vAlign w:val="center"/>
          </w:tcPr>
          <w:p w14:paraId="32566DB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C7B3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233C292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34</w:t>
            </w:r>
          </w:p>
        </w:tc>
        <w:tc>
          <w:tcPr>
            <w:tcW w:w="1500" w:type="dxa"/>
            <w:tcBorders>
              <w:tl2br w:val="nil"/>
              <w:tr2bl w:val="nil"/>
            </w:tcBorders>
            <w:shd w:val="clear" w:color="auto" w:fill="auto"/>
            <w:vAlign w:val="center"/>
          </w:tcPr>
          <w:p w14:paraId="1C6BE21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阴极射线演示器</w:t>
            </w:r>
          </w:p>
        </w:tc>
        <w:tc>
          <w:tcPr>
            <w:tcW w:w="7101" w:type="dxa"/>
            <w:tcBorders>
              <w:tl2br w:val="nil"/>
              <w:tr2bl w:val="nil"/>
            </w:tcBorders>
            <w:shd w:val="clear" w:color="auto" w:fill="auto"/>
            <w:vAlign w:val="center"/>
          </w:tcPr>
          <w:p w14:paraId="4DFC802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热阴极</w:t>
            </w:r>
          </w:p>
        </w:tc>
        <w:tc>
          <w:tcPr>
            <w:tcW w:w="1012" w:type="dxa"/>
            <w:tcBorders>
              <w:tl2br w:val="nil"/>
              <w:tr2bl w:val="nil"/>
            </w:tcBorders>
            <w:shd w:val="clear" w:color="auto" w:fill="auto"/>
            <w:vAlign w:val="center"/>
          </w:tcPr>
          <w:p w14:paraId="3C50291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CFD5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5" w:hRule="atLeast"/>
        </w:trPr>
        <w:tc>
          <w:tcPr>
            <w:tcW w:w="804" w:type="dxa"/>
            <w:tcBorders>
              <w:tl2br w:val="nil"/>
              <w:tr2bl w:val="nil"/>
            </w:tcBorders>
            <w:shd w:val="clear" w:color="auto" w:fill="auto"/>
            <w:vAlign w:val="center"/>
          </w:tcPr>
          <w:p w14:paraId="66E0B78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35</w:t>
            </w:r>
          </w:p>
        </w:tc>
        <w:tc>
          <w:tcPr>
            <w:tcW w:w="1500" w:type="dxa"/>
            <w:tcBorders>
              <w:tl2br w:val="nil"/>
              <w:tr2bl w:val="nil"/>
            </w:tcBorders>
            <w:shd w:val="clear" w:color="auto" w:fill="auto"/>
            <w:vAlign w:val="center"/>
          </w:tcPr>
          <w:p w14:paraId="1E7041B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电学元件黑箱</w:t>
            </w:r>
          </w:p>
        </w:tc>
        <w:tc>
          <w:tcPr>
            <w:tcW w:w="7101" w:type="dxa"/>
            <w:tcBorders>
              <w:tl2br w:val="nil"/>
              <w:tr2bl w:val="nil"/>
            </w:tcBorders>
            <w:shd w:val="clear" w:color="auto" w:fill="auto"/>
            <w:vAlign w:val="center"/>
          </w:tcPr>
          <w:p w14:paraId="480F88C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三个接点，两个元件(电池、电阻、二极管均可更换)</w:t>
            </w:r>
          </w:p>
        </w:tc>
        <w:tc>
          <w:tcPr>
            <w:tcW w:w="1012" w:type="dxa"/>
            <w:tcBorders>
              <w:tl2br w:val="nil"/>
              <w:tr2bl w:val="nil"/>
            </w:tcBorders>
            <w:shd w:val="clear" w:color="auto" w:fill="auto"/>
            <w:vAlign w:val="center"/>
          </w:tcPr>
          <w:p w14:paraId="601EE53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3DBD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7D536FB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36</w:t>
            </w:r>
          </w:p>
        </w:tc>
        <w:tc>
          <w:tcPr>
            <w:tcW w:w="1500" w:type="dxa"/>
            <w:tcBorders>
              <w:tl2br w:val="nil"/>
              <w:tr2bl w:val="nil"/>
            </w:tcBorders>
            <w:shd w:val="clear" w:color="auto" w:fill="auto"/>
            <w:vAlign w:val="center"/>
          </w:tcPr>
          <w:p w14:paraId="1A86BA0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低气压放电管组</w:t>
            </w:r>
          </w:p>
        </w:tc>
        <w:tc>
          <w:tcPr>
            <w:tcW w:w="7101" w:type="dxa"/>
            <w:tcBorders>
              <w:tl2br w:val="nil"/>
              <w:tr2bl w:val="nil"/>
            </w:tcBorders>
            <w:shd w:val="clear" w:color="auto" w:fill="auto"/>
            <w:vAlign w:val="center"/>
          </w:tcPr>
          <w:p w14:paraId="2542B98F">
            <w:pPr>
              <w:spacing w:line="240" w:lineRule="auto"/>
              <w:rPr>
                <w:rFonts w:hint="default"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每套</w:t>
            </w:r>
            <w:r>
              <w:rPr>
                <w:rFonts w:hint="eastAsia" w:ascii="宋体" w:hAnsi="宋体" w:eastAsia="宋体" w:cs="宋体"/>
                <w:b w:val="0"/>
                <w:bCs w:val="0"/>
                <w:snapToGrid w:val="0"/>
                <w:color w:val="auto"/>
                <w:kern w:val="0"/>
                <w:sz w:val="21"/>
                <w:szCs w:val="21"/>
                <w:highlight w:val="none"/>
                <w:lang w:val="en-US" w:eastAsia="zh-CN"/>
              </w:rPr>
              <w:t>6支</w:t>
            </w:r>
            <w:r>
              <w:rPr>
                <w:rFonts w:hint="eastAsia"/>
                <w:color w:val="auto"/>
                <w:highlight w:val="none"/>
                <w:lang w:eastAsia="zh-CN"/>
              </w:rPr>
              <w:t>，</w:t>
            </w:r>
            <w:r>
              <w:rPr>
                <w:rFonts w:hint="eastAsia"/>
                <w:color w:val="auto"/>
                <w:highlight w:val="none"/>
                <w:lang w:val="en-US" w:eastAsia="zh-CN"/>
              </w:rPr>
              <w:t>共2套</w:t>
            </w:r>
          </w:p>
        </w:tc>
        <w:tc>
          <w:tcPr>
            <w:tcW w:w="1012" w:type="dxa"/>
            <w:tcBorders>
              <w:tl2br w:val="nil"/>
              <w:tr2bl w:val="nil"/>
            </w:tcBorders>
            <w:shd w:val="clear" w:color="auto" w:fill="auto"/>
            <w:vAlign w:val="center"/>
          </w:tcPr>
          <w:p w14:paraId="7376D27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789B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44B8565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37</w:t>
            </w:r>
          </w:p>
        </w:tc>
        <w:tc>
          <w:tcPr>
            <w:tcW w:w="1500" w:type="dxa"/>
            <w:tcBorders>
              <w:tl2br w:val="nil"/>
              <w:tr2bl w:val="nil"/>
            </w:tcBorders>
            <w:shd w:val="clear" w:color="auto" w:fill="auto"/>
            <w:vAlign w:val="center"/>
          </w:tcPr>
          <w:p w14:paraId="1AC63BF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电谐振演示器</w:t>
            </w:r>
          </w:p>
        </w:tc>
        <w:tc>
          <w:tcPr>
            <w:tcW w:w="7101" w:type="dxa"/>
            <w:tcBorders>
              <w:tl2br w:val="nil"/>
              <w:tr2bl w:val="nil"/>
            </w:tcBorders>
            <w:shd w:val="clear" w:color="auto" w:fill="auto"/>
            <w:vAlign w:val="center"/>
          </w:tcPr>
          <w:p w14:paraId="580278A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发送：放电距离0.2mm～2mm可调，来顿瓶电容≥500pF；接收：来顿瓶电容≥500pF，可变电容350pF～850pF。</w:t>
            </w:r>
          </w:p>
        </w:tc>
        <w:tc>
          <w:tcPr>
            <w:tcW w:w="1012" w:type="dxa"/>
            <w:tcBorders>
              <w:tl2br w:val="nil"/>
              <w:tr2bl w:val="nil"/>
            </w:tcBorders>
            <w:shd w:val="clear" w:color="auto" w:fill="auto"/>
            <w:vAlign w:val="center"/>
          </w:tcPr>
          <w:p w14:paraId="49C592D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070B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73CBEA9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38</w:t>
            </w:r>
          </w:p>
        </w:tc>
        <w:tc>
          <w:tcPr>
            <w:tcW w:w="1500" w:type="dxa"/>
            <w:tcBorders>
              <w:tl2br w:val="nil"/>
              <w:tr2bl w:val="nil"/>
            </w:tcBorders>
            <w:shd w:val="clear" w:color="auto" w:fill="auto"/>
            <w:vAlign w:val="center"/>
          </w:tcPr>
          <w:p w14:paraId="71522A5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电磁振荡演示仪</w:t>
            </w:r>
          </w:p>
        </w:tc>
        <w:tc>
          <w:tcPr>
            <w:tcW w:w="7101" w:type="dxa"/>
            <w:tcBorders>
              <w:tl2br w:val="nil"/>
              <w:tr2bl w:val="nil"/>
            </w:tcBorders>
            <w:shd w:val="clear" w:color="auto" w:fill="auto"/>
            <w:vAlign w:val="center"/>
          </w:tcPr>
          <w:p w14:paraId="37EB2FF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阻尼振荡,等幅振荡,振荡频率与振荡电路的电容 、电感关系</w:t>
            </w:r>
          </w:p>
        </w:tc>
        <w:tc>
          <w:tcPr>
            <w:tcW w:w="1012" w:type="dxa"/>
            <w:tcBorders>
              <w:tl2br w:val="nil"/>
              <w:tr2bl w:val="nil"/>
            </w:tcBorders>
            <w:shd w:val="clear" w:color="auto" w:fill="auto"/>
            <w:vAlign w:val="center"/>
          </w:tcPr>
          <w:p w14:paraId="3B7AEE3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4A743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7120A6B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39</w:t>
            </w:r>
          </w:p>
        </w:tc>
        <w:tc>
          <w:tcPr>
            <w:tcW w:w="1500" w:type="dxa"/>
            <w:tcBorders>
              <w:tl2br w:val="nil"/>
              <w:tr2bl w:val="nil"/>
            </w:tcBorders>
            <w:shd w:val="clear" w:color="auto" w:fill="auto"/>
            <w:vAlign w:val="center"/>
          </w:tcPr>
          <w:p w14:paraId="5330C94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电磁波的发送和接收演示器</w:t>
            </w:r>
          </w:p>
        </w:tc>
        <w:tc>
          <w:tcPr>
            <w:tcW w:w="7101" w:type="dxa"/>
            <w:tcBorders>
              <w:tl2br w:val="nil"/>
              <w:tr2bl w:val="nil"/>
            </w:tcBorders>
            <w:shd w:val="clear" w:color="auto" w:fill="auto"/>
            <w:vAlign w:val="center"/>
          </w:tcPr>
          <w:p w14:paraId="4D4FF38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发射器频率225MHz～250MHz,等幅、调幅；接收器有声、光、电显示</w:t>
            </w:r>
          </w:p>
        </w:tc>
        <w:tc>
          <w:tcPr>
            <w:tcW w:w="1012" w:type="dxa"/>
            <w:tcBorders>
              <w:tl2br w:val="nil"/>
              <w:tr2bl w:val="nil"/>
            </w:tcBorders>
            <w:shd w:val="clear" w:color="auto" w:fill="auto"/>
            <w:vAlign w:val="center"/>
          </w:tcPr>
          <w:p w14:paraId="50009FD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3837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07AE163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40</w:t>
            </w:r>
          </w:p>
        </w:tc>
        <w:tc>
          <w:tcPr>
            <w:tcW w:w="1500" w:type="dxa"/>
            <w:tcBorders>
              <w:tl2br w:val="nil"/>
              <w:tr2bl w:val="nil"/>
            </w:tcBorders>
            <w:shd w:val="clear" w:color="auto" w:fill="auto"/>
            <w:vAlign w:val="center"/>
          </w:tcPr>
          <w:p w14:paraId="3C5A4A5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密立根油滴仪</w:t>
            </w:r>
          </w:p>
        </w:tc>
        <w:tc>
          <w:tcPr>
            <w:tcW w:w="7101" w:type="dxa"/>
            <w:tcBorders>
              <w:tl2br w:val="nil"/>
              <w:tr2bl w:val="nil"/>
            </w:tcBorders>
            <w:shd w:val="clear" w:color="auto" w:fill="auto"/>
          </w:tcPr>
          <w:p w14:paraId="2BD6396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供普通中学实验用，可验证电荷的量子性与测定基本电荷，并且可以观察布朗运动。结构：主要由机箱、测量显微镜、油滴室、油雾杯以及喷雾器等组成；主要技术指标：适用电源：AC220V；指示灯电压：AC24V；照明灯电压：AC2.2V；极板电压：量程-、0、+可选择DC0～450V连续可调；安装电压表：量程450V；标准精确度等级1.5级；极板距离：6mm（±0.2mm）；显微镜放大倍数：40X；分划板总刻度：5×5mm（±0.2mm）；对一滴油滴可连续观察时间。</w:t>
            </w:r>
          </w:p>
        </w:tc>
        <w:tc>
          <w:tcPr>
            <w:tcW w:w="1012" w:type="dxa"/>
            <w:tcBorders>
              <w:tl2br w:val="nil"/>
              <w:tr2bl w:val="nil"/>
            </w:tcBorders>
            <w:shd w:val="clear" w:color="auto" w:fill="auto"/>
          </w:tcPr>
          <w:p w14:paraId="5B723DD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FFD4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7358EE7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41</w:t>
            </w:r>
          </w:p>
        </w:tc>
        <w:tc>
          <w:tcPr>
            <w:tcW w:w="1500" w:type="dxa"/>
            <w:tcBorders>
              <w:tl2br w:val="nil"/>
              <w:tr2bl w:val="nil"/>
            </w:tcBorders>
            <w:shd w:val="clear" w:color="auto" w:fill="auto"/>
            <w:vAlign w:val="center"/>
          </w:tcPr>
          <w:p w14:paraId="51A607F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半导体致冷器</w:t>
            </w:r>
          </w:p>
        </w:tc>
        <w:tc>
          <w:tcPr>
            <w:tcW w:w="7101" w:type="dxa"/>
            <w:tcBorders>
              <w:tl2br w:val="nil"/>
              <w:tr2bl w:val="nil"/>
            </w:tcBorders>
            <w:shd w:val="clear" w:color="auto" w:fill="auto"/>
            <w:vAlign w:val="center"/>
          </w:tcPr>
          <w:p w14:paraId="2553AFF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致冷、发电两用</w:t>
            </w:r>
          </w:p>
        </w:tc>
        <w:tc>
          <w:tcPr>
            <w:tcW w:w="1012" w:type="dxa"/>
            <w:tcBorders>
              <w:tl2br w:val="nil"/>
              <w:tr2bl w:val="nil"/>
            </w:tcBorders>
            <w:shd w:val="clear" w:color="auto" w:fill="auto"/>
            <w:vAlign w:val="center"/>
          </w:tcPr>
          <w:p w14:paraId="411962B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E03C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0543035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42</w:t>
            </w:r>
          </w:p>
        </w:tc>
        <w:tc>
          <w:tcPr>
            <w:tcW w:w="1500" w:type="dxa"/>
            <w:tcBorders>
              <w:tl2br w:val="nil"/>
              <w:tr2bl w:val="nil"/>
            </w:tcBorders>
            <w:shd w:val="clear" w:color="auto" w:fill="auto"/>
            <w:vAlign w:val="center"/>
          </w:tcPr>
          <w:p w14:paraId="49B39F7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整流电路实验器</w:t>
            </w:r>
          </w:p>
        </w:tc>
        <w:tc>
          <w:tcPr>
            <w:tcW w:w="7101" w:type="dxa"/>
            <w:tcBorders>
              <w:tl2br w:val="nil"/>
              <w:tr2bl w:val="nil"/>
            </w:tcBorders>
            <w:shd w:val="clear" w:color="auto" w:fill="auto"/>
            <w:vAlign w:val="center"/>
          </w:tcPr>
          <w:p w14:paraId="3471DA2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半波、全波、滤波</w:t>
            </w:r>
          </w:p>
        </w:tc>
        <w:tc>
          <w:tcPr>
            <w:tcW w:w="1012" w:type="dxa"/>
            <w:tcBorders>
              <w:tl2br w:val="nil"/>
              <w:tr2bl w:val="nil"/>
            </w:tcBorders>
            <w:shd w:val="clear" w:color="auto" w:fill="auto"/>
            <w:vAlign w:val="center"/>
          </w:tcPr>
          <w:p w14:paraId="5DF74A0A">
            <w:pPr>
              <w:spacing w:line="240" w:lineRule="auto"/>
              <w:rPr>
                <w:rFonts w:hint="default" w:ascii="宋体" w:hAnsi="宋体" w:eastAsia="宋体" w:cs="宋体"/>
                <w:b w:val="0"/>
                <w:bCs w:val="0"/>
                <w:snapToGrid w:val="0"/>
                <w:color w:val="auto"/>
                <w:kern w:val="0"/>
                <w:sz w:val="21"/>
                <w:szCs w:val="21"/>
                <w:highlight w:val="none"/>
                <w:lang w:val="en-US" w:eastAsia="zh-CN"/>
              </w:rPr>
            </w:pPr>
          </w:p>
        </w:tc>
      </w:tr>
      <w:tr w14:paraId="3D4C9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212C612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(5)</w:t>
            </w:r>
            <w:r>
              <w:rPr>
                <w:rFonts w:hint="eastAsia" w:ascii="宋体" w:hAnsi="宋体" w:eastAsia="宋体" w:cs="宋体"/>
                <w:b w:val="0"/>
                <w:bCs w:val="0"/>
                <w:snapToGrid w:val="0"/>
                <w:color w:val="auto"/>
                <w:kern w:val="0"/>
                <w:sz w:val="21"/>
                <w:szCs w:val="21"/>
                <w:highlight w:val="none"/>
                <w:lang w:val="en-US" w:eastAsia="zh-CN"/>
              </w:rPr>
              <w:t>光学﹑原子物理</w:t>
            </w:r>
          </w:p>
        </w:tc>
        <w:tc>
          <w:tcPr>
            <w:tcW w:w="1012" w:type="dxa"/>
            <w:tcBorders>
              <w:tl2br w:val="nil"/>
              <w:tr2bl w:val="nil"/>
            </w:tcBorders>
            <w:shd w:val="clear" w:color="auto" w:fill="auto"/>
            <w:vAlign w:val="center"/>
          </w:tcPr>
          <w:p w14:paraId="155B67D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C15C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3BC7DEF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p>
        </w:tc>
        <w:tc>
          <w:tcPr>
            <w:tcW w:w="1500" w:type="dxa"/>
            <w:tcBorders>
              <w:tl2br w:val="nil"/>
              <w:tr2bl w:val="nil"/>
            </w:tcBorders>
            <w:shd w:val="clear" w:color="auto" w:fill="auto"/>
            <w:vAlign w:val="center"/>
          </w:tcPr>
          <w:p w14:paraId="345C1A6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光具盘</w:t>
            </w:r>
          </w:p>
        </w:tc>
        <w:tc>
          <w:tcPr>
            <w:tcW w:w="7101" w:type="dxa"/>
            <w:tcBorders>
              <w:tl2br w:val="nil"/>
              <w:tr2bl w:val="nil"/>
            </w:tcBorders>
            <w:shd w:val="clear" w:color="auto" w:fill="auto"/>
            <w:vAlign w:val="center"/>
          </w:tcPr>
          <w:p w14:paraId="6630298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磁吸附式</w:t>
            </w:r>
          </w:p>
        </w:tc>
        <w:tc>
          <w:tcPr>
            <w:tcW w:w="1012" w:type="dxa"/>
            <w:tcBorders>
              <w:tl2br w:val="nil"/>
              <w:tr2bl w:val="nil"/>
            </w:tcBorders>
            <w:shd w:val="clear" w:color="auto" w:fill="auto"/>
            <w:vAlign w:val="center"/>
          </w:tcPr>
          <w:p w14:paraId="7298343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8117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7" w:hRule="atLeast"/>
        </w:trPr>
        <w:tc>
          <w:tcPr>
            <w:tcW w:w="804" w:type="dxa"/>
            <w:vMerge w:val="restart"/>
            <w:tcBorders>
              <w:tl2br w:val="nil"/>
              <w:tr2bl w:val="nil"/>
            </w:tcBorders>
            <w:shd w:val="clear" w:color="auto" w:fill="auto"/>
            <w:vAlign w:val="center"/>
          </w:tcPr>
          <w:p w14:paraId="5CB2E92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w:t>
            </w:r>
          </w:p>
        </w:tc>
        <w:tc>
          <w:tcPr>
            <w:tcW w:w="1500" w:type="dxa"/>
            <w:vMerge w:val="restart"/>
            <w:tcBorders>
              <w:tl2br w:val="nil"/>
              <w:tr2bl w:val="nil"/>
            </w:tcBorders>
            <w:shd w:val="clear" w:color="auto" w:fill="auto"/>
            <w:vAlign w:val="center"/>
          </w:tcPr>
          <w:p w14:paraId="6181D37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凹面镜</w:t>
            </w:r>
          </w:p>
        </w:tc>
        <w:tc>
          <w:tcPr>
            <w:tcW w:w="7101" w:type="dxa"/>
            <w:tcBorders>
              <w:tl2br w:val="nil"/>
              <w:tr2bl w:val="nil"/>
            </w:tcBorders>
            <w:shd w:val="clear" w:color="auto" w:fill="auto"/>
            <w:vAlign w:val="center"/>
          </w:tcPr>
          <w:p w14:paraId="53D062C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 xml:space="preserve">1.由凹面镜、镜框、支架、镜座等组成。   </w:t>
            </w:r>
          </w:p>
        </w:tc>
        <w:tc>
          <w:tcPr>
            <w:tcW w:w="1012" w:type="dxa"/>
            <w:vMerge w:val="restart"/>
            <w:tcBorders>
              <w:tl2br w:val="nil"/>
              <w:tr2bl w:val="nil"/>
            </w:tcBorders>
            <w:shd w:val="clear" w:color="auto" w:fill="auto"/>
            <w:vAlign w:val="center"/>
          </w:tcPr>
          <w:p w14:paraId="6A3F1E4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0E0E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7" w:hRule="atLeast"/>
        </w:trPr>
        <w:tc>
          <w:tcPr>
            <w:tcW w:w="804" w:type="dxa"/>
            <w:vMerge w:val="continue"/>
            <w:tcBorders>
              <w:tl2br w:val="nil"/>
              <w:tr2bl w:val="nil"/>
            </w:tcBorders>
            <w:shd w:val="clear" w:color="auto" w:fill="auto"/>
            <w:vAlign w:val="center"/>
          </w:tcPr>
          <w:p w14:paraId="055B028D">
            <w:pPr>
              <w:spacing w:line="240" w:lineRule="auto"/>
              <w:rPr>
                <w:rFonts w:hint="eastAsia" w:ascii="宋体" w:hAnsi="宋体" w:eastAsia="宋体" w:cs="宋体"/>
                <w:b w:val="0"/>
                <w:bCs w:val="0"/>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1784F2CA">
            <w:pPr>
              <w:spacing w:line="240" w:lineRule="auto"/>
              <w:rPr>
                <w:rFonts w:hint="eastAsia" w:ascii="宋体" w:hAnsi="宋体" w:eastAsia="宋体" w:cs="宋体"/>
                <w:b w:val="0"/>
                <w:bCs w:val="0"/>
                <w:snapToGrid w:val="0"/>
                <w:color w:val="auto"/>
                <w:kern w:val="0"/>
                <w:sz w:val="21"/>
                <w:szCs w:val="21"/>
                <w:highlight w:val="none"/>
              </w:rPr>
            </w:pPr>
          </w:p>
        </w:tc>
        <w:tc>
          <w:tcPr>
            <w:tcW w:w="7101" w:type="dxa"/>
            <w:tcBorders>
              <w:tl2br w:val="nil"/>
              <w:tr2bl w:val="nil"/>
            </w:tcBorders>
            <w:shd w:val="clear" w:color="auto" w:fill="auto"/>
            <w:vAlign w:val="center"/>
          </w:tcPr>
          <w:p w14:paraId="745F8FC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凹面镜的直径为100mm（±2mm）；凹面镜的焦距为65mm（±10mm）。凹面镜的基片采用普通玻璃制成，在距基片中心三分之二半径范围内，不得有目测到的气泡、结石和条纹。凹面镜对平行于主光轴的光束在焦平面上的光斑直径应不大于6mm。</w:t>
            </w:r>
          </w:p>
        </w:tc>
        <w:tc>
          <w:tcPr>
            <w:tcW w:w="1012" w:type="dxa"/>
            <w:vMerge w:val="continue"/>
            <w:tcBorders>
              <w:tl2br w:val="nil"/>
              <w:tr2bl w:val="nil"/>
            </w:tcBorders>
            <w:shd w:val="clear" w:color="auto" w:fill="auto"/>
            <w:vAlign w:val="center"/>
          </w:tcPr>
          <w:p w14:paraId="06E6BCA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DD45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7" w:hRule="atLeast"/>
        </w:trPr>
        <w:tc>
          <w:tcPr>
            <w:tcW w:w="804" w:type="dxa"/>
            <w:vMerge w:val="continue"/>
            <w:tcBorders>
              <w:tl2br w:val="nil"/>
              <w:tr2bl w:val="nil"/>
            </w:tcBorders>
            <w:shd w:val="clear" w:color="auto" w:fill="auto"/>
            <w:vAlign w:val="center"/>
          </w:tcPr>
          <w:p w14:paraId="33E9D10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76F22E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4BBAE1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3</w:t>
            </w:r>
            <w:r>
              <w:rPr>
                <w:rFonts w:hint="eastAsia" w:ascii="宋体" w:hAnsi="宋体" w:eastAsia="宋体" w:cs="宋体"/>
                <w:b w:val="0"/>
                <w:bCs w:val="0"/>
                <w:snapToGrid w:val="0"/>
                <w:color w:val="auto"/>
                <w:kern w:val="0"/>
                <w:sz w:val="21"/>
                <w:szCs w:val="21"/>
                <w:highlight w:val="none"/>
                <w:lang w:val="en-US" w:eastAsia="zh-CN"/>
              </w:rPr>
              <w:t xml:space="preserve">.反射膜镀层应均匀，在距中心三分之二半径范围内不得有色斑、擦痕、印迹等疵病，并应有牢固的保护层。 </w:t>
            </w:r>
          </w:p>
        </w:tc>
        <w:tc>
          <w:tcPr>
            <w:tcW w:w="1012" w:type="dxa"/>
            <w:vMerge w:val="continue"/>
            <w:tcBorders>
              <w:tl2br w:val="nil"/>
              <w:tr2bl w:val="nil"/>
            </w:tcBorders>
            <w:shd w:val="clear" w:color="auto" w:fill="auto"/>
            <w:vAlign w:val="center"/>
          </w:tcPr>
          <w:p w14:paraId="65CF154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AFF1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7" w:hRule="atLeast"/>
        </w:trPr>
        <w:tc>
          <w:tcPr>
            <w:tcW w:w="804" w:type="dxa"/>
            <w:vMerge w:val="continue"/>
            <w:tcBorders>
              <w:tl2br w:val="nil"/>
              <w:tr2bl w:val="nil"/>
            </w:tcBorders>
            <w:shd w:val="clear" w:color="auto" w:fill="auto"/>
            <w:vAlign w:val="center"/>
          </w:tcPr>
          <w:p w14:paraId="09AF2FC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5EEFDE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0AC09A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4</w:t>
            </w:r>
            <w:r>
              <w:rPr>
                <w:rFonts w:hint="eastAsia" w:ascii="宋体" w:hAnsi="宋体" w:eastAsia="宋体" w:cs="宋体"/>
                <w:b w:val="0"/>
                <w:bCs w:val="0"/>
                <w:snapToGrid w:val="0"/>
                <w:color w:val="auto"/>
                <w:kern w:val="0"/>
                <w:sz w:val="21"/>
                <w:szCs w:val="21"/>
                <w:highlight w:val="none"/>
                <w:lang w:val="en-US" w:eastAsia="zh-CN"/>
              </w:rPr>
              <w:t xml:space="preserve">.镜框、支架、镜座均为金属结构，整机应有足够的稳度。 </w:t>
            </w:r>
          </w:p>
        </w:tc>
        <w:tc>
          <w:tcPr>
            <w:tcW w:w="1012" w:type="dxa"/>
            <w:vMerge w:val="continue"/>
            <w:tcBorders>
              <w:tl2br w:val="nil"/>
              <w:tr2bl w:val="nil"/>
            </w:tcBorders>
            <w:shd w:val="clear" w:color="auto" w:fill="auto"/>
            <w:vAlign w:val="center"/>
          </w:tcPr>
          <w:p w14:paraId="311EDA8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4DF9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7" w:hRule="atLeast"/>
        </w:trPr>
        <w:tc>
          <w:tcPr>
            <w:tcW w:w="804" w:type="dxa"/>
            <w:vMerge w:val="continue"/>
            <w:tcBorders>
              <w:tl2br w:val="nil"/>
              <w:tr2bl w:val="nil"/>
            </w:tcBorders>
            <w:shd w:val="clear" w:color="auto" w:fill="auto"/>
            <w:vAlign w:val="center"/>
          </w:tcPr>
          <w:p w14:paraId="1C6E712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DD30FB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6BC894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5</w:t>
            </w:r>
            <w:r>
              <w:rPr>
                <w:rFonts w:hint="eastAsia" w:ascii="宋体" w:hAnsi="宋体" w:eastAsia="宋体" w:cs="宋体"/>
                <w:b w:val="0"/>
                <w:bCs w:val="0"/>
                <w:snapToGrid w:val="0"/>
                <w:color w:val="auto"/>
                <w:kern w:val="0"/>
                <w:sz w:val="21"/>
                <w:szCs w:val="21"/>
                <w:highlight w:val="none"/>
                <w:lang w:val="en-US" w:eastAsia="zh-CN"/>
              </w:rPr>
              <w:t xml:space="preserve">.镜面可按需要在任意方向止动，升降范围不小于50mm。 </w:t>
            </w:r>
          </w:p>
        </w:tc>
        <w:tc>
          <w:tcPr>
            <w:tcW w:w="1012" w:type="dxa"/>
            <w:vMerge w:val="continue"/>
            <w:tcBorders>
              <w:tl2br w:val="nil"/>
              <w:tr2bl w:val="nil"/>
            </w:tcBorders>
            <w:shd w:val="clear" w:color="auto" w:fill="auto"/>
            <w:vAlign w:val="center"/>
          </w:tcPr>
          <w:p w14:paraId="730AB7D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39B4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7" w:hRule="atLeast"/>
        </w:trPr>
        <w:tc>
          <w:tcPr>
            <w:tcW w:w="804" w:type="dxa"/>
            <w:vMerge w:val="continue"/>
            <w:tcBorders>
              <w:tl2br w:val="nil"/>
              <w:tr2bl w:val="nil"/>
            </w:tcBorders>
            <w:shd w:val="clear" w:color="auto" w:fill="auto"/>
            <w:vAlign w:val="center"/>
          </w:tcPr>
          <w:p w14:paraId="39DCBEB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4C80A4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356A9C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6</w:t>
            </w:r>
            <w:r>
              <w:rPr>
                <w:rFonts w:hint="eastAsia" w:ascii="宋体" w:hAnsi="宋体" w:eastAsia="宋体" w:cs="宋体"/>
                <w:b w:val="0"/>
                <w:bCs w:val="0"/>
                <w:snapToGrid w:val="0"/>
                <w:color w:val="auto"/>
                <w:kern w:val="0"/>
                <w:sz w:val="21"/>
                <w:szCs w:val="21"/>
                <w:highlight w:val="none"/>
                <w:lang w:val="en-US" w:eastAsia="zh-CN"/>
              </w:rPr>
              <w:t>.本产品应符合国家教育行业标准相关规定。</w:t>
            </w:r>
          </w:p>
        </w:tc>
        <w:tc>
          <w:tcPr>
            <w:tcW w:w="1012" w:type="dxa"/>
            <w:vMerge w:val="continue"/>
            <w:tcBorders>
              <w:tl2br w:val="nil"/>
              <w:tr2bl w:val="nil"/>
            </w:tcBorders>
            <w:shd w:val="clear" w:color="auto" w:fill="auto"/>
            <w:vAlign w:val="center"/>
          </w:tcPr>
          <w:p w14:paraId="0A8556E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8AB5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8" w:hRule="atLeast"/>
        </w:trPr>
        <w:tc>
          <w:tcPr>
            <w:tcW w:w="804" w:type="dxa"/>
            <w:vMerge w:val="restart"/>
            <w:tcBorders>
              <w:tl2br w:val="nil"/>
              <w:tr2bl w:val="nil"/>
            </w:tcBorders>
            <w:shd w:val="clear" w:color="auto" w:fill="auto"/>
            <w:vAlign w:val="center"/>
          </w:tcPr>
          <w:p w14:paraId="7596DE5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w:t>
            </w:r>
          </w:p>
        </w:tc>
        <w:tc>
          <w:tcPr>
            <w:tcW w:w="1500" w:type="dxa"/>
            <w:vMerge w:val="restart"/>
            <w:tcBorders>
              <w:tl2br w:val="nil"/>
              <w:tr2bl w:val="nil"/>
            </w:tcBorders>
            <w:shd w:val="clear" w:color="auto" w:fill="auto"/>
            <w:vAlign w:val="center"/>
          </w:tcPr>
          <w:p w14:paraId="496A75A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凸面镜</w:t>
            </w:r>
          </w:p>
        </w:tc>
        <w:tc>
          <w:tcPr>
            <w:tcW w:w="7101" w:type="dxa"/>
            <w:tcBorders>
              <w:tl2br w:val="nil"/>
              <w:tr2bl w:val="nil"/>
            </w:tcBorders>
            <w:shd w:val="clear" w:color="auto" w:fill="auto"/>
            <w:vAlign w:val="center"/>
          </w:tcPr>
          <w:p w14:paraId="66CBB7E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 xml:space="preserve">1.由面镜、镜框、支架、镜座等组成。  </w:t>
            </w:r>
          </w:p>
        </w:tc>
        <w:tc>
          <w:tcPr>
            <w:tcW w:w="1012" w:type="dxa"/>
            <w:vMerge w:val="restart"/>
            <w:tcBorders>
              <w:tl2br w:val="nil"/>
              <w:tr2bl w:val="nil"/>
            </w:tcBorders>
            <w:shd w:val="clear" w:color="auto" w:fill="auto"/>
            <w:vAlign w:val="center"/>
          </w:tcPr>
          <w:p w14:paraId="372CDE3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09582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8" w:hRule="atLeast"/>
        </w:trPr>
        <w:tc>
          <w:tcPr>
            <w:tcW w:w="804" w:type="dxa"/>
            <w:vMerge w:val="continue"/>
            <w:tcBorders>
              <w:tl2br w:val="nil"/>
              <w:tr2bl w:val="nil"/>
            </w:tcBorders>
            <w:shd w:val="clear" w:color="auto" w:fill="auto"/>
            <w:vAlign w:val="center"/>
          </w:tcPr>
          <w:p w14:paraId="43836827">
            <w:pPr>
              <w:spacing w:line="240" w:lineRule="auto"/>
              <w:rPr>
                <w:rFonts w:hint="eastAsia" w:ascii="宋体" w:hAnsi="宋体" w:eastAsia="宋体" w:cs="宋体"/>
                <w:b w:val="0"/>
                <w:bCs w:val="0"/>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71201DE4">
            <w:pPr>
              <w:spacing w:line="240" w:lineRule="auto"/>
              <w:rPr>
                <w:rFonts w:hint="eastAsia" w:ascii="宋体" w:hAnsi="宋体" w:eastAsia="宋体" w:cs="宋体"/>
                <w:b w:val="0"/>
                <w:bCs w:val="0"/>
                <w:snapToGrid w:val="0"/>
                <w:color w:val="auto"/>
                <w:kern w:val="0"/>
                <w:sz w:val="21"/>
                <w:szCs w:val="21"/>
                <w:highlight w:val="none"/>
              </w:rPr>
            </w:pPr>
          </w:p>
        </w:tc>
        <w:tc>
          <w:tcPr>
            <w:tcW w:w="7101" w:type="dxa"/>
            <w:tcBorders>
              <w:tl2br w:val="nil"/>
              <w:tr2bl w:val="nil"/>
            </w:tcBorders>
            <w:shd w:val="clear" w:color="auto" w:fill="auto"/>
            <w:vAlign w:val="center"/>
          </w:tcPr>
          <w:p w14:paraId="57F8400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2.凸面镜的直径为100mm（±2mm）；凸面镜的焦距为</w:t>
            </w:r>
            <w:r>
              <w:rPr>
                <w:rFonts w:hint="eastAsia" w:ascii="宋体" w:hAnsi="宋体" w:cs="宋体"/>
                <w:b w:val="0"/>
                <w:bCs w:val="0"/>
                <w:snapToGrid w:val="0"/>
                <w:color w:val="auto"/>
                <w:kern w:val="0"/>
                <w:sz w:val="21"/>
                <w:szCs w:val="21"/>
                <w:highlight w:val="none"/>
                <w:lang w:val="en-US" w:eastAsia="zh-CN"/>
              </w:rPr>
              <w:t>-</w:t>
            </w:r>
            <w:r>
              <w:rPr>
                <w:rFonts w:hint="eastAsia" w:ascii="宋体" w:hAnsi="宋体" w:eastAsia="宋体" w:cs="宋体"/>
                <w:b w:val="0"/>
                <w:bCs w:val="0"/>
                <w:snapToGrid w:val="0"/>
                <w:color w:val="auto"/>
                <w:kern w:val="0"/>
                <w:sz w:val="21"/>
                <w:szCs w:val="21"/>
                <w:highlight w:val="none"/>
                <w:lang w:val="en-US" w:eastAsia="zh-CN"/>
              </w:rPr>
              <w:t xml:space="preserve">65mm（±10mm）。凸面镜的基片采用普通玻璃制成，在距基片中心三分之二半径范围内，不得有目测到的气泡、结石和条纹。  </w:t>
            </w:r>
          </w:p>
        </w:tc>
        <w:tc>
          <w:tcPr>
            <w:tcW w:w="1012" w:type="dxa"/>
            <w:vMerge w:val="continue"/>
            <w:tcBorders>
              <w:tl2br w:val="nil"/>
              <w:tr2bl w:val="nil"/>
            </w:tcBorders>
            <w:shd w:val="clear" w:color="auto" w:fill="auto"/>
            <w:vAlign w:val="center"/>
          </w:tcPr>
          <w:p w14:paraId="5670BE4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1C74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8" w:hRule="atLeast"/>
        </w:trPr>
        <w:tc>
          <w:tcPr>
            <w:tcW w:w="804" w:type="dxa"/>
            <w:vMerge w:val="continue"/>
            <w:tcBorders>
              <w:tl2br w:val="nil"/>
              <w:tr2bl w:val="nil"/>
            </w:tcBorders>
            <w:shd w:val="clear" w:color="auto" w:fill="auto"/>
            <w:vAlign w:val="center"/>
          </w:tcPr>
          <w:p w14:paraId="1560F3A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A0FF2B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E0025D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3</w:t>
            </w:r>
            <w:r>
              <w:rPr>
                <w:rFonts w:hint="eastAsia" w:ascii="宋体" w:hAnsi="宋体" w:eastAsia="宋体" w:cs="宋体"/>
                <w:b w:val="0"/>
                <w:bCs w:val="0"/>
                <w:snapToGrid w:val="0"/>
                <w:color w:val="auto"/>
                <w:kern w:val="0"/>
                <w:sz w:val="21"/>
                <w:szCs w:val="21"/>
                <w:highlight w:val="none"/>
                <w:lang w:val="en-US" w:eastAsia="zh-CN"/>
              </w:rPr>
              <w:t xml:space="preserve">．反射膜镀层应均匀，在距中心三分之二半径范围内不得有色斑、擦痕、印迹等疵病，并应有牢固的保护层。 </w:t>
            </w:r>
          </w:p>
        </w:tc>
        <w:tc>
          <w:tcPr>
            <w:tcW w:w="1012" w:type="dxa"/>
            <w:vMerge w:val="continue"/>
            <w:tcBorders>
              <w:tl2br w:val="nil"/>
              <w:tr2bl w:val="nil"/>
            </w:tcBorders>
            <w:shd w:val="clear" w:color="auto" w:fill="auto"/>
            <w:vAlign w:val="center"/>
          </w:tcPr>
          <w:p w14:paraId="3CB8263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EF50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8" w:hRule="atLeast"/>
        </w:trPr>
        <w:tc>
          <w:tcPr>
            <w:tcW w:w="804" w:type="dxa"/>
            <w:vMerge w:val="continue"/>
            <w:tcBorders>
              <w:tl2br w:val="nil"/>
              <w:tr2bl w:val="nil"/>
            </w:tcBorders>
            <w:shd w:val="clear" w:color="auto" w:fill="auto"/>
            <w:vAlign w:val="center"/>
          </w:tcPr>
          <w:p w14:paraId="521347C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1E78C5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8F6319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4</w:t>
            </w:r>
            <w:r>
              <w:rPr>
                <w:rFonts w:hint="eastAsia" w:ascii="宋体" w:hAnsi="宋体" w:eastAsia="宋体" w:cs="宋体"/>
                <w:b w:val="0"/>
                <w:bCs w:val="0"/>
                <w:snapToGrid w:val="0"/>
                <w:color w:val="auto"/>
                <w:kern w:val="0"/>
                <w:sz w:val="21"/>
                <w:szCs w:val="21"/>
                <w:highlight w:val="none"/>
                <w:lang w:val="en-US" w:eastAsia="zh-CN"/>
              </w:rPr>
              <w:t xml:space="preserve">．镜框、支架、镜座均为金属结构，整机应有足够的稳度。 </w:t>
            </w:r>
          </w:p>
        </w:tc>
        <w:tc>
          <w:tcPr>
            <w:tcW w:w="1012" w:type="dxa"/>
            <w:vMerge w:val="continue"/>
            <w:tcBorders>
              <w:tl2br w:val="nil"/>
              <w:tr2bl w:val="nil"/>
            </w:tcBorders>
            <w:shd w:val="clear" w:color="auto" w:fill="auto"/>
            <w:vAlign w:val="center"/>
          </w:tcPr>
          <w:p w14:paraId="01DDD72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2235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8" w:hRule="atLeast"/>
        </w:trPr>
        <w:tc>
          <w:tcPr>
            <w:tcW w:w="804" w:type="dxa"/>
            <w:vMerge w:val="continue"/>
            <w:tcBorders>
              <w:tl2br w:val="nil"/>
              <w:tr2bl w:val="nil"/>
            </w:tcBorders>
            <w:shd w:val="clear" w:color="auto" w:fill="auto"/>
            <w:vAlign w:val="center"/>
          </w:tcPr>
          <w:p w14:paraId="49B464A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3F3D37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82FAC9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5</w:t>
            </w:r>
            <w:r>
              <w:rPr>
                <w:rFonts w:hint="eastAsia" w:ascii="宋体" w:hAnsi="宋体" w:eastAsia="宋体" w:cs="宋体"/>
                <w:b w:val="0"/>
                <w:bCs w:val="0"/>
                <w:snapToGrid w:val="0"/>
                <w:color w:val="auto"/>
                <w:kern w:val="0"/>
                <w:sz w:val="21"/>
                <w:szCs w:val="21"/>
                <w:highlight w:val="none"/>
                <w:lang w:val="en-US" w:eastAsia="zh-CN"/>
              </w:rPr>
              <w:t>．镜面可按需要在任意方向止动，升降范围不小于50mm。</w:t>
            </w:r>
          </w:p>
        </w:tc>
        <w:tc>
          <w:tcPr>
            <w:tcW w:w="1012" w:type="dxa"/>
            <w:vMerge w:val="continue"/>
            <w:tcBorders>
              <w:tl2br w:val="nil"/>
              <w:tr2bl w:val="nil"/>
            </w:tcBorders>
            <w:shd w:val="clear" w:color="auto" w:fill="auto"/>
            <w:vAlign w:val="center"/>
          </w:tcPr>
          <w:p w14:paraId="26DB89B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E44A6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8" w:hRule="atLeast"/>
        </w:trPr>
        <w:tc>
          <w:tcPr>
            <w:tcW w:w="804" w:type="dxa"/>
            <w:vMerge w:val="continue"/>
            <w:tcBorders>
              <w:tl2br w:val="nil"/>
              <w:tr2bl w:val="nil"/>
            </w:tcBorders>
            <w:shd w:val="clear" w:color="auto" w:fill="auto"/>
            <w:vAlign w:val="center"/>
          </w:tcPr>
          <w:p w14:paraId="61D03B1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582E50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3D922C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6</w:t>
            </w:r>
            <w:r>
              <w:rPr>
                <w:rFonts w:hint="eastAsia" w:ascii="宋体" w:hAnsi="宋体" w:eastAsia="宋体" w:cs="宋体"/>
                <w:b w:val="0"/>
                <w:bCs w:val="0"/>
                <w:snapToGrid w:val="0"/>
                <w:color w:val="auto"/>
                <w:kern w:val="0"/>
                <w:sz w:val="21"/>
                <w:szCs w:val="21"/>
                <w:highlight w:val="none"/>
                <w:lang w:val="en-US" w:eastAsia="zh-CN"/>
              </w:rPr>
              <w:t>．本产品应符合国家教育行业标准相关规定。</w:t>
            </w:r>
          </w:p>
        </w:tc>
        <w:tc>
          <w:tcPr>
            <w:tcW w:w="1012" w:type="dxa"/>
            <w:vMerge w:val="continue"/>
            <w:tcBorders>
              <w:tl2br w:val="nil"/>
              <w:tr2bl w:val="nil"/>
            </w:tcBorders>
            <w:shd w:val="clear" w:color="auto" w:fill="auto"/>
            <w:vAlign w:val="center"/>
          </w:tcPr>
          <w:p w14:paraId="6DA3089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A492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4" w:hRule="atLeast"/>
        </w:trPr>
        <w:tc>
          <w:tcPr>
            <w:tcW w:w="804" w:type="dxa"/>
            <w:tcBorders>
              <w:tl2br w:val="nil"/>
              <w:tr2bl w:val="nil"/>
            </w:tcBorders>
            <w:shd w:val="clear" w:color="auto" w:fill="auto"/>
            <w:vAlign w:val="center"/>
          </w:tcPr>
          <w:p w14:paraId="5F61F46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w:t>
            </w:r>
          </w:p>
        </w:tc>
        <w:tc>
          <w:tcPr>
            <w:tcW w:w="1500" w:type="dxa"/>
            <w:tcBorders>
              <w:tl2br w:val="nil"/>
              <w:tr2bl w:val="nil"/>
            </w:tcBorders>
            <w:shd w:val="clear" w:color="auto" w:fill="auto"/>
            <w:vAlign w:val="center"/>
          </w:tcPr>
          <w:p w14:paraId="01A322F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玻璃砖</w:t>
            </w:r>
          </w:p>
        </w:tc>
        <w:tc>
          <w:tcPr>
            <w:tcW w:w="7101" w:type="dxa"/>
            <w:tcBorders>
              <w:tl2br w:val="nil"/>
              <w:tr2bl w:val="nil"/>
            </w:tcBorders>
            <w:shd w:val="clear" w:color="auto" w:fill="auto"/>
            <w:vAlign w:val="center"/>
          </w:tcPr>
          <w:p w14:paraId="522FF54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1.长方形玻璃砖。两短侧面和一正面磨砂，其它三面为光面。玻璃砖的边缘倒角</w:t>
            </w:r>
            <w:r>
              <w:rPr>
                <w:rFonts w:hint="eastAsia" w:ascii="宋体" w:hAnsi="宋体" w:cs="宋体"/>
                <w:b w:val="0"/>
                <w:bCs w:val="0"/>
                <w:snapToGrid w:val="0"/>
                <w:color w:val="auto"/>
                <w:kern w:val="0"/>
                <w:sz w:val="21"/>
                <w:szCs w:val="21"/>
                <w:highlight w:val="none"/>
                <w:lang w:val="en-US" w:eastAsia="zh-CN"/>
              </w:rPr>
              <w:t>符合</w:t>
            </w:r>
            <w:r>
              <w:rPr>
                <w:rFonts w:hint="eastAsia" w:ascii="宋体" w:hAnsi="宋体" w:eastAsia="宋体" w:cs="宋体"/>
                <w:b w:val="0"/>
                <w:bCs w:val="0"/>
                <w:snapToGrid w:val="0"/>
                <w:color w:val="auto"/>
                <w:kern w:val="0"/>
                <w:sz w:val="21"/>
                <w:szCs w:val="21"/>
                <w:highlight w:val="none"/>
                <w:lang w:val="en-US" w:eastAsia="zh-CN"/>
              </w:rPr>
              <w:t>国家教育行业标准相关要求。精加工面不允许有目测划痕和砂眼，边缘不许有裂、碎、缺角。产品应符合国家教育行业标准相关要求。</w:t>
            </w:r>
          </w:p>
        </w:tc>
        <w:tc>
          <w:tcPr>
            <w:tcW w:w="1012" w:type="dxa"/>
            <w:tcBorders>
              <w:tl2br w:val="nil"/>
              <w:tr2bl w:val="nil"/>
            </w:tcBorders>
            <w:shd w:val="clear" w:color="auto" w:fill="auto"/>
            <w:vAlign w:val="center"/>
          </w:tcPr>
          <w:p w14:paraId="27C66BA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3A18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34CC3BF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w:t>
            </w:r>
          </w:p>
        </w:tc>
        <w:tc>
          <w:tcPr>
            <w:tcW w:w="1500" w:type="dxa"/>
            <w:tcBorders>
              <w:tl2br w:val="nil"/>
              <w:tr2bl w:val="nil"/>
            </w:tcBorders>
            <w:shd w:val="clear" w:color="auto" w:fill="auto"/>
            <w:vAlign w:val="center"/>
          </w:tcPr>
          <w:p w14:paraId="3F13739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光具座</w:t>
            </w:r>
          </w:p>
        </w:tc>
        <w:tc>
          <w:tcPr>
            <w:tcW w:w="7101" w:type="dxa"/>
            <w:tcBorders>
              <w:tl2br w:val="nil"/>
              <w:tr2bl w:val="nil"/>
            </w:tcBorders>
            <w:shd w:val="clear" w:color="auto" w:fill="auto"/>
            <w:vAlign w:val="center"/>
          </w:tcPr>
          <w:p w14:paraId="3E9AE55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每套产品包含平凸透镜（Φ=50mm、F=300±12mm）1件、双凸透镜（Φ=30mm、F=40±3mm）1件、毛玻璃屏带支架1件、1字屏1件、烛台1件、插杆5根、光源（DC6V、8W）1个、滑块4只、双凹透镜（Φ=30mm、F=-75±5mm）1件、白屏1件、大号光具座一个。</w:t>
            </w:r>
          </w:p>
          <w:p w14:paraId="0E4FD22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光具座：总长100cm</w:t>
            </w:r>
            <w:r>
              <w:rPr>
                <w:rFonts w:hint="eastAsia" w:ascii="宋体" w:hAnsi="宋体" w:cs="宋体"/>
                <w:b w:val="0"/>
                <w:bCs w:val="0"/>
                <w:snapToGrid w:val="0"/>
                <w:color w:val="auto"/>
                <w:kern w:val="0"/>
                <w:sz w:val="21"/>
                <w:szCs w:val="21"/>
                <w:highlight w:val="none"/>
                <w:lang w:val="en-US" w:eastAsia="zh-CN"/>
              </w:rPr>
              <w:t>（±5mm）</w:t>
            </w:r>
            <w:r>
              <w:rPr>
                <w:rFonts w:hint="eastAsia" w:ascii="宋体" w:hAnsi="宋体" w:eastAsia="宋体" w:cs="宋体"/>
                <w:b w:val="0"/>
                <w:bCs w:val="0"/>
                <w:snapToGrid w:val="0"/>
                <w:color w:val="auto"/>
                <w:kern w:val="0"/>
                <w:sz w:val="21"/>
                <w:szCs w:val="21"/>
                <w:highlight w:val="none"/>
                <w:lang w:val="en-US" w:eastAsia="zh-CN"/>
              </w:rPr>
              <w:t>；金属双轨横梁，不锈钢制，直径16mm（±0.5mm）；带刻度尺，刻度0-90cm，刻度清晰，最小刻度值为1mm。</w:t>
            </w:r>
          </w:p>
        </w:tc>
        <w:tc>
          <w:tcPr>
            <w:tcW w:w="1012" w:type="dxa"/>
            <w:tcBorders>
              <w:tl2br w:val="nil"/>
              <w:tr2bl w:val="nil"/>
            </w:tcBorders>
            <w:shd w:val="clear" w:color="auto" w:fill="auto"/>
            <w:vAlign w:val="center"/>
          </w:tcPr>
          <w:p w14:paraId="769BEE3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A830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 w:hRule="atLeast"/>
        </w:trPr>
        <w:tc>
          <w:tcPr>
            <w:tcW w:w="804" w:type="dxa"/>
            <w:vMerge w:val="restart"/>
            <w:tcBorders>
              <w:tl2br w:val="nil"/>
              <w:tr2bl w:val="nil"/>
            </w:tcBorders>
            <w:shd w:val="clear" w:color="auto" w:fill="auto"/>
            <w:vAlign w:val="center"/>
          </w:tcPr>
          <w:p w14:paraId="13E94C7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w:t>
            </w:r>
          </w:p>
        </w:tc>
        <w:tc>
          <w:tcPr>
            <w:tcW w:w="1500" w:type="dxa"/>
            <w:vMerge w:val="restart"/>
            <w:tcBorders>
              <w:tl2br w:val="nil"/>
              <w:tr2bl w:val="nil"/>
            </w:tcBorders>
            <w:shd w:val="clear" w:color="auto" w:fill="auto"/>
            <w:vAlign w:val="center"/>
          </w:tcPr>
          <w:p w14:paraId="65AA14B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三棱镜</w:t>
            </w:r>
          </w:p>
        </w:tc>
        <w:tc>
          <w:tcPr>
            <w:tcW w:w="7101" w:type="dxa"/>
            <w:tcBorders>
              <w:tl2br w:val="nil"/>
              <w:tr2bl w:val="nil"/>
            </w:tcBorders>
            <w:shd w:val="clear" w:color="auto" w:fill="auto"/>
            <w:vAlign w:val="center"/>
          </w:tcPr>
          <w:p w14:paraId="5002D62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 xml:space="preserve">1.由三棱镜、托架、支柱、底座组成，可旋转。   </w:t>
            </w:r>
          </w:p>
        </w:tc>
        <w:tc>
          <w:tcPr>
            <w:tcW w:w="1012" w:type="dxa"/>
            <w:vMerge w:val="restart"/>
            <w:tcBorders>
              <w:tl2br w:val="nil"/>
              <w:tr2bl w:val="nil"/>
            </w:tcBorders>
            <w:shd w:val="clear" w:color="auto" w:fill="auto"/>
            <w:vAlign w:val="center"/>
          </w:tcPr>
          <w:p w14:paraId="150D62A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9551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 w:hRule="atLeast"/>
        </w:trPr>
        <w:tc>
          <w:tcPr>
            <w:tcW w:w="804" w:type="dxa"/>
            <w:vMerge w:val="continue"/>
            <w:tcBorders>
              <w:tl2br w:val="nil"/>
              <w:tr2bl w:val="nil"/>
            </w:tcBorders>
            <w:shd w:val="clear" w:color="auto" w:fill="auto"/>
            <w:vAlign w:val="center"/>
          </w:tcPr>
          <w:p w14:paraId="7F213760">
            <w:pPr>
              <w:spacing w:line="240" w:lineRule="auto"/>
              <w:rPr>
                <w:rFonts w:hint="eastAsia" w:ascii="宋体" w:hAnsi="宋体" w:eastAsia="宋体" w:cs="宋体"/>
                <w:b w:val="0"/>
                <w:bCs w:val="0"/>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2D42BD12">
            <w:pPr>
              <w:spacing w:line="240" w:lineRule="auto"/>
              <w:rPr>
                <w:rFonts w:hint="eastAsia" w:ascii="宋体" w:hAnsi="宋体" w:eastAsia="宋体" w:cs="宋体"/>
                <w:b w:val="0"/>
                <w:bCs w:val="0"/>
                <w:snapToGrid w:val="0"/>
                <w:color w:val="auto"/>
                <w:kern w:val="0"/>
                <w:sz w:val="21"/>
                <w:szCs w:val="21"/>
                <w:highlight w:val="none"/>
              </w:rPr>
            </w:pPr>
          </w:p>
        </w:tc>
        <w:tc>
          <w:tcPr>
            <w:tcW w:w="7101" w:type="dxa"/>
            <w:tcBorders>
              <w:tl2br w:val="nil"/>
              <w:tr2bl w:val="nil"/>
            </w:tcBorders>
            <w:shd w:val="clear" w:color="auto" w:fill="auto"/>
            <w:vAlign w:val="center"/>
          </w:tcPr>
          <w:p w14:paraId="41E578C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 xml:space="preserve">2.三棱镜体外形为正三棱柱，相邻两角为60±0.5°；三棱镜体采用中部色散NF-NC不小于0.0080的玻璃磨制；三棱镜体表面不许有目测到的划痕和砂眼，边缘不许有裂、碎、缺角。 </w:t>
            </w:r>
          </w:p>
        </w:tc>
        <w:tc>
          <w:tcPr>
            <w:tcW w:w="1012" w:type="dxa"/>
            <w:vMerge w:val="continue"/>
            <w:tcBorders>
              <w:tl2br w:val="nil"/>
              <w:tr2bl w:val="nil"/>
            </w:tcBorders>
            <w:shd w:val="clear" w:color="auto" w:fill="auto"/>
            <w:vAlign w:val="center"/>
          </w:tcPr>
          <w:p w14:paraId="7A00E81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FB8E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 w:hRule="atLeast"/>
        </w:trPr>
        <w:tc>
          <w:tcPr>
            <w:tcW w:w="804" w:type="dxa"/>
            <w:vMerge w:val="continue"/>
            <w:tcBorders>
              <w:tl2br w:val="nil"/>
              <w:tr2bl w:val="nil"/>
            </w:tcBorders>
            <w:shd w:val="clear" w:color="auto" w:fill="auto"/>
            <w:vAlign w:val="center"/>
          </w:tcPr>
          <w:p w14:paraId="67E1876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E720BD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3F7485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3.托架应有足够的强度，三棱镜体应能作任意方向的转动，并能停止在任意位置。支柱高度可调，其升降范围不小于30mm。整个仪器应有足够的稳度。</w:t>
            </w:r>
          </w:p>
        </w:tc>
        <w:tc>
          <w:tcPr>
            <w:tcW w:w="1012" w:type="dxa"/>
            <w:vMerge w:val="continue"/>
            <w:tcBorders>
              <w:tl2br w:val="nil"/>
              <w:tr2bl w:val="nil"/>
            </w:tcBorders>
            <w:shd w:val="clear" w:color="auto" w:fill="auto"/>
            <w:vAlign w:val="center"/>
          </w:tcPr>
          <w:p w14:paraId="622AD5F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033C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 w:hRule="atLeast"/>
        </w:trPr>
        <w:tc>
          <w:tcPr>
            <w:tcW w:w="804" w:type="dxa"/>
            <w:vMerge w:val="continue"/>
            <w:tcBorders>
              <w:tl2br w:val="nil"/>
              <w:tr2bl w:val="nil"/>
            </w:tcBorders>
            <w:shd w:val="clear" w:color="auto" w:fill="auto"/>
            <w:vAlign w:val="center"/>
          </w:tcPr>
          <w:p w14:paraId="779097E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73B378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093B4E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4</w:t>
            </w:r>
            <w:r>
              <w:rPr>
                <w:rFonts w:hint="eastAsia" w:ascii="宋体" w:hAnsi="宋体" w:eastAsia="宋体" w:cs="宋体"/>
                <w:b w:val="0"/>
                <w:bCs w:val="0"/>
                <w:snapToGrid w:val="0"/>
                <w:color w:val="auto"/>
                <w:kern w:val="0"/>
                <w:sz w:val="21"/>
                <w:szCs w:val="21"/>
                <w:highlight w:val="none"/>
                <w:lang w:val="en-US" w:eastAsia="zh-CN"/>
              </w:rPr>
              <w:t>.应符合国家教育行业标准相关的有关规定。</w:t>
            </w:r>
          </w:p>
        </w:tc>
        <w:tc>
          <w:tcPr>
            <w:tcW w:w="1012" w:type="dxa"/>
            <w:vMerge w:val="continue"/>
            <w:tcBorders>
              <w:tl2br w:val="nil"/>
              <w:tr2bl w:val="nil"/>
            </w:tcBorders>
            <w:shd w:val="clear" w:color="auto" w:fill="auto"/>
            <w:vAlign w:val="center"/>
          </w:tcPr>
          <w:p w14:paraId="05FEF06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6B95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6CD4D9B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7</w:t>
            </w:r>
          </w:p>
        </w:tc>
        <w:tc>
          <w:tcPr>
            <w:tcW w:w="1500" w:type="dxa"/>
            <w:tcBorders>
              <w:tl2br w:val="nil"/>
              <w:tr2bl w:val="nil"/>
            </w:tcBorders>
            <w:shd w:val="clear" w:color="auto" w:fill="auto"/>
            <w:vAlign w:val="center"/>
          </w:tcPr>
          <w:p w14:paraId="085C0EF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白光的色散与合成演示器</w:t>
            </w:r>
          </w:p>
        </w:tc>
        <w:tc>
          <w:tcPr>
            <w:tcW w:w="7101" w:type="dxa"/>
            <w:tcBorders>
              <w:tl2br w:val="nil"/>
              <w:tr2bl w:val="nil"/>
            </w:tcBorders>
            <w:shd w:val="clear" w:color="auto" w:fill="auto"/>
            <w:vAlign w:val="center"/>
          </w:tcPr>
          <w:p w14:paraId="3D2D4C6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由光源、三棱镜、三棱镜台、光屏、支承系统等组成；两块棱镜应配对，用ZF3玻璃制其折射率之差不大于0.003，中部色散之差不大于0.0004。实验效果：做白光的色散实验时，可见光区域内光谱连续清晰；具备把白光色散后的七色光谱带还原成白光产品应符合国家教育行业标准相关规定。</w:t>
            </w:r>
          </w:p>
        </w:tc>
        <w:tc>
          <w:tcPr>
            <w:tcW w:w="1012" w:type="dxa"/>
            <w:tcBorders>
              <w:tl2br w:val="nil"/>
              <w:tr2bl w:val="nil"/>
            </w:tcBorders>
            <w:shd w:val="clear" w:color="auto" w:fill="auto"/>
            <w:vAlign w:val="center"/>
          </w:tcPr>
          <w:p w14:paraId="24CC78A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7DCC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14141B0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8</w:t>
            </w:r>
          </w:p>
        </w:tc>
        <w:tc>
          <w:tcPr>
            <w:tcW w:w="1500" w:type="dxa"/>
            <w:tcBorders>
              <w:tl2br w:val="nil"/>
              <w:tr2bl w:val="nil"/>
            </w:tcBorders>
            <w:shd w:val="clear" w:color="auto" w:fill="auto"/>
            <w:vAlign w:val="center"/>
          </w:tcPr>
          <w:p w14:paraId="3CB5026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透镜及其应用实验器</w:t>
            </w:r>
          </w:p>
        </w:tc>
        <w:tc>
          <w:tcPr>
            <w:tcW w:w="7101" w:type="dxa"/>
            <w:tcBorders>
              <w:tl2br w:val="nil"/>
              <w:tr2bl w:val="nil"/>
            </w:tcBorders>
            <w:shd w:val="clear" w:color="auto" w:fill="auto"/>
            <w:vAlign w:val="center"/>
          </w:tcPr>
          <w:p w14:paraId="33527A5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产品使用低压6-8V光源，由凹透镜、凸透镜、支架和底座组成。简单测量凸透镜的焦距，用凸透镜和凹透镜做望远镜，用凸透镜做投影、照相的原理等。光学元件应符合国家教育行业标准相关规定，金属器件应无行刺、无锈蚀，成型规整。</w:t>
            </w:r>
          </w:p>
        </w:tc>
        <w:tc>
          <w:tcPr>
            <w:tcW w:w="1012" w:type="dxa"/>
            <w:tcBorders>
              <w:tl2br w:val="nil"/>
              <w:tr2bl w:val="nil"/>
            </w:tcBorders>
            <w:shd w:val="clear" w:color="auto" w:fill="auto"/>
            <w:vAlign w:val="center"/>
          </w:tcPr>
          <w:p w14:paraId="593F453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E599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3" w:hRule="atLeast"/>
        </w:trPr>
        <w:tc>
          <w:tcPr>
            <w:tcW w:w="804" w:type="dxa"/>
            <w:vMerge w:val="restart"/>
            <w:tcBorders>
              <w:tl2br w:val="nil"/>
              <w:tr2bl w:val="nil"/>
            </w:tcBorders>
            <w:shd w:val="clear" w:color="auto" w:fill="auto"/>
            <w:vAlign w:val="center"/>
          </w:tcPr>
          <w:p w14:paraId="5A0A22E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9</w:t>
            </w:r>
          </w:p>
        </w:tc>
        <w:tc>
          <w:tcPr>
            <w:tcW w:w="1500" w:type="dxa"/>
            <w:vMerge w:val="restart"/>
            <w:tcBorders>
              <w:tl2br w:val="nil"/>
              <w:tr2bl w:val="nil"/>
            </w:tcBorders>
            <w:shd w:val="clear" w:color="auto" w:fill="auto"/>
            <w:vAlign w:val="center"/>
          </w:tcPr>
          <w:p w14:paraId="481B31B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光的折射全反射实验器</w:t>
            </w:r>
          </w:p>
        </w:tc>
        <w:tc>
          <w:tcPr>
            <w:tcW w:w="7101" w:type="dxa"/>
            <w:tcBorders>
              <w:tl2br w:val="nil"/>
              <w:tr2bl w:val="nil"/>
            </w:tcBorders>
            <w:shd w:val="clear" w:color="auto" w:fill="auto"/>
            <w:vAlign w:val="center"/>
          </w:tcPr>
          <w:p w14:paraId="1D3F0B4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 由底座，半透明水槽，激光光源，平面镜，曲线玻璃管等组成。</w:t>
            </w:r>
          </w:p>
        </w:tc>
        <w:tc>
          <w:tcPr>
            <w:tcW w:w="1012" w:type="dxa"/>
            <w:vMerge w:val="restart"/>
            <w:tcBorders>
              <w:tl2br w:val="nil"/>
              <w:tr2bl w:val="nil"/>
            </w:tcBorders>
            <w:shd w:val="clear" w:color="auto" w:fill="auto"/>
            <w:vAlign w:val="center"/>
          </w:tcPr>
          <w:p w14:paraId="04EC8C9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8A9C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3" w:hRule="atLeast"/>
        </w:trPr>
        <w:tc>
          <w:tcPr>
            <w:tcW w:w="804" w:type="dxa"/>
            <w:vMerge w:val="continue"/>
            <w:tcBorders>
              <w:tl2br w:val="nil"/>
              <w:tr2bl w:val="nil"/>
            </w:tcBorders>
            <w:shd w:val="clear" w:color="auto" w:fill="auto"/>
            <w:vAlign w:val="center"/>
          </w:tcPr>
          <w:p w14:paraId="430398A6">
            <w:pPr>
              <w:spacing w:line="240" w:lineRule="auto"/>
              <w:rPr>
                <w:rFonts w:hint="eastAsia" w:ascii="宋体" w:hAnsi="宋体" w:eastAsia="宋体" w:cs="宋体"/>
                <w:b w:val="0"/>
                <w:bCs w:val="0"/>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78C4B87B">
            <w:pPr>
              <w:spacing w:line="240" w:lineRule="auto"/>
              <w:rPr>
                <w:rFonts w:hint="eastAsia" w:ascii="宋体" w:hAnsi="宋体" w:eastAsia="宋体" w:cs="宋体"/>
                <w:b w:val="0"/>
                <w:bCs w:val="0"/>
                <w:snapToGrid w:val="0"/>
                <w:color w:val="auto"/>
                <w:kern w:val="0"/>
                <w:sz w:val="21"/>
                <w:szCs w:val="21"/>
                <w:highlight w:val="none"/>
              </w:rPr>
            </w:pPr>
          </w:p>
        </w:tc>
        <w:tc>
          <w:tcPr>
            <w:tcW w:w="7101" w:type="dxa"/>
            <w:tcBorders>
              <w:tl2br w:val="nil"/>
              <w:tr2bl w:val="nil"/>
            </w:tcBorders>
            <w:shd w:val="clear" w:color="auto" w:fill="auto"/>
            <w:vAlign w:val="center"/>
          </w:tcPr>
          <w:p w14:paraId="27C66A4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2.光源能够360度旋转。能演示光的传播、反射、折射，演示效果明显，性能稳定。</w:t>
            </w:r>
          </w:p>
        </w:tc>
        <w:tc>
          <w:tcPr>
            <w:tcW w:w="1012" w:type="dxa"/>
            <w:vMerge w:val="continue"/>
            <w:tcBorders>
              <w:tl2br w:val="nil"/>
              <w:tr2bl w:val="nil"/>
            </w:tcBorders>
            <w:shd w:val="clear" w:color="auto" w:fill="auto"/>
            <w:vAlign w:val="center"/>
          </w:tcPr>
          <w:p w14:paraId="2D4B33D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78C5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3" w:hRule="atLeast"/>
        </w:trPr>
        <w:tc>
          <w:tcPr>
            <w:tcW w:w="804" w:type="dxa"/>
            <w:vMerge w:val="continue"/>
            <w:tcBorders>
              <w:tl2br w:val="nil"/>
              <w:tr2bl w:val="nil"/>
            </w:tcBorders>
            <w:shd w:val="clear" w:color="auto" w:fill="auto"/>
            <w:vAlign w:val="center"/>
          </w:tcPr>
          <w:p w14:paraId="1D2C92A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B8FEB1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062A58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3.性能、结构、外观应符合国家教育行业标准相关规定。</w:t>
            </w:r>
          </w:p>
        </w:tc>
        <w:tc>
          <w:tcPr>
            <w:tcW w:w="1012" w:type="dxa"/>
            <w:vMerge w:val="continue"/>
            <w:tcBorders>
              <w:tl2br w:val="nil"/>
              <w:tr2bl w:val="nil"/>
            </w:tcBorders>
            <w:shd w:val="clear" w:color="auto" w:fill="auto"/>
            <w:vAlign w:val="center"/>
          </w:tcPr>
          <w:p w14:paraId="3E34F2D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6299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7324ACB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10</w:t>
            </w:r>
          </w:p>
        </w:tc>
        <w:tc>
          <w:tcPr>
            <w:tcW w:w="1500" w:type="dxa"/>
            <w:tcBorders>
              <w:tl2br w:val="nil"/>
              <w:tr2bl w:val="nil"/>
            </w:tcBorders>
            <w:shd w:val="clear" w:color="auto" w:fill="auto"/>
            <w:vAlign w:val="center"/>
          </w:tcPr>
          <w:p w14:paraId="0D2A5F1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激光光学演示仪</w:t>
            </w:r>
          </w:p>
        </w:tc>
        <w:tc>
          <w:tcPr>
            <w:tcW w:w="7101" w:type="dxa"/>
            <w:tcBorders>
              <w:tl2br w:val="nil"/>
              <w:tr2bl w:val="nil"/>
            </w:tcBorders>
            <w:shd w:val="clear" w:color="auto" w:fill="auto"/>
            <w:vAlign w:val="center"/>
          </w:tcPr>
          <w:p w14:paraId="121F1D5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几何光学和物理光学实验</w:t>
            </w:r>
          </w:p>
        </w:tc>
        <w:tc>
          <w:tcPr>
            <w:tcW w:w="1012" w:type="dxa"/>
            <w:tcBorders>
              <w:tl2br w:val="nil"/>
              <w:tr2bl w:val="nil"/>
            </w:tcBorders>
            <w:shd w:val="clear" w:color="auto" w:fill="auto"/>
            <w:vAlign w:val="center"/>
          </w:tcPr>
          <w:p w14:paraId="434457B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EAE6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4F11C89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11</w:t>
            </w:r>
          </w:p>
        </w:tc>
        <w:tc>
          <w:tcPr>
            <w:tcW w:w="1500" w:type="dxa"/>
            <w:tcBorders>
              <w:tl2br w:val="nil"/>
              <w:tr2bl w:val="nil"/>
            </w:tcBorders>
            <w:shd w:val="clear" w:color="auto" w:fill="auto"/>
            <w:vAlign w:val="center"/>
          </w:tcPr>
          <w:p w14:paraId="422702C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微型物理光学观察器</w:t>
            </w:r>
          </w:p>
        </w:tc>
        <w:tc>
          <w:tcPr>
            <w:tcW w:w="7101" w:type="dxa"/>
            <w:tcBorders>
              <w:tl2br w:val="nil"/>
              <w:tr2bl w:val="nil"/>
            </w:tcBorders>
            <w:shd w:val="clear" w:color="auto" w:fill="auto"/>
            <w:vAlign w:val="center"/>
          </w:tcPr>
          <w:p w14:paraId="57FD991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半导体激光器，光的干涉、多种衍射(单缝、多缝、圆孔、异形孔、单丝、圆屏、刀口等)</w:t>
            </w:r>
          </w:p>
        </w:tc>
        <w:tc>
          <w:tcPr>
            <w:tcW w:w="1012" w:type="dxa"/>
            <w:tcBorders>
              <w:tl2br w:val="nil"/>
              <w:tr2bl w:val="nil"/>
            </w:tcBorders>
            <w:shd w:val="clear" w:color="auto" w:fill="auto"/>
            <w:vAlign w:val="center"/>
          </w:tcPr>
          <w:p w14:paraId="4104E34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CF97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1E6EF00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12</w:t>
            </w:r>
          </w:p>
        </w:tc>
        <w:tc>
          <w:tcPr>
            <w:tcW w:w="1500" w:type="dxa"/>
            <w:tcBorders>
              <w:tl2br w:val="nil"/>
              <w:tr2bl w:val="nil"/>
            </w:tcBorders>
            <w:shd w:val="clear" w:color="auto" w:fill="auto"/>
            <w:vAlign w:val="center"/>
          </w:tcPr>
          <w:p w14:paraId="1189756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双缝干涉实验仪</w:t>
            </w:r>
          </w:p>
        </w:tc>
        <w:tc>
          <w:tcPr>
            <w:tcW w:w="7101" w:type="dxa"/>
            <w:tcBorders>
              <w:tl2br w:val="nil"/>
              <w:tr2bl w:val="nil"/>
            </w:tcBorders>
            <w:shd w:val="clear" w:color="auto" w:fill="auto"/>
          </w:tcPr>
          <w:p w14:paraId="36A672E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仪器采用游标读数机构，双缝及光源单缝均采用真空镀铬工艺制在玻璃片上。主要结构组成：灯泡、照明透镜、遮光板、滤色片及片座、单狭缝及缝座、单缝管、拨杆、遮光管（铁质，表面喷漆，规格：Φ32×600mm（±2mm），管壁厚≥2mm）、接长管、测量头、游标尺、滑块、手轮、目镜、半圆形支架环。</w:t>
            </w:r>
          </w:p>
        </w:tc>
        <w:tc>
          <w:tcPr>
            <w:tcW w:w="1012" w:type="dxa"/>
            <w:tcBorders>
              <w:tl2br w:val="nil"/>
              <w:tr2bl w:val="nil"/>
            </w:tcBorders>
            <w:shd w:val="clear" w:color="auto" w:fill="auto"/>
          </w:tcPr>
          <w:p w14:paraId="6A0E37B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D86C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591379C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13</w:t>
            </w:r>
          </w:p>
        </w:tc>
        <w:tc>
          <w:tcPr>
            <w:tcW w:w="1500" w:type="dxa"/>
            <w:tcBorders>
              <w:tl2br w:val="nil"/>
              <w:tr2bl w:val="nil"/>
            </w:tcBorders>
            <w:shd w:val="clear" w:color="auto" w:fill="auto"/>
            <w:vAlign w:val="center"/>
          </w:tcPr>
          <w:p w14:paraId="33B3CEF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光导纤维应用演示器</w:t>
            </w:r>
          </w:p>
        </w:tc>
        <w:tc>
          <w:tcPr>
            <w:tcW w:w="7101" w:type="dxa"/>
            <w:tcBorders>
              <w:tl2br w:val="nil"/>
              <w:tr2bl w:val="nil"/>
            </w:tcBorders>
            <w:shd w:val="clear" w:color="auto" w:fill="auto"/>
            <w:vAlign w:val="center"/>
          </w:tcPr>
          <w:p w14:paraId="5BCFA94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仪器由机座、控制面板、传声光纤束、传像光纤束、电源线等组成。控制面板上设有电源开关、指示灯、幻灯镜头、声像转换开关、频率调节器、声音输出端口、声音输入端口、光波输出端口、光波输入端口、反光镜、扬声器等。其它符合国家教育行业标准的有关规定。</w:t>
            </w:r>
          </w:p>
        </w:tc>
        <w:tc>
          <w:tcPr>
            <w:tcW w:w="1012" w:type="dxa"/>
            <w:tcBorders>
              <w:tl2br w:val="nil"/>
              <w:tr2bl w:val="nil"/>
            </w:tcBorders>
            <w:shd w:val="clear" w:color="auto" w:fill="auto"/>
            <w:vAlign w:val="center"/>
          </w:tcPr>
          <w:p w14:paraId="4F51B01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ECC3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12D58E2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14</w:t>
            </w:r>
          </w:p>
        </w:tc>
        <w:tc>
          <w:tcPr>
            <w:tcW w:w="1500" w:type="dxa"/>
            <w:tcBorders>
              <w:tl2br w:val="nil"/>
              <w:tr2bl w:val="nil"/>
            </w:tcBorders>
            <w:shd w:val="clear" w:color="auto" w:fill="auto"/>
            <w:vAlign w:val="center"/>
          </w:tcPr>
          <w:p w14:paraId="71F98EF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光的偏振观察器</w:t>
            </w:r>
          </w:p>
        </w:tc>
        <w:tc>
          <w:tcPr>
            <w:tcW w:w="7101" w:type="dxa"/>
            <w:tcBorders>
              <w:tl2br w:val="nil"/>
              <w:tr2bl w:val="nil"/>
            </w:tcBorders>
            <w:shd w:val="clear" w:color="auto" w:fill="auto"/>
            <w:vAlign w:val="center"/>
          </w:tcPr>
          <w:p w14:paraId="2546C43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起偏片、检偏片</w:t>
            </w:r>
          </w:p>
        </w:tc>
        <w:tc>
          <w:tcPr>
            <w:tcW w:w="1012" w:type="dxa"/>
            <w:tcBorders>
              <w:tl2br w:val="nil"/>
              <w:tr2bl w:val="nil"/>
            </w:tcBorders>
            <w:shd w:val="clear" w:color="auto" w:fill="auto"/>
            <w:vAlign w:val="center"/>
          </w:tcPr>
          <w:p w14:paraId="6FADE44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9E08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 w:hRule="atLeast"/>
        </w:trPr>
        <w:tc>
          <w:tcPr>
            <w:tcW w:w="804" w:type="dxa"/>
            <w:vMerge w:val="restart"/>
            <w:tcBorders>
              <w:tl2br w:val="nil"/>
              <w:tr2bl w:val="nil"/>
            </w:tcBorders>
            <w:shd w:val="clear" w:color="auto" w:fill="auto"/>
            <w:vAlign w:val="center"/>
          </w:tcPr>
          <w:p w14:paraId="7B11C53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15</w:t>
            </w:r>
          </w:p>
        </w:tc>
        <w:tc>
          <w:tcPr>
            <w:tcW w:w="1500" w:type="dxa"/>
            <w:vMerge w:val="restart"/>
            <w:tcBorders>
              <w:tl2br w:val="nil"/>
              <w:tr2bl w:val="nil"/>
            </w:tcBorders>
            <w:shd w:val="clear" w:color="auto" w:fill="auto"/>
            <w:vAlign w:val="center"/>
          </w:tcPr>
          <w:p w14:paraId="3697B23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紫外线作用演示器</w:t>
            </w:r>
          </w:p>
        </w:tc>
        <w:tc>
          <w:tcPr>
            <w:tcW w:w="7101" w:type="dxa"/>
            <w:tcBorders>
              <w:tl2br w:val="nil"/>
              <w:tr2bl w:val="nil"/>
            </w:tcBorders>
            <w:shd w:val="clear" w:color="auto" w:fill="auto"/>
            <w:vAlign w:val="center"/>
          </w:tcPr>
          <w:p w14:paraId="6ADBCAF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1.包括日光灯1支、紫外灯2支、紫外线防护罩、滤光片4片（红、黄、绿、蓝色）、荧光片1片等。</w:t>
            </w:r>
          </w:p>
        </w:tc>
        <w:tc>
          <w:tcPr>
            <w:tcW w:w="1012" w:type="dxa"/>
            <w:vMerge w:val="restart"/>
            <w:tcBorders>
              <w:tl2br w:val="nil"/>
              <w:tr2bl w:val="nil"/>
            </w:tcBorders>
            <w:shd w:val="clear" w:color="auto" w:fill="auto"/>
            <w:vAlign w:val="center"/>
          </w:tcPr>
          <w:p w14:paraId="485A858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CD64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 w:hRule="atLeast"/>
        </w:trPr>
        <w:tc>
          <w:tcPr>
            <w:tcW w:w="804" w:type="dxa"/>
            <w:vMerge w:val="continue"/>
            <w:tcBorders>
              <w:tl2br w:val="nil"/>
              <w:tr2bl w:val="nil"/>
            </w:tcBorders>
            <w:shd w:val="clear" w:color="auto" w:fill="auto"/>
            <w:vAlign w:val="center"/>
          </w:tcPr>
          <w:p w14:paraId="76DB4142">
            <w:pPr>
              <w:spacing w:line="240" w:lineRule="auto"/>
              <w:rPr>
                <w:rFonts w:hint="eastAsia" w:ascii="宋体" w:hAnsi="宋体" w:eastAsia="宋体" w:cs="宋体"/>
                <w:b w:val="0"/>
                <w:bCs w:val="0"/>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5AC8D444">
            <w:pPr>
              <w:spacing w:line="240" w:lineRule="auto"/>
              <w:rPr>
                <w:rFonts w:hint="eastAsia" w:ascii="宋体" w:hAnsi="宋体" w:eastAsia="宋体" w:cs="宋体"/>
                <w:b w:val="0"/>
                <w:bCs w:val="0"/>
                <w:snapToGrid w:val="0"/>
                <w:color w:val="auto"/>
                <w:kern w:val="0"/>
                <w:sz w:val="21"/>
                <w:szCs w:val="21"/>
                <w:highlight w:val="none"/>
              </w:rPr>
            </w:pPr>
          </w:p>
        </w:tc>
        <w:tc>
          <w:tcPr>
            <w:tcW w:w="7101" w:type="dxa"/>
            <w:tcBorders>
              <w:tl2br w:val="nil"/>
              <w:tr2bl w:val="nil"/>
            </w:tcBorders>
            <w:shd w:val="clear" w:color="auto" w:fill="auto"/>
            <w:vAlign w:val="center"/>
          </w:tcPr>
          <w:p w14:paraId="3BB7AB7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2.使用电源AC220V±22V 50Hz</w:t>
            </w:r>
            <w:r>
              <w:rPr>
                <w:rFonts w:hint="eastAsia" w:ascii="宋体" w:hAnsi="宋体" w:cs="宋体"/>
                <w:b w:val="0"/>
                <w:bCs w:val="0"/>
                <w:snapToGrid w:val="0"/>
                <w:color w:val="auto"/>
                <w:kern w:val="0"/>
                <w:sz w:val="21"/>
                <w:szCs w:val="21"/>
                <w:highlight w:val="none"/>
                <w:lang w:val="en-US" w:eastAsia="zh-CN"/>
              </w:rPr>
              <w:t>。紫外线灯为AC220V 6W，波长254nm、365nm各一只。日光灯：220V，8W一只。</w:t>
            </w:r>
          </w:p>
        </w:tc>
        <w:tc>
          <w:tcPr>
            <w:tcW w:w="1012" w:type="dxa"/>
            <w:vMerge w:val="continue"/>
            <w:tcBorders>
              <w:tl2br w:val="nil"/>
              <w:tr2bl w:val="nil"/>
            </w:tcBorders>
            <w:shd w:val="clear" w:color="auto" w:fill="auto"/>
            <w:vAlign w:val="center"/>
          </w:tcPr>
          <w:p w14:paraId="0F14B4F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EE2A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 w:hRule="atLeast"/>
        </w:trPr>
        <w:tc>
          <w:tcPr>
            <w:tcW w:w="804" w:type="dxa"/>
            <w:vMerge w:val="continue"/>
            <w:tcBorders>
              <w:tl2br w:val="nil"/>
              <w:tr2bl w:val="nil"/>
            </w:tcBorders>
            <w:shd w:val="clear" w:color="auto" w:fill="auto"/>
            <w:vAlign w:val="center"/>
          </w:tcPr>
          <w:p w14:paraId="4368F5F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2F2FCA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A370B7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3</w:t>
            </w:r>
            <w:r>
              <w:rPr>
                <w:rFonts w:hint="eastAsia" w:ascii="宋体" w:hAnsi="宋体" w:eastAsia="宋体" w:cs="宋体"/>
                <w:b w:val="0"/>
                <w:bCs w:val="0"/>
                <w:snapToGrid w:val="0"/>
                <w:color w:val="auto"/>
                <w:kern w:val="0"/>
                <w:sz w:val="21"/>
                <w:szCs w:val="21"/>
                <w:highlight w:val="none"/>
                <w:lang w:val="en-US" w:eastAsia="zh-CN"/>
              </w:rPr>
              <w:t>．主机盒上端各功能开关，标识清楚，使用正常。</w:t>
            </w:r>
          </w:p>
        </w:tc>
        <w:tc>
          <w:tcPr>
            <w:tcW w:w="1012" w:type="dxa"/>
            <w:vMerge w:val="continue"/>
            <w:tcBorders>
              <w:tl2br w:val="nil"/>
              <w:tr2bl w:val="nil"/>
            </w:tcBorders>
            <w:shd w:val="clear" w:color="auto" w:fill="auto"/>
            <w:vAlign w:val="center"/>
          </w:tcPr>
          <w:p w14:paraId="2008C28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423E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 w:hRule="atLeast"/>
        </w:trPr>
        <w:tc>
          <w:tcPr>
            <w:tcW w:w="804" w:type="dxa"/>
            <w:vMerge w:val="continue"/>
            <w:tcBorders>
              <w:tl2br w:val="nil"/>
              <w:tr2bl w:val="nil"/>
            </w:tcBorders>
            <w:shd w:val="clear" w:color="auto" w:fill="auto"/>
            <w:vAlign w:val="center"/>
          </w:tcPr>
          <w:p w14:paraId="44F7D25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DFF675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A78509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4</w:t>
            </w:r>
            <w:r>
              <w:rPr>
                <w:rFonts w:hint="eastAsia" w:ascii="宋体" w:hAnsi="宋体" w:eastAsia="宋体" w:cs="宋体"/>
                <w:b w:val="0"/>
                <w:bCs w:val="0"/>
                <w:snapToGrid w:val="0"/>
                <w:color w:val="auto"/>
                <w:kern w:val="0"/>
                <w:sz w:val="21"/>
                <w:szCs w:val="21"/>
                <w:highlight w:val="none"/>
                <w:lang w:val="en-US" w:eastAsia="zh-CN"/>
              </w:rPr>
              <w:t>．紫外线防辐射罩由红色有机玻璃粘制，表面光洁，不易破损。</w:t>
            </w:r>
          </w:p>
        </w:tc>
        <w:tc>
          <w:tcPr>
            <w:tcW w:w="1012" w:type="dxa"/>
            <w:vMerge w:val="continue"/>
            <w:tcBorders>
              <w:tl2br w:val="nil"/>
              <w:tr2bl w:val="nil"/>
            </w:tcBorders>
            <w:shd w:val="clear" w:color="auto" w:fill="auto"/>
            <w:vAlign w:val="center"/>
          </w:tcPr>
          <w:p w14:paraId="41C530A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E280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 w:hRule="atLeast"/>
        </w:trPr>
        <w:tc>
          <w:tcPr>
            <w:tcW w:w="804" w:type="dxa"/>
            <w:vMerge w:val="continue"/>
            <w:tcBorders>
              <w:tl2br w:val="nil"/>
              <w:tr2bl w:val="nil"/>
            </w:tcBorders>
            <w:shd w:val="clear" w:color="auto" w:fill="auto"/>
            <w:vAlign w:val="center"/>
          </w:tcPr>
          <w:p w14:paraId="7AF65B3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A22A1E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235FB2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5</w:t>
            </w:r>
            <w:r>
              <w:rPr>
                <w:rFonts w:hint="eastAsia" w:ascii="宋体" w:hAnsi="宋体" w:eastAsia="宋体" w:cs="宋体"/>
                <w:b w:val="0"/>
                <w:bCs w:val="0"/>
                <w:snapToGrid w:val="0"/>
                <w:color w:val="auto"/>
                <w:kern w:val="0"/>
                <w:sz w:val="21"/>
                <w:szCs w:val="21"/>
                <w:highlight w:val="none"/>
                <w:lang w:val="en-US" w:eastAsia="zh-CN"/>
              </w:rPr>
              <w:t>．滤色片为52×70mm（±2mm），厚度≥2mm有机玻璃黄、蓝、红、绿各一片。表面光洁，无气泡，划痕。</w:t>
            </w:r>
          </w:p>
        </w:tc>
        <w:tc>
          <w:tcPr>
            <w:tcW w:w="1012" w:type="dxa"/>
            <w:vMerge w:val="continue"/>
            <w:tcBorders>
              <w:tl2br w:val="nil"/>
              <w:tr2bl w:val="nil"/>
            </w:tcBorders>
            <w:shd w:val="clear" w:color="auto" w:fill="auto"/>
            <w:vAlign w:val="center"/>
          </w:tcPr>
          <w:p w14:paraId="21C98B0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95CA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 w:hRule="atLeast"/>
        </w:trPr>
        <w:tc>
          <w:tcPr>
            <w:tcW w:w="804" w:type="dxa"/>
            <w:vMerge w:val="continue"/>
            <w:tcBorders>
              <w:tl2br w:val="nil"/>
              <w:tr2bl w:val="nil"/>
            </w:tcBorders>
            <w:shd w:val="clear" w:color="auto" w:fill="auto"/>
            <w:vAlign w:val="center"/>
          </w:tcPr>
          <w:p w14:paraId="701D1EB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3EA855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C08456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6</w:t>
            </w:r>
            <w:r>
              <w:rPr>
                <w:rFonts w:hint="eastAsia" w:ascii="宋体" w:hAnsi="宋体" w:eastAsia="宋体" w:cs="宋体"/>
                <w:b w:val="0"/>
                <w:bCs w:val="0"/>
                <w:snapToGrid w:val="0"/>
                <w:color w:val="auto"/>
                <w:kern w:val="0"/>
                <w:sz w:val="21"/>
                <w:szCs w:val="21"/>
                <w:highlight w:val="none"/>
                <w:lang w:val="en-US" w:eastAsia="zh-CN"/>
              </w:rPr>
              <w:t>．荧光片在365nm紫外线灯下，荧光清晰可见。</w:t>
            </w:r>
          </w:p>
        </w:tc>
        <w:tc>
          <w:tcPr>
            <w:tcW w:w="1012" w:type="dxa"/>
            <w:vMerge w:val="continue"/>
            <w:tcBorders>
              <w:tl2br w:val="nil"/>
              <w:tr2bl w:val="nil"/>
            </w:tcBorders>
            <w:shd w:val="clear" w:color="auto" w:fill="auto"/>
            <w:vAlign w:val="center"/>
          </w:tcPr>
          <w:p w14:paraId="70AA1DA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8CC7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 w:hRule="atLeast"/>
        </w:trPr>
        <w:tc>
          <w:tcPr>
            <w:tcW w:w="804" w:type="dxa"/>
            <w:vMerge w:val="continue"/>
            <w:tcBorders>
              <w:tl2br w:val="nil"/>
              <w:tr2bl w:val="nil"/>
            </w:tcBorders>
            <w:shd w:val="clear" w:color="auto" w:fill="auto"/>
            <w:vAlign w:val="center"/>
          </w:tcPr>
          <w:p w14:paraId="1D37636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1BF420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995497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7</w:t>
            </w:r>
            <w:r>
              <w:rPr>
                <w:rFonts w:hint="eastAsia" w:ascii="宋体" w:hAnsi="宋体" w:eastAsia="宋体" w:cs="宋体"/>
                <w:b w:val="0"/>
                <w:bCs w:val="0"/>
                <w:snapToGrid w:val="0"/>
                <w:color w:val="auto"/>
                <w:kern w:val="0"/>
                <w:sz w:val="21"/>
                <w:szCs w:val="21"/>
                <w:highlight w:val="none"/>
                <w:lang w:val="en-US" w:eastAsia="zh-CN"/>
              </w:rPr>
              <w:t>．绝缘电阻≥20MΩ；绝缘强度：交流1500V历时1分钟。</w:t>
            </w:r>
          </w:p>
        </w:tc>
        <w:tc>
          <w:tcPr>
            <w:tcW w:w="1012" w:type="dxa"/>
            <w:vMerge w:val="continue"/>
            <w:tcBorders>
              <w:tl2br w:val="nil"/>
              <w:tr2bl w:val="nil"/>
            </w:tcBorders>
            <w:shd w:val="clear" w:color="auto" w:fill="auto"/>
            <w:vAlign w:val="center"/>
          </w:tcPr>
          <w:p w14:paraId="624ECD6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69DB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 w:hRule="atLeast"/>
        </w:trPr>
        <w:tc>
          <w:tcPr>
            <w:tcW w:w="804" w:type="dxa"/>
            <w:vMerge w:val="continue"/>
            <w:tcBorders>
              <w:tl2br w:val="nil"/>
              <w:tr2bl w:val="nil"/>
            </w:tcBorders>
            <w:shd w:val="clear" w:color="auto" w:fill="auto"/>
            <w:vAlign w:val="center"/>
          </w:tcPr>
          <w:p w14:paraId="5305A65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A99CC2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1C1865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8</w:t>
            </w:r>
            <w:r>
              <w:rPr>
                <w:rFonts w:hint="eastAsia" w:ascii="宋体" w:hAnsi="宋体" w:eastAsia="宋体" w:cs="宋体"/>
                <w:b w:val="0"/>
                <w:bCs w:val="0"/>
                <w:snapToGrid w:val="0"/>
                <w:color w:val="auto"/>
                <w:kern w:val="0"/>
                <w:sz w:val="21"/>
                <w:szCs w:val="21"/>
                <w:highlight w:val="none"/>
                <w:lang w:val="en-US" w:eastAsia="zh-CN"/>
              </w:rPr>
              <w:t>.符合国家教育行业标准的有关规定。</w:t>
            </w:r>
          </w:p>
        </w:tc>
        <w:tc>
          <w:tcPr>
            <w:tcW w:w="1012" w:type="dxa"/>
            <w:vMerge w:val="continue"/>
            <w:tcBorders>
              <w:tl2br w:val="nil"/>
              <w:tr2bl w:val="nil"/>
            </w:tcBorders>
            <w:shd w:val="clear" w:color="auto" w:fill="auto"/>
            <w:vAlign w:val="center"/>
          </w:tcPr>
          <w:p w14:paraId="6074DAA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0272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7" w:hRule="atLeast"/>
        </w:trPr>
        <w:tc>
          <w:tcPr>
            <w:tcW w:w="804" w:type="dxa"/>
            <w:vMerge w:val="restart"/>
            <w:tcBorders>
              <w:tl2br w:val="nil"/>
              <w:tr2bl w:val="nil"/>
            </w:tcBorders>
            <w:shd w:val="clear" w:color="auto" w:fill="auto"/>
            <w:vAlign w:val="center"/>
          </w:tcPr>
          <w:p w14:paraId="2891669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16</w:t>
            </w:r>
          </w:p>
        </w:tc>
        <w:tc>
          <w:tcPr>
            <w:tcW w:w="1500" w:type="dxa"/>
            <w:vMerge w:val="restart"/>
            <w:tcBorders>
              <w:tl2br w:val="nil"/>
              <w:tr2bl w:val="nil"/>
            </w:tcBorders>
            <w:shd w:val="clear" w:color="auto" w:fill="auto"/>
            <w:vAlign w:val="center"/>
          </w:tcPr>
          <w:p w14:paraId="356BBF3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红外线作用演示器</w:t>
            </w:r>
          </w:p>
        </w:tc>
        <w:tc>
          <w:tcPr>
            <w:tcW w:w="7101" w:type="dxa"/>
            <w:tcBorders>
              <w:tl2br w:val="nil"/>
              <w:tr2bl w:val="nil"/>
            </w:tcBorders>
            <w:shd w:val="clear" w:color="auto" w:fill="auto"/>
            <w:vAlign w:val="center"/>
          </w:tcPr>
          <w:p w14:paraId="7FF8A4D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 xml:space="preserve">1.本仪器包含：红外线发现实验器、红外线性质说明器和红外线控制器，三套实验装置。   </w:t>
            </w:r>
          </w:p>
        </w:tc>
        <w:tc>
          <w:tcPr>
            <w:tcW w:w="1012" w:type="dxa"/>
            <w:vMerge w:val="restart"/>
            <w:tcBorders>
              <w:tl2br w:val="nil"/>
              <w:tr2bl w:val="nil"/>
            </w:tcBorders>
            <w:shd w:val="clear" w:color="auto" w:fill="auto"/>
            <w:vAlign w:val="center"/>
          </w:tcPr>
          <w:p w14:paraId="5D6EBC1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E3C4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7" w:hRule="atLeast"/>
        </w:trPr>
        <w:tc>
          <w:tcPr>
            <w:tcW w:w="804" w:type="dxa"/>
            <w:vMerge w:val="continue"/>
            <w:tcBorders>
              <w:tl2br w:val="nil"/>
              <w:tr2bl w:val="nil"/>
            </w:tcBorders>
            <w:shd w:val="clear" w:color="auto" w:fill="auto"/>
            <w:vAlign w:val="center"/>
          </w:tcPr>
          <w:p w14:paraId="14E5F1FC">
            <w:pPr>
              <w:spacing w:line="240" w:lineRule="auto"/>
              <w:rPr>
                <w:rFonts w:hint="eastAsia" w:ascii="宋体" w:hAnsi="宋体" w:eastAsia="宋体" w:cs="宋体"/>
                <w:b w:val="0"/>
                <w:bCs w:val="0"/>
                <w:snapToGrid w:val="0"/>
                <w:color w:val="auto"/>
                <w:kern w:val="0"/>
                <w:sz w:val="21"/>
                <w:szCs w:val="21"/>
                <w:highlight w:val="none"/>
              </w:rPr>
            </w:pPr>
          </w:p>
        </w:tc>
        <w:tc>
          <w:tcPr>
            <w:tcW w:w="1500" w:type="dxa"/>
            <w:vMerge w:val="continue"/>
            <w:tcBorders>
              <w:tl2br w:val="nil"/>
              <w:tr2bl w:val="nil"/>
            </w:tcBorders>
            <w:shd w:val="clear" w:color="auto" w:fill="auto"/>
            <w:vAlign w:val="center"/>
          </w:tcPr>
          <w:p w14:paraId="127B2FB8">
            <w:pPr>
              <w:spacing w:line="240" w:lineRule="auto"/>
              <w:rPr>
                <w:rFonts w:hint="eastAsia" w:ascii="宋体" w:hAnsi="宋体" w:eastAsia="宋体" w:cs="宋体"/>
                <w:b w:val="0"/>
                <w:bCs w:val="0"/>
                <w:snapToGrid w:val="0"/>
                <w:color w:val="auto"/>
                <w:kern w:val="0"/>
                <w:sz w:val="21"/>
                <w:szCs w:val="21"/>
                <w:highlight w:val="none"/>
              </w:rPr>
            </w:pPr>
          </w:p>
        </w:tc>
        <w:tc>
          <w:tcPr>
            <w:tcW w:w="7101" w:type="dxa"/>
            <w:tcBorders>
              <w:tl2br w:val="nil"/>
              <w:tr2bl w:val="nil"/>
            </w:tcBorders>
            <w:shd w:val="clear" w:color="auto" w:fill="auto"/>
            <w:vAlign w:val="center"/>
          </w:tcPr>
          <w:p w14:paraId="795A3B8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 xml:space="preserve">2.红外线发现实验器：由平行强光源、三棱分光镜、暗箱和红外线接收器等几个部分构成。当平行强光经过狭缝射到三棱分光镜，经色散后，获得可见光谱。屏上射出的光的亮度应能使红外线控制器产生响应。 </w:t>
            </w:r>
          </w:p>
        </w:tc>
        <w:tc>
          <w:tcPr>
            <w:tcW w:w="1012" w:type="dxa"/>
            <w:vMerge w:val="continue"/>
            <w:tcBorders>
              <w:tl2br w:val="nil"/>
              <w:tr2bl w:val="nil"/>
            </w:tcBorders>
            <w:shd w:val="clear" w:color="auto" w:fill="auto"/>
            <w:vAlign w:val="center"/>
          </w:tcPr>
          <w:p w14:paraId="234767F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3CE7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7" w:hRule="atLeast"/>
        </w:trPr>
        <w:tc>
          <w:tcPr>
            <w:tcW w:w="804" w:type="dxa"/>
            <w:vMerge w:val="continue"/>
            <w:tcBorders>
              <w:tl2br w:val="nil"/>
              <w:tr2bl w:val="nil"/>
            </w:tcBorders>
            <w:shd w:val="clear" w:color="auto" w:fill="auto"/>
            <w:vAlign w:val="center"/>
          </w:tcPr>
          <w:p w14:paraId="0260502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100E68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A057CF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 xml:space="preserve">3.红外线性质说明器由凹面镜、热辐射物体和热敏温度计等三部分组成。通过实验证明红外线的热作用。  </w:t>
            </w:r>
          </w:p>
        </w:tc>
        <w:tc>
          <w:tcPr>
            <w:tcW w:w="1012" w:type="dxa"/>
            <w:vMerge w:val="continue"/>
            <w:tcBorders>
              <w:tl2br w:val="nil"/>
              <w:tr2bl w:val="nil"/>
            </w:tcBorders>
            <w:shd w:val="clear" w:color="auto" w:fill="auto"/>
            <w:vAlign w:val="center"/>
          </w:tcPr>
          <w:p w14:paraId="5973B99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7BF1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7" w:hRule="atLeast"/>
        </w:trPr>
        <w:tc>
          <w:tcPr>
            <w:tcW w:w="804" w:type="dxa"/>
            <w:vMerge w:val="continue"/>
            <w:tcBorders>
              <w:tl2br w:val="nil"/>
              <w:tr2bl w:val="nil"/>
            </w:tcBorders>
            <w:shd w:val="clear" w:color="auto" w:fill="auto"/>
            <w:vAlign w:val="center"/>
          </w:tcPr>
          <w:p w14:paraId="61B0372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E10E87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038ABB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 xml:space="preserve">4.红外线控制器由红外线发射装置和接收装置两部分组成，共同安装在一只机壳内，红外线发射管和接收管均装在机壳上部。 红外线控制器应能进行控制灯的开关实验和红外线报警器的实验。  </w:t>
            </w:r>
          </w:p>
        </w:tc>
        <w:tc>
          <w:tcPr>
            <w:tcW w:w="1012" w:type="dxa"/>
            <w:vMerge w:val="continue"/>
            <w:tcBorders>
              <w:tl2br w:val="nil"/>
              <w:tr2bl w:val="nil"/>
            </w:tcBorders>
            <w:shd w:val="clear" w:color="auto" w:fill="auto"/>
            <w:vAlign w:val="center"/>
          </w:tcPr>
          <w:p w14:paraId="0B28234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184B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7" w:hRule="atLeast"/>
        </w:trPr>
        <w:tc>
          <w:tcPr>
            <w:tcW w:w="804" w:type="dxa"/>
            <w:vMerge w:val="continue"/>
            <w:tcBorders>
              <w:tl2br w:val="nil"/>
              <w:tr2bl w:val="nil"/>
            </w:tcBorders>
            <w:shd w:val="clear" w:color="auto" w:fill="auto"/>
            <w:vAlign w:val="center"/>
          </w:tcPr>
          <w:p w14:paraId="09D3584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A359A9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AB8FA2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5.仪器结构件装配牢固，位置可调正的部件调正灵活方便。各功能开关，接插件标志清晰，作用正常。符合国家教育行业标准的有关规定。</w:t>
            </w:r>
          </w:p>
        </w:tc>
        <w:tc>
          <w:tcPr>
            <w:tcW w:w="1012" w:type="dxa"/>
            <w:vMerge w:val="continue"/>
            <w:tcBorders>
              <w:tl2br w:val="nil"/>
              <w:tr2bl w:val="nil"/>
            </w:tcBorders>
            <w:shd w:val="clear" w:color="auto" w:fill="auto"/>
            <w:vAlign w:val="center"/>
          </w:tcPr>
          <w:p w14:paraId="7775F76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C0B3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3A9569E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17</w:t>
            </w:r>
          </w:p>
        </w:tc>
        <w:tc>
          <w:tcPr>
            <w:tcW w:w="1500" w:type="dxa"/>
            <w:tcBorders>
              <w:tl2br w:val="nil"/>
              <w:tr2bl w:val="nil"/>
            </w:tcBorders>
            <w:shd w:val="clear" w:color="auto" w:fill="auto"/>
            <w:vAlign w:val="center"/>
          </w:tcPr>
          <w:p w14:paraId="54D34CC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手持直视分光镜</w:t>
            </w:r>
          </w:p>
        </w:tc>
        <w:tc>
          <w:tcPr>
            <w:tcW w:w="7101" w:type="dxa"/>
            <w:tcBorders>
              <w:tl2br w:val="nil"/>
              <w:tr2bl w:val="nil"/>
            </w:tcBorders>
            <w:shd w:val="clear" w:color="auto" w:fill="auto"/>
            <w:vAlign w:val="center"/>
          </w:tcPr>
          <w:p w14:paraId="3EE65AB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产品由保护片、单缝、透镜、组合棱镜、保护片组成；能观察连续光谱、明线光谱、吸收光谱。初中物理演示仪器，技术要求应符合国家教育行业标准 的相关规定。</w:t>
            </w:r>
          </w:p>
        </w:tc>
        <w:tc>
          <w:tcPr>
            <w:tcW w:w="1012" w:type="dxa"/>
            <w:tcBorders>
              <w:tl2br w:val="nil"/>
              <w:tr2bl w:val="nil"/>
            </w:tcBorders>
            <w:shd w:val="clear" w:color="auto" w:fill="auto"/>
            <w:vAlign w:val="center"/>
          </w:tcPr>
          <w:p w14:paraId="51B7472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0A65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1D76AEF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18</w:t>
            </w:r>
          </w:p>
        </w:tc>
        <w:tc>
          <w:tcPr>
            <w:tcW w:w="1500" w:type="dxa"/>
            <w:tcBorders>
              <w:tl2br w:val="nil"/>
              <w:tr2bl w:val="nil"/>
            </w:tcBorders>
            <w:shd w:val="clear" w:color="auto" w:fill="auto"/>
            <w:vAlign w:val="center"/>
          </w:tcPr>
          <w:p w14:paraId="5EF373E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棱镜分光镜</w:t>
            </w:r>
          </w:p>
        </w:tc>
        <w:tc>
          <w:tcPr>
            <w:tcW w:w="7101" w:type="dxa"/>
            <w:tcBorders>
              <w:tl2br w:val="nil"/>
              <w:tr2bl w:val="nil"/>
            </w:tcBorders>
            <w:shd w:val="clear" w:color="auto" w:fill="auto"/>
            <w:vAlign w:val="center"/>
          </w:tcPr>
          <w:p w14:paraId="39F4359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带波长分度尺</w:t>
            </w:r>
          </w:p>
        </w:tc>
        <w:tc>
          <w:tcPr>
            <w:tcW w:w="1012" w:type="dxa"/>
            <w:tcBorders>
              <w:tl2br w:val="nil"/>
              <w:tr2bl w:val="nil"/>
            </w:tcBorders>
            <w:shd w:val="clear" w:color="auto" w:fill="auto"/>
            <w:vAlign w:val="center"/>
          </w:tcPr>
          <w:p w14:paraId="723D802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1DD2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2CE4457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19</w:t>
            </w:r>
          </w:p>
        </w:tc>
        <w:tc>
          <w:tcPr>
            <w:tcW w:w="1500" w:type="dxa"/>
            <w:tcBorders>
              <w:tl2br w:val="nil"/>
              <w:tr2bl w:val="nil"/>
            </w:tcBorders>
            <w:shd w:val="clear" w:color="auto" w:fill="auto"/>
            <w:vAlign w:val="center"/>
          </w:tcPr>
          <w:p w14:paraId="1158F3B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光谱管组</w:t>
            </w:r>
          </w:p>
        </w:tc>
        <w:tc>
          <w:tcPr>
            <w:tcW w:w="7101" w:type="dxa"/>
            <w:tcBorders>
              <w:tl2br w:val="nil"/>
              <w:tr2bl w:val="nil"/>
            </w:tcBorders>
            <w:shd w:val="clear" w:color="auto" w:fill="auto"/>
          </w:tcPr>
          <w:p w14:paraId="63F6412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光谱管组是一种低气压放电管，用来观察气体的发射光谱。每组6支，每支玻璃管两端均装有电极，管内抽真空至≤10－3Pa后，分别充进氢、氮、氧、二氧化碳、氖和氩等气体（气压为1009—2000Pa），为了增强气体的发光亮度，管的中部制成窄的管道。6支光谱管共装在一个带金属夹片的框架上，底座上的接线柱与各管下面的电极都相通。将感应圈或高压电源的一端接在与底座相连的电极上，另一端通过导线接在带绝缘柄的金属导杆上。实验时，用导杆任意与一支光谱管的顶部电极相接，使此管内气体产生辉光放电。由于处于气态的各种元素或化合物都有它本身所固有的明线光谱或带状光谱，用分光镜来观察时，可以看到：氢和氩的线状光谱，氮和二氧化碳的带状光谱等。</w:t>
            </w:r>
          </w:p>
        </w:tc>
        <w:tc>
          <w:tcPr>
            <w:tcW w:w="1012" w:type="dxa"/>
            <w:tcBorders>
              <w:tl2br w:val="nil"/>
              <w:tr2bl w:val="nil"/>
            </w:tcBorders>
            <w:shd w:val="clear" w:color="auto" w:fill="auto"/>
          </w:tcPr>
          <w:p w14:paraId="788AEA8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F54E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55179A5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20</w:t>
            </w:r>
          </w:p>
        </w:tc>
        <w:tc>
          <w:tcPr>
            <w:tcW w:w="1500" w:type="dxa"/>
            <w:tcBorders>
              <w:tl2br w:val="nil"/>
              <w:tr2bl w:val="nil"/>
            </w:tcBorders>
            <w:shd w:val="clear" w:color="auto" w:fill="auto"/>
            <w:vAlign w:val="center"/>
          </w:tcPr>
          <w:p w14:paraId="465E2B5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钠的吸收光谱演示器</w:t>
            </w:r>
          </w:p>
        </w:tc>
        <w:tc>
          <w:tcPr>
            <w:tcW w:w="7101" w:type="dxa"/>
            <w:tcBorders>
              <w:tl2br w:val="nil"/>
              <w:tr2bl w:val="nil"/>
            </w:tcBorders>
            <w:shd w:val="clear" w:color="auto" w:fill="auto"/>
          </w:tcPr>
          <w:p w14:paraId="5DAC124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高中物理实物仪器，供学生观察钠的吸收光谱线。仪器主要零部件：①钠气真空管（简称钠管）；②钠管加热炉（炉膛、金属卡片、保护罩、金属炉壳、电炉丝、钠管、瓷管、支杆）；③手持分光镜一只；④底盘、立柱各一个；⑤光源一个。主体金属制。</w:t>
            </w:r>
          </w:p>
        </w:tc>
        <w:tc>
          <w:tcPr>
            <w:tcW w:w="1012" w:type="dxa"/>
            <w:tcBorders>
              <w:tl2br w:val="nil"/>
              <w:tr2bl w:val="nil"/>
            </w:tcBorders>
            <w:shd w:val="clear" w:color="auto" w:fill="auto"/>
          </w:tcPr>
          <w:p w14:paraId="5F6B82B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CBB4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45B7927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21</w:t>
            </w:r>
          </w:p>
        </w:tc>
        <w:tc>
          <w:tcPr>
            <w:tcW w:w="1500" w:type="dxa"/>
            <w:tcBorders>
              <w:tl2br w:val="nil"/>
              <w:tr2bl w:val="nil"/>
            </w:tcBorders>
            <w:shd w:val="clear" w:color="auto" w:fill="auto"/>
            <w:vAlign w:val="center"/>
          </w:tcPr>
          <w:p w14:paraId="320FD38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光电效应演示器</w:t>
            </w:r>
          </w:p>
        </w:tc>
        <w:tc>
          <w:tcPr>
            <w:tcW w:w="7101" w:type="dxa"/>
            <w:tcBorders>
              <w:tl2br w:val="nil"/>
              <w:tr2bl w:val="nil"/>
            </w:tcBorders>
            <w:shd w:val="clear" w:color="auto" w:fill="auto"/>
            <w:vAlign w:val="center"/>
          </w:tcPr>
          <w:p w14:paraId="262ADF7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带光源和锌板</w:t>
            </w:r>
          </w:p>
        </w:tc>
        <w:tc>
          <w:tcPr>
            <w:tcW w:w="1012" w:type="dxa"/>
            <w:tcBorders>
              <w:tl2br w:val="nil"/>
              <w:tr2bl w:val="nil"/>
            </w:tcBorders>
            <w:shd w:val="clear" w:color="auto" w:fill="auto"/>
            <w:vAlign w:val="center"/>
          </w:tcPr>
          <w:p w14:paraId="76707AC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3F37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676BB3B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22</w:t>
            </w:r>
          </w:p>
        </w:tc>
        <w:tc>
          <w:tcPr>
            <w:tcW w:w="1500" w:type="dxa"/>
            <w:tcBorders>
              <w:tl2br w:val="nil"/>
              <w:tr2bl w:val="nil"/>
            </w:tcBorders>
            <w:shd w:val="clear" w:color="auto" w:fill="auto"/>
            <w:vAlign w:val="center"/>
          </w:tcPr>
          <w:p w14:paraId="24DC377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太阳电池演示器</w:t>
            </w:r>
          </w:p>
        </w:tc>
        <w:tc>
          <w:tcPr>
            <w:tcW w:w="7101" w:type="dxa"/>
            <w:tcBorders>
              <w:tl2br w:val="nil"/>
              <w:tr2bl w:val="nil"/>
            </w:tcBorders>
            <w:shd w:val="clear" w:color="auto" w:fill="auto"/>
            <w:vAlign w:val="center"/>
          </w:tcPr>
          <w:p w14:paraId="0FC8805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由太阳能电池板带支架、蜂鸣器和电机插件组成。用于演示太阳能转化成电能。</w:t>
            </w:r>
          </w:p>
        </w:tc>
        <w:tc>
          <w:tcPr>
            <w:tcW w:w="1012" w:type="dxa"/>
            <w:tcBorders>
              <w:tl2br w:val="nil"/>
              <w:tr2bl w:val="nil"/>
            </w:tcBorders>
            <w:shd w:val="clear" w:color="auto" w:fill="auto"/>
            <w:vAlign w:val="center"/>
          </w:tcPr>
          <w:p w14:paraId="1B3B1125">
            <w:pPr>
              <w:spacing w:line="240" w:lineRule="auto"/>
              <w:rPr>
                <w:rFonts w:hint="default"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55</w:t>
            </w:r>
          </w:p>
        </w:tc>
      </w:tr>
      <w:tr w14:paraId="5D6B9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52ABAAF2">
            <w:pPr>
              <w:spacing w:line="240" w:lineRule="auto"/>
              <w:rPr>
                <w:rFonts w:hint="default"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(6)物理模型</w:t>
            </w:r>
          </w:p>
        </w:tc>
        <w:tc>
          <w:tcPr>
            <w:tcW w:w="1012" w:type="dxa"/>
            <w:tcBorders>
              <w:tl2br w:val="nil"/>
              <w:tr2bl w:val="nil"/>
            </w:tcBorders>
            <w:shd w:val="clear" w:color="auto" w:fill="auto"/>
            <w:vAlign w:val="center"/>
          </w:tcPr>
          <w:p w14:paraId="6FAE53B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B269D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4B4E55A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p>
        </w:tc>
        <w:tc>
          <w:tcPr>
            <w:tcW w:w="1500" w:type="dxa"/>
            <w:tcBorders>
              <w:tl2br w:val="nil"/>
              <w:tr2bl w:val="nil"/>
            </w:tcBorders>
            <w:shd w:val="clear" w:color="auto" w:fill="auto"/>
            <w:vAlign w:val="center"/>
          </w:tcPr>
          <w:p w14:paraId="30ACB12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磁分子模型</w:t>
            </w:r>
          </w:p>
        </w:tc>
        <w:tc>
          <w:tcPr>
            <w:tcW w:w="7101" w:type="dxa"/>
            <w:tcBorders>
              <w:tl2br w:val="nil"/>
              <w:tr2bl w:val="nil"/>
            </w:tcBorders>
            <w:shd w:val="clear" w:color="auto" w:fill="auto"/>
            <w:vAlign w:val="center"/>
          </w:tcPr>
          <w:p w14:paraId="4C57DDB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模拟磁体的磁分子结构，说明磁化和退磁现象。外形为透明的长方体塑料盒，下底安装24枚钢针，排列成4行，每行6枚，钢针上安放小磁针片，可绕钢针自由转动。配合条形磁铁，可模拟磁化过程；配合蹄型磁铁，可模拟退磁过程。</w:t>
            </w:r>
          </w:p>
        </w:tc>
        <w:tc>
          <w:tcPr>
            <w:tcW w:w="1012" w:type="dxa"/>
            <w:tcBorders>
              <w:tl2br w:val="nil"/>
              <w:tr2bl w:val="nil"/>
            </w:tcBorders>
            <w:shd w:val="clear" w:color="auto" w:fill="auto"/>
            <w:vAlign w:val="center"/>
          </w:tcPr>
          <w:p w14:paraId="064AFAA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9C1B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66984BD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w:t>
            </w:r>
          </w:p>
        </w:tc>
        <w:tc>
          <w:tcPr>
            <w:tcW w:w="1500" w:type="dxa"/>
            <w:tcBorders>
              <w:tl2br w:val="nil"/>
              <w:tr2bl w:val="nil"/>
            </w:tcBorders>
            <w:shd w:val="clear" w:color="auto" w:fill="auto"/>
            <w:vAlign w:val="center"/>
          </w:tcPr>
          <w:p w14:paraId="6E28508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高压输变电模拟演示器</w:t>
            </w:r>
          </w:p>
        </w:tc>
        <w:tc>
          <w:tcPr>
            <w:tcW w:w="7101" w:type="dxa"/>
            <w:tcBorders>
              <w:tl2br w:val="nil"/>
              <w:tr2bl w:val="nil"/>
            </w:tcBorders>
            <w:shd w:val="clear" w:color="auto" w:fill="auto"/>
            <w:vAlign w:val="center"/>
          </w:tcPr>
          <w:p w14:paraId="24CF5E9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发电厂、升压变压器、高压输电线、降压变压器、用户</w:t>
            </w:r>
          </w:p>
        </w:tc>
        <w:tc>
          <w:tcPr>
            <w:tcW w:w="1012" w:type="dxa"/>
            <w:tcBorders>
              <w:tl2br w:val="nil"/>
              <w:tr2bl w:val="nil"/>
            </w:tcBorders>
            <w:shd w:val="clear" w:color="auto" w:fill="auto"/>
            <w:vAlign w:val="center"/>
          </w:tcPr>
          <w:p w14:paraId="1AA116A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D791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20CA239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w:t>
            </w:r>
          </w:p>
        </w:tc>
        <w:tc>
          <w:tcPr>
            <w:tcW w:w="1500" w:type="dxa"/>
            <w:tcBorders>
              <w:tl2br w:val="nil"/>
              <w:tr2bl w:val="nil"/>
            </w:tcBorders>
            <w:shd w:val="clear" w:color="auto" w:fill="auto"/>
            <w:vAlign w:val="center"/>
          </w:tcPr>
          <w:p w14:paraId="7832C85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高中物理系列1选修模块教学挂图</w:t>
            </w:r>
          </w:p>
        </w:tc>
        <w:tc>
          <w:tcPr>
            <w:tcW w:w="7101" w:type="dxa"/>
            <w:tcBorders>
              <w:tl2br w:val="nil"/>
              <w:tr2bl w:val="nil"/>
            </w:tcBorders>
            <w:shd w:val="clear" w:color="auto" w:fill="auto"/>
            <w:vAlign w:val="center"/>
          </w:tcPr>
          <w:p w14:paraId="05D8BE0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对开、铜版纸，</w:t>
            </w:r>
            <w:r>
              <w:rPr>
                <w:rFonts w:hint="eastAsia" w:ascii="宋体" w:hAnsi="宋体" w:cs="宋体"/>
                <w:b w:val="0"/>
                <w:bCs w:val="0"/>
                <w:snapToGrid w:val="0"/>
                <w:color w:val="auto"/>
                <w:kern w:val="0"/>
                <w:sz w:val="21"/>
                <w:szCs w:val="21"/>
                <w:highlight w:val="none"/>
                <w:lang w:val="en-US" w:eastAsia="zh-CN"/>
              </w:rPr>
              <w:t>每套</w:t>
            </w:r>
            <w:r>
              <w:rPr>
                <w:rFonts w:hint="eastAsia" w:ascii="宋体" w:hAnsi="宋体" w:eastAsia="宋体" w:cs="宋体"/>
                <w:b w:val="0"/>
                <w:bCs w:val="0"/>
                <w:snapToGrid w:val="0"/>
                <w:color w:val="auto"/>
                <w:kern w:val="0"/>
                <w:sz w:val="21"/>
                <w:szCs w:val="21"/>
                <w:highlight w:val="none"/>
                <w:lang w:val="en-US" w:eastAsia="zh-CN"/>
              </w:rPr>
              <w:t>6幅</w:t>
            </w:r>
          </w:p>
        </w:tc>
        <w:tc>
          <w:tcPr>
            <w:tcW w:w="1012" w:type="dxa"/>
            <w:tcBorders>
              <w:tl2br w:val="nil"/>
              <w:tr2bl w:val="nil"/>
            </w:tcBorders>
            <w:shd w:val="clear" w:color="auto" w:fill="auto"/>
            <w:vAlign w:val="center"/>
          </w:tcPr>
          <w:p w14:paraId="7B5742F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5EBF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62ED490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w:t>
            </w:r>
          </w:p>
        </w:tc>
        <w:tc>
          <w:tcPr>
            <w:tcW w:w="1500" w:type="dxa"/>
            <w:tcBorders>
              <w:tl2br w:val="nil"/>
              <w:tr2bl w:val="nil"/>
            </w:tcBorders>
            <w:shd w:val="clear" w:color="auto" w:fill="auto"/>
            <w:vAlign w:val="center"/>
          </w:tcPr>
          <w:p w14:paraId="01CA2FF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高中物理系列2选修模块教学挂图</w:t>
            </w:r>
          </w:p>
        </w:tc>
        <w:tc>
          <w:tcPr>
            <w:tcW w:w="7101" w:type="dxa"/>
            <w:tcBorders>
              <w:tl2br w:val="nil"/>
              <w:tr2bl w:val="nil"/>
            </w:tcBorders>
            <w:shd w:val="clear" w:color="auto" w:fill="auto"/>
            <w:vAlign w:val="center"/>
          </w:tcPr>
          <w:p w14:paraId="103A69B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对开、铜版纸，</w:t>
            </w:r>
            <w:r>
              <w:rPr>
                <w:rFonts w:hint="eastAsia"/>
                <w:color w:val="auto"/>
                <w:highlight w:val="none"/>
                <w:lang w:val="en-US" w:eastAsia="zh-CN"/>
              </w:rPr>
              <w:t>每套</w:t>
            </w:r>
            <w:r>
              <w:rPr>
                <w:rFonts w:hint="eastAsia" w:ascii="宋体" w:hAnsi="宋体" w:eastAsia="宋体" w:cs="宋体"/>
                <w:b w:val="0"/>
                <w:bCs w:val="0"/>
                <w:snapToGrid w:val="0"/>
                <w:color w:val="auto"/>
                <w:kern w:val="0"/>
                <w:sz w:val="21"/>
                <w:szCs w:val="21"/>
                <w:highlight w:val="none"/>
                <w:lang w:val="en-US" w:eastAsia="zh-CN"/>
              </w:rPr>
              <w:t>12幅</w:t>
            </w:r>
          </w:p>
        </w:tc>
        <w:tc>
          <w:tcPr>
            <w:tcW w:w="1012" w:type="dxa"/>
            <w:tcBorders>
              <w:tl2br w:val="nil"/>
              <w:tr2bl w:val="nil"/>
            </w:tcBorders>
            <w:shd w:val="clear" w:color="auto" w:fill="auto"/>
            <w:vAlign w:val="center"/>
          </w:tcPr>
          <w:p w14:paraId="1850FD5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60CB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17D6957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w:t>
            </w:r>
          </w:p>
        </w:tc>
        <w:tc>
          <w:tcPr>
            <w:tcW w:w="1500" w:type="dxa"/>
            <w:tcBorders>
              <w:tl2br w:val="nil"/>
              <w:tr2bl w:val="nil"/>
            </w:tcBorders>
            <w:shd w:val="clear" w:color="auto" w:fill="auto"/>
            <w:vAlign w:val="center"/>
          </w:tcPr>
          <w:p w14:paraId="03615F8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高中物理系列3选修模块教学挂图</w:t>
            </w:r>
          </w:p>
        </w:tc>
        <w:tc>
          <w:tcPr>
            <w:tcW w:w="7101" w:type="dxa"/>
            <w:tcBorders>
              <w:tl2br w:val="nil"/>
              <w:tr2bl w:val="nil"/>
            </w:tcBorders>
            <w:shd w:val="clear" w:color="auto" w:fill="auto"/>
            <w:vAlign w:val="center"/>
          </w:tcPr>
          <w:p w14:paraId="3788DCE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对开、铜版纸，每套25幅</w:t>
            </w:r>
          </w:p>
        </w:tc>
        <w:tc>
          <w:tcPr>
            <w:tcW w:w="1012" w:type="dxa"/>
            <w:tcBorders>
              <w:tl2br w:val="nil"/>
              <w:tr2bl w:val="nil"/>
            </w:tcBorders>
            <w:shd w:val="clear" w:color="auto" w:fill="auto"/>
            <w:vAlign w:val="center"/>
          </w:tcPr>
          <w:p w14:paraId="4669FD7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C23F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5EEBDAD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w:t>
            </w:r>
          </w:p>
        </w:tc>
        <w:tc>
          <w:tcPr>
            <w:tcW w:w="1500" w:type="dxa"/>
            <w:tcBorders>
              <w:tl2br w:val="nil"/>
              <w:tr2bl w:val="nil"/>
            </w:tcBorders>
            <w:shd w:val="clear" w:color="auto" w:fill="auto"/>
            <w:vAlign w:val="center"/>
          </w:tcPr>
          <w:p w14:paraId="3FC348F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简明物理学史挂图</w:t>
            </w:r>
          </w:p>
        </w:tc>
        <w:tc>
          <w:tcPr>
            <w:tcW w:w="7101" w:type="dxa"/>
            <w:tcBorders>
              <w:tl2br w:val="nil"/>
              <w:tr2bl w:val="nil"/>
            </w:tcBorders>
            <w:shd w:val="clear" w:color="auto" w:fill="auto"/>
            <w:vAlign w:val="center"/>
          </w:tcPr>
          <w:p w14:paraId="4740A5E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对开、铜版纸，每套2幅</w:t>
            </w:r>
          </w:p>
        </w:tc>
        <w:tc>
          <w:tcPr>
            <w:tcW w:w="1012" w:type="dxa"/>
            <w:tcBorders>
              <w:tl2br w:val="nil"/>
              <w:tr2bl w:val="nil"/>
            </w:tcBorders>
            <w:shd w:val="clear" w:color="auto" w:fill="auto"/>
            <w:vAlign w:val="center"/>
          </w:tcPr>
          <w:p w14:paraId="4789368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D0B0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30C66C4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7</w:t>
            </w:r>
          </w:p>
        </w:tc>
        <w:tc>
          <w:tcPr>
            <w:tcW w:w="1500" w:type="dxa"/>
            <w:tcBorders>
              <w:tl2br w:val="nil"/>
              <w:tr2bl w:val="nil"/>
            </w:tcBorders>
            <w:shd w:val="clear" w:color="auto" w:fill="auto"/>
            <w:vAlign w:val="center"/>
          </w:tcPr>
          <w:p w14:paraId="6D98AE4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实验规范操作和安全要求</w:t>
            </w:r>
          </w:p>
        </w:tc>
        <w:tc>
          <w:tcPr>
            <w:tcW w:w="7101" w:type="dxa"/>
            <w:tcBorders>
              <w:tl2br w:val="nil"/>
              <w:tr2bl w:val="nil"/>
            </w:tcBorders>
            <w:shd w:val="clear" w:color="auto" w:fill="auto"/>
            <w:vAlign w:val="center"/>
          </w:tcPr>
          <w:p w14:paraId="72CDDA6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对开、铜版纸，每套2幅</w:t>
            </w:r>
          </w:p>
        </w:tc>
        <w:tc>
          <w:tcPr>
            <w:tcW w:w="1012" w:type="dxa"/>
            <w:tcBorders>
              <w:tl2br w:val="nil"/>
              <w:tr2bl w:val="nil"/>
            </w:tcBorders>
            <w:shd w:val="clear" w:color="auto" w:fill="auto"/>
            <w:vAlign w:val="center"/>
          </w:tcPr>
          <w:p w14:paraId="7DF86B19">
            <w:pPr>
              <w:spacing w:line="240" w:lineRule="auto"/>
              <w:rPr>
                <w:rFonts w:hint="default"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7</w:t>
            </w:r>
          </w:p>
        </w:tc>
      </w:tr>
      <w:tr w14:paraId="273FC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4AF6186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六、</w:t>
            </w:r>
            <w:r>
              <w:rPr>
                <w:rFonts w:hint="eastAsia" w:ascii="宋体" w:hAnsi="宋体" w:eastAsia="宋体" w:cs="宋体"/>
                <w:b w:val="0"/>
                <w:bCs w:val="0"/>
                <w:snapToGrid w:val="0"/>
                <w:color w:val="auto"/>
                <w:kern w:val="0"/>
                <w:sz w:val="21"/>
                <w:szCs w:val="21"/>
                <w:highlight w:val="none"/>
                <w:lang w:val="en-US" w:eastAsia="zh-CN"/>
              </w:rPr>
              <w:t>物理数字化探究仪器</w:t>
            </w:r>
          </w:p>
        </w:tc>
        <w:tc>
          <w:tcPr>
            <w:tcW w:w="1012" w:type="dxa"/>
            <w:tcBorders>
              <w:tl2br w:val="nil"/>
              <w:tr2bl w:val="nil"/>
            </w:tcBorders>
            <w:shd w:val="clear" w:color="auto" w:fill="auto"/>
            <w:vAlign w:val="center"/>
          </w:tcPr>
          <w:p w14:paraId="10C9168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97B8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5" w:hRule="atLeast"/>
        </w:trPr>
        <w:tc>
          <w:tcPr>
            <w:tcW w:w="804" w:type="dxa"/>
            <w:vMerge w:val="restart"/>
            <w:tcBorders>
              <w:tl2br w:val="nil"/>
              <w:tr2bl w:val="nil"/>
            </w:tcBorders>
            <w:shd w:val="clear" w:color="auto" w:fill="auto"/>
            <w:vAlign w:val="center"/>
          </w:tcPr>
          <w:p w14:paraId="3F1AD2E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p>
        </w:tc>
        <w:tc>
          <w:tcPr>
            <w:tcW w:w="1500" w:type="dxa"/>
            <w:vMerge w:val="restart"/>
            <w:tcBorders>
              <w:tl2br w:val="nil"/>
              <w:tr2bl w:val="nil"/>
            </w:tcBorders>
            <w:shd w:val="clear" w:color="auto" w:fill="auto"/>
            <w:vAlign w:val="center"/>
          </w:tcPr>
          <w:p w14:paraId="124D9E8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数据采集器</w:t>
            </w:r>
          </w:p>
        </w:tc>
        <w:tc>
          <w:tcPr>
            <w:tcW w:w="7101" w:type="dxa"/>
            <w:tcBorders>
              <w:tl2br w:val="nil"/>
              <w:tr2bl w:val="nil"/>
            </w:tcBorders>
            <w:shd w:val="clear" w:color="auto" w:fill="auto"/>
            <w:vAlign w:val="center"/>
          </w:tcPr>
          <w:p w14:paraId="21EB6FC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1.超级数据采集器适配于网口传感器的连接与数据转换、传输，可有线或蓝牙无线方式连接计算机、平板等终端使用，也可配合传感器脱离终端独立采集记录所探测到的实验数据并加以保存，以供下载和分析。</w:t>
            </w:r>
          </w:p>
        </w:tc>
        <w:tc>
          <w:tcPr>
            <w:tcW w:w="1012" w:type="dxa"/>
            <w:tcBorders>
              <w:tl2br w:val="nil"/>
              <w:tr2bl w:val="nil"/>
            </w:tcBorders>
            <w:shd w:val="clear" w:color="auto" w:fill="auto"/>
            <w:vAlign w:val="center"/>
          </w:tcPr>
          <w:p w14:paraId="3DC530E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FFB0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0992B84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A1D57F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EE94FC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2.功能：内置温度、湿度、UV、光强、压强、心率6种或以上传感器。</w:t>
            </w:r>
          </w:p>
        </w:tc>
        <w:tc>
          <w:tcPr>
            <w:tcW w:w="1012" w:type="dxa"/>
            <w:tcBorders>
              <w:tl2br w:val="nil"/>
              <w:tr2bl w:val="nil"/>
            </w:tcBorders>
            <w:shd w:val="clear" w:color="auto" w:fill="auto"/>
            <w:vAlign w:val="center"/>
          </w:tcPr>
          <w:p w14:paraId="7C24BAA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6C08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2ADC48C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045B2B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F6D534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传感器4通道或以上，可同时连接4种或以上传感器，支持并行采集，可通过4个或以上分线器，扩展为8通道或以上采集，可同时连接8种或以上传感器，实现14种或以上传感器并行采集。传感器在与数据采集器连接中对通道位置无要求，可任意选择。</w:t>
            </w:r>
          </w:p>
        </w:tc>
        <w:tc>
          <w:tcPr>
            <w:tcW w:w="1012" w:type="dxa"/>
            <w:tcBorders>
              <w:tl2br w:val="nil"/>
              <w:tr2bl w:val="nil"/>
            </w:tcBorders>
            <w:shd w:val="clear" w:color="auto" w:fill="auto"/>
            <w:vAlign w:val="center"/>
          </w:tcPr>
          <w:p w14:paraId="71AA190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2A5A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1706FF2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DEDCD2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557C53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4</w:t>
            </w:r>
            <w:r>
              <w:rPr>
                <w:rFonts w:hint="eastAsia" w:ascii="宋体" w:hAnsi="宋体" w:eastAsia="宋体" w:cs="宋体"/>
                <w:b w:val="0"/>
                <w:bCs w:val="0"/>
                <w:snapToGrid w:val="0"/>
                <w:color w:val="auto"/>
                <w:kern w:val="0"/>
                <w:sz w:val="21"/>
                <w:szCs w:val="21"/>
                <w:highlight w:val="none"/>
                <w:lang w:val="en-US" w:eastAsia="zh-CN"/>
              </w:rPr>
              <w:t>.连接两个以上同类传感器时，计算机可根据通道数由小到大进行自动编号。</w:t>
            </w:r>
          </w:p>
        </w:tc>
        <w:tc>
          <w:tcPr>
            <w:tcW w:w="1012" w:type="dxa"/>
            <w:tcBorders>
              <w:tl2br w:val="nil"/>
              <w:tr2bl w:val="nil"/>
            </w:tcBorders>
            <w:shd w:val="clear" w:color="auto" w:fill="auto"/>
            <w:vAlign w:val="center"/>
          </w:tcPr>
          <w:p w14:paraId="6E20670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88B6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240900B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EECE75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014326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5</w:t>
            </w:r>
            <w:r>
              <w:rPr>
                <w:rFonts w:hint="eastAsia" w:ascii="宋体" w:hAnsi="宋体" w:eastAsia="宋体" w:cs="宋体"/>
                <w:b w:val="0"/>
                <w:bCs w:val="0"/>
                <w:snapToGrid w:val="0"/>
                <w:color w:val="auto"/>
                <w:kern w:val="0"/>
                <w:sz w:val="21"/>
                <w:szCs w:val="21"/>
                <w:highlight w:val="none"/>
                <w:lang w:val="en-US" w:eastAsia="zh-CN"/>
              </w:rPr>
              <w:t>.采用RJ45标准网络接口与传感器连接，具有自锁功能，连接稳定。</w:t>
            </w:r>
          </w:p>
        </w:tc>
        <w:tc>
          <w:tcPr>
            <w:tcW w:w="1012" w:type="dxa"/>
            <w:tcBorders>
              <w:tl2br w:val="nil"/>
              <w:tr2bl w:val="nil"/>
            </w:tcBorders>
            <w:shd w:val="clear" w:color="auto" w:fill="auto"/>
            <w:vAlign w:val="center"/>
          </w:tcPr>
          <w:p w14:paraId="50FDCA0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05F5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3B6696D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91AFFE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4C09A3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6</w:t>
            </w:r>
            <w:r>
              <w:rPr>
                <w:rFonts w:hint="eastAsia" w:ascii="宋体" w:hAnsi="宋体" w:eastAsia="宋体" w:cs="宋体"/>
                <w:b w:val="0"/>
                <w:bCs w:val="0"/>
                <w:snapToGrid w:val="0"/>
                <w:color w:val="auto"/>
                <w:kern w:val="0"/>
                <w:sz w:val="21"/>
                <w:szCs w:val="21"/>
                <w:highlight w:val="none"/>
                <w:lang w:val="en-US" w:eastAsia="zh-CN"/>
              </w:rPr>
              <w:t>.设有按键输入功能，能实现长按开机、长按关机及短按实现特定功能，</w:t>
            </w:r>
          </w:p>
        </w:tc>
        <w:tc>
          <w:tcPr>
            <w:tcW w:w="1012" w:type="dxa"/>
            <w:tcBorders>
              <w:tl2br w:val="nil"/>
              <w:tr2bl w:val="nil"/>
            </w:tcBorders>
            <w:shd w:val="clear" w:color="auto" w:fill="auto"/>
            <w:vAlign w:val="center"/>
          </w:tcPr>
          <w:p w14:paraId="6AB27F4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ED70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6D6CC9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2E493C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E53B3B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7</w:t>
            </w:r>
            <w:r>
              <w:rPr>
                <w:rFonts w:hint="eastAsia" w:ascii="宋体" w:hAnsi="宋体" w:eastAsia="宋体" w:cs="宋体"/>
                <w:b w:val="0"/>
                <w:bCs w:val="0"/>
                <w:snapToGrid w:val="0"/>
                <w:color w:val="auto"/>
                <w:kern w:val="0"/>
                <w:sz w:val="21"/>
                <w:szCs w:val="21"/>
                <w:highlight w:val="none"/>
                <w:lang w:val="en-US" w:eastAsia="zh-CN"/>
              </w:rPr>
              <w:t>.含三色指示灯，可以指示采集器的不同工作状态。</w:t>
            </w:r>
          </w:p>
        </w:tc>
        <w:tc>
          <w:tcPr>
            <w:tcW w:w="1012" w:type="dxa"/>
            <w:tcBorders>
              <w:tl2br w:val="nil"/>
              <w:tr2bl w:val="nil"/>
            </w:tcBorders>
            <w:shd w:val="clear" w:color="auto" w:fill="auto"/>
            <w:vAlign w:val="center"/>
          </w:tcPr>
          <w:p w14:paraId="61BFA25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FD86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0CA375D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E76878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3FDB3D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8</w:t>
            </w:r>
            <w:r>
              <w:rPr>
                <w:rFonts w:hint="eastAsia" w:ascii="宋体" w:hAnsi="宋体" w:eastAsia="宋体" w:cs="宋体"/>
                <w:b w:val="0"/>
                <w:bCs w:val="0"/>
                <w:snapToGrid w:val="0"/>
                <w:color w:val="auto"/>
                <w:kern w:val="0"/>
                <w:sz w:val="21"/>
                <w:szCs w:val="21"/>
                <w:highlight w:val="none"/>
                <w:lang w:val="en-US" w:eastAsia="zh-CN"/>
              </w:rPr>
              <w:t>.供电方式：USB供电或电池供电。</w:t>
            </w:r>
          </w:p>
        </w:tc>
        <w:tc>
          <w:tcPr>
            <w:tcW w:w="1012" w:type="dxa"/>
            <w:tcBorders>
              <w:tl2br w:val="nil"/>
              <w:tr2bl w:val="nil"/>
            </w:tcBorders>
            <w:shd w:val="clear" w:color="auto" w:fill="auto"/>
            <w:vAlign w:val="center"/>
          </w:tcPr>
          <w:p w14:paraId="1EA76CF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D0B8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47846CE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2EF4CD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05A7E7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9</w:t>
            </w:r>
            <w:r>
              <w:rPr>
                <w:rFonts w:hint="eastAsia" w:ascii="宋体" w:hAnsi="宋体" w:eastAsia="宋体" w:cs="宋体"/>
                <w:b w:val="0"/>
                <w:bCs w:val="0"/>
                <w:snapToGrid w:val="0"/>
                <w:color w:val="auto"/>
                <w:kern w:val="0"/>
                <w:sz w:val="21"/>
                <w:szCs w:val="21"/>
                <w:highlight w:val="none"/>
                <w:lang w:val="en-US" w:eastAsia="zh-CN"/>
              </w:rPr>
              <w:t>.具备自主休眠机制，可在独立采集供电不足时自动休眠以减少电量消耗，最高工作时长≥10小时。</w:t>
            </w:r>
          </w:p>
        </w:tc>
        <w:tc>
          <w:tcPr>
            <w:tcW w:w="1012" w:type="dxa"/>
            <w:tcBorders>
              <w:tl2br w:val="nil"/>
              <w:tr2bl w:val="nil"/>
            </w:tcBorders>
            <w:shd w:val="clear" w:color="auto" w:fill="auto"/>
            <w:vAlign w:val="center"/>
          </w:tcPr>
          <w:p w14:paraId="59BF0F9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01ED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0BBA0EE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363771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1C0DD2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10</w:t>
            </w:r>
            <w:r>
              <w:rPr>
                <w:rFonts w:hint="eastAsia" w:ascii="宋体" w:hAnsi="宋体" w:eastAsia="宋体" w:cs="宋体"/>
                <w:b w:val="0"/>
                <w:bCs w:val="0"/>
                <w:snapToGrid w:val="0"/>
                <w:color w:val="auto"/>
                <w:kern w:val="0"/>
                <w:sz w:val="21"/>
                <w:szCs w:val="21"/>
                <w:highlight w:val="none"/>
                <w:lang w:val="en-US" w:eastAsia="zh-CN"/>
              </w:rPr>
              <w:t>.支持离线采集功能。</w:t>
            </w:r>
          </w:p>
        </w:tc>
        <w:tc>
          <w:tcPr>
            <w:tcW w:w="1012" w:type="dxa"/>
            <w:tcBorders>
              <w:tl2br w:val="nil"/>
              <w:tr2bl w:val="nil"/>
            </w:tcBorders>
            <w:shd w:val="clear" w:color="auto" w:fill="auto"/>
            <w:vAlign w:val="center"/>
          </w:tcPr>
          <w:p w14:paraId="324700A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A32C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6025B56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BCA57E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FC65AE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11</w:t>
            </w:r>
            <w:r>
              <w:rPr>
                <w:rFonts w:hint="eastAsia" w:ascii="宋体" w:hAnsi="宋体" w:eastAsia="宋体" w:cs="宋体"/>
                <w:b w:val="0"/>
                <w:bCs w:val="0"/>
                <w:snapToGrid w:val="0"/>
                <w:color w:val="auto"/>
                <w:kern w:val="0"/>
                <w:sz w:val="21"/>
                <w:szCs w:val="21"/>
                <w:highlight w:val="none"/>
                <w:lang w:val="en-US" w:eastAsia="zh-CN"/>
              </w:rPr>
              <w:t>.内置双模蓝牙模块，支持蓝牙2.0与蓝牙4.0功能。内置16M存储空间，方便存储实验数据。</w:t>
            </w:r>
          </w:p>
        </w:tc>
        <w:tc>
          <w:tcPr>
            <w:tcW w:w="1012" w:type="dxa"/>
            <w:tcBorders>
              <w:tl2br w:val="nil"/>
              <w:tr2bl w:val="nil"/>
            </w:tcBorders>
            <w:shd w:val="clear" w:color="auto" w:fill="auto"/>
            <w:vAlign w:val="center"/>
          </w:tcPr>
          <w:p w14:paraId="1A4ED7C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09CD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restart"/>
            <w:tcBorders>
              <w:tl2br w:val="nil"/>
              <w:tr2bl w:val="nil"/>
            </w:tcBorders>
            <w:shd w:val="clear" w:color="auto" w:fill="auto"/>
            <w:vAlign w:val="center"/>
          </w:tcPr>
          <w:p w14:paraId="6132E8B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w:t>
            </w:r>
          </w:p>
        </w:tc>
        <w:tc>
          <w:tcPr>
            <w:tcW w:w="1500" w:type="dxa"/>
            <w:vMerge w:val="restart"/>
            <w:tcBorders>
              <w:tl2br w:val="nil"/>
              <w:tr2bl w:val="nil"/>
            </w:tcBorders>
            <w:shd w:val="clear" w:color="auto" w:fill="auto"/>
            <w:vAlign w:val="center"/>
          </w:tcPr>
          <w:p w14:paraId="7ACBD15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传感器数据成像模块</w:t>
            </w:r>
          </w:p>
        </w:tc>
        <w:tc>
          <w:tcPr>
            <w:tcW w:w="7101" w:type="dxa"/>
            <w:tcBorders>
              <w:tl2br w:val="nil"/>
              <w:tr2bl w:val="nil"/>
            </w:tcBorders>
            <w:shd w:val="clear" w:color="auto" w:fill="auto"/>
            <w:vAlign w:val="center"/>
          </w:tcPr>
          <w:p w14:paraId="21B6EE3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1.无线显示模块体积小，使用便捷，传输稳定，在实验中可以实时采集实验数据。</w:t>
            </w:r>
          </w:p>
        </w:tc>
        <w:tc>
          <w:tcPr>
            <w:tcW w:w="1012" w:type="dxa"/>
            <w:tcBorders>
              <w:tl2br w:val="nil"/>
              <w:tr2bl w:val="nil"/>
            </w:tcBorders>
            <w:shd w:val="clear" w:color="auto" w:fill="auto"/>
            <w:vAlign w:val="center"/>
          </w:tcPr>
          <w:p w14:paraId="1495462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4817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7C07FC9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BC4CF3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609ACE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2.功能：</w:t>
            </w:r>
          </w:p>
        </w:tc>
        <w:tc>
          <w:tcPr>
            <w:tcW w:w="1012" w:type="dxa"/>
            <w:tcBorders>
              <w:tl2br w:val="nil"/>
              <w:tr2bl w:val="nil"/>
            </w:tcBorders>
            <w:shd w:val="clear" w:color="auto" w:fill="auto"/>
            <w:vAlign w:val="center"/>
          </w:tcPr>
          <w:p w14:paraId="1D2AE7A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ABF81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4B333B7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8EF685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C847C2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（1）用于连接网口传感器，具有自锁功能，不易脱落。</w:t>
            </w:r>
          </w:p>
        </w:tc>
        <w:tc>
          <w:tcPr>
            <w:tcW w:w="1012" w:type="dxa"/>
            <w:tcBorders>
              <w:tl2br w:val="nil"/>
              <w:tr2bl w:val="nil"/>
            </w:tcBorders>
            <w:shd w:val="clear" w:color="auto" w:fill="auto"/>
            <w:vAlign w:val="center"/>
          </w:tcPr>
          <w:p w14:paraId="6C65F8D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05F5E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39DE6F9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103071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B87E95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（2）显示屏：分辨率128*64LCD屏，可直接显示测量数据。内置≥1800mAh电池，支持脱离计算机等终端独立测量。无线蓝牙无线电频率：2.4GHz。</w:t>
            </w:r>
          </w:p>
        </w:tc>
        <w:tc>
          <w:tcPr>
            <w:tcW w:w="1012" w:type="dxa"/>
            <w:tcBorders>
              <w:tl2br w:val="nil"/>
              <w:tr2bl w:val="nil"/>
            </w:tcBorders>
            <w:shd w:val="clear" w:color="auto" w:fill="auto"/>
            <w:vAlign w:val="center"/>
          </w:tcPr>
          <w:p w14:paraId="26BBEC3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8D9F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1" w:hRule="atLeast"/>
        </w:trPr>
        <w:tc>
          <w:tcPr>
            <w:tcW w:w="804" w:type="dxa"/>
            <w:vMerge w:val="continue"/>
            <w:tcBorders>
              <w:tl2br w:val="nil"/>
              <w:tr2bl w:val="nil"/>
            </w:tcBorders>
            <w:shd w:val="clear" w:color="auto" w:fill="auto"/>
            <w:vAlign w:val="center"/>
          </w:tcPr>
          <w:p w14:paraId="1407884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B090BA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2F87F1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（4）传输方式：无线蓝牙2.0/4.0与终端进行无线连接或通过USB线直接与电脑进行有线连接传输数据。</w:t>
            </w:r>
          </w:p>
        </w:tc>
        <w:tc>
          <w:tcPr>
            <w:tcW w:w="1012" w:type="dxa"/>
            <w:tcBorders>
              <w:tl2br w:val="nil"/>
              <w:tr2bl w:val="nil"/>
            </w:tcBorders>
            <w:shd w:val="clear" w:color="auto" w:fill="auto"/>
            <w:vAlign w:val="center"/>
          </w:tcPr>
          <w:p w14:paraId="0E6359F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9B3E9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2953544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CE43FE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13271F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（6）操作电流：35mA~50mA，最小电压为3.2V，一般充电电流：150mA。</w:t>
            </w:r>
          </w:p>
        </w:tc>
        <w:tc>
          <w:tcPr>
            <w:tcW w:w="1012" w:type="dxa"/>
            <w:tcBorders>
              <w:tl2br w:val="nil"/>
              <w:tr2bl w:val="nil"/>
            </w:tcBorders>
            <w:shd w:val="clear" w:color="auto" w:fill="auto"/>
            <w:vAlign w:val="center"/>
          </w:tcPr>
          <w:p w14:paraId="7B12FBA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FF71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F88260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3623AD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2186B2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（7）无线范围：≤10米(30英尺)（无阻碍）。</w:t>
            </w:r>
          </w:p>
        </w:tc>
        <w:tc>
          <w:tcPr>
            <w:tcW w:w="1012" w:type="dxa"/>
            <w:tcBorders>
              <w:tl2br w:val="nil"/>
              <w:tr2bl w:val="nil"/>
            </w:tcBorders>
            <w:shd w:val="clear" w:color="auto" w:fill="auto"/>
            <w:vAlign w:val="center"/>
          </w:tcPr>
          <w:p w14:paraId="2CA8439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DA27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restart"/>
            <w:tcBorders>
              <w:tl2br w:val="nil"/>
              <w:tr2bl w:val="nil"/>
            </w:tcBorders>
            <w:shd w:val="clear" w:color="auto" w:fill="auto"/>
            <w:vAlign w:val="center"/>
          </w:tcPr>
          <w:p w14:paraId="1C7866A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w:t>
            </w:r>
          </w:p>
        </w:tc>
        <w:tc>
          <w:tcPr>
            <w:tcW w:w="1500" w:type="dxa"/>
            <w:vMerge w:val="restart"/>
            <w:tcBorders>
              <w:tl2br w:val="nil"/>
              <w:tr2bl w:val="nil"/>
            </w:tcBorders>
            <w:shd w:val="clear" w:color="auto" w:fill="auto"/>
            <w:vAlign w:val="center"/>
          </w:tcPr>
          <w:p w14:paraId="7D8C7D1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软件包</w:t>
            </w:r>
          </w:p>
        </w:tc>
        <w:tc>
          <w:tcPr>
            <w:tcW w:w="7101" w:type="dxa"/>
            <w:tcBorders>
              <w:tl2br w:val="nil"/>
              <w:tr2bl w:val="nil"/>
            </w:tcBorders>
            <w:shd w:val="clear" w:color="auto" w:fill="auto"/>
            <w:vAlign w:val="center"/>
          </w:tcPr>
          <w:p w14:paraId="37A757F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1.支持实验设计、数据采集和保存、数据分析计算等，是一款功能强大的教学用实验数据处理软件。</w:t>
            </w:r>
          </w:p>
        </w:tc>
        <w:tc>
          <w:tcPr>
            <w:tcW w:w="1012" w:type="dxa"/>
            <w:tcBorders>
              <w:tl2br w:val="nil"/>
              <w:tr2bl w:val="nil"/>
            </w:tcBorders>
            <w:shd w:val="clear" w:color="auto" w:fill="auto"/>
            <w:vAlign w:val="center"/>
          </w:tcPr>
          <w:p w14:paraId="2F360F1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F874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5B305DE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19A67E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65A7B0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功能：</w:t>
            </w:r>
          </w:p>
        </w:tc>
        <w:tc>
          <w:tcPr>
            <w:tcW w:w="1012" w:type="dxa"/>
            <w:tcBorders>
              <w:tl2br w:val="nil"/>
              <w:tr2bl w:val="nil"/>
            </w:tcBorders>
            <w:shd w:val="clear" w:color="auto" w:fill="auto"/>
            <w:vAlign w:val="center"/>
          </w:tcPr>
          <w:p w14:paraId="0E146E7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E104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0389891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B13CD3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7CCDF1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2.支持Windows、iOS、Android、MacOS操作系统。</w:t>
            </w:r>
          </w:p>
        </w:tc>
        <w:tc>
          <w:tcPr>
            <w:tcW w:w="1012" w:type="dxa"/>
            <w:tcBorders>
              <w:tl2br w:val="nil"/>
              <w:tr2bl w:val="nil"/>
            </w:tcBorders>
            <w:shd w:val="clear" w:color="auto" w:fill="auto"/>
            <w:vAlign w:val="center"/>
          </w:tcPr>
          <w:p w14:paraId="04D3A44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AFF0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A414CE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212E70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68C1B4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2.支持有线连接，无线蓝牙连接；支持传感器自动识别。</w:t>
            </w:r>
          </w:p>
        </w:tc>
        <w:tc>
          <w:tcPr>
            <w:tcW w:w="1012" w:type="dxa"/>
            <w:tcBorders>
              <w:tl2br w:val="nil"/>
              <w:tr2bl w:val="nil"/>
            </w:tcBorders>
            <w:shd w:val="clear" w:color="auto" w:fill="auto"/>
            <w:vAlign w:val="center"/>
          </w:tcPr>
          <w:p w14:paraId="54A306F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CB9D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4F8FE03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30FB8F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94C68B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3.可连接多个采集器，并支持多个采集器同时工作；可支持不少于20个传感器同时采集</w:t>
            </w:r>
          </w:p>
        </w:tc>
        <w:tc>
          <w:tcPr>
            <w:tcW w:w="1012" w:type="dxa"/>
            <w:tcBorders>
              <w:tl2br w:val="nil"/>
              <w:tr2bl w:val="nil"/>
            </w:tcBorders>
            <w:shd w:val="clear" w:color="auto" w:fill="auto"/>
            <w:vAlign w:val="center"/>
          </w:tcPr>
          <w:p w14:paraId="0FC3CAE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7D1F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2A638DF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312856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D54F0A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4.通过坐标图像曲线、表格、数值、仪表盘等方式，实时、直观、精确显示实验数据。</w:t>
            </w:r>
          </w:p>
        </w:tc>
        <w:tc>
          <w:tcPr>
            <w:tcW w:w="1012" w:type="dxa"/>
            <w:tcBorders>
              <w:tl2br w:val="nil"/>
              <w:tr2bl w:val="nil"/>
            </w:tcBorders>
            <w:shd w:val="clear" w:color="auto" w:fill="auto"/>
            <w:vAlign w:val="center"/>
          </w:tcPr>
          <w:p w14:paraId="021919B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49C2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5D8F2F9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D65C92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83400B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5.根据实验需要，可进行公式（变量）编辑，自主添加实验变量（或增量等），并通过公式编辑实现不同物理量之间的转换。</w:t>
            </w:r>
          </w:p>
        </w:tc>
        <w:tc>
          <w:tcPr>
            <w:tcW w:w="1012" w:type="dxa"/>
            <w:tcBorders>
              <w:tl2br w:val="nil"/>
              <w:tr2bl w:val="nil"/>
            </w:tcBorders>
            <w:shd w:val="clear" w:color="auto" w:fill="auto"/>
            <w:vAlign w:val="center"/>
          </w:tcPr>
          <w:p w14:paraId="51146DE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74B4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04A9ACB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926931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387A4A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6.可对数据图表操作，包括对图表内数据曲线的移动、缩放、改变曲线颜色及大小等，便于实验前后的数据分析处理，适合于教学中实验结果的精确测定与验证。</w:t>
            </w:r>
          </w:p>
        </w:tc>
        <w:tc>
          <w:tcPr>
            <w:tcW w:w="1012" w:type="dxa"/>
            <w:tcBorders>
              <w:tl2br w:val="nil"/>
              <w:tr2bl w:val="nil"/>
            </w:tcBorders>
            <w:shd w:val="clear" w:color="auto" w:fill="auto"/>
            <w:vAlign w:val="center"/>
          </w:tcPr>
          <w:p w14:paraId="3B65821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89AA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28549D0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F1420F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3F1FDE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7.具有完善的数据处理功能，包含多种数据拟合：直线拟合、抛物线拟合、倒数拟合、积分、重叠显示等。</w:t>
            </w:r>
          </w:p>
        </w:tc>
        <w:tc>
          <w:tcPr>
            <w:tcW w:w="1012" w:type="dxa"/>
            <w:tcBorders>
              <w:tl2br w:val="nil"/>
              <w:tr2bl w:val="nil"/>
            </w:tcBorders>
            <w:shd w:val="clear" w:color="auto" w:fill="auto"/>
            <w:vAlign w:val="center"/>
          </w:tcPr>
          <w:p w14:paraId="02CE32E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182C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771CD7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17827E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7CDE1A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8.实验结果以图片等不同方式进行保存。</w:t>
            </w:r>
          </w:p>
        </w:tc>
        <w:tc>
          <w:tcPr>
            <w:tcW w:w="1012" w:type="dxa"/>
            <w:tcBorders>
              <w:tl2br w:val="nil"/>
              <w:tr2bl w:val="nil"/>
            </w:tcBorders>
            <w:shd w:val="clear" w:color="auto" w:fill="auto"/>
            <w:vAlign w:val="center"/>
          </w:tcPr>
          <w:p w14:paraId="382FE09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1655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6234DE6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8322ED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BD242A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9.包含小学科学、初中物理、初中化学、初中生物、高中物理、高中生物、高中化学7个或以上专用实验模块，超过150个实验专有模板。</w:t>
            </w:r>
          </w:p>
        </w:tc>
        <w:tc>
          <w:tcPr>
            <w:tcW w:w="1012" w:type="dxa"/>
            <w:tcBorders>
              <w:tl2br w:val="nil"/>
              <w:tr2bl w:val="nil"/>
            </w:tcBorders>
            <w:shd w:val="clear" w:color="auto" w:fill="auto"/>
            <w:vAlign w:val="center"/>
          </w:tcPr>
          <w:p w14:paraId="4806A9F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8A89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3557073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E41864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6A5821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10.软件可关联“在线实验设计平台”，通过注册和登录，登录之后可使用“在线实验设计平台”，体验功能更为强大的实验自主设计软件。</w:t>
            </w:r>
          </w:p>
        </w:tc>
        <w:tc>
          <w:tcPr>
            <w:tcW w:w="1012" w:type="dxa"/>
            <w:tcBorders>
              <w:tl2br w:val="nil"/>
              <w:tr2bl w:val="nil"/>
            </w:tcBorders>
            <w:shd w:val="clear" w:color="auto" w:fill="auto"/>
            <w:vAlign w:val="center"/>
          </w:tcPr>
          <w:p w14:paraId="486FFB2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AF80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777C0BA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22ECDE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C53FB5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11.通用界面支持多种功能风格显示，并且可自定义界面风格。</w:t>
            </w:r>
          </w:p>
        </w:tc>
        <w:tc>
          <w:tcPr>
            <w:tcW w:w="1012" w:type="dxa"/>
            <w:tcBorders>
              <w:tl2br w:val="nil"/>
              <w:tr2bl w:val="nil"/>
            </w:tcBorders>
            <w:shd w:val="clear" w:color="auto" w:fill="auto"/>
            <w:vAlign w:val="center"/>
          </w:tcPr>
          <w:p w14:paraId="405A4B9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15C9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5" w:hRule="atLeast"/>
        </w:trPr>
        <w:tc>
          <w:tcPr>
            <w:tcW w:w="804" w:type="dxa"/>
            <w:vMerge w:val="continue"/>
            <w:tcBorders>
              <w:tl2br w:val="nil"/>
              <w:tr2bl w:val="nil"/>
            </w:tcBorders>
            <w:shd w:val="clear" w:color="auto" w:fill="auto"/>
            <w:vAlign w:val="center"/>
          </w:tcPr>
          <w:p w14:paraId="41D9E62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2DCAC1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F1211F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▲12.提供丰富完整的在线实验教学案例，资源数量不少于700个</w:t>
            </w:r>
            <w:r>
              <w:rPr>
                <w:rFonts w:hint="eastAsia" w:ascii="宋体" w:hAnsi="宋体" w:cs="宋体"/>
                <w:b w:val="0"/>
                <w:bCs w:val="0"/>
                <w:snapToGrid w:val="0"/>
                <w:color w:val="auto"/>
                <w:kern w:val="0"/>
                <w:sz w:val="21"/>
                <w:szCs w:val="21"/>
                <w:highlight w:val="none"/>
                <w:lang w:val="en-US" w:eastAsia="zh-CN"/>
              </w:rPr>
              <w:t>。</w:t>
            </w:r>
            <w:r>
              <w:rPr>
                <w:rFonts w:hint="eastAsia" w:ascii="宋体" w:hAnsi="宋体" w:eastAsia="宋体" w:cs="宋体"/>
                <w:b w:val="0"/>
                <w:bCs w:val="0"/>
                <w:snapToGrid w:val="0"/>
                <w:color w:val="auto"/>
                <w:kern w:val="0"/>
                <w:sz w:val="21"/>
                <w:szCs w:val="21"/>
                <w:highlight w:val="none"/>
                <w:lang w:val="en-US" w:eastAsia="zh-CN"/>
              </w:rPr>
              <w:t>（提供第三方检测机构出具的具有CMA和CNAS认证标识的检测报告关键页复印件或扫描件（至少包含首页、参数对应内容页，投标人需在证明材料中明显的标注相应参数，未按要求标注的，评委可按负偏离处理。））</w:t>
            </w:r>
          </w:p>
          <w:p w14:paraId="0A5E476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①检测报告中的产品型号必须和分项报价表中的型号一致；</w:t>
            </w:r>
          </w:p>
          <w:p w14:paraId="7FDD3A9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②检测报告可在全国认证认可信息公共服务平台（http://cx.cnca.cn/CertECloud/qts/qts/qtsPage）查询到，并提供查询结果截图；</w:t>
            </w:r>
          </w:p>
          <w:p w14:paraId="01BCA49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③出具报告的检测机构可在国家市场监督管理总局检验检测机构资质认定网上审批系统（http://cma.cnca.cn/cma/solr/tBzAbilitySearch/list）查询到，并提供查询截图。①②③需同时满足，否则视为负偏离。）</w:t>
            </w:r>
          </w:p>
        </w:tc>
        <w:tc>
          <w:tcPr>
            <w:tcW w:w="1012" w:type="dxa"/>
            <w:tcBorders>
              <w:tl2br w:val="nil"/>
              <w:tr2bl w:val="nil"/>
            </w:tcBorders>
            <w:shd w:val="clear" w:color="auto" w:fill="auto"/>
            <w:vAlign w:val="center"/>
          </w:tcPr>
          <w:p w14:paraId="444D8F1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1199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5" w:hRule="atLeast"/>
        </w:trPr>
        <w:tc>
          <w:tcPr>
            <w:tcW w:w="804" w:type="dxa"/>
            <w:vMerge w:val="continue"/>
            <w:tcBorders>
              <w:tl2br w:val="nil"/>
              <w:tr2bl w:val="nil"/>
            </w:tcBorders>
            <w:shd w:val="clear" w:color="auto" w:fill="auto"/>
            <w:vAlign w:val="center"/>
          </w:tcPr>
          <w:p w14:paraId="35417E6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014732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84D4B64">
            <w:pPr>
              <w:spacing w:line="240" w:lineRule="auto"/>
              <w:rPr>
                <w:rFonts w:hint="eastAsia" w:ascii="宋体" w:hAnsi="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▲13.提供丰富的在线实验视频，视频数量不少于150个</w:t>
            </w:r>
            <w:r>
              <w:rPr>
                <w:rFonts w:hint="eastAsia" w:ascii="宋体" w:hAnsi="宋体" w:cs="宋体"/>
                <w:b w:val="0"/>
                <w:bCs w:val="0"/>
                <w:snapToGrid w:val="0"/>
                <w:color w:val="auto"/>
                <w:kern w:val="0"/>
                <w:sz w:val="21"/>
                <w:szCs w:val="21"/>
                <w:highlight w:val="none"/>
                <w:lang w:val="en-US" w:eastAsia="zh-CN"/>
              </w:rPr>
              <w:t>。（提供第三方检测机构出具的具有CMA和CNAS认证标识的检测报告关键页复印件或扫描件。（至少包含首页、参数对应内容页，投标人需在证明材料中明显的标注相应参数，未按要求标注的，评委可按负偏离处理。））</w:t>
            </w:r>
          </w:p>
          <w:p w14:paraId="28C5AE7A">
            <w:pPr>
              <w:pStyle w:val="2"/>
              <w:ind w:left="0" w:leftChars="0" w:firstLine="0" w:firstLineChars="0"/>
              <w:rPr>
                <w:rFonts w:hint="eastAsia"/>
                <w:color w:val="auto"/>
                <w:highlight w:val="none"/>
                <w:lang w:val="en-US" w:eastAsia="zh-CN"/>
              </w:rPr>
            </w:pPr>
            <w:r>
              <w:rPr>
                <w:rFonts w:hint="eastAsia"/>
                <w:color w:val="auto"/>
                <w:highlight w:val="none"/>
                <w:lang w:val="en-US" w:eastAsia="zh-CN"/>
              </w:rPr>
              <w:t>①检测报告中的产品型号必须和分项报价表中的型号一致；</w:t>
            </w:r>
          </w:p>
          <w:p w14:paraId="2EF6D31D">
            <w:pPr>
              <w:pStyle w:val="2"/>
              <w:ind w:left="0" w:leftChars="0" w:firstLine="0" w:firstLineChars="0"/>
              <w:rPr>
                <w:rFonts w:hint="eastAsia"/>
                <w:color w:val="auto"/>
                <w:highlight w:val="none"/>
                <w:lang w:val="en-US" w:eastAsia="zh-CN"/>
              </w:rPr>
            </w:pPr>
            <w:r>
              <w:rPr>
                <w:rFonts w:hint="eastAsia"/>
                <w:color w:val="auto"/>
                <w:highlight w:val="none"/>
                <w:lang w:val="en-US" w:eastAsia="zh-CN"/>
              </w:rPr>
              <w:t>②检测报告可在全国认证认可信息公共服务平台（http://cx.cnca.cn/CertECloud/qts/qts/qtsPage）查询到，并提供查询结果截图；</w:t>
            </w:r>
          </w:p>
          <w:p w14:paraId="2AEDEB59">
            <w:pPr>
              <w:pStyle w:val="2"/>
              <w:ind w:left="0" w:leftChars="0" w:firstLine="0" w:firstLineChars="0"/>
              <w:rPr>
                <w:rFonts w:hint="eastAsia"/>
                <w:color w:val="auto"/>
                <w:highlight w:val="none"/>
                <w:lang w:val="en-US" w:eastAsia="zh-CN"/>
              </w:rPr>
            </w:pPr>
            <w:r>
              <w:rPr>
                <w:rFonts w:hint="eastAsia"/>
                <w:color w:val="auto"/>
                <w:highlight w:val="none"/>
                <w:lang w:val="en-US" w:eastAsia="zh-CN"/>
              </w:rPr>
              <w:t>③出具报告的检测机构可在国家市场监督管理总局检验检测机构资质认定网上审批系统（http://cma.cnca.cn/cma/solr/tBzAbilitySearch/list）查询到，并提供查询截图。①②③需同时满足，否则视为负偏离。）</w:t>
            </w:r>
          </w:p>
        </w:tc>
        <w:tc>
          <w:tcPr>
            <w:tcW w:w="1012" w:type="dxa"/>
            <w:tcBorders>
              <w:tl2br w:val="nil"/>
              <w:tr2bl w:val="nil"/>
            </w:tcBorders>
            <w:shd w:val="clear" w:color="auto" w:fill="auto"/>
            <w:vAlign w:val="center"/>
          </w:tcPr>
          <w:p w14:paraId="594B822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4FC9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5" w:hRule="atLeast"/>
        </w:trPr>
        <w:tc>
          <w:tcPr>
            <w:tcW w:w="804" w:type="dxa"/>
            <w:vMerge w:val="continue"/>
            <w:tcBorders>
              <w:tl2br w:val="nil"/>
              <w:tr2bl w:val="nil"/>
            </w:tcBorders>
            <w:shd w:val="clear" w:color="auto" w:fill="auto"/>
            <w:vAlign w:val="center"/>
          </w:tcPr>
          <w:p w14:paraId="6B374D0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6537CF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A5375D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▲14.在线实验视频既可以通过自有平台浏览，同时也可以通过第三方平台浏览</w:t>
            </w:r>
            <w:r>
              <w:rPr>
                <w:rFonts w:hint="eastAsia" w:ascii="宋体" w:hAnsi="宋体" w:cs="宋体"/>
                <w:b w:val="0"/>
                <w:bCs w:val="0"/>
                <w:snapToGrid w:val="0"/>
                <w:color w:val="auto"/>
                <w:kern w:val="0"/>
                <w:sz w:val="21"/>
                <w:szCs w:val="21"/>
                <w:highlight w:val="none"/>
                <w:lang w:val="en-US" w:eastAsia="zh-CN"/>
              </w:rPr>
              <w:t>。</w:t>
            </w:r>
            <w:r>
              <w:rPr>
                <w:rFonts w:hint="eastAsia" w:ascii="宋体" w:hAnsi="宋体" w:eastAsia="宋体" w:cs="宋体"/>
                <w:b w:val="0"/>
                <w:bCs w:val="0"/>
                <w:snapToGrid w:val="0"/>
                <w:color w:val="auto"/>
                <w:kern w:val="0"/>
                <w:sz w:val="21"/>
                <w:szCs w:val="21"/>
                <w:highlight w:val="none"/>
                <w:lang w:val="en-US" w:eastAsia="zh-CN"/>
              </w:rPr>
              <w:t>（提供第三方检测机构出具的具有CMA和CNAS认证标识的检测报告关键页复印件或扫描件。（至少包含首页、参数对应内容页，投标人需在证明材料中明显的标注相应参数，未按要求标注的，评委可按负偏离处理。））</w:t>
            </w:r>
          </w:p>
          <w:p w14:paraId="5DED66D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①检测报告中的产品型号必须和分项报价表中的型号一致；</w:t>
            </w:r>
          </w:p>
          <w:p w14:paraId="2582F60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②检测报告可在全国认证认可信息公共服务平台（http://cx.cnca.cn/CertECloud/qts/qts/qtsPage）查询到，并提供查询结果截图；</w:t>
            </w:r>
          </w:p>
          <w:p w14:paraId="2057F30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③出具报告的检测机构可在国家市场监督管理总局检验检测机构资质认定网上审批系统（http://cma.cnca.cn/cma/solr/tBzAbilitySearch/list）查询到，并提供查询截图。①②③需同时满足，否则视为负偏离。）</w:t>
            </w:r>
          </w:p>
        </w:tc>
        <w:tc>
          <w:tcPr>
            <w:tcW w:w="1012" w:type="dxa"/>
            <w:tcBorders>
              <w:tl2br w:val="nil"/>
              <w:tr2bl w:val="nil"/>
            </w:tcBorders>
            <w:shd w:val="clear" w:color="auto" w:fill="auto"/>
            <w:vAlign w:val="center"/>
          </w:tcPr>
          <w:p w14:paraId="48DFE63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7F18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804" w:type="dxa"/>
            <w:vMerge w:val="restart"/>
            <w:tcBorders>
              <w:tl2br w:val="nil"/>
              <w:tr2bl w:val="nil"/>
            </w:tcBorders>
            <w:shd w:val="clear" w:color="auto" w:fill="auto"/>
            <w:vAlign w:val="center"/>
          </w:tcPr>
          <w:p w14:paraId="6ECB28F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w:t>
            </w:r>
          </w:p>
        </w:tc>
        <w:tc>
          <w:tcPr>
            <w:tcW w:w="1500" w:type="dxa"/>
            <w:vMerge w:val="restart"/>
            <w:tcBorders>
              <w:tl2br w:val="nil"/>
              <w:tr2bl w:val="nil"/>
            </w:tcBorders>
            <w:shd w:val="clear" w:color="auto" w:fill="auto"/>
            <w:vAlign w:val="center"/>
          </w:tcPr>
          <w:p w14:paraId="379209C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力传感器</w:t>
            </w:r>
          </w:p>
        </w:tc>
        <w:tc>
          <w:tcPr>
            <w:tcW w:w="7101" w:type="dxa"/>
            <w:tcBorders>
              <w:tl2br w:val="nil"/>
              <w:tr2bl w:val="nil"/>
            </w:tcBorders>
            <w:shd w:val="clear" w:color="auto" w:fill="auto"/>
            <w:vAlign w:val="center"/>
          </w:tcPr>
          <w:p w14:paraId="3F0AF7B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力传感器通过标准网络接口与采集器连接，具有热插拔功能，连接传输稳定。搭配采集器通过有线、无线方式连接电脑、手机或平板等终端进行数据采集，在终端上实时显示并记录力的变化，绘制力-时间图像，可脱离终端独立采集记录所探测到的实验数据并加以保存，以供下载和分析。</w:t>
            </w:r>
          </w:p>
        </w:tc>
        <w:tc>
          <w:tcPr>
            <w:tcW w:w="1012" w:type="dxa"/>
            <w:tcBorders>
              <w:tl2br w:val="nil"/>
              <w:tr2bl w:val="nil"/>
            </w:tcBorders>
            <w:shd w:val="clear" w:color="auto" w:fill="auto"/>
            <w:vAlign w:val="center"/>
          </w:tcPr>
          <w:p w14:paraId="655044E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6A2C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2A3765C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201D61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FC3C5C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2.结构及外观传感器正面为传感器名称、型号及量程范围，前端为力钩柱，后端为标准网络接口。</w:t>
            </w:r>
          </w:p>
        </w:tc>
        <w:tc>
          <w:tcPr>
            <w:tcW w:w="1012" w:type="dxa"/>
            <w:tcBorders>
              <w:tl2br w:val="nil"/>
              <w:tr2bl w:val="nil"/>
            </w:tcBorders>
            <w:shd w:val="clear" w:color="auto" w:fill="auto"/>
            <w:vAlign w:val="center"/>
          </w:tcPr>
          <w:p w14:paraId="18E00BB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5DA3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atLeast"/>
        </w:trPr>
        <w:tc>
          <w:tcPr>
            <w:tcW w:w="804" w:type="dxa"/>
            <w:vMerge w:val="continue"/>
            <w:tcBorders>
              <w:tl2br w:val="nil"/>
              <w:tr2bl w:val="nil"/>
            </w:tcBorders>
            <w:shd w:val="clear" w:color="auto" w:fill="auto"/>
            <w:vAlign w:val="center"/>
          </w:tcPr>
          <w:p w14:paraId="3BEF850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37AF73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FBBE38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3.功能：</w:t>
            </w:r>
          </w:p>
        </w:tc>
        <w:tc>
          <w:tcPr>
            <w:tcW w:w="1012" w:type="dxa"/>
            <w:tcBorders>
              <w:tl2br w:val="nil"/>
              <w:tr2bl w:val="nil"/>
            </w:tcBorders>
            <w:shd w:val="clear" w:color="auto" w:fill="auto"/>
            <w:vAlign w:val="center"/>
          </w:tcPr>
          <w:p w14:paraId="6779930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654B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387BDB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6420B5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2BA59B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（1）用于测量拉力或压力，测量灵敏、精确，反应快速。</w:t>
            </w:r>
          </w:p>
        </w:tc>
        <w:tc>
          <w:tcPr>
            <w:tcW w:w="1012" w:type="dxa"/>
            <w:tcBorders>
              <w:tl2br w:val="nil"/>
              <w:tr2bl w:val="nil"/>
            </w:tcBorders>
            <w:shd w:val="clear" w:color="auto" w:fill="auto"/>
            <w:vAlign w:val="center"/>
          </w:tcPr>
          <w:p w14:paraId="0D1B0B6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02CC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35EBF09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3C6BA5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F719D9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（2）标准网络接口，连接插口具有方向性和自锁功能，可以防止传感器脱落保证数据传输稳定可靠，支持热插拔。</w:t>
            </w:r>
          </w:p>
        </w:tc>
        <w:tc>
          <w:tcPr>
            <w:tcW w:w="1012" w:type="dxa"/>
            <w:tcBorders>
              <w:tl2br w:val="nil"/>
              <w:tr2bl w:val="nil"/>
            </w:tcBorders>
            <w:shd w:val="clear" w:color="auto" w:fill="auto"/>
            <w:vAlign w:val="center"/>
          </w:tcPr>
          <w:p w14:paraId="473A427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32B0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24A1A4C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FD20ED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9C269A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（3）配合采集器使用支持有线通讯、无线通讯方式、独立数据显示三种工作方式。</w:t>
            </w:r>
          </w:p>
        </w:tc>
        <w:tc>
          <w:tcPr>
            <w:tcW w:w="1012" w:type="dxa"/>
            <w:tcBorders>
              <w:tl2br w:val="nil"/>
              <w:tr2bl w:val="nil"/>
            </w:tcBorders>
            <w:shd w:val="clear" w:color="auto" w:fill="auto"/>
            <w:vAlign w:val="center"/>
          </w:tcPr>
          <w:p w14:paraId="1E924A4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BC31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4E0AFA0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12E9DE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FC6C1E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（4）传感器含有与实验器材搭建的M6国标接口，适配性好；支持传感器校准。</w:t>
            </w:r>
          </w:p>
        </w:tc>
        <w:tc>
          <w:tcPr>
            <w:tcW w:w="1012" w:type="dxa"/>
            <w:tcBorders>
              <w:tl2br w:val="nil"/>
              <w:tr2bl w:val="nil"/>
            </w:tcBorders>
            <w:shd w:val="clear" w:color="auto" w:fill="auto"/>
            <w:vAlign w:val="center"/>
          </w:tcPr>
          <w:p w14:paraId="52B6FCC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4032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3404B99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7AA739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EB0085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（5）搭配采集器支持Windows系统、Android系统和iOS系统平台下的数据采集。</w:t>
            </w:r>
          </w:p>
        </w:tc>
        <w:tc>
          <w:tcPr>
            <w:tcW w:w="1012" w:type="dxa"/>
            <w:tcBorders>
              <w:tl2br w:val="nil"/>
              <w:tr2bl w:val="nil"/>
            </w:tcBorders>
            <w:shd w:val="clear" w:color="auto" w:fill="auto"/>
            <w:vAlign w:val="center"/>
          </w:tcPr>
          <w:p w14:paraId="5743452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56E9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670A2F1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C258B8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3FB77D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3.规格：量程：-50N~50N；精度：±1%；分辨率：0.03N。</w:t>
            </w:r>
          </w:p>
        </w:tc>
        <w:tc>
          <w:tcPr>
            <w:tcW w:w="1012" w:type="dxa"/>
            <w:tcBorders>
              <w:tl2br w:val="nil"/>
              <w:tr2bl w:val="nil"/>
            </w:tcBorders>
            <w:shd w:val="clear" w:color="auto" w:fill="auto"/>
            <w:vAlign w:val="center"/>
          </w:tcPr>
          <w:p w14:paraId="17CB622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D910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804" w:type="dxa"/>
            <w:vMerge w:val="continue"/>
            <w:tcBorders>
              <w:tl2br w:val="nil"/>
              <w:tr2bl w:val="nil"/>
            </w:tcBorders>
            <w:shd w:val="clear" w:color="auto" w:fill="auto"/>
            <w:vAlign w:val="center"/>
          </w:tcPr>
          <w:p w14:paraId="3D60548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7789E4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523304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实验。可操作估测大气压强、作用力与反作用力的关系、浮力定律、力的作用是相互的、探究弹簧的伸长特性、探究重力的大小跟质量的关系、研究固体分子间的引力、金属热胀冷缩、重力大小与质量的关系、验证胡克定律、 探究弹簧弹力与形变量的关系、研究影响浮力大小的因素等实验</w:t>
            </w:r>
          </w:p>
        </w:tc>
        <w:tc>
          <w:tcPr>
            <w:tcW w:w="1012" w:type="dxa"/>
            <w:tcBorders>
              <w:tl2br w:val="nil"/>
              <w:tr2bl w:val="nil"/>
            </w:tcBorders>
            <w:shd w:val="clear" w:color="auto" w:fill="auto"/>
            <w:vAlign w:val="center"/>
          </w:tcPr>
          <w:p w14:paraId="7AA9542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58FA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804" w:type="dxa"/>
            <w:vMerge w:val="restart"/>
            <w:tcBorders>
              <w:tl2br w:val="nil"/>
              <w:tr2bl w:val="nil"/>
            </w:tcBorders>
            <w:shd w:val="clear" w:color="auto" w:fill="auto"/>
            <w:vAlign w:val="center"/>
          </w:tcPr>
          <w:p w14:paraId="30F0503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w:t>
            </w:r>
          </w:p>
        </w:tc>
        <w:tc>
          <w:tcPr>
            <w:tcW w:w="1500" w:type="dxa"/>
            <w:vMerge w:val="restart"/>
            <w:tcBorders>
              <w:tl2br w:val="nil"/>
              <w:tr2bl w:val="nil"/>
            </w:tcBorders>
            <w:shd w:val="clear" w:color="auto" w:fill="auto"/>
            <w:vAlign w:val="center"/>
          </w:tcPr>
          <w:p w14:paraId="690082B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分体式位移传感器</w:t>
            </w:r>
          </w:p>
        </w:tc>
        <w:tc>
          <w:tcPr>
            <w:tcW w:w="7101" w:type="dxa"/>
            <w:tcBorders>
              <w:tl2br w:val="nil"/>
              <w:tr2bl w:val="nil"/>
            </w:tcBorders>
            <w:shd w:val="clear" w:color="auto" w:fill="auto"/>
            <w:vAlign w:val="center"/>
          </w:tcPr>
          <w:p w14:paraId="2AE79AC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分体式位移传感器通过标准网络接口与采集器连接，具有热插拔功能，连接传输稳定。搭配采集器通过有线、无线方式连接电脑、手机或平板等终端进行数据采集，在终端上实时显示并记录位移的变化，绘制位移-时间图像，可脱离终端独立采集记录所探测到的实验数据并加以保存，以供下载和分析。</w:t>
            </w:r>
          </w:p>
        </w:tc>
        <w:tc>
          <w:tcPr>
            <w:tcW w:w="1012" w:type="dxa"/>
            <w:tcBorders>
              <w:tl2br w:val="nil"/>
              <w:tr2bl w:val="nil"/>
            </w:tcBorders>
            <w:shd w:val="clear" w:color="auto" w:fill="auto"/>
            <w:vAlign w:val="center"/>
          </w:tcPr>
          <w:p w14:paraId="0FAF5F4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4BEB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AA1F71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B610B9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344ECC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结构及外观：分体式位移传感器分发射和接收两个部分；发射器正面有开关按钮、指示灯、传感器名称、型号及量程范围，前端为脉冲发射口，后端为数据线接口用于充电；接收器正面有传感器名称、型号及量程范围，前端为脉冲接收口，后端为标准网络接口。</w:t>
            </w:r>
          </w:p>
        </w:tc>
        <w:tc>
          <w:tcPr>
            <w:tcW w:w="1012" w:type="dxa"/>
            <w:tcBorders>
              <w:tl2br w:val="nil"/>
              <w:tr2bl w:val="nil"/>
            </w:tcBorders>
            <w:shd w:val="clear" w:color="auto" w:fill="auto"/>
            <w:vAlign w:val="center"/>
          </w:tcPr>
          <w:p w14:paraId="7354C08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F31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E882C2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49AB90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24CE97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3.功能：</w:t>
            </w:r>
          </w:p>
        </w:tc>
        <w:tc>
          <w:tcPr>
            <w:tcW w:w="1012" w:type="dxa"/>
            <w:tcBorders>
              <w:tl2br w:val="nil"/>
              <w:tr2bl w:val="nil"/>
            </w:tcBorders>
            <w:shd w:val="clear" w:color="auto" w:fill="auto"/>
            <w:vAlign w:val="center"/>
          </w:tcPr>
          <w:p w14:paraId="47A71F4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4168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43E5424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C60C40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E2E06A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（1）用于测量物体的位移，测量灵敏、精确，反应快速。</w:t>
            </w:r>
          </w:p>
        </w:tc>
        <w:tc>
          <w:tcPr>
            <w:tcW w:w="1012" w:type="dxa"/>
            <w:tcBorders>
              <w:tl2br w:val="nil"/>
              <w:tr2bl w:val="nil"/>
            </w:tcBorders>
            <w:shd w:val="clear" w:color="auto" w:fill="auto"/>
            <w:vAlign w:val="center"/>
          </w:tcPr>
          <w:p w14:paraId="7FCFD72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EB00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53C0306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689456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61E189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（2）标准网络接口，连接插口具有方向性和自锁功能，可以防止传感器脱落保证数据传输稳定可靠，支持热插拔。</w:t>
            </w:r>
          </w:p>
        </w:tc>
        <w:tc>
          <w:tcPr>
            <w:tcW w:w="1012" w:type="dxa"/>
            <w:tcBorders>
              <w:tl2br w:val="nil"/>
              <w:tr2bl w:val="nil"/>
            </w:tcBorders>
            <w:shd w:val="clear" w:color="auto" w:fill="auto"/>
            <w:vAlign w:val="center"/>
          </w:tcPr>
          <w:p w14:paraId="2F2F168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0A1B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0D469C4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1625FF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DA674F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（3）配合采集器使用支持有线通讯、无线通讯方式、独立数据显示三种工作方式。</w:t>
            </w:r>
          </w:p>
        </w:tc>
        <w:tc>
          <w:tcPr>
            <w:tcW w:w="1012" w:type="dxa"/>
            <w:tcBorders>
              <w:tl2br w:val="nil"/>
              <w:tr2bl w:val="nil"/>
            </w:tcBorders>
            <w:shd w:val="clear" w:color="auto" w:fill="auto"/>
            <w:vAlign w:val="center"/>
          </w:tcPr>
          <w:p w14:paraId="2F3DD57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8D17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058810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15AFAC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F56CD9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（4）传感器含有与实验器材搭建的M6国标接口，适配性好；支持传感器校准。</w:t>
            </w:r>
          </w:p>
        </w:tc>
        <w:tc>
          <w:tcPr>
            <w:tcW w:w="1012" w:type="dxa"/>
            <w:tcBorders>
              <w:tl2br w:val="nil"/>
              <w:tr2bl w:val="nil"/>
            </w:tcBorders>
            <w:shd w:val="clear" w:color="auto" w:fill="auto"/>
            <w:vAlign w:val="center"/>
          </w:tcPr>
          <w:p w14:paraId="6883FD3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8146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26720D9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0A2668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C33866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（5）搭配采集器支持Windows系统、Android系统和iOS系统平台下的数据采集。</w:t>
            </w:r>
          </w:p>
        </w:tc>
        <w:tc>
          <w:tcPr>
            <w:tcW w:w="1012" w:type="dxa"/>
            <w:tcBorders>
              <w:tl2br w:val="nil"/>
              <w:tr2bl w:val="nil"/>
            </w:tcBorders>
            <w:shd w:val="clear" w:color="auto" w:fill="auto"/>
            <w:vAlign w:val="center"/>
          </w:tcPr>
          <w:p w14:paraId="63F5B81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60F8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33539A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6DCD5E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374D8F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4.规格：量程：0~200cm；精度：±2%F.S；分辨率：1mm。</w:t>
            </w:r>
          </w:p>
        </w:tc>
        <w:tc>
          <w:tcPr>
            <w:tcW w:w="1012" w:type="dxa"/>
            <w:tcBorders>
              <w:tl2br w:val="nil"/>
              <w:tr2bl w:val="nil"/>
            </w:tcBorders>
            <w:shd w:val="clear" w:color="auto" w:fill="auto"/>
            <w:vAlign w:val="center"/>
          </w:tcPr>
          <w:p w14:paraId="0225B5D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4F59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3124C11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D6FAF9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814037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5.实验：可操作探究弹簧的伸长特性、匀变速直线运动的位移与时间的关系、匀速直线运动的位移、验证胡克定律、探究弹簧弹力与形变量的关系等实验</w:t>
            </w:r>
          </w:p>
        </w:tc>
        <w:tc>
          <w:tcPr>
            <w:tcW w:w="1012" w:type="dxa"/>
            <w:tcBorders>
              <w:tl2br w:val="nil"/>
              <w:tr2bl w:val="nil"/>
            </w:tcBorders>
            <w:shd w:val="clear" w:color="auto" w:fill="auto"/>
            <w:vAlign w:val="center"/>
          </w:tcPr>
          <w:p w14:paraId="302DF46E">
            <w:pPr>
              <w:spacing w:line="240" w:lineRule="auto"/>
              <w:rPr>
                <w:rFonts w:hint="default" w:ascii="宋体" w:hAnsi="宋体" w:eastAsia="宋体" w:cs="宋体"/>
                <w:b w:val="0"/>
                <w:bCs w:val="0"/>
                <w:snapToGrid w:val="0"/>
                <w:color w:val="auto"/>
                <w:kern w:val="0"/>
                <w:sz w:val="21"/>
                <w:szCs w:val="21"/>
                <w:highlight w:val="none"/>
                <w:lang w:val="en-US" w:eastAsia="zh-CN"/>
              </w:rPr>
            </w:pPr>
          </w:p>
        </w:tc>
      </w:tr>
      <w:tr w14:paraId="3286E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804" w:type="dxa"/>
            <w:vMerge w:val="restart"/>
            <w:tcBorders>
              <w:tl2br w:val="nil"/>
              <w:tr2bl w:val="nil"/>
            </w:tcBorders>
            <w:shd w:val="clear" w:color="auto" w:fill="auto"/>
            <w:vAlign w:val="center"/>
          </w:tcPr>
          <w:p w14:paraId="1322D70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w:t>
            </w:r>
          </w:p>
        </w:tc>
        <w:tc>
          <w:tcPr>
            <w:tcW w:w="1500" w:type="dxa"/>
            <w:vMerge w:val="restart"/>
            <w:tcBorders>
              <w:tl2br w:val="nil"/>
              <w:tr2bl w:val="nil"/>
            </w:tcBorders>
            <w:shd w:val="clear" w:color="auto" w:fill="auto"/>
            <w:vAlign w:val="center"/>
          </w:tcPr>
          <w:p w14:paraId="3803F6A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一体式位移传感器</w:t>
            </w:r>
          </w:p>
        </w:tc>
        <w:tc>
          <w:tcPr>
            <w:tcW w:w="7101" w:type="dxa"/>
            <w:tcBorders>
              <w:tl2br w:val="nil"/>
              <w:tr2bl w:val="nil"/>
            </w:tcBorders>
            <w:shd w:val="clear" w:color="auto" w:fill="auto"/>
            <w:vAlign w:val="center"/>
          </w:tcPr>
          <w:p w14:paraId="6166350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位移传感器通过标准网络接口与采集器连接，具有热插拔功能，连接传输稳定。搭配采集器通过有线、无线方式连接电脑、手机或平板等终端进行数据采集，在终端上实时显示并记录位移的变化，绘制位移-时间图像，可脱离终端独立采集记录所探测到的实验数据并加以保存，以供下载和分析。</w:t>
            </w:r>
          </w:p>
        </w:tc>
        <w:tc>
          <w:tcPr>
            <w:tcW w:w="1012" w:type="dxa"/>
            <w:tcBorders>
              <w:tl2br w:val="nil"/>
              <w:tr2bl w:val="nil"/>
            </w:tcBorders>
            <w:shd w:val="clear" w:color="auto" w:fill="auto"/>
            <w:vAlign w:val="center"/>
          </w:tcPr>
          <w:p w14:paraId="252E673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BEC8F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5C2DD5C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BD7FA3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8CFE8A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2.结构及外观：传感器正面为传感器名称、型号及量程范围，前端为超声波收发装置，后端为标准网络接口。</w:t>
            </w:r>
          </w:p>
        </w:tc>
        <w:tc>
          <w:tcPr>
            <w:tcW w:w="1012" w:type="dxa"/>
            <w:tcBorders>
              <w:tl2br w:val="nil"/>
              <w:tr2bl w:val="nil"/>
            </w:tcBorders>
            <w:shd w:val="clear" w:color="auto" w:fill="auto"/>
            <w:vAlign w:val="center"/>
          </w:tcPr>
          <w:p w14:paraId="330D78A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3D04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0B90896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31763A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395A4C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3.功能：</w:t>
            </w:r>
          </w:p>
        </w:tc>
        <w:tc>
          <w:tcPr>
            <w:tcW w:w="1012" w:type="dxa"/>
            <w:tcBorders>
              <w:tl2br w:val="nil"/>
              <w:tr2bl w:val="nil"/>
            </w:tcBorders>
            <w:shd w:val="clear" w:color="auto" w:fill="auto"/>
            <w:vAlign w:val="center"/>
          </w:tcPr>
          <w:p w14:paraId="416B7ED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9F21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A80231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E2FA09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81D5D9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（1）用于测量物体运动的位移，测量灵敏、精确，反应快速。</w:t>
            </w:r>
          </w:p>
        </w:tc>
        <w:tc>
          <w:tcPr>
            <w:tcW w:w="1012" w:type="dxa"/>
            <w:tcBorders>
              <w:tl2br w:val="nil"/>
              <w:tr2bl w:val="nil"/>
            </w:tcBorders>
            <w:shd w:val="clear" w:color="auto" w:fill="auto"/>
            <w:vAlign w:val="center"/>
          </w:tcPr>
          <w:p w14:paraId="2A8D272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BF47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7140FD9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9C2EB3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E3A44F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（2）标准网络接口，连接插口具有方向性和自锁功能，可以防止传感器脱落保证数据传输稳定可靠，支持热插拔。</w:t>
            </w:r>
          </w:p>
        </w:tc>
        <w:tc>
          <w:tcPr>
            <w:tcW w:w="1012" w:type="dxa"/>
            <w:tcBorders>
              <w:tl2br w:val="nil"/>
              <w:tr2bl w:val="nil"/>
            </w:tcBorders>
            <w:shd w:val="clear" w:color="auto" w:fill="auto"/>
            <w:vAlign w:val="center"/>
          </w:tcPr>
          <w:p w14:paraId="706E150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D3C1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7692418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AA607C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24DE41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（3）配合采集器使用支持有线通讯、无线通讯方式、独立数据显示三种工作方式。</w:t>
            </w:r>
          </w:p>
        </w:tc>
        <w:tc>
          <w:tcPr>
            <w:tcW w:w="1012" w:type="dxa"/>
            <w:tcBorders>
              <w:tl2br w:val="nil"/>
              <w:tr2bl w:val="nil"/>
            </w:tcBorders>
            <w:shd w:val="clear" w:color="auto" w:fill="auto"/>
            <w:vAlign w:val="center"/>
          </w:tcPr>
          <w:p w14:paraId="4547DEF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501F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6BF9801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4854D7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2C26DC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（4）传感器含有与实验器材搭建的M6国标接口，适配性好。</w:t>
            </w:r>
          </w:p>
        </w:tc>
        <w:tc>
          <w:tcPr>
            <w:tcW w:w="1012" w:type="dxa"/>
            <w:tcBorders>
              <w:tl2br w:val="nil"/>
              <w:tr2bl w:val="nil"/>
            </w:tcBorders>
            <w:shd w:val="clear" w:color="auto" w:fill="auto"/>
            <w:vAlign w:val="center"/>
          </w:tcPr>
          <w:p w14:paraId="2B083BB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A7D1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0627C73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7977E4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C5E156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（5）搭配采集器支持Windows系统、Android系统和iOS系统平台下的数据采集。</w:t>
            </w:r>
          </w:p>
        </w:tc>
        <w:tc>
          <w:tcPr>
            <w:tcW w:w="1012" w:type="dxa"/>
            <w:tcBorders>
              <w:tl2br w:val="nil"/>
              <w:tr2bl w:val="nil"/>
            </w:tcBorders>
            <w:shd w:val="clear" w:color="auto" w:fill="auto"/>
            <w:vAlign w:val="center"/>
          </w:tcPr>
          <w:p w14:paraId="79356A7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C8B1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0DCD8E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049B24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16035D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4.规格：量程：20cm~200cm；精度：±2%；分辨率：1mm。</w:t>
            </w:r>
          </w:p>
        </w:tc>
        <w:tc>
          <w:tcPr>
            <w:tcW w:w="1012" w:type="dxa"/>
            <w:tcBorders>
              <w:tl2br w:val="nil"/>
              <w:tr2bl w:val="nil"/>
            </w:tcBorders>
            <w:shd w:val="clear" w:color="auto" w:fill="auto"/>
            <w:vAlign w:val="center"/>
          </w:tcPr>
          <w:p w14:paraId="479D4AE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06AE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552D1A1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51C4FC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26275D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5.实验：可操作探究匀变速直线运动、用位移传感器测量小车运动的速度等实验</w:t>
            </w:r>
          </w:p>
        </w:tc>
        <w:tc>
          <w:tcPr>
            <w:tcW w:w="1012" w:type="dxa"/>
            <w:tcBorders>
              <w:tl2br w:val="nil"/>
              <w:tr2bl w:val="nil"/>
            </w:tcBorders>
            <w:shd w:val="clear" w:color="auto" w:fill="auto"/>
            <w:vAlign w:val="center"/>
          </w:tcPr>
          <w:p w14:paraId="0B46E00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6929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2" w:hRule="atLeast"/>
        </w:trPr>
        <w:tc>
          <w:tcPr>
            <w:tcW w:w="804" w:type="dxa"/>
            <w:vMerge w:val="restart"/>
            <w:tcBorders>
              <w:tl2br w:val="nil"/>
              <w:tr2bl w:val="nil"/>
            </w:tcBorders>
            <w:shd w:val="clear" w:color="auto" w:fill="auto"/>
            <w:vAlign w:val="center"/>
          </w:tcPr>
          <w:p w14:paraId="6578244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7</w:t>
            </w:r>
          </w:p>
        </w:tc>
        <w:tc>
          <w:tcPr>
            <w:tcW w:w="1500" w:type="dxa"/>
            <w:vMerge w:val="restart"/>
            <w:tcBorders>
              <w:tl2br w:val="nil"/>
              <w:tr2bl w:val="nil"/>
            </w:tcBorders>
            <w:shd w:val="clear" w:color="auto" w:fill="auto"/>
            <w:vAlign w:val="center"/>
          </w:tcPr>
          <w:p w14:paraId="0F548B6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光电门传感器</w:t>
            </w:r>
          </w:p>
        </w:tc>
        <w:tc>
          <w:tcPr>
            <w:tcW w:w="7101" w:type="dxa"/>
            <w:tcBorders>
              <w:tl2br w:val="nil"/>
              <w:tr2bl w:val="nil"/>
            </w:tcBorders>
            <w:shd w:val="clear" w:color="auto" w:fill="auto"/>
            <w:vAlign w:val="center"/>
          </w:tcPr>
          <w:p w14:paraId="286F2FC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光电门传感器通过标准网络接口与采集器连接，具有热插拔功能，连接传输稳定。搭配采集器通过有线、无线方式连接电脑、手机或平板等终端进行数据采集，在终端上实时显示并记录物体的运动时间，可计算出物体的运动速度、加速度等，并绘制图像，可脱离终端独立采集记录所探测到的实验数据并加以保存，以供下载和分析。</w:t>
            </w:r>
          </w:p>
        </w:tc>
        <w:tc>
          <w:tcPr>
            <w:tcW w:w="1012" w:type="dxa"/>
            <w:tcBorders>
              <w:tl2br w:val="nil"/>
              <w:tr2bl w:val="nil"/>
            </w:tcBorders>
            <w:shd w:val="clear" w:color="auto" w:fill="auto"/>
            <w:vAlign w:val="center"/>
          </w:tcPr>
          <w:p w14:paraId="33D10DC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08FE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2EA042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CAA3A5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437DD0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2.结构及外观：整体为门式结构，正面有指示灯，两侧及顶部有固定用的螺丝孔，侧面为标准网络接口。</w:t>
            </w:r>
          </w:p>
        </w:tc>
        <w:tc>
          <w:tcPr>
            <w:tcW w:w="1012" w:type="dxa"/>
            <w:tcBorders>
              <w:tl2br w:val="nil"/>
              <w:tr2bl w:val="nil"/>
            </w:tcBorders>
            <w:shd w:val="clear" w:color="auto" w:fill="auto"/>
            <w:vAlign w:val="center"/>
          </w:tcPr>
          <w:p w14:paraId="1671F3C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684BB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0969878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CCC7E0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13243B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3.功能：</w:t>
            </w:r>
          </w:p>
        </w:tc>
        <w:tc>
          <w:tcPr>
            <w:tcW w:w="1012" w:type="dxa"/>
            <w:tcBorders>
              <w:tl2br w:val="nil"/>
              <w:tr2bl w:val="nil"/>
            </w:tcBorders>
            <w:shd w:val="clear" w:color="auto" w:fill="auto"/>
            <w:vAlign w:val="center"/>
          </w:tcPr>
          <w:p w14:paraId="5D7F030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398E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34242D3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47B09F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6D118F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（1）用于测量物体通过光电门的挡光时间以及速度、加速度、动量、动能等物理量，测量灵敏、精确，反应快速。</w:t>
            </w:r>
          </w:p>
        </w:tc>
        <w:tc>
          <w:tcPr>
            <w:tcW w:w="1012" w:type="dxa"/>
            <w:tcBorders>
              <w:tl2br w:val="nil"/>
              <w:tr2bl w:val="nil"/>
            </w:tcBorders>
            <w:shd w:val="clear" w:color="auto" w:fill="auto"/>
            <w:vAlign w:val="center"/>
          </w:tcPr>
          <w:p w14:paraId="0BCD222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AEF8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0FDC6B4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5BA21C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C8DAD6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（2）标准网络接口，连接插口具有方向性和自锁功能，可以防止传感器脱落保证数据传输稳定可靠，支持热插拔。</w:t>
            </w:r>
          </w:p>
        </w:tc>
        <w:tc>
          <w:tcPr>
            <w:tcW w:w="1012" w:type="dxa"/>
            <w:tcBorders>
              <w:tl2br w:val="nil"/>
              <w:tr2bl w:val="nil"/>
            </w:tcBorders>
            <w:shd w:val="clear" w:color="auto" w:fill="auto"/>
            <w:vAlign w:val="center"/>
          </w:tcPr>
          <w:p w14:paraId="6330C16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0EEF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005C931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7D2DE0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FFE54C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（3）配合采集器使用支持有线通讯、无线通讯方式、独立数据显示三种工作方式。</w:t>
            </w:r>
          </w:p>
        </w:tc>
        <w:tc>
          <w:tcPr>
            <w:tcW w:w="1012" w:type="dxa"/>
            <w:tcBorders>
              <w:tl2br w:val="nil"/>
              <w:tr2bl w:val="nil"/>
            </w:tcBorders>
            <w:shd w:val="clear" w:color="auto" w:fill="auto"/>
            <w:vAlign w:val="center"/>
          </w:tcPr>
          <w:p w14:paraId="4BA8E34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6BB0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6593256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5F846B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FCEC15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（4）传感器含有与实验器材搭建的M6国标接口，适配性好。</w:t>
            </w:r>
          </w:p>
        </w:tc>
        <w:tc>
          <w:tcPr>
            <w:tcW w:w="1012" w:type="dxa"/>
            <w:tcBorders>
              <w:tl2br w:val="nil"/>
              <w:tr2bl w:val="nil"/>
            </w:tcBorders>
            <w:shd w:val="clear" w:color="auto" w:fill="auto"/>
            <w:vAlign w:val="center"/>
          </w:tcPr>
          <w:p w14:paraId="3365D7A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58F98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5EFB10D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69DED8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3908D9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（5）搭配采集器支持Windows系统、Android系统和iOS系统平台下的数据采集。</w:t>
            </w:r>
          </w:p>
        </w:tc>
        <w:tc>
          <w:tcPr>
            <w:tcW w:w="1012" w:type="dxa"/>
            <w:tcBorders>
              <w:tl2br w:val="nil"/>
              <w:tr2bl w:val="nil"/>
            </w:tcBorders>
            <w:shd w:val="clear" w:color="auto" w:fill="auto"/>
            <w:vAlign w:val="center"/>
          </w:tcPr>
          <w:p w14:paraId="2EBAB77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0EBC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E76D63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C5C34E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C5F96F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4.规格：量程：0~∞s；分辨率：1μs。</w:t>
            </w:r>
          </w:p>
        </w:tc>
        <w:tc>
          <w:tcPr>
            <w:tcW w:w="1012" w:type="dxa"/>
            <w:tcBorders>
              <w:tl2br w:val="nil"/>
              <w:tr2bl w:val="nil"/>
            </w:tcBorders>
            <w:shd w:val="clear" w:color="auto" w:fill="auto"/>
            <w:vAlign w:val="center"/>
          </w:tcPr>
          <w:p w14:paraId="6B611F0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E740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C89336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7D83A4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8825A9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5.实验：可操作验证动量守恒定律、探究影响小车运动快慢的因素、用光电门探究加速度与力、质量的关系等实验。</w:t>
            </w:r>
          </w:p>
        </w:tc>
        <w:tc>
          <w:tcPr>
            <w:tcW w:w="1012" w:type="dxa"/>
            <w:tcBorders>
              <w:tl2br w:val="nil"/>
              <w:tr2bl w:val="nil"/>
            </w:tcBorders>
            <w:shd w:val="clear" w:color="auto" w:fill="auto"/>
            <w:vAlign w:val="center"/>
          </w:tcPr>
          <w:p w14:paraId="5BF88A6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2543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804" w:type="dxa"/>
            <w:vMerge w:val="restart"/>
            <w:tcBorders>
              <w:tl2br w:val="nil"/>
              <w:tr2bl w:val="nil"/>
            </w:tcBorders>
            <w:shd w:val="clear" w:color="auto" w:fill="auto"/>
            <w:vAlign w:val="center"/>
          </w:tcPr>
          <w:p w14:paraId="59E0535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8</w:t>
            </w:r>
          </w:p>
        </w:tc>
        <w:tc>
          <w:tcPr>
            <w:tcW w:w="1500" w:type="dxa"/>
            <w:vMerge w:val="restart"/>
            <w:tcBorders>
              <w:tl2br w:val="nil"/>
              <w:tr2bl w:val="nil"/>
            </w:tcBorders>
            <w:shd w:val="clear" w:color="auto" w:fill="auto"/>
            <w:vAlign w:val="center"/>
          </w:tcPr>
          <w:p w14:paraId="5A3FC40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温度传感器</w:t>
            </w:r>
          </w:p>
        </w:tc>
        <w:tc>
          <w:tcPr>
            <w:tcW w:w="7101" w:type="dxa"/>
            <w:tcBorders>
              <w:tl2br w:val="nil"/>
              <w:tr2bl w:val="nil"/>
            </w:tcBorders>
            <w:shd w:val="clear" w:color="auto" w:fill="auto"/>
            <w:vAlign w:val="center"/>
          </w:tcPr>
          <w:p w14:paraId="0AD14E2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温度传感器通过标准网络接口与采集器连接，具有热插拔功能，连接传输稳定。搭配采集器通过有线、无线方式连接电脑、手机或平板等终端进行数据采集，在终端上实时显示并记录温度的变化，绘制温度-时间图像，可脱离终端独立采集记录所探测到的实验数据并加以保存，以供下载和分析。</w:t>
            </w:r>
          </w:p>
        </w:tc>
        <w:tc>
          <w:tcPr>
            <w:tcW w:w="1012" w:type="dxa"/>
            <w:tcBorders>
              <w:tl2br w:val="nil"/>
              <w:tr2bl w:val="nil"/>
            </w:tcBorders>
            <w:shd w:val="clear" w:color="auto" w:fill="auto"/>
            <w:vAlign w:val="center"/>
          </w:tcPr>
          <w:p w14:paraId="64009FB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B6F8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629822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8FE3B0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DFF93D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2.结构及外观：传感器正面为传感器名称、型号及量程范围，前端为探头插孔，后端为标准网络接口，附件为温度传感器探头。</w:t>
            </w:r>
          </w:p>
        </w:tc>
        <w:tc>
          <w:tcPr>
            <w:tcW w:w="1012" w:type="dxa"/>
            <w:tcBorders>
              <w:tl2br w:val="nil"/>
              <w:tr2bl w:val="nil"/>
            </w:tcBorders>
            <w:shd w:val="clear" w:color="auto" w:fill="auto"/>
            <w:vAlign w:val="center"/>
          </w:tcPr>
          <w:p w14:paraId="106877A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3D12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47D55F2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056268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34E092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3.功能：</w:t>
            </w:r>
          </w:p>
        </w:tc>
        <w:tc>
          <w:tcPr>
            <w:tcW w:w="1012" w:type="dxa"/>
            <w:tcBorders>
              <w:tl2br w:val="nil"/>
              <w:tr2bl w:val="nil"/>
            </w:tcBorders>
            <w:shd w:val="clear" w:color="auto" w:fill="auto"/>
            <w:vAlign w:val="center"/>
          </w:tcPr>
          <w:p w14:paraId="2E2DA7F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AD79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64363A3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78ADE2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91B852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（1）用于测量物体表面、气体、液体等温度，测量灵敏、精确，反应快速。</w:t>
            </w:r>
          </w:p>
        </w:tc>
        <w:tc>
          <w:tcPr>
            <w:tcW w:w="1012" w:type="dxa"/>
            <w:tcBorders>
              <w:tl2br w:val="nil"/>
              <w:tr2bl w:val="nil"/>
            </w:tcBorders>
            <w:shd w:val="clear" w:color="auto" w:fill="auto"/>
            <w:vAlign w:val="center"/>
          </w:tcPr>
          <w:p w14:paraId="24B3F4E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27A0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39956CE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3418AD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595526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（2）标准网络接口，连接插口具有方向性和自锁功能，可以防止传感器脱落保证数据传输稳定可靠，支持热插拔。</w:t>
            </w:r>
          </w:p>
        </w:tc>
        <w:tc>
          <w:tcPr>
            <w:tcW w:w="1012" w:type="dxa"/>
            <w:tcBorders>
              <w:tl2br w:val="nil"/>
              <w:tr2bl w:val="nil"/>
            </w:tcBorders>
            <w:shd w:val="clear" w:color="auto" w:fill="auto"/>
            <w:vAlign w:val="center"/>
          </w:tcPr>
          <w:p w14:paraId="4C069EE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1E31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55F161E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5BCC53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1F4A10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（3）配合采集器使用支持有线通讯、无线通讯方式、独立数据显示三种工作方式。</w:t>
            </w:r>
          </w:p>
        </w:tc>
        <w:tc>
          <w:tcPr>
            <w:tcW w:w="1012" w:type="dxa"/>
            <w:tcBorders>
              <w:tl2br w:val="nil"/>
              <w:tr2bl w:val="nil"/>
            </w:tcBorders>
            <w:shd w:val="clear" w:color="auto" w:fill="auto"/>
            <w:vAlign w:val="center"/>
          </w:tcPr>
          <w:p w14:paraId="1066CF9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A5CA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5320A2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6EFE44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392C5A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（4）传感器含有与实验器材搭建的M6国标接口，适配性好。</w:t>
            </w:r>
          </w:p>
        </w:tc>
        <w:tc>
          <w:tcPr>
            <w:tcW w:w="1012" w:type="dxa"/>
            <w:tcBorders>
              <w:tl2br w:val="nil"/>
              <w:tr2bl w:val="nil"/>
            </w:tcBorders>
            <w:shd w:val="clear" w:color="auto" w:fill="auto"/>
            <w:vAlign w:val="center"/>
          </w:tcPr>
          <w:p w14:paraId="5E9F4D0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F9E8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0049560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15EF6C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1D73B2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（5）搭配采集器支持Windows系统、Android系统和iOS系统平台下的数据采集。</w:t>
            </w:r>
          </w:p>
        </w:tc>
        <w:tc>
          <w:tcPr>
            <w:tcW w:w="1012" w:type="dxa"/>
            <w:tcBorders>
              <w:tl2br w:val="nil"/>
              <w:tr2bl w:val="nil"/>
            </w:tcBorders>
            <w:shd w:val="clear" w:color="auto" w:fill="auto"/>
            <w:vAlign w:val="center"/>
          </w:tcPr>
          <w:p w14:paraId="19773B1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1C1A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3086B11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AE161C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6EC963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4.规格：量程：-50℃~150℃；精度：±0.6℃；分辨率：0.1℃。</w:t>
            </w:r>
          </w:p>
        </w:tc>
        <w:tc>
          <w:tcPr>
            <w:tcW w:w="1012" w:type="dxa"/>
            <w:tcBorders>
              <w:tl2br w:val="nil"/>
              <w:tr2bl w:val="nil"/>
            </w:tcBorders>
            <w:shd w:val="clear" w:color="auto" w:fill="auto"/>
            <w:vAlign w:val="center"/>
          </w:tcPr>
          <w:p w14:paraId="45BFF87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89C0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6DF0A82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6CEE03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59FFE8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实验：可操作不同颜色物体的吸热散热研究实验、探究非生物因素对鼠妇分布的影响实验、不同液体的吸热散热研究、水的降温规律、摩擦做功、水的沸腾实验、沸点与压强关系、焦耳定律、酸碱反应热、铁的吸氧腐蚀等实验。</w:t>
            </w:r>
          </w:p>
        </w:tc>
        <w:tc>
          <w:tcPr>
            <w:tcW w:w="1012" w:type="dxa"/>
            <w:tcBorders>
              <w:tl2br w:val="nil"/>
              <w:tr2bl w:val="nil"/>
            </w:tcBorders>
            <w:shd w:val="clear" w:color="auto" w:fill="auto"/>
            <w:vAlign w:val="center"/>
          </w:tcPr>
          <w:p w14:paraId="731160B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6403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2" w:hRule="atLeast"/>
        </w:trPr>
        <w:tc>
          <w:tcPr>
            <w:tcW w:w="804" w:type="dxa"/>
            <w:vMerge w:val="restart"/>
            <w:tcBorders>
              <w:tl2br w:val="nil"/>
              <w:tr2bl w:val="nil"/>
            </w:tcBorders>
            <w:shd w:val="clear" w:color="auto" w:fill="auto"/>
            <w:vAlign w:val="center"/>
          </w:tcPr>
          <w:p w14:paraId="5E88BE9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9</w:t>
            </w:r>
          </w:p>
        </w:tc>
        <w:tc>
          <w:tcPr>
            <w:tcW w:w="1500" w:type="dxa"/>
            <w:vMerge w:val="restart"/>
            <w:tcBorders>
              <w:tl2br w:val="nil"/>
              <w:tr2bl w:val="nil"/>
            </w:tcBorders>
            <w:shd w:val="clear" w:color="auto" w:fill="auto"/>
            <w:vAlign w:val="center"/>
          </w:tcPr>
          <w:p w14:paraId="2BFDD0E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压强传感器</w:t>
            </w:r>
          </w:p>
        </w:tc>
        <w:tc>
          <w:tcPr>
            <w:tcW w:w="7101" w:type="dxa"/>
            <w:tcBorders>
              <w:tl2br w:val="nil"/>
              <w:tr2bl w:val="nil"/>
            </w:tcBorders>
            <w:shd w:val="clear" w:color="auto" w:fill="auto"/>
            <w:vAlign w:val="center"/>
          </w:tcPr>
          <w:p w14:paraId="22D66AB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绝对压强传感器配有压强软管，使用方便、保证实验的气密性；通过标准网络接口与采集器连接，具有热插拔功能，连接传输稳定。搭配采集器通过有线、无线方式连接电脑、手机或平板等终端进行数据采集，在终端上实时显示并记录压强的变化，并绘制图像，可脱离终端独立采集记录所探测到的实验数据并加以保存，以供下载和分析。</w:t>
            </w:r>
          </w:p>
        </w:tc>
        <w:tc>
          <w:tcPr>
            <w:tcW w:w="1012" w:type="dxa"/>
            <w:tcBorders>
              <w:tl2br w:val="nil"/>
              <w:tr2bl w:val="nil"/>
            </w:tcBorders>
            <w:shd w:val="clear" w:color="auto" w:fill="auto"/>
            <w:vAlign w:val="center"/>
          </w:tcPr>
          <w:p w14:paraId="180F7C6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9F50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64090D4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96204A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F74C46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2.结构及外观：传感器正面为传感器名称、型号及量程范围，前端为压强软管，后端为标准网络接口。</w:t>
            </w:r>
          </w:p>
        </w:tc>
        <w:tc>
          <w:tcPr>
            <w:tcW w:w="1012" w:type="dxa"/>
            <w:tcBorders>
              <w:tl2br w:val="nil"/>
              <w:tr2bl w:val="nil"/>
            </w:tcBorders>
            <w:shd w:val="clear" w:color="auto" w:fill="auto"/>
            <w:vAlign w:val="center"/>
          </w:tcPr>
          <w:p w14:paraId="7D5A3C5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C314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0B27A91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D43E3F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1017A8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3.功能：</w:t>
            </w:r>
          </w:p>
        </w:tc>
        <w:tc>
          <w:tcPr>
            <w:tcW w:w="1012" w:type="dxa"/>
            <w:tcBorders>
              <w:tl2br w:val="nil"/>
              <w:tr2bl w:val="nil"/>
            </w:tcBorders>
            <w:shd w:val="clear" w:color="auto" w:fill="auto"/>
            <w:vAlign w:val="center"/>
          </w:tcPr>
          <w:p w14:paraId="7F209E6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D383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1458AF2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C0D876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4B1EB1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（1）用于测量大气环境下或密闭空间内的气体的压强，测量灵敏、精确，反应快速。</w:t>
            </w:r>
          </w:p>
        </w:tc>
        <w:tc>
          <w:tcPr>
            <w:tcW w:w="1012" w:type="dxa"/>
            <w:tcBorders>
              <w:tl2br w:val="nil"/>
              <w:tr2bl w:val="nil"/>
            </w:tcBorders>
            <w:shd w:val="clear" w:color="auto" w:fill="auto"/>
            <w:vAlign w:val="center"/>
          </w:tcPr>
          <w:p w14:paraId="58F76D9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1DD5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64E790B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B1E7AA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D88547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（2）标准网络接口，连接插口具有方向性和自锁功能，可以防止传感器脱落保证数据传输稳定可靠，支持热插拔。</w:t>
            </w:r>
          </w:p>
        </w:tc>
        <w:tc>
          <w:tcPr>
            <w:tcW w:w="1012" w:type="dxa"/>
            <w:tcBorders>
              <w:tl2br w:val="nil"/>
              <w:tr2bl w:val="nil"/>
            </w:tcBorders>
            <w:shd w:val="clear" w:color="auto" w:fill="auto"/>
            <w:vAlign w:val="center"/>
          </w:tcPr>
          <w:p w14:paraId="35AF4E1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BA80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724A2ED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35F85A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85C8B3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（3）配合采集器使用支持有线通讯、无线通讯方式、独立数据显示三种工作方式。</w:t>
            </w:r>
          </w:p>
        </w:tc>
        <w:tc>
          <w:tcPr>
            <w:tcW w:w="1012" w:type="dxa"/>
            <w:tcBorders>
              <w:tl2br w:val="nil"/>
              <w:tr2bl w:val="nil"/>
            </w:tcBorders>
            <w:shd w:val="clear" w:color="auto" w:fill="auto"/>
            <w:vAlign w:val="center"/>
          </w:tcPr>
          <w:p w14:paraId="194F441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510E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7E1E095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0831D5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18CA5D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（4）传感器配备软管，密封性良好，可快速连接实验器搭建环境测量压强数值大小。传感器含有与实验器材搭建的M6国标接口，适配性好；支持传感器校准。</w:t>
            </w:r>
          </w:p>
        </w:tc>
        <w:tc>
          <w:tcPr>
            <w:tcW w:w="1012" w:type="dxa"/>
            <w:tcBorders>
              <w:tl2br w:val="nil"/>
              <w:tr2bl w:val="nil"/>
            </w:tcBorders>
            <w:shd w:val="clear" w:color="auto" w:fill="auto"/>
            <w:vAlign w:val="center"/>
          </w:tcPr>
          <w:p w14:paraId="256A195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CD2C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4104E4F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1DA8AD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89E9F4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w:t>
            </w:r>
            <w:r>
              <w:rPr>
                <w:rFonts w:hint="eastAsia" w:ascii="宋体" w:hAnsi="宋体" w:cs="宋体"/>
                <w:b w:val="0"/>
                <w:bCs w:val="0"/>
                <w:snapToGrid w:val="0"/>
                <w:color w:val="auto"/>
                <w:kern w:val="0"/>
                <w:sz w:val="21"/>
                <w:szCs w:val="21"/>
                <w:highlight w:val="none"/>
                <w:lang w:val="en-US" w:eastAsia="zh-CN"/>
              </w:rPr>
              <w:t>5</w:t>
            </w:r>
            <w:r>
              <w:rPr>
                <w:rFonts w:hint="eastAsia" w:ascii="宋体" w:hAnsi="宋体" w:eastAsia="宋体" w:cs="宋体"/>
                <w:b w:val="0"/>
                <w:bCs w:val="0"/>
                <w:snapToGrid w:val="0"/>
                <w:color w:val="auto"/>
                <w:kern w:val="0"/>
                <w:sz w:val="21"/>
                <w:szCs w:val="21"/>
                <w:highlight w:val="none"/>
                <w:lang w:val="en-US" w:eastAsia="zh-CN"/>
              </w:rPr>
              <w:t>）搭配采集器支持Windows系统、Android系统和iOS系统平台下的数据采集。</w:t>
            </w:r>
          </w:p>
        </w:tc>
        <w:tc>
          <w:tcPr>
            <w:tcW w:w="1012" w:type="dxa"/>
            <w:tcBorders>
              <w:tl2br w:val="nil"/>
              <w:tr2bl w:val="nil"/>
            </w:tcBorders>
            <w:shd w:val="clear" w:color="auto" w:fill="auto"/>
            <w:vAlign w:val="center"/>
          </w:tcPr>
          <w:p w14:paraId="0A2B73E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EF21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787F4C1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257412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098C33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4.规格：量程：0~700kPa；精度：±2%；分辨率：0.2kPa。</w:t>
            </w:r>
          </w:p>
        </w:tc>
        <w:tc>
          <w:tcPr>
            <w:tcW w:w="1012" w:type="dxa"/>
            <w:tcBorders>
              <w:tl2br w:val="nil"/>
              <w:tr2bl w:val="nil"/>
            </w:tcBorders>
            <w:shd w:val="clear" w:color="auto" w:fill="auto"/>
            <w:vAlign w:val="center"/>
          </w:tcPr>
          <w:p w14:paraId="2369C73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2AC8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445B03F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2D2A83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11C484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实验：可操作测定空气里氧气的含量、二氧化锰对过氧化氢分解的影响、金属与酸的反应、酶催化的高效性、沸点与压强的关系、气体压强与受力面积、空气分子间的作用力、测量大气压强、探究压缩空气的力量、玻意耳定律、查理定律实验、查理定律、研究液体内部的压强等实验。</w:t>
            </w:r>
          </w:p>
        </w:tc>
        <w:tc>
          <w:tcPr>
            <w:tcW w:w="1012" w:type="dxa"/>
            <w:tcBorders>
              <w:tl2br w:val="nil"/>
              <w:tr2bl w:val="nil"/>
            </w:tcBorders>
            <w:shd w:val="clear" w:color="auto" w:fill="auto"/>
            <w:vAlign w:val="center"/>
          </w:tcPr>
          <w:p w14:paraId="30912CF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B35B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804" w:type="dxa"/>
            <w:vMerge w:val="restart"/>
            <w:tcBorders>
              <w:tl2br w:val="nil"/>
              <w:tr2bl w:val="nil"/>
            </w:tcBorders>
            <w:shd w:val="clear" w:color="auto" w:fill="auto"/>
            <w:vAlign w:val="center"/>
          </w:tcPr>
          <w:p w14:paraId="49A5E2E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10</w:t>
            </w:r>
          </w:p>
        </w:tc>
        <w:tc>
          <w:tcPr>
            <w:tcW w:w="1500" w:type="dxa"/>
            <w:vMerge w:val="restart"/>
            <w:tcBorders>
              <w:tl2br w:val="nil"/>
              <w:tr2bl w:val="nil"/>
            </w:tcBorders>
            <w:shd w:val="clear" w:color="auto" w:fill="auto"/>
            <w:vAlign w:val="center"/>
          </w:tcPr>
          <w:p w14:paraId="472FE65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磁感应强度传感器</w:t>
            </w:r>
          </w:p>
        </w:tc>
        <w:tc>
          <w:tcPr>
            <w:tcW w:w="7101" w:type="dxa"/>
            <w:tcBorders>
              <w:tl2br w:val="nil"/>
              <w:tr2bl w:val="nil"/>
            </w:tcBorders>
            <w:shd w:val="clear" w:color="auto" w:fill="auto"/>
            <w:vAlign w:val="center"/>
          </w:tcPr>
          <w:p w14:paraId="3371FDC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磁感应强度传感器通过标准网络接口与采集器连接，具有热插拔功能，连接传输稳定。搭配采集器通过有线、无线方式连接电脑、手机或平板等终端进行数据采集，在终端上实时显示并记录磁感应强度的变化，并绘制磁感应强度-时间图像，可脱离终端独立采集记录所探测到的实验数据并加以保存，以供下载和分析。</w:t>
            </w:r>
          </w:p>
        </w:tc>
        <w:tc>
          <w:tcPr>
            <w:tcW w:w="1012" w:type="dxa"/>
            <w:tcBorders>
              <w:tl2br w:val="nil"/>
              <w:tr2bl w:val="nil"/>
            </w:tcBorders>
            <w:shd w:val="clear" w:color="auto" w:fill="auto"/>
            <w:vAlign w:val="center"/>
          </w:tcPr>
          <w:p w14:paraId="3211AF4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BBBF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AF456E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725A37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171FBF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2.结构及外观：传感器正面为传感器名称、型号及量程范围，前端为磁感应强度探头，后端为标准网络接口。</w:t>
            </w:r>
          </w:p>
        </w:tc>
        <w:tc>
          <w:tcPr>
            <w:tcW w:w="1012" w:type="dxa"/>
            <w:tcBorders>
              <w:tl2br w:val="nil"/>
              <w:tr2bl w:val="nil"/>
            </w:tcBorders>
            <w:shd w:val="clear" w:color="auto" w:fill="auto"/>
            <w:vAlign w:val="center"/>
          </w:tcPr>
          <w:p w14:paraId="0E8C7F1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07FD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0744F18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6B185E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5A12F7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3.功能：</w:t>
            </w:r>
          </w:p>
        </w:tc>
        <w:tc>
          <w:tcPr>
            <w:tcW w:w="1012" w:type="dxa"/>
            <w:tcBorders>
              <w:tl2br w:val="nil"/>
              <w:tr2bl w:val="nil"/>
            </w:tcBorders>
            <w:shd w:val="clear" w:color="auto" w:fill="auto"/>
            <w:vAlign w:val="center"/>
          </w:tcPr>
          <w:p w14:paraId="65F7454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6466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7397015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F890E8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0B979F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（1）用于测量磁场的磁场强度，测量灵敏、精确，反应快速。</w:t>
            </w:r>
          </w:p>
        </w:tc>
        <w:tc>
          <w:tcPr>
            <w:tcW w:w="1012" w:type="dxa"/>
            <w:tcBorders>
              <w:tl2br w:val="nil"/>
              <w:tr2bl w:val="nil"/>
            </w:tcBorders>
            <w:shd w:val="clear" w:color="auto" w:fill="auto"/>
            <w:vAlign w:val="center"/>
          </w:tcPr>
          <w:p w14:paraId="5FF4857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6F5D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43E68CB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19C47A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DA6489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（2）标准网络接口，连接插口具有方向性和自锁功能，可以防止传感器脱落保证数据传输稳定可靠，支持热插拔。</w:t>
            </w:r>
          </w:p>
        </w:tc>
        <w:tc>
          <w:tcPr>
            <w:tcW w:w="1012" w:type="dxa"/>
            <w:tcBorders>
              <w:tl2br w:val="nil"/>
              <w:tr2bl w:val="nil"/>
            </w:tcBorders>
            <w:shd w:val="clear" w:color="auto" w:fill="auto"/>
            <w:vAlign w:val="center"/>
          </w:tcPr>
          <w:p w14:paraId="1AD7841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1A00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487DEEA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1ED88D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E6BD9F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（3）配合采集器使用支持有线通讯、无线通讯方式、独立数据显示三种工作方式。</w:t>
            </w:r>
          </w:p>
        </w:tc>
        <w:tc>
          <w:tcPr>
            <w:tcW w:w="1012" w:type="dxa"/>
            <w:tcBorders>
              <w:tl2br w:val="nil"/>
              <w:tr2bl w:val="nil"/>
            </w:tcBorders>
            <w:shd w:val="clear" w:color="auto" w:fill="auto"/>
            <w:vAlign w:val="center"/>
          </w:tcPr>
          <w:p w14:paraId="61CFED4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D220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B76E64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2AC508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A6FAC4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（4）传感器含有与实验器材搭建的M6国标接口，适配性好。</w:t>
            </w:r>
          </w:p>
        </w:tc>
        <w:tc>
          <w:tcPr>
            <w:tcW w:w="1012" w:type="dxa"/>
            <w:tcBorders>
              <w:tl2br w:val="nil"/>
              <w:tr2bl w:val="nil"/>
            </w:tcBorders>
            <w:shd w:val="clear" w:color="auto" w:fill="auto"/>
            <w:vAlign w:val="center"/>
          </w:tcPr>
          <w:p w14:paraId="7854F15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7E0F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613592B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B4E288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3BD164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（5）搭配采集器支持Windows系统、Android系统和iOS系统平台下的数据采集。</w:t>
            </w:r>
          </w:p>
        </w:tc>
        <w:tc>
          <w:tcPr>
            <w:tcW w:w="1012" w:type="dxa"/>
            <w:tcBorders>
              <w:tl2br w:val="nil"/>
              <w:tr2bl w:val="nil"/>
            </w:tcBorders>
            <w:shd w:val="clear" w:color="auto" w:fill="auto"/>
            <w:vAlign w:val="center"/>
          </w:tcPr>
          <w:p w14:paraId="7F64B27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92F4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34FCCFB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B520D2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08AEDF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4.规格：量程：–64mT~64mT；精度：±1%F.S；分辨率：0.03mT。</w:t>
            </w:r>
          </w:p>
        </w:tc>
        <w:tc>
          <w:tcPr>
            <w:tcW w:w="1012" w:type="dxa"/>
            <w:tcBorders>
              <w:tl2br w:val="nil"/>
              <w:tr2bl w:val="nil"/>
            </w:tcBorders>
            <w:shd w:val="clear" w:color="auto" w:fill="auto"/>
            <w:vAlign w:val="center"/>
          </w:tcPr>
          <w:p w14:paraId="4369A7A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05ED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6F3443A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96DAAD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3257A8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5.实验：可操作匀强磁场研究、验证环形电流的磁场方向、探测磁体周围的磁感应强度、通电导线周围的磁场、磁铁不同部位的磁性大小等实验。</w:t>
            </w:r>
          </w:p>
        </w:tc>
        <w:tc>
          <w:tcPr>
            <w:tcW w:w="1012" w:type="dxa"/>
            <w:tcBorders>
              <w:tl2br w:val="nil"/>
              <w:tr2bl w:val="nil"/>
            </w:tcBorders>
            <w:shd w:val="clear" w:color="auto" w:fill="auto"/>
            <w:vAlign w:val="center"/>
          </w:tcPr>
          <w:p w14:paraId="51F1F43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F056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804" w:type="dxa"/>
            <w:vMerge w:val="restart"/>
            <w:tcBorders>
              <w:tl2br w:val="nil"/>
              <w:tr2bl w:val="nil"/>
            </w:tcBorders>
            <w:shd w:val="clear" w:color="auto" w:fill="auto"/>
            <w:vAlign w:val="center"/>
          </w:tcPr>
          <w:p w14:paraId="722BC0C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11</w:t>
            </w:r>
          </w:p>
        </w:tc>
        <w:tc>
          <w:tcPr>
            <w:tcW w:w="1500" w:type="dxa"/>
            <w:vMerge w:val="restart"/>
            <w:tcBorders>
              <w:tl2br w:val="nil"/>
              <w:tr2bl w:val="nil"/>
            </w:tcBorders>
            <w:shd w:val="clear" w:color="auto" w:fill="auto"/>
            <w:vAlign w:val="center"/>
          </w:tcPr>
          <w:p w14:paraId="0D5143A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多量程电流传感器</w:t>
            </w:r>
          </w:p>
        </w:tc>
        <w:tc>
          <w:tcPr>
            <w:tcW w:w="7101" w:type="dxa"/>
            <w:tcBorders>
              <w:tl2br w:val="nil"/>
              <w:tr2bl w:val="nil"/>
            </w:tcBorders>
            <w:shd w:val="clear" w:color="auto" w:fill="auto"/>
            <w:vAlign w:val="center"/>
          </w:tcPr>
          <w:p w14:paraId="62EAB13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多量程电流传感器通过标准网络接口与采集器连接，具有热插拔功能，连接传输稳定。搭配采集器通过有线、无线方式连接电脑、手机或平板等终端进行数据采集，在终端上实时显示并记录电流的变化，绘制电流-时间图像，可脱离终端独立采集记录所探测到的实验数据并加以保存，以供下载和分析。</w:t>
            </w:r>
          </w:p>
        </w:tc>
        <w:tc>
          <w:tcPr>
            <w:tcW w:w="1012" w:type="dxa"/>
            <w:tcBorders>
              <w:tl2br w:val="nil"/>
              <w:tr2bl w:val="nil"/>
            </w:tcBorders>
            <w:shd w:val="clear" w:color="auto" w:fill="auto"/>
            <w:vAlign w:val="center"/>
          </w:tcPr>
          <w:p w14:paraId="72E72D7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B92F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7D1A521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B9D863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4DCA1C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2.结构及外观：传感器正面为量程转动开关、传感器名称、型号及量程范围，前端为鳄鱼夹导线，后端为标准网络接口。</w:t>
            </w:r>
          </w:p>
        </w:tc>
        <w:tc>
          <w:tcPr>
            <w:tcW w:w="1012" w:type="dxa"/>
            <w:tcBorders>
              <w:tl2br w:val="nil"/>
              <w:tr2bl w:val="nil"/>
            </w:tcBorders>
            <w:shd w:val="clear" w:color="auto" w:fill="auto"/>
            <w:vAlign w:val="center"/>
          </w:tcPr>
          <w:p w14:paraId="33052C0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0934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472F1B1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FBC802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EE6883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3.功能：</w:t>
            </w:r>
          </w:p>
        </w:tc>
        <w:tc>
          <w:tcPr>
            <w:tcW w:w="1012" w:type="dxa"/>
            <w:tcBorders>
              <w:tl2br w:val="nil"/>
              <w:tr2bl w:val="nil"/>
            </w:tcBorders>
            <w:shd w:val="clear" w:color="auto" w:fill="auto"/>
            <w:vAlign w:val="center"/>
          </w:tcPr>
          <w:p w14:paraId="3BE8E54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DB9F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53FBE9C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5C166F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82BCB0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（1）用于测量电路中的电流，测量灵敏、精确，反应快速。</w:t>
            </w:r>
          </w:p>
        </w:tc>
        <w:tc>
          <w:tcPr>
            <w:tcW w:w="1012" w:type="dxa"/>
            <w:tcBorders>
              <w:tl2br w:val="nil"/>
              <w:tr2bl w:val="nil"/>
            </w:tcBorders>
            <w:shd w:val="clear" w:color="auto" w:fill="auto"/>
            <w:vAlign w:val="center"/>
          </w:tcPr>
          <w:p w14:paraId="49CA717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0B3B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7BFB27C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A55208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2A8128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（2）具有三量程转动开关，可根据实验要求一键切换测量量程。</w:t>
            </w:r>
          </w:p>
        </w:tc>
        <w:tc>
          <w:tcPr>
            <w:tcW w:w="1012" w:type="dxa"/>
            <w:tcBorders>
              <w:tl2br w:val="nil"/>
              <w:tr2bl w:val="nil"/>
            </w:tcBorders>
            <w:shd w:val="clear" w:color="auto" w:fill="auto"/>
            <w:vAlign w:val="center"/>
          </w:tcPr>
          <w:p w14:paraId="6F1B608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0C99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6EBDB94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20945C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1A8F1D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（3）标准网络接口，连接插口具有方向性和自锁功能，可以防止传感器脱落保证数据传输稳定可靠，支持热插拔。</w:t>
            </w:r>
          </w:p>
        </w:tc>
        <w:tc>
          <w:tcPr>
            <w:tcW w:w="1012" w:type="dxa"/>
            <w:tcBorders>
              <w:tl2br w:val="nil"/>
              <w:tr2bl w:val="nil"/>
            </w:tcBorders>
            <w:shd w:val="clear" w:color="auto" w:fill="auto"/>
            <w:vAlign w:val="center"/>
          </w:tcPr>
          <w:p w14:paraId="05F3148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8F5D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0C9BFA7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899115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0E801A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（4）配合采集器使用支持有线通讯、无线通讯方式、独立数据显示三种工作方式。</w:t>
            </w:r>
          </w:p>
        </w:tc>
        <w:tc>
          <w:tcPr>
            <w:tcW w:w="1012" w:type="dxa"/>
            <w:tcBorders>
              <w:tl2br w:val="nil"/>
              <w:tr2bl w:val="nil"/>
            </w:tcBorders>
            <w:shd w:val="clear" w:color="auto" w:fill="auto"/>
            <w:vAlign w:val="center"/>
          </w:tcPr>
          <w:p w14:paraId="3B63893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966B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5E21A0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4AC745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98A72D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（5）传感器含有与实验器材搭建的M6国标接口，适配性好。支持传感器校零。</w:t>
            </w:r>
          </w:p>
        </w:tc>
        <w:tc>
          <w:tcPr>
            <w:tcW w:w="1012" w:type="dxa"/>
            <w:tcBorders>
              <w:tl2br w:val="nil"/>
              <w:tr2bl w:val="nil"/>
            </w:tcBorders>
            <w:shd w:val="clear" w:color="auto" w:fill="auto"/>
            <w:vAlign w:val="center"/>
          </w:tcPr>
          <w:p w14:paraId="019BCE4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FC2E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12C6EAB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04AD4C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4D73BC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（6）搭配采集器支持Windows系统、Android系统和iOS系统平台下的数据采集。</w:t>
            </w:r>
          </w:p>
        </w:tc>
        <w:tc>
          <w:tcPr>
            <w:tcW w:w="1012" w:type="dxa"/>
            <w:tcBorders>
              <w:tl2br w:val="nil"/>
              <w:tr2bl w:val="nil"/>
            </w:tcBorders>
            <w:shd w:val="clear" w:color="auto" w:fill="auto"/>
            <w:vAlign w:val="center"/>
          </w:tcPr>
          <w:p w14:paraId="4BC02F29">
            <w:pPr>
              <w:spacing w:line="240" w:lineRule="auto"/>
              <w:rPr>
                <w:rFonts w:hint="default" w:ascii="宋体" w:hAnsi="宋体" w:eastAsia="宋体" w:cs="宋体"/>
                <w:b w:val="0"/>
                <w:bCs w:val="0"/>
                <w:snapToGrid w:val="0"/>
                <w:color w:val="auto"/>
                <w:kern w:val="0"/>
                <w:sz w:val="21"/>
                <w:szCs w:val="21"/>
                <w:highlight w:val="none"/>
                <w:lang w:val="en-US" w:eastAsia="zh-CN"/>
              </w:rPr>
            </w:pPr>
          </w:p>
        </w:tc>
      </w:tr>
      <w:tr w14:paraId="634E3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3452942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B156B3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7CAB37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4.规格：</w:t>
            </w:r>
          </w:p>
        </w:tc>
        <w:tc>
          <w:tcPr>
            <w:tcW w:w="1012" w:type="dxa"/>
            <w:tcBorders>
              <w:tl2br w:val="nil"/>
              <w:tr2bl w:val="nil"/>
            </w:tcBorders>
            <w:shd w:val="clear" w:color="auto" w:fill="auto"/>
            <w:vAlign w:val="center"/>
          </w:tcPr>
          <w:p w14:paraId="76A4911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9FDE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4B39ABD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22FC7E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B49D01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（1）量程一：量程：-2A~2A；精度：±1%F.S；分辨率：0.001A；输入阻抗：50mΩ。</w:t>
            </w:r>
          </w:p>
        </w:tc>
        <w:tc>
          <w:tcPr>
            <w:tcW w:w="1012" w:type="dxa"/>
            <w:tcBorders>
              <w:tl2br w:val="nil"/>
              <w:tr2bl w:val="nil"/>
            </w:tcBorders>
            <w:shd w:val="clear" w:color="auto" w:fill="auto"/>
            <w:vAlign w:val="center"/>
          </w:tcPr>
          <w:p w14:paraId="7DE9EF6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92B2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718409E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CC40F8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EDF1D3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（2）量程二：量程：-200mA~200mA；精度：±1%F.S；分辨率：0.1mA；输入阻抗：500mΩ。</w:t>
            </w:r>
          </w:p>
        </w:tc>
        <w:tc>
          <w:tcPr>
            <w:tcW w:w="1012" w:type="dxa"/>
            <w:tcBorders>
              <w:tl2br w:val="nil"/>
              <w:tr2bl w:val="nil"/>
            </w:tcBorders>
            <w:shd w:val="clear" w:color="auto" w:fill="auto"/>
            <w:vAlign w:val="center"/>
          </w:tcPr>
          <w:p w14:paraId="6F4B7E9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9395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C25629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FDC12F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3B7815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（3）量程三：量程：-20mA~20mA；精度：±1%F.S；分辨率：0.01mA；输入阻抗：5.1Ω。</w:t>
            </w:r>
          </w:p>
        </w:tc>
        <w:tc>
          <w:tcPr>
            <w:tcW w:w="1012" w:type="dxa"/>
            <w:tcBorders>
              <w:tl2br w:val="nil"/>
              <w:tr2bl w:val="nil"/>
            </w:tcBorders>
            <w:shd w:val="clear" w:color="auto" w:fill="auto"/>
            <w:vAlign w:val="center"/>
          </w:tcPr>
          <w:p w14:paraId="7C2AF98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EFE2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D573FA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BB24AC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02A99D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实验：可操作电流与电路、电流与电压和电阻的关系、限流法测绘小灯泡的伏安特性曲线、电源输出与负载的关系、串并联电路中电流的规律、测量电阻的阻值、探究影响导体电阻大小的因素、测量小灯泡电功率等实验。</w:t>
            </w:r>
          </w:p>
        </w:tc>
        <w:tc>
          <w:tcPr>
            <w:tcW w:w="1012" w:type="dxa"/>
            <w:tcBorders>
              <w:tl2br w:val="nil"/>
              <w:tr2bl w:val="nil"/>
            </w:tcBorders>
            <w:shd w:val="clear" w:color="auto" w:fill="auto"/>
            <w:vAlign w:val="center"/>
          </w:tcPr>
          <w:p w14:paraId="446A04D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E7A9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804" w:type="dxa"/>
            <w:vMerge w:val="restart"/>
            <w:tcBorders>
              <w:tl2br w:val="nil"/>
              <w:tr2bl w:val="nil"/>
            </w:tcBorders>
            <w:shd w:val="clear" w:color="auto" w:fill="auto"/>
            <w:vAlign w:val="center"/>
          </w:tcPr>
          <w:p w14:paraId="3847FBE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12</w:t>
            </w:r>
          </w:p>
        </w:tc>
        <w:tc>
          <w:tcPr>
            <w:tcW w:w="1500" w:type="dxa"/>
            <w:vMerge w:val="restart"/>
            <w:tcBorders>
              <w:tl2br w:val="nil"/>
              <w:tr2bl w:val="nil"/>
            </w:tcBorders>
            <w:shd w:val="clear" w:color="auto" w:fill="auto"/>
            <w:vAlign w:val="center"/>
          </w:tcPr>
          <w:p w14:paraId="30062E8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微电流传感器</w:t>
            </w:r>
          </w:p>
        </w:tc>
        <w:tc>
          <w:tcPr>
            <w:tcW w:w="7101" w:type="dxa"/>
            <w:tcBorders>
              <w:tl2br w:val="nil"/>
              <w:tr2bl w:val="nil"/>
            </w:tcBorders>
            <w:shd w:val="clear" w:color="auto" w:fill="auto"/>
            <w:vAlign w:val="center"/>
          </w:tcPr>
          <w:p w14:paraId="56E4038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微电流传感器通过标准网络接口与采集器连接，具有热插拔功能，连接传输稳定。搭配采集器通过有线、无线方式连接电脑、手机或平板等终端进行数据采集，在终端上实时显示并记录微电流的变化，绘制微电流-时间图像，可脱离终端独立采集记录所探测到的实验数据并加以保存，以供下载和分析。</w:t>
            </w:r>
          </w:p>
        </w:tc>
        <w:tc>
          <w:tcPr>
            <w:tcW w:w="1012" w:type="dxa"/>
            <w:tcBorders>
              <w:tl2br w:val="nil"/>
              <w:tr2bl w:val="nil"/>
            </w:tcBorders>
            <w:shd w:val="clear" w:color="auto" w:fill="auto"/>
            <w:vAlign w:val="center"/>
          </w:tcPr>
          <w:p w14:paraId="705DE21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52EC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D3BE66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BECBD5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F52BD0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2.结构及外观：传感器正面为传感器名称、型号及量程范围，前端为鳄鱼夹导线，后端为标准网络接口。</w:t>
            </w:r>
          </w:p>
        </w:tc>
        <w:tc>
          <w:tcPr>
            <w:tcW w:w="1012" w:type="dxa"/>
            <w:tcBorders>
              <w:tl2br w:val="nil"/>
              <w:tr2bl w:val="nil"/>
            </w:tcBorders>
            <w:shd w:val="clear" w:color="auto" w:fill="auto"/>
            <w:vAlign w:val="center"/>
          </w:tcPr>
          <w:p w14:paraId="3B05C60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484B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355ACBE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993A73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80A568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3.功能：</w:t>
            </w:r>
          </w:p>
        </w:tc>
        <w:tc>
          <w:tcPr>
            <w:tcW w:w="1012" w:type="dxa"/>
            <w:tcBorders>
              <w:tl2br w:val="nil"/>
              <w:tr2bl w:val="nil"/>
            </w:tcBorders>
            <w:shd w:val="clear" w:color="auto" w:fill="auto"/>
            <w:vAlign w:val="center"/>
          </w:tcPr>
          <w:p w14:paraId="7341C69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8240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3AF9EB0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2E904B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31BE13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（1）用于测量电路中的微电流，测量灵敏、精确，反应快速。</w:t>
            </w:r>
          </w:p>
        </w:tc>
        <w:tc>
          <w:tcPr>
            <w:tcW w:w="1012" w:type="dxa"/>
            <w:tcBorders>
              <w:tl2br w:val="nil"/>
              <w:tr2bl w:val="nil"/>
            </w:tcBorders>
            <w:shd w:val="clear" w:color="auto" w:fill="auto"/>
            <w:vAlign w:val="center"/>
          </w:tcPr>
          <w:p w14:paraId="505128D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45C3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7E21C1F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7004BD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0762F7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（2）标准网络接口，连接插口具有方向性和自锁功能，可以防止传感器脱落保证数据传输稳定可靠，支持热插拔。</w:t>
            </w:r>
          </w:p>
        </w:tc>
        <w:tc>
          <w:tcPr>
            <w:tcW w:w="1012" w:type="dxa"/>
            <w:tcBorders>
              <w:tl2br w:val="nil"/>
              <w:tr2bl w:val="nil"/>
            </w:tcBorders>
            <w:shd w:val="clear" w:color="auto" w:fill="auto"/>
            <w:vAlign w:val="center"/>
          </w:tcPr>
          <w:p w14:paraId="1B1DF8D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1CF7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8" w:hRule="atLeast"/>
        </w:trPr>
        <w:tc>
          <w:tcPr>
            <w:tcW w:w="804" w:type="dxa"/>
            <w:vMerge w:val="continue"/>
            <w:tcBorders>
              <w:tl2br w:val="nil"/>
              <w:tr2bl w:val="nil"/>
            </w:tcBorders>
            <w:shd w:val="clear" w:color="auto" w:fill="auto"/>
            <w:vAlign w:val="center"/>
          </w:tcPr>
          <w:p w14:paraId="6B2F411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B2406C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3AF8DC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（3）配合采集器使用支持有线通讯、无线通讯方式、独立数据显示三种工作方式。</w:t>
            </w:r>
          </w:p>
        </w:tc>
        <w:tc>
          <w:tcPr>
            <w:tcW w:w="1012" w:type="dxa"/>
            <w:tcBorders>
              <w:tl2br w:val="nil"/>
              <w:tr2bl w:val="nil"/>
            </w:tcBorders>
            <w:shd w:val="clear" w:color="auto" w:fill="auto"/>
            <w:vAlign w:val="center"/>
          </w:tcPr>
          <w:p w14:paraId="3D7FA39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AFEC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75539CE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25E893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D25456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（4）传感器含有与实验器材搭建的M6国标接口，适配性好。支持传感器校零。</w:t>
            </w:r>
          </w:p>
        </w:tc>
        <w:tc>
          <w:tcPr>
            <w:tcW w:w="1012" w:type="dxa"/>
            <w:tcBorders>
              <w:tl2br w:val="nil"/>
              <w:tr2bl w:val="nil"/>
            </w:tcBorders>
            <w:shd w:val="clear" w:color="auto" w:fill="auto"/>
            <w:vAlign w:val="center"/>
          </w:tcPr>
          <w:p w14:paraId="7A76AF1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E14B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0850AF7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7F632C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A8E6E8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（5）搭配采集器支持Windows系统、Android系统和iOS系统平台下的数据采集。</w:t>
            </w:r>
          </w:p>
        </w:tc>
        <w:tc>
          <w:tcPr>
            <w:tcW w:w="1012" w:type="dxa"/>
            <w:tcBorders>
              <w:tl2br w:val="nil"/>
              <w:tr2bl w:val="nil"/>
            </w:tcBorders>
            <w:shd w:val="clear" w:color="auto" w:fill="auto"/>
            <w:vAlign w:val="center"/>
          </w:tcPr>
          <w:p w14:paraId="7ADFF5A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4E7B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72B441A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47E48E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5C6D24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4.规格：量程：-10μA~10μA；精度：±1%；分辨率：0.01μA；输入阻抗：300Ω。</w:t>
            </w:r>
          </w:p>
        </w:tc>
        <w:tc>
          <w:tcPr>
            <w:tcW w:w="1012" w:type="dxa"/>
            <w:tcBorders>
              <w:tl2br w:val="nil"/>
              <w:tr2bl w:val="nil"/>
            </w:tcBorders>
            <w:shd w:val="clear" w:color="auto" w:fill="auto"/>
            <w:vAlign w:val="center"/>
          </w:tcPr>
          <w:p w14:paraId="17D1444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5279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3DA492E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028234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843CD3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5.实验：可操作探究感应电流的产生、地磁场发电机、电磁感应现象、用单匝线圈探究电磁感应现象、玻璃导电、温差电流、光电效应实验、人体发电等实验。</w:t>
            </w:r>
          </w:p>
        </w:tc>
        <w:tc>
          <w:tcPr>
            <w:tcW w:w="1012" w:type="dxa"/>
            <w:tcBorders>
              <w:tl2br w:val="nil"/>
              <w:tr2bl w:val="nil"/>
            </w:tcBorders>
            <w:shd w:val="clear" w:color="auto" w:fill="auto"/>
            <w:vAlign w:val="center"/>
          </w:tcPr>
          <w:p w14:paraId="0608877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D45C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804" w:type="dxa"/>
            <w:vMerge w:val="restart"/>
            <w:tcBorders>
              <w:tl2br w:val="nil"/>
              <w:tr2bl w:val="nil"/>
            </w:tcBorders>
            <w:shd w:val="clear" w:color="auto" w:fill="auto"/>
            <w:vAlign w:val="center"/>
          </w:tcPr>
          <w:p w14:paraId="15A06FF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13</w:t>
            </w:r>
          </w:p>
        </w:tc>
        <w:tc>
          <w:tcPr>
            <w:tcW w:w="1500" w:type="dxa"/>
            <w:vMerge w:val="restart"/>
            <w:tcBorders>
              <w:tl2br w:val="nil"/>
              <w:tr2bl w:val="nil"/>
            </w:tcBorders>
            <w:shd w:val="clear" w:color="auto" w:fill="auto"/>
            <w:vAlign w:val="center"/>
          </w:tcPr>
          <w:p w14:paraId="767CBD4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多量程电压传感器</w:t>
            </w:r>
          </w:p>
        </w:tc>
        <w:tc>
          <w:tcPr>
            <w:tcW w:w="7101" w:type="dxa"/>
            <w:tcBorders>
              <w:tl2br w:val="nil"/>
              <w:tr2bl w:val="nil"/>
            </w:tcBorders>
            <w:shd w:val="clear" w:color="auto" w:fill="auto"/>
            <w:vAlign w:val="center"/>
          </w:tcPr>
          <w:p w14:paraId="73DFC8A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多量程电压传感器通过标准网络接口与采集器连接，具有热插拔功能，连接传输稳定。搭配采集器通过有线、无线方式连接电脑、手机或平板等终端进行数据采集，在终端上实时显示并记录电压的变化，绘制电压-时间图像，可脱离终端独立采集记录所探测到的实验数据并加以保存，以供下载和分析。</w:t>
            </w:r>
          </w:p>
        </w:tc>
        <w:tc>
          <w:tcPr>
            <w:tcW w:w="1012" w:type="dxa"/>
            <w:tcBorders>
              <w:tl2br w:val="nil"/>
              <w:tr2bl w:val="nil"/>
            </w:tcBorders>
            <w:shd w:val="clear" w:color="auto" w:fill="auto"/>
            <w:vAlign w:val="center"/>
          </w:tcPr>
          <w:p w14:paraId="58F5007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21DB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56D8E7F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769788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E8D2E6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结构及外观：传感器正面为量程切换开关、传感器名称、型号及量程范围，前端为鳄鱼夹导线，后端为标准网络接口。</w:t>
            </w:r>
          </w:p>
        </w:tc>
        <w:tc>
          <w:tcPr>
            <w:tcW w:w="1012" w:type="dxa"/>
            <w:tcBorders>
              <w:tl2br w:val="nil"/>
              <w:tr2bl w:val="nil"/>
            </w:tcBorders>
            <w:shd w:val="clear" w:color="auto" w:fill="auto"/>
            <w:vAlign w:val="center"/>
          </w:tcPr>
          <w:p w14:paraId="61660F4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354A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1BB8CA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E92D1B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4BD28A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功能</w:t>
            </w:r>
          </w:p>
        </w:tc>
        <w:tc>
          <w:tcPr>
            <w:tcW w:w="1012" w:type="dxa"/>
            <w:tcBorders>
              <w:tl2br w:val="nil"/>
              <w:tr2bl w:val="nil"/>
            </w:tcBorders>
            <w:shd w:val="clear" w:color="auto" w:fill="auto"/>
            <w:vAlign w:val="center"/>
          </w:tcPr>
          <w:p w14:paraId="0DB8D5A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D0556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1D8529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B81140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E45074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（1）用于测量电路、电器两端的电压，测量灵敏、精确，反应快速。</w:t>
            </w:r>
          </w:p>
        </w:tc>
        <w:tc>
          <w:tcPr>
            <w:tcW w:w="1012" w:type="dxa"/>
            <w:tcBorders>
              <w:tl2br w:val="nil"/>
              <w:tr2bl w:val="nil"/>
            </w:tcBorders>
            <w:shd w:val="clear" w:color="auto" w:fill="auto"/>
            <w:vAlign w:val="center"/>
          </w:tcPr>
          <w:p w14:paraId="6CB161C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4A4D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236039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74190D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435ED2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（2）具有三量程切换开关，可根据实验要求一键切换测量量程。</w:t>
            </w:r>
          </w:p>
        </w:tc>
        <w:tc>
          <w:tcPr>
            <w:tcW w:w="1012" w:type="dxa"/>
            <w:tcBorders>
              <w:tl2br w:val="nil"/>
              <w:tr2bl w:val="nil"/>
            </w:tcBorders>
            <w:shd w:val="clear" w:color="auto" w:fill="auto"/>
            <w:vAlign w:val="center"/>
          </w:tcPr>
          <w:p w14:paraId="51FB593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F584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2D7C682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6219E6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BBE524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（3）标准网络接口，连接插口具有方向性和自锁功能，可以防止传感器脱落保证数据传输稳定可靠，支持热插拔。</w:t>
            </w:r>
          </w:p>
        </w:tc>
        <w:tc>
          <w:tcPr>
            <w:tcW w:w="1012" w:type="dxa"/>
            <w:tcBorders>
              <w:tl2br w:val="nil"/>
              <w:tr2bl w:val="nil"/>
            </w:tcBorders>
            <w:shd w:val="clear" w:color="auto" w:fill="auto"/>
            <w:vAlign w:val="center"/>
          </w:tcPr>
          <w:p w14:paraId="73DB404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F618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6C9E5AA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20474E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51F947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（4）配合采集器使用支持有线通讯、无线通讯方式、独立数据显示三种工作方式。</w:t>
            </w:r>
          </w:p>
        </w:tc>
        <w:tc>
          <w:tcPr>
            <w:tcW w:w="1012" w:type="dxa"/>
            <w:tcBorders>
              <w:tl2br w:val="nil"/>
              <w:tr2bl w:val="nil"/>
            </w:tcBorders>
            <w:shd w:val="clear" w:color="auto" w:fill="auto"/>
            <w:vAlign w:val="center"/>
          </w:tcPr>
          <w:p w14:paraId="51855C8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925C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3E2806E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CE5A2D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A974F8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（5）传感器含有与实验器材搭建的M6国标接口，适配性好。支持传感器校零。</w:t>
            </w:r>
          </w:p>
        </w:tc>
        <w:tc>
          <w:tcPr>
            <w:tcW w:w="1012" w:type="dxa"/>
            <w:tcBorders>
              <w:tl2br w:val="nil"/>
              <w:tr2bl w:val="nil"/>
            </w:tcBorders>
            <w:shd w:val="clear" w:color="auto" w:fill="auto"/>
            <w:vAlign w:val="center"/>
          </w:tcPr>
          <w:p w14:paraId="3C71A6B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44E6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3B8183C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4D25B0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569AAF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（6）搭配采集器支持Windows系统、Android系统和iOS系统平台下的数据采集。</w:t>
            </w:r>
          </w:p>
        </w:tc>
        <w:tc>
          <w:tcPr>
            <w:tcW w:w="1012" w:type="dxa"/>
            <w:tcBorders>
              <w:tl2br w:val="nil"/>
              <w:tr2bl w:val="nil"/>
            </w:tcBorders>
            <w:shd w:val="clear" w:color="auto" w:fill="auto"/>
            <w:vAlign w:val="center"/>
          </w:tcPr>
          <w:p w14:paraId="0AE6A7D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782F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09A66C4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273EC1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32FB30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4.规格：</w:t>
            </w:r>
          </w:p>
        </w:tc>
        <w:tc>
          <w:tcPr>
            <w:tcW w:w="1012" w:type="dxa"/>
            <w:tcBorders>
              <w:tl2br w:val="nil"/>
              <w:tr2bl w:val="nil"/>
            </w:tcBorders>
            <w:shd w:val="clear" w:color="auto" w:fill="auto"/>
            <w:vAlign w:val="center"/>
          </w:tcPr>
          <w:p w14:paraId="6D1F382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2AF0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56DB35B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563CF9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9FF20E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（1）量程一：量程：-200mV~200mV；精度：±1%；分辨率：0.1mV。</w:t>
            </w:r>
          </w:p>
        </w:tc>
        <w:tc>
          <w:tcPr>
            <w:tcW w:w="1012" w:type="dxa"/>
            <w:tcBorders>
              <w:tl2br w:val="nil"/>
              <w:tr2bl w:val="nil"/>
            </w:tcBorders>
            <w:shd w:val="clear" w:color="auto" w:fill="auto"/>
            <w:vAlign w:val="center"/>
          </w:tcPr>
          <w:p w14:paraId="25100C5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B4B7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0E2C58B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86A362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835E77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（2）量程二：量程：-2V~2V；精度：±1%；分辨率：0.001V。</w:t>
            </w:r>
          </w:p>
        </w:tc>
        <w:tc>
          <w:tcPr>
            <w:tcW w:w="1012" w:type="dxa"/>
            <w:tcBorders>
              <w:tl2br w:val="nil"/>
              <w:tr2bl w:val="nil"/>
            </w:tcBorders>
            <w:shd w:val="clear" w:color="auto" w:fill="auto"/>
            <w:vAlign w:val="center"/>
          </w:tcPr>
          <w:p w14:paraId="4824D05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458B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BD2082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347CC4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96DBA3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（3）量程三：量程：-20V~20V；精度：±1%；分辨率：0.01V。</w:t>
            </w:r>
          </w:p>
        </w:tc>
        <w:tc>
          <w:tcPr>
            <w:tcW w:w="1012" w:type="dxa"/>
            <w:tcBorders>
              <w:tl2br w:val="nil"/>
              <w:tr2bl w:val="nil"/>
            </w:tcBorders>
            <w:shd w:val="clear" w:color="auto" w:fill="auto"/>
            <w:vAlign w:val="center"/>
          </w:tcPr>
          <w:p w14:paraId="4C72BB2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3596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5" w:hRule="atLeast"/>
        </w:trPr>
        <w:tc>
          <w:tcPr>
            <w:tcW w:w="804" w:type="dxa"/>
            <w:vMerge w:val="continue"/>
            <w:tcBorders>
              <w:tl2br w:val="nil"/>
              <w:tr2bl w:val="nil"/>
            </w:tcBorders>
            <w:shd w:val="clear" w:color="auto" w:fill="auto"/>
            <w:vAlign w:val="center"/>
          </w:tcPr>
          <w:p w14:paraId="01CABA7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BF9EE8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F91829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5.实验：可操作探究串联、并联电路中用电器两端的电压与电源两端电压的关系、伏安法测灯泡电阻、观察电容器的充放电、研究伏安特性曲线、伏安法测金属的电阻率、电池、电源电动势和内阻的测量等实验。</w:t>
            </w:r>
          </w:p>
        </w:tc>
        <w:tc>
          <w:tcPr>
            <w:tcW w:w="1012" w:type="dxa"/>
            <w:tcBorders>
              <w:tl2br w:val="nil"/>
              <w:tr2bl w:val="nil"/>
            </w:tcBorders>
            <w:shd w:val="clear" w:color="auto" w:fill="auto"/>
            <w:vAlign w:val="center"/>
          </w:tcPr>
          <w:p w14:paraId="666D75D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858C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804" w:type="dxa"/>
            <w:vMerge w:val="restart"/>
            <w:tcBorders>
              <w:tl2br w:val="nil"/>
              <w:tr2bl w:val="nil"/>
            </w:tcBorders>
            <w:shd w:val="clear" w:color="auto" w:fill="auto"/>
            <w:vAlign w:val="center"/>
          </w:tcPr>
          <w:p w14:paraId="100FBD1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14</w:t>
            </w:r>
          </w:p>
        </w:tc>
        <w:tc>
          <w:tcPr>
            <w:tcW w:w="1500" w:type="dxa"/>
            <w:vMerge w:val="restart"/>
            <w:tcBorders>
              <w:tl2br w:val="nil"/>
              <w:tr2bl w:val="nil"/>
            </w:tcBorders>
            <w:shd w:val="clear" w:color="auto" w:fill="auto"/>
            <w:vAlign w:val="center"/>
          </w:tcPr>
          <w:p w14:paraId="714A015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无线智能三轴磁场传感器</w:t>
            </w:r>
          </w:p>
        </w:tc>
        <w:tc>
          <w:tcPr>
            <w:tcW w:w="7101" w:type="dxa"/>
            <w:tcBorders>
              <w:tl2br w:val="nil"/>
              <w:tr2bl w:val="nil"/>
            </w:tcBorders>
            <w:shd w:val="clear" w:color="auto" w:fill="auto"/>
            <w:vAlign w:val="center"/>
          </w:tcPr>
          <w:p w14:paraId="72FE132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无线智能三轴磁场传感器无需连接数据采集器，通过蓝牙或USB直连电脑、手机或平板等终端可直接进行数据采集，在终端上实时显示并记录三维方向的磁感应强度并可绘制图像。也可脱离终端而独立地记录所探测到的实验数据并加以保存，并随时供下载和分析。</w:t>
            </w:r>
          </w:p>
        </w:tc>
        <w:tc>
          <w:tcPr>
            <w:tcW w:w="1012" w:type="dxa"/>
            <w:tcBorders>
              <w:tl2br w:val="nil"/>
              <w:tr2bl w:val="nil"/>
            </w:tcBorders>
            <w:shd w:val="clear" w:color="auto" w:fill="auto"/>
            <w:vAlign w:val="center"/>
          </w:tcPr>
          <w:p w14:paraId="10E13DD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83D0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6ED01EC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AAD04A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B8268D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2.结构及外观：由传感器主体和前端磁场探头连接构成。主体正面有电源按钮、电源和蓝牙指示灯、传感器名称；背面有蓝牙编号；底部有Type-C接口；在探头前端有标定的X/Y/Z方向标记。</w:t>
            </w:r>
          </w:p>
        </w:tc>
        <w:tc>
          <w:tcPr>
            <w:tcW w:w="1012" w:type="dxa"/>
            <w:tcBorders>
              <w:tl2br w:val="nil"/>
              <w:tr2bl w:val="nil"/>
            </w:tcBorders>
            <w:shd w:val="clear" w:color="auto" w:fill="auto"/>
            <w:vAlign w:val="center"/>
          </w:tcPr>
          <w:p w14:paraId="3FA594F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93A4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3CC208B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74E384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73F305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3.功能：</w:t>
            </w:r>
          </w:p>
        </w:tc>
        <w:tc>
          <w:tcPr>
            <w:tcW w:w="1012" w:type="dxa"/>
            <w:tcBorders>
              <w:tl2br w:val="nil"/>
              <w:tr2bl w:val="nil"/>
            </w:tcBorders>
            <w:shd w:val="clear" w:color="auto" w:fill="auto"/>
            <w:vAlign w:val="center"/>
          </w:tcPr>
          <w:p w14:paraId="082D79D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3A49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1AA5D9F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B9F0A0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2B2CAB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 xml:space="preserve">（1）传感器内置蓝牙无线模块：使用蓝牙5.0技术，该技术拥有极低的运行和待机功耗。  </w:t>
            </w:r>
          </w:p>
        </w:tc>
        <w:tc>
          <w:tcPr>
            <w:tcW w:w="1012" w:type="dxa"/>
            <w:tcBorders>
              <w:tl2br w:val="nil"/>
              <w:tr2bl w:val="nil"/>
            </w:tcBorders>
            <w:shd w:val="clear" w:color="auto" w:fill="auto"/>
            <w:vAlign w:val="center"/>
          </w:tcPr>
          <w:p w14:paraId="6498C4E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AE85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474EFAD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5A6028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35C9D4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（2）传感器与数据采集终端（电脑、平板或手机）直接通过蓝牙无线连接，便于运动情况下的数据测量及各种实验环境中的数据采集，无需数据采集器。传感器具有唯一蓝牙编号，便于数据终端选择性连接。</w:t>
            </w:r>
          </w:p>
        </w:tc>
        <w:tc>
          <w:tcPr>
            <w:tcW w:w="1012" w:type="dxa"/>
            <w:tcBorders>
              <w:tl2br w:val="nil"/>
              <w:tr2bl w:val="nil"/>
            </w:tcBorders>
            <w:shd w:val="clear" w:color="auto" w:fill="auto"/>
            <w:vAlign w:val="center"/>
          </w:tcPr>
          <w:p w14:paraId="4A06B88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6DE5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6D160A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837E3D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99F134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（3）可脱机进行数据采集。可测量地磁场、永磁体、通电线圈的磁感强度。可实现校零功能。支持固件空中升级。</w:t>
            </w:r>
          </w:p>
        </w:tc>
        <w:tc>
          <w:tcPr>
            <w:tcW w:w="1012" w:type="dxa"/>
            <w:tcBorders>
              <w:tl2br w:val="nil"/>
              <w:tr2bl w:val="nil"/>
            </w:tcBorders>
            <w:shd w:val="clear" w:color="auto" w:fill="auto"/>
            <w:vAlign w:val="center"/>
          </w:tcPr>
          <w:p w14:paraId="1C342CA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6584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65E3307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53250D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30C8AA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w:t>
            </w:r>
            <w:r>
              <w:rPr>
                <w:rFonts w:hint="eastAsia" w:ascii="宋体" w:hAnsi="宋体" w:cs="宋体"/>
                <w:b w:val="0"/>
                <w:bCs w:val="0"/>
                <w:snapToGrid w:val="0"/>
                <w:color w:val="auto"/>
                <w:kern w:val="0"/>
                <w:sz w:val="21"/>
                <w:szCs w:val="21"/>
                <w:highlight w:val="none"/>
                <w:lang w:val="en-US" w:eastAsia="zh-CN"/>
              </w:rPr>
              <w:t>4</w:t>
            </w:r>
            <w:r>
              <w:rPr>
                <w:rFonts w:hint="eastAsia" w:ascii="宋体" w:hAnsi="宋体" w:eastAsia="宋体" w:cs="宋体"/>
                <w:b w:val="0"/>
                <w:bCs w:val="0"/>
                <w:snapToGrid w:val="0"/>
                <w:color w:val="auto"/>
                <w:kern w:val="0"/>
                <w:sz w:val="21"/>
                <w:szCs w:val="21"/>
                <w:highlight w:val="none"/>
                <w:lang w:val="en-US" w:eastAsia="zh-CN"/>
              </w:rPr>
              <w:t>）连接方式：蓝牙无线或有线。节能方式：传感器打开电源，但无连接或连接无活动，几分钟后自动关闭电源。</w:t>
            </w:r>
          </w:p>
        </w:tc>
        <w:tc>
          <w:tcPr>
            <w:tcW w:w="1012" w:type="dxa"/>
            <w:tcBorders>
              <w:tl2br w:val="nil"/>
              <w:tr2bl w:val="nil"/>
            </w:tcBorders>
            <w:shd w:val="clear" w:color="auto" w:fill="auto"/>
            <w:vAlign w:val="center"/>
          </w:tcPr>
          <w:p w14:paraId="6FC0A56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6ADD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56E79E2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4B4394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DF9D91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4.规格：</w:t>
            </w:r>
          </w:p>
        </w:tc>
        <w:tc>
          <w:tcPr>
            <w:tcW w:w="1012" w:type="dxa"/>
            <w:tcBorders>
              <w:tl2br w:val="nil"/>
              <w:tr2bl w:val="nil"/>
            </w:tcBorders>
            <w:shd w:val="clear" w:color="auto" w:fill="auto"/>
            <w:vAlign w:val="center"/>
          </w:tcPr>
          <w:p w14:paraId="66093C1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0B6E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019C428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2C2024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A8BD42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▲（1）量程、分辨率、精度（投标时提供）：</w:t>
            </w:r>
          </w:p>
        </w:tc>
        <w:tc>
          <w:tcPr>
            <w:tcW w:w="1012" w:type="dxa"/>
            <w:tcBorders>
              <w:tl2br w:val="nil"/>
              <w:tr2bl w:val="nil"/>
            </w:tcBorders>
            <w:shd w:val="clear" w:color="auto" w:fill="auto"/>
            <w:vAlign w:val="center"/>
          </w:tcPr>
          <w:p w14:paraId="261BD6A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E92B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3" w:hRule="atLeast"/>
        </w:trPr>
        <w:tc>
          <w:tcPr>
            <w:tcW w:w="804" w:type="dxa"/>
            <w:vMerge w:val="continue"/>
            <w:tcBorders>
              <w:tl2br w:val="nil"/>
              <w:tr2bl w:val="nil"/>
            </w:tcBorders>
            <w:shd w:val="clear" w:color="auto" w:fill="auto"/>
            <w:vAlign w:val="center"/>
          </w:tcPr>
          <w:p w14:paraId="6C4322B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880024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ED5945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①档位1：x轴量程：-50G~50G(49.1G)、分辨率：0.015G、精度：±0.01G；y轴量程：-50G~50G(49.1G)、分辨率：0.015G、精度：±0.01G； z轴量程：-50G~50G(49.1G)、分辨率：0.015G、精度：±0.01G。</w:t>
            </w:r>
          </w:p>
        </w:tc>
        <w:tc>
          <w:tcPr>
            <w:tcW w:w="1012" w:type="dxa"/>
            <w:tcBorders>
              <w:tl2br w:val="nil"/>
              <w:tr2bl w:val="nil"/>
            </w:tcBorders>
            <w:shd w:val="clear" w:color="auto" w:fill="auto"/>
            <w:vAlign w:val="center"/>
          </w:tcPr>
          <w:p w14:paraId="14792A6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1D38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0962B8E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B9AE76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8DD38B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② 档位2：x轴量程：-1300G~1300G、分辨率：1G、精度：±10G；y轴量程：-1300G~1300G、分辨率：1G、精度：±10G；z轴量程：-1300G~1300G、分辨率：1G、精度：±10G。</w:t>
            </w:r>
          </w:p>
        </w:tc>
        <w:tc>
          <w:tcPr>
            <w:tcW w:w="1012" w:type="dxa"/>
            <w:tcBorders>
              <w:tl2br w:val="nil"/>
              <w:tr2bl w:val="nil"/>
            </w:tcBorders>
            <w:shd w:val="clear" w:color="auto" w:fill="auto"/>
            <w:vAlign w:val="center"/>
          </w:tcPr>
          <w:p w14:paraId="05C653A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FDA3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451B469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735252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07CFD3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（2）采样速率：1000次/秒；连续使用时间：≥20小时；通讯距离：≥30m（空旷无遮挡）；</w:t>
            </w:r>
          </w:p>
        </w:tc>
        <w:tc>
          <w:tcPr>
            <w:tcW w:w="1012" w:type="dxa"/>
            <w:tcBorders>
              <w:tl2br w:val="nil"/>
              <w:tr2bl w:val="nil"/>
            </w:tcBorders>
            <w:shd w:val="clear" w:color="auto" w:fill="auto"/>
            <w:vAlign w:val="center"/>
          </w:tcPr>
          <w:p w14:paraId="4184397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B7E1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33D9F34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BA33D9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3FF2ED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（3）可充电锂电池，电池型号：3.7V 150mAh</w:t>
            </w:r>
          </w:p>
        </w:tc>
        <w:tc>
          <w:tcPr>
            <w:tcW w:w="1012" w:type="dxa"/>
            <w:tcBorders>
              <w:tl2br w:val="nil"/>
              <w:tr2bl w:val="nil"/>
            </w:tcBorders>
            <w:shd w:val="clear" w:color="auto" w:fill="auto"/>
            <w:vAlign w:val="center"/>
          </w:tcPr>
          <w:p w14:paraId="3BA669A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7064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552CB03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3EC810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B83C8C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5</w:t>
            </w:r>
            <w:r>
              <w:rPr>
                <w:rFonts w:hint="eastAsia" w:ascii="宋体" w:hAnsi="宋体" w:eastAsia="宋体" w:cs="宋体"/>
                <w:b w:val="0"/>
                <w:bCs w:val="0"/>
                <w:snapToGrid w:val="0"/>
                <w:color w:val="auto"/>
                <w:kern w:val="0"/>
                <w:sz w:val="21"/>
                <w:szCs w:val="21"/>
                <w:highlight w:val="none"/>
                <w:lang w:val="en-US" w:eastAsia="zh-CN"/>
              </w:rPr>
              <w:t>.典型实验</w:t>
            </w:r>
          </w:p>
        </w:tc>
        <w:tc>
          <w:tcPr>
            <w:tcW w:w="1012" w:type="dxa"/>
            <w:tcBorders>
              <w:tl2br w:val="nil"/>
              <w:tr2bl w:val="nil"/>
            </w:tcBorders>
            <w:shd w:val="clear" w:color="auto" w:fill="auto"/>
            <w:vAlign w:val="center"/>
          </w:tcPr>
          <w:p w14:paraId="7DA9624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C9CF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38ADC00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7B85A3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71503D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（1）可操作探究影响感应电流方向的因素等实验</w:t>
            </w:r>
          </w:p>
        </w:tc>
        <w:tc>
          <w:tcPr>
            <w:tcW w:w="1012" w:type="dxa"/>
            <w:tcBorders>
              <w:tl2br w:val="nil"/>
              <w:tr2bl w:val="nil"/>
            </w:tcBorders>
            <w:shd w:val="clear" w:color="auto" w:fill="auto"/>
            <w:vAlign w:val="center"/>
          </w:tcPr>
          <w:p w14:paraId="14065785">
            <w:pPr>
              <w:spacing w:line="240" w:lineRule="auto"/>
              <w:rPr>
                <w:rFonts w:hint="default" w:ascii="宋体" w:hAnsi="宋体" w:eastAsia="宋体" w:cs="宋体"/>
                <w:b w:val="0"/>
                <w:bCs w:val="0"/>
                <w:snapToGrid w:val="0"/>
                <w:color w:val="auto"/>
                <w:kern w:val="0"/>
                <w:sz w:val="21"/>
                <w:szCs w:val="21"/>
                <w:highlight w:val="none"/>
                <w:lang w:val="en-US" w:eastAsia="zh-CN"/>
              </w:rPr>
            </w:pPr>
          </w:p>
        </w:tc>
      </w:tr>
      <w:tr w14:paraId="30059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804" w:type="dxa"/>
            <w:vMerge w:val="restart"/>
            <w:tcBorders>
              <w:tl2br w:val="nil"/>
              <w:tr2bl w:val="nil"/>
            </w:tcBorders>
            <w:shd w:val="clear" w:color="auto" w:fill="auto"/>
            <w:vAlign w:val="center"/>
          </w:tcPr>
          <w:p w14:paraId="5794704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15</w:t>
            </w:r>
          </w:p>
        </w:tc>
        <w:tc>
          <w:tcPr>
            <w:tcW w:w="1500" w:type="dxa"/>
            <w:vMerge w:val="restart"/>
            <w:tcBorders>
              <w:tl2br w:val="nil"/>
              <w:tr2bl w:val="nil"/>
            </w:tcBorders>
            <w:shd w:val="clear" w:color="auto" w:fill="auto"/>
            <w:vAlign w:val="center"/>
          </w:tcPr>
          <w:p w14:paraId="493B831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电荷传感器</w:t>
            </w:r>
          </w:p>
        </w:tc>
        <w:tc>
          <w:tcPr>
            <w:tcW w:w="7101" w:type="dxa"/>
            <w:tcBorders>
              <w:tl2br w:val="nil"/>
              <w:tr2bl w:val="nil"/>
            </w:tcBorders>
            <w:shd w:val="clear" w:color="auto" w:fill="auto"/>
            <w:vAlign w:val="center"/>
          </w:tcPr>
          <w:p w14:paraId="6943AA4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电荷传感器通过标准网络接口与采集器连接，具有热插拔功能，连接传输稳定。搭配采集器通过有线、无线方式连接电脑、手机或平板等终端进行数据采集，在终端上实时显示并记录电荷量的变化，绘制电荷-时间图像，可脱离终端独立采集记录所探测到的实验数据并加以保存，以供下载和分析。</w:t>
            </w:r>
          </w:p>
        </w:tc>
        <w:tc>
          <w:tcPr>
            <w:tcW w:w="1012" w:type="dxa"/>
            <w:tcBorders>
              <w:tl2br w:val="nil"/>
              <w:tr2bl w:val="nil"/>
            </w:tcBorders>
            <w:shd w:val="clear" w:color="auto" w:fill="auto"/>
            <w:vAlign w:val="center"/>
          </w:tcPr>
          <w:p w14:paraId="521A282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8023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2006CA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80416D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82CF6F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2.结构及外观：传感器正面为量程切换按钮、传感器名称、型号及量程范围，前端为鳄鱼夹导线，后端为标准网络接口。</w:t>
            </w:r>
          </w:p>
        </w:tc>
        <w:tc>
          <w:tcPr>
            <w:tcW w:w="1012" w:type="dxa"/>
            <w:tcBorders>
              <w:tl2br w:val="nil"/>
              <w:tr2bl w:val="nil"/>
            </w:tcBorders>
            <w:shd w:val="clear" w:color="auto" w:fill="auto"/>
            <w:vAlign w:val="center"/>
          </w:tcPr>
          <w:p w14:paraId="569B3F9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20C8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3412657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116E01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A0C1FE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3.功能：</w:t>
            </w:r>
          </w:p>
        </w:tc>
        <w:tc>
          <w:tcPr>
            <w:tcW w:w="1012" w:type="dxa"/>
            <w:tcBorders>
              <w:tl2br w:val="nil"/>
              <w:tr2bl w:val="nil"/>
            </w:tcBorders>
            <w:shd w:val="clear" w:color="auto" w:fill="auto"/>
            <w:vAlign w:val="center"/>
          </w:tcPr>
          <w:p w14:paraId="2D03575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50D9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6C12840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F4C2D7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4A696E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（1）用于测量带电体的电量和极性，测量灵敏、精确，反应快速。</w:t>
            </w:r>
          </w:p>
        </w:tc>
        <w:tc>
          <w:tcPr>
            <w:tcW w:w="1012" w:type="dxa"/>
            <w:tcBorders>
              <w:tl2br w:val="nil"/>
              <w:tr2bl w:val="nil"/>
            </w:tcBorders>
            <w:shd w:val="clear" w:color="auto" w:fill="auto"/>
            <w:vAlign w:val="center"/>
          </w:tcPr>
          <w:p w14:paraId="3CC5E83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9C42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B5379D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1EE938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C2767F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（2）具有双量程切换按钮，可根据实验要求一键切换测量量程。</w:t>
            </w:r>
          </w:p>
        </w:tc>
        <w:tc>
          <w:tcPr>
            <w:tcW w:w="1012" w:type="dxa"/>
            <w:tcBorders>
              <w:tl2br w:val="nil"/>
              <w:tr2bl w:val="nil"/>
            </w:tcBorders>
            <w:shd w:val="clear" w:color="auto" w:fill="auto"/>
            <w:vAlign w:val="center"/>
          </w:tcPr>
          <w:p w14:paraId="3046D96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35C2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7DB99DB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7F0C01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5DEFDE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（3）标准网络接口，连接插口具有方向性和自锁功能，可以防止传感器脱落保证数据传输稳定可靠，支持热插拔。</w:t>
            </w:r>
          </w:p>
        </w:tc>
        <w:tc>
          <w:tcPr>
            <w:tcW w:w="1012" w:type="dxa"/>
            <w:tcBorders>
              <w:tl2br w:val="nil"/>
              <w:tr2bl w:val="nil"/>
            </w:tcBorders>
            <w:shd w:val="clear" w:color="auto" w:fill="auto"/>
            <w:vAlign w:val="center"/>
          </w:tcPr>
          <w:p w14:paraId="78B95BC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D542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2F1BAF4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F99F6B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3EC0BD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（4）配合采集器使用支持有线通讯、无线通讯方式、独立数据显示三种工作方式。</w:t>
            </w:r>
          </w:p>
        </w:tc>
        <w:tc>
          <w:tcPr>
            <w:tcW w:w="1012" w:type="dxa"/>
            <w:tcBorders>
              <w:tl2br w:val="nil"/>
              <w:tr2bl w:val="nil"/>
            </w:tcBorders>
            <w:shd w:val="clear" w:color="auto" w:fill="auto"/>
            <w:vAlign w:val="center"/>
          </w:tcPr>
          <w:p w14:paraId="7179262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ACBB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3590C95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10BDC0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1DFDFE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（5）传感器含有与实验器材搭建的M6国标接口，适配性好。支持传感器校零。</w:t>
            </w:r>
          </w:p>
        </w:tc>
        <w:tc>
          <w:tcPr>
            <w:tcW w:w="1012" w:type="dxa"/>
            <w:tcBorders>
              <w:tl2br w:val="nil"/>
              <w:tr2bl w:val="nil"/>
            </w:tcBorders>
            <w:shd w:val="clear" w:color="auto" w:fill="auto"/>
            <w:vAlign w:val="center"/>
          </w:tcPr>
          <w:p w14:paraId="21B4116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D969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5F1F96A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5E55B8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184A44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w:t>
            </w:r>
            <w:r>
              <w:rPr>
                <w:rFonts w:hint="eastAsia" w:ascii="宋体" w:hAnsi="宋体" w:cs="宋体"/>
                <w:b w:val="0"/>
                <w:bCs w:val="0"/>
                <w:snapToGrid w:val="0"/>
                <w:color w:val="auto"/>
                <w:kern w:val="0"/>
                <w:sz w:val="21"/>
                <w:szCs w:val="21"/>
                <w:highlight w:val="none"/>
                <w:lang w:val="en-US" w:eastAsia="zh-CN"/>
              </w:rPr>
              <w:t>6</w:t>
            </w:r>
            <w:r>
              <w:rPr>
                <w:rFonts w:hint="eastAsia" w:ascii="宋体" w:hAnsi="宋体" w:eastAsia="宋体" w:cs="宋体"/>
                <w:b w:val="0"/>
                <w:bCs w:val="0"/>
                <w:snapToGrid w:val="0"/>
                <w:color w:val="auto"/>
                <w:kern w:val="0"/>
                <w:sz w:val="21"/>
                <w:szCs w:val="21"/>
                <w:highlight w:val="none"/>
                <w:lang w:val="en-US" w:eastAsia="zh-CN"/>
              </w:rPr>
              <w:t>）搭配采集器支持Windows系统、Android系统和iOS系统平台下的数据采集。</w:t>
            </w:r>
          </w:p>
        </w:tc>
        <w:tc>
          <w:tcPr>
            <w:tcW w:w="1012" w:type="dxa"/>
            <w:tcBorders>
              <w:tl2br w:val="nil"/>
              <w:tr2bl w:val="nil"/>
            </w:tcBorders>
            <w:shd w:val="clear" w:color="auto" w:fill="auto"/>
            <w:vAlign w:val="center"/>
          </w:tcPr>
          <w:p w14:paraId="7F16F7A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4E13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5EC949E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02C820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D9E4FB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4.规格：</w:t>
            </w:r>
          </w:p>
        </w:tc>
        <w:tc>
          <w:tcPr>
            <w:tcW w:w="1012" w:type="dxa"/>
            <w:tcBorders>
              <w:tl2br w:val="nil"/>
              <w:tr2bl w:val="nil"/>
            </w:tcBorders>
            <w:shd w:val="clear" w:color="auto" w:fill="auto"/>
            <w:vAlign w:val="center"/>
          </w:tcPr>
          <w:p w14:paraId="7291110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EF89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30DA323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D5DDC3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DD3AFB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（1）量程一：量程：-22nC~22nC；精度：±2%F.S；分辨率：0.01nC。</w:t>
            </w:r>
          </w:p>
        </w:tc>
        <w:tc>
          <w:tcPr>
            <w:tcW w:w="1012" w:type="dxa"/>
            <w:tcBorders>
              <w:tl2br w:val="nil"/>
              <w:tr2bl w:val="nil"/>
            </w:tcBorders>
            <w:shd w:val="clear" w:color="auto" w:fill="auto"/>
            <w:vAlign w:val="center"/>
          </w:tcPr>
          <w:p w14:paraId="038283F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FF51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605EC0D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F04C00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61B5DF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（2）量程二：量程：-220nC~220nC；精度：±2%F.S；分辨率：0.1nC。</w:t>
            </w:r>
          </w:p>
        </w:tc>
        <w:tc>
          <w:tcPr>
            <w:tcW w:w="1012" w:type="dxa"/>
            <w:tcBorders>
              <w:tl2br w:val="nil"/>
              <w:tr2bl w:val="nil"/>
            </w:tcBorders>
            <w:shd w:val="clear" w:color="auto" w:fill="auto"/>
            <w:vAlign w:val="center"/>
          </w:tcPr>
          <w:p w14:paraId="2B03CD4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680E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3501060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FC280F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69B1F6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5.实验：可操作电荷转移、 静电感应等实验。</w:t>
            </w:r>
          </w:p>
        </w:tc>
        <w:tc>
          <w:tcPr>
            <w:tcW w:w="1012" w:type="dxa"/>
            <w:tcBorders>
              <w:tl2br w:val="nil"/>
              <w:tr2bl w:val="nil"/>
            </w:tcBorders>
            <w:shd w:val="clear" w:color="auto" w:fill="auto"/>
            <w:vAlign w:val="center"/>
          </w:tcPr>
          <w:p w14:paraId="69950B0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314C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restart"/>
            <w:tcBorders>
              <w:tl2br w:val="nil"/>
              <w:tr2bl w:val="nil"/>
            </w:tcBorders>
            <w:shd w:val="clear" w:color="auto" w:fill="auto"/>
            <w:vAlign w:val="center"/>
          </w:tcPr>
          <w:p w14:paraId="7383750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16</w:t>
            </w:r>
          </w:p>
        </w:tc>
        <w:tc>
          <w:tcPr>
            <w:tcW w:w="1500" w:type="dxa"/>
            <w:vMerge w:val="restart"/>
            <w:tcBorders>
              <w:tl2br w:val="nil"/>
              <w:tr2bl w:val="nil"/>
            </w:tcBorders>
            <w:shd w:val="clear" w:color="auto" w:fill="auto"/>
            <w:vAlign w:val="center"/>
          </w:tcPr>
          <w:p w14:paraId="45D7B73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微力传感器</w:t>
            </w:r>
          </w:p>
        </w:tc>
        <w:tc>
          <w:tcPr>
            <w:tcW w:w="7101" w:type="dxa"/>
            <w:tcBorders>
              <w:tl2br w:val="nil"/>
              <w:tr2bl w:val="nil"/>
            </w:tcBorders>
            <w:shd w:val="clear" w:color="auto" w:fill="auto"/>
            <w:vAlign w:val="center"/>
          </w:tcPr>
          <w:p w14:paraId="71373F3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1.微力传感器通过USB接口直接与电脑终端连接进行数据采集，在终端上实时显示并记录力的变化，并绘制图像。</w:t>
            </w:r>
          </w:p>
        </w:tc>
        <w:tc>
          <w:tcPr>
            <w:tcW w:w="1012" w:type="dxa"/>
            <w:tcBorders>
              <w:tl2br w:val="nil"/>
              <w:tr2bl w:val="nil"/>
            </w:tcBorders>
            <w:shd w:val="clear" w:color="auto" w:fill="auto"/>
            <w:vAlign w:val="center"/>
          </w:tcPr>
          <w:p w14:paraId="7CE12FB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3C988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6919B9D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84077A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BE2C42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2.结构及外观：传感器正面为量程切换按钮、传感器名称、型号及量程范围，前端为力钩柱，后端为USB接口。</w:t>
            </w:r>
          </w:p>
        </w:tc>
        <w:tc>
          <w:tcPr>
            <w:tcW w:w="1012" w:type="dxa"/>
            <w:tcBorders>
              <w:tl2br w:val="nil"/>
              <w:tr2bl w:val="nil"/>
            </w:tcBorders>
            <w:shd w:val="clear" w:color="auto" w:fill="auto"/>
            <w:vAlign w:val="center"/>
          </w:tcPr>
          <w:p w14:paraId="41C27FF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DFF6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FDD724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B759EC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85C3DC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3.功能：</w:t>
            </w:r>
          </w:p>
        </w:tc>
        <w:tc>
          <w:tcPr>
            <w:tcW w:w="1012" w:type="dxa"/>
            <w:tcBorders>
              <w:tl2br w:val="nil"/>
              <w:tr2bl w:val="nil"/>
            </w:tcBorders>
            <w:shd w:val="clear" w:color="auto" w:fill="auto"/>
            <w:vAlign w:val="center"/>
          </w:tcPr>
          <w:p w14:paraId="4DE92B7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8A6A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2E0C4D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A14C05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37F770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（1）用于测量拉力或压力，测量灵敏、精确，反应快速。</w:t>
            </w:r>
          </w:p>
        </w:tc>
        <w:tc>
          <w:tcPr>
            <w:tcW w:w="1012" w:type="dxa"/>
            <w:tcBorders>
              <w:tl2br w:val="nil"/>
              <w:tr2bl w:val="nil"/>
            </w:tcBorders>
            <w:shd w:val="clear" w:color="auto" w:fill="auto"/>
            <w:vAlign w:val="center"/>
          </w:tcPr>
          <w:p w14:paraId="43C2A93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2341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4E54E34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682637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120C39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（2）使用时双量程自动切换。</w:t>
            </w:r>
          </w:p>
        </w:tc>
        <w:tc>
          <w:tcPr>
            <w:tcW w:w="1012" w:type="dxa"/>
            <w:tcBorders>
              <w:tl2br w:val="nil"/>
              <w:tr2bl w:val="nil"/>
            </w:tcBorders>
            <w:shd w:val="clear" w:color="auto" w:fill="auto"/>
            <w:vAlign w:val="center"/>
          </w:tcPr>
          <w:p w14:paraId="527D73B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44EC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07F4E53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1EE29C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36A510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（3）通过USB接口直连计算机采集数据，无需外接数据采集器。支持USB2.0、USB3.0通讯协议。</w:t>
            </w:r>
          </w:p>
        </w:tc>
        <w:tc>
          <w:tcPr>
            <w:tcW w:w="1012" w:type="dxa"/>
            <w:tcBorders>
              <w:tl2br w:val="nil"/>
              <w:tr2bl w:val="nil"/>
            </w:tcBorders>
            <w:shd w:val="clear" w:color="auto" w:fill="auto"/>
            <w:vAlign w:val="center"/>
          </w:tcPr>
          <w:p w14:paraId="63C576C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7E6BF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7ADF21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17F617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49FF72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（4）传感器含有与实验器材搭建的M6国标接口，适配性好。支持传感器校准。</w:t>
            </w:r>
          </w:p>
        </w:tc>
        <w:tc>
          <w:tcPr>
            <w:tcW w:w="1012" w:type="dxa"/>
            <w:tcBorders>
              <w:tl2br w:val="nil"/>
              <w:tr2bl w:val="nil"/>
            </w:tcBorders>
            <w:shd w:val="clear" w:color="auto" w:fill="auto"/>
            <w:vAlign w:val="center"/>
          </w:tcPr>
          <w:p w14:paraId="1F4A0BF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D42B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766C485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4310F8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171DF1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4.规格：</w:t>
            </w:r>
          </w:p>
        </w:tc>
        <w:tc>
          <w:tcPr>
            <w:tcW w:w="1012" w:type="dxa"/>
            <w:tcBorders>
              <w:tl2br w:val="nil"/>
              <w:tr2bl w:val="nil"/>
            </w:tcBorders>
            <w:shd w:val="clear" w:color="auto" w:fill="auto"/>
            <w:vAlign w:val="center"/>
          </w:tcPr>
          <w:p w14:paraId="7D6404F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CA62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49575DA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6FD76C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753264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（1）量程一：量程：-10N~10N；精度：±1%；分辨率：0.001N。</w:t>
            </w:r>
          </w:p>
        </w:tc>
        <w:tc>
          <w:tcPr>
            <w:tcW w:w="1012" w:type="dxa"/>
            <w:tcBorders>
              <w:tl2br w:val="nil"/>
              <w:tr2bl w:val="nil"/>
            </w:tcBorders>
            <w:shd w:val="clear" w:color="auto" w:fill="auto"/>
            <w:vAlign w:val="center"/>
          </w:tcPr>
          <w:p w14:paraId="0D6FF47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8151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648AE0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23AA63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CB125D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（2）量程二：量程：-2N~2N；精度：±1%；分辨率：0.005N。</w:t>
            </w:r>
          </w:p>
        </w:tc>
        <w:tc>
          <w:tcPr>
            <w:tcW w:w="1012" w:type="dxa"/>
            <w:tcBorders>
              <w:tl2br w:val="nil"/>
              <w:tr2bl w:val="nil"/>
            </w:tcBorders>
            <w:shd w:val="clear" w:color="auto" w:fill="auto"/>
            <w:vAlign w:val="center"/>
          </w:tcPr>
          <w:p w14:paraId="16E7921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ACB4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619A77A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A639EA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C4218C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5.典型实验：可操作力的合成与分解、金属的热膨胀等实验</w:t>
            </w:r>
          </w:p>
        </w:tc>
        <w:tc>
          <w:tcPr>
            <w:tcW w:w="1012" w:type="dxa"/>
            <w:tcBorders>
              <w:tl2br w:val="nil"/>
              <w:tr2bl w:val="nil"/>
            </w:tcBorders>
            <w:shd w:val="clear" w:color="auto" w:fill="auto"/>
            <w:vAlign w:val="center"/>
          </w:tcPr>
          <w:p w14:paraId="5AF1B7F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AA26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restart"/>
            <w:tcBorders>
              <w:tl2br w:val="nil"/>
              <w:tr2bl w:val="nil"/>
            </w:tcBorders>
            <w:shd w:val="clear" w:color="auto" w:fill="auto"/>
            <w:vAlign w:val="center"/>
          </w:tcPr>
          <w:p w14:paraId="40A3560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17</w:t>
            </w:r>
          </w:p>
        </w:tc>
        <w:tc>
          <w:tcPr>
            <w:tcW w:w="1500" w:type="dxa"/>
            <w:vMerge w:val="restart"/>
            <w:tcBorders>
              <w:tl2br w:val="nil"/>
              <w:tr2bl w:val="nil"/>
            </w:tcBorders>
            <w:shd w:val="clear" w:color="auto" w:fill="auto"/>
            <w:vAlign w:val="center"/>
          </w:tcPr>
          <w:p w14:paraId="3E889FD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多用力学轨道</w:t>
            </w:r>
          </w:p>
        </w:tc>
        <w:tc>
          <w:tcPr>
            <w:tcW w:w="7101" w:type="dxa"/>
            <w:tcBorders>
              <w:tl2br w:val="nil"/>
              <w:tr2bl w:val="nil"/>
            </w:tcBorders>
            <w:shd w:val="clear" w:color="auto" w:fill="auto"/>
            <w:vAlign w:val="center"/>
          </w:tcPr>
          <w:p w14:paraId="5C798B5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组成：微型L型支架1个、多功能导轨1个（1.2m）、动力学小车1个、L型支架2个、宽L型支架、L型滑轮组、砝码5个（2g）、钩码1个（10g）、钩码1个（20g）、砝码3个（50g）、小龙虾扣2个、细绳1卷、U型挡光片1个、小桶1个、缓冲器组件1个、U型滑轮组件1个、紧固件1宗、梅花螺丝2个（M6*15mm）、六角螺丝1个（M6*35mm）、六角螺丝5个（M6*20mm）、手紧螺丝1个（M4*16mm）、手紧螺丝2个（M6*12mm）、螺杆螺母1套（M4*45mm）、蝶形螺母6个（M6），备用小车轮2个、燕尾螺丝1个（M5*15mm）、手紧螺丝1个（M6*8mm）、蝶形螺丝1个（M4*35mm）</w:t>
            </w:r>
          </w:p>
        </w:tc>
        <w:tc>
          <w:tcPr>
            <w:tcW w:w="1012" w:type="dxa"/>
            <w:tcBorders>
              <w:tl2br w:val="nil"/>
              <w:tr2bl w:val="nil"/>
            </w:tcBorders>
            <w:shd w:val="clear" w:color="auto" w:fill="auto"/>
            <w:vAlign w:val="center"/>
          </w:tcPr>
          <w:p w14:paraId="4E7D547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4CB4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0F90E27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DFC634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6C373D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2.功能：</w:t>
            </w:r>
          </w:p>
        </w:tc>
        <w:tc>
          <w:tcPr>
            <w:tcW w:w="1012" w:type="dxa"/>
            <w:tcBorders>
              <w:tl2br w:val="nil"/>
              <w:tr2bl w:val="nil"/>
            </w:tcBorders>
            <w:shd w:val="clear" w:color="auto" w:fill="auto"/>
            <w:vAlign w:val="center"/>
          </w:tcPr>
          <w:p w14:paraId="0F83E7C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598D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0A815F8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96195C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56BBD0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（1）可用于动力学为核心的包含位移、时间、速度、加速度等物理量等实验。</w:t>
            </w:r>
          </w:p>
        </w:tc>
        <w:tc>
          <w:tcPr>
            <w:tcW w:w="1012" w:type="dxa"/>
            <w:tcBorders>
              <w:tl2br w:val="nil"/>
              <w:tr2bl w:val="nil"/>
            </w:tcBorders>
            <w:shd w:val="clear" w:color="auto" w:fill="auto"/>
            <w:vAlign w:val="center"/>
          </w:tcPr>
          <w:p w14:paraId="0E68C89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98E4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trPr>
        <w:tc>
          <w:tcPr>
            <w:tcW w:w="804" w:type="dxa"/>
            <w:vMerge w:val="continue"/>
            <w:tcBorders>
              <w:tl2br w:val="nil"/>
              <w:tr2bl w:val="nil"/>
            </w:tcBorders>
            <w:shd w:val="clear" w:color="auto" w:fill="auto"/>
            <w:vAlign w:val="center"/>
          </w:tcPr>
          <w:p w14:paraId="3263FC4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BC75B5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A43F07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轨道预留多种传感器固定孔及光电门固定支架，可搭配位移传感器、分体式位移传感器、光电门传感器等不同组合进行实验，测得小车各类运动数据，并在Windows、安卓、iOS系统终端上实时呈现数据，支持各类动力学DIY设计实验。</w:t>
            </w:r>
          </w:p>
        </w:tc>
        <w:tc>
          <w:tcPr>
            <w:tcW w:w="1012" w:type="dxa"/>
            <w:tcBorders>
              <w:tl2br w:val="nil"/>
              <w:tr2bl w:val="nil"/>
            </w:tcBorders>
            <w:shd w:val="clear" w:color="auto" w:fill="auto"/>
            <w:vAlign w:val="center"/>
          </w:tcPr>
          <w:p w14:paraId="44E2255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3D5E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5F2951B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56E099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10F0F3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（3）车轮刀片式设计，与轨道摩擦小，具有弹簧减震结构，有效保证小车在同一平面直线运动。</w:t>
            </w:r>
          </w:p>
        </w:tc>
        <w:tc>
          <w:tcPr>
            <w:tcW w:w="1012" w:type="dxa"/>
            <w:tcBorders>
              <w:tl2br w:val="nil"/>
              <w:tr2bl w:val="nil"/>
            </w:tcBorders>
            <w:shd w:val="clear" w:color="auto" w:fill="auto"/>
            <w:vAlign w:val="center"/>
          </w:tcPr>
          <w:p w14:paraId="2503307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D1D8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66888D7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BDB0B4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A22942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（4）动力学小车预留力钩柱、紧固件螺口、挡光片的专用手拧螺丝接口，可快速安装对应的拉力组件、砝码、挡光片等配件。</w:t>
            </w:r>
          </w:p>
        </w:tc>
        <w:tc>
          <w:tcPr>
            <w:tcW w:w="1012" w:type="dxa"/>
            <w:tcBorders>
              <w:tl2br w:val="nil"/>
              <w:tr2bl w:val="nil"/>
            </w:tcBorders>
            <w:shd w:val="clear" w:color="auto" w:fill="auto"/>
            <w:vAlign w:val="center"/>
          </w:tcPr>
          <w:p w14:paraId="2D17EBF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0E79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36E8B83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C011E0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69D949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（5）滑轮及车轮轮轴摩擦力极小，能有效减小轮轴摩擦对实验的影响。</w:t>
            </w:r>
          </w:p>
        </w:tc>
        <w:tc>
          <w:tcPr>
            <w:tcW w:w="1012" w:type="dxa"/>
            <w:tcBorders>
              <w:tl2br w:val="nil"/>
              <w:tr2bl w:val="nil"/>
            </w:tcBorders>
            <w:shd w:val="clear" w:color="auto" w:fill="auto"/>
            <w:vAlign w:val="center"/>
          </w:tcPr>
          <w:p w14:paraId="515DCB6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B16E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774A990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92CBD7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D78059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（6）导轨采用铝型材，坚固耐用，导轨两侧标有清晰的刻度，可直接读取小车运动距离，导轨面具有小车运动槽，保证小车不脱轨。</w:t>
            </w:r>
          </w:p>
        </w:tc>
        <w:tc>
          <w:tcPr>
            <w:tcW w:w="1012" w:type="dxa"/>
            <w:tcBorders>
              <w:tl2br w:val="nil"/>
              <w:tr2bl w:val="nil"/>
            </w:tcBorders>
            <w:shd w:val="clear" w:color="auto" w:fill="auto"/>
            <w:vAlign w:val="center"/>
          </w:tcPr>
          <w:p w14:paraId="13376F0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B54C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35FFA12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B88514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47CE01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（7）配套专用实验软件，预设模板，以表格和曲线等形式自动记录数据变化情况，实验结果更直观明显。</w:t>
            </w:r>
          </w:p>
        </w:tc>
        <w:tc>
          <w:tcPr>
            <w:tcW w:w="1012" w:type="dxa"/>
            <w:tcBorders>
              <w:tl2br w:val="nil"/>
              <w:tr2bl w:val="nil"/>
            </w:tcBorders>
            <w:shd w:val="clear" w:color="auto" w:fill="auto"/>
            <w:vAlign w:val="center"/>
          </w:tcPr>
          <w:p w14:paraId="5A39A3C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BEC4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6E33E9B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41C4ED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AF0412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4.实验：可操作匀变速直线运动的位移与时间的关系、借助传感器用计算机测速度、匀速直线运动的位移、匀变速直线运动的速度与时间的关系、探究加速度与拉力的关系、 探究加速度与质量的关系、用两个光电门测加速度等实验。</w:t>
            </w:r>
          </w:p>
        </w:tc>
        <w:tc>
          <w:tcPr>
            <w:tcW w:w="1012" w:type="dxa"/>
            <w:tcBorders>
              <w:tl2br w:val="nil"/>
              <w:tr2bl w:val="nil"/>
            </w:tcBorders>
            <w:shd w:val="clear" w:color="auto" w:fill="auto"/>
            <w:vAlign w:val="center"/>
          </w:tcPr>
          <w:p w14:paraId="7CDAAB8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3D97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restart"/>
            <w:tcBorders>
              <w:tl2br w:val="nil"/>
              <w:tr2bl w:val="nil"/>
            </w:tcBorders>
            <w:shd w:val="clear" w:color="auto" w:fill="auto"/>
            <w:vAlign w:val="center"/>
          </w:tcPr>
          <w:p w14:paraId="2FE4C69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18</w:t>
            </w:r>
          </w:p>
        </w:tc>
        <w:tc>
          <w:tcPr>
            <w:tcW w:w="1500" w:type="dxa"/>
            <w:vMerge w:val="restart"/>
            <w:tcBorders>
              <w:tl2br w:val="nil"/>
              <w:tr2bl w:val="nil"/>
            </w:tcBorders>
            <w:shd w:val="clear" w:color="auto" w:fill="auto"/>
            <w:vAlign w:val="center"/>
          </w:tcPr>
          <w:p w14:paraId="5316186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机械能守恒实验器</w:t>
            </w:r>
          </w:p>
        </w:tc>
        <w:tc>
          <w:tcPr>
            <w:tcW w:w="7101" w:type="dxa"/>
            <w:tcBorders>
              <w:tl2br w:val="nil"/>
              <w:tr2bl w:val="nil"/>
            </w:tcBorders>
            <w:shd w:val="clear" w:color="auto" w:fill="auto"/>
            <w:vAlign w:val="center"/>
          </w:tcPr>
          <w:p w14:paraId="3A6474C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1.组成：实验面板组件（含半圆形实验面板、紧固件、尼龙卡扣、梅花螺丝、蝶形螺母）、摆锤组件（摆头、摆条、摆锤）、铁架台</w:t>
            </w:r>
          </w:p>
        </w:tc>
        <w:tc>
          <w:tcPr>
            <w:tcW w:w="1012" w:type="dxa"/>
            <w:tcBorders>
              <w:tl2br w:val="nil"/>
              <w:tr2bl w:val="nil"/>
            </w:tcBorders>
            <w:shd w:val="clear" w:color="auto" w:fill="auto"/>
            <w:vAlign w:val="center"/>
          </w:tcPr>
          <w:p w14:paraId="61893E0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47FA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485723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4136E4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B56DE5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2.功能：</w:t>
            </w:r>
          </w:p>
        </w:tc>
        <w:tc>
          <w:tcPr>
            <w:tcW w:w="1012" w:type="dxa"/>
            <w:tcBorders>
              <w:tl2br w:val="nil"/>
              <w:tr2bl w:val="nil"/>
            </w:tcBorders>
            <w:shd w:val="clear" w:color="auto" w:fill="auto"/>
            <w:vAlign w:val="center"/>
          </w:tcPr>
          <w:p w14:paraId="2240009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F103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6E381F9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3DCCFC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8CF1F5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（1）用于验证机械能守恒定律。</w:t>
            </w:r>
          </w:p>
        </w:tc>
        <w:tc>
          <w:tcPr>
            <w:tcW w:w="1012" w:type="dxa"/>
            <w:tcBorders>
              <w:tl2br w:val="nil"/>
              <w:tr2bl w:val="nil"/>
            </w:tcBorders>
            <w:shd w:val="clear" w:color="auto" w:fill="auto"/>
            <w:vAlign w:val="center"/>
          </w:tcPr>
          <w:p w14:paraId="7B6C847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65EF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7CEBB0E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01457A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955B2F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（2）半圆形实验面板设有传感器安装卡槽，配合光电门传感器测得摆锤通过两个位置的瞬时速度，可在Windows、安卓、iOS系统终端上实时呈现数据，探究机械能守恒实验。</w:t>
            </w:r>
          </w:p>
        </w:tc>
        <w:tc>
          <w:tcPr>
            <w:tcW w:w="1012" w:type="dxa"/>
            <w:tcBorders>
              <w:tl2br w:val="nil"/>
              <w:tr2bl w:val="nil"/>
            </w:tcBorders>
            <w:shd w:val="clear" w:color="auto" w:fill="auto"/>
            <w:vAlign w:val="center"/>
          </w:tcPr>
          <w:p w14:paraId="2F4708F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F339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67FD98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BB1BFE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22701E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（3）实验面板标有等距高度线，可直接读出高度数值。</w:t>
            </w:r>
          </w:p>
        </w:tc>
        <w:tc>
          <w:tcPr>
            <w:tcW w:w="1012" w:type="dxa"/>
            <w:tcBorders>
              <w:tl2br w:val="nil"/>
              <w:tr2bl w:val="nil"/>
            </w:tcBorders>
            <w:shd w:val="clear" w:color="auto" w:fill="auto"/>
            <w:vAlign w:val="center"/>
          </w:tcPr>
          <w:p w14:paraId="4194F9B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F243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DA540C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439E99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EA7FDA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（4）实验面板采用半圆形设计，保证经过两个光电门的摆长相同。</w:t>
            </w:r>
          </w:p>
        </w:tc>
        <w:tc>
          <w:tcPr>
            <w:tcW w:w="1012" w:type="dxa"/>
            <w:tcBorders>
              <w:tl2br w:val="nil"/>
              <w:tr2bl w:val="nil"/>
            </w:tcBorders>
            <w:shd w:val="clear" w:color="auto" w:fill="auto"/>
            <w:vAlign w:val="center"/>
          </w:tcPr>
          <w:p w14:paraId="1CD5C09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C945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10D2E23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C8FF5C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2F161D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（5）实验面板设有安装孔槽，便于水平调节，保证摆锤自然下垂时位于零点位置。</w:t>
            </w:r>
          </w:p>
        </w:tc>
        <w:tc>
          <w:tcPr>
            <w:tcW w:w="1012" w:type="dxa"/>
            <w:tcBorders>
              <w:tl2br w:val="nil"/>
              <w:tr2bl w:val="nil"/>
            </w:tcBorders>
            <w:shd w:val="clear" w:color="auto" w:fill="auto"/>
            <w:vAlign w:val="center"/>
          </w:tcPr>
          <w:p w14:paraId="3F56195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16CE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35879C5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EEAC02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6172BE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3.实验：可操作验证机械能守恒定律等实验</w:t>
            </w:r>
          </w:p>
        </w:tc>
        <w:tc>
          <w:tcPr>
            <w:tcW w:w="1012" w:type="dxa"/>
            <w:tcBorders>
              <w:tl2br w:val="nil"/>
              <w:tr2bl w:val="nil"/>
            </w:tcBorders>
            <w:shd w:val="clear" w:color="auto" w:fill="auto"/>
            <w:vAlign w:val="center"/>
          </w:tcPr>
          <w:p w14:paraId="5F1617A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7A22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restart"/>
            <w:tcBorders>
              <w:tl2br w:val="nil"/>
              <w:tr2bl w:val="nil"/>
            </w:tcBorders>
            <w:shd w:val="clear" w:color="auto" w:fill="auto"/>
            <w:vAlign w:val="center"/>
          </w:tcPr>
          <w:p w14:paraId="2B69F34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19</w:t>
            </w:r>
          </w:p>
        </w:tc>
        <w:tc>
          <w:tcPr>
            <w:tcW w:w="1500" w:type="dxa"/>
            <w:vMerge w:val="restart"/>
            <w:tcBorders>
              <w:tl2br w:val="nil"/>
              <w:tr2bl w:val="nil"/>
            </w:tcBorders>
            <w:shd w:val="clear" w:color="auto" w:fill="auto"/>
            <w:vAlign w:val="center"/>
          </w:tcPr>
          <w:p w14:paraId="6D293A2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摩擦力实验器</w:t>
            </w:r>
          </w:p>
        </w:tc>
        <w:tc>
          <w:tcPr>
            <w:tcW w:w="7101" w:type="dxa"/>
            <w:tcBorders>
              <w:tl2br w:val="nil"/>
              <w:tr2bl w:val="nil"/>
            </w:tcBorders>
            <w:shd w:val="clear" w:color="auto" w:fill="auto"/>
            <w:vAlign w:val="center"/>
          </w:tcPr>
          <w:p w14:paraId="6BA8FC0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组成：铝合金底座、亚克力面板、力传感器（-50N～50N）、滑块、电机、传送带、调速旋钮、校零按钮、数字显示屏、摩擦板5块（亚克力板、宽铝板、窄铝板、聚甲醛板、泡棉垫板）、脚垫、电子秤、砝码（50g、100g、200g）、数据线、电源适配器</w:t>
            </w:r>
          </w:p>
        </w:tc>
        <w:tc>
          <w:tcPr>
            <w:tcW w:w="1012" w:type="dxa"/>
            <w:tcBorders>
              <w:tl2br w:val="nil"/>
              <w:tr2bl w:val="nil"/>
            </w:tcBorders>
            <w:shd w:val="clear" w:color="auto" w:fill="auto"/>
            <w:vAlign w:val="center"/>
          </w:tcPr>
          <w:p w14:paraId="0345A0E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E477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EE57CA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0BE6D7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4D63CA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2.功能：</w:t>
            </w:r>
          </w:p>
        </w:tc>
        <w:tc>
          <w:tcPr>
            <w:tcW w:w="1012" w:type="dxa"/>
            <w:tcBorders>
              <w:tl2br w:val="nil"/>
              <w:tr2bl w:val="nil"/>
            </w:tcBorders>
            <w:shd w:val="clear" w:color="auto" w:fill="auto"/>
            <w:vAlign w:val="center"/>
          </w:tcPr>
          <w:p w14:paraId="7BDEB5A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D263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39EF0EB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CF5C48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B59AF8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（1）用于摩擦力实验，探究最大静摩擦力与滑动摩擦力的关系及压力大小、不同摩擦面、接触面积不同对滑动摩擦力的影响。</w:t>
            </w:r>
          </w:p>
        </w:tc>
        <w:tc>
          <w:tcPr>
            <w:tcW w:w="1012" w:type="dxa"/>
            <w:tcBorders>
              <w:tl2br w:val="nil"/>
              <w:tr2bl w:val="nil"/>
            </w:tcBorders>
            <w:shd w:val="clear" w:color="auto" w:fill="auto"/>
            <w:vAlign w:val="center"/>
          </w:tcPr>
          <w:p w14:paraId="4829513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F0B8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804" w:type="dxa"/>
            <w:vMerge w:val="continue"/>
            <w:tcBorders>
              <w:tl2br w:val="nil"/>
              <w:tr2bl w:val="nil"/>
            </w:tcBorders>
            <w:shd w:val="clear" w:color="auto" w:fill="auto"/>
            <w:vAlign w:val="center"/>
          </w:tcPr>
          <w:p w14:paraId="5379556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A99E9B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C29B4E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（2）实验器搭建简便，通过电机转动使传送带与滑块做相对运动，力传感器测量滑块在运动过程中所受拉力的大小（摩擦力），无需外接传感器和采集器，</w:t>
            </w:r>
          </w:p>
        </w:tc>
        <w:tc>
          <w:tcPr>
            <w:tcW w:w="1012" w:type="dxa"/>
            <w:tcBorders>
              <w:tl2br w:val="nil"/>
              <w:tr2bl w:val="nil"/>
            </w:tcBorders>
            <w:shd w:val="clear" w:color="auto" w:fill="auto"/>
            <w:vAlign w:val="center"/>
          </w:tcPr>
          <w:p w14:paraId="2852A31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890E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804" w:type="dxa"/>
            <w:vMerge w:val="continue"/>
            <w:tcBorders>
              <w:tl2br w:val="nil"/>
              <w:tr2bl w:val="nil"/>
            </w:tcBorders>
            <w:shd w:val="clear" w:color="auto" w:fill="auto"/>
            <w:vAlign w:val="center"/>
          </w:tcPr>
          <w:p w14:paraId="2360C16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0E94BB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437491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(3)</w:t>
            </w:r>
            <w:r>
              <w:rPr>
                <w:rFonts w:hint="eastAsia" w:ascii="宋体" w:hAnsi="宋体" w:eastAsia="宋体" w:cs="宋体"/>
                <w:b w:val="0"/>
                <w:bCs w:val="0"/>
                <w:snapToGrid w:val="0"/>
                <w:color w:val="auto"/>
                <w:kern w:val="0"/>
                <w:sz w:val="21"/>
                <w:szCs w:val="21"/>
                <w:highlight w:val="none"/>
                <w:lang w:val="en-US" w:eastAsia="zh-CN"/>
              </w:rPr>
              <w:t>可在Windows、安卓、iOS系统终端上实时呈现数据，探究最大静摩擦力与滑动摩擦力的关系及滑动摩擦力的影响因素等实验。</w:t>
            </w:r>
          </w:p>
        </w:tc>
        <w:tc>
          <w:tcPr>
            <w:tcW w:w="1012" w:type="dxa"/>
            <w:tcBorders>
              <w:tl2br w:val="nil"/>
              <w:tr2bl w:val="nil"/>
            </w:tcBorders>
            <w:shd w:val="clear" w:color="auto" w:fill="auto"/>
            <w:vAlign w:val="center"/>
          </w:tcPr>
          <w:p w14:paraId="0A28F10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A0A8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11C05AE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8407DD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938577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w:t>
            </w:r>
            <w:r>
              <w:rPr>
                <w:rFonts w:hint="eastAsia" w:ascii="宋体" w:hAnsi="宋体" w:cs="宋体"/>
                <w:b w:val="0"/>
                <w:bCs w:val="0"/>
                <w:snapToGrid w:val="0"/>
                <w:color w:val="auto"/>
                <w:kern w:val="0"/>
                <w:sz w:val="21"/>
                <w:szCs w:val="21"/>
                <w:highlight w:val="none"/>
                <w:lang w:val="en-US" w:eastAsia="zh-CN"/>
              </w:rPr>
              <w:t>4</w:t>
            </w:r>
            <w:r>
              <w:rPr>
                <w:rFonts w:hint="eastAsia" w:ascii="宋体" w:hAnsi="宋体" w:eastAsia="宋体" w:cs="宋体"/>
                <w:b w:val="0"/>
                <w:bCs w:val="0"/>
                <w:snapToGrid w:val="0"/>
                <w:color w:val="auto"/>
                <w:kern w:val="0"/>
                <w:sz w:val="21"/>
                <w:szCs w:val="21"/>
                <w:highlight w:val="none"/>
                <w:lang w:val="en-US" w:eastAsia="zh-CN"/>
              </w:rPr>
              <w:t>）电机可通过调速旋钮进行无级调节，从静止开始调节速度并保持匀速，可测得最大静摩擦力，从而探究滑块受到的最大静摩擦力与滑动摩擦力的关系。</w:t>
            </w:r>
          </w:p>
        </w:tc>
        <w:tc>
          <w:tcPr>
            <w:tcW w:w="1012" w:type="dxa"/>
            <w:tcBorders>
              <w:tl2br w:val="nil"/>
              <w:tr2bl w:val="nil"/>
            </w:tcBorders>
            <w:shd w:val="clear" w:color="auto" w:fill="auto"/>
            <w:vAlign w:val="center"/>
          </w:tcPr>
          <w:p w14:paraId="6FBF06F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FFB9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00F7781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673CA1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57E3E4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w:t>
            </w:r>
            <w:r>
              <w:rPr>
                <w:rFonts w:hint="eastAsia" w:ascii="宋体" w:hAnsi="宋体" w:cs="宋体"/>
                <w:b w:val="0"/>
                <w:bCs w:val="0"/>
                <w:snapToGrid w:val="0"/>
                <w:color w:val="auto"/>
                <w:kern w:val="0"/>
                <w:sz w:val="21"/>
                <w:szCs w:val="21"/>
                <w:highlight w:val="none"/>
                <w:lang w:val="en-US" w:eastAsia="zh-CN"/>
              </w:rPr>
              <w:t>5</w:t>
            </w:r>
            <w:r>
              <w:rPr>
                <w:rFonts w:hint="eastAsia" w:ascii="宋体" w:hAnsi="宋体" w:eastAsia="宋体" w:cs="宋体"/>
                <w:b w:val="0"/>
                <w:bCs w:val="0"/>
                <w:snapToGrid w:val="0"/>
                <w:color w:val="auto"/>
                <w:kern w:val="0"/>
                <w:sz w:val="21"/>
                <w:szCs w:val="21"/>
                <w:highlight w:val="none"/>
                <w:lang w:val="en-US" w:eastAsia="zh-CN"/>
              </w:rPr>
              <w:t>）提供5块不同的摩擦板，可探究接触面粗糙程度、接触面积对滑动摩擦力的影响，并且滑块设有卡槽，可轻松更换5块不同的摩擦板。</w:t>
            </w:r>
          </w:p>
        </w:tc>
        <w:tc>
          <w:tcPr>
            <w:tcW w:w="1012" w:type="dxa"/>
            <w:tcBorders>
              <w:tl2br w:val="nil"/>
              <w:tr2bl w:val="nil"/>
            </w:tcBorders>
            <w:shd w:val="clear" w:color="auto" w:fill="auto"/>
            <w:vAlign w:val="center"/>
          </w:tcPr>
          <w:p w14:paraId="77656CE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AC396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2BFADF2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98F3F0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FEA92E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w:t>
            </w:r>
            <w:r>
              <w:rPr>
                <w:rFonts w:hint="eastAsia" w:ascii="宋体" w:hAnsi="宋体" w:cs="宋体"/>
                <w:b w:val="0"/>
                <w:bCs w:val="0"/>
                <w:snapToGrid w:val="0"/>
                <w:color w:val="auto"/>
                <w:kern w:val="0"/>
                <w:sz w:val="21"/>
                <w:szCs w:val="21"/>
                <w:highlight w:val="none"/>
                <w:lang w:val="en-US" w:eastAsia="zh-CN"/>
              </w:rPr>
              <w:t>6</w:t>
            </w:r>
            <w:r>
              <w:rPr>
                <w:rFonts w:hint="eastAsia" w:ascii="宋体" w:hAnsi="宋体" w:eastAsia="宋体" w:cs="宋体"/>
                <w:b w:val="0"/>
                <w:bCs w:val="0"/>
                <w:snapToGrid w:val="0"/>
                <w:color w:val="auto"/>
                <w:kern w:val="0"/>
                <w:sz w:val="21"/>
                <w:szCs w:val="21"/>
                <w:highlight w:val="none"/>
                <w:lang w:val="en-US" w:eastAsia="zh-CN"/>
              </w:rPr>
              <w:t>）提供3种质量不同的砝码，可组合7种不同的质量，探究压力大小对滑动摩擦力的影响。</w:t>
            </w:r>
          </w:p>
        </w:tc>
        <w:tc>
          <w:tcPr>
            <w:tcW w:w="1012" w:type="dxa"/>
            <w:tcBorders>
              <w:tl2br w:val="nil"/>
              <w:tr2bl w:val="nil"/>
            </w:tcBorders>
            <w:shd w:val="clear" w:color="auto" w:fill="auto"/>
            <w:vAlign w:val="center"/>
          </w:tcPr>
          <w:p w14:paraId="204ACDD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BBC8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6E82AFE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7B7208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964FC3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w:t>
            </w:r>
            <w:r>
              <w:rPr>
                <w:rFonts w:hint="eastAsia" w:ascii="宋体" w:hAnsi="宋体" w:cs="宋体"/>
                <w:b w:val="0"/>
                <w:bCs w:val="0"/>
                <w:snapToGrid w:val="0"/>
                <w:color w:val="auto"/>
                <w:kern w:val="0"/>
                <w:sz w:val="21"/>
                <w:szCs w:val="21"/>
                <w:highlight w:val="none"/>
                <w:lang w:val="en-US" w:eastAsia="zh-CN"/>
              </w:rPr>
              <w:t>7</w:t>
            </w:r>
            <w:r>
              <w:rPr>
                <w:rFonts w:hint="eastAsia" w:ascii="宋体" w:hAnsi="宋体" w:eastAsia="宋体" w:cs="宋体"/>
                <w:b w:val="0"/>
                <w:bCs w:val="0"/>
                <w:snapToGrid w:val="0"/>
                <w:color w:val="auto"/>
                <w:kern w:val="0"/>
                <w:sz w:val="21"/>
                <w:szCs w:val="21"/>
                <w:highlight w:val="none"/>
                <w:lang w:val="en-US" w:eastAsia="zh-CN"/>
              </w:rPr>
              <w:t>）实验器设有数字显示屏，可以实时显示电机转速及滑块受力大小。</w:t>
            </w:r>
          </w:p>
        </w:tc>
        <w:tc>
          <w:tcPr>
            <w:tcW w:w="1012" w:type="dxa"/>
            <w:tcBorders>
              <w:tl2br w:val="nil"/>
              <w:tr2bl w:val="nil"/>
            </w:tcBorders>
            <w:shd w:val="clear" w:color="auto" w:fill="auto"/>
            <w:vAlign w:val="center"/>
          </w:tcPr>
          <w:p w14:paraId="697622E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3114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743A9C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A85F97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FA6963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w:t>
            </w:r>
            <w:r>
              <w:rPr>
                <w:rFonts w:hint="eastAsia" w:ascii="宋体" w:hAnsi="宋体" w:cs="宋体"/>
                <w:b w:val="0"/>
                <w:bCs w:val="0"/>
                <w:snapToGrid w:val="0"/>
                <w:color w:val="auto"/>
                <w:kern w:val="0"/>
                <w:sz w:val="21"/>
                <w:szCs w:val="21"/>
                <w:highlight w:val="none"/>
                <w:lang w:val="en-US" w:eastAsia="zh-CN"/>
              </w:rPr>
              <w:t>8</w:t>
            </w:r>
            <w:r>
              <w:rPr>
                <w:rFonts w:hint="eastAsia" w:ascii="宋体" w:hAnsi="宋体" w:eastAsia="宋体" w:cs="宋体"/>
                <w:b w:val="0"/>
                <w:bCs w:val="0"/>
                <w:snapToGrid w:val="0"/>
                <w:color w:val="auto"/>
                <w:kern w:val="0"/>
                <w:sz w:val="21"/>
                <w:szCs w:val="21"/>
                <w:highlight w:val="none"/>
                <w:lang w:val="en-US" w:eastAsia="zh-CN"/>
              </w:rPr>
              <w:t>）设有校零按钮，可通过硬件校零按钮对传感器进行校零。</w:t>
            </w:r>
          </w:p>
        </w:tc>
        <w:tc>
          <w:tcPr>
            <w:tcW w:w="1012" w:type="dxa"/>
            <w:tcBorders>
              <w:tl2br w:val="nil"/>
              <w:tr2bl w:val="nil"/>
            </w:tcBorders>
            <w:shd w:val="clear" w:color="auto" w:fill="auto"/>
            <w:vAlign w:val="center"/>
          </w:tcPr>
          <w:p w14:paraId="0FFA959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63B3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6E2260A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D9F176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9B34DF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w:t>
            </w:r>
            <w:r>
              <w:rPr>
                <w:rFonts w:hint="eastAsia" w:ascii="宋体" w:hAnsi="宋体" w:cs="宋体"/>
                <w:b w:val="0"/>
                <w:bCs w:val="0"/>
                <w:snapToGrid w:val="0"/>
                <w:color w:val="auto"/>
                <w:kern w:val="0"/>
                <w:sz w:val="21"/>
                <w:szCs w:val="21"/>
                <w:highlight w:val="none"/>
                <w:lang w:val="en-US" w:eastAsia="zh-CN"/>
              </w:rPr>
              <w:t>9</w:t>
            </w:r>
            <w:r>
              <w:rPr>
                <w:rFonts w:hint="eastAsia" w:ascii="宋体" w:hAnsi="宋体" w:eastAsia="宋体" w:cs="宋体"/>
                <w:b w:val="0"/>
                <w:bCs w:val="0"/>
                <w:snapToGrid w:val="0"/>
                <w:color w:val="auto"/>
                <w:kern w:val="0"/>
                <w:sz w:val="21"/>
                <w:szCs w:val="21"/>
                <w:highlight w:val="none"/>
                <w:lang w:val="en-US" w:eastAsia="zh-CN"/>
              </w:rPr>
              <w:t>）配有电子秤，为精确计算提供丰富配件支撑。</w:t>
            </w:r>
          </w:p>
        </w:tc>
        <w:tc>
          <w:tcPr>
            <w:tcW w:w="1012" w:type="dxa"/>
            <w:tcBorders>
              <w:tl2br w:val="nil"/>
              <w:tr2bl w:val="nil"/>
            </w:tcBorders>
            <w:shd w:val="clear" w:color="auto" w:fill="auto"/>
            <w:vAlign w:val="center"/>
          </w:tcPr>
          <w:p w14:paraId="7F9372B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F396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5229EDD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22D0B5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2B33FD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w:t>
            </w:r>
            <w:r>
              <w:rPr>
                <w:rFonts w:hint="eastAsia" w:ascii="宋体" w:hAnsi="宋体" w:cs="宋体"/>
                <w:b w:val="0"/>
                <w:bCs w:val="0"/>
                <w:snapToGrid w:val="0"/>
                <w:color w:val="auto"/>
                <w:kern w:val="0"/>
                <w:sz w:val="21"/>
                <w:szCs w:val="21"/>
                <w:highlight w:val="none"/>
                <w:lang w:val="en-US" w:eastAsia="zh-CN"/>
              </w:rPr>
              <w:t>10</w:t>
            </w:r>
            <w:r>
              <w:rPr>
                <w:rFonts w:hint="eastAsia" w:ascii="宋体" w:hAnsi="宋体" w:eastAsia="宋体" w:cs="宋体"/>
                <w:b w:val="0"/>
                <w:bCs w:val="0"/>
                <w:snapToGrid w:val="0"/>
                <w:color w:val="auto"/>
                <w:kern w:val="0"/>
                <w:sz w:val="21"/>
                <w:szCs w:val="21"/>
                <w:highlight w:val="none"/>
                <w:lang w:val="en-US" w:eastAsia="zh-CN"/>
              </w:rPr>
              <w:t>）通过移动终端扫描仪器上的二维码可浏览该仪器配套的实验指导和使用说明。</w:t>
            </w:r>
          </w:p>
        </w:tc>
        <w:tc>
          <w:tcPr>
            <w:tcW w:w="1012" w:type="dxa"/>
            <w:tcBorders>
              <w:tl2br w:val="nil"/>
              <w:tr2bl w:val="nil"/>
            </w:tcBorders>
            <w:shd w:val="clear" w:color="auto" w:fill="auto"/>
            <w:vAlign w:val="center"/>
          </w:tcPr>
          <w:p w14:paraId="6FA03BC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FB3E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D7AB24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0FCE50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B9E6B5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w:t>
            </w:r>
            <w:r>
              <w:rPr>
                <w:rFonts w:hint="eastAsia" w:ascii="宋体" w:hAnsi="宋体" w:cs="宋体"/>
                <w:b w:val="0"/>
                <w:bCs w:val="0"/>
                <w:snapToGrid w:val="0"/>
                <w:color w:val="auto"/>
                <w:kern w:val="0"/>
                <w:sz w:val="21"/>
                <w:szCs w:val="21"/>
                <w:highlight w:val="none"/>
                <w:lang w:val="en-US" w:eastAsia="zh-CN"/>
              </w:rPr>
              <w:t>11</w:t>
            </w:r>
            <w:r>
              <w:rPr>
                <w:rFonts w:hint="eastAsia" w:ascii="宋体" w:hAnsi="宋体" w:eastAsia="宋体" w:cs="宋体"/>
                <w:b w:val="0"/>
                <w:bCs w:val="0"/>
                <w:snapToGrid w:val="0"/>
                <w:color w:val="auto"/>
                <w:kern w:val="0"/>
                <w:sz w:val="21"/>
                <w:szCs w:val="21"/>
                <w:highlight w:val="none"/>
                <w:lang w:val="en-US" w:eastAsia="zh-CN"/>
              </w:rPr>
              <w:t>）可支持有线、无线两种工作方式。</w:t>
            </w:r>
          </w:p>
        </w:tc>
        <w:tc>
          <w:tcPr>
            <w:tcW w:w="1012" w:type="dxa"/>
            <w:tcBorders>
              <w:tl2br w:val="nil"/>
              <w:tr2bl w:val="nil"/>
            </w:tcBorders>
            <w:shd w:val="clear" w:color="auto" w:fill="auto"/>
            <w:vAlign w:val="center"/>
          </w:tcPr>
          <w:p w14:paraId="69A0B6E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362B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65F2A56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43C434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73AD3F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w:t>
            </w:r>
            <w:r>
              <w:rPr>
                <w:rFonts w:hint="eastAsia" w:ascii="宋体" w:hAnsi="宋体" w:cs="宋体"/>
                <w:b w:val="0"/>
                <w:bCs w:val="0"/>
                <w:snapToGrid w:val="0"/>
                <w:color w:val="auto"/>
                <w:kern w:val="0"/>
                <w:sz w:val="21"/>
                <w:szCs w:val="21"/>
                <w:highlight w:val="none"/>
                <w:lang w:val="en-US" w:eastAsia="zh-CN"/>
              </w:rPr>
              <w:t>12</w:t>
            </w:r>
            <w:r>
              <w:rPr>
                <w:rFonts w:hint="eastAsia" w:ascii="宋体" w:hAnsi="宋体" w:eastAsia="宋体" w:cs="宋体"/>
                <w:b w:val="0"/>
                <w:bCs w:val="0"/>
                <w:snapToGrid w:val="0"/>
                <w:color w:val="auto"/>
                <w:kern w:val="0"/>
                <w:sz w:val="21"/>
                <w:szCs w:val="21"/>
                <w:highlight w:val="none"/>
                <w:lang w:val="en-US" w:eastAsia="zh-CN"/>
              </w:rPr>
              <w:t>）配套专用实验软件，预设模板，以表格和曲线等形式自动记录数据变化情况，实验结果更直观明显。</w:t>
            </w:r>
          </w:p>
        </w:tc>
        <w:tc>
          <w:tcPr>
            <w:tcW w:w="1012" w:type="dxa"/>
            <w:tcBorders>
              <w:tl2br w:val="nil"/>
              <w:tr2bl w:val="nil"/>
            </w:tcBorders>
            <w:shd w:val="clear" w:color="auto" w:fill="auto"/>
            <w:vAlign w:val="center"/>
          </w:tcPr>
          <w:p w14:paraId="207D032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C93F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804" w:type="dxa"/>
            <w:vMerge w:val="continue"/>
            <w:tcBorders>
              <w:tl2br w:val="nil"/>
              <w:tr2bl w:val="nil"/>
            </w:tcBorders>
            <w:shd w:val="clear" w:color="auto" w:fill="auto"/>
            <w:vAlign w:val="center"/>
          </w:tcPr>
          <w:p w14:paraId="6B84F9C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1A7C05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C1CA97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4.实验：探究最大静摩擦力与滑动摩擦力的关系，探究压力大小、不同摩擦面、不同接触面积对滑动摩擦力的影响等实验</w:t>
            </w:r>
          </w:p>
        </w:tc>
        <w:tc>
          <w:tcPr>
            <w:tcW w:w="1012" w:type="dxa"/>
            <w:tcBorders>
              <w:tl2br w:val="nil"/>
              <w:tr2bl w:val="nil"/>
            </w:tcBorders>
            <w:shd w:val="clear" w:color="auto" w:fill="auto"/>
            <w:vAlign w:val="center"/>
          </w:tcPr>
          <w:p w14:paraId="7501597C">
            <w:pPr>
              <w:spacing w:line="240" w:lineRule="auto"/>
              <w:rPr>
                <w:rFonts w:hint="default" w:ascii="宋体" w:hAnsi="宋体" w:eastAsia="宋体" w:cs="宋体"/>
                <w:b w:val="0"/>
                <w:bCs w:val="0"/>
                <w:snapToGrid w:val="0"/>
                <w:color w:val="auto"/>
                <w:kern w:val="0"/>
                <w:sz w:val="21"/>
                <w:szCs w:val="21"/>
                <w:highlight w:val="none"/>
                <w:lang w:val="en-US" w:eastAsia="zh-CN"/>
              </w:rPr>
            </w:pPr>
          </w:p>
        </w:tc>
      </w:tr>
      <w:tr w14:paraId="2DF67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082FE53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3154B4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97700A9">
            <w:pPr>
              <w:numPr>
                <w:ilvl w:val="0"/>
                <w:numId w:val="0"/>
              </w:num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bidi="ar-SA"/>
              </w:rPr>
              <w:t>5.</w:t>
            </w:r>
            <w:r>
              <w:rPr>
                <w:rFonts w:hint="eastAsia" w:ascii="宋体" w:hAnsi="宋体" w:eastAsia="宋体" w:cs="宋体"/>
                <w:b w:val="0"/>
                <w:bCs w:val="0"/>
                <w:snapToGrid w:val="0"/>
                <w:color w:val="auto"/>
                <w:kern w:val="0"/>
                <w:sz w:val="21"/>
                <w:szCs w:val="21"/>
                <w:highlight w:val="none"/>
                <w:lang w:val="en-US" w:eastAsia="zh-CN"/>
              </w:rPr>
              <w:t>▲设有数字显示屏，可以实时显示电机转速及滑块受力大小、支持有线、无线两种工作方式、内置力传感器（-50N～50N）内容。</w:t>
            </w:r>
          </w:p>
        </w:tc>
        <w:tc>
          <w:tcPr>
            <w:tcW w:w="1012" w:type="dxa"/>
            <w:tcBorders>
              <w:tl2br w:val="nil"/>
              <w:tr2bl w:val="nil"/>
            </w:tcBorders>
            <w:shd w:val="clear" w:color="auto" w:fill="auto"/>
            <w:vAlign w:val="center"/>
          </w:tcPr>
          <w:p w14:paraId="7F00A2D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A0A4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restart"/>
            <w:tcBorders>
              <w:tl2br w:val="nil"/>
              <w:tr2bl w:val="nil"/>
            </w:tcBorders>
            <w:shd w:val="clear" w:color="auto" w:fill="auto"/>
            <w:vAlign w:val="center"/>
          </w:tcPr>
          <w:p w14:paraId="6FBB68A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20</w:t>
            </w:r>
          </w:p>
        </w:tc>
        <w:tc>
          <w:tcPr>
            <w:tcW w:w="1500" w:type="dxa"/>
            <w:vMerge w:val="restart"/>
            <w:tcBorders>
              <w:tl2br w:val="nil"/>
              <w:tr2bl w:val="nil"/>
            </w:tcBorders>
            <w:shd w:val="clear" w:color="auto" w:fill="auto"/>
            <w:vAlign w:val="center"/>
          </w:tcPr>
          <w:p w14:paraId="393066A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摩擦做功实验器</w:t>
            </w:r>
          </w:p>
        </w:tc>
        <w:tc>
          <w:tcPr>
            <w:tcW w:w="7101" w:type="dxa"/>
            <w:tcBorders>
              <w:tl2br w:val="nil"/>
              <w:tr2bl w:val="nil"/>
            </w:tcBorders>
            <w:shd w:val="clear" w:color="auto" w:fill="auto"/>
            <w:vAlign w:val="center"/>
          </w:tcPr>
          <w:p w14:paraId="4E7D55B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1.组成：铜管、桌边夹、温度传感器专用孔塞、摩擦棉绳</w:t>
            </w:r>
          </w:p>
        </w:tc>
        <w:tc>
          <w:tcPr>
            <w:tcW w:w="1012" w:type="dxa"/>
            <w:tcBorders>
              <w:tl2br w:val="nil"/>
              <w:tr2bl w:val="nil"/>
            </w:tcBorders>
            <w:shd w:val="clear" w:color="auto" w:fill="auto"/>
            <w:vAlign w:val="center"/>
          </w:tcPr>
          <w:p w14:paraId="41C0ADA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429C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7A2FB4B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6DC63E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6607D3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2.功能：</w:t>
            </w:r>
          </w:p>
        </w:tc>
        <w:tc>
          <w:tcPr>
            <w:tcW w:w="1012" w:type="dxa"/>
            <w:tcBorders>
              <w:tl2br w:val="nil"/>
              <w:tr2bl w:val="nil"/>
            </w:tcBorders>
            <w:shd w:val="clear" w:color="auto" w:fill="auto"/>
            <w:vAlign w:val="center"/>
          </w:tcPr>
          <w:p w14:paraId="7D29E87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4921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494FE34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42F916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584679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（1）用于摩擦做功使温度升高实验。</w:t>
            </w:r>
          </w:p>
        </w:tc>
        <w:tc>
          <w:tcPr>
            <w:tcW w:w="1012" w:type="dxa"/>
            <w:tcBorders>
              <w:tl2br w:val="nil"/>
              <w:tr2bl w:val="nil"/>
            </w:tcBorders>
            <w:shd w:val="clear" w:color="auto" w:fill="auto"/>
            <w:vAlign w:val="center"/>
          </w:tcPr>
          <w:p w14:paraId="7C99C69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AD23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543D954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2EB3B6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1FA77B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（2）拉动棉绳摩擦铜管，配合温度传感器可测得铜管内空气的温度，可在Windows、安卓、iOS系统终端上实时呈现数据。</w:t>
            </w:r>
          </w:p>
        </w:tc>
        <w:tc>
          <w:tcPr>
            <w:tcW w:w="1012" w:type="dxa"/>
            <w:tcBorders>
              <w:tl2br w:val="nil"/>
              <w:tr2bl w:val="nil"/>
            </w:tcBorders>
            <w:shd w:val="clear" w:color="auto" w:fill="auto"/>
            <w:vAlign w:val="center"/>
          </w:tcPr>
          <w:p w14:paraId="55548A2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D8D1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514A707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D598C6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42B5C4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（3）配套专用实验软件，预设模板，以表格和曲线等形式自动记录数据变化情况。</w:t>
            </w:r>
          </w:p>
        </w:tc>
        <w:tc>
          <w:tcPr>
            <w:tcW w:w="1012" w:type="dxa"/>
            <w:tcBorders>
              <w:tl2br w:val="nil"/>
              <w:tr2bl w:val="nil"/>
            </w:tcBorders>
            <w:shd w:val="clear" w:color="auto" w:fill="auto"/>
            <w:vAlign w:val="center"/>
          </w:tcPr>
          <w:p w14:paraId="765DF43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151E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3E658D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4E294F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050129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2.实验：可操作探究摩擦生热、机械能转化为内能等实验</w:t>
            </w:r>
          </w:p>
        </w:tc>
        <w:tc>
          <w:tcPr>
            <w:tcW w:w="1012" w:type="dxa"/>
            <w:tcBorders>
              <w:tl2br w:val="nil"/>
              <w:tr2bl w:val="nil"/>
            </w:tcBorders>
            <w:shd w:val="clear" w:color="auto" w:fill="auto"/>
            <w:vAlign w:val="center"/>
          </w:tcPr>
          <w:p w14:paraId="1C2C661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3FD9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restart"/>
            <w:tcBorders>
              <w:tl2br w:val="nil"/>
              <w:tr2bl w:val="nil"/>
            </w:tcBorders>
            <w:shd w:val="clear" w:color="auto" w:fill="auto"/>
            <w:vAlign w:val="center"/>
          </w:tcPr>
          <w:p w14:paraId="0E6C996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21</w:t>
            </w:r>
          </w:p>
        </w:tc>
        <w:tc>
          <w:tcPr>
            <w:tcW w:w="1500" w:type="dxa"/>
            <w:vMerge w:val="restart"/>
            <w:tcBorders>
              <w:tl2br w:val="nil"/>
              <w:tr2bl w:val="nil"/>
            </w:tcBorders>
            <w:shd w:val="clear" w:color="auto" w:fill="auto"/>
            <w:vAlign w:val="center"/>
          </w:tcPr>
          <w:p w14:paraId="6D0E55A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高灵敏度线圈</w:t>
            </w:r>
          </w:p>
        </w:tc>
        <w:tc>
          <w:tcPr>
            <w:tcW w:w="7101" w:type="dxa"/>
            <w:tcBorders>
              <w:tl2br w:val="nil"/>
              <w:tr2bl w:val="nil"/>
            </w:tcBorders>
            <w:shd w:val="clear" w:color="auto" w:fill="auto"/>
            <w:vAlign w:val="center"/>
          </w:tcPr>
          <w:p w14:paraId="6418E86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1.组成：环形线圈、接线柱、透明亚克力支架板</w:t>
            </w:r>
          </w:p>
        </w:tc>
        <w:tc>
          <w:tcPr>
            <w:tcW w:w="1012" w:type="dxa"/>
            <w:tcBorders>
              <w:tl2br w:val="nil"/>
              <w:tr2bl w:val="nil"/>
            </w:tcBorders>
            <w:shd w:val="clear" w:color="auto" w:fill="auto"/>
            <w:vAlign w:val="center"/>
          </w:tcPr>
          <w:p w14:paraId="2BA397E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D0FE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6FE9957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48D119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1E348C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2.功能：</w:t>
            </w:r>
          </w:p>
        </w:tc>
        <w:tc>
          <w:tcPr>
            <w:tcW w:w="1012" w:type="dxa"/>
            <w:tcBorders>
              <w:tl2br w:val="nil"/>
              <w:tr2bl w:val="nil"/>
            </w:tcBorders>
            <w:shd w:val="clear" w:color="auto" w:fill="auto"/>
            <w:vAlign w:val="center"/>
          </w:tcPr>
          <w:p w14:paraId="59CCF44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D11C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2093719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6884A8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AFB436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（1）用于探究通过环形线圈的磁场方向与电流方向的关系、探究通过环形线圈产生的磁感应强度大小与电流的大小的关系等实验。</w:t>
            </w:r>
          </w:p>
        </w:tc>
        <w:tc>
          <w:tcPr>
            <w:tcW w:w="1012" w:type="dxa"/>
            <w:tcBorders>
              <w:tl2br w:val="nil"/>
              <w:tr2bl w:val="nil"/>
            </w:tcBorders>
            <w:shd w:val="clear" w:color="auto" w:fill="auto"/>
            <w:vAlign w:val="center"/>
          </w:tcPr>
          <w:p w14:paraId="16BADBC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8873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625714A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F43051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AB5138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（2）亚克力支架板方便放置小磁针，探究通电线圈磁感线及磁场方向，并在Windows、安卓、iOS系统终端上实时呈现数据。</w:t>
            </w:r>
          </w:p>
        </w:tc>
        <w:tc>
          <w:tcPr>
            <w:tcW w:w="1012" w:type="dxa"/>
            <w:tcBorders>
              <w:tl2br w:val="nil"/>
              <w:tr2bl w:val="nil"/>
            </w:tcBorders>
            <w:shd w:val="clear" w:color="auto" w:fill="auto"/>
            <w:vAlign w:val="center"/>
          </w:tcPr>
          <w:p w14:paraId="2F9FD9B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0748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56CD96C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CEF67B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1A7DEF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（3）线圈绕制在圆环上，匝数均匀，磁场稳定。</w:t>
            </w:r>
          </w:p>
        </w:tc>
        <w:tc>
          <w:tcPr>
            <w:tcW w:w="1012" w:type="dxa"/>
            <w:tcBorders>
              <w:tl2br w:val="nil"/>
              <w:tr2bl w:val="nil"/>
            </w:tcBorders>
            <w:shd w:val="clear" w:color="auto" w:fill="auto"/>
            <w:vAlign w:val="center"/>
          </w:tcPr>
          <w:p w14:paraId="26D7A79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E82F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3F1CA58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55C4EB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C90908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3.实验：探究通过环形线圈的磁场方向与电流方向的关系、探究通过环形线圈产生的磁感应强度大小与电流的大小的关系等实验</w:t>
            </w:r>
          </w:p>
        </w:tc>
        <w:tc>
          <w:tcPr>
            <w:tcW w:w="1012" w:type="dxa"/>
            <w:tcBorders>
              <w:tl2br w:val="nil"/>
              <w:tr2bl w:val="nil"/>
            </w:tcBorders>
            <w:shd w:val="clear" w:color="auto" w:fill="auto"/>
            <w:vAlign w:val="center"/>
          </w:tcPr>
          <w:p w14:paraId="7AB502F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CBDA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restart"/>
            <w:tcBorders>
              <w:tl2br w:val="nil"/>
              <w:tr2bl w:val="nil"/>
            </w:tcBorders>
            <w:shd w:val="clear" w:color="auto" w:fill="auto"/>
            <w:vAlign w:val="center"/>
          </w:tcPr>
          <w:p w14:paraId="7C75999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22</w:t>
            </w:r>
          </w:p>
        </w:tc>
        <w:tc>
          <w:tcPr>
            <w:tcW w:w="1500" w:type="dxa"/>
            <w:vMerge w:val="restart"/>
            <w:tcBorders>
              <w:tl2br w:val="nil"/>
              <w:tr2bl w:val="nil"/>
            </w:tcBorders>
            <w:shd w:val="clear" w:color="auto" w:fill="auto"/>
            <w:vAlign w:val="center"/>
          </w:tcPr>
          <w:p w14:paraId="1AC410C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匀强磁场螺线管</w:t>
            </w:r>
          </w:p>
        </w:tc>
        <w:tc>
          <w:tcPr>
            <w:tcW w:w="7101" w:type="dxa"/>
            <w:tcBorders>
              <w:tl2br w:val="nil"/>
              <w:tr2bl w:val="nil"/>
            </w:tcBorders>
            <w:shd w:val="clear" w:color="auto" w:fill="auto"/>
            <w:vAlign w:val="center"/>
          </w:tcPr>
          <w:p w14:paraId="23C2CE8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1.组成：环形线圈、接线柱、透明亚克力支架板</w:t>
            </w:r>
          </w:p>
        </w:tc>
        <w:tc>
          <w:tcPr>
            <w:tcW w:w="1012" w:type="dxa"/>
            <w:tcBorders>
              <w:tl2br w:val="nil"/>
              <w:tr2bl w:val="nil"/>
            </w:tcBorders>
            <w:shd w:val="clear" w:color="auto" w:fill="auto"/>
            <w:vAlign w:val="center"/>
          </w:tcPr>
          <w:p w14:paraId="7610358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9949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5C9CFDE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9A4EF7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489140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2.功能：</w:t>
            </w:r>
          </w:p>
        </w:tc>
        <w:tc>
          <w:tcPr>
            <w:tcW w:w="1012" w:type="dxa"/>
            <w:tcBorders>
              <w:tl2br w:val="nil"/>
              <w:tr2bl w:val="nil"/>
            </w:tcBorders>
            <w:shd w:val="clear" w:color="auto" w:fill="auto"/>
            <w:vAlign w:val="center"/>
          </w:tcPr>
          <w:p w14:paraId="77A16CC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9B7F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5F4AE78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69DECB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7534B0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（1）用于测量通电螺线管内部的匀强磁场，探究电流大小和线圈匝数与螺线管内部磁场强度的关系。</w:t>
            </w:r>
          </w:p>
        </w:tc>
        <w:tc>
          <w:tcPr>
            <w:tcW w:w="1012" w:type="dxa"/>
            <w:tcBorders>
              <w:tl2br w:val="nil"/>
              <w:tr2bl w:val="nil"/>
            </w:tcBorders>
            <w:shd w:val="clear" w:color="auto" w:fill="auto"/>
            <w:vAlign w:val="center"/>
          </w:tcPr>
          <w:p w14:paraId="5E00F6F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84E4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3935083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F3496F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BBE906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（2）亚克力支架板方便放置小磁针，探究通电螺线管磁感线及磁场方向，并在Windows、安卓、iOS系统终端上实时呈现数据。</w:t>
            </w:r>
          </w:p>
        </w:tc>
        <w:tc>
          <w:tcPr>
            <w:tcW w:w="1012" w:type="dxa"/>
            <w:tcBorders>
              <w:tl2br w:val="nil"/>
              <w:tr2bl w:val="nil"/>
            </w:tcBorders>
            <w:shd w:val="clear" w:color="auto" w:fill="auto"/>
            <w:vAlign w:val="center"/>
          </w:tcPr>
          <w:p w14:paraId="504CD60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ABAD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4F9805E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B425B4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CE44A2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（3）环形线圈内部预留较大空间方便探究螺线管内部磁场特性。</w:t>
            </w:r>
          </w:p>
        </w:tc>
        <w:tc>
          <w:tcPr>
            <w:tcW w:w="1012" w:type="dxa"/>
            <w:tcBorders>
              <w:tl2br w:val="nil"/>
              <w:tr2bl w:val="nil"/>
            </w:tcBorders>
            <w:shd w:val="clear" w:color="auto" w:fill="auto"/>
            <w:vAlign w:val="center"/>
          </w:tcPr>
          <w:p w14:paraId="0EC3F18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8C4A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6CE2406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48F4E7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2A11A3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（4）线圈绕制在圆环上，匝数均匀，磁场稳定。</w:t>
            </w:r>
          </w:p>
        </w:tc>
        <w:tc>
          <w:tcPr>
            <w:tcW w:w="1012" w:type="dxa"/>
            <w:tcBorders>
              <w:tl2br w:val="nil"/>
              <w:tr2bl w:val="nil"/>
            </w:tcBorders>
            <w:shd w:val="clear" w:color="auto" w:fill="auto"/>
            <w:vAlign w:val="center"/>
          </w:tcPr>
          <w:p w14:paraId="400F827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4AB7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3B0E00B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3249F1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0F7AE8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3.实验：测量通电螺线管内部的匀强磁场、探究通电螺线管磁感线方向等实验</w:t>
            </w:r>
          </w:p>
        </w:tc>
        <w:tc>
          <w:tcPr>
            <w:tcW w:w="1012" w:type="dxa"/>
            <w:tcBorders>
              <w:tl2br w:val="nil"/>
              <w:tr2bl w:val="nil"/>
            </w:tcBorders>
            <w:shd w:val="clear" w:color="auto" w:fill="auto"/>
            <w:vAlign w:val="center"/>
          </w:tcPr>
          <w:p w14:paraId="75CF90B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4804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304F823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23</w:t>
            </w:r>
          </w:p>
        </w:tc>
        <w:tc>
          <w:tcPr>
            <w:tcW w:w="1500" w:type="dxa"/>
            <w:tcBorders>
              <w:tl2br w:val="nil"/>
              <w:tr2bl w:val="nil"/>
            </w:tcBorders>
            <w:shd w:val="clear" w:color="auto" w:fill="auto"/>
            <w:vAlign w:val="center"/>
          </w:tcPr>
          <w:p w14:paraId="2137C42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多向转接头</w:t>
            </w:r>
          </w:p>
        </w:tc>
        <w:tc>
          <w:tcPr>
            <w:tcW w:w="7101" w:type="dxa"/>
            <w:tcBorders>
              <w:tl2br w:val="nil"/>
              <w:tr2bl w:val="nil"/>
            </w:tcBorders>
            <w:shd w:val="clear" w:color="auto" w:fill="auto"/>
            <w:vAlign w:val="center"/>
          </w:tcPr>
          <w:p w14:paraId="30913B7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1.组成：多向转接头、蝶形螺丝；功能：双向交叉，孔内径适应于标准铁架台，用于固定四爪夹、连接杆等。</w:t>
            </w:r>
          </w:p>
        </w:tc>
        <w:tc>
          <w:tcPr>
            <w:tcW w:w="1012" w:type="dxa"/>
            <w:tcBorders>
              <w:tl2br w:val="nil"/>
              <w:tr2bl w:val="nil"/>
            </w:tcBorders>
            <w:shd w:val="clear" w:color="auto" w:fill="auto"/>
            <w:vAlign w:val="center"/>
          </w:tcPr>
          <w:p w14:paraId="4B0D924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5ACE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63E28C4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24</w:t>
            </w:r>
          </w:p>
        </w:tc>
        <w:tc>
          <w:tcPr>
            <w:tcW w:w="1500" w:type="dxa"/>
            <w:tcBorders>
              <w:tl2br w:val="nil"/>
              <w:tr2bl w:val="nil"/>
            </w:tcBorders>
            <w:shd w:val="clear" w:color="auto" w:fill="auto"/>
            <w:vAlign w:val="center"/>
          </w:tcPr>
          <w:p w14:paraId="27690AD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磁力固定座</w:t>
            </w:r>
          </w:p>
        </w:tc>
        <w:tc>
          <w:tcPr>
            <w:tcW w:w="7101" w:type="dxa"/>
            <w:tcBorders>
              <w:tl2br w:val="nil"/>
              <w:tr2bl w:val="nil"/>
            </w:tcBorders>
            <w:shd w:val="clear" w:color="auto" w:fill="auto"/>
            <w:vAlign w:val="center"/>
          </w:tcPr>
          <w:p w14:paraId="0A10498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三脚磁性底座含120mm（±5mm）铝杆，可吸附于铁质黑板，用于悬挂、支撑诸如导轨等受力较大实验装备。</w:t>
            </w:r>
          </w:p>
        </w:tc>
        <w:tc>
          <w:tcPr>
            <w:tcW w:w="1012" w:type="dxa"/>
            <w:tcBorders>
              <w:tl2br w:val="nil"/>
              <w:tr2bl w:val="nil"/>
            </w:tcBorders>
            <w:shd w:val="clear" w:color="auto" w:fill="auto"/>
            <w:vAlign w:val="center"/>
          </w:tcPr>
          <w:p w14:paraId="49E0FA0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9981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restart"/>
            <w:tcBorders>
              <w:tl2br w:val="nil"/>
              <w:tr2bl w:val="nil"/>
            </w:tcBorders>
            <w:shd w:val="clear" w:color="auto" w:fill="auto"/>
            <w:vAlign w:val="center"/>
          </w:tcPr>
          <w:p w14:paraId="2D04E02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25</w:t>
            </w:r>
          </w:p>
        </w:tc>
        <w:tc>
          <w:tcPr>
            <w:tcW w:w="1500" w:type="dxa"/>
            <w:vMerge w:val="restart"/>
            <w:tcBorders>
              <w:tl2br w:val="nil"/>
              <w:tr2bl w:val="nil"/>
            </w:tcBorders>
            <w:shd w:val="clear" w:color="auto" w:fill="auto"/>
            <w:vAlign w:val="center"/>
          </w:tcPr>
          <w:p w14:paraId="73B28D0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向心力实验器</w:t>
            </w:r>
          </w:p>
        </w:tc>
        <w:tc>
          <w:tcPr>
            <w:tcW w:w="7101" w:type="dxa"/>
            <w:tcBorders>
              <w:tl2br w:val="nil"/>
              <w:tr2bl w:val="nil"/>
            </w:tcBorders>
            <w:shd w:val="clear" w:color="auto" w:fill="auto"/>
            <w:vAlign w:val="center"/>
          </w:tcPr>
          <w:p w14:paraId="670396D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1.组成：人字形底座、支撑杆、码盘、角速度传感器（0～35rad/s）、力传感器（-10N～10N）、水平仪、紧固件、刻度条、不锈钢拉杆、铜锤*5（20g*2、30g*2、50g*1）、蓝牙适配器、锂电池、电源适配器</w:t>
            </w:r>
          </w:p>
        </w:tc>
        <w:tc>
          <w:tcPr>
            <w:tcW w:w="1012" w:type="dxa"/>
            <w:tcBorders>
              <w:tl2br w:val="nil"/>
              <w:tr2bl w:val="nil"/>
            </w:tcBorders>
            <w:shd w:val="clear" w:color="auto" w:fill="auto"/>
            <w:vAlign w:val="center"/>
          </w:tcPr>
          <w:p w14:paraId="54C2C59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FC38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4F11C0C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C5E7AD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8672F2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2.功能：</w:t>
            </w:r>
          </w:p>
        </w:tc>
        <w:tc>
          <w:tcPr>
            <w:tcW w:w="1012" w:type="dxa"/>
            <w:tcBorders>
              <w:tl2br w:val="nil"/>
              <w:tr2bl w:val="nil"/>
            </w:tcBorders>
            <w:shd w:val="clear" w:color="auto" w:fill="auto"/>
            <w:vAlign w:val="center"/>
          </w:tcPr>
          <w:p w14:paraId="2B74198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2753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05A4A89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383BD2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40E234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（1）用于向心力研究实验，探究向心力与角速度、半径、质量及时间的关系。</w:t>
            </w:r>
          </w:p>
        </w:tc>
        <w:tc>
          <w:tcPr>
            <w:tcW w:w="1012" w:type="dxa"/>
            <w:tcBorders>
              <w:tl2br w:val="nil"/>
              <w:tr2bl w:val="nil"/>
            </w:tcBorders>
            <w:shd w:val="clear" w:color="auto" w:fill="auto"/>
            <w:vAlign w:val="center"/>
          </w:tcPr>
          <w:p w14:paraId="6241ABC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1AFED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5" w:hRule="atLeast"/>
        </w:trPr>
        <w:tc>
          <w:tcPr>
            <w:tcW w:w="804" w:type="dxa"/>
            <w:vMerge w:val="continue"/>
            <w:tcBorders>
              <w:tl2br w:val="nil"/>
              <w:tr2bl w:val="nil"/>
            </w:tcBorders>
            <w:shd w:val="clear" w:color="auto" w:fill="auto"/>
            <w:vAlign w:val="center"/>
          </w:tcPr>
          <w:p w14:paraId="11C331B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F33667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EFBA73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（2）器材集成度高，内置力传感器和码盘，旋转一周可测量多点向心力和转动角速度，采集频率可调节，并在Windows、安卓、iOS系统终端上实时呈现数据，解决了传统实验中数据测量误差较大的问题。</w:t>
            </w:r>
          </w:p>
        </w:tc>
        <w:tc>
          <w:tcPr>
            <w:tcW w:w="1012" w:type="dxa"/>
            <w:tcBorders>
              <w:tl2br w:val="nil"/>
              <w:tr2bl w:val="nil"/>
            </w:tcBorders>
            <w:shd w:val="clear" w:color="auto" w:fill="auto"/>
            <w:vAlign w:val="center"/>
          </w:tcPr>
          <w:p w14:paraId="315AD6C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6D1B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087044A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D7071B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ACD0D2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（3）采集过程中无需保持匀速转动且一次数据采集即可探究向心力与角速度的关系，组装式安装。</w:t>
            </w:r>
          </w:p>
        </w:tc>
        <w:tc>
          <w:tcPr>
            <w:tcW w:w="1012" w:type="dxa"/>
            <w:tcBorders>
              <w:tl2br w:val="nil"/>
              <w:tr2bl w:val="nil"/>
            </w:tcBorders>
            <w:shd w:val="clear" w:color="auto" w:fill="auto"/>
            <w:vAlign w:val="center"/>
          </w:tcPr>
          <w:p w14:paraId="16BAB44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7496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384258C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43A817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FEA8F1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（4）配置3种不同规格铜锤，可组成5组及以上不同质量的组合，保持铜锤重心的位置不变，探究向心力与物体质量的关系。</w:t>
            </w:r>
          </w:p>
        </w:tc>
        <w:tc>
          <w:tcPr>
            <w:tcW w:w="1012" w:type="dxa"/>
            <w:tcBorders>
              <w:tl2br w:val="nil"/>
              <w:tr2bl w:val="nil"/>
            </w:tcBorders>
            <w:shd w:val="clear" w:color="auto" w:fill="auto"/>
            <w:vAlign w:val="center"/>
          </w:tcPr>
          <w:p w14:paraId="4C4498B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7B0AF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790812F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DC302E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8EE5FE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（5）实验器设有刻度条，并且铜锤中心位置有凹槽标记，可改变5组及以上不同转动半径，探究向心力与转动半径的关系。</w:t>
            </w:r>
          </w:p>
        </w:tc>
        <w:tc>
          <w:tcPr>
            <w:tcW w:w="1012" w:type="dxa"/>
            <w:tcBorders>
              <w:tl2br w:val="nil"/>
              <w:tr2bl w:val="nil"/>
            </w:tcBorders>
            <w:shd w:val="clear" w:color="auto" w:fill="auto"/>
            <w:vAlign w:val="center"/>
          </w:tcPr>
          <w:p w14:paraId="5509421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B016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1A2F53E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921750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566E3F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（6）内置水平和垂直两个方向上的水平仪，支持探究水平方向和竖直方向的圆周运动，满足更多实验需求。</w:t>
            </w:r>
          </w:p>
        </w:tc>
        <w:tc>
          <w:tcPr>
            <w:tcW w:w="1012" w:type="dxa"/>
            <w:tcBorders>
              <w:tl2br w:val="nil"/>
              <w:tr2bl w:val="nil"/>
            </w:tcBorders>
            <w:shd w:val="clear" w:color="auto" w:fill="auto"/>
            <w:vAlign w:val="center"/>
          </w:tcPr>
          <w:p w14:paraId="38D41C8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0A3E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11AF9DA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8650C0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C88022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（7）旋转臂可在0°～90°内自由调节，支持拓展探究向心力与时间成周期性的关系。</w:t>
            </w:r>
          </w:p>
        </w:tc>
        <w:tc>
          <w:tcPr>
            <w:tcW w:w="1012" w:type="dxa"/>
            <w:tcBorders>
              <w:tl2br w:val="nil"/>
              <w:tr2bl w:val="nil"/>
            </w:tcBorders>
            <w:shd w:val="clear" w:color="auto" w:fill="auto"/>
            <w:vAlign w:val="center"/>
          </w:tcPr>
          <w:p w14:paraId="3B4ACFD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27F0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5AE7CB0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FB102D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3B427F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（8）铜锤卡槽式固定，可轻松移动及更换；中心处有凹槽标记，便于确定铜锤重心位置。</w:t>
            </w:r>
          </w:p>
        </w:tc>
        <w:tc>
          <w:tcPr>
            <w:tcW w:w="1012" w:type="dxa"/>
            <w:tcBorders>
              <w:tl2br w:val="nil"/>
              <w:tr2bl w:val="nil"/>
            </w:tcBorders>
            <w:shd w:val="clear" w:color="auto" w:fill="auto"/>
            <w:vAlign w:val="center"/>
          </w:tcPr>
          <w:p w14:paraId="23A60F9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8700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FEB417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06242E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D46FA6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（9）内置锂电池和蓝牙，支持有线、无线连接。</w:t>
            </w:r>
          </w:p>
        </w:tc>
        <w:tc>
          <w:tcPr>
            <w:tcW w:w="1012" w:type="dxa"/>
            <w:tcBorders>
              <w:tl2br w:val="nil"/>
              <w:tr2bl w:val="nil"/>
            </w:tcBorders>
            <w:shd w:val="clear" w:color="auto" w:fill="auto"/>
            <w:vAlign w:val="center"/>
          </w:tcPr>
          <w:p w14:paraId="6612420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AE6B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29ABFEF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435DAB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0F0278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（10）采用人字形底座，双水平泡设计，配有调平螺丝，方便调整仪器保持水平。</w:t>
            </w:r>
          </w:p>
        </w:tc>
        <w:tc>
          <w:tcPr>
            <w:tcW w:w="1012" w:type="dxa"/>
            <w:tcBorders>
              <w:tl2br w:val="nil"/>
              <w:tr2bl w:val="nil"/>
            </w:tcBorders>
            <w:shd w:val="clear" w:color="auto" w:fill="auto"/>
            <w:vAlign w:val="center"/>
          </w:tcPr>
          <w:p w14:paraId="4C8116E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1F20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46F2B00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D4DA6A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F634BA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（11）配套专用实验软件，预设模板，以表格和曲线等形式自动记录数据变化情况。</w:t>
            </w:r>
          </w:p>
        </w:tc>
        <w:tc>
          <w:tcPr>
            <w:tcW w:w="1012" w:type="dxa"/>
            <w:tcBorders>
              <w:tl2br w:val="nil"/>
              <w:tr2bl w:val="nil"/>
            </w:tcBorders>
            <w:shd w:val="clear" w:color="auto" w:fill="auto"/>
            <w:vAlign w:val="center"/>
          </w:tcPr>
          <w:p w14:paraId="2FFDDA1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8E3A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125A14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00D1C6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FB1602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3.实验：探究水平面内的圆周运动规律、探究向心力与转动角速度的关系、探究向心力与物体质量的关系、探究向心力与转动半径的关系、探究竖直平面内的圆周运动规律等实验</w:t>
            </w:r>
          </w:p>
        </w:tc>
        <w:tc>
          <w:tcPr>
            <w:tcW w:w="1012" w:type="dxa"/>
            <w:tcBorders>
              <w:tl2br w:val="nil"/>
              <w:tr2bl w:val="nil"/>
            </w:tcBorders>
            <w:shd w:val="clear" w:color="auto" w:fill="auto"/>
            <w:vAlign w:val="center"/>
          </w:tcPr>
          <w:p w14:paraId="34F4FFD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C142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restart"/>
            <w:tcBorders>
              <w:tl2br w:val="nil"/>
              <w:tr2bl w:val="nil"/>
            </w:tcBorders>
            <w:shd w:val="clear" w:color="auto" w:fill="auto"/>
            <w:vAlign w:val="center"/>
          </w:tcPr>
          <w:p w14:paraId="20E04BD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26</w:t>
            </w:r>
          </w:p>
        </w:tc>
        <w:tc>
          <w:tcPr>
            <w:tcW w:w="1500" w:type="dxa"/>
            <w:vMerge w:val="restart"/>
            <w:tcBorders>
              <w:tl2br w:val="nil"/>
              <w:tr2bl w:val="nil"/>
            </w:tcBorders>
            <w:shd w:val="clear" w:color="auto" w:fill="auto"/>
            <w:vAlign w:val="center"/>
          </w:tcPr>
          <w:p w14:paraId="32275D1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智能力盘</w:t>
            </w:r>
          </w:p>
        </w:tc>
        <w:tc>
          <w:tcPr>
            <w:tcW w:w="7101" w:type="dxa"/>
            <w:tcBorders>
              <w:tl2br w:val="nil"/>
              <w:tr2bl w:val="nil"/>
            </w:tcBorders>
            <w:shd w:val="clear" w:color="auto" w:fill="auto"/>
            <w:vAlign w:val="center"/>
          </w:tcPr>
          <w:p w14:paraId="0B74901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1.组成：人字形底座、铝合金固定杆、刻度盘、支撑杆、滑轮、连接线组件、钩码、梅花螺丝、手紧螺丝、数据线2根</w:t>
            </w:r>
          </w:p>
        </w:tc>
        <w:tc>
          <w:tcPr>
            <w:tcW w:w="1012" w:type="dxa"/>
            <w:tcBorders>
              <w:tl2br w:val="nil"/>
              <w:tr2bl w:val="nil"/>
            </w:tcBorders>
            <w:shd w:val="clear" w:color="auto" w:fill="auto"/>
            <w:vAlign w:val="center"/>
          </w:tcPr>
          <w:p w14:paraId="5C7961A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DA57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D95D11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70AC14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5BC450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2.功能：</w:t>
            </w:r>
          </w:p>
        </w:tc>
        <w:tc>
          <w:tcPr>
            <w:tcW w:w="1012" w:type="dxa"/>
            <w:tcBorders>
              <w:tl2br w:val="nil"/>
              <w:tr2bl w:val="nil"/>
            </w:tcBorders>
            <w:shd w:val="clear" w:color="auto" w:fill="auto"/>
            <w:vAlign w:val="center"/>
          </w:tcPr>
          <w:p w14:paraId="7884CFD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DF2F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41A3950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107A66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5BE0A9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（1）用于力的合成、力的分解实验，探究力合成的平行四边形定则。</w:t>
            </w:r>
          </w:p>
        </w:tc>
        <w:tc>
          <w:tcPr>
            <w:tcW w:w="1012" w:type="dxa"/>
            <w:tcBorders>
              <w:tl2br w:val="nil"/>
              <w:tr2bl w:val="nil"/>
            </w:tcBorders>
            <w:shd w:val="clear" w:color="auto" w:fill="auto"/>
            <w:vAlign w:val="center"/>
          </w:tcPr>
          <w:p w14:paraId="65077F4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F4D8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2E0C148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0E543C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9BA009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（2）刻度盘设有两个支撑杆，可轻松改变分力的角度，配合力倾角传感器直接测量力和角度的大小，在Windows、安卓、iOS系统终端上实时呈现数据，探究力的合成与分解实验。</w:t>
            </w:r>
          </w:p>
        </w:tc>
        <w:tc>
          <w:tcPr>
            <w:tcW w:w="1012" w:type="dxa"/>
            <w:tcBorders>
              <w:tl2br w:val="nil"/>
              <w:tr2bl w:val="nil"/>
            </w:tcBorders>
            <w:shd w:val="clear" w:color="auto" w:fill="auto"/>
            <w:vAlign w:val="center"/>
          </w:tcPr>
          <w:p w14:paraId="22C4E1A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3430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5A7ABBA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ADB16E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69F196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（3）单个支撑杆可围绕刻度盘在0°～180°内进行转动，改变力的角度。</w:t>
            </w:r>
          </w:p>
        </w:tc>
        <w:tc>
          <w:tcPr>
            <w:tcW w:w="1012" w:type="dxa"/>
            <w:tcBorders>
              <w:tl2br w:val="nil"/>
              <w:tr2bl w:val="nil"/>
            </w:tcBorders>
            <w:shd w:val="clear" w:color="auto" w:fill="auto"/>
            <w:vAlign w:val="center"/>
          </w:tcPr>
          <w:p w14:paraId="28031CC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EE9F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643EAB3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BF6F81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A2A6CA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（4）连接线组件可保证两个力传感器在转动时，交点始终处于刻度盘的圆心位置，设计科学合理。</w:t>
            </w:r>
          </w:p>
        </w:tc>
        <w:tc>
          <w:tcPr>
            <w:tcW w:w="1012" w:type="dxa"/>
            <w:tcBorders>
              <w:tl2br w:val="nil"/>
              <w:tr2bl w:val="nil"/>
            </w:tcBorders>
            <w:shd w:val="clear" w:color="auto" w:fill="auto"/>
            <w:vAlign w:val="center"/>
          </w:tcPr>
          <w:p w14:paraId="742B849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E330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0D589F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87E10B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09FCC5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（5）固定杆设有滑轮，可拓展探究合力竖直向上的情况。采用人字形底座，配有调平螺丝，方便调整仪器保持水平。</w:t>
            </w:r>
          </w:p>
        </w:tc>
        <w:tc>
          <w:tcPr>
            <w:tcW w:w="1012" w:type="dxa"/>
            <w:tcBorders>
              <w:tl2br w:val="nil"/>
              <w:tr2bl w:val="nil"/>
            </w:tcBorders>
            <w:shd w:val="clear" w:color="auto" w:fill="auto"/>
            <w:vAlign w:val="center"/>
          </w:tcPr>
          <w:p w14:paraId="47A0077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2D76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66C6790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F21E28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E5916F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w:t>
            </w:r>
            <w:r>
              <w:rPr>
                <w:rFonts w:hint="eastAsia" w:ascii="宋体" w:hAnsi="宋体" w:cs="宋体"/>
                <w:b w:val="0"/>
                <w:bCs w:val="0"/>
                <w:snapToGrid w:val="0"/>
                <w:color w:val="auto"/>
                <w:kern w:val="0"/>
                <w:sz w:val="21"/>
                <w:szCs w:val="21"/>
                <w:highlight w:val="none"/>
                <w:lang w:val="en-US" w:eastAsia="zh-CN"/>
              </w:rPr>
              <w:t>6</w:t>
            </w:r>
            <w:r>
              <w:rPr>
                <w:rFonts w:hint="eastAsia" w:ascii="宋体" w:hAnsi="宋体" w:eastAsia="宋体" w:cs="宋体"/>
                <w:b w:val="0"/>
                <w:bCs w:val="0"/>
                <w:snapToGrid w:val="0"/>
                <w:color w:val="auto"/>
                <w:kern w:val="0"/>
                <w:sz w:val="21"/>
                <w:szCs w:val="21"/>
                <w:highlight w:val="none"/>
                <w:lang w:val="en-US" w:eastAsia="zh-CN"/>
              </w:rPr>
              <w:t>）配套专用实验软件，可在坐标系中自动绘制出合力与分力的矢量图，进行“力的合成”与“力的分解”实验。</w:t>
            </w:r>
          </w:p>
        </w:tc>
        <w:tc>
          <w:tcPr>
            <w:tcW w:w="1012" w:type="dxa"/>
            <w:tcBorders>
              <w:tl2br w:val="nil"/>
              <w:tr2bl w:val="nil"/>
            </w:tcBorders>
            <w:shd w:val="clear" w:color="auto" w:fill="auto"/>
            <w:vAlign w:val="center"/>
          </w:tcPr>
          <w:p w14:paraId="39C0526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AF9C7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0FD155C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6895D1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229661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3.实验：探究力合成的平行四边形定则、探究力分解的三角形定则等实验</w:t>
            </w:r>
          </w:p>
        </w:tc>
        <w:tc>
          <w:tcPr>
            <w:tcW w:w="1012" w:type="dxa"/>
            <w:tcBorders>
              <w:tl2br w:val="nil"/>
              <w:tr2bl w:val="nil"/>
            </w:tcBorders>
            <w:shd w:val="clear" w:color="auto" w:fill="auto"/>
            <w:vAlign w:val="center"/>
          </w:tcPr>
          <w:p w14:paraId="567FAFA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7298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restart"/>
            <w:tcBorders>
              <w:tl2br w:val="nil"/>
              <w:tr2bl w:val="nil"/>
            </w:tcBorders>
            <w:shd w:val="clear" w:color="auto" w:fill="auto"/>
            <w:vAlign w:val="center"/>
          </w:tcPr>
          <w:p w14:paraId="57D6EAF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27</w:t>
            </w:r>
          </w:p>
        </w:tc>
        <w:tc>
          <w:tcPr>
            <w:tcW w:w="1500" w:type="dxa"/>
            <w:vMerge w:val="restart"/>
            <w:tcBorders>
              <w:tl2br w:val="nil"/>
              <w:tr2bl w:val="nil"/>
            </w:tcBorders>
            <w:shd w:val="clear" w:color="auto" w:fill="auto"/>
            <w:vAlign w:val="center"/>
          </w:tcPr>
          <w:p w14:paraId="4376B1E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电学实验板</w:t>
            </w:r>
          </w:p>
        </w:tc>
        <w:tc>
          <w:tcPr>
            <w:tcW w:w="7101" w:type="dxa"/>
            <w:tcBorders>
              <w:tl2br w:val="nil"/>
              <w:tr2bl w:val="nil"/>
            </w:tcBorders>
            <w:shd w:val="clear" w:color="auto" w:fill="auto"/>
            <w:vAlign w:val="center"/>
          </w:tcPr>
          <w:p w14:paraId="445A4CA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组成：17种实验电路板（含RC/RL移相、半波整流与滤波、全波整流与滤波、电容器充放电与串并联、LC振荡、欧姆定律、导体的伏安特性、补偿法测量电池电动势、限流法测灯泡的伏安特性、分压法测灯泡的伏安特性、自感现象、电池电动势与内阻的测量、电阻的串并联、电源输出与负载的关系、伏安法测电阻、电磁感应现象、传感器简单应用）、隔离柱、香蕉头导线*12、鳄鱼夹*6、9V电池、小灯泡若干</w:t>
            </w:r>
          </w:p>
        </w:tc>
        <w:tc>
          <w:tcPr>
            <w:tcW w:w="1012" w:type="dxa"/>
            <w:tcBorders>
              <w:tl2br w:val="nil"/>
              <w:tr2bl w:val="nil"/>
            </w:tcBorders>
            <w:shd w:val="clear" w:color="auto" w:fill="auto"/>
            <w:vAlign w:val="center"/>
          </w:tcPr>
          <w:p w14:paraId="4D5A6D2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B2CB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4BA47C1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F4F330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9A2689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2.功能：</w:t>
            </w:r>
          </w:p>
        </w:tc>
        <w:tc>
          <w:tcPr>
            <w:tcW w:w="1012" w:type="dxa"/>
            <w:tcBorders>
              <w:tl2br w:val="nil"/>
              <w:tr2bl w:val="nil"/>
            </w:tcBorders>
            <w:shd w:val="clear" w:color="auto" w:fill="auto"/>
            <w:vAlign w:val="center"/>
          </w:tcPr>
          <w:p w14:paraId="463A964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4243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638467B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177685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6C2C00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（1）用于电学类实验，如电容器充放电与串并联、LC振荡、欧姆定律、导体的伏安特性、补偿法测量电池电动势等。</w:t>
            </w:r>
          </w:p>
        </w:tc>
        <w:tc>
          <w:tcPr>
            <w:tcW w:w="1012" w:type="dxa"/>
            <w:tcBorders>
              <w:tl2br w:val="nil"/>
              <w:tr2bl w:val="nil"/>
            </w:tcBorders>
            <w:shd w:val="clear" w:color="auto" w:fill="auto"/>
            <w:vAlign w:val="center"/>
          </w:tcPr>
          <w:p w14:paraId="219A3C3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74F3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6C34335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905634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11D241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（2）集成电路，实验方便快捷。插拔式接线口，接线简便牢靠，实验稳定。</w:t>
            </w:r>
          </w:p>
        </w:tc>
        <w:tc>
          <w:tcPr>
            <w:tcW w:w="1012" w:type="dxa"/>
            <w:tcBorders>
              <w:tl2br w:val="nil"/>
              <w:tr2bl w:val="nil"/>
            </w:tcBorders>
            <w:shd w:val="clear" w:color="auto" w:fill="auto"/>
            <w:vAlign w:val="center"/>
          </w:tcPr>
          <w:p w14:paraId="1B46E69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C2E8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4411E5F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D625CF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7CC031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w:t>
            </w:r>
            <w:r>
              <w:rPr>
                <w:rFonts w:hint="eastAsia" w:ascii="宋体" w:hAnsi="宋体" w:cs="宋体"/>
                <w:b w:val="0"/>
                <w:bCs w:val="0"/>
                <w:snapToGrid w:val="0"/>
                <w:color w:val="auto"/>
                <w:kern w:val="0"/>
                <w:sz w:val="21"/>
                <w:szCs w:val="21"/>
                <w:highlight w:val="none"/>
                <w:lang w:val="en-US" w:eastAsia="zh-CN"/>
              </w:rPr>
              <w:t>3</w:t>
            </w:r>
            <w:r>
              <w:rPr>
                <w:rFonts w:hint="eastAsia" w:ascii="宋体" w:hAnsi="宋体" w:eastAsia="宋体" w:cs="宋体"/>
                <w:b w:val="0"/>
                <w:bCs w:val="0"/>
                <w:snapToGrid w:val="0"/>
                <w:color w:val="auto"/>
                <w:kern w:val="0"/>
                <w:sz w:val="21"/>
                <w:szCs w:val="21"/>
                <w:highlight w:val="none"/>
                <w:lang w:val="en-US" w:eastAsia="zh-CN"/>
              </w:rPr>
              <w:t>）适配电学类传感器测量数值并在Windows、安卓、iOS系统终端上实时呈现，也可接入指针式电表，满足数字化和传统不同形式实验教学要求，实验设计灵活。</w:t>
            </w:r>
          </w:p>
        </w:tc>
        <w:tc>
          <w:tcPr>
            <w:tcW w:w="1012" w:type="dxa"/>
            <w:tcBorders>
              <w:tl2br w:val="nil"/>
              <w:tr2bl w:val="nil"/>
            </w:tcBorders>
            <w:shd w:val="clear" w:color="auto" w:fill="auto"/>
            <w:vAlign w:val="center"/>
          </w:tcPr>
          <w:p w14:paraId="3037EFE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9A2B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4D40BFA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3FE93C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A5BA81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w:t>
            </w:r>
            <w:r>
              <w:rPr>
                <w:rFonts w:hint="eastAsia" w:ascii="宋体" w:hAnsi="宋体" w:cs="宋体"/>
                <w:b w:val="0"/>
                <w:bCs w:val="0"/>
                <w:snapToGrid w:val="0"/>
                <w:color w:val="auto"/>
                <w:kern w:val="0"/>
                <w:sz w:val="21"/>
                <w:szCs w:val="21"/>
                <w:highlight w:val="none"/>
                <w:lang w:val="en-US" w:eastAsia="zh-CN"/>
              </w:rPr>
              <w:t>4</w:t>
            </w:r>
            <w:r>
              <w:rPr>
                <w:rFonts w:hint="eastAsia" w:ascii="宋体" w:hAnsi="宋体" w:eastAsia="宋体" w:cs="宋体"/>
                <w:b w:val="0"/>
                <w:bCs w:val="0"/>
                <w:snapToGrid w:val="0"/>
                <w:color w:val="auto"/>
                <w:kern w:val="0"/>
                <w:sz w:val="21"/>
                <w:szCs w:val="21"/>
                <w:highlight w:val="none"/>
                <w:lang w:val="en-US" w:eastAsia="zh-CN"/>
              </w:rPr>
              <w:t>）实验丰富，基本涵盖电学类初高中分组及演示实验。</w:t>
            </w:r>
          </w:p>
        </w:tc>
        <w:tc>
          <w:tcPr>
            <w:tcW w:w="1012" w:type="dxa"/>
            <w:tcBorders>
              <w:tl2br w:val="nil"/>
              <w:tr2bl w:val="nil"/>
            </w:tcBorders>
            <w:shd w:val="clear" w:color="auto" w:fill="auto"/>
            <w:vAlign w:val="center"/>
          </w:tcPr>
          <w:p w14:paraId="094C349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8352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57D05EE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194D3D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3F888D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实验：RC/RL移相实验、整流与滤波（半波、全波）实验、电容器充放电实验、LC振荡电路探究实验、欧姆定律、导体的伏安特性实验、测量电池电动势实验、限流法测灯泡的伏安特性（限流、分压）实验、自感现象探究实验、测量电源的电动势和内阻实验、电阻的串并联实验、电源输出与负载的关系实验、伏安法测电阻实验、电磁感应现象探究等实验</w:t>
            </w:r>
          </w:p>
        </w:tc>
        <w:tc>
          <w:tcPr>
            <w:tcW w:w="1012" w:type="dxa"/>
            <w:tcBorders>
              <w:tl2br w:val="nil"/>
              <w:tr2bl w:val="nil"/>
            </w:tcBorders>
            <w:shd w:val="clear" w:color="auto" w:fill="auto"/>
            <w:vAlign w:val="center"/>
          </w:tcPr>
          <w:p w14:paraId="5CD31B7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AC52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13A40EB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28</w:t>
            </w:r>
          </w:p>
        </w:tc>
        <w:tc>
          <w:tcPr>
            <w:tcW w:w="1500" w:type="dxa"/>
            <w:tcBorders>
              <w:tl2br w:val="nil"/>
              <w:tr2bl w:val="nil"/>
            </w:tcBorders>
            <w:shd w:val="clear" w:color="auto" w:fill="auto"/>
            <w:vAlign w:val="center"/>
          </w:tcPr>
          <w:p w14:paraId="788E549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电磁感应与楞次定律实验器</w:t>
            </w:r>
          </w:p>
        </w:tc>
        <w:tc>
          <w:tcPr>
            <w:tcW w:w="7101" w:type="dxa"/>
            <w:tcBorders>
              <w:tl2br w:val="nil"/>
              <w:tr2bl w:val="nil"/>
            </w:tcBorders>
            <w:shd w:val="clear" w:color="auto" w:fill="auto"/>
            <w:vAlign w:val="center"/>
          </w:tcPr>
          <w:p w14:paraId="25D12E5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螺线管、方形线圈、透明底座，可以演示磁力线分布，测试磁场强度</w:t>
            </w:r>
          </w:p>
        </w:tc>
        <w:tc>
          <w:tcPr>
            <w:tcW w:w="1012" w:type="dxa"/>
            <w:tcBorders>
              <w:tl2br w:val="nil"/>
              <w:tr2bl w:val="nil"/>
            </w:tcBorders>
            <w:shd w:val="clear" w:color="auto" w:fill="auto"/>
            <w:vAlign w:val="center"/>
          </w:tcPr>
          <w:p w14:paraId="2024D52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3D53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7E7CBBA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29</w:t>
            </w:r>
          </w:p>
        </w:tc>
        <w:tc>
          <w:tcPr>
            <w:tcW w:w="1500" w:type="dxa"/>
            <w:tcBorders>
              <w:tl2br w:val="nil"/>
              <w:tr2bl w:val="nil"/>
            </w:tcBorders>
            <w:shd w:val="clear" w:color="auto" w:fill="auto"/>
            <w:vAlign w:val="center"/>
          </w:tcPr>
          <w:p w14:paraId="21FAA09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铝合金箱</w:t>
            </w:r>
          </w:p>
        </w:tc>
        <w:tc>
          <w:tcPr>
            <w:tcW w:w="7101" w:type="dxa"/>
            <w:tcBorders>
              <w:tl2br w:val="nil"/>
              <w:tr2bl w:val="nil"/>
            </w:tcBorders>
            <w:shd w:val="clear" w:color="auto" w:fill="auto"/>
            <w:vAlign w:val="center"/>
          </w:tcPr>
          <w:p w14:paraId="2E7D612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由铝合金主架、铝塑板面构成，内设隔断海棉内衬</w:t>
            </w:r>
          </w:p>
        </w:tc>
        <w:tc>
          <w:tcPr>
            <w:tcW w:w="1012" w:type="dxa"/>
            <w:tcBorders>
              <w:tl2br w:val="nil"/>
              <w:tr2bl w:val="nil"/>
            </w:tcBorders>
            <w:shd w:val="clear" w:color="auto" w:fill="auto"/>
            <w:vAlign w:val="center"/>
          </w:tcPr>
          <w:p w14:paraId="0ADAB615">
            <w:pPr>
              <w:spacing w:line="240" w:lineRule="auto"/>
              <w:rPr>
                <w:rFonts w:hint="default" w:ascii="宋体" w:hAnsi="宋体" w:eastAsia="宋体" w:cs="宋体"/>
                <w:b w:val="0"/>
                <w:bCs w:val="0"/>
                <w:snapToGrid w:val="0"/>
                <w:color w:val="auto"/>
                <w:kern w:val="0"/>
                <w:sz w:val="21"/>
                <w:szCs w:val="21"/>
                <w:highlight w:val="none"/>
                <w:lang w:val="en-US" w:eastAsia="zh-CN"/>
              </w:rPr>
            </w:pPr>
          </w:p>
        </w:tc>
      </w:tr>
      <w:tr w14:paraId="6B353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5EAE743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七、</w:t>
            </w:r>
            <w:r>
              <w:rPr>
                <w:rFonts w:hint="eastAsia" w:ascii="宋体" w:hAnsi="宋体" w:eastAsia="宋体" w:cs="宋体"/>
                <w:b w:val="0"/>
                <w:bCs w:val="0"/>
                <w:snapToGrid w:val="0"/>
                <w:color w:val="auto"/>
                <w:kern w:val="0"/>
                <w:sz w:val="21"/>
                <w:szCs w:val="21"/>
                <w:highlight w:val="none"/>
                <w:lang w:val="en-US" w:eastAsia="zh-CN"/>
              </w:rPr>
              <w:t>化学常规实验室（56座）</w:t>
            </w:r>
          </w:p>
        </w:tc>
        <w:tc>
          <w:tcPr>
            <w:tcW w:w="1012" w:type="dxa"/>
            <w:tcBorders>
              <w:tl2br w:val="nil"/>
              <w:tr2bl w:val="nil"/>
            </w:tcBorders>
            <w:shd w:val="clear" w:color="auto" w:fill="auto"/>
            <w:vAlign w:val="center"/>
          </w:tcPr>
          <w:p w14:paraId="616D5B8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5A4A1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2905E55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（一）</w:t>
            </w:r>
            <w:r>
              <w:rPr>
                <w:rFonts w:hint="eastAsia" w:ascii="宋体" w:hAnsi="宋体" w:eastAsia="宋体" w:cs="宋体"/>
                <w:b w:val="0"/>
                <w:bCs w:val="0"/>
                <w:snapToGrid w:val="0"/>
                <w:color w:val="auto"/>
                <w:kern w:val="0"/>
                <w:sz w:val="21"/>
                <w:szCs w:val="21"/>
                <w:highlight w:val="none"/>
                <w:lang w:val="en-US" w:eastAsia="zh-CN"/>
              </w:rPr>
              <w:t>教师演示区</w:t>
            </w:r>
          </w:p>
        </w:tc>
        <w:tc>
          <w:tcPr>
            <w:tcW w:w="1012" w:type="dxa"/>
            <w:tcBorders>
              <w:tl2br w:val="nil"/>
              <w:tr2bl w:val="nil"/>
            </w:tcBorders>
            <w:shd w:val="clear" w:color="auto" w:fill="auto"/>
            <w:vAlign w:val="center"/>
          </w:tcPr>
          <w:p w14:paraId="1ED5DAC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4A38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restart"/>
            <w:tcBorders>
              <w:tl2br w:val="nil"/>
              <w:tr2bl w:val="nil"/>
            </w:tcBorders>
            <w:shd w:val="clear" w:color="auto" w:fill="auto"/>
            <w:vAlign w:val="center"/>
          </w:tcPr>
          <w:p w14:paraId="53CA22F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p>
        </w:tc>
        <w:tc>
          <w:tcPr>
            <w:tcW w:w="1500" w:type="dxa"/>
            <w:vMerge w:val="restart"/>
            <w:tcBorders>
              <w:tl2br w:val="nil"/>
              <w:tr2bl w:val="nil"/>
            </w:tcBorders>
            <w:shd w:val="clear" w:color="auto" w:fill="auto"/>
            <w:vAlign w:val="center"/>
          </w:tcPr>
          <w:p w14:paraId="56FB2FA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教师演示台</w:t>
            </w:r>
          </w:p>
        </w:tc>
        <w:tc>
          <w:tcPr>
            <w:tcW w:w="7101" w:type="dxa"/>
            <w:tcBorders>
              <w:tl2br w:val="nil"/>
              <w:tr2bl w:val="nil"/>
            </w:tcBorders>
            <w:shd w:val="clear" w:color="auto" w:fill="auto"/>
            <w:vAlign w:val="center"/>
          </w:tcPr>
          <w:p w14:paraId="6DD782D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1.规格（长*宽*高）：1800*700*800mm（±10mm）　　　　　　　　　　　　　　</w:t>
            </w:r>
          </w:p>
        </w:tc>
        <w:tc>
          <w:tcPr>
            <w:tcW w:w="1012" w:type="dxa"/>
            <w:tcBorders>
              <w:tl2br w:val="nil"/>
              <w:tr2bl w:val="nil"/>
            </w:tcBorders>
            <w:shd w:val="clear" w:color="auto" w:fill="auto"/>
            <w:vAlign w:val="center"/>
          </w:tcPr>
          <w:p w14:paraId="17A1EE3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032D0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7E0726F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21DFB2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7A95FA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2.台面：一体化台面，采用12.7mm（±1mm）厚实验室专用实芯理化板。</w:t>
            </w:r>
          </w:p>
        </w:tc>
        <w:tc>
          <w:tcPr>
            <w:tcW w:w="1012" w:type="dxa"/>
            <w:tcBorders>
              <w:tl2br w:val="nil"/>
              <w:tr2bl w:val="nil"/>
            </w:tcBorders>
            <w:shd w:val="clear" w:color="auto" w:fill="auto"/>
            <w:vAlign w:val="center"/>
          </w:tcPr>
          <w:p w14:paraId="008BB66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A1C4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4291EC7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5B152D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41D9E1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3.桌身：整体采用≥1.0mm镀锌钢板，表面均经静电及磷化处理。预留电脑主机、键盘托、教师电源位置。</w:t>
            </w:r>
          </w:p>
        </w:tc>
        <w:tc>
          <w:tcPr>
            <w:tcW w:w="1012" w:type="dxa"/>
            <w:tcBorders>
              <w:tl2br w:val="nil"/>
              <w:tr2bl w:val="nil"/>
            </w:tcBorders>
            <w:shd w:val="clear" w:color="auto" w:fill="auto"/>
            <w:vAlign w:val="center"/>
          </w:tcPr>
          <w:p w14:paraId="088C7B5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CD01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467228C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56D4EE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D9D48F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4、脚垫：采用高密度ABS工程塑料，模具注塑成型，并装有螺旋螺丝，上可连接桌脚，下可连接地面，延长设备使用寿命。</w:t>
            </w:r>
          </w:p>
        </w:tc>
        <w:tc>
          <w:tcPr>
            <w:tcW w:w="1012" w:type="dxa"/>
            <w:tcBorders>
              <w:tl2br w:val="nil"/>
              <w:tr2bl w:val="nil"/>
            </w:tcBorders>
            <w:shd w:val="clear" w:color="auto" w:fill="auto"/>
            <w:vAlign w:val="center"/>
          </w:tcPr>
          <w:p w14:paraId="43B6868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752C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restart"/>
            <w:tcBorders>
              <w:tl2br w:val="nil"/>
              <w:tr2bl w:val="nil"/>
            </w:tcBorders>
            <w:shd w:val="clear" w:color="auto" w:fill="auto"/>
            <w:vAlign w:val="center"/>
          </w:tcPr>
          <w:p w14:paraId="58EA9A5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w:t>
            </w:r>
          </w:p>
        </w:tc>
        <w:tc>
          <w:tcPr>
            <w:tcW w:w="1500" w:type="dxa"/>
            <w:vMerge w:val="restart"/>
            <w:tcBorders>
              <w:tl2br w:val="nil"/>
              <w:tr2bl w:val="nil"/>
            </w:tcBorders>
            <w:shd w:val="clear" w:color="auto" w:fill="auto"/>
            <w:vAlign w:val="center"/>
          </w:tcPr>
          <w:p w14:paraId="43233CD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教师椅</w:t>
            </w:r>
          </w:p>
        </w:tc>
        <w:tc>
          <w:tcPr>
            <w:tcW w:w="7101" w:type="dxa"/>
            <w:tcBorders>
              <w:tl2br w:val="nil"/>
              <w:tr2bl w:val="nil"/>
            </w:tcBorders>
            <w:shd w:val="clear" w:color="auto" w:fill="auto"/>
            <w:vAlign w:val="center"/>
          </w:tcPr>
          <w:p w14:paraId="6302B33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 xml:space="preserve">1、规格：500*500*800mm（±5mm)                                         </w:t>
            </w:r>
          </w:p>
        </w:tc>
        <w:tc>
          <w:tcPr>
            <w:tcW w:w="1012" w:type="dxa"/>
            <w:vMerge w:val="restart"/>
            <w:tcBorders>
              <w:tl2br w:val="nil"/>
              <w:tr2bl w:val="nil"/>
            </w:tcBorders>
            <w:shd w:val="clear" w:color="auto" w:fill="auto"/>
            <w:vAlign w:val="center"/>
          </w:tcPr>
          <w:p w14:paraId="06E8C61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BB78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2AB3C9A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149924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4DFBBD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2、椅面/椅背选用网布面料；背垫/座垫选用一体成型高密度发泡成型棉；PP扶手。</w:t>
            </w:r>
          </w:p>
        </w:tc>
        <w:tc>
          <w:tcPr>
            <w:tcW w:w="1012" w:type="dxa"/>
            <w:vMerge w:val="continue"/>
            <w:tcBorders>
              <w:tl2br w:val="nil"/>
              <w:tr2bl w:val="nil"/>
            </w:tcBorders>
            <w:shd w:val="clear" w:color="auto" w:fill="auto"/>
            <w:vAlign w:val="center"/>
          </w:tcPr>
          <w:p w14:paraId="6E44A5D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869B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0F50930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61DECF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E4584B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3、底座：电镀钢铁支架，气动升降；配件采用螺丝五金配件</w:t>
            </w:r>
          </w:p>
        </w:tc>
        <w:tc>
          <w:tcPr>
            <w:tcW w:w="1012" w:type="dxa"/>
            <w:vMerge w:val="continue"/>
            <w:tcBorders>
              <w:tl2br w:val="nil"/>
              <w:tr2bl w:val="nil"/>
            </w:tcBorders>
            <w:shd w:val="clear" w:color="auto" w:fill="auto"/>
            <w:vAlign w:val="center"/>
          </w:tcPr>
          <w:p w14:paraId="7304651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136B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restart"/>
            <w:tcBorders>
              <w:tl2br w:val="nil"/>
              <w:tr2bl w:val="nil"/>
            </w:tcBorders>
            <w:shd w:val="clear" w:color="auto" w:fill="auto"/>
            <w:vAlign w:val="center"/>
          </w:tcPr>
          <w:p w14:paraId="3117AB9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3</w:t>
            </w:r>
          </w:p>
        </w:tc>
        <w:tc>
          <w:tcPr>
            <w:tcW w:w="1500" w:type="dxa"/>
            <w:vMerge w:val="restart"/>
            <w:tcBorders>
              <w:tl2br w:val="nil"/>
              <w:tr2bl w:val="nil"/>
            </w:tcBorders>
            <w:shd w:val="clear" w:color="auto" w:fill="auto"/>
            <w:vAlign w:val="center"/>
          </w:tcPr>
          <w:p w14:paraId="68DFFE3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水槽柜</w:t>
            </w:r>
          </w:p>
        </w:tc>
        <w:tc>
          <w:tcPr>
            <w:tcW w:w="7101" w:type="dxa"/>
            <w:tcBorders>
              <w:tl2br w:val="nil"/>
              <w:tr2bl w:val="nil"/>
            </w:tcBorders>
            <w:shd w:val="clear" w:color="auto" w:fill="auto"/>
            <w:vAlign w:val="center"/>
          </w:tcPr>
          <w:p w14:paraId="054F648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1.规格：495*595*830mm（±10mm）　</w:t>
            </w:r>
          </w:p>
        </w:tc>
        <w:tc>
          <w:tcPr>
            <w:tcW w:w="1012" w:type="dxa"/>
            <w:vMerge w:val="restart"/>
            <w:tcBorders>
              <w:tl2br w:val="nil"/>
              <w:tr2bl w:val="nil"/>
            </w:tcBorders>
            <w:shd w:val="clear" w:color="auto" w:fill="auto"/>
            <w:vAlign w:val="center"/>
          </w:tcPr>
          <w:p w14:paraId="0876F18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4C82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5C682D1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6D4F98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9E1F1B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2.水槽台整体分柜体和水槽两部分组成。</w:t>
            </w:r>
          </w:p>
        </w:tc>
        <w:tc>
          <w:tcPr>
            <w:tcW w:w="1012" w:type="dxa"/>
            <w:vMerge w:val="continue"/>
            <w:tcBorders>
              <w:tl2br w:val="nil"/>
              <w:tr2bl w:val="nil"/>
            </w:tcBorders>
            <w:shd w:val="clear" w:color="auto" w:fill="auto"/>
            <w:vAlign w:val="center"/>
          </w:tcPr>
          <w:p w14:paraId="44740D5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083F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804" w:type="dxa"/>
            <w:vMerge w:val="continue"/>
            <w:tcBorders>
              <w:tl2br w:val="nil"/>
              <w:tr2bl w:val="nil"/>
            </w:tcBorders>
            <w:shd w:val="clear" w:color="auto" w:fill="auto"/>
            <w:vAlign w:val="center"/>
          </w:tcPr>
          <w:p w14:paraId="7BA4E45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3C9CC3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E26066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柜体部分采用全新ABS塑料原料，经注塑模一次注塑成型；柜体有上下座、侧板和柜门部件组成，各部件采用卯榫结构连接，螺丝加固确保柜体结构稳固不扭曲变形；上下座和其他部件采用不同颜色套色拼装使整个水槽台有层次感；柜体后面有一个带锁的检修门，方便日后维修；柜体四角做圆角处理。</w:t>
            </w:r>
          </w:p>
        </w:tc>
        <w:tc>
          <w:tcPr>
            <w:tcW w:w="1012" w:type="dxa"/>
            <w:vMerge w:val="continue"/>
            <w:tcBorders>
              <w:tl2br w:val="nil"/>
              <w:tr2bl w:val="nil"/>
            </w:tcBorders>
            <w:shd w:val="clear" w:color="auto" w:fill="auto"/>
            <w:vAlign w:val="center"/>
          </w:tcPr>
          <w:p w14:paraId="6CA1080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5513F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804" w:type="dxa"/>
            <w:vMerge w:val="continue"/>
            <w:tcBorders>
              <w:tl2br w:val="nil"/>
              <w:tr2bl w:val="nil"/>
            </w:tcBorders>
            <w:shd w:val="clear" w:color="auto" w:fill="auto"/>
            <w:vAlign w:val="center"/>
          </w:tcPr>
          <w:p w14:paraId="2D872E0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8EA6C9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213C82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4、水槽部分：水槽采用全新耐腐蚀PP材料一次注塑成型，前沿有挡水并带有防溢水孔，水槽两侧预留安装洗眼器和皂液器安装孔，方便各科室不同需求。槽体内径不小于420*220*160mm（±10mm）　，以下水口为低点四周均有坡度防止积水；下水口为大口径直排孔配有不锈钢滤网和PP材质水塞。</w:t>
            </w:r>
          </w:p>
        </w:tc>
        <w:tc>
          <w:tcPr>
            <w:tcW w:w="1012" w:type="dxa"/>
            <w:vMerge w:val="continue"/>
            <w:tcBorders>
              <w:tl2br w:val="nil"/>
              <w:tr2bl w:val="nil"/>
            </w:tcBorders>
            <w:shd w:val="clear" w:color="auto" w:fill="auto"/>
            <w:vAlign w:val="center"/>
          </w:tcPr>
          <w:p w14:paraId="06CD5CC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52AB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30F43EC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D70513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EA3570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5、水槽部分安置在柜体上面，需在柜体内侧使用螺丝加固连接，防止在使用过程中脱离；所有加固螺丝均采用304不锈钢材质，并处在柜体内侧暗处，安装完成后外表无可见螺丝。</w:t>
            </w:r>
          </w:p>
        </w:tc>
        <w:tc>
          <w:tcPr>
            <w:tcW w:w="1012" w:type="dxa"/>
            <w:vMerge w:val="continue"/>
            <w:tcBorders>
              <w:tl2br w:val="nil"/>
              <w:tr2bl w:val="nil"/>
            </w:tcBorders>
            <w:shd w:val="clear" w:color="auto" w:fill="auto"/>
            <w:vAlign w:val="center"/>
          </w:tcPr>
          <w:p w14:paraId="75A5971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14F4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tcBorders>
              <w:tl2br w:val="nil"/>
              <w:tr2bl w:val="nil"/>
            </w:tcBorders>
            <w:shd w:val="clear" w:color="auto" w:fill="auto"/>
            <w:vAlign w:val="center"/>
          </w:tcPr>
          <w:p w14:paraId="5A1C0D3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4</w:t>
            </w:r>
          </w:p>
        </w:tc>
        <w:tc>
          <w:tcPr>
            <w:tcW w:w="1500" w:type="dxa"/>
            <w:tcBorders>
              <w:tl2br w:val="nil"/>
              <w:tr2bl w:val="nil"/>
            </w:tcBorders>
            <w:shd w:val="clear" w:color="auto" w:fill="auto"/>
            <w:vAlign w:val="center"/>
          </w:tcPr>
          <w:p w14:paraId="117A885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三联高低位龙头</w:t>
            </w:r>
          </w:p>
        </w:tc>
        <w:tc>
          <w:tcPr>
            <w:tcW w:w="7101" w:type="dxa"/>
            <w:tcBorders>
              <w:tl2br w:val="nil"/>
              <w:tr2bl w:val="nil"/>
            </w:tcBorders>
            <w:shd w:val="clear" w:color="auto" w:fill="auto"/>
            <w:vAlign w:val="center"/>
          </w:tcPr>
          <w:p w14:paraId="4460D63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一高二低水嘴，管体部份为黄铜合金制，陶瓷阀芯，表面经环氧树脂静电喷涂处理，耐酸碱腐蚀。出水嘴为铜质瓷芯尖嘴型，可拆卸清洗阻塞。</w:t>
            </w:r>
          </w:p>
        </w:tc>
        <w:tc>
          <w:tcPr>
            <w:tcW w:w="1012" w:type="dxa"/>
            <w:tcBorders>
              <w:tl2br w:val="nil"/>
              <w:tr2bl w:val="nil"/>
            </w:tcBorders>
            <w:shd w:val="clear" w:color="auto" w:fill="auto"/>
            <w:vAlign w:val="center"/>
          </w:tcPr>
          <w:p w14:paraId="7C99429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605B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tcBorders>
              <w:tl2br w:val="nil"/>
              <w:tr2bl w:val="nil"/>
            </w:tcBorders>
            <w:shd w:val="clear" w:color="auto" w:fill="auto"/>
            <w:vAlign w:val="center"/>
          </w:tcPr>
          <w:p w14:paraId="2048306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5</w:t>
            </w:r>
          </w:p>
        </w:tc>
        <w:tc>
          <w:tcPr>
            <w:tcW w:w="1500" w:type="dxa"/>
            <w:tcBorders>
              <w:tl2br w:val="nil"/>
              <w:tr2bl w:val="nil"/>
            </w:tcBorders>
            <w:shd w:val="clear" w:color="auto" w:fill="auto"/>
            <w:vAlign w:val="center"/>
          </w:tcPr>
          <w:p w14:paraId="0A8C660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紧急洗眼器</w:t>
            </w:r>
          </w:p>
        </w:tc>
        <w:tc>
          <w:tcPr>
            <w:tcW w:w="7101" w:type="dxa"/>
            <w:tcBorders>
              <w:tl2br w:val="nil"/>
              <w:tr2bl w:val="nil"/>
            </w:tcBorders>
            <w:shd w:val="clear" w:color="auto" w:fill="auto"/>
            <w:vAlign w:val="center"/>
          </w:tcPr>
          <w:p w14:paraId="5F23B12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单面洗眼器，在实验的过程中如化学试剂或有机物质喷濺入眼睛，可以紧急使用洗眼器进行冲洗，其安装于教师台靠近水槽位置。</w:t>
            </w:r>
          </w:p>
        </w:tc>
        <w:tc>
          <w:tcPr>
            <w:tcW w:w="1012" w:type="dxa"/>
            <w:tcBorders>
              <w:tl2br w:val="nil"/>
              <w:tr2bl w:val="nil"/>
            </w:tcBorders>
            <w:shd w:val="clear" w:color="auto" w:fill="auto"/>
            <w:vAlign w:val="center"/>
          </w:tcPr>
          <w:p w14:paraId="57FA78C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7664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restart"/>
            <w:tcBorders>
              <w:tl2br w:val="nil"/>
              <w:tr2bl w:val="nil"/>
            </w:tcBorders>
            <w:shd w:val="clear" w:color="auto" w:fill="auto"/>
            <w:vAlign w:val="center"/>
          </w:tcPr>
          <w:p w14:paraId="281497A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6</w:t>
            </w:r>
          </w:p>
        </w:tc>
        <w:tc>
          <w:tcPr>
            <w:tcW w:w="1500" w:type="dxa"/>
            <w:vMerge w:val="restart"/>
            <w:tcBorders>
              <w:tl2br w:val="nil"/>
              <w:tr2bl w:val="nil"/>
            </w:tcBorders>
            <w:shd w:val="clear" w:color="auto" w:fill="auto"/>
            <w:vAlign w:val="center"/>
          </w:tcPr>
          <w:p w14:paraId="4DDC2D7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教师主控电源</w:t>
            </w:r>
          </w:p>
        </w:tc>
        <w:tc>
          <w:tcPr>
            <w:tcW w:w="7101" w:type="dxa"/>
            <w:tcBorders>
              <w:tl2br w:val="nil"/>
              <w:tr2bl w:val="nil"/>
            </w:tcBorders>
            <w:shd w:val="clear" w:color="auto" w:fill="auto"/>
            <w:vAlign w:val="center"/>
          </w:tcPr>
          <w:p w14:paraId="21DF2E6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1、结构参数：教师智能电源主控台面板基材为绝缘电工板；面纸采用耐磨、耐腐蚀、耐高温的PC亮光薄膜面板，界面文字清晰。</w:t>
            </w:r>
          </w:p>
        </w:tc>
        <w:tc>
          <w:tcPr>
            <w:tcW w:w="1012" w:type="dxa"/>
            <w:vMerge w:val="restart"/>
            <w:tcBorders>
              <w:tl2br w:val="nil"/>
              <w:tr2bl w:val="nil"/>
            </w:tcBorders>
            <w:shd w:val="clear" w:color="auto" w:fill="auto"/>
            <w:vAlign w:val="center"/>
          </w:tcPr>
          <w:p w14:paraId="08C495D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C9E6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21711C5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5709DF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1A5753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技术要求：总控台搭载电源60A漏电总开关；总电源工作指示灯；总电源保险丝；新国标五孔多功能220V安全插座二组；插口带保护门；额定电流10A，网络接口一个；USB插口二个，智能触摸屏一个，教师交流低压输出、直流低压输出、大电流输出、高压直流输出。</w:t>
            </w:r>
          </w:p>
        </w:tc>
        <w:tc>
          <w:tcPr>
            <w:tcW w:w="1012" w:type="dxa"/>
            <w:vMerge w:val="continue"/>
            <w:tcBorders>
              <w:tl2br w:val="nil"/>
              <w:tr2bl w:val="nil"/>
            </w:tcBorders>
            <w:shd w:val="clear" w:color="auto" w:fill="auto"/>
            <w:vAlign w:val="center"/>
          </w:tcPr>
          <w:p w14:paraId="15C6712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5CC0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5CC90F2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0F9A2A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E07928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3、技术参数：采用</w:t>
            </w:r>
            <w:r>
              <w:rPr>
                <w:rFonts w:hint="eastAsia" w:ascii="宋体" w:hAnsi="宋体" w:cs="宋体"/>
                <w:b w:val="0"/>
                <w:bCs w:val="0"/>
                <w:snapToGrid w:val="0"/>
                <w:color w:val="auto"/>
                <w:kern w:val="0"/>
                <w:sz w:val="21"/>
                <w:szCs w:val="21"/>
                <w:highlight w:val="none"/>
                <w:lang w:val="en-US" w:eastAsia="zh-CN"/>
              </w:rPr>
              <w:t>≥</w:t>
            </w:r>
            <w:r>
              <w:rPr>
                <w:rFonts w:hint="eastAsia" w:ascii="宋体" w:hAnsi="宋体" w:eastAsia="宋体" w:cs="宋体"/>
                <w:b w:val="0"/>
                <w:bCs w:val="0"/>
                <w:snapToGrid w:val="0"/>
                <w:color w:val="auto"/>
                <w:kern w:val="0"/>
                <w:sz w:val="21"/>
                <w:szCs w:val="21"/>
                <w:highlight w:val="none"/>
                <w:lang w:val="en-US" w:eastAsia="zh-CN"/>
              </w:rPr>
              <w:t>10寸触摸显示屏；24位彩色显示</w:t>
            </w:r>
          </w:p>
        </w:tc>
        <w:tc>
          <w:tcPr>
            <w:tcW w:w="1012" w:type="dxa"/>
            <w:vMerge w:val="continue"/>
            <w:tcBorders>
              <w:tl2br w:val="nil"/>
              <w:tr2bl w:val="nil"/>
            </w:tcBorders>
            <w:shd w:val="clear" w:color="auto" w:fill="auto"/>
            <w:vAlign w:val="center"/>
          </w:tcPr>
          <w:p w14:paraId="7F7AE69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7D0C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0F6ED87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6ABD52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79639F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⑴教师自用电源：可输出交流0-30V，分辨率1V，直流0-30V，分辨率0.1V，配备虚拟数字表实时显示电流，显示分辨率为0.01A，具备过流短路保护功能。</w:t>
            </w:r>
          </w:p>
        </w:tc>
        <w:tc>
          <w:tcPr>
            <w:tcW w:w="1012" w:type="dxa"/>
            <w:vMerge w:val="continue"/>
            <w:tcBorders>
              <w:tl2br w:val="nil"/>
              <w:tr2bl w:val="nil"/>
            </w:tcBorders>
            <w:shd w:val="clear" w:color="auto" w:fill="auto"/>
            <w:vAlign w:val="center"/>
          </w:tcPr>
          <w:p w14:paraId="5C1487A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5F36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40C9FCA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A0F24E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A9CCA8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⑵直流高压输出；直流大电流：输出直流低压大电流延时输出，也可手动随时开启或关断。</w:t>
            </w:r>
          </w:p>
        </w:tc>
        <w:tc>
          <w:tcPr>
            <w:tcW w:w="1012" w:type="dxa"/>
            <w:vMerge w:val="continue"/>
            <w:tcBorders>
              <w:tl2br w:val="nil"/>
              <w:tr2bl w:val="nil"/>
            </w:tcBorders>
            <w:shd w:val="clear" w:color="auto" w:fill="auto"/>
            <w:vAlign w:val="center"/>
          </w:tcPr>
          <w:p w14:paraId="057E9A6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EC1B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0CE2F7B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1D0BC7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98BB2E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⑶学生电源：由老师通过此功能对全室学生电源分组控制送电A、B、C、D四组控制；可按组控制或独立单一随意控制，低压交流、低压直流</w:t>
            </w:r>
          </w:p>
        </w:tc>
        <w:tc>
          <w:tcPr>
            <w:tcW w:w="1012" w:type="dxa"/>
            <w:vMerge w:val="continue"/>
            <w:tcBorders>
              <w:tl2br w:val="nil"/>
              <w:tr2bl w:val="nil"/>
            </w:tcBorders>
            <w:shd w:val="clear" w:color="auto" w:fill="auto"/>
            <w:vAlign w:val="center"/>
          </w:tcPr>
          <w:p w14:paraId="540B534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9110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5" w:hRule="atLeast"/>
        </w:trPr>
        <w:tc>
          <w:tcPr>
            <w:tcW w:w="804" w:type="dxa"/>
            <w:vMerge w:val="restart"/>
            <w:tcBorders>
              <w:tl2br w:val="nil"/>
              <w:tr2bl w:val="nil"/>
            </w:tcBorders>
            <w:shd w:val="clear" w:color="auto" w:fill="auto"/>
            <w:vAlign w:val="center"/>
          </w:tcPr>
          <w:p w14:paraId="00493E8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color w:val="auto"/>
                <w:highlight w:val="none"/>
                <w:lang w:val="en-US" w:eastAsia="zh-CN"/>
              </w:rPr>
              <w:t>7</w:t>
            </w:r>
          </w:p>
        </w:tc>
        <w:tc>
          <w:tcPr>
            <w:tcW w:w="1500" w:type="dxa"/>
            <w:vMerge w:val="restart"/>
            <w:tcBorders>
              <w:tl2br w:val="nil"/>
              <w:tr2bl w:val="nil"/>
            </w:tcBorders>
            <w:shd w:val="clear" w:color="auto" w:fill="auto"/>
            <w:vAlign w:val="center"/>
          </w:tcPr>
          <w:p w14:paraId="52EBA42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落地式紧急冲淋</w:t>
            </w:r>
          </w:p>
        </w:tc>
        <w:tc>
          <w:tcPr>
            <w:tcW w:w="7101" w:type="dxa"/>
            <w:tcBorders>
              <w:tl2br w:val="nil"/>
              <w:tr2bl w:val="nil"/>
            </w:tcBorders>
            <w:shd w:val="clear" w:color="auto" w:fill="auto"/>
            <w:vAlign w:val="center"/>
          </w:tcPr>
          <w:p w14:paraId="2FF7B16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1、紧急冲淋洗眼装置的关节采用插拔式的连接方式</w:t>
            </w:r>
            <w:r>
              <w:rPr>
                <w:rFonts w:hint="eastAsia" w:ascii="宋体" w:hAnsi="宋体" w:cs="宋体"/>
                <w:b w:val="0"/>
                <w:bCs w:val="0"/>
                <w:snapToGrid w:val="0"/>
                <w:color w:val="auto"/>
                <w:kern w:val="0"/>
                <w:sz w:val="21"/>
                <w:szCs w:val="21"/>
                <w:highlight w:val="none"/>
                <w:lang w:val="en-US" w:eastAsia="zh-CN"/>
              </w:rPr>
              <w:t>。</w:t>
            </w:r>
          </w:p>
        </w:tc>
        <w:tc>
          <w:tcPr>
            <w:tcW w:w="1012" w:type="dxa"/>
            <w:tcBorders>
              <w:tl2br w:val="nil"/>
              <w:tr2bl w:val="nil"/>
            </w:tcBorders>
            <w:shd w:val="clear" w:color="auto" w:fill="auto"/>
            <w:vAlign w:val="center"/>
          </w:tcPr>
          <w:p w14:paraId="2F51799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EE71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1E19C1C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FF887E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8F8C6B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2、不锈钢材质：主体、底座、冲淋阀、洗眼阀、冲淋头、洗眼盆、拉手、推手和脚踏等部件均采用卫生级304不锈钢无缝钢管，镍含量超过8%，具有耐腐蚀性能。</w:t>
            </w:r>
          </w:p>
        </w:tc>
        <w:tc>
          <w:tcPr>
            <w:tcW w:w="1012" w:type="dxa"/>
            <w:tcBorders>
              <w:tl2br w:val="nil"/>
              <w:tr2bl w:val="nil"/>
            </w:tcBorders>
            <w:shd w:val="clear" w:color="auto" w:fill="auto"/>
            <w:vAlign w:val="center"/>
          </w:tcPr>
          <w:p w14:paraId="3BBE33A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370B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062B718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241C2D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FF8ED2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3、采用冷轧工艺生产，不易变形，同时管壁光滑无油脂。阀门管道采用由任（即活接头）的管道连接设计。</w:t>
            </w:r>
          </w:p>
        </w:tc>
        <w:tc>
          <w:tcPr>
            <w:tcW w:w="1012" w:type="dxa"/>
            <w:tcBorders>
              <w:tl2br w:val="nil"/>
              <w:tr2bl w:val="nil"/>
            </w:tcBorders>
            <w:shd w:val="clear" w:color="auto" w:fill="auto"/>
            <w:vAlign w:val="center"/>
          </w:tcPr>
          <w:p w14:paraId="780A1A5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3D68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5E18784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96C6E3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33E6FC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4、洗眼喷头内置减压装置，防止对眼睛二次伤害；配置水压调节系统来适应不同场所的水压。</w:t>
            </w:r>
          </w:p>
        </w:tc>
        <w:tc>
          <w:tcPr>
            <w:tcW w:w="1012" w:type="dxa"/>
            <w:tcBorders>
              <w:tl2br w:val="nil"/>
              <w:tr2bl w:val="nil"/>
            </w:tcBorders>
            <w:shd w:val="clear" w:color="auto" w:fill="auto"/>
            <w:vAlign w:val="center"/>
          </w:tcPr>
          <w:p w14:paraId="2263448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ED88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503CC14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EEA96B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5412D9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5、冲淋球阀和洗眼球阀均采用双片式阀门结构，密封性和抗压性能好，使用寿命长。</w:t>
            </w:r>
          </w:p>
        </w:tc>
        <w:tc>
          <w:tcPr>
            <w:tcW w:w="1012" w:type="dxa"/>
            <w:tcBorders>
              <w:tl2br w:val="nil"/>
              <w:tr2bl w:val="nil"/>
            </w:tcBorders>
            <w:shd w:val="clear" w:color="auto" w:fill="auto"/>
            <w:vAlign w:val="center"/>
          </w:tcPr>
          <w:p w14:paraId="4994479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9F50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160717C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（二）</w:t>
            </w:r>
            <w:r>
              <w:rPr>
                <w:rFonts w:hint="eastAsia" w:ascii="宋体" w:hAnsi="宋体" w:eastAsia="宋体" w:cs="宋体"/>
                <w:b w:val="0"/>
                <w:bCs w:val="0"/>
                <w:snapToGrid w:val="0"/>
                <w:color w:val="auto"/>
                <w:kern w:val="0"/>
                <w:sz w:val="21"/>
                <w:szCs w:val="21"/>
                <w:highlight w:val="none"/>
                <w:lang w:val="en-US" w:eastAsia="zh-CN"/>
              </w:rPr>
              <w:t>学生操作区</w:t>
            </w:r>
          </w:p>
        </w:tc>
        <w:tc>
          <w:tcPr>
            <w:tcW w:w="1012" w:type="dxa"/>
            <w:tcBorders>
              <w:tl2br w:val="nil"/>
              <w:tr2bl w:val="nil"/>
            </w:tcBorders>
            <w:shd w:val="clear" w:color="auto" w:fill="auto"/>
            <w:vAlign w:val="center"/>
          </w:tcPr>
          <w:p w14:paraId="42A3728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DC2C6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restart"/>
            <w:tcBorders>
              <w:tl2br w:val="nil"/>
              <w:tr2bl w:val="nil"/>
            </w:tcBorders>
            <w:shd w:val="clear" w:color="auto" w:fill="auto"/>
            <w:vAlign w:val="center"/>
          </w:tcPr>
          <w:p w14:paraId="126EC25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p>
        </w:tc>
        <w:tc>
          <w:tcPr>
            <w:tcW w:w="1500" w:type="dxa"/>
            <w:vMerge w:val="restart"/>
            <w:tcBorders>
              <w:tl2br w:val="nil"/>
              <w:tr2bl w:val="nil"/>
            </w:tcBorders>
            <w:shd w:val="clear" w:color="auto" w:fill="auto"/>
            <w:vAlign w:val="center"/>
          </w:tcPr>
          <w:p w14:paraId="1601FA0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学生实验桌</w:t>
            </w:r>
          </w:p>
        </w:tc>
        <w:tc>
          <w:tcPr>
            <w:tcW w:w="7101" w:type="dxa"/>
            <w:tcBorders>
              <w:tl2br w:val="nil"/>
              <w:tr2bl w:val="nil"/>
            </w:tcBorders>
            <w:shd w:val="clear" w:color="auto" w:fill="auto"/>
            <w:vAlign w:val="center"/>
          </w:tcPr>
          <w:p w14:paraId="45FF7D8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桌子整体规格</w:t>
            </w:r>
            <w:r>
              <w:rPr>
                <w:rFonts w:hint="eastAsia" w:ascii="宋体" w:hAnsi="宋体" w:cs="宋体"/>
                <w:b w:val="0"/>
                <w:bCs w:val="0"/>
                <w:snapToGrid w:val="0"/>
                <w:color w:val="auto"/>
                <w:kern w:val="0"/>
                <w:sz w:val="21"/>
                <w:szCs w:val="21"/>
                <w:highlight w:val="none"/>
                <w:lang w:val="en-US" w:eastAsia="zh-CN"/>
              </w:rPr>
              <w:t>（长*宽*高）</w:t>
            </w:r>
            <w:r>
              <w:rPr>
                <w:rFonts w:hint="eastAsia" w:ascii="宋体" w:hAnsi="宋体" w:eastAsia="宋体" w:cs="宋体"/>
                <w:b w:val="0"/>
                <w:bCs w:val="0"/>
                <w:snapToGrid w:val="0"/>
                <w:color w:val="auto"/>
                <w:kern w:val="0"/>
                <w:sz w:val="21"/>
                <w:szCs w:val="21"/>
                <w:highlight w:val="none"/>
                <w:lang w:val="en-US" w:eastAsia="zh-CN"/>
              </w:rPr>
              <w:t>：1200×600×780㎜（±10mm）</w:t>
            </w:r>
          </w:p>
        </w:tc>
        <w:tc>
          <w:tcPr>
            <w:tcW w:w="1012" w:type="dxa"/>
            <w:tcBorders>
              <w:tl2br w:val="nil"/>
              <w:tr2bl w:val="nil"/>
            </w:tcBorders>
            <w:shd w:val="clear" w:color="auto" w:fill="auto"/>
            <w:vAlign w:val="center"/>
          </w:tcPr>
          <w:p w14:paraId="26B5090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E487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6DFFE40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18FC37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632407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1、实验台采用20mm（±1mm）厚实芯黑色坯体烧制陶瓷板, 防火阻燃，耐腐蚀污染，耐刻刮，抗变形，环保，各项性能满足或优于如下要求：</w:t>
            </w:r>
          </w:p>
        </w:tc>
        <w:tc>
          <w:tcPr>
            <w:tcW w:w="1012" w:type="dxa"/>
            <w:tcBorders>
              <w:tl2br w:val="nil"/>
              <w:tr2bl w:val="nil"/>
            </w:tcBorders>
            <w:shd w:val="clear" w:color="auto" w:fill="auto"/>
            <w:vAlign w:val="center"/>
          </w:tcPr>
          <w:p w14:paraId="10F725D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0DD9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7C47057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F5710A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1F0BA3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▲1.1、外观质量（釉面和坯体的一体实芯烧成工艺)：外观为五面坯体，表面为釉面烧成颜色，样品敲碎后无空洞、无直径2mm</w:t>
            </w:r>
            <w:r>
              <w:rPr>
                <w:rFonts w:hint="eastAsia" w:ascii="宋体" w:hAnsi="宋体" w:cs="宋体"/>
                <w:b w:val="0"/>
                <w:bCs w:val="0"/>
                <w:snapToGrid w:val="0"/>
                <w:color w:val="auto"/>
                <w:kern w:val="0"/>
                <w:sz w:val="21"/>
                <w:szCs w:val="21"/>
                <w:highlight w:val="none"/>
                <w:lang w:val="en-US" w:eastAsia="zh-CN"/>
              </w:rPr>
              <w:t>或</w:t>
            </w:r>
            <w:r>
              <w:rPr>
                <w:rFonts w:hint="eastAsia" w:ascii="宋体" w:hAnsi="宋体" w:eastAsia="宋体" w:cs="宋体"/>
                <w:b w:val="0"/>
                <w:bCs w:val="0"/>
                <w:snapToGrid w:val="0"/>
                <w:color w:val="auto"/>
                <w:kern w:val="0"/>
                <w:sz w:val="21"/>
                <w:szCs w:val="21"/>
                <w:highlight w:val="none"/>
                <w:lang w:val="en-US" w:eastAsia="zh-CN"/>
              </w:rPr>
              <w:t>以上的气泡、无杂色，为一体实芯坯体 ，釉面与坯体之间无脱层，釉面与坯体呈一体结构，釉面为烧成颜色（非坯体颜色）（提供第三方检测机构出具的具有CMA</w:t>
            </w:r>
            <w:r>
              <w:rPr>
                <w:rFonts w:hint="eastAsia" w:ascii="宋体" w:hAnsi="宋体" w:cs="宋体"/>
                <w:b w:val="0"/>
                <w:bCs w:val="0"/>
                <w:snapToGrid w:val="0"/>
                <w:color w:val="auto"/>
                <w:kern w:val="0"/>
                <w:sz w:val="21"/>
                <w:szCs w:val="21"/>
                <w:highlight w:val="none"/>
                <w:lang w:val="en-US" w:eastAsia="zh-CN"/>
              </w:rPr>
              <w:t>或</w:t>
            </w:r>
            <w:r>
              <w:rPr>
                <w:rFonts w:hint="eastAsia" w:ascii="宋体" w:hAnsi="宋体" w:eastAsia="宋体" w:cs="宋体"/>
                <w:b w:val="0"/>
                <w:bCs w:val="0"/>
                <w:snapToGrid w:val="0"/>
                <w:color w:val="auto"/>
                <w:kern w:val="0"/>
                <w:sz w:val="21"/>
                <w:szCs w:val="21"/>
                <w:highlight w:val="none"/>
                <w:lang w:val="en-US" w:eastAsia="zh-CN"/>
              </w:rPr>
              <w:t>CNAS认证标识的检测报告关键页复印件或扫描件。（至少包含首页、参数对应内容页，检测报告内容需依据T/CIQA 10-2020标准，且包含本条参数内容</w:t>
            </w:r>
            <w:r>
              <w:rPr>
                <w:rFonts w:hint="eastAsia" w:ascii="宋体" w:hAnsi="宋体" w:cs="宋体"/>
                <w:b w:val="0"/>
                <w:bCs w:val="0"/>
                <w:snapToGrid w:val="0"/>
                <w:color w:val="auto"/>
                <w:kern w:val="0"/>
                <w:sz w:val="21"/>
                <w:szCs w:val="21"/>
                <w:highlight w:val="none"/>
                <w:lang w:val="en-US" w:eastAsia="zh-CN"/>
              </w:rPr>
              <w:t>。</w:t>
            </w:r>
            <w:r>
              <w:rPr>
                <w:rFonts w:hint="eastAsia" w:ascii="宋体" w:hAnsi="宋体" w:eastAsia="宋体" w:cs="宋体"/>
                <w:b w:val="0"/>
                <w:bCs w:val="0"/>
                <w:snapToGrid w:val="0"/>
                <w:color w:val="auto"/>
                <w:kern w:val="0"/>
                <w:sz w:val="21"/>
                <w:szCs w:val="21"/>
                <w:highlight w:val="none"/>
                <w:lang w:val="en-US" w:eastAsia="zh-CN"/>
              </w:rPr>
              <w:t>投标人需在证明材料中明显的标注相应参数，未按要求标注的，评委可按负偏离处理。））</w:t>
            </w:r>
          </w:p>
        </w:tc>
        <w:tc>
          <w:tcPr>
            <w:tcW w:w="1012" w:type="dxa"/>
            <w:tcBorders>
              <w:tl2br w:val="nil"/>
              <w:tr2bl w:val="nil"/>
            </w:tcBorders>
            <w:shd w:val="clear" w:color="auto" w:fill="auto"/>
            <w:vAlign w:val="center"/>
          </w:tcPr>
          <w:p w14:paraId="77FAB3B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6262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5441F0C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BD200B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38C19B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1.2、光泽度：≥58（提供第三方检测机构出具的具有CMA或CNAS认证标识的检测报告关键页复印件或扫描件。（至少包含首页、参数对应内容页，检测报告内容需依据GB/T13891-2008标准，且包含本条参数内容。投标人需在证明材料中明显的标注相应参数，未按要求标注的，评委可按负偏离处理。））</w:t>
            </w:r>
          </w:p>
        </w:tc>
        <w:tc>
          <w:tcPr>
            <w:tcW w:w="1012" w:type="dxa"/>
            <w:tcBorders>
              <w:tl2br w:val="nil"/>
              <w:tr2bl w:val="nil"/>
            </w:tcBorders>
            <w:shd w:val="clear" w:color="auto" w:fill="auto"/>
            <w:vAlign w:val="center"/>
          </w:tcPr>
          <w:p w14:paraId="7093526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F3EA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08A3D72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1D1435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D2D2F0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▲1.3、放射性能：检测样品为陶瓷板（抽检样），检测结果为：内照射指数≤0.4，外照射指数≤0.9</w:t>
            </w:r>
            <w:r>
              <w:rPr>
                <w:rFonts w:hint="eastAsia" w:ascii="宋体" w:hAnsi="宋体" w:cs="宋体"/>
                <w:b w:val="0"/>
                <w:bCs w:val="0"/>
                <w:snapToGrid w:val="0"/>
                <w:color w:val="auto"/>
                <w:kern w:val="0"/>
                <w:sz w:val="21"/>
                <w:szCs w:val="21"/>
                <w:highlight w:val="none"/>
                <w:lang w:val="en-US" w:eastAsia="zh-CN"/>
              </w:rPr>
              <w:t>。</w:t>
            </w:r>
          </w:p>
          <w:p w14:paraId="22B28D15">
            <w:pPr>
              <w:pStyle w:val="2"/>
              <w:ind w:left="0" w:leftChars="0" w:firstLine="0" w:firstLineChars="0"/>
              <w:rPr>
                <w:rFonts w:hint="eastAsia"/>
                <w:color w:val="auto"/>
                <w:highlight w:val="none"/>
                <w:lang w:val="en-US" w:eastAsia="zh-CN"/>
              </w:rPr>
            </w:pPr>
            <w:r>
              <w:rPr>
                <w:rFonts w:hint="eastAsia"/>
                <w:color w:val="auto"/>
                <w:highlight w:val="none"/>
                <w:lang w:val="en-US" w:eastAsia="zh-CN"/>
              </w:rPr>
              <w:t>（提供第三方检测机构出具的具有CMA或CNAS认证标识的检测报告关键页复印件或扫描件。（至少包含首页、参数对应内容页，检测报告内容需依据GB6566-2010标准，且包含本条参数内容。投标人需在证明材料中明显的标注相应参数，未按要求标注的，评委可按负偏离处理。））</w:t>
            </w:r>
          </w:p>
        </w:tc>
        <w:tc>
          <w:tcPr>
            <w:tcW w:w="1012" w:type="dxa"/>
            <w:tcBorders>
              <w:tl2br w:val="nil"/>
              <w:tr2bl w:val="nil"/>
            </w:tcBorders>
            <w:shd w:val="clear" w:color="auto" w:fill="auto"/>
            <w:vAlign w:val="center"/>
          </w:tcPr>
          <w:p w14:paraId="2282D4C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927B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11AA70B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80F90A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D7A96DA">
            <w:pPr>
              <w:spacing w:line="240" w:lineRule="auto"/>
              <w:rPr>
                <w:rFonts w:hint="eastAsia"/>
                <w:color w:val="auto"/>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▲1.4、耐光色牢度：测试时间不低于12小时，检测结果为：变色等级不低于4级（</w:t>
            </w:r>
            <w:r>
              <w:rPr>
                <w:rFonts w:hint="eastAsia"/>
                <w:color w:val="auto"/>
                <w:highlight w:val="none"/>
                <w:lang w:val="en-US" w:eastAsia="zh-CN"/>
              </w:rPr>
              <w:t>提供第三方检测机构出具的具有CMA或CNAS认证标识的检测报告关键页复印件或扫描件。（至少包含首页、参数对应内容页，检测报告内容需依据GB/T 17657-2022标准，且包含本条参数内容。投标人需在证明材料中明显的标注相应参数，未按要求标注的，评委可按负偏离处理。））</w:t>
            </w:r>
          </w:p>
        </w:tc>
        <w:tc>
          <w:tcPr>
            <w:tcW w:w="1012" w:type="dxa"/>
            <w:tcBorders>
              <w:tl2br w:val="nil"/>
              <w:tr2bl w:val="nil"/>
            </w:tcBorders>
            <w:shd w:val="clear" w:color="auto" w:fill="auto"/>
            <w:vAlign w:val="center"/>
          </w:tcPr>
          <w:p w14:paraId="70ABE85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8140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5" w:hRule="atLeast"/>
        </w:trPr>
        <w:tc>
          <w:tcPr>
            <w:tcW w:w="804" w:type="dxa"/>
            <w:vMerge w:val="continue"/>
            <w:tcBorders>
              <w:tl2br w:val="nil"/>
              <w:tr2bl w:val="nil"/>
            </w:tcBorders>
            <w:shd w:val="clear" w:color="auto" w:fill="auto"/>
            <w:vAlign w:val="center"/>
          </w:tcPr>
          <w:p w14:paraId="170A17A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375C94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381A2D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新型塑铝结构：学生位镂空式侧脚采用三段式高强度铝合金结构，整体采用“Z”字形结构，立柱采用上下铸铝脚，上铝铸件造型采用斜加固撑包箍立柱造型，台面背部档水板，左右挡水板，台面下部设有专用书包斗，中间设挂凳卡。</w:t>
            </w:r>
          </w:p>
        </w:tc>
        <w:tc>
          <w:tcPr>
            <w:tcW w:w="1012" w:type="dxa"/>
            <w:tcBorders>
              <w:tl2br w:val="nil"/>
              <w:tr2bl w:val="nil"/>
            </w:tcBorders>
            <w:shd w:val="clear" w:color="auto" w:fill="auto"/>
            <w:vAlign w:val="center"/>
          </w:tcPr>
          <w:p w14:paraId="32CD79A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CD2F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804" w:type="dxa"/>
            <w:vMerge w:val="continue"/>
            <w:tcBorders>
              <w:tl2br w:val="nil"/>
              <w:tr2bl w:val="nil"/>
            </w:tcBorders>
            <w:shd w:val="clear" w:color="auto" w:fill="auto"/>
            <w:vAlign w:val="center"/>
          </w:tcPr>
          <w:p w14:paraId="557EC5D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F6FAA8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1574F2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桌腿：由上中下三段组成，上、下支座和立柱连接，立柱采用椭圆形108（L）×50（W）×630（H）mm（±5mm）铝合金型材，侧脚上横脚规格570（L）×50（W）×40（H）mm（±5mm），侧脚下脚规格550（L）×55（W）×92（H）mm（±5mm），立柱内嵌入上下铸铝脚，并用高强度内六角螺丝连接，上铝铸件斜撑包箍立柱加固造型，材料高强度铝合金模具压铸一次成型。</w:t>
            </w:r>
          </w:p>
        </w:tc>
        <w:tc>
          <w:tcPr>
            <w:tcW w:w="1012" w:type="dxa"/>
            <w:tcBorders>
              <w:tl2br w:val="nil"/>
              <w:tr2bl w:val="nil"/>
            </w:tcBorders>
            <w:shd w:val="clear" w:color="auto" w:fill="auto"/>
            <w:vAlign w:val="center"/>
          </w:tcPr>
          <w:p w14:paraId="244061A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443E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78" w:hRule="atLeast"/>
        </w:trPr>
        <w:tc>
          <w:tcPr>
            <w:tcW w:w="804" w:type="dxa"/>
            <w:vMerge w:val="continue"/>
            <w:tcBorders>
              <w:tl2br w:val="nil"/>
              <w:tr2bl w:val="nil"/>
            </w:tcBorders>
            <w:shd w:val="clear" w:color="auto" w:fill="auto"/>
            <w:vAlign w:val="center"/>
          </w:tcPr>
          <w:p w14:paraId="30EF1EB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13306D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CF9541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左、右脚拼装连接：前、后梁采用1085×35×40㎜（±10mm）、中梁采用1160×42×30㎜（±10mm），壁厚为≥1.2㎜铝合金型材；左右侧脚下梁采用1035×30×60（±10mm），厚度≥2㎜椭圆无缝钢管，管材两端截面与5mm钢制连接片焊接成型，并用高强度内六角不锈钢螺丝连接链接到左右脚，便于组装及拆卸，外观流线形设计，易碰撞处全部采用倒圆角，所有金属表面经环氧树脂粉末喷涂高温固化处理。承重性能强和耐酸碱、耐腐蚀。</w:t>
            </w:r>
          </w:p>
        </w:tc>
        <w:tc>
          <w:tcPr>
            <w:tcW w:w="1012" w:type="dxa"/>
            <w:tcBorders>
              <w:tl2br w:val="nil"/>
              <w:tr2bl w:val="nil"/>
            </w:tcBorders>
            <w:shd w:val="clear" w:color="auto" w:fill="auto"/>
            <w:vAlign w:val="center"/>
          </w:tcPr>
          <w:p w14:paraId="50FCDE6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9402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18DF3B5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2D4971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9A35EB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5、桌脚底部镶入硅胶脚垫防止与地面摩擦，预留专用孔位可与地面固定，有效延长设备寿命。</w:t>
            </w:r>
          </w:p>
        </w:tc>
        <w:tc>
          <w:tcPr>
            <w:tcW w:w="1012" w:type="dxa"/>
            <w:tcBorders>
              <w:tl2br w:val="nil"/>
              <w:tr2bl w:val="nil"/>
            </w:tcBorders>
            <w:shd w:val="clear" w:color="auto" w:fill="auto"/>
            <w:vAlign w:val="center"/>
          </w:tcPr>
          <w:p w14:paraId="6F293AA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399B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3446D37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04A6B4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DB7CE4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6、台面前挡水板：铝合金型材，配备左右堵头。</w:t>
            </w:r>
          </w:p>
        </w:tc>
        <w:tc>
          <w:tcPr>
            <w:tcW w:w="1012" w:type="dxa"/>
            <w:tcBorders>
              <w:tl2br w:val="nil"/>
              <w:tr2bl w:val="nil"/>
            </w:tcBorders>
            <w:shd w:val="clear" w:color="auto" w:fill="auto"/>
            <w:vAlign w:val="center"/>
          </w:tcPr>
          <w:p w14:paraId="4ABB529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8698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13055FA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515DAE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521551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7、专用书包斗材料采用改性环保PP注塑一体成型。</w:t>
            </w:r>
          </w:p>
        </w:tc>
        <w:tc>
          <w:tcPr>
            <w:tcW w:w="1012" w:type="dxa"/>
            <w:tcBorders>
              <w:tl2br w:val="nil"/>
              <w:tr2bl w:val="nil"/>
            </w:tcBorders>
            <w:shd w:val="clear" w:color="auto" w:fill="auto"/>
            <w:vAlign w:val="center"/>
          </w:tcPr>
          <w:p w14:paraId="2427EFD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7029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2" w:hRule="atLeast"/>
        </w:trPr>
        <w:tc>
          <w:tcPr>
            <w:tcW w:w="804" w:type="dxa"/>
            <w:vMerge w:val="continue"/>
            <w:tcBorders>
              <w:tl2br w:val="nil"/>
              <w:tr2bl w:val="nil"/>
            </w:tcBorders>
            <w:shd w:val="clear" w:color="auto" w:fill="auto"/>
            <w:vAlign w:val="center"/>
          </w:tcPr>
          <w:p w14:paraId="07C0789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E6AC33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D7106F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8、台面背部档水板含连接件、前横梁、中间横梁全部采用高强度挤出铝合金模具型材，各部分连接设置专用定位件，并用高强度内六角螺丝连接，便于组装及拆卸，外观流线形设计,易碰撞处全部采用倒圆角，产品款式要求整体设计美观、合理、安全、牢固、耐用。金属表面经环氧树脂粉末喷涂高温固化处理。要做到承重性能强和耐酸碱、耐腐蚀。</w:t>
            </w:r>
          </w:p>
        </w:tc>
        <w:tc>
          <w:tcPr>
            <w:tcW w:w="1012" w:type="dxa"/>
            <w:tcBorders>
              <w:tl2br w:val="nil"/>
              <w:tr2bl w:val="nil"/>
            </w:tcBorders>
            <w:shd w:val="clear" w:color="auto" w:fill="auto"/>
            <w:vAlign w:val="center"/>
          </w:tcPr>
          <w:p w14:paraId="1F3B0846">
            <w:pPr>
              <w:spacing w:line="240" w:lineRule="auto"/>
              <w:rPr>
                <w:rFonts w:hint="default" w:ascii="宋体" w:hAnsi="宋体" w:eastAsia="宋体" w:cs="宋体"/>
                <w:b w:val="0"/>
                <w:bCs w:val="0"/>
                <w:snapToGrid w:val="0"/>
                <w:color w:val="auto"/>
                <w:kern w:val="0"/>
                <w:sz w:val="21"/>
                <w:szCs w:val="21"/>
                <w:highlight w:val="none"/>
                <w:lang w:val="en-US" w:eastAsia="zh-CN"/>
              </w:rPr>
            </w:pPr>
          </w:p>
        </w:tc>
      </w:tr>
      <w:tr w14:paraId="438AC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2" w:hRule="atLeast"/>
        </w:trPr>
        <w:tc>
          <w:tcPr>
            <w:tcW w:w="804" w:type="dxa"/>
            <w:vMerge w:val="restart"/>
            <w:tcBorders>
              <w:tl2br w:val="nil"/>
              <w:tr2bl w:val="nil"/>
            </w:tcBorders>
            <w:shd w:val="clear" w:color="auto" w:fill="auto"/>
            <w:vAlign w:val="center"/>
          </w:tcPr>
          <w:p w14:paraId="6E14883B">
            <w:pPr>
              <w:spacing w:line="240" w:lineRule="auto"/>
              <w:rPr>
                <w:rFonts w:hint="default"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2</w:t>
            </w:r>
          </w:p>
        </w:tc>
        <w:tc>
          <w:tcPr>
            <w:tcW w:w="1500" w:type="dxa"/>
            <w:vMerge w:val="restart"/>
            <w:tcBorders>
              <w:tl2br w:val="nil"/>
              <w:tr2bl w:val="nil"/>
            </w:tcBorders>
            <w:shd w:val="clear" w:color="auto" w:fill="auto"/>
            <w:vAlign w:val="center"/>
          </w:tcPr>
          <w:p w14:paraId="7735453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多功能桶</w:t>
            </w:r>
          </w:p>
        </w:tc>
        <w:tc>
          <w:tcPr>
            <w:tcW w:w="7101" w:type="dxa"/>
            <w:tcBorders>
              <w:tl2br w:val="nil"/>
              <w:tr2bl w:val="nil"/>
            </w:tcBorders>
            <w:shd w:val="clear" w:color="auto" w:fill="auto"/>
            <w:vAlign w:val="center"/>
          </w:tcPr>
          <w:p w14:paraId="609DC98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结构参数：注塑模具一体化成型，四角圆弧造型，上桶整体注塑成型，分上下二节设计，底脚两侧带与地面带安装孔构建，内部隐藏实验线管及通风管道，上下桶二节无螺丝拼接而成，整体双色，耐摔坚固耐酸耐碱。</w:t>
            </w:r>
          </w:p>
        </w:tc>
        <w:tc>
          <w:tcPr>
            <w:tcW w:w="1012" w:type="dxa"/>
            <w:vMerge w:val="restart"/>
            <w:tcBorders>
              <w:tl2br w:val="nil"/>
              <w:tr2bl w:val="nil"/>
            </w:tcBorders>
            <w:shd w:val="clear" w:color="auto" w:fill="auto"/>
            <w:vAlign w:val="center"/>
          </w:tcPr>
          <w:p w14:paraId="1CBCCAE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4F7F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2" w:hRule="atLeast"/>
        </w:trPr>
        <w:tc>
          <w:tcPr>
            <w:tcW w:w="804" w:type="dxa"/>
            <w:vMerge w:val="continue"/>
            <w:tcBorders>
              <w:tl2br w:val="nil"/>
              <w:tr2bl w:val="nil"/>
            </w:tcBorders>
            <w:shd w:val="clear" w:color="auto" w:fill="auto"/>
            <w:vAlign w:val="center"/>
          </w:tcPr>
          <w:p w14:paraId="259C6CDB">
            <w:pPr>
              <w:spacing w:line="240" w:lineRule="auto"/>
              <w:rPr>
                <w:rFonts w:hint="eastAsia" w:ascii="宋体" w:hAnsi="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31F8CD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20BD96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技术参数：整体规格355×180×730㎜（±5mm），材料采用实验室专用PP材质，侧面无缝无需螺丝安装。壁厚≥2.5mm下桶与主桶拼接处缩进30㎜凹槽，上桶两侧设有凹凸条纹加强筋增强耐用性能，上桶与下桶卡入式安装连接，可自由拆装，方便设备检修。</w:t>
            </w:r>
          </w:p>
        </w:tc>
        <w:tc>
          <w:tcPr>
            <w:tcW w:w="1012" w:type="dxa"/>
            <w:vMerge w:val="continue"/>
            <w:tcBorders>
              <w:tl2br w:val="nil"/>
              <w:tr2bl w:val="nil"/>
            </w:tcBorders>
            <w:shd w:val="clear" w:color="auto" w:fill="auto"/>
            <w:vAlign w:val="center"/>
          </w:tcPr>
          <w:p w14:paraId="3EFAA80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0619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2" w:hRule="atLeast"/>
        </w:trPr>
        <w:tc>
          <w:tcPr>
            <w:tcW w:w="804" w:type="dxa"/>
            <w:vMerge w:val="restart"/>
            <w:tcBorders>
              <w:tl2br w:val="nil"/>
              <w:tr2bl w:val="nil"/>
            </w:tcBorders>
            <w:shd w:val="clear" w:color="auto" w:fill="auto"/>
            <w:vAlign w:val="center"/>
          </w:tcPr>
          <w:p w14:paraId="5F55DCE5">
            <w:pPr>
              <w:spacing w:line="240" w:lineRule="auto"/>
              <w:rPr>
                <w:rFonts w:hint="default"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3</w:t>
            </w:r>
          </w:p>
        </w:tc>
        <w:tc>
          <w:tcPr>
            <w:tcW w:w="1500" w:type="dxa"/>
            <w:vMerge w:val="restart"/>
            <w:tcBorders>
              <w:tl2br w:val="nil"/>
              <w:tr2bl w:val="nil"/>
            </w:tcBorders>
            <w:shd w:val="clear" w:color="auto" w:fill="auto"/>
            <w:vAlign w:val="center"/>
          </w:tcPr>
          <w:p w14:paraId="13D5FA2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学生实验凳</w:t>
            </w:r>
          </w:p>
        </w:tc>
        <w:tc>
          <w:tcPr>
            <w:tcW w:w="7101" w:type="dxa"/>
            <w:tcBorders>
              <w:tl2br w:val="nil"/>
              <w:tr2bl w:val="nil"/>
            </w:tcBorders>
            <w:shd w:val="clear" w:color="auto" w:fill="auto"/>
            <w:vAlign w:val="center"/>
          </w:tcPr>
          <w:p w14:paraId="2D72C17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 xml:space="preserve">1、凳面：采用高密度PP材质的凳面，Ф≥310㎜；高450-500mm，凳面下装有直径为≥160㎜钢板托盘。                                                                                                                                                                                                                                                                                                                                             </w:t>
            </w:r>
          </w:p>
        </w:tc>
        <w:tc>
          <w:tcPr>
            <w:tcW w:w="1012" w:type="dxa"/>
            <w:vMerge w:val="restart"/>
            <w:tcBorders>
              <w:tl2br w:val="nil"/>
              <w:tr2bl w:val="nil"/>
            </w:tcBorders>
            <w:shd w:val="clear" w:color="auto" w:fill="auto"/>
            <w:vAlign w:val="center"/>
          </w:tcPr>
          <w:p w14:paraId="7C141E3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95291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2" w:hRule="atLeast"/>
        </w:trPr>
        <w:tc>
          <w:tcPr>
            <w:tcW w:w="804" w:type="dxa"/>
            <w:vMerge w:val="continue"/>
            <w:tcBorders>
              <w:tl2br w:val="nil"/>
              <w:tr2bl w:val="nil"/>
            </w:tcBorders>
            <w:shd w:val="clear" w:color="auto" w:fill="auto"/>
            <w:vAlign w:val="center"/>
          </w:tcPr>
          <w:p w14:paraId="35E01966">
            <w:pPr>
              <w:spacing w:line="240" w:lineRule="auto"/>
              <w:rPr>
                <w:rFonts w:hint="eastAsia" w:ascii="宋体" w:hAnsi="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518DCB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756BE4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2、凳脚：4支凳脚采用无缝钢管一体折弯成型表面外喷环氧树脂涂层，耐腐蚀耐酸碱。四脚配耐磨脚垫。</w:t>
            </w:r>
          </w:p>
        </w:tc>
        <w:tc>
          <w:tcPr>
            <w:tcW w:w="1012" w:type="dxa"/>
            <w:vMerge w:val="continue"/>
            <w:tcBorders>
              <w:tl2br w:val="nil"/>
              <w:tr2bl w:val="nil"/>
            </w:tcBorders>
            <w:shd w:val="clear" w:color="auto" w:fill="auto"/>
            <w:vAlign w:val="center"/>
          </w:tcPr>
          <w:p w14:paraId="26B1E95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C6C7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2" w:hRule="atLeast"/>
        </w:trPr>
        <w:tc>
          <w:tcPr>
            <w:tcW w:w="804" w:type="dxa"/>
            <w:vMerge w:val="continue"/>
            <w:tcBorders>
              <w:tl2br w:val="nil"/>
              <w:tr2bl w:val="nil"/>
            </w:tcBorders>
            <w:shd w:val="clear" w:color="auto" w:fill="auto"/>
            <w:vAlign w:val="center"/>
          </w:tcPr>
          <w:p w14:paraId="1C4F5CB6">
            <w:pPr>
              <w:spacing w:line="240" w:lineRule="auto"/>
              <w:rPr>
                <w:rFonts w:hint="eastAsia" w:ascii="宋体" w:hAnsi="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8F35DD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A3570D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3、安全防护：托盘与螺杆为焊接连接，避免托盘掉出。</w:t>
            </w:r>
          </w:p>
        </w:tc>
        <w:tc>
          <w:tcPr>
            <w:tcW w:w="1012" w:type="dxa"/>
            <w:vMerge w:val="continue"/>
            <w:tcBorders>
              <w:tl2br w:val="nil"/>
              <w:tr2bl w:val="nil"/>
            </w:tcBorders>
            <w:shd w:val="clear" w:color="auto" w:fill="auto"/>
            <w:vAlign w:val="center"/>
          </w:tcPr>
          <w:p w14:paraId="6400A30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1B12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2" w:hRule="atLeast"/>
        </w:trPr>
        <w:tc>
          <w:tcPr>
            <w:tcW w:w="804" w:type="dxa"/>
            <w:vMerge w:val="continue"/>
            <w:tcBorders>
              <w:tl2br w:val="nil"/>
              <w:tr2bl w:val="nil"/>
            </w:tcBorders>
            <w:shd w:val="clear" w:color="auto" w:fill="auto"/>
            <w:vAlign w:val="center"/>
          </w:tcPr>
          <w:p w14:paraId="6F764CFB">
            <w:pPr>
              <w:spacing w:line="240" w:lineRule="auto"/>
              <w:rPr>
                <w:rFonts w:hint="eastAsia" w:ascii="宋体" w:hAnsi="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7D38AF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F1C7EC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4、螺杆下端进过加固处理，螺杆整体包裹在套件内，并进行封闭处理，使螺杆不外露。</w:t>
            </w:r>
          </w:p>
        </w:tc>
        <w:tc>
          <w:tcPr>
            <w:tcW w:w="1012" w:type="dxa"/>
            <w:vMerge w:val="continue"/>
            <w:tcBorders>
              <w:tl2br w:val="nil"/>
              <w:tr2bl w:val="nil"/>
            </w:tcBorders>
            <w:shd w:val="clear" w:color="auto" w:fill="auto"/>
            <w:vAlign w:val="center"/>
          </w:tcPr>
          <w:p w14:paraId="738F3CE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1FC5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restart"/>
            <w:tcBorders>
              <w:tl2br w:val="nil"/>
              <w:tr2bl w:val="nil"/>
            </w:tcBorders>
            <w:shd w:val="clear" w:color="auto" w:fill="auto"/>
            <w:vAlign w:val="center"/>
          </w:tcPr>
          <w:p w14:paraId="7D6F703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w:t>
            </w:r>
          </w:p>
        </w:tc>
        <w:tc>
          <w:tcPr>
            <w:tcW w:w="1500" w:type="dxa"/>
            <w:vMerge w:val="restart"/>
            <w:tcBorders>
              <w:tl2br w:val="nil"/>
              <w:tr2bl w:val="nil"/>
            </w:tcBorders>
            <w:shd w:val="clear" w:color="auto" w:fill="auto"/>
            <w:vAlign w:val="center"/>
          </w:tcPr>
          <w:p w14:paraId="2BC1B9B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学生实验电源</w:t>
            </w:r>
          </w:p>
        </w:tc>
        <w:tc>
          <w:tcPr>
            <w:tcW w:w="7101" w:type="dxa"/>
            <w:tcBorders>
              <w:tl2br w:val="nil"/>
              <w:tr2bl w:val="nil"/>
            </w:tcBorders>
            <w:shd w:val="clear" w:color="auto" w:fill="auto"/>
            <w:vAlign w:val="center"/>
          </w:tcPr>
          <w:p w14:paraId="3510AEC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1、结构参数：学生智能安全实验电源面板基材是绝缘ABS注塑一次成型；面纸采用耐磨、耐腐蚀、耐高温的PC亮光薄膜面板；规格：157×94㎜（±2mm）；界面文字清晰美观。</w:t>
            </w:r>
          </w:p>
        </w:tc>
        <w:tc>
          <w:tcPr>
            <w:tcW w:w="1012" w:type="dxa"/>
            <w:tcBorders>
              <w:tl2br w:val="nil"/>
              <w:tr2bl w:val="nil"/>
            </w:tcBorders>
            <w:shd w:val="clear" w:color="auto" w:fill="auto"/>
            <w:vAlign w:val="center"/>
          </w:tcPr>
          <w:p w14:paraId="036478B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9E71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69BEAAC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D63A29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B9CDEC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2、学生电源信息显示：采用≥1.8寸彩色TFT为显示界面，配合高速MCU可流畅显示GUI。</w:t>
            </w:r>
          </w:p>
        </w:tc>
        <w:tc>
          <w:tcPr>
            <w:tcW w:w="1012" w:type="dxa"/>
            <w:tcBorders>
              <w:tl2br w:val="nil"/>
              <w:tr2bl w:val="nil"/>
            </w:tcBorders>
            <w:shd w:val="clear" w:color="auto" w:fill="auto"/>
            <w:vAlign w:val="center"/>
          </w:tcPr>
          <w:p w14:paraId="2ED82E9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9E6F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5E52FC6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A84749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73A746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3、</w:t>
            </w:r>
            <w:r>
              <w:rPr>
                <w:rFonts w:hint="eastAsia" w:ascii="宋体" w:hAnsi="宋体" w:eastAsia="宋体" w:cs="宋体"/>
                <w:b w:val="0"/>
                <w:bCs w:val="0"/>
                <w:snapToGrid w:val="0"/>
                <w:color w:val="auto"/>
                <w:kern w:val="0"/>
                <w:sz w:val="21"/>
                <w:szCs w:val="21"/>
                <w:highlight w:val="none"/>
                <w:lang w:val="en-US" w:eastAsia="zh-CN"/>
              </w:rPr>
              <w:t>四路多功能轻触开关为控制主体，在不同状态下实现不同功能，具体详细参数如下：</w:t>
            </w:r>
          </w:p>
        </w:tc>
        <w:tc>
          <w:tcPr>
            <w:tcW w:w="1012" w:type="dxa"/>
            <w:tcBorders>
              <w:tl2br w:val="nil"/>
              <w:tr2bl w:val="nil"/>
            </w:tcBorders>
            <w:shd w:val="clear" w:color="auto" w:fill="auto"/>
            <w:vAlign w:val="center"/>
          </w:tcPr>
          <w:p w14:paraId="64837B6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B95E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6E4BC38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48623F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6F54E2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⑴.交流电源：输出0-30V交流，分辨率为1V，电流实时显示，显示分辨率为0.01A，具备过流短路保护。</w:t>
            </w:r>
          </w:p>
        </w:tc>
        <w:tc>
          <w:tcPr>
            <w:tcW w:w="1012" w:type="dxa"/>
            <w:tcBorders>
              <w:tl2br w:val="nil"/>
              <w:tr2bl w:val="nil"/>
            </w:tcBorders>
            <w:shd w:val="clear" w:color="auto" w:fill="auto"/>
            <w:vAlign w:val="center"/>
          </w:tcPr>
          <w:p w14:paraId="44DD2CC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889B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6C6FDD9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1BDC2A8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FED3C8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⑵.直流电源：输出0-30V直流，分辨率为0.1V，电流实时显示，显示分辨率为0.01A，具备过流短路保护。</w:t>
            </w:r>
          </w:p>
        </w:tc>
        <w:tc>
          <w:tcPr>
            <w:tcW w:w="1012" w:type="dxa"/>
            <w:tcBorders>
              <w:tl2br w:val="nil"/>
              <w:tr2bl w:val="nil"/>
            </w:tcBorders>
            <w:shd w:val="clear" w:color="auto" w:fill="auto"/>
            <w:vAlign w:val="center"/>
          </w:tcPr>
          <w:p w14:paraId="4469A58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E092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43402AF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32E719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E60627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⑶.插座高压：输出交流220V电源，由老师控制，界面有实时状态显示。</w:t>
            </w:r>
          </w:p>
        </w:tc>
        <w:tc>
          <w:tcPr>
            <w:tcW w:w="1012" w:type="dxa"/>
            <w:tcBorders>
              <w:tl2br w:val="nil"/>
              <w:tr2bl w:val="nil"/>
            </w:tcBorders>
            <w:shd w:val="clear" w:color="auto" w:fill="auto"/>
            <w:vAlign w:val="center"/>
          </w:tcPr>
          <w:p w14:paraId="5D4B03C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FA87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29F90C4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C9718E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A99266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⑷.过载保护：当低压电源有过流或短路时，电路实现过载保护功能，此时界面提示过载，且有声音提示，随后应检查实验电路或负载是否正确，排除问题后可按任意按键实现电源复位。</w:t>
            </w:r>
          </w:p>
        </w:tc>
        <w:tc>
          <w:tcPr>
            <w:tcW w:w="1012" w:type="dxa"/>
            <w:tcBorders>
              <w:tl2br w:val="nil"/>
              <w:tr2bl w:val="nil"/>
            </w:tcBorders>
            <w:shd w:val="clear" w:color="auto" w:fill="auto"/>
            <w:vAlign w:val="center"/>
          </w:tcPr>
          <w:p w14:paraId="2185B4D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13B2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804" w:type="dxa"/>
            <w:vMerge w:val="continue"/>
            <w:tcBorders>
              <w:tl2br w:val="nil"/>
              <w:tr2bl w:val="nil"/>
            </w:tcBorders>
            <w:shd w:val="clear" w:color="auto" w:fill="auto"/>
            <w:vAlign w:val="center"/>
          </w:tcPr>
          <w:p w14:paraId="0171F07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A29C4C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DB4763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⑸.锁定功能：电源可以由学生自行单独操作，也可由老师电源独立控制，当老师锁定学生电源后，界面提示锁定，此时学生按键设计电压功能都将失效，且有声音提示，表示电源已被锁定，只能由老师电源控制，只有锁定未开启或关闭时，按键功能恢复正常。</w:t>
            </w:r>
          </w:p>
        </w:tc>
        <w:tc>
          <w:tcPr>
            <w:tcW w:w="1012" w:type="dxa"/>
            <w:tcBorders>
              <w:tl2br w:val="nil"/>
              <w:tr2bl w:val="nil"/>
            </w:tcBorders>
            <w:shd w:val="clear" w:color="auto" w:fill="auto"/>
            <w:vAlign w:val="center"/>
          </w:tcPr>
          <w:p w14:paraId="49A7849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2495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4C92C9F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E369E0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D7896B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⑹.电子举手：当老师有提问时，界面可显示老师提问状态，可选择性举手，老师可在主控端实时显示学生举手状态及位置。</w:t>
            </w:r>
          </w:p>
        </w:tc>
        <w:tc>
          <w:tcPr>
            <w:tcW w:w="1012" w:type="dxa"/>
            <w:tcBorders>
              <w:tl2br w:val="nil"/>
              <w:tr2bl w:val="nil"/>
            </w:tcBorders>
            <w:shd w:val="clear" w:color="auto" w:fill="auto"/>
            <w:vAlign w:val="center"/>
          </w:tcPr>
          <w:p w14:paraId="6100F8C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BA9C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restart"/>
            <w:tcBorders>
              <w:tl2br w:val="nil"/>
              <w:tr2bl w:val="nil"/>
            </w:tcBorders>
            <w:shd w:val="clear" w:color="auto" w:fill="auto"/>
            <w:vAlign w:val="center"/>
          </w:tcPr>
          <w:p w14:paraId="10C5F81B">
            <w:pPr>
              <w:spacing w:line="240" w:lineRule="auto"/>
              <w:rPr>
                <w:rFonts w:hint="default"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5</w:t>
            </w:r>
          </w:p>
        </w:tc>
        <w:tc>
          <w:tcPr>
            <w:tcW w:w="1500" w:type="dxa"/>
            <w:vMerge w:val="restart"/>
            <w:tcBorders>
              <w:tl2br w:val="nil"/>
              <w:tr2bl w:val="nil"/>
            </w:tcBorders>
            <w:shd w:val="clear" w:color="auto" w:fill="auto"/>
            <w:vAlign w:val="center"/>
          </w:tcPr>
          <w:p w14:paraId="628D2DA2">
            <w:pPr>
              <w:widowControl/>
              <w:snapToGrid w:val="0"/>
              <w:spacing w:line="360" w:lineRule="auto"/>
              <w:ind w:left="2" w:leftChars="0"/>
              <w:jc w:val="center"/>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水槽柜</w:t>
            </w:r>
          </w:p>
        </w:tc>
        <w:tc>
          <w:tcPr>
            <w:tcW w:w="7101" w:type="dxa"/>
            <w:tcBorders>
              <w:tl2br w:val="nil"/>
              <w:tr2bl w:val="nil"/>
            </w:tcBorders>
            <w:shd w:val="clear" w:color="auto" w:fill="auto"/>
            <w:vAlign w:val="center"/>
          </w:tcPr>
          <w:p w14:paraId="4F4DAE8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1.规格：495*595*830mm（±10mm）　</w:t>
            </w:r>
          </w:p>
        </w:tc>
        <w:tc>
          <w:tcPr>
            <w:tcW w:w="1012" w:type="dxa"/>
            <w:vMerge w:val="restart"/>
            <w:tcBorders>
              <w:tl2br w:val="nil"/>
              <w:tr2bl w:val="nil"/>
            </w:tcBorders>
            <w:shd w:val="clear" w:color="auto" w:fill="auto"/>
            <w:vAlign w:val="center"/>
          </w:tcPr>
          <w:p w14:paraId="69C7778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5A952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6B1630B0">
            <w:pPr>
              <w:spacing w:line="240" w:lineRule="auto"/>
              <w:rPr>
                <w:rFonts w:hint="eastAsia" w:ascii="宋体" w:hAnsi="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BA81A47">
            <w:pPr>
              <w:widowControl/>
              <w:snapToGrid w:val="0"/>
              <w:spacing w:line="36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08758FB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2.水槽台整体分柜体和水槽两部分组成。</w:t>
            </w:r>
          </w:p>
        </w:tc>
        <w:tc>
          <w:tcPr>
            <w:tcW w:w="1012" w:type="dxa"/>
            <w:vMerge w:val="continue"/>
            <w:tcBorders>
              <w:tl2br w:val="nil"/>
              <w:tr2bl w:val="nil"/>
            </w:tcBorders>
            <w:shd w:val="clear" w:color="auto" w:fill="auto"/>
            <w:vAlign w:val="center"/>
          </w:tcPr>
          <w:p w14:paraId="7B7A7DB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AF46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3585BE3E">
            <w:pPr>
              <w:spacing w:line="240" w:lineRule="auto"/>
              <w:rPr>
                <w:rFonts w:hint="eastAsia" w:ascii="宋体" w:hAnsi="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7021C7C">
            <w:pPr>
              <w:widowControl/>
              <w:snapToGrid w:val="0"/>
              <w:spacing w:line="36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5E78D68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柜体部分采用全新ABS塑料原料，经注塑模一次注塑成型；柜体有上下座、侧板和柜门部件组成，各部件采用卯榫结构连接，螺丝加固确保柜体结构稳固不扭曲变形；上下座和其他部件采用不同颜色套色拼装使整个水槽台有层次感；柜体后面有一个带锁的检修门，方便日后维修；柜体四角做圆角处理。</w:t>
            </w:r>
          </w:p>
        </w:tc>
        <w:tc>
          <w:tcPr>
            <w:tcW w:w="1012" w:type="dxa"/>
            <w:vMerge w:val="continue"/>
            <w:tcBorders>
              <w:tl2br w:val="nil"/>
              <w:tr2bl w:val="nil"/>
            </w:tcBorders>
            <w:shd w:val="clear" w:color="auto" w:fill="auto"/>
            <w:vAlign w:val="center"/>
          </w:tcPr>
          <w:p w14:paraId="67C6D88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67E9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0C88E07F">
            <w:pPr>
              <w:spacing w:line="240" w:lineRule="auto"/>
              <w:rPr>
                <w:rFonts w:hint="eastAsia" w:ascii="宋体" w:hAnsi="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16DDD0D">
            <w:pPr>
              <w:widowControl/>
              <w:snapToGrid w:val="0"/>
              <w:spacing w:line="36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220B125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4、水槽部分：水槽采用全新耐腐蚀PP材料一次注塑成型，前沿有挡水并带有防溢水孔，水槽两侧预留安装洗眼器和皂液器安装孔，方便各科室不同需求。槽体内径不小于420*220*160mm（±10mm）　，以下水口为低点四周均有坡度防止积水；下水口为大口径直排孔配有不锈钢滤网和PP材质水塞。</w:t>
            </w:r>
          </w:p>
        </w:tc>
        <w:tc>
          <w:tcPr>
            <w:tcW w:w="1012" w:type="dxa"/>
            <w:vMerge w:val="continue"/>
            <w:tcBorders>
              <w:tl2br w:val="nil"/>
              <w:tr2bl w:val="nil"/>
            </w:tcBorders>
            <w:shd w:val="clear" w:color="auto" w:fill="auto"/>
            <w:vAlign w:val="center"/>
          </w:tcPr>
          <w:p w14:paraId="1BF7598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FA5D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302E1732">
            <w:pPr>
              <w:spacing w:line="240" w:lineRule="auto"/>
              <w:rPr>
                <w:rFonts w:hint="eastAsia" w:ascii="宋体" w:hAnsi="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4855818">
            <w:pPr>
              <w:widowControl/>
              <w:snapToGrid w:val="0"/>
              <w:spacing w:line="36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6B47B50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5、水槽部分安置在柜体上面，需在柜体内侧使用螺丝加固连接，防止在使用过程中脱离；所有加固螺丝均采用304不锈钢材质，并处在柜体内侧暗处，安装完成后外表无可见螺丝。</w:t>
            </w:r>
          </w:p>
        </w:tc>
        <w:tc>
          <w:tcPr>
            <w:tcW w:w="1012" w:type="dxa"/>
            <w:vMerge w:val="continue"/>
            <w:tcBorders>
              <w:tl2br w:val="nil"/>
              <w:tr2bl w:val="nil"/>
            </w:tcBorders>
            <w:shd w:val="clear" w:color="auto" w:fill="auto"/>
            <w:vAlign w:val="center"/>
          </w:tcPr>
          <w:p w14:paraId="60559CE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3BFA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22964381">
            <w:pPr>
              <w:spacing w:line="240" w:lineRule="auto"/>
              <w:rPr>
                <w:rFonts w:hint="default"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6</w:t>
            </w:r>
          </w:p>
        </w:tc>
        <w:tc>
          <w:tcPr>
            <w:tcW w:w="1500" w:type="dxa"/>
            <w:tcBorders>
              <w:tl2br w:val="nil"/>
              <w:tr2bl w:val="nil"/>
            </w:tcBorders>
            <w:shd w:val="clear" w:color="auto" w:fill="auto"/>
            <w:vAlign w:val="center"/>
          </w:tcPr>
          <w:p w14:paraId="3388FD55">
            <w:pPr>
              <w:widowControl/>
              <w:snapToGrid w:val="0"/>
              <w:spacing w:line="360" w:lineRule="auto"/>
              <w:ind w:left="2" w:leftChars="0"/>
              <w:jc w:val="center"/>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三联高低位龙头</w:t>
            </w:r>
          </w:p>
        </w:tc>
        <w:tc>
          <w:tcPr>
            <w:tcW w:w="7101" w:type="dxa"/>
            <w:tcBorders>
              <w:tl2br w:val="nil"/>
              <w:tr2bl w:val="nil"/>
            </w:tcBorders>
            <w:shd w:val="clear" w:color="auto" w:fill="auto"/>
            <w:vAlign w:val="center"/>
          </w:tcPr>
          <w:p w14:paraId="4CF19BA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一高二低水嘴，管体部份为黄铜合金制，陶瓷阀芯，表面经环氧树脂静电喷涂处理，耐酸碱腐蚀。出水嘴为铜质瓷芯尖嘴型，可拆卸清洗阻塞。</w:t>
            </w:r>
          </w:p>
        </w:tc>
        <w:tc>
          <w:tcPr>
            <w:tcW w:w="1012" w:type="dxa"/>
            <w:tcBorders>
              <w:tl2br w:val="nil"/>
              <w:tr2bl w:val="nil"/>
            </w:tcBorders>
            <w:shd w:val="clear" w:color="auto" w:fill="auto"/>
            <w:vAlign w:val="center"/>
          </w:tcPr>
          <w:p w14:paraId="65424D9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F15E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restart"/>
            <w:tcBorders>
              <w:tl2br w:val="nil"/>
              <w:tr2bl w:val="nil"/>
            </w:tcBorders>
            <w:shd w:val="clear" w:color="auto" w:fill="auto"/>
            <w:vAlign w:val="center"/>
          </w:tcPr>
          <w:p w14:paraId="1AA9BD4D">
            <w:pPr>
              <w:spacing w:line="240" w:lineRule="auto"/>
              <w:rPr>
                <w:rFonts w:hint="default"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7</w:t>
            </w:r>
          </w:p>
        </w:tc>
        <w:tc>
          <w:tcPr>
            <w:tcW w:w="1500" w:type="dxa"/>
            <w:vMerge w:val="restart"/>
            <w:tcBorders>
              <w:tl2br w:val="nil"/>
              <w:tr2bl w:val="nil"/>
            </w:tcBorders>
            <w:shd w:val="clear" w:color="auto" w:fill="auto"/>
            <w:vAlign w:val="center"/>
          </w:tcPr>
          <w:p w14:paraId="7094B35E">
            <w:pPr>
              <w:widowControl/>
              <w:snapToGrid w:val="0"/>
              <w:spacing w:line="360" w:lineRule="auto"/>
              <w:ind w:left="2" w:leftChars="0"/>
              <w:jc w:val="center"/>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边柜</w:t>
            </w:r>
          </w:p>
        </w:tc>
        <w:tc>
          <w:tcPr>
            <w:tcW w:w="7101" w:type="dxa"/>
            <w:tcBorders>
              <w:tl2br w:val="nil"/>
              <w:tr2bl w:val="nil"/>
            </w:tcBorders>
            <w:shd w:val="clear" w:color="auto" w:fill="auto"/>
            <w:vAlign w:val="center"/>
          </w:tcPr>
          <w:p w14:paraId="55DC186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1.规格：全钢结构 L*500*780mm（±10mm）</w:t>
            </w:r>
          </w:p>
        </w:tc>
        <w:tc>
          <w:tcPr>
            <w:tcW w:w="1012" w:type="dxa"/>
            <w:vMerge w:val="restart"/>
            <w:tcBorders>
              <w:tl2br w:val="nil"/>
              <w:tr2bl w:val="nil"/>
            </w:tcBorders>
            <w:shd w:val="clear" w:color="auto" w:fill="auto"/>
            <w:vAlign w:val="center"/>
          </w:tcPr>
          <w:p w14:paraId="3D8B800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D5C9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7FCF4107">
            <w:pPr>
              <w:spacing w:line="240" w:lineRule="auto"/>
              <w:rPr>
                <w:rFonts w:hint="eastAsia" w:ascii="宋体" w:hAnsi="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38AA9C5">
            <w:pPr>
              <w:widowControl/>
              <w:snapToGrid w:val="0"/>
              <w:spacing w:line="36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7667CC6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2.台面：一体化台面，采用12.7mm（±1mm）厚防静电、防水、防火、耐刮、耐磨、抗击耐酸碱的实芯理化板,四周边加厚至25.4mm（±1mm）。台面前沿加工成光滑半圆型，并注重人性化设计，提高适用性。</w:t>
            </w:r>
          </w:p>
        </w:tc>
        <w:tc>
          <w:tcPr>
            <w:tcW w:w="1012" w:type="dxa"/>
            <w:vMerge w:val="continue"/>
            <w:tcBorders>
              <w:tl2br w:val="nil"/>
              <w:tr2bl w:val="nil"/>
            </w:tcBorders>
            <w:shd w:val="clear" w:color="auto" w:fill="auto"/>
            <w:vAlign w:val="center"/>
          </w:tcPr>
          <w:p w14:paraId="2B00BCD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11E5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2FA239B6">
            <w:pPr>
              <w:spacing w:line="240" w:lineRule="auto"/>
              <w:rPr>
                <w:rFonts w:hint="eastAsia" w:ascii="宋体" w:hAnsi="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3B14626">
            <w:pPr>
              <w:widowControl/>
              <w:snapToGrid w:val="0"/>
              <w:spacing w:line="36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58CC17B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3.桌身：采用≥1.0mm镀锌钢板，CO2保护焊焊接，经过磷化、酸洗、除油、除锈、处理后再经自动喷枪环氧树脂金属粉末喷涂，经高温固化成光滑表面。</w:t>
            </w:r>
          </w:p>
        </w:tc>
        <w:tc>
          <w:tcPr>
            <w:tcW w:w="1012" w:type="dxa"/>
            <w:vMerge w:val="continue"/>
            <w:tcBorders>
              <w:tl2br w:val="nil"/>
              <w:tr2bl w:val="nil"/>
            </w:tcBorders>
            <w:shd w:val="clear" w:color="auto" w:fill="auto"/>
            <w:vAlign w:val="center"/>
          </w:tcPr>
          <w:p w14:paraId="6C5C8C4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A50F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6EC45128">
            <w:pPr>
              <w:spacing w:line="240" w:lineRule="auto"/>
              <w:rPr>
                <w:rFonts w:hint="eastAsia" w:ascii="宋体" w:hAnsi="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E907F2D">
            <w:pPr>
              <w:widowControl/>
              <w:snapToGrid w:val="0"/>
              <w:spacing w:line="36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7795D9E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4.滑轨：采用三节静音滑轨；</w:t>
            </w:r>
          </w:p>
        </w:tc>
        <w:tc>
          <w:tcPr>
            <w:tcW w:w="1012" w:type="dxa"/>
            <w:vMerge w:val="continue"/>
            <w:tcBorders>
              <w:tl2br w:val="nil"/>
              <w:tr2bl w:val="nil"/>
            </w:tcBorders>
            <w:shd w:val="clear" w:color="auto" w:fill="auto"/>
            <w:vAlign w:val="center"/>
          </w:tcPr>
          <w:p w14:paraId="5BCF778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CDE6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5A16B760">
            <w:pPr>
              <w:spacing w:line="240" w:lineRule="auto"/>
              <w:rPr>
                <w:rFonts w:hint="eastAsia" w:ascii="宋体" w:hAnsi="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E3F69FE">
            <w:pPr>
              <w:widowControl/>
              <w:snapToGrid w:val="0"/>
              <w:spacing w:line="36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569FFF6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 铰链：采用高密度ABS工程塑料，模具注塑成型。</w:t>
            </w:r>
          </w:p>
        </w:tc>
        <w:tc>
          <w:tcPr>
            <w:tcW w:w="1012" w:type="dxa"/>
            <w:vMerge w:val="continue"/>
            <w:tcBorders>
              <w:tl2br w:val="nil"/>
              <w:tr2bl w:val="nil"/>
            </w:tcBorders>
            <w:shd w:val="clear" w:color="auto" w:fill="auto"/>
            <w:vAlign w:val="center"/>
          </w:tcPr>
          <w:p w14:paraId="4362B56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466C0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02957694">
            <w:pPr>
              <w:spacing w:line="240" w:lineRule="auto"/>
              <w:rPr>
                <w:rFonts w:hint="eastAsia" w:ascii="宋体" w:hAnsi="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4168223">
            <w:pPr>
              <w:widowControl/>
              <w:snapToGrid w:val="0"/>
              <w:spacing w:line="36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24DB7F4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6.脚垫：采用高密度ABS工程塑料，模具注塑成型，并装有螺旋螺丝，上可连接桌脚，下可连接地面，使设备寿命延长。</w:t>
            </w:r>
          </w:p>
        </w:tc>
        <w:tc>
          <w:tcPr>
            <w:tcW w:w="1012" w:type="dxa"/>
            <w:vMerge w:val="continue"/>
            <w:tcBorders>
              <w:tl2br w:val="nil"/>
              <w:tr2bl w:val="nil"/>
            </w:tcBorders>
            <w:shd w:val="clear" w:color="auto" w:fill="auto"/>
            <w:vAlign w:val="center"/>
          </w:tcPr>
          <w:p w14:paraId="1C39ABD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EDDF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4FA2DB0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（三）</w:t>
            </w:r>
            <w:r>
              <w:rPr>
                <w:rFonts w:hint="eastAsia" w:ascii="宋体" w:hAnsi="宋体" w:eastAsia="宋体" w:cs="宋体"/>
                <w:b w:val="0"/>
                <w:bCs w:val="0"/>
                <w:snapToGrid w:val="0"/>
                <w:color w:val="auto"/>
                <w:kern w:val="0"/>
                <w:sz w:val="21"/>
                <w:szCs w:val="21"/>
                <w:highlight w:val="none"/>
                <w:lang w:val="en-US" w:eastAsia="zh-CN"/>
              </w:rPr>
              <w:t>安装配套设备</w:t>
            </w:r>
          </w:p>
        </w:tc>
        <w:tc>
          <w:tcPr>
            <w:tcW w:w="1012" w:type="dxa"/>
            <w:tcBorders>
              <w:tl2br w:val="nil"/>
              <w:tr2bl w:val="nil"/>
            </w:tcBorders>
            <w:shd w:val="clear" w:color="auto" w:fill="auto"/>
            <w:vAlign w:val="center"/>
          </w:tcPr>
          <w:p w14:paraId="4D041BA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927E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restart"/>
            <w:tcBorders>
              <w:tl2br w:val="nil"/>
              <w:tr2bl w:val="nil"/>
            </w:tcBorders>
            <w:shd w:val="clear" w:color="auto" w:fill="auto"/>
            <w:vAlign w:val="center"/>
          </w:tcPr>
          <w:p w14:paraId="052866C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p>
        </w:tc>
        <w:tc>
          <w:tcPr>
            <w:tcW w:w="1500" w:type="dxa"/>
            <w:vMerge w:val="restart"/>
            <w:tcBorders>
              <w:tl2br w:val="nil"/>
              <w:tr2bl w:val="nil"/>
            </w:tcBorders>
            <w:shd w:val="clear" w:color="auto" w:fill="auto"/>
            <w:vAlign w:val="center"/>
          </w:tcPr>
          <w:p w14:paraId="77B5E32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实验室设备专用供电线路</w:t>
            </w:r>
          </w:p>
        </w:tc>
        <w:tc>
          <w:tcPr>
            <w:tcW w:w="7101" w:type="dxa"/>
            <w:tcBorders>
              <w:tl2br w:val="nil"/>
              <w:tr2bl w:val="nil"/>
            </w:tcBorders>
            <w:shd w:val="clear" w:color="auto" w:fill="auto"/>
            <w:vAlign w:val="center"/>
          </w:tcPr>
          <w:p w14:paraId="51EF829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1、教师主控电源：采用4mm²电线从室内总电源箱连接至教师实验电源端，外套PVC线管；</w:t>
            </w:r>
          </w:p>
        </w:tc>
        <w:tc>
          <w:tcPr>
            <w:tcW w:w="1012" w:type="dxa"/>
            <w:tcBorders>
              <w:tl2br w:val="nil"/>
              <w:tr2bl w:val="nil"/>
            </w:tcBorders>
            <w:shd w:val="clear" w:color="auto" w:fill="auto"/>
            <w:vAlign w:val="center"/>
          </w:tcPr>
          <w:p w14:paraId="6656E87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11EC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51AD8C8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DC3EA1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BFF7D0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2、学实验电源：采用1.5mm²电线、1.0mm²屏蔽电线外套PVC线管进行系统布线。</w:t>
            </w:r>
          </w:p>
        </w:tc>
        <w:tc>
          <w:tcPr>
            <w:tcW w:w="1012" w:type="dxa"/>
            <w:tcBorders>
              <w:tl2br w:val="nil"/>
              <w:tr2bl w:val="nil"/>
            </w:tcBorders>
            <w:shd w:val="clear" w:color="auto" w:fill="auto"/>
            <w:vAlign w:val="center"/>
          </w:tcPr>
          <w:p w14:paraId="23CC3D2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3F37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5" w:hRule="atLeast"/>
        </w:trPr>
        <w:tc>
          <w:tcPr>
            <w:tcW w:w="804" w:type="dxa"/>
            <w:tcBorders>
              <w:tl2br w:val="nil"/>
              <w:tr2bl w:val="nil"/>
            </w:tcBorders>
            <w:shd w:val="clear" w:color="auto" w:fill="auto"/>
            <w:vAlign w:val="center"/>
          </w:tcPr>
          <w:p w14:paraId="3431A26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w:t>
            </w:r>
          </w:p>
        </w:tc>
        <w:tc>
          <w:tcPr>
            <w:tcW w:w="1500" w:type="dxa"/>
            <w:tcBorders>
              <w:tl2br w:val="nil"/>
              <w:tr2bl w:val="nil"/>
            </w:tcBorders>
            <w:shd w:val="clear" w:color="auto" w:fill="auto"/>
            <w:vAlign w:val="center"/>
          </w:tcPr>
          <w:p w14:paraId="0F3024E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实验室给排水系统</w:t>
            </w:r>
          </w:p>
        </w:tc>
        <w:tc>
          <w:tcPr>
            <w:tcW w:w="7101" w:type="dxa"/>
            <w:tcBorders>
              <w:tl2br w:val="nil"/>
              <w:tr2bl w:val="nil"/>
            </w:tcBorders>
            <w:shd w:val="clear" w:color="auto" w:fill="auto"/>
            <w:vAlign w:val="center"/>
          </w:tcPr>
          <w:p w14:paraId="0D8C944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在室内指定处设有总给水控制阀门，教师可以方便对全室供水系统进行控制。给水管选用φ20-32mmPP-R 给水管，热熔连接； 排水管选用加厚 φ50-75mmPVC-U 国标管，采用专用 PVC 胶连 接。给、排水管均预埋安装在地下，给排水系统设计顺畅，不易堵塞，便于维护。</w:t>
            </w:r>
          </w:p>
        </w:tc>
        <w:tc>
          <w:tcPr>
            <w:tcW w:w="1012" w:type="dxa"/>
            <w:tcBorders>
              <w:tl2br w:val="nil"/>
              <w:tr2bl w:val="nil"/>
            </w:tcBorders>
            <w:shd w:val="clear" w:color="auto" w:fill="auto"/>
            <w:vAlign w:val="center"/>
          </w:tcPr>
          <w:p w14:paraId="21E471F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8172E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0C8BB01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w:t>
            </w:r>
          </w:p>
        </w:tc>
        <w:tc>
          <w:tcPr>
            <w:tcW w:w="1500" w:type="dxa"/>
            <w:tcBorders>
              <w:tl2br w:val="nil"/>
              <w:tr2bl w:val="nil"/>
            </w:tcBorders>
            <w:shd w:val="clear" w:color="auto" w:fill="auto"/>
            <w:vAlign w:val="center"/>
          </w:tcPr>
          <w:p w14:paraId="50759F4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网口</w:t>
            </w:r>
          </w:p>
        </w:tc>
        <w:tc>
          <w:tcPr>
            <w:tcW w:w="7101" w:type="dxa"/>
            <w:tcBorders>
              <w:tl2br w:val="nil"/>
              <w:tr2bl w:val="nil"/>
            </w:tcBorders>
            <w:shd w:val="clear" w:color="auto" w:fill="auto"/>
            <w:vAlign w:val="center"/>
          </w:tcPr>
          <w:p w14:paraId="4DF94A0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网络模块2个面板</w:t>
            </w:r>
          </w:p>
        </w:tc>
        <w:tc>
          <w:tcPr>
            <w:tcW w:w="1012" w:type="dxa"/>
            <w:tcBorders>
              <w:tl2br w:val="nil"/>
              <w:tr2bl w:val="nil"/>
            </w:tcBorders>
            <w:shd w:val="clear" w:color="auto" w:fill="auto"/>
            <w:vAlign w:val="center"/>
          </w:tcPr>
          <w:p w14:paraId="02BB8C8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32AD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3E7E0AA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w:t>
            </w:r>
          </w:p>
        </w:tc>
        <w:tc>
          <w:tcPr>
            <w:tcW w:w="1500" w:type="dxa"/>
            <w:tcBorders>
              <w:tl2br w:val="nil"/>
              <w:tr2bl w:val="nil"/>
            </w:tcBorders>
            <w:shd w:val="clear" w:color="auto" w:fill="auto"/>
            <w:vAlign w:val="center"/>
          </w:tcPr>
          <w:p w14:paraId="612744E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高压电源</w:t>
            </w:r>
          </w:p>
        </w:tc>
        <w:tc>
          <w:tcPr>
            <w:tcW w:w="7101" w:type="dxa"/>
            <w:tcBorders>
              <w:tl2br w:val="nil"/>
              <w:tr2bl w:val="nil"/>
            </w:tcBorders>
            <w:shd w:val="clear" w:color="auto" w:fill="auto"/>
            <w:vAlign w:val="center"/>
          </w:tcPr>
          <w:p w14:paraId="448BF97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（2+3+3）带开关标准八孔插座，接受教师安全电源控制台控制</w:t>
            </w:r>
          </w:p>
        </w:tc>
        <w:tc>
          <w:tcPr>
            <w:tcW w:w="1012" w:type="dxa"/>
            <w:tcBorders>
              <w:tl2br w:val="nil"/>
              <w:tr2bl w:val="nil"/>
            </w:tcBorders>
            <w:shd w:val="clear" w:color="auto" w:fill="auto"/>
            <w:vAlign w:val="center"/>
          </w:tcPr>
          <w:p w14:paraId="7335462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D8CE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13CB5F3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w:t>
            </w:r>
          </w:p>
        </w:tc>
        <w:tc>
          <w:tcPr>
            <w:tcW w:w="1500" w:type="dxa"/>
            <w:tcBorders>
              <w:tl2br w:val="nil"/>
              <w:tr2bl w:val="nil"/>
            </w:tcBorders>
            <w:shd w:val="clear" w:color="auto" w:fill="auto"/>
            <w:vAlign w:val="center"/>
          </w:tcPr>
          <w:p w14:paraId="1F9E9B3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弱电系统</w:t>
            </w:r>
          </w:p>
        </w:tc>
        <w:tc>
          <w:tcPr>
            <w:tcW w:w="7101" w:type="dxa"/>
            <w:tcBorders>
              <w:tl2br w:val="nil"/>
              <w:tr2bl w:val="nil"/>
            </w:tcBorders>
            <w:shd w:val="clear" w:color="auto" w:fill="auto"/>
            <w:vAlign w:val="center"/>
          </w:tcPr>
          <w:p w14:paraId="402E6DB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名称:六类UTP非屏蔽双绞线；规格:UTP CAT；线缆对数:4对；敷设方式:管、暗槽内穿放；水晶头、标签。</w:t>
            </w:r>
          </w:p>
        </w:tc>
        <w:tc>
          <w:tcPr>
            <w:tcW w:w="1012" w:type="dxa"/>
            <w:tcBorders>
              <w:tl2br w:val="nil"/>
              <w:tr2bl w:val="nil"/>
            </w:tcBorders>
            <w:shd w:val="clear" w:color="auto" w:fill="auto"/>
            <w:vAlign w:val="center"/>
          </w:tcPr>
          <w:p w14:paraId="660AEA52">
            <w:pPr>
              <w:spacing w:line="240" w:lineRule="auto"/>
              <w:rPr>
                <w:rFonts w:hint="default" w:ascii="宋体" w:hAnsi="宋体" w:eastAsia="宋体" w:cs="宋体"/>
                <w:b w:val="0"/>
                <w:bCs w:val="0"/>
                <w:snapToGrid w:val="0"/>
                <w:color w:val="auto"/>
                <w:kern w:val="0"/>
                <w:sz w:val="21"/>
                <w:szCs w:val="21"/>
                <w:highlight w:val="none"/>
                <w:lang w:val="en-US" w:eastAsia="zh-CN"/>
              </w:rPr>
            </w:pPr>
          </w:p>
        </w:tc>
      </w:tr>
      <w:tr w14:paraId="32B37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205A7B2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w:t>
            </w:r>
          </w:p>
        </w:tc>
        <w:tc>
          <w:tcPr>
            <w:tcW w:w="1500" w:type="dxa"/>
            <w:tcBorders>
              <w:tl2br w:val="nil"/>
              <w:tr2bl w:val="nil"/>
            </w:tcBorders>
            <w:shd w:val="clear" w:color="auto" w:fill="auto"/>
            <w:vAlign w:val="center"/>
          </w:tcPr>
          <w:p w14:paraId="3EE8B31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系统安装调试</w:t>
            </w:r>
          </w:p>
        </w:tc>
        <w:tc>
          <w:tcPr>
            <w:tcW w:w="7101" w:type="dxa"/>
            <w:tcBorders>
              <w:tl2br w:val="nil"/>
              <w:tr2bl w:val="nil"/>
            </w:tcBorders>
            <w:shd w:val="clear" w:color="auto" w:fill="auto"/>
            <w:vAlign w:val="center"/>
          </w:tcPr>
          <w:p w14:paraId="0E2DA79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教师演示台、学生实验台凳、实验电源、给排水装置安装，执行JY/T0385-2006《中小学理科实验室装备规范》</w:t>
            </w:r>
          </w:p>
        </w:tc>
        <w:tc>
          <w:tcPr>
            <w:tcW w:w="1012" w:type="dxa"/>
            <w:tcBorders>
              <w:tl2br w:val="nil"/>
              <w:tr2bl w:val="nil"/>
            </w:tcBorders>
            <w:shd w:val="clear" w:color="auto" w:fill="auto"/>
            <w:vAlign w:val="center"/>
          </w:tcPr>
          <w:p w14:paraId="3795367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F1E5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558139FE">
            <w:pPr>
              <w:spacing w:line="240" w:lineRule="auto"/>
              <w:rPr>
                <w:rFonts w:hint="default"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7</w:t>
            </w:r>
          </w:p>
        </w:tc>
        <w:tc>
          <w:tcPr>
            <w:tcW w:w="1500" w:type="dxa"/>
            <w:tcBorders>
              <w:tl2br w:val="nil"/>
              <w:tr2bl w:val="nil"/>
            </w:tcBorders>
            <w:shd w:val="clear" w:color="auto" w:fill="auto"/>
            <w:vAlign w:val="center"/>
          </w:tcPr>
          <w:p w14:paraId="7D44F45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地面开槽修复</w:t>
            </w:r>
          </w:p>
        </w:tc>
        <w:tc>
          <w:tcPr>
            <w:tcW w:w="7101" w:type="dxa"/>
            <w:tcBorders>
              <w:tl2br w:val="nil"/>
              <w:tr2bl w:val="nil"/>
            </w:tcBorders>
            <w:shd w:val="clear" w:color="auto" w:fill="auto"/>
            <w:vAlign w:val="center"/>
          </w:tcPr>
          <w:p w14:paraId="403D81F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按照实验室相关标准，根据实验室图纸供电、给排水需要将地面开槽。采用U型不锈钢板对本项目中管道预埋处进行修复。</w:t>
            </w:r>
          </w:p>
        </w:tc>
        <w:tc>
          <w:tcPr>
            <w:tcW w:w="1012" w:type="dxa"/>
            <w:tcBorders>
              <w:tl2br w:val="nil"/>
              <w:tr2bl w:val="nil"/>
            </w:tcBorders>
            <w:shd w:val="clear" w:color="auto" w:fill="auto"/>
            <w:vAlign w:val="center"/>
          </w:tcPr>
          <w:p w14:paraId="48BD2DE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D429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4FFDF0B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八、</w:t>
            </w:r>
            <w:r>
              <w:rPr>
                <w:rFonts w:hint="eastAsia" w:ascii="宋体" w:hAnsi="宋体" w:eastAsia="宋体" w:cs="宋体"/>
                <w:b w:val="0"/>
                <w:bCs w:val="0"/>
                <w:snapToGrid w:val="0"/>
                <w:color w:val="auto"/>
                <w:kern w:val="0"/>
                <w:sz w:val="21"/>
                <w:szCs w:val="21"/>
                <w:highlight w:val="none"/>
                <w:lang w:val="en-US" w:eastAsia="zh-CN"/>
              </w:rPr>
              <w:t>化学准备室</w:t>
            </w:r>
          </w:p>
        </w:tc>
        <w:tc>
          <w:tcPr>
            <w:tcW w:w="1012" w:type="dxa"/>
            <w:tcBorders>
              <w:tl2br w:val="nil"/>
              <w:tr2bl w:val="nil"/>
            </w:tcBorders>
            <w:shd w:val="clear" w:color="auto" w:fill="auto"/>
            <w:vAlign w:val="center"/>
          </w:tcPr>
          <w:p w14:paraId="0B4009B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4E8F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restart"/>
            <w:tcBorders>
              <w:tl2br w:val="nil"/>
              <w:tr2bl w:val="nil"/>
            </w:tcBorders>
            <w:shd w:val="clear" w:color="auto" w:fill="auto"/>
            <w:vAlign w:val="center"/>
          </w:tcPr>
          <w:p w14:paraId="2C92FBA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p>
        </w:tc>
        <w:tc>
          <w:tcPr>
            <w:tcW w:w="1500" w:type="dxa"/>
            <w:vMerge w:val="restart"/>
            <w:tcBorders>
              <w:tl2br w:val="nil"/>
              <w:tr2bl w:val="nil"/>
            </w:tcBorders>
            <w:shd w:val="clear" w:color="auto" w:fill="auto"/>
            <w:vAlign w:val="center"/>
          </w:tcPr>
          <w:p w14:paraId="54A659E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准备台</w:t>
            </w:r>
          </w:p>
        </w:tc>
        <w:tc>
          <w:tcPr>
            <w:tcW w:w="7101" w:type="dxa"/>
            <w:tcBorders>
              <w:tl2br w:val="nil"/>
              <w:tr2bl w:val="nil"/>
            </w:tcBorders>
            <w:shd w:val="clear" w:color="auto" w:fill="auto"/>
            <w:vAlign w:val="center"/>
          </w:tcPr>
          <w:p w14:paraId="5353B21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规格</w:t>
            </w:r>
            <w:r>
              <w:rPr>
                <w:rFonts w:hint="eastAsia" w:ascii="宋体" w:hAnsi="宋体" w:cs="宋体"/>
                <w:b w:val="0"/>
                <w:bCs w:val="0"/>
                <w:snapToGrid w:val="0"/>
                <w:color w:val="auto"/>
                <w:kern w:val="0"/>
                <w:sz w:val="21"/>
                <w:szCs w:val="21"/>
                <w:highlight w:val="none"/>
                <w:lang w:val="en-US" w:eastAsia="zh-CN"/>
              </w:rPr>
              <w:t>（长*宽*高）</w:t>
            </w:r>
            <w:r>
              <w:rPr>
                <w:rFonts w:hint="eastAsia" w:ascii="宋体" w:hAnsi="宋体" w:eastAsia="宋体" w:cs="宋体"/>
                <w:b w:val="0"/>
                <w:bCs w:val="0"/>
                <w:snapToGrid w:val="0"/>
                <w:color w:val="auto"/>
                <w:kern w:val="0"/>
                <w:sz w:val="21"/>
                <w:szCs w:val="21"/>
                <w:highlight w:val="none"/>
                <w:lang w:val="en-US" w:eastAsia="zh-CN"/>
              </w:rPr>
              <w:t>：2800*700*800mm（±10mm）　　　　　　　　　　　　　　</w:t>
            </w:r>
          </w:p>
        </w:tc>
        <w:tc>
          <w:tcPr>
            <w:tcW w:w="1012" w:type="dxa"/>
            <w:tcBorders>
              <w:tl2br w:val="nil"/>
              <w:tr2bl w:val="nil"/>
            </w:tcBorders>
            <w:shd w:val="clear" w:color="auto" w:fill="auto"/>
            <w:vAlign w:val="center"/>
          </w:tcPr>
          <w:p w14:paraId="1C866CB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C437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21FC4C4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DD24C7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4C453F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 全钢结构；面板：采用12.7mm（±1mm）厚双面膜耐腐蚀实芯理化板制作，四角倒R15圆角。耐酸、耐碱、耐高温，坚固耐用，防潮、无细孔、不膨胀、不龟裂、不变形、不导电、便于维护及具有良好的承重性能；</w:t>
            </w:r>
          </w:p>
        </w:tc>
        <w:tc>
          <w:tcPr>
            <w:tcW w:w="1012" w:type="dxa"/>
            <w:tcBorders>
              <w:tl2br w:val="nil"/>
              <w:tr2bl w:val="nil"/>
            </w:tcBorders>
            <w:shd w:val="clear" w:color="auto" w:fill="auto"/>
            <w:vAlign w:val="center"/>
          </w:tcPr>
          <w:p w14:paraId="7897CEE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ACE0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030DEC9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D0C11B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EBEF12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 柜身：整体采用≧1.0mm厚镀锌钢板，全部钢制件纳米陶瓷镀膜防锈处理</w:t>
            </w:r>
          </w:p>
        </w:tc>
        <w:tc>
          <w:tcPr>
            <w:tcW w:w="1012" w:type="dxa"/>
            <w:tcBorders>
              <w:tl2br w:val="nil"/>
              <w:tr2bl w:val="nil"/>
            </w:tcBorders>
            <w:shd w:val="clear" w:color="auto" w:fill="auto"/>
            <w:vAlign w:val="center"/>
          </w:tcPr>
          <w:p w14:paraId="7866E0F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61EE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05FC81B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83E1E7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E9130D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 滑轨：抽屉全部采用三节承重式滚珠滑道；铰链：采用缓冲铰链；</w:t>
            </w:r>
          </w:p>
        </w:tc>
        <w:tc>
          <w:tcPr>
            <w:tcW w:w="1012" w:type="dxa"/>
            <w:tcBorders>
              <w:tl2br w:val="nil"/>
              <w:tr2bl w:val="nil"/>
            </w:tcBorders>
            <w:shd w:val="clear" w:color="auto" w:fill="auto"/>
            <w:vAlign w:val="center"/>
          </w:tcPr>
          <w:p w14:paraId="1C30E69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9D27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765172C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500B44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75553D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 防撞胶垫：采用柜体内置可调ABS脚垫，保证桌面平整，防水防潮，延长设备使用寿命。</w:t>
            </w:r>
          </w:p>
        </w:tc>
        <w:tc>
          <w:tcPr>
            <w:tcW w:w="1012" w:type="dxa"/>
            <w:tcBorders>
              <w:tl2br w:val="nil"/>
              <w:tr2bl w:val="nil"/>
            </w:tcBorders>
            <w:shd w:val="clear" w:color="auto" w:fill="auto"/>
            <w:vAlign w:val="center"/>
          </w:tcPr>
          <w:p w14:paraId="48A2A74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3091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07D2FE0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九、</w:t>
            </w:r>
            <w:r>
              <w:rPr>
                <w:rFonts w:hint="eastAsia" w:ascii="宋体" w:hAnsi="宋体" w:eastAsia="宋体" w:cs="宋体"/>
                <w:b w:val="0"/>
                <w:bCs w:val="0"/>
                <w:snapToGrid w:val="0"/>
                <w:color w:val="auto"/>
                <w:kern w:val="0"/>
                <w:sz w:val="21"/>
                <w:szCs w:val="21"/>
                <w:highlight w:val="none"/>
                <w:lang w:val="en-US" w:eastAsia="zh-CN"/>
              </w:rPr>
              <w:t>生物实验室（48座）</w:t>
            </w:r>
          </w:p>
        </w:tc>
        <w:tc>
          <w:tcPr>
            <w:tcW w:w="1012" w:type="dxa"/>
            <w:tcBorders>
              <w:tl2br w:val="nil"/>
              <w:tr2bl w:val="nil"/>
            </w:tcBorders>
            <w:shd w:val="clear" w:color="auto" w:fill="auto"/>
            <w:vAlign w:val="center"/>
          </w:tcPr>
          <w:p w14:paraId="112C0C8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3C70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7EC8468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（一）</w:t>
            </w:r>
            <w:r>
              <w:rPr>
                <w:rFonts w:hint="eastAsia" w:ascii="宋体" w:hAnsi="宋体" w:eastAsia="宋体" w:cs="宋体"/>
                <w:b w:val="0"/>
                <w:bCs w:val="0"/>
                <w:snapToGrid w:val="0"/>
                <w:color w:val="auto"/>
                <w:kern w:val="0"/>
                <w:sz w:val="21"/>
                <w:szCs w:val="21"/>
                <w:highlight w:val="none"/>
                <w:lang w:val="en-US" w:eastAsia="zh-CN"/>
              </w:rPr>
              <w:t>教师演示区</w:t>
            </w:r>
          </w:p>
        </w:tc>
        <w:tc>
          <w:tcPr>
            <w:tcW w:w="1012" w:type="dxa"/>
            <w:tcBorders>
              <w:tl2br w:val="nil"/>
              <w:tr2bl w:val="nil"/>
            </w:tcBorders>
            <w:shd w:val="clear" w:color="auto" w:fill="auto"/>
            <w:vAlign w:val="center"/>
          </w:tcPr>
          <w:p w14:paraId="7D80205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4355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restart"/>
            <w:tcBorders>
              <w:tl2br w:val="nil"/>
              <w:tr2bl w:val="nil"/>
            </w:tcBorders>
            <w:shd w:val="clear" w:color="auto" w:fill="auto"/>
            <w:vAlign w:val="center"/>
          </w:tcPr>
          <w:p w14:paraId="7408DF35">
            <w:pPr>
              <w:spacing w:line="240" w:lineRule="auto"/>
              <w:rPr>
                <w:rFonts w:hint="default"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p>
        </w:tc>
        <w:tc>
          <w:tcPr>
            <w:tcW w:w="1500" w:type="dxa"/>
            <w:vMerge w:val="restart"/>
            <w:tcBorders>
              <w:tl2br w:val="nil"/>
              <w:tr2bl w:val="nil"/>
            </w:tcBorders>
            <w:shd w:val="clear" w:color="auto" w:fill="auto"/>
            <w:vAlign w:val="center"/>
          </w:tcPr>
          <w:p w14:paraId="56E6C49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教师演示台</w:t>
            </w:r>
          </w:p>
        </w:tc>
        <w:tc>
          <w:tcPr>
            <w:tcW w:w="7101" w:type="dxa"/>
            <w:tcBorders>
              <w:tl2br w:val="nil"/>
              <w:tr2bl w:val="nil"/>
            </w:tcBorders>
            <w:shd w:val="clear" w:color="auto" w:fill="auto"/>
            <w:vAlign w:val="center"/>
          </w:tcPr>
          <w:p w14:paraId="637600E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1、规格（长*宽*高）：2400*700*800mm</w:t>
            </w:r>
            <w:r>
              <w:rPr>
                <w:rFonts w:hint="eastAsia" w:ascii="宋体" w:hAnsi="宋体" w:eastAsia="宋体" w:cs="宋体"/>
                <w:color w:val="auto"/>
                <w:sz w:val="21"/>
                <w:szCs w:val="21"/>
                <w:highlight w:val="none"/>
                <w:lang w:val="en-US" w:eastAsia="zh-CN"/>
              </w:rPr>
              <w:t>（±10mm）</w:t>
            </w:r>
            <w:r>
              <w:rPr>
                <w:rFonts w:hint="eastAsia" w:ascii="宋体" w:hAnsi="宋体" w:eastAsia="宋体" w:cs="宋体"/>
                <w:b w:val="0"/>
                <w:bCs w:val="0"/>
                <w:snapToGrid w:val="0"/>
                <w:color w:val="auto"/>
                <w:kern w:val="0"/>
                <w:sz w:val="21"/>
                <w:szCs w:val="21"/>
                <w:highlight w:val="none"/>
                <w:lang w:val="en-US" w:eastAsia="zh-CN"/>
              </w:rPr>
              <w:t>　　　　　　　　　　　　　</w:t>
            </w:r>
          </w:p>
        </w:tc>
        <w:tc>
          <w:tcPr>
            <w:tcW w:w="1012" w:type="dxa"/>
            <w:vMerge w:val="restart"/>
            <w:tcBorders>
              <w:tl2br w:val="nil"/>
              <w:tr2bl w:val="nil"/>
            </w:tcBorders>
            <w:shd w:val="clear" w:color="auto" w:fill="auto"/>
            <w:vAlign w:val="center"/>
          </w:tcPr>
          <w:p w14:paraId="7154D8A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B187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18D93AB7">
            <w:pPr>
              <w:spacing w:line="240" w:lineRule="auto"/>
              <w:rPr>
                <w:rFonts w:hint="default"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826E5E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5C9DBD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2、台面：一体化台面，采用12.7mm（±1mm）厚实验室专用实芯理化板。</w:t>
            </w:r>
          </w:p>
        </w:tc>
        <w:tc>
          <w:tcPr>
            <w:tcW w:w="1012" w:type="dxa"/>
            <w:vMerge w:val="continue"/>
            <w:tcBorders>
              <w:tl2br w:val="nil"/>
              <w:tr2bl w:val="nil"/>
            </w:tcBorders>
            <w:shd w:val="clear" w:color="auto" w:fill="auto"/>
            <w:vAlign w:val="center"/>
          </w:tcPr>
          <w:p w14:paraId="2079672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B4B9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43F945B6">
            <w:pPr>
              <w:spacing w:line="240" w:lineRule="auto"/>
              <w:rPr>
                <w:rFonts w:hint="default"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EF3A41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DFCCDF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3、桌身：整体采用≥1.0mm</w:t>
            </w:r>
            <w:r>
              <w:rPr>
                <w:rFonts w:hint="eastAsia" w:ascii="宋体" w:hAnsi="宋体" w:cs="宋体"/>
                <w:b w:val="0"/>
                <w:bCs w:val="0"/>
                <w:snapToGrid w:val="0"/>
                <w:color w:val="auto"/>
                <w:kern w:val="0"/>
                <w:sz w:val="21"/>
                <w:szCs w:val="21"/>
                <w:highlight w:val="none"/>
                <w:lang w:val="en-US" w:eastAsia="zh-CN"/>
              </w:rPr>
              <w:t>厚</w:t>
            </w:r>
            <w:r>
              <w:rPr>
                <w:rFonts w:hint="eastAsia" w:ascii="宋体" w:hAnsi="宋体" w:eastAsia="宋体" w:cs="宋体"/>
                <w:b w:val="0"/>
                <w:bCs w:val="0"/>
                <w:snapToGrid w:val="0"/>
                <w:color w:val="auto"/>
                <w:kern w:val="0"/>
                <w:sz w:val="21"/>
                <w:szCs w:val="21"/>
                <w:highlight w:val="none"/>
                <w:lang w:val="en-US" w:eastAsia="zh-CN"/>
              </w:rPr>
              <w:t>镀锌钢板，表面均经静电及磷化处理。预留电脑主机、键盘托、教师电源位置。</w:t>
            </w:r>
          </w:p>
        </w:tc>
        <w:tc>
          <w:tcPr>
            <w:tcW w:w="1012" w:type="dxa"/>
            <w:vMerge w:val="continue"/>
            <w:tcBorders>
              <w:tl2br w:val="nil"/>
              <w:tr2bl w:val="nil"/>
            </w:tcBorders>
            <w:shd w:val="clear" w:color="auto" w:fill="auto"/>
            <w:vAlign w:val="center"/>
          </w:tcPr>
          <w:p w14:paraId="1B6A592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B7EC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604C6B78">
            <w:pPr>
              <w:spacing w:line="240" w:lineRule="auto"/>
              <w:rPr>
                <w:rFonts w:hint="default"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3C9658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398D78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4、脚垫：采用高密度ABS工程塑料，模具注塑成型，并装有螺旋螺丝，上可连接桌脚，下可连接地面，延长设备使用寿命。</w:t>
            </w:r>
          </w:p>
        </w:tc>
        <w:tc>
          <w:tcPr>
            <w:tcW w:w="1012" w:type="dxa"/>
            <w:vMerge w:val="continue"/>
            <w:tcBorders>
              <w:tl2br w:val="nil"/>
              <w:tr2bl w:val="nil"/>
            </w:tcBorders>
            <w:shd w:val="clear" w:color="auto" w:fill="auto"/>
            <w:vAlign w:val="center"/>
          </w:tcPr>
          <w:p w14:paraId="08A0EFA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A248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restart"/>
            <w:tcBorders>
              <w:tl2br w:val="nil"/>
              <w:tr2bl w:val="nil"/>
            </w:tcBorders>
            <w:shd w:val="clear" w:color="auto" w:fill="auto"/>
            <w:vAlign w:val="center"/>
          </w:tcPr>
          <w:p w14:paraId="11597F77">
            <w:pPr>
              <w:spacing w:line="240" w:lineRule="auto"/>
              <w:rPr>
                <w:rFonts w:hint="default"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w:t>
            </w:r>
          </w:p>
        </w:tc>
        <w:tc>
          <w:tcPr>
            <w:tcW w:w="1500" w:type="dxa"/>
            <w:vMerge w:val="restart"/>
            <w:tcBorders>
              <w:tl2br w:val="nil"/>
              <w:tr2bl w:val="nil"/>
            </w:tcBorders>
            <w:shd w:val="clear" w:color="auto" w:fill="auto"/>
            <w:vAlign w:val="center"/>
          </w:tcPr>
          <w:p w14:paraId="29FAF23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教师椅</w:t>
            </w:r>
          </w:p>
        </w:tc>
        <w:tc>
          <w:tcPr>
            <w:tcW w:w="7101" w:type="dxa"/>
            <w:tcBorders>
              <w:tl2br w:val="nil"/>
              <w:tr2bl w:val="nil"/>
            </w:tcBorders>
            <w:shd w:val="clear" w:color="auto" w:fill="auto"/>
            <w:vAlign w:val="center"/>
          </w:tcPr>
          <w:p w14:paraId="7F77391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 xml:space="preserve">1、规格：500*500*800mm（±5mm)                                         </w:t>
            </w:r>
          </w:p>
        </w:tc>
        <w:tc>
          <w:tcPr>
            <w:tcW w:w="1012" w:type="dxa"/>
            <w:vMerge w:val="restart"/>
            <w:tcBorders>
              <w:tl2br w:val="nil"/>
              <w:tr2bl w:val="nil"/>
            </w:tcBorders>
            <w:shd w:val="clear" w:color="auto" w:fill="auto"/>
            <w:vAlign w:val="center"/>
          </w:tcPr>
          <w:p w14:paraId="08E4216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F97E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4A9AD4C1">
            <w:pPr>
              <w:spacing w:line="240" w:lineRule="auto"/>
              <w:rPr>
                <w:rFonts w:hint="default"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E7F862E">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3DAEB5F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2、椅面/椅背选用网布面料；背垫/座垫选用一体成型高密度发泡成型棉；PP扶手。</w:t>
            </w:r>
          </w:p>
        </w:tc>
        <w:tc>
          <w:tcPr>
            <w:tcW w:w="1012" w:type="dxa"/>
            <w:vMerge w:val="continue"/>
            <w:tcBorders>
              <w:tl2br w:val="nil"/>
              <w:tr2bl w:val="nil"/>
            </w:tcBorders>
            <w:shd w:val="clear" w:color="auto" w:fill="auto"/>
            <w:vAlign w:val="center"/>
          </w:tcPr>
          <w:p w14:paraId="2CFF44AA">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EC93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2EBD06A1">
            <w:pPr>
              <w:spacing w:line="240" w:lineRule="auto"/>
              <w:rPr>
                <w:rFonts w:hint="default"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93862D2">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5277BE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3、底座：电镀钢铁支架，气动升降；配件采用螺丝五金配件</w:t>
            </w:r>
          </w:p>
        </w:tc>
        <w:tc>
          <w:tcPr>
            <w:tcW w:w="1012" w:type="dxa"/>
            <w:vMerge w:val="continue"/>
            <w:tcBorders>
              <w:tl2br w:val="nil"/>
              <w:tr2bl w:val="nil"/>
            </w:tcBorders>
            <w:shd w:val="clear" w:color="auto" w:fill="auto"/>
            <w:vAlign w:val="center"/>
          </w:tcPr>
          <w:p w14:paraId="70C578D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DCE1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52A60DD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3</w:t>
            </w:r>
          </w:p>
        </w:tc>
        <w:tc>
          <w:tcPr>
            <w:tcW w:w="1500" w:type="dxa"/>
            <w:tcBorders>
              <w:tl2br w:val="nil"/>
              <w:tr2bl w:val="nil"/>
            </w:tcBorders>
            <w:shd w:val="clear" w:color="auto" w:fill="auto"/>
            <w:vAlign w:val="center"/>
          </w:tcPr>
          <w:p w14:paraId="3041F82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化验水糟</w:t>
            </w:r>
          </w:p>
        </w:tc>
        <w:tc>
          <w:tcPr>
            <w:tcW w:w="7101" w:type="dxa"/>
            <w:tcBorders>
              <w:tl2br w:val="nil"/>
              <w:tr2bl w:val="nil"/>
            </w:tcBorders>
            <w:shd w:val="clear" w:color="auto" w:fill="auto"/>
            <w:vAlign w:val="center"/>
          </w:tcPr>
          <w:p w14:paraId="6A635B3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规格：</w:t>
            </w:r>
            <w:r>
              <w:rPr>
                <w:rFonts w:hint="eastAsia" w:ascii="宋体" w:hAnsi="宋体" w:cs="宋体"/>
                <w:b w:val="0"/>
                <w:bCs w:val="0"/>
                <w:snapToGrid w:val="0"/>
                <w:color w:val="auto"/>
                <w:kern w:val="0"/>
                <w:sz w:val="21"/>
                <w:szCs w:val="21"/>
                <w:highlight w:val="none"/>
                <w:lang w:val="en-US" w:eastAsia="zh-CN"/>
              </w:rPr>
              <w:t>≥</w:t>
            </w:r>
            <w:r>
              <w:rPr>
                <w:rFonts w:hint="eastAsia" w:ascii="宋体" w:hAnsi="宋体" w:eastAsia="宋体" w:cs="宋体"/>
                <w:b w:val="0"/>
                <w:bCs w:val="0"/>
                <w:snapToGrid w:val="0"/>
                <w:color w:val="auto"/>
                <w:kern w:val="0"/>
                <w:sz w:val="21"/>
                <w:szCs w:val="21"/>
                <w:highlight w:val="none"/>
                <w:lang w:val="en-US" w:eastAsia="zh-CN"/>
              </w:rPr>
              <w:t>540*440*310mm,采用实验室专用高密度PP一体化成型水槽。</w:t>
            </w:r>
          </w:p>
        </w:tc>
        <w:tc>
          <w:tcPr>
            <w:tcW w:w="1012" w:type="dxa"/>
            <w:tcBorders>
              <w:tl2br w:val="nil"/>
              <w:tr2bl w:val="nil"/>
            </w:tcBorders>
            <w:shd w:val="clear" w:color="auto" w:fill="auto"/>
            <w:vAlign w:val="center"/>
          </w:tcPr>
          <w:p w14:paraId="122C371C">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BF0C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4886B13D">
            <w:pPr>
              <w:spacing w:line="240" w:lineRule="auto"/>
              <w:rPr>
                <w:rFonts w:hint="default"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4</w:t>
            </w:r>
          </w:p>
        </w:tc>
        <w:tc>
          <w:tcPr>
            <w:tcW w:w="1500" w:type="dxa"/>
            <w:tcBorders>
              <w:tl2br w:val="nil"/>
              <w:tr2bl w:val="nil"/>
            </w:tcBorders>
            <w:shd w:val="clear" w:color="auto" w:fill="auto"/>
            <w:vAlign w:val="center"/>
          </w:tcPr>
          <w:p w14:paraId="1CD5747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三联高低位龙头</w:t>
            </w:r>
          </w:p>
        </w:tc>
        <w:tc>
          <w:tcPr>
            <w:tcW w:w="7101" w:type="dxa"/>
            <w:tcBorders>
              <w:tl2br w:val="nil"/>
              <w:tr2bl w:val="nil"/>
            </w:tcBorders>
            <w:shd w:val="clear" w:color="auto" w:fill="auto"/>
            <w:vAlign w:val="center"/>
          </w:tcPr>
          <w:p w14:paraId="3A5D389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一高二低水嘴，管体部份为黄铜合金制，陶瓷阀芯，表面经环氧树脂静电喷涂处理，耐酸碱腐蚀。出水嘴为铜质瓷芯尖嘴型，可拆卸清洗阻塞。</w:t>
            </w:r>
          </w:p>
        </w:tc>
        <w:tc>
          <w:tcPr>
            <w:tcW w:w="1012" w:type="dxa"/>
            <w:tcBorders>
              <w:tl2br w:val="nil"/>
              <w:tr2bl w:val="nil"/>
            </w:tcBorders>
            <w:shd w:val="clear" w:color="auto" w:fill="auto"/>
            <w:vAlign w:val="center"/>
          </w:tcPr>
          <w:p w14:paraId="6CF5371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C35E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3B7735FB">
            <w:pPr>
              <w:spacing w:line="240" w:lineRule="auto"/>
              <w:rPr>
                <w:rFonts w:hint="default"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5</w:t>
            </w:r>
          </w:p>
        </w:tc>
        <w:tc>
          <w:tcPr>
            <w:tcW w:w="1500" w:type="dxa"/>
            <w:tcBorders>
              <w:tl2br w:val="nil"/>
              <w:tr2bl w:val="nil"/>
            </w:tcBorders>
            <w:shd w:val="clear" w:color="auto" w:fill="auto"/>
            <w:vAlign w:val="center"/>
          </w:tcPr>
          <w:p w14:paraId="4CE34C4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紧急洗眼器</w:t>
            </w:r>
          </w:p>
        </w:tc>
        <w:tc>
          <w:tcPr>
            <w:tcW w:w="7101" w:type="dxa"/>
            <w:tcBorders>
              <w:tl2br w:val="nil"/>
              <w:tr2bl w:val="nil"/>
            </w:tcBorders>
            <w:shd w:val="clear" w:color="auto" w:fill="auto"/>
            <w:vAlign w:val="center"/>
          </w:tcPr>
          <w:p w14:paraId="7EDD5B1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单面洗眼器，在实验的过程中如化学试剂或有机物质喷濺入眼睛，可以紧急使用洗眼器进行冲洗，其安装于教师台靠近水槽位置。</w:t>
            </w:r>
          </w:p>
        </w:tc>
        <w:tc>
          <w:tcPr>
            <w:tcW w:w="1012" w:type="dxa"/>
            <w:tcBorders>
              <w:tl2br w:val="nil"/>
              <w:tr2bl w:val="nil"/>
            </w:tcBorders>
            <w:shd w:val="clear" w:color="auto" w:fill="auto"/>
            <w:vAlign w:val="center"/>
          </w:tcPr>
          <w:p w14:paraId="7A8F0FF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56CE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restart"/>
            <w:tcBorders>
              <w:tl2br w:val="nil"/>
              <w:tr2bl w:val="nil"/>
            </w:tcBorders>
            <w:shd w:val="clear" w:color="auto" w:fill="auto"/>
            <w:vAlign w:val="center"/>
          </w:tcPr>
          <w:p w14:paraId="45F7E9C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w:t>
            </w:r>
          </w:p>
        </w:tc>
        <w:tc>
          <w:tcPr>
            <w:tcW w:w="1500" w:type="dxa"/>
            <w:vMerge w:val="restart"/>
            <w:tcBorders>
              <w:tl2br w:val="nil"/>
              <w:tr2bl w:val="nil"/>
            </w:tcBorders>
            <w:shd w:val="clear" w:color="auto" w:fill="auto"/>
            <w:vAlign w:val="center"/>
          </w:tcPr>
          <w:p w14:paraId="3A53781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教师主控电源</w:t>
            </w:r>
          </w:p>
        </w:tc>
        <w:tc>
          <w:tcPr>
            <w:tcW w:w="7101" w:type="dxa"/>
            <w:tcBorders>
              <w:tl2br w:val="nil"/>
              <w:tr2bl w:val="nil"/>
            </w:tcBorders>
            <w:shd w:val="clear" w:color="auto" w:fill="auto"/>
            <w:vAlign w:val="center"/>
          </w:tcPr>
          <w:p w14:paraId="525A62E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1、结构参数：教师总控电源面板规格：420×220㎜（±5mm），基材是2㎜绝缘电工板，面纸采用耐磨、耐腐蚀、耐高温的PC亮光薄膜面板，界面文字清晰。</w:t>
            </w:r>
          </w:p>
        </w:tc>
        <w:tc>
          <w:tcPr>
            <w:tcW w:w="1012" w:type="dxa"/>
            <w:vMerge w:val="restart"/>
            <w:tcBorders>
              <w:tl2br w:val="nil"/>
              <w:tr2bl w:val="nil"/>
            </w:tcBorders>
            <w:shd w:val="clear" w:color="auto" w:fill="auto"/>
            <w:vAlign w:val="center"/>
          </w:tcPr>
          <w:p w14:paraId="0F15BC0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DF0A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5" w:hRule="atLeast"/>
        </w:trPr>
        <w:tc>
          <w:tcPr>
            <w:tcW w:w="804" w:type="dxa"/>
            <w:vMerge w:val="continue"/>
            <w:tcBorders>
              <w:tl2br w:val="nil"/>
              <w:tr2bl w:val="nil"/>
            </w:tcBorders>
            <w:shd w:val="clear" w:color="auto" w:fill="auto"/>
            <w:vAlign w:val="center"/>
          </w:tcPr>
          <w:p w14:paraId="35076CE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8D097C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6C8336E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2、技术要求：总控台搭载电源60A漏电总开关；总电源输入电压电流表；总电源工作指示灯，保险丝，新国标五孔多功能220V安全插座二组；插口带保护门；额定电流10A，网络接口一个；USB插口二个。</w:t>
            </w:r>
          </w:p>
        </w:tc>
        <w:tc>
          <w:tcPr>
            <w:tcW w:w="1012" w:type="dxa"/>
            <w:vMerge w:val="continue"/>
            <w:tcBorders>
              <w:tl2br w:val="nil"/>
              <w:tr2bl w:val="nil"/>
            </w:tcBorders>
            <w:shd w:val="clear" w:color="auto" w:fill="auto"/>
            <w:vAlign w:val="center"/>
          </w:tcPr>
          <w:p w14:paraId="2683FEC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DB94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37BDDD7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3314D22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2B5FC6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3、技术要求：学生输出端交流220V电源分组输出四组，每组都配有断路器和工作指示灯。</w:t>
            </w:r>
          </w:p>
        </w:tc>
        <w:tc>
          <w:tcPr>
            <w:tcW w:w="1012" w:type="dxa"/>
            <w:vMerge w:val="continue"/>
            <w:tcBorders>
              <w:tl2br w:val="nil"/>
              <w:tr2bl w:val="nil"/>
            </w:tcBorders>
            <w:shd w:val="clear" w:color="auto" w:fill="auto"/>
            <w:vAlign w:val="center"/>
          </w:tcPr>
          <w:p w14:paraId="2230720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A83E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50AA722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（二）</w:t>
            </w:r>
            <w:r>
              <w:rPr>
                <w:rFonts w:hint="eastAsia" w:ascii="宋体" w:hAnsi="宋体" w:eastAsia="宋体" w:cs="宋体"/>
                <w:b w:val="0"/>
                <w:bCs w:val="0"/>
                <w:snapToGrid w:val="0"/>
                <w:color w:val="auto"/>
                <w:kern w:val="0"/>
                <w:sz w:val="21"/>
                <w:szCs w:val="21"/>
                <w:highlight w:val="none"/>
                <w:lang w:val="en-US" w:eastAsia="zh-CN"/>
              </w:rPr>
              <w:t>学生操作区</w:t>
            </w:r>
          </w:p>
        </w:tc>
        <w:tc>
          <w:tcPr>
            <w:tcW w:w="1012" w:type="dxa"/>
            <w:tcBorders>
              <w:tl2br w:val="nil"/>
              <w:tr2bl w:val="nil"/>
            </w:tcBorders>
            <w:shd w:val="clear" w:color="auto" w:fill="auto"/>
            <w:vAlign w:val="center"/>
          </w:tcPr>
          <w:p w14:paraId="08727F79">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9534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restart"/>
            <w:tcBorders>
              <w:tl2br w:val="nil"/>
              <w:tr2bl w:val="nil"/>
            </w:tcBorders>
            <w:shd w:val="clear" w:color="auto" w:fill="auto"/>
            <w:vAlign w:val="center"/>
          </w:tcPr>
          <w:p w14:paraId="11B16CA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p>
        </w:tc>
        <w:tc>
          <w:tcPr>
            <w:tcW w:w="1500" w:type="dxa"/>
            <w:vMerge w:val="restart"/>
            <w:tcBorders>
              <w:tl2br w:val="nil"/>
              <w:tr2bl w:val="nil"/>
            </w:tcBorders>
            <w:shd w:val="clear" w:color="auto" w:fill="auto"/>
            <w:vAlign w:val="center"/>
          </w:tcPr>
          <w:p w14:paraId="1ECBE1A2">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学生实验桌</w:t>
            </w:r>
          </w:p>
        </w:tc>
        <w:tc>
          <w:tcPr>
            <w:tcW w:w="7101" w:type="dxa"/>
            <w:tcBorders>
              <w:tl2br w:val="nil"/>
              <w:tr2bl w:val="nil"/>
            </w:tcBorders>
            <w:shd w:val="clear" w:color="auto" w:fill="auto"/>
            <w:vAlign w:val="center"/>
          </w:tcPr>
          <w:p w14:paraId="5C78B7E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1.规格</w:t>
            </w:r>
            <w:r>
              <w:rPr>
                <w:rFonts w:hint="eastAsia" w:ascii="宋体" w:hAnsi="宋体" w:cs="宋体"/>
                <w:b w:val="0"/>
                <w:bCs w:val="0"/>
                <w:snapToGrid w:val="0"/>
                <w:color w:val="auto"/>
                <w:kern w:val="0"/>
                <w:sz w:val="21"/>
                <w:szCs w:val="21"/>
                <w:highlight w:val="none"/>
                <w:lang w:val="en-US" w:eastAsia="zh-CN"/>
              </w:rPr>
              <w:t>（长*宽*高）</w:t>
            </w:r>
            <w:r>
              <w:rPr>
                <w:rFonts w:hint="eastAsia" w:ascii="宋体" w:hAnsi="宋体" w:eastAsia="宋体" w:cs="宋体"/>
                <w:b w:val="0"/>
                <w:bCs w:val="0"/>
                <w:snapToGrid w:val="0"/>
                <w:color w:val="auto"/>
                <w:kern w:val="0"/>
                <w:sz w:val="21"/>
                <w:szCs w:val="21"/>
                <w:highlight w:val="none"/>
                <w:lang w:val="en-US" w:eastAsia="zh-CN"/>
              </w:rPr>
              <w:t>：2400mm*1200mm*780mm（±10mm）</w:t>
            </w:r>
          </w:p>
        </w:tc>
        <w:tc>
          <w:tcPr>
            <w:tcW w:w="1012" w:type="dxa"/>
            <w:tcBorders>
              <w:tl2br w:val="nil"/>
              <w:tr2bl w:val="nil"/>
            </w:tcBorders>
            <w:shd w:val="clear" w:color="auto" w:fill="auto"/>
            <w:vAlign w:val="center"/>
          </w:tcPr>
          <w:p w14:paraId="3F3B3AC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91BF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579C33D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EA26228">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243BD3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2.台面板材：一体化台面，采用12.7mm（±1mm）厚实芯理化板成型制作。抗弯、易清洁、耐磨、耐辐射、耐高温、耐冲击、耐酸碱、耐腐蚀、防静电、防水、防火能，机械打磨。</w:t>
            </w:r>
          </w:p>
        </w:tc>
        <w:tc>
          <w:tcPr>
            <w:tcW w:w="1012" w:type="dxa"/>
            <w:tcBorders>
              <w:tl2br w:val="nil"/>
              <w:tr2bl w:val="nil"/>
            </w:tcBorders>
            <w:shd w:val="clear" w:color="auto" w:fill="auto"/>
            <w:vAlign w:val="center"/>
          </w:tcPr>
          <w:p w14:paraId="49BF433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6941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72E50B6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BDF55B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334461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 xml:space="preserve">3.桌身结构：新型极简钢结构，桌架整体装配后各个方向无晃动。学生位镂空式设计，符合人体工程学设计理念。                         </w:t>
            </w:r>
          </w:p>
        </w:tc>
        <w:tc>
          <w:tcPr>
            <w:tcW w:w="1012" w:type="dxa"/>
            <w:tcBorders>
              <w:tl2br w:val="nil"/>
              <w:tr2bl w:val="nil"/>
            </w:tcBorders>
            <w:shd w:val="clear" w:color="auto" w:fill="auto"/>
            <w:vAlign w:val="center"/>
          </w:tcPr>
          <w:p w14:paraId="79C7FF7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33C7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04" w:type="dxa"/>
            <w:vMerge w:val="continue"/>
            <w:tcBorders>
              <w:tl2br w:val="nil"/>
              <w:tr2bl w:val="nil"/>
            </w:tcBorders>
            <w:shd w:val="clear" w:color="auto" w:fill="auto"/>
            <w:vAlign w:val="center"/>
          </w:tcPr>
          <w:p w14:paraId="5757D4C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429D686">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41FC6E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4.桌架整体采用高强度钢制成,桌脚采用40*40mm（±1mm）钢管制成，横梁采用40*40mm（±1mm）钢管制成，表面均经静电及酸洗磷化处理，环氧树脂喷涂</w:t>
            </w:r>
          </w:p>
        </w:tc>
        <w:tc>
          <w:tcPr>
            <w:tcW w:w="1012" w:type="dxa"/>
            <w:tcBorders>
              <w:tl2br w:val="nil"/>
              <w:tr2bl w:val="nil"/>
            </w:tcBorders>
            <w:shd w:val="clear" w:color="auto" w:fill="auto"/>
            <w:vAlign w:val="center"/>
          </w:tcPr>
          <w:p w14:paraId="5A857AA1">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A743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6E41DF7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03A32D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71CB8CD">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 xml:space="preserve">5.桌子设有层板，方便放置物品，层板采用≥12.7mm实心理化板。                                                                                  </w:t>
            </w:r>
          </w:p>
        </w:tc>
        <w:tc>
          <w:tcPr>
            <w:tcW w:w="1012" w:type="dxa"/>
            <w:tcBorders>
              <w:tl2br w:val="nil"/>
              <w:tr2bl w:val="nil"/>
            </w:tcBorders>
            <w:shd w:val="clear" w:color="auto" w:fill="auto"/>
            <w:vAlign w:val="center"/>
          </w:tcPr>
          <w:p w14:paraId="31BDA20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CC47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362739F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AA3F7AD">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A24C19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6.脚垫：采用内置可调ABS脚垫，保证桌面平整，防水防潮，延长设备使用寿命</w:t>
            </w:r>
          </w:p>
        </w:tc>
        <w:tc>
          <w:tcPr>
            <w:tcW w:w="1012" w:type="dxa"/>
            <w:tcBorders>
              <w:tl2br w:val="nil"/>
              <w:tr2bl w:val="nil"/>
            </w:tcBorders>
            <w:shd w:val="clear" w:color="auto" w:fill="auto"/>
            <w:vAlign w:val="center"/>
          </w:tcPr>
          <w:p w14:paraId="36F03614">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8346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restart"/>
            <w:tcBorders>
              <w:tl2br w:val="nil"/>
              <w:tr2bl w:val="nil"/>
            </w:tcBorders>
            <w:shd w:val="clear" w:color="auto" w:fill="auto"/>
            <w:vAlign w:val="center"/>
          </w:tcPr>
          <w:p w14:paraId="4125B38E">
            <w:pPr>
              <w:spacing w:line="240" w:lineRule="auto"/>
              <w:rPr>
                <w:rFonts w:hint="default"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2</w:t>
            </w:r>
          </w:p>
        </w:tc>
        <w:tc>
          <w:tcPr>
            <w:tcW w:w="1500" w:type="dxa"/>
            <w:vMerge w:val="restart"/>
            <w:tcBorders>
              <w:tl2br w:val="nil"/>
              <w:tr2bl w:val="nil"/>
            </w:tcBorders>
            <w:shd w:val="clear" w:color="auto" w:fill="auto"/>
            <w:vAlign w:val="center"/>
          </w:tcPr>
          <w:p w14:paraId="58D78F9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学生实验凳</w:t>
            </w:r>
          </w:p>
        </w:tc>
        <w:tc>
          <w:tcPr>
            <w:tcW w:w="7101" w:type="dxa"/>
            <w:tcBorders>
              <w:tl2br w:val="nil"/>
              <w:tr2bl w:val="nil"/>
            </w:tcBorders>
            <w:shd w:val="clear" w:color="auto" w:fill="auto"/>
            <w:vAlign w:val="center"/>
          </w:tcPr>
          <w:p w14:paraId="652AC3A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 xml:space="preserve">1、凳面：采用高密度PP材质的凳面，Ф≥310㎜；高450-500mm，凳面下装有直径为≥160㎜钢板托盘。                                                                                                                                                                                                                                                                                                                                             </w:t>
            </w:r>
          </w:p>
        </w:tc>
        <w:tc>
          <w:tcPr>
            <w:tcW w:w="1012" w:type="dxa"/>
            <w:vMerge w:val="restart"/>
            <w:tcBorders>
              <w:tl2br w:val="nil"/>
              <w:tr2bl w:val="nil"/>
            </w:tcBorders>
            <w:shd w:val="clear" w:color="auto" w:fill="auto"/>
            <w:vAlign w:val="center"/>
          </w:tcPr>
          <w:p w14:paraId="7BA6B3B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A46B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748DAD7D">
            <w:pPr>
              <w:spacing w:line="240" w:lineRule="auto"/>
              <w:rPr>
                <w:rFonts w:hint="eastAsia" w:ascii="宋体" w:hAnsi="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0EEFAA4">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C20FB11">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2、凳脚：4支凳脚采用无缝钢管一体折弯成型表面外喷环氧树脂涂层，耐腐蚀耐酸碱。四脚配耐磨脚垫。</w:t>
            </w:r>
          </w:p>
        </w:tc>
        <w:tc>
          <w:tcPr>
            <w:tcW w:w="1012" w:type="dxa"/>
            <w:vMerge w:val="continue"/>
            <w:tcBorders>
              <w:tl2br w:val="nil"/>
              <w:tr2bl w:val="nil"/>
            </w:tcBorders>
            <w:shd w:val="clear" w:color="auto" w:fill="auto"/>
            <w:vAlign w:val="center"/>
          </w:tcPr>
          <w:p w14:paraId="27E0104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DD8F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13291E36">
            <w:pPr>
              <w:spacing w:line="240" w:lineRule="auto"/>
              <w:rPr>
                <w:rFonts w:hint="eastAsia" w:ascii="宋体" w:hAnsi="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2DF2815F">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7A1467F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3、安全防护：托盘与螺杆为焊接连接，避免托盘掉出。</w:t>
            </w:r>
          </w:p>
        </w:tc>
        <w:tc>
          <w:tcPr>
            <w:tcW w:w="1012" w:type="dxa"/>
            <w:vMerge w:val="continue"/>
            <w:tcBorders>
              <w:tl2br w:val="nil"/>
              <w:tr2bl w:val="nil"/>
            </w:tcBorders>
            <w:shd w:val="clear" w:color="auto" w:fill="auto"/>
            <w:vAlign w:val="center"/>
          </w:tcPr>
          <w:p w14:paraId="3D509D6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9827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1686576D">
            <w:pPr>
              <w:spacing w:line="240" w:lineRule="auto"/>
              <w:rPr>
                <w:rFonts w:hint="eastAsia" w:ascii="宋体" w:hAnsi="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2E99647">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06927CD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4、螺杆下端进过加固处理，螺杆整体包裹在套件内，并进行封闭处理，使螺杆不外露。</w:t>
            </w:r>
          </w:p>
        </w:tc>
        <w:tc>
          <w:tcPr>
            <w:tcW w:w="1012" w:type="dxa"/>
            <w:vMerge w:val="continue"/>
            <w:tcBorders>
              <w:tl2br w:val="nil"/>
              <w:tr2bl w:val="nil"/>
            </w:tcBorders>
            <w:shd w:val="clear" w:color="auto" w:fill="auto"/>
            <w:vAlign w:val="center"/>
          </w:tcPr>
          <w:p w14:paraId="1C57A7F2">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B343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restart"/>
            <w:tcBorders>
              <w:tl2br w:val="nil"/>
              <w:tr2bl w:val="nil"/>
            </w:tcBorders>
            <w:shd w:val="clear" w:color="auto" w:fill="auto"/>
            <w:vAlign w:val="center"/>
          </w:tcPr>
          <w:p w14:paraId="1D97D16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w:t>
            </w:r>
          </w:p>
        </w:tc>
        <w:tc>
          <w:tcPr>
            <w:tcW w:w="1500" w:type="dxa"/>
            <w:vMerge w:val="restart"/>
            <w:tcBorders>
              <w:tl2br w:val="nil"/>
              <w:tr2bl w:val="nil"/>
            </w:tcBorders>
            <w:shd w:val="clear" w:color="auto" w:fill="auto"/>
            <w:vAlign w:val="center"/>
          </w:tcPr>
          <w:p w14:paraId="07DE5EE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双层试剂架</w:t>
            </w:r>
          </w:p>
        </w:tc>
        <w:tc>
          <w:tcPr>
            <w:tcW w:w="7101" w:type="dxa"/>
            <w:tcBorders>
              <w:tl2br w:val="nil"/>
              <w:tr2bl w:val="nil"/>
            </w:tcBorders>
            <w:shd w:val="clear" w:color="auto" w:fill="auto"/>
            <w:vAlign w:val="center"/>
          </w:tcPr>
          <w:p w14:paraId="7D64E29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1、尺寸</w:t>
            </w:r>
            <w:r>
              <w:rPr>
                <w:rFonts w:hint="eastAsia" w:ascii="宋体" w:hAnsi="宋体" w:cs="宋体"/>
                <w:b w:val="0"/>
                <w:bCs w:val="0"/>
                <w:snapToGrid w:val="0"/>
                <w:color w:val="auto"/>
                <w:kern w:val="0"/>
                <w:sz w:val="21"/>
                <w:szCs w:val="21"/>
                <w:highlight w:val="none"/>
                <w:lang w:val="en-US" w:eastAsia="zh-CN"/>
              </w:rPr>
              <w:t>（长*宽*高）</w:t>
            </w:r>
            <w:r>
              <w:rPr>
                <w:rFonts w:hint="eastAsia" w:ascii="宋体" w:hAnsi="宋体" w:eastAsia="宋体" w:cs="宋体"/>
                <w:b w:val="0"/>
                <w:bCs w:val="0"/>
                <w:snapToGrid w:val="0"/>
                <w:color w:val="auto"/>
                <w:kern w:val="0"/>
                <w:sz w:val="21"/>
                <w:szCs w:val="21"/>
                <w:highlight w:val="none"/>
                <w:lang w:val="en-US" w:eastAsia="zh-CN"/>
              </w:rPr>
              <w:t>：1000*300*750mm（±10mm）</w:t>
            </w:r>
          </w:p>
        </w:tc>
        <w:tc>
          <w:tcPr>
            <w:tcW w:w="1012" w:type="dxa"/>
            <w:tcBorders>
              <w:tl2br w:val="nil"/>
              <w:tr2bl w:val="nil"/>
            </w:tcBorders>
            <w:shd w:val="clear" w:color="auto" w:fill="auto"/>
            <w:vAlign w:val="center"/>
          </w:tcPr>
          <w:p w14:paraId="03F2B95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0FDD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380B333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70342FC">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0E7F75A">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2、立柱、挂片采用≥1.0mm厚镀锌钢板制作，采用自动化喷涂流水线喷涂喷，耐酸碱腐蚀。</w:t>
            </w:r>
          </w:p>
        </w:tc>
        <w:tc>
          <w:tcPr>
            <w:tcW w:w="1012" w:type="dxa"/>
            <w:tcBorders>
              <w:tl2br w:val="nil"/>
              <w:tr2bl w:val="nil"/>
            </w:tcBorders>
            <w:shd w:val="clear" w:color="auto" w:fill="auto"/>
            <w:vAlign w:val="center"/>
          </w:tcPr>
          <w:p w14:paraId="7B35EB0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6FAF9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726A3D19">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0AE8E20A">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2D48174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3、层板（≥8mm钢化玻璃）；第一层层板下方设有照明灯。含二个2+3插座。</w:t>
            </w:r>
          </w:p>
        </w:tc>
        <w:tc>
          <w:tcPr>
            <w:tcW w:w="1012" w:type="dxa"/>
            <w:tcBorders>
              <w:tl2br w:val="nil"/>
              <w:tr2bl w:val="nil"/>
            </w:tcBorders>
            <w:shd w:val="clear" w:color="auto" w:fill="auto"/>
            <w:vAlign w:val="center"/>
          </w:tcPr>
          <w:p w14:paraId="1AD0784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4C9A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tcBorders>
              <w:tl2br w:val="nil"/>
              <w:tr2bl w:val="nil"/>
            </w:tcBorders>
            <w:shd w:val="clear" w:color="auto" w:fill="auto"/>
            <w:vAlign w:val="center"/>
          </w:tcPr>
          <w:p w14:paraId="2DBF678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w:t>
            </w:r>
          </w:p>
        </w:tc>
        <w:tc>
          <w:tcPr>
            <w:tcW w:w="1500" w:type="dxa"/>
            <w:tcBorders>
              <w:tl2br w:val="nil"/>
              <w:tr2bl w:val="nil"/>
            </w:tcBorders>
            <w:shd w:val="clear" w:color="auto" w:fill="auto"/>
            <w:vAlign w:val="center"/>
          </w:tcPr>
          <w:p w14:paraId="33FECF65">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滴水架</w:t>
            </w:r>
          </w:p>
        </w:tc>
        <w:tc>
          <w:tcPr>
            <w:tcW w:w="7101" w:type="dxa"/>
            <w:tcBorders>
              <w:tl2br w:val="nil"/>
              <w:tr2bl w:val="nil"/>
            </w:tcBorders>
            <w:shd w:val="clear" w:color="auto" w:fill="auto"/>
            <w:vAlign w:val="center"/>
          </w:tcPr>
          <w:p w14:paraId="4221EC16">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规格（长*宽*高）：400*500mm（±5mm）；高密度PP 类型：单面 底部托盘中间设有排水孔 可拆卸式滴水棒27棒，方便使用。</w:t>
            </w:r>
          </w:p>
        </w:tc>
        <w:tc>
          <w:tcPr>
            <w:tcW w:w="1012" w:type="dxa"/>
            <w:tcBorders>
              <w:tl2br w:val="nil"/>
              <w:tr2bl w:val="nil"/>
            </w:tcBorders>
            <w:shd w:val="clear" w:color="auto" w:fill="auto"/>
            <w:vAlign w:val="center"/>
          </w:tcPr>
          <w:p w14:paraId="25E5F958">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0F0D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1" w:hRule="atLeast"/>
        </w:trPr>
        <w:tc>
          <w:tcPr>
            <w:tcW w:w="804" w:type="dxa"/>
            <w:vMerge w:val="restart"/>
            <w:tcBorders>
              <w:tl2br w:val="nil"/>
              <w:tr2bl w:val="nil"/>
            </w:tcBorders>
            <w:shd w:val="clear" w:color="auto" w:fill="auto"/>
            <w:vAlign w:val="center"/>
          </w:tcPr>
          <w:p w14:paraId="28F762B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w:t>
            </w:r>
          </w:p>
        </w:tc>
        <w:tc>
          <w:tcPr>
            <w:tcW w:w="1500" w:type="dxa"/>
            <w:vMerge w:val="restart"/>
            <w:tcBorders>
              <w:tl2br w:val="nil"/>
              <w:tr2bl w:val="nil"/>
            </w:tcBorders>
            <w:shd w:val="clear" w:color="auto" w:fill="auto"/>
            <w:vAlign w:val="center"/>
          </w:tcPr>
          <w:p w14:paraId="77847AB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钢塑水槽台</w:t>
            </w:r>
          </w:p>
        </w:tc>
        <w:tc>
          <w:tcPr>
            <w:tcW w:w="7101" w:type="dxa"/>
            <w:tcBorders>
              <w:tl2br w:val="nil"/>
              <w:tr2bl w:val="nil"/>
            </w:tcBorders>
            <w:shd w:val="clear" w:color="auto" w:fill="auto"/>
            <w:vAlign w:val="center"/>
          </w:tcPr>
          <w:p w14:paraId="0A776D2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1、水槽台整体尺寸（长*宽*高）</w:t>
            </w:r>
            <w:r>
              <w:rPr>
                <w:rFonts w:hint="eastAsia" w:ascii="宋体" w:hAnsi="宋体" w:cs="宋体"/>
                <w:b w:val="0"/>
                <w:bCs w:val="0"/>
                <w:snapToGrid w:val="0"/>
                <w:color w:val="auto"/>
                <w:kern w:val="0"/>
                <w:sz w:val="21"/>
                <w:szCs w:val="21"/>
                <w:highlight w:val="none"/>
                <w:lang w:val="en-US" w:eastAsia="zh-CN"/>
              </w:rPr>
              <w:t>：</w:t>
            </w:r>
            <w:r>
              <w:rPr>
                <w:rFonts w:hint="eastAsia" w:ascii="宋体" w:hAnsi="宋体" w:eastAsia="宋体" w:cs="宋体"/>
                <w:b w:val="0"/>
                <w:bCs w:val="0"/>
                <w:snapToGrid w:val="0"/>
                <w:color w:val="auto"/>
                <w:kern w:val="0"/>
                <w:sz w:val="21"/>
                <w:szCs w:val="21"/>
                <w:highlight w:val="none"/>
                <w:lang w:val="en-US" w:eastAsia="zh-CN"/>
              </w:rPr>
              <w:t>600*460*820mm（±5mm）；底围尺寸（长*宽*高）</w:t>
            </w:r>
            <w:r>
              <w:rPr>
                <w:rFonts w:hint="eastAsia" w:ascii="宋体" w:hAnsi="宋体" w:cs="宋体"/>
                <w:b w:val="0"/>
                <w:bCs w:val="0"/>
                <w:snapToGrid w:val="0"/>
                <w:color w:val="auto"/>
                <w:kern w:val="0"/>
                <w:sz w:val="21"/>
                <w:szCs w:val="21"/>
                <w:highlight w:val="none"/>
                <w:lang w:val="en-US" w:eastAsia="zh-CN"/>
              </w:rPr>
              <w:t>：</w:t>
            </w:r>
            <w:r>
              <w:rPr>
                <w:rFonts w:hint="eastAsia" w:ascii="宋体" w:hAnsi="宋体" w:eastAsia="宋体" w:cs="宋体"/>
                <w:b w:val="0"/>
                <w:bCs w:val="0"/>
                <w:snapToGrid w:val="0"/>
                <w:color w:val="auto"/>
                <w:kern w:val="0"/>
                <w:sz w:val="21"/>
                <w:szCs w:val="21"/>
                <w:highlight w:val="none"/>
                <w:lang w:val="en-US" w:eastAsia="zh-CN"/>
              </w:rPr>
              <w:t>600</w:t>
            </w:r>
            <w:r>
              <w:rPr>
                <w:rFonts w:hint="eastAsia" w:ascii="宋体" w:hAnsi="宋体" w:cs="宋体"/>
                <w:b w:val="0"/>
                <w:bCs w:val="0"/>
                <w:snapToGrid w:val="0"/>
                <w:color w:val="auto"/>
                <w:kern w:val="0"/>
                <w:sz w:val="21"/>
                <w:szCs w:val="21"/>
                <w:highlight w:val="none"/>
                <w:lang w:val="en-US" w:eastAsia="zh-CN"/>
              </w:rPr>
              <w:t>*</w:t>
            </w:r>
            <w:r>
              <w:rPr>
                <w:rFonts w:hint="eastAsia" w:ascii="宋体" w:hAnsi="宋体" w:eastAsia="宋体" w:cs="宋体"/>
                <w:b w:val="0"/>
                <w:bCs w:val="0"/>
                <w:snapToGrid w:val="0"/>
                <w:color w:val="auto"/>
                <w:kern w:val="0"/>
                <w:sz w:val="21"/>
                <w:szCs w:val="21"/>
                <w:highlight w:val="none"/>
                <w:lang w:val="en-US" w:eastAsia="zh-CN"/>
              </w:rPr>
              <w:t>460*60mm（±5mm）；中间部</w:t>
            </w:r>
            <w:r>
              <w:rPr>
                <w:rFonts w:hint="eastAsia" w:ascii="宋体" w:hAnsi="宋体" w:cs="宋体"/>
                <w:b w:val="0"/>
                <w:bCs w:val="0"/>
                <w:snapToGrid w:val="0"/>
                <w:color w:val="auto"/>
                <w:kern w:val="0"/>
                <w:sz w:val="21"/>
                <w:szCs w:val="21"/>
                <w:highlight w:val="none"/>
                <w:lang w:val="en-US" w:eastAsia="zh-CN"/>
              </w:rPr>
              <w:t>尺寸（长*宽*高）：</w:t>
            </w:r>
            <w:r>
              <w:rPr>
                <w:rFonts w:hint="eastAsia" w:ascii="宋体" w:hAnsi="宋体" w:eastAsia="宋体" w:cs="宋体"/>
                <w:b w:val="0"/>
                <w:bCs w:val="0"/>
                <w:snapToGrid w:val="0"/>
                <w:color w:val="auto"/>
                <w:kern w:val="0"/>
                <w:sz w:val="21"/>
                <w:szCs w:val="21"/>
                <w:highlight w:val="none"/>
                <w:lang w:val="en-US" w:eastAsia="zh-CN"/>
              </w:rPr>
              <w:t>600x460x710mm（±5mm）,材质≥1.00mm镀锌钢板，表面环氧喷涂；</w:t>
            </w:r>
          </w:p>
        </w:tc>
        <w:tc>
          <w:tcPr>
            <w:tcW w:w="1012" w:type="dxa"/>
            <w:vMerge w:val="restart"/>
            <w:tcBorders>
              <w:tl2br w:val="nil"/>
              <w:tr2bl w:val="nil"/>
            </w:tcBorders>
            <w:shd w:val="clear" w:color="auto" w:fill="auto"/>
            <w:vAlign w:val="center"/>
          </w:tcPr>
          <w:p w14:paraId="0308DB30">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2267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1" w:hRule="atLeast"/>
        </w:trPr>
        <w:tc>
          <w:tcPr>
            <w:tcW w:w="804" w:type="dxa"/>
            <w:vMerge w:val="continue"/>
            <w:tcBorders>
              <w:tl2br w:val="nil"/>
              <w:tr2bl w:val="nil"/>
            </w:tcBorders>
            <w:shd w:val="clear" w:color="auto" w:fill="auto"/>
            <w:vAlign w:val="center"/>
          </w:tcPr>
          <w:p w14:paraId="548CCE90">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684EB313">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5166B81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2.上面水槽为PP改性材质，水槽尺寸（长*宽*高）</w:t>
            </w:r>
            <w:r>
              <w:rPr>
                <w:rFonts w:hint="eastAsia" w:ascii="宋体" w:hAnsi="宋体" w:cs="宋体"/>
                <w:b w:val="0"/>
                <w:bCs w:val="0"/>
                <w:snapToGrid w:val="0"/>
                <w:color w:val="auto"/>
                <w:kern w:val="0"/>
                <w:sz w:val="21"/>
                <w:szCs w:val="21"/>
                <w:highlight w:val="none"/>
                <w:lang w:val="en-US" w:eastAsia="zh-CN"/>
              </w:rPr>
              <w:t>：</w:t>
            </w:r>
            <w:r>
              <w:rPr>
                <w:rFonts w:hint="eastAsia" w:ascii="宋体" w:hAnsi="宋体" w:eastAsia="宋体" w:cs="宋体"/>
                <w:b w:val="0"/>
                <w:bCs w:val="0"/>
                <w:snapToGrid w:val="0"/>
                <w:color w:val="auto"/>
                <w:kern w:val="0"/>
                <w:sz w:val="21"/>
                <w:szCs w:val="21"/>
                <w:highlight w:val="none"/>
                <w:lang w:val="en-US" w:eastAsia="zh-CN"/>
              </w:rPr>
              <w:t>460x600x460mm（±5mm），水槽内空上部尺寸（长*宽）</w:t>
            </w:r>
            <w:r>
              <w:rPr>
                <w:rFonts w:hint="eastAsia" w:ascii="宋体" w:hAnsi="宋体" w:cs="宋体"/>
                <w:b w:val="0"/>
                <w:bCs w:val="0"/>
                <w:snapToGrid w:val="0"/>
                <w:color w:val="auto"/>
                <w:kern w:val="0"/>
                <w:sz w:val="21"/>
                <w:szCs w:val="21"/>
                <w:highlight w:val="none"/>
                <w:lang w:val="en-US" w:eastAsia="zh-CN"/>
              </w:rPr>
              <w:t>：</w:t>
            </w:r>
            <w:r>
              <w:rPr>
                <w:rFonts w:hint="eastAsia" w:ascii="宋体" w:hAnsi="宋体" w:eastAsia="宋体" w:cs="宋体"/>
                <w:b w:val="0"/>
                <w:bCs w:val="0"/>
                <w:snapToGrid w:val="0"/>
                <w:color w:val="auto"/>
                <w:kern w:val="0"/>
                <w:sz w:val="21"/>
                <w:szCs w:val="21"/>
                <w:highlight w:val="none"/>
                <w:lang w:val="en-US" w:eastAsia="zh-CN"/>
              </w:rPr>
              <w:t>420*420mm（±5mm），底部尺寸（长*宽）</w:t>
            </w:r>
            <w:r>
              <w:rPr>
                <w:rFonts w:hint="eastAsia" w:ascii="宋体" w:hAnsi="宋体" w:cs="宋体"/>
                <w:b w:val="0"/>
                <w:bCs w:val="0"/>
                <w:snapToGrid w:val="0"/>
                <w:color w:val="auto"/>
                <w:kern w:val="0"/>
                <w:sz w:val="21"/>
                <w:szCs w:val="21"/>
                <w:highlight w:val="none"/>
                <w:lang w:val="en-US" w:eastAsia="zh-CN"/>
              </w:rPr>
              <w:t>：</w:t>
            </w:r>
            <w:r>
              <w:rPr>
                <w:rFonts w:hint="eastAsia" w:ascii="宋体" w:hAnsi="宋体" w:eastAsia="宋体" w:cs="宋体"/>
                <w:b w:val="0"/>
                <w:bCs w:val="0"/>
                <w:snapToGrid w:val="0"/>
                <w:color w:val="auto"/>
                <w:kern w:val="0"/>
                <w:sz w:val="21"/>
                <w:szCs w:val="21"/>
                <w:highlight w:val="none"/>
                <w:lang w:val="en-US" w:eastAsia="zh-CN"/>
              </w:rPr>
              <w:t>360*380mm（±5mm），水槽最高深度为370</w:t>
            </w:r>
            <w:r>
              <w:rPr>
                <w:rFonts w:hint="eastAsia" w:ascii="宋体" w:hAnsi="宋体" w:cs="宋体"/>
                <w:b w:val="0"/>
                <w:bCs w:val="0"/>
                <w:snapToGrid w:val="0"/>
                <w:color w:val="auto"/>
                <w:kern w:val="0"/>
                <w:sz w:val="21"/>
                <w:szCs w:val="21"/>
                <w:highlight w:val="none"/>
                <w:lang w:val="en-US" w:eastAsia="zh-CN"/>
              </w:rPr>
              <w:t>mm</w:t>
            </w:r>
            <w:r>
              <w:rPr>
                <w:rFonts w:hint="eastAsia" w:ascii="宋体" w:hAnsi="宋体" w:eastAsia="宋体" w:cs="宋体"/>
                <w:b w:val="0"/>
                <w:bCs w:val="0"/>
                <w:snapToGrid w:val="0"/>
                <w:color w:val="auto"/>
                <w:kern w:val="0"/>
                <w:sz w:val="21"/>
                <w:szCs w:val="21"/>
                <w:highlight w:val="none"/>
                <w:lang w:val="en-US" w:eastAsia="zh-CN"/>
              </w:rPr>
              <w:t>，最低深度305mm，保障洗涤时水不外飞溅；水槽内部带滴水架，滴水架带8个滴水棒，滴水棒可以收纳；下带两层过滤网，可拆卸清理维护。</w:t>
            </w:r>
          </w:p>
        </w:tc>
        <w:tc>
          <w:tcPr>
            <w:tcW w:w="1012" w:type="dxa"/>
            <w:vMerge w:val="continue"/>
            <w:tcBorders>
              <w:tl2br w:val="nil"/>
              <w:tr2bl w:val="nil"/>
            </w:tcBorders>
            <w:shd w:val="clear" w:color="auto" w:fill="auto"/>
            <w:vAlign w:val="center"/>
          </w:tcPr>
          <w:p w14:paraId="4622587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75276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1" w:hRule="atLeast"/>
        </w:trPr>
        <w:tc>
          <w:tcPr>
            <w:tcW w:w="804" w:type="dxa"/>
            <w:vMerge w:val="continue"/>
            <w:tcBorders>
              <w:tl2br w:val="nil"/>
              <w:tr2bl w:val="nil"/>
            </w:tcBorders>
            <w:shd w:val="clear" w:color="auto" w:fill="auto"/>
            <w:vAlign w:val="center"/>
          </w:tcPr>
          <w:p w14:paraId="5784F82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554A891">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403169C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3、水槽柜上面带检修口，同时可以收纳水管；检修门带锁，底围安装1寸定向轮。</w:t>
            </w:r>
          </w:p>
        </w:tc>
        <w:tc>
          <w:tcPr>
            <w:tcW w:w="1012" w:type="dxa"/>
            <w:vMerge w:val="continue"/>
            <w:tcBorders>
              <w:tl2br w:val="nil"/>
              <w:tr2bl w:val="nil"/>
            </w:tcBorders>
            <w:shd w:val="clear" w:color="auto" w:fill="auto"/>
            <w:vAlign w:val="center"/>
          </w:tcPr>
          <w:p w14:paraId="78C8148B">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BD5C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72328B5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w:t>
            </w:r>
          </w:p>
        </w:tc>
        <w:tc>
          <w:tcPr>
            <w:tcW w:w="1500" w:type="dxa"/>
            <w:tcBorders>
              <w:tl2br w:val="nil"/>
              <w:tr2bl w:val="nil"/>
            </w:tcBorders>
            <w:shd w:val="clear" w:color="auto" w:fill="auto"/>
            <w:vAlign w:val="center"/>
          </w:tcPr>
          <w:p w14:paraId="458738D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三联水嘴</w:t>
            </w:r>
          </w:p>
        </w:tc>
        <w:tc>
          <w:tcPr>
            <w:tcW w:w="7101" w:type="dxa"/>
            <w:tcBorders>
              <w:tl2br w:val="nil"/>
              <w:tr2bl w:val="nil"/>
            </w:tcBorders>
            <w:shd w:val="clear" w:color="auto" w:fill="auto"/>
            <w:vAlign w:val="center"/>
          </w:tcPr>
          <w:p w14:paraId="07BC8F4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鹅颈式实验室专用化验水嘴：主体采用铜质，表面环氧树脂喷涂。阀芯采用陶瓷阀芯，配置一个高位水龙头，两个低位水龙头，便于多用途使用。</w:t>
            </w:r>
          </w:p>
        </w:tc>
        <w:tc>
          <w:tcPr>
            <w:tcW w:w="1012" w:type="dxa"/>
            <w:tcBorders>
              <w:tl2br w:val="nil"/>
              <w:tr2bl w:val="nil"/>
            </w:tcBorders>
            <w:shd w:val="clear" w:color="auto" w:fill="auto"/>
            <w:vAlign w:val="center"/>
          </w:tcPr>
          <w:p w14:paraId="73BA4D15">
            <w:pPr>
              <w:spacing w:line="240" w:lineRule="auto"/>
              <w:rPr>
                <w:rFonts w:hint="default" w:ascii="宋体" w:hAnsi="宋体" w:eastAsia="宋体" w:cs="宋体"/>
                <w:b w:val="0"/>
                <w:bCs w:val="0"/>
                <w:snapToGrid w:val="0"/>
                <w:color w:val="auto"/>
                <w:kern w:val="0"/>
                <w:sz w:val="21"/>
                <w:szCs w:val="21"/>
                <w:highlight w:val="none"/>
                <w:lang w:val="en-US" w:eastAsia="zh-CN"/>
              </w:rPr>
            </w:pPr>
          </w:p>
        </w:tc>
      </w:tr>
      <w:tr w14:paraId="16A96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tcBorders>
              <w:tl2br w:val="nil"/>
              <w:tr2bl w:val="nil"/>
            </w:tcBorders>
            <w:shd w:val="clear" w:color="auto" w:fill="auto"/>
            <w:vAlign w:val="center"/>
          </w:tcPr>
          <w:p w14:paraId="5EC962E0">
            <w:pPr>
              <w:spacing w:line="240" w:lineRule="auto"/>
              <w:rPr>
                <w:rFonts w:hint="default"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7</w:t>
            </w:r>
          </w:p>
        </w:tc>
        <w:tc>
          <w:tcPr>
            <w:tcW w:w="1500" w:type="dxa"/>
            <w:tcBorders>
              <w:tl2br w:val="nil"/>
              <w:tr2bl w:val="nil"/>
            </w:tcBorders>
            <w:shd w:val="clear" w:color="auto" w:fill="auto"/>
            <w:vAlign w:val="center"/>
          </w:tcPr>
          <w:p w14:paraId="6AC1962F">
            <w:pPr>
              <w:widowControl/>
              <w:snapToGrid w:val="0"/>
              <w:spacing w:line="360" w:lineRule="auto"/>
              <w:ind w:left="2" w:leftChars="0"/>
              <w:jc w:val="center"/>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紧急洗眼器</w:t>
            </w:r>
          </w:p>
        </w:tc>
        <w:tc>
          <w:tcPr>
            <w:tcW w:w="7101" w:type="dxa"/>
            <w:tcBorders>
              <w:tl2br w:val="nil"/>
              <w:tr2bl w:val="nil"/>
            </w:tcBorders>
            <w:shd w:val="clear" w:color="auto" w:fill="auto"/>
            <w:vAlign w:val="center"/>
          </w:tcPr>
          <w:p w14:paraId="28E8256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单面洗眼器，在实验的过程中如化学试剂或有机物质喷濺入眼睛，可以紧急使用洗眼器进行冲洗，其安装于教师台靠近水槽位置。</w:t>
            </w:r>
          </w:p>
        </w:tc>
        <w:tc>
          <w:tcPr>
            <w:tcW w:w="1012" w:type="dxa"/>
            <w:tcBorders>
              <w:tl2br w:val="nil"/>
              <w:tr2bl w:val="nil"/>
            </w:tcBorders>
            <w:shd w:val="clear" w:color="auto" w:fill="auto"/>
            <w:vAlign w:val="center"/>
          </w:tcPr>
          <w:p w14:paraId="50EAAD0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5E21A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restart"/>
            <w:tcBorders>
              <w:tl2br w:val="nil"/>
              <w:tr2bl w:val="nil"/>
            </w:tcBorders>
            <w:shd w:val="clear" w:color="auto" w:fill="auto"/>
            <w:vAlign w:val="center"/>
          </w:tcPr>
          <w:p w14:paraId="4A7E6321">
            <w:pPr>
              <w:spacing w:line="240" w:lineRule="auto"/>
              <w:rPr>
                <w:rFonts w:hint="default"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8</w:t>
            </w:r>
          </w:p>
        </w:tc>
        <w:tc>
          <w:tcPr>
            <w:tcW w:w="1500" w:type="dxa"/>
            <w:vMerge w:val="restart"/>
            <w:tcBorders>
              <w:tl2br w:val="nil"/>
              <w:tr2bl w:val="nil"/>
            </w:tcBorders>
            <w:shd w:val="clear" w:color="auto" w:fill="auto"/>
            <w:vAlign w:val="center"/>
          </w:tcPr>
          <w:p w14:paraId="454A283D">
            <w:pPr>
              <w:widowControl/>
              <w:snapToGrid w:val="0"/>
              <w:spacing w:line="360" w:lineRule="auto"/>
              <w:ind w:left="2" w:leftChars="0"/>
              <w:jc w:val="center"/>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边柜</w:t>
            </w:r>
          </w:p>
        </w:tc>
        <w:tc>
          <w:tcPr>
            <w:tcW w:w="7101" w:type="dxa"/>
            <w:tcBorders>
              <w:tl2br w:val="nil"/>
              <w:tr2bl w:val="nil"/>
            </w:tcBorders>
            <w:shd w:val="clear" w:color="auto" w:fill="auto"/>
            <w:vAlign w:val="center"/>
          </w:tcPr>
          <w:p w14:paraId="2894C41B">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1.规格：全钢结构 L*500*780mm（±10mm）</w:t>
            </w:r>
          </w:p>
        </w:tc>
        <w:tc>
          <w:tcPr>
            <w:tcW w:w="1012" w:type="dxa"/>
            <w:vMerge w:val="restart"/>
            <w:tcBorders>
              <w:tl2br w:val="nil"/>
              <w:tr2bl w:val="nil"/>
            </w:tcBorders>
            <w:shd w:val="clear" w:color="auto" w:fill="auto"/>
            <w:vAlign w:val="center"/>
          </w:tcPr>
          <w:p w14:paraId="103F09D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C7E0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087F17E3">
            <w:pPr>
              <w:spacing w:line="240" w:lineRule="auto"/>
              <w:rPr>
                <w:rFonts w:hint="eastAsia" w:ascii="宋体" w:hAnsi="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B8DD79D">
            <w:pPr>
              <w:widowControl/>
              <w:snapToGrid w:val="0"/>
              <w:spacing w:line="36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447081C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2.台面：一体化台面，采用12.7mm（±1mm）厚防静电、防水、防火、耐刮、耐磨、抗击耐酸碱的实芯理化板,四周边加厚至25.4mm（±1mm）。台面前沿加工成光滑半圆型，并注重人性化设计，提高适用性。</w:t>
            </w:r>
          </w:p>
        </w:tc>
        <w:tc>
          <w:tcPr>
            <w:tcW w:w="1012" w:type="dxa"/>
            <w:vMerge w:val="continue"/>
            <w:tcBorders>
              <w:tl2br w:val="nil"/>
              <w:tr2bl w:val="nil"/>
            </w:tcBorders>
            <w:shd w:val="clear" w:color="auto" w:fill="auto"/>
            <w:vAlign w:val="center"/>
          </w:tcPr>
          <w:p w14:paraId="7DB6E22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5324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4C76B307">
            <w:pPr>
              <w:spacing w:line="240" w:lineRule="auto"/>
              <w:rPr>
                <w:rFonts w:hint="eastAsia" w:ascii="宋体" w:hAnsi="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FFC656B">
            <w:pPr>
              <w:widowControl/>
              <w:snapToGrid w:val="0"/>
              <w:spacing w:line="36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3C772CF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3.桌身：采用≥1.0mm镀锌钢板，CO2保护焊焊接，经过磷化、酸洗、除油、除锈、处理后再经自动喷枪环氧树脂金属粉末喷涂，经高温固化成光滑表面。</w:t>
            </w:r>
          </w:p>
        </w:tc>
        <w:tc>
          <w:tcPr>
            <w:tcW w:w="1012" w:type="dxa"/>
            <w:vMerge w:val="continue"/>
            <w:tcBorders>
              <w:tl2br w:val="nil"/>
              <w:tr2bl w:val="nil"/>
            </w:tcBorders>
            <w:shd w:val="clear" w:color="auto" w:fill="auto"/>
            <w:vAlign w:val="center"/>
          </w:tcPr>
          <w:p w14:paraId="2FF5002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A61F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26EEC57D">
            <w:pPr>
              <w:spacing w:line="240" w:lineRule="auto"/>
              <w:rPr>
                <w:rFonts w:hint="eastAsia" w:ascii="宋体" w:hAnsi="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6AEFB35">
            <w:pPr>
              <w:widowControl/>
              <w:snapToGrid w:val="0"/>
              <w:spacing w:line="36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194925E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4.滑轨：采用三节静音滑轨；</w:t>
            </w:r>
          </w:p>
        </w:tc>
        <w:tc>
          <w:tcPr>
            <w:tcW w:w="1012" w:type="dxa"/>
            <w:vMerge w:val="continue"/>
            <w:tcBorders>
              <w:tl2br w:val="nil"/>
              <w:tr2bl w:val="nil"/>
            </w:tcBorders>
            <w:shd w:val="clear" w:color="auto" w:fill="auto"/>
            <w:vAlign w:val="center"/>
          </w:tcPr>
          <w:p w14:paraId="1F7D20D3">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D04D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3CEC2656">
            <w:pPr>
              <w:spacing w:line="240" w:lineRule="auto"/>
              <w:rPr>
                <w:rFonts w:hint="eastAsia" w:ascii="宋体" w:hAnsi="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5A9881DD">
            <w:pPr>
              <w:widowControl/>
              <w:snapToGrid w:val="0"/>
              <w:spacing w:line="36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08C48F2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 铰链：采用高密度ABS工程塑料，模具注塑成型。</w:t>
            </w:r>
          </w:p>
        </w:tc>
        <w:tc>
          <w:tcPr>
            <w:tcW w:w="1012" w:type="dxa"/>
            <w:vMerge w:val="continue"/>
            <w:tcBorders>
              <w:tl2br w:val="nil"/>
              <w:tr2bl w:val="nil"/>
            </w:tcBorders>
            <w:shd w:val="clear" w:color="auto" w:fill="auto"/>
            <w:vAlign w:val="center"/>
          </w:tcPr>
          <w:p w14:paraId="0F804A35">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7BE8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continue"/>
            <w:tcBorders>
              <w:tl2br w:val="nil"/>
              <w:tr2bl w:val="nil"/>
            </w:tcBorders>
            <w:shd w:val="clear" w:color="auto" w:fill="auto"/>
            <w:vAlign w:val="center"/>
          </w:tcPr>
          <w:p w14:paraId="1DA0D0DE">
            <w:pPr>
              <w:spacing w:line="240" w:lineRule="auto"/>
              <w:rPr>
                <w:rFonts w:hint="eastAsia" w:ascii="宋体" w:hAnsi="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73543B46">
            <w:pPr>
              <w:widowControl/>
              <w:snapToGrid w:val="0"/>
              <w:spacing w:line="360" w:lineRule="auto"/>
              <w:ind w:left="2" w:leftChars="0"/>
              <w:jc w:val="center"/>
              <w:rPr>
                <w:rFonts w:hint="eastAsia" w:ascii="宋体" w:hAnsi="宋体" w:eastAsia="宋体" w:cs="宋体"/>
                <w:bCs/>
                <w:snapToGrid w:val="0"/>
                <w:color w:val="auto"/>
                <w:kern w:val="0"/>
                <w:sz w:val="21"/>
                <w:szCs w:val="21"/>
                <w:highlight w:val="none"/>
              </w:rPr>
            </w:pPr>
          </w:p>
        </w:tc>
        <w:tc>
          <w:tcPr>
            <w:tcW w:w="7101" w:type="dxa"/>
            <w:tcBorders>
              <w:tl2br w:val="nil"/>
              <w:tr2bl w:val="nil"/>
            </w:tcBorders>
            <w:shd w:val="clear" w:color="auto" w:fill="auto"/>
            <w:vAlign w:val="center"/>
          </w:tcPr>
          <w:p w14:paraId="4745C038">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6.脚垫：采用高密度ABS工程塑料，模具注塑成型，并装有螺旋螺丝，上可连接桌脚，下可连接地面，使设备寿命延长。</w:t>
            </w:r>
          </w:p>
        </w:tc>
        <w:tc>
          <w:tcPr>
            <w:tcW w:w="1012" w:type="dxa"/>
            <w:vMerge w:val="continue"/>
            <w:tcBorders>
              <w:tl2br w:val="nil"/>
              <w:tr2bl w:val="nil"/>
            </w:tcBorders>
            <w:shd w:val="clear" w:color="auto" w:fill="auto"/>
            <w:vAlign w:val="center"/>
          </w:tcPr>
          <w:p w14:paraId="2A3C371D">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1288D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9405" w:type="dxa"/>
            <w:gridSpan w:val="3"/>
            <w:tcBorders>
              <w:tl2br w:val="nil"/>
              <w:tr2bl w:val="nil"/>
            </w:tcBorders>
            <w:shd w:val="clear" w:color="auto" w:fill="auto"/>
            <w:vAlign w:val="center"/>
          </w:tcPr>
          <w:p w14:paraId="43815F4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cs="宋体"/>
                <w:b w:val="0"/>
                <w:bCs w:val="0"/>
                <w:snapToGrid w:val="0"/>
                <w:color w:val="auto"/>
                <w:kern w:val="0"/>
                <w:sz w:val="21"/>
                <w:szCs w:val="21"/>
                <w:highlight w:val="none"/>
                <w:lang w:val="en-US" w:eastAsia="zh-CN"/>
              </w:rPr>
              <w:t>（三）</w:t>
            </w:r>
            <w:r>
              <w:rPr>
                <w:rFonts w:hint="eastAsia" w:ascii="宋体" w:hAnsi="宋体" w:eastAsia="宋体" w:cs="宋体"/>
                <w:b w:val="0"/>
                <w:bCs w:val="0"/>
                <w:snapToGrid w:val="0"/>
                <w:color w:val="auto"/>
                <w:kern w:val="0"/>
                <w:sz w:val="21"/>
                <w:szCs w:val="21"/>
                <w:highlight w:val="none"/>
                <w:lang w:val="en-US" w:eastAsia="zh-CN"/>
              </w:rPr>
              <w:t>安装配套设备</w:t>
            </w:r>
          </w:p>
        </w:tc>
        <w:tc>
          <w:tcPr>
            <w:tcW w:w="1012" w:type="dxa"/>
            <w:tcBorders>
              <w:tl2br w:val="nil"/>
              <w:tr2bl w:val="nil"/>
            </w:tcBorders>
            <w:shd w:val="clear" w:color="auto" w:fill="auto"/>
            <w:vAlign w:val="center"/>
          </w:tcPr>
          <w:p w14:paraId="18DFC69F">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0E37B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trPr>
        <w:tc>
          <w:tcPr>
            <w:tcW w:w="804" w:type="dxa"/>
            <w:vMerge w:val="restart"/>
            <w:tcBorders>
              <w:tl2br w:val="nil"/>
              <w:tr2bl w:val="nil"/>
            </w:tcBorders>
            <w:shd w:val="clear" w:color="auto" w:fill="auto"/>
            <w:vAlign w:val="center"/>
          </w:tcPr>
          <w:p w14:paraId="5E26EDA4">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p>
        </w:tc>
        <w:tc>
          <w:tcPr>
            <w:tcW w:w="1500" w:type="dxa"/>
            <w:vMerge w:val="restart"/>
            <w:tcBorders>
              <w:tl2br w:val="nil"/>
              <w:tr2bl w:val="nil"/>
            </w:tcBorders>
            <w:shd w:val="clear" w:color="auto" w:fill="auto"/>
            <w:vAlign w:val="center"/>
          </w:tcPr>
          <w:p w14:paraId="4F1883C3">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实验室设备专用供电线路</w:t>
            </w:r>
          </w:p>
        </w:tc>
        <w:tc>
          <w:tcPr>
            <w:tcW w:w="7101" w:type="dxa"/>
            <w:tcBorders>
              <w:tl2br w:val="nil"/>
              <w:tr2bl w:val="nil"/>
            </w:tcBorders>
            <w:shd w:val="clear" w:color="auto" w:fill="auto"/>
            <w:vAlign w:val="center"/>
          </w:tcPr>
          <w:p w14:paraId="2E6793EF">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1、教师主控电源：采用2.5mm²电线从室内总电源箱连接至教师实验电源端，外套PVC线管；</w:t>
            </w:r>
          </w:p>
        </w:tc>
        <w:tc>
          <w:tcPr>
            <w:tcW w:w="1012" w:type="dxa"/>
            <w:tcBorders>
              <w:tl2br w:val="nil"/>
              <w:tr2bl w:val="nil"/>
            </w:tcBorders>
            <w:shd w:val="clear" w:color="auto" w:fill="auto"/>
            <w:vAlign w:val="center"/>
          </w:tcPr>
          <w:p w14:paraId="51818067">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4A150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804" w:type="dxa"/>
            <w:vMerge w:val="continue"/>
            <w:tcBorders>
              <w:tl2br w:val="nil"/>
              <w:tr2bl w:val="nil"/>
            </w:tcBorders>
            <w:shd w:val="clear" w:color="auto" w:fill="auto"/>
            <w:vAlign w:val="center"/>
          </w:tcPr>
          <w:p w14:paraId="5EBF7495">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1500" w:type="dxa"/>
            <w:vMerge w:val="continue"/>
            <w:tcBorders>
              <w:tl2br w:val="nil"/>
              <w:tr2bl w:val="nil"/>
            </w:tcBorders>
            <w:shd w:val="clear" w:color="auto" w:fill="auto"/>
            <w:vAlign w:val="center"/>
          </w:tcPr>
          <w:p w14:paraId="486506CB">
            <w:pPr>
              <w:spacing w:line="240" w:lineRule="auto"/>
              <w:rPr>
                <w:rFonts w:hint="eastAsia" w:ascii="宋体" w:hAnsi="宋体" w:eastAsia="宋体" w:cs="宋体"/>
                <w:b w:val="0"/>
                <w:bCs w:val="0"/>
                <w:snapToGrid w:val="0"/>
                <w:color w:val="auto"/>
                <w:kern w:val="0"/>
                <w:sz w:val="21"/>
                <w:szCs w:val="21"/>
                <w:highlight w:val="none"/>
                <w:lang w:val="en-US" w:eastAsia="zh-CN"/>
              </w:rPr>
            </w:pPr>
          </w:p>
        </w:tc>
        <w:tc>
          <w:tcPr>
            <w:tcW w:w="7101" w:type="dxa"/>
            <w:tcBorders>
              <w:tl2br w:val="nil"/>
              <w:tr2bl w:val="nil"/>
            </w:tcBorders>
            <w:shd w:val="clear" w:color="auto" w:fill="auto"/>
            <w:vAlign w:val="center"/>
          </w:tcPr>
          <w:p w14:paraId="1EF8A3D9">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2、学实验电源：采用1.5mm²电线外套PVC线管进行系统布线。</w:t>
            </w:r>
          </w:p>
        </w:tc>
        <w:tc>
          <w:tcPr>
            <w:tcW w:w="1012" w:type="dxa"/>
            <w:tcBorders>
              <w:tl2br w:val="nil"/>
              <w:tr2bl w:val="nil"/>
            </w:tcBorders>
            <w:shd w:val="clear" w:color="auto" w:fill="auto"/>
            <w:vAlign w:val="center"/>
          </w:tcPr>
          <w:p w14:paraId="51DC9C4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20D3D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804" w:type="dxa"/>
            <w:tcBorders>
              <w:tl2br w:val="nil"/>
              <w:tr2bl w:val="nil"/>
            </w:tcBorders>
            <w:shd w:val="clear" w:color="auto" w:fill="auto"/>
            <w:vAlign w:val="center"/>
          </w:tcPr>
          <w:p w14:paraId="6643F3F0">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w:t>
            </w:r>
          </w:p>
        </w:tc>
        <w:tc>
          <w:tcPr>
            <w:tcW w:w="1500" w:type="dxa"/>
            <w:tcBorders>
              <w:tl2br w:val="nil"/>
              <w:tr2bl w:val="nil"/>
            </w:tcBorders>
            <w:shd w:val="clear" w:color="auto" w:fill="auto"/>
            <w:vAlign w:val="center"/>
          </w:tcPr>
          <w:p w14:paraId="2F7B3AC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实验室给排水系统</w:t>
            </w:r>
          </w:p>
        </w:tc>
        <w:tc>
          <w:tcPr>
            <w:tcW w:w="7101" w:type="dxa"/>
            <w:tcBorders>
              <w:tl2br w:val="nil"/>
              <w:tr2bl w:val="nil"/>
            </w:tcBorders>
            <w:shd w:val="clear" w:color="auto" w:fill="auto"/>
            <w:vAlign w:val="center"/>
          </w:tcPr>
          <w:p w14:paraId="25047AFC">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在室内指定处设有总给水控制阀门，教师可以方便对全室供水系统进行控制。给水管选用 φ20-32mmPP-R 给水管，热熔连接； 排水管选用加厚 φ50-75mmPVC-U 国标管，采用专用 PVC 胶连 接。给、排水管均预埋安装在地下，给、排水系统设计必须顺畅，不易堵塞，便于维护。</w:t>
            </w:r>
          </w:p>
        </w:tc>
        <w:tc>
          <w:tcPr>
            <w:tcW w:w="1012" w:type="dxa"/>
            <w:tcBorders>
              <w:tl2br w:val="nil"/>
              <w:tr2bl w:val="nil"/>
            </w:tcBorders>
            <w:shd w:val="clear" w:color="auto" w:fill="auto"/>
            <w:vAlign w:val="center"/>
          </w:tcPr>
          <w:p w14:paraId="1AF6A2B7">
            <w:pPr>
              <w:spacing w:line="240" w:lineRule="auto"/>
              <w:rPr>
                <w:rFonts w:hint="default" w:ascii="宋体" w:hAnsi="宋体" w:eastAsia="宋体" w:cs="宋体"/>
                <w:b w:val="0"/>
                <w:bCs w:val="0"/>
                <w:snapToGrid w:val="0"/>
                <w:color w:val="auto"/>
                <w:kern w:val="0"/>
                <w:sz w:val="21"/>
                <w:szCs w:val="21"/>
                <w:highlight w:val="none"/>
                <w:lang w:val="en-US" w:eastAsia="zh-CN"/>
              </w:rPr>
            </w:pPr>
          </w:p>
        </w:tc>
      </w:tr>
      <w:tr w14:paraId="78E2A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804" w:type="dxa"/>
            <w:tcBorders>
              <w:tl2br w:val="nil"/>
              <w:tr2bl w:val="nil"/>
            </w:tcBorders>
            <w:shd w:val="clear" w:color="auto" w:fill="auto"/>
            <w:vAlign w:val="center"/>
          </w:tcPr>
          <w:p w14:paraId="404D8FA6">
            <w:pPr>
              <w:widowControl/>
              <w:snapToGrid w:val="0"/>
              <w:spacing w:line="360" w:lineRule="auto"/>
              <w:ind w:left="2" w:leftChars="0"/>
              <w:jc w:val="center"/>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3</w:t>
            </w:r>
          </w:p>
        </w:tc>
        <w:tc>
          <w:tcPr>
            <w:tcW w:w="1500" w:type="dxa"/>
            <w:tcBorders>
              <w:tl2br w:val="nil"/>
              <w:tr2bl w:val="nil"/>
            </w:tcBorders>
            <w:shd w:val="clear" w:color="auto" w:fill="auto"/>
            <w:vAlign w:val="center"/>
          </w:tcPr>
          <w:p w14:paraId="5157D194">
            <w:pPr>
              <w:widowControl/>
              <w:snapToGrid w:val="0"/>
              <w:spacing w:line="360" w:lineRule="auto"/>
              <w:ind w:left="2" w:leftChars="0"/>
              <w:jc w:val="center"/>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系统安装调试</w:t>
            </w:r>
          </w:p>
        </w:tc>
        <w:tc>
          <w:tcPr>
            <w:tcW w:w="7101" w:type="dxa"/>
            <w:tcBorders>
              <w:tl2br w:val="nil"/>
              <w:tr2bl w:val="nil"/>
            </w:tcBorders>
            <w:shd w:val="clear" w:color="auto" w:fill="auto"/>
            <w:vAlign w:val="center"/>
          </w:tcPr>
          <w:p w14:paraId="10FB3F9E">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教师演示台、学生实验台凳、实验电源、给排水装置安装，执行JY/T0385-2006《中小学理科实验室装备规范》</w:t>
            </w:r>
          </w:p>
        </w:tc>
        <w:tc>
          <w:tcPr>
            <w:tcW w:w="1012" w:type="dxa"/>
            <w:tcBorders>
              <w:tl2br w:val="nil"/>
              <w:tr2bl w:val="nil"/>
            </w:tcBorders>
            <w:shd w:val="clear" w:color="auto" w:fill="auto"/>
            <w:vAlign w:val="center"/>
          </w:tcPr>
          <w:p w14:paraId="28B31C6E">
            <w:pPr>
              <w:spacing w:line="240" w:lineRule="auto"/>
              <w:rPr>
                <w:rFonts w:hint="eastAsia" w:ascii="宋体" w:hAnsi="宋体" w:eastAsia="宋体" w:cs="宋体"/>
                <w:b w:val="0"/>
                <w:bCs w:val="0"/>
                <w:snapToGrid w:val="0"/>
                <w:color w:val="auto"/>
                <w:kern w:val="0"/>
                <w:sz w:val="21"/>
                <w:szCs w:val="21"/>
                <w:highlight w:val="none"/>
                <w:lang w:val="en-US" w:eastAsia="zh-CN"/>
              </w:rPr>
            </w:pPr>
          </w:p>
        </w:tc>
      </w:tr>
      <w:tr w14:paraId="3BC6C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3" w:hRule="atLeast"/>
        </w:trPr>
        <w:tc>
          <w:tcPr>
            <w:tcW w:w="804" w:type="dxa"/>
            <w:tcBorders>
              <w:tl2br w:val="nil"/>
              <w:tr2bl w:val="nil"/>
            </w:tcBorders>
            <w:shd w:val="clear" w:color="auto" w:fill="auto"/>
            <w:vAlign w:val="center"/>
          </w:tcPr>
          <w:p w14:paraId="42D581ED">
            <w:pPr>
              <w:widowControl/>
              <w:snapToGrid w:val="0"/>
              <w:spacing w:line="360" w:lineRule="auto"/>
              <w:ind w:left="2" w:leftChars="0"/>
              <w:jc w:val="center"/>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4</w:t>
            </w:r>
          </w:p>
        </w:tc>
        <w:tc>
          <w:tcPr>
            <w:tcW w:w="1500" w:type="dxa"/>
            <w:tcBorders>
              <w:tl2br w:val="nil"/>
              <w:tr2bl w:val="nil"/>
            </w:tcBorders>
            <w:shd w:val="clear" w:color="auto" w:fill="auto"/>
            <w:vAlign w:val="center"/>
          </w:tcPr>
          <w:p w14:paraId="5FB63183">
            <w:pPr>
              <w:widowControl/>
              <w:snapToGrid w:val="0"/>
              <w:spacing w:line="360" w:lineRule="auto"/>
              <w:ind w:left="2" w:leftChars="0"/>
              <w:jc w:val="center"/>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地面开槽修复</w:t>
            </w:r>
          </w:p>
        </w:tc>
        <w:tc>
          <w:tcPr>
            <w:tcW w:w="7101" w:type="dxa"/>
            <w:tcBorders>
              <w:tl2br w:val="nil"/>
              <w:tr2bl w:val="nil"/>
            </w:tcBorders>
            <w:shd w:val="clear" w:color="auto" w:fill="auto"/>
            <w:vAlign w:val="center"/>
          </w:tcPr>
          <w:p w14:paraId="35213217">
            <w:pPr>
              <w:spacing w:line="24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按照实验室相关标准，根据实验室图纸供电、给排水需要将地面开槽。采用U型不锈钢板对本项目中管道预埋处进行修复。</w:t>
            </w:r>
          </w:p>
        </w:tc>
        <w:tc>
          <w:tcPr>
            <w:tcW w:w="1012" w:type="dxa"/>
            <w:tcBorders>
              <w:tl2br w:val="nil"/>
              <w:tr2bl w:val="nil"/>
            </w:tcBorders>
            <w:shd w:val="clear" w:color="auto" w:fill="auto"/>
            <w:vAlign w:val="center"/>
          </w:tcPr>
          <w:p w14:paraId="38769896">
            <w:pPr>
              <w:spacing w:line="240" w:lineRule="auto"/>
              <w:rPr>
                <w:rFonts w:hint="eastAsia" w:ascii="宋体" w:hAnsi="宋体" w:eastAsia="宋体" w:cs="宋体"/>
                <w:b w:val="0"/>
                <w:bCs w:val="0"/>
                <w:snapToGrid w:val="0"/>
                <w:color w:val="auto"/>
                <w:kern w:val="0"/>
                <w:sz w:val="21"/>
                <w:szCs w:val="21"/>
                <w:highlight w:val="none"/>
                <w:lang w:val="en-US" w:eastAsia="zh-CN"/>
              </w:rPr>
            </w:pPr>
          </w:p>
        </w:tc>
      </w:tr>
    </w:tbl>
    <w:p w14:paraId="1710B846">
      <w:pPr>
        <w:keepNext w:val="0"/>
        <w:keepLines w:val="0"/>
        <w:pageBreakBefore w:val="0"/>
        <w:widowControl w:val="0"/>
        <w:numPr>
          <w:ilvl w:val="0"/>
          <w:numId w:val="0"/>
        </w:numPr>
        <w:kinsoku/>
        <w:wordWrap/>
        <w:overflowPunct/>
        <w:topLinePunct w:val="0"/>
        <w:autoSpaceDE/>
        <w:autoSpaceDN/>
        <w:bidi w:val="0"/>
        <w:snapToGrid/>
        <w:spacing w:line="360" w:lineRule="auto"/>
        <w:rPr>
          <w:rFonts w:hint="eastAsia" w:ascii="宋体" w:hAnsi="宋体" w:cs="宋体"/>
          <w:b/>
          <w:bCs/>
          <w:sz w:val="21"/>
          <w:szCs w:val="21"/>
          <w:lang w:val="en-US" w:eastAsia="zh-CN"/>
        </w:rPr>
      </w:pPr>
      <w:r>
        <w:rPr>
          <w:rFonts w:hint="eastAsia" w:ascii="宋体" w:hAnsi="宋体" w:eastAsia="宋体" w:cs="宋体"/>
          <w:b/>
          <w:bCs/>
          <w:sz w:val="21"/>
          <w:szCs w:val="21"/>
          <w:lang w:val="en-US" w:eastAsia="zh-CN"/>
        </w:rPr>
        <w:t>注</w:t>
      </w:r>
      <w:r>
        <w:rPr>
          <w:rFonts w:hint="eastAsia" w:ascii="宋体" w:hAnsi="宋体" w:cs="宋体"/>
          <w:b/>
          <w:bCs/>
          <w:sz w:val="21"/>
          <w:szCs w:val="21"/>
          <w:lang w:val="en-US" w:eastAsia="zh-CN"/>
        </w:rPr>
        <w:t>：</w:t>
      </w:r>
    </w:p>
    <w:p w14:paraId="19DE8F70">
      <w:pPr>
        <w:keepNext w:val="0"/>
        <w:keepLines w:val="0"/>
        <w:pageBreakBefore w:val="0"/>
        <w:widowControl w:val="0"/>
        <w:numPr>
          <w:ilvl w:val="0"/>
          <w:numId w:val="0"/>
        </w:numPr>
        <w:kinsoku/>
        <w:wordWrap/>
        <w:overflowPunct/>
        <w:topLinePunct w:val="0"/>
        <w:autoSpaceDE/>
        <w:autoSpaceDN/>
        <w:bidi w:val="0"/>
        <w:snapToGrid/>
        <w:spacing w:line="360" w:lineRule="auto"/>
        <w:rPr>
          <w:rFonts w:hint="eastAsia" w:ascii="宋体" w:hAnsi="宋体" w:cs="宋体"/>
          <w:b/>
          <w:bCs/>
          <w:sz w:val="21"/>
          <w:szCs w:val="21"/>
          <w:lang w:val="en-US" w:eastAsia="zh-CN"/>
        </w:rPr>
      </w:pPr>
      <w:r>
        <w:rPr>
          <w:rFonts w:hint="eastAsia" w:ascii="宋体" w:hAnsi="宋体" w:eastAsia="宋体" w:cs="宋体"/>
          <w:b/>
          <w:bCs/>
          <w:kern w:val="2"/>
          <w:sz w:val="21"/>
          <w:szCs w:val="21"/>
          <w:lang w:val="en-US" w:eastAsia="zh-CN" w:bidi="ar-SA"/>
        </w:rPr>
        <w:t>1.</w:t>
      </w:r>
      <w:r>
        <w:rPr>
          <w:rFonts w:hint="eastAsia" w:ascii="宋体" w:hAnsi="宋体" w:eastAsia="宋体" w:cs="宋体"/>
          <w:b/>
          <w:bCs/>
          <w:sz w:val="21"/>
          <w:szCs w:val="21"/>
          <w:lang w:val="en-US" w:eastAsia="zh-CN"/>
        </w:rPr>
        <w:t>如技术参数中关于数值未作说明的，按上述规定认定负偏离情形；如技术参数中关于数值</w:t>
      </w:r>
      <w:r>
        <w:rPr>
          <w:rFonts w:hint="eastAsia" w:ascii="宋体" w:hAnsi="宋体" w:cs="宋体"/>
          <w:b/>
          <w:bCs/>
          <w:sz w:val="21"/>
          <w:szCs w:val="21"/>
          <w:lang w:val="en-US" w:eastAsia="zh-CN"/>
        </w:rPr>
        <w:t>作出说明且与上述规定存在冲突或不一致的，以技术参数中的具体</w:t>
      </w:r>
      <w:r>
        <w:rPr>
          <w:rFonts w:hint="eastAsia" w:ascii="宋体" w:hAnsi="宋体" w:eastAsia="宋体" w:cs="宋体"/>
          <w:b/>
          <w:bCs/>
          <w:sz w:val="21"/>
          <w:szCs w:val="21"/>
          <w:lang w:val="en-US" w:eastAsia="zh-CN"/>
        </w:rPr>
        <w:t>要求</w:t>
      </w:r>
      <w:r>
        <w:rPr>
          <w:rFonts w:hint="eastAsia" w:ascii="宋体" w:hAnsi="宋体" w:cs="宋体"/>
          <w:b/>
          <w:bCs/>
          <w:sz w:val="21"/>
          <w:szCs w:val="21"/>
          <w:lang w:val="en-US" w:eastAsia="zh-CN"/>
        </w:rPr>
        <w:t>为准。</w:t>
      </w:r>
    </w:p>
    <w:p w14:paraId="25524DC9">
      <w:pPr>
        <w:spacing w:line="360" w:lineRule="auto"/>
        <w:rPr>
          <w:rFonts w:ascii="宋体" w:hAnsi="宋体"/>
          <w:b/>
          <w:bCs/>
          <w:snapToGrid w:val="0"/>
          <w:kern w:val="0"/>
          <w:sz w:val="24"/>
        </w:rPr>
      </w:pPr>
    </w:p>
    <w:p w14:paraId="35AF6A42">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10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899"/>
        <w:gridCol w:w="7344"/>
      </w:tblGrid>
      <w:tr w14:paraId="6FD0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87" w:type="dxa"/>
            <w:vAlign w:val="center"/>
          </w:tcPr>
          <w:p w14:paraId="2BC35F59">
            <w:pPr>
              <w:spacing w:line="24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899" w:type="dxa"/>
            <w:vAlign w:val="center"/>
          </w:tcPr>
          <w:p w14:paraId="22FB4C73">
            <w:pPr>
              <w:spacing w:line="24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目录</w:t>
            </w:r>
          </w:p>
        </w:tc>
        <w:tc>
          <w:tcPr>
            <w:tcW w:w="7344" w:type="dxa"/>
            <w:vAlign w:val="center"/>
          </w:tcPr>
          <w:p w14:paraId="6A77BC68">
            <w:pPr>
              <w:spacing w:line="240"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商务</w:t>
            </w:r>
            <w:r>
              <w:rPr>
                <w:rFonts w:hint="eastAsia" w:asciiTheme="minorEastAsia" w:hAnsiTheme="minorEastAsia" w:eastAsiaTheme="minorEastAsia"/>
                <w:b/>
                <w:szCs w:val="21"/>
                <w:lang w:eastAsia="zh-CN"/>
              </w:rPr>
              <w:t>条款</w:t>
            </w:r>
          </w:p>
        </w:tc>
      </w:tr>
      <w:tr w14:paraId="5E91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330" w:type="dxa"/>
            <w:gridSpan w:val="3"/>
            <w:vAlign w:val="center"/>
          </w:tcPr>
          <w:p w14:paraId="6349627C">
            <w:pPr>
              <w:spacing w:line="24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（一）免费保修期内售后服务要求</w:t>
            </w:r>
          </w:p>
        </w:tc>
      </w:tr>
      <w:tr w14:paraId="533B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87" w:type="dxa"/>
            <w:vAlign w:val="center"/>
          </w:tcPr>
          <w:p w14:paraId="6DDD1DDC">
            <w:pPr>
              <w:widowControl w:val="0"/>
              <w:spacing w:line="240" w:lineRule="auto"/>
              <w:jc w:val="center"/>
              <w:textAlignment w:val="auto"/>
              <w:rPr>
                <w:rFonts w:hint="eastAsia" w:asciiTheme="minorEastAsia" w:hAnsiTheme="minorEastAsia" w:eastAsiaTheme="minorEastAsia"/>
                <w:b/>
                <w:szCs w:val="21"/>
              </w:rPr>
            </w:pPr>
            <w:r>
              <w:rPr>
                <w:rFonts w:hint="eastAsia" w:ascii="宋体" w:hAnsi="宋体" w:cs="宋体"/>
                <w:bCs/>
                <w:szCs w:val="21"/>
              </w:rPr>
              <w:t>1</w:t>
            </w:r>
          </w:p>
        </w:tc>
        <w:tc>
          <w:tcPr>
            <w:tcW w:w="1899" w:type="dxa"/>
            <w:vAlign w:val="center"/>
          </w:tcPr>
          <w:p w14:paraId="0F962891">
            <w:pPr>
              <w:widowControl w:val="0"/>
              <w:spacing w:line="240" w:lineRule="auto"/>
              <w:jc w:val="center"/>
              <w:textAlignment w:val="auto"/>
              <w:rPr>
                <w:rFonts w:hint="eastAsia" w:asciiTheme="minorEastAsia" w:hAnsiTheme="minorEastAsia" w:eastAsiaTheme="minorEastAsia"/>
                <w:b/>
                <w:kern w:val="0"/>
                <w:szCs w:val="21"/>
              </w:rPr>
            </w:pPr>
            <w:r>
              <w:rPr>
                <w:rFonts w:hint="eastAsia" w:ascii="宋体" w:hAnsi="宋体" w:cs="宋体"/>
                <w:szCs w:val="21"/>
              </w:rPr>
              <w:t>维修响应及故障解决时间</w:t>
            </w:r>
          </w:p>
        </w:tc>
        <w:tc>
          <w:tcPr>
            <w:tcW w:w="7344" w:type="dxa"/>
            <w:vAlign w:val="top"/>
          </w:tcPr>
          <w:p w14:paraId="3148C13D">
            <w:pPr>
              <w:widowControl w:val="0"/>
              <w:spacing w:line="240" w:lineRule="auto"/>
              <w:jc w:val="both"/>
              <w:textAlignment w:val="auto"/>
              <w:rPr>
                <w:rFonts w:hint="eastAsia" w:asciiTheme="minorEastAsia" w:hAnsiTheme="minorEastAsia" w:eastAsiaTheme="minorEastAsia"/>
                <w:kern w:val="0"/>
                <w:szCs w:val="21"/>
              </w:rPr>
            </w:pPr>
            <w:r>
              <w:rPr>
                <w:rFonts w:hint="eastAsia" w:ascii="宋体" w:hAnsi="宋体" w:cs="宋体"/>
                <w:bCs/>
                <w:szCs w:val="21"/>
              </w:rPr>
              <w:t>在免费保修期内，一旦发生质量问题，中标人保证在接到通知24小时内赶到现场进行修理或更换。</w:t>
            </w:r>
          </w:p>
        </w:tc>
      </w:tr>
      <w:tr w14:paraId="2C4D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87" w:type="dxa"/>
            <w:vMerge w:val="restart"/>
            <w:vAlign w:val="center"/>
          </w:tcPr>
          <w:p w14:paraId="2C8EC92C">
            <w:pPr>
              <w:spacing w:line="240" w:lineRule="auto"/>
              <w:jc w:val="center"/>
              <w:rPr>
                <w:rFonts w:hint="eastAsia"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2</w:t>
            </w:r>
          </w:p>
        </w:tc>
        <w:tc>
          <w:tcPr>
            <w:tcW w:w="1899" w:type="dxa"/>
            <w:vMerge w:val="restart"/>
            <w:vAlign w:val="center"/>
          </w:tcPr>
          <w:p w14:paraId="310D7F43">
            <w:pPr>
              <w:spacing w:line="240" w:lineRule="auto"/>
              <w:jc w:val="center"/>
              <w:rPr>
                <w:rFonts w:hint="eastAsia"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免费保修期</w:t>
            </w:r>
          </w:p>
        </w:tc>
        <w:tc>
          <w:tcPr>
            <w:tcW w:w="7344" w:type="dxa"/>
            <w:vAlign w:val="top"/>
          </w:tcPr>
          <w:p w14:paraId="30D76D2B">
            <w:pPr>
              <w:widowControl w:val="0"/>
              <w:spacing w:line="240" w:lineRule="auto"/>
              <w:jc w:val="both"/>
              <w:textAlignment w:val="auto"/>
              <w:rPr>
                <w:rFonts w:hint="eastAsia" w:asciiTheme="minorEastAsia" w:hAnsiTheme="minorEastAsia" w:eastAsiaTheme="minorEastAsia"/>
                <w:color w:val="auto"/>
                <w:kern w:val="0"/>
                <w:szCs w:val="21"/>
              </w:rPr>
            </w:pPr>
            <w:r>
              <w:rPr>
                <w:rFonts w:hint="eastAsia" w:ascii="宋体" w:hAnsi="宋体" w:cs="宋体"/>
                <w:b/>
                <w:color w:val="auto"/>
                <w:szCs w:val="21"/>
              </w:rPr>
              <w:t>★1.货物免费保修期</w:t>
            </w:r>
            <w:r>
              <w:rPr>
                <w:rFonts w:hint="eastAsia" w:ascii="宋体" w:hAnsi="宋体" w:cs="宋体"/>
                <w:b/>
                <w:color w:val="auto"/>
                <w:szCs w:val="21"/>
                <w:lang w:val="en-US" w:eastAsia="zh-CN"/>
              </w:rPr>
              <w:t>不少于</w:t>
            </w:r>
            <w:r>
              <w:rPr>
                <w:rFonts w:hint="eastAsia" w:ascii="宋体" w:hAnsi="宋体" w:cs="宋体"/>
                <w:b/>
                <w:color w:val="auto"/>
                <w:szCs w:val="21"/>
              </w:rPr>
              <w:t>二年，时间自最终验收合格并交付使用之日起计算。</w:t>
            </w:r>
          </w:p>
        </w:tc>
      </w:tr>
      <w:tr w14:paraId="1462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87" w:type="dxa"/>
            <w:vMerge w:val="continue"/>
            <w:vAlign w:val="center"/>
          </w:tcPr>
          <w:p w14:paraId="6AEDA97A">
            <w:pPr>
              <w:spacing w:line="240" w:lineRule="auto"/>
              <w:jc w:val="center"/>
              <w:rPr>
                <w:rFonts w:hint="eastAsia" w:asciiTheme="minorEastAsia" w:hAnsiTheme="minorEastAsia" w:eastAsiaTheme="minorEastAsia"/>
                <w:b/>
                <w:szCs w:val="21"/>
              </w:rPr>
            </w:pPr>
          </w:p>
        </w:tc>
        <w:tc>
          <w:tcPr>
            <w:tcW w:w="1899" w:type="dxa"/>
            <w:vMerge w:val="continue"/>
            <w:vAlign w:val="center"/>
          </w:tcPr>
          <w:p w14:paraId="079A3D64">
            <w:pPr>
              <w:spacing w:line="240" w:lineRule="auto"/>
              <w:jc w:val="center"/>
              <w:rPr>
                <w:rFonts w:hint="eastAsia" w:asciiTheme="minorEastAsia" w:hAnsiTheme="minorEastAsia" w:eastAsiaTheme="minorEastAsia"/>
                <w:b/>
                <w:color w:val="auto"/>
                <w:kern w:val="0"/>
                <w:szCs w:val="21"/>
              </w:rPr>
            </w:pPr>
          </w:p>
        </w:tc>
        <w:tc>
          <w:tcPr>
            <w:tcW w:w="7344" w:type="dxa"/>
            <w:vAlign w:val="center"/>
          </w:tcPr>
          <w:p w14:paraId="7F03E7E7">
            <w:pPr>
              <w:widowControl w:val="0"/>
              <w:spacing w:line="240" w:lineRule="auto"/>
              <w:jc w:val="both"/>
              <w:textAlignment w:val="auto"/>
              <w:rPr>
                <w:rFonts w:hint="eastAsia" w:asciiTheme="minorEastAsia" w:hAnsiTheme="minorEastAsia" w:eastAsiaTheme="minorEastAsia"/>
                <w:color w:val="auto"/>
                <w:kern w:val="0"/>
                <w:szCs w:val="21"/>
              </w:rPr>
            </w:pPr>
            <w:r>
              <w:rPr>
                <w:rFonts w:hint="eastAsia" w:ascii="宋体" w:hAnsi="宋体" w:cs="宋体"/>
                <w:b/>
                <w:color w:val="auto"/>
                <w:szCs w:val="21"/>
              </w:rPr>
              <w:t>★2.免费保修期内，所有服务及配件全部免费。</w:t>
            </w:r>
          </w:p>
        </w:tc>
      </w:tr>
      <w:tr w14:paraId="4D21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87" w:type="dxa"/>
            <w:vAlign w:val="center"/>
          </w:tcPr>
          <w:p w14:paraId="3A8BF735">
            <w:pPr>
              <w:widowControl w:val="0"/>
              <w:spacing w:line="240" w:lineRule="auto"/>
              <w:jc w:val="center"/>
              <w:textAlignment w:val="auto"/>
              <w:rPr>
                <w:rFonts w:hint="eastAsia" w:asciiTheme="minorEastAsia" w:hAnsiTheme="minorEastAsia" w:eastAsiaTheme="minorEastAsia"/>
                <w:b/>
                <w:szCs w:val="21"/>
              </w:rPr>
            </w:pPr>
            <w:r>
              <w:rPr>
                <w:rFonts w:hint="eastAsia" w:ascii="宋体" w:hAnsi="宋体" w:cs="宋体"/>
                <w:szCs w:val="21"/>
              </w:rPr>
              <w:t>3</w:t>
            </w:r>
          </w:p>
        </w:tc>
        <w:tc>
          <w:tcPr>
            <w:tcW w:w="1899" w:type="dxa"/>
            <w:vAlign w:val="center"/>
          </w:tcPr>
          <w:p w14:paraId="08119754">
            <w:pPr>
              <w:widowControl w:val="0"/>
              <w:spacing w:line="240" w:lineRule="auto"/>
              <w:jc w:val="center"/>
              <w:textAlignment w:val="auto"/>
              <w:rPr>
                <w:rFonts w:hint="eastAsia" w:asciiTheme="minorEastAsia" w:hAnsiTheme="minorEastAsia" w:eastAsiaTheme="minorEastAsia"/>
                <w:b/>
                <w:kern w:val="0"/>
                <w:szCs w:val="21"/>
              </w:rPr>
            </w:pPr>
            <w:r>
              <w:rPr>
                <w:rFonts w:hint="eastAsia" w:ascii="宋体" w:hAnsi="宋体" w:cs="宋体"/>
                <w:szCs w:val="21"/>
              </w:rPr>
              <w:t>定期巡检服务</w:t>
            </w:r>
          </w:p>
        </w:tc>
        <w:tc>
          <w:tcPr>
            <w:tcW w:w="7344" w:type="dxa"/>
            <w:vAlign w:val="center"/>
          </w:tcPr>
          <w:p w14:paraId="17E4BF33">
            <w:pPr>
              <w:widowControl w:val="0"/>
              <w:spacing w:line="240" w:lineRule="auto"/>
              <w:jc w:val="both"/>
              <w:textAlignment w:val="auto"/>
              <w:rPr>
                <w:rFonts w:ascii="宋体" w:hAnsi="宋体" w:cs="宋体"/>
                <w:bCs/>
                <w:szCs w:val="21"/>
              </w:rPr>
            </w:pPr>
            <w:r>
              <w:rPr>
                <w:rFonts w:hint="eastAsia" w:ascii="宋体" w:hAnsi="宋体" w:cs="宋体"/>
                <w:bCs/>
                <w:szCs w:val="21"/>
              </w:rPr>
              <w:t>定期每月进行技术检查和维护。设备硬件检查和诊断；解决采购方</w:t>
            </w:r>
          </w:p>
          <w:p w14:paraId="3E8D06FB">
            <w:pPr>
              <w:widowControl w:val="0"/>
              <w:spacing w:line="240" w:lineRule="auto"/>
              <w:jc w:val="both"/>
              <w:textAlignment w:val="auto"/>
              <w:rPr>
                <w:rFonts w:hint="eastAsia" w:asciiTheme="minorEastAsia" w:hAnsiTheme="minorEastAsia" w:eastAsiaTheme="minorEastAsia"/>
                <w:kern w:val="0"/>
                <w:szCs w:val="21"/>
              </w:rPr>
            </w:pPr>
            <w:r>
              <w:rPr>
                <w:rFonts w:hint="eastAsia" w:ascii="宋体" w:hAnsi="宋体" w:cs="宋体"/>
                <w:bCs/>
                <w:szCs w:val="21"/>
              </w:rPr>
              <w:t>在使用设备过程中出现的问题。</w:t>
            </w:r>
          </w:p>
        </w:tc>
      </w:tr>
      <w:tr w14:paraId="6EE3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87" w:type="dxa"/>
            <w:vAlign w:val="center"/>
          </w:tcPr>
          <w:p w14:paraId="32FF9418">
            <w:pPr>
              <w:widowControl w:val="0"/>
              <w:spacing w:line="240" w:lineRule="auto"/>
              <w:jc w:val="center"/>
              <w:textAlignment w:val="auto"/>
              <w:rPr>
                <w:rFonts w:hint="eastAsia" w:asciiTheme="minorEastAsia" w:hAnsiTheme="minorEastAsia" w:eastAsiaTheme="minorEastAsia"/>
                <w:b/>
                <w:szCs w:val="21"/>
              </w:rPr>
            </w:pPr>
            <w:r>
              <w:rPr>
                <w:rFonts w:hint="eastAsia" w:ascii="宋体" w:hAnsi="宋体" w:cs="宋体"/>
                <w:szCs w:val="21"/>
              </w:rPr>
              <w:t>4</w:t>
            </w:r>
          </w:p>
        </w:tc>
        <w:tc>
          <w:tcPr>
            <w:tcW w:w="1899" w:type="dxa"/>
            <w:vAlign w:val="center"/>
          </w:tcPr>
          <w:p w14:paraId="0798B325">
            <w:pPr>
              <w:widowControl w:val="0"/>
              <w:spacing w:line="240" w:lineRule="auto"/>
              <w:jc w:val="center"/>
              <w:textAlignment w:val="auto"/>
              <w:rPr>
                <w:rFonts w:hint="eastAsia" w:asciiTheme="minorEastAsia" w:hAnsiTheme="minorEastAsia" w:eastAsiaTheme="minorEastAsia"/>
                <w:b/>
                <w:kern w:val="0"/>
                <w:szCs w:val="21"/>
              </w:rPr>
            </w:pPr>
            <w:r>
              <w:rPr>
                <w:rFonts w:hint="eastAsia" w:ascii="宋体" w:hAnsi="宋体" w:cs="宋体"/>
                <w:szCs w:val="21"/>
              </w:rPr>
              <w:t>技术文件</w:t>
            </w:r>
          </w:p>
        </w:tc>
        <w:tc>
          <w:tcPr>
            <w:tcW w:w="7344" w:type="dxa"/>
            <w:vAlign w:val="center"/>
          </w:tcPr>
          <w:p w14:paraId="62BFDFF2">
            <w:pPr>
              <w:widowControl w:val="0"/>
              <w:spacing w:line="240" w:lineRule="auto"/>
              <w:jc w:val="both"/>
              <w:textAlignment w:val="auto"/>
              <w:rPr>
                <w:rFonts w:hint="eastAsia" w:asciiTheme="minorEastAsia" w:hAnsiTheme="minorEastAsia" w:eastAsiaTheme="minorEastAsia"/>
                <w:kern w:val="0"/>
                <w:szCs w:val="21"/>
              </w:rPr>
            </w:pPr>
            <w:r>
              <w:rPr>
                <w:rFonts w:hint="eastAsia" w:ascii="宋体" w:hAnsi="宋体" w:cs="宋体"/>
                <w:bCs/>
                <w:szCs w:val="21"/>
              </w:rPr>
              <w:t>供应商应提供全套、完整的书面技术资料，包括设备及软件的说明书、操作手册、简单维修说明等。</w:t>
            </w:r>
          </w:p>
        </w:tc>
      </w:tr>
      <w:tr w14:paraId="57BD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87" w:type="dxa"/>
            <w:vAlign w:val="center"/>
          </w:tcPr>
          <w:p w14:paraId="227EC3CE">
            <w:pPr>
              <w:widowControl w:val="0"/>
              <w:spacing w:line="240" w:lineRule="auto"/>
              <w:jc w:val="center"/>
              <w:textAlignment w:val="auto"/>
              <w:rPr>
                <w:rFonts w:hint="eastAsia" w:asciiTheme="minorEastAsia" w:hAnsiTheme="minorEastAsia" w:eastAsiaTheme="minorEastAsia"/>
                <w:b/>
                <w:szCs w:val="21"/>
              </w:rPr>
            </w:pPr>
            <w:r>
              <w:rPr>
                <w:rFonts w:hint="eastAsia" w:ascii="宋体" w:hAnsi="宋体" w:cs="宋体"/>
                <w:bCs/>
                <w:szCs w:val="21"/>
              </w:rPr>
              <w:t>5</w:t>
            </w:r>
          </w:p>
        </w:tc>
        <w:tc>
          <w:tcPr>
            <w:tcW w:w="1899" w:type="dxa"/>
            <w:vAlign w:val="center"/>
          </w:tcPr>
          <w:p w14:paraId="4DC9B605">
            <w:pPr>
              <w:widowControl w:val="0"/>
              <w:spacing w:line="240" w:lineRule="auto"/>
              <w:jc w:val="center"/>
              <w:textAlignment w:val="auto"/>
              <w:rPr>
                <w:rFonts w:hint="eastAsia" w:asciiTheme="minorEastAsia" w:hAnsiTheme="minorEastAsia" w:eastAsiaTheme="minorEastAsia"/>
                <w:b/>
                <w:kern w:val="0"/>
                <w:szCs w:val="21"/>
              </w:rPr>
            </w:pPr>
            <w:r>
              <w:rPr>
                <w:rFonts w:hint="eastAsia" w:ascii="宋体" w:hAnsi="宋体" w:cs="宋体"/>
                <w:szCs w:val="21"/>
              </w:rPr>
              <w:t>安装调试</w:t>
            </w:r>
          </w:p>
        </w:tc>
        <w:tc>
          <w:tcPr>
            <w:tcW w:w="7344" w:type="dxa"/>
            <w:vAlign w:val="center"/>
          </w:tcPr>
          <w:p w14:paraId="150096C3">
            <w:pPr>
              <w:widowControl w:val="0"/>
              <w:spacing w:line="240" w:lineRule="auto"/>
              <w:jc w:val="both"/>
              <w:textAlignment w:val="auto"/>
              <w:rPr>
                <w:rFonts w:hint="eastAsia" w:asciiTheme="minorEastAsia" w:hAnsiTheme="minorEastAsia" w:eastAsiaTheme="minorEastAsia"/>
                <w:kern w:val="0"/>
                <w:szCs w:val="21"/>
              </w:rPr>
            </w:pPr>
            <w:r>
              <w:rPr>
                <w:rFonts w:hint="eastAsia" w:ascii="宋体" w:hAnsi="宋体" w:cs="宋体"/>
                <w:bCs/>
                <w:szCs w:val="21"/>
              </w:rPr>
              <w:t>供应商应在约定的工期内完成系统的安装调试工作。</w:t>
            </w:r>
          </w:p>
        </w:tc>
      </w:tr>
      <w:tr w14:paraId="62C0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330" w:type="dxa"/>
            <w:gridSpan w:val="3"/>
            <w:vAlign w:val="center"/>
          </w:tcPr>
          <w:p w14:paraId="2CD251F5">
            <w:pPr>
              <w:spacing w:line="24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（二）免费保修期外售后服务要求</w:t>
            </w:r>
          </w:p>
        </w:tc>
      </w:tr>
      <w:tr w14:paraId="2AFE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87" w:type="dxa"/>
            <w:vAlign w:val="center"/>
          </w:tcPr>
          <w:p w14:paraId="18D5B309">
            <w:pPr>
              <w:widowControl w:val="0"/>
              <w:spacing w:line="240" w:lineRule="auto"/>
              <w:jc w:val="center"/>
              <w:textAlignment w:val="auto"/>
              <w:rPr>
                <w:rFonts w:asciiTheme="minorEastAsia" w:hAnsiTheme="minorEastAsia" w:eastAsiaTheme="minorEastAsia"/>
                <w:b/>
                <w:szCs w:val="21"/>
              </w:rPr>
            </w:pPr>
            <w:r>
              <w:rPr>
                <w:rFonts w:hint="eastAsia" w:ascii="宋体" w:hAnsi="宋体" w:cs="宋体"/>
                <w:szCs w:val="21"/>
              </w:rPr>
              <w:t>1</w:t>
            </w:r>
          </w:p>
        </w:tc>
        <w:tc>
          <w:tcPr>
            <w:tcW w:w="1899" w:type="dxa"/>
            <w:vAlign w:val="center"/>
          </w:tcPr>
          <w:p w14:paraId="0BFA3373">
            <w:pPr>
              <w:widowControl w:val="0"/>
              <w:spacing w:line="240" w:lineRule="auto"/>
              <w:textAlignment w:val="auto"/>
              <w:rPr>
                <w:rFonts w:asciiTheme="minorEastAsia" w:hAnsiTheme="minorEastAsia" w:eastAsiaTheme="minorEastAsia"/>
                <w:b/>
                <w:szCs w:val="21"/>
              </w:rPr>
            </w:pPr>
            <w:r>
              <w:rPr>
                <w:rFonts w:hint="eastAsia" w:ascii="宋体" w:hAnsi="宋体" w:cs="宋体"/>
                <w:szCs w:val="21"/>
              </w:rPr>
              <w:t>关于维修响应</w:t>
            </w:r>
          </w:p>
        </w:tc>
        <w:tc>
          <w:tcPr>
            <w:tcW w:w="7344" w:type="dxa"/>
            <w:vAlign w:val="center"/>
          </w:tcPr>
          <w:p w14:paraId="50ED881F">
            <w:pPr>
              <w:widowControl w:val="0"/>
              <w:spacing w:line="240" w:lineRule="auto"/>
              <w:jc w:val="both"/>
              <w:textAlignment w:val="auto"/>
              <w:rPr>
                <w:rFonts w:asciiTheme="minorEastAsia" w:hAnsiTheme="minorEastAsia" w:eastAsiaTheme="minorEastAsia"/>
                <w:kern w:val="0"/>
                <w:szCs w:val="21"/>
              </w:rPr>
            </w:pPr>
            <w:r>
              <w:rPr>
                <w:rFonts w:hint="eastAsia" w:ascii="宋体" w:hAnsi="宋体" w:cs="宋体"/>
                <w:bCs/>
                <w:szCs w:val="21"/>
              </w:rPr>
              <w:t>在保修期外，一旦发生质量问题，投标人保证在接到通知24小时内赶到现场进行修理或更换。</w:t>
            </w:r>
          </w:p>
        </w:tc>
      </w:tr>
      <w:tr w14:paraId="6CFF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87" w:type="dxa"/>
            <w:vAlign w:val="center"/>
          </w:tcPr>
          <w:p w14:paraId="19B3A804">
            <w:pPr>
              <w:widowControl w:val="0"/>
              <w:spacing w:line="240" w:lineRule="auto"/>
              <w:jc w:val="center"/>
              <w:textAlignment w:val="auto"/>
              <w:rPr>
                <w:rFonts w:hint="eastAsia" w:asciiTheme="minorEastAsia" w:hAnsiTheme="minorEastAsia" w:eastAsiaTheme="minorEastAsia"/>
                <w:b/>
                <w:szCs w:val="21"/>
              </w:rPr>
            </w:pPr>
            <w:r>
              <w:rPr>
                <w:rFonts w:hint="eastAsia" w:ascii="宋体" w:hAnsi="宋体" w:cs="宋体"/>
                <w:szCs w:val="21"/>
              </w:rPr>
              <w:t>2</w:t>
            </w:r>
          </w:p>
        </w:tc>
        <w:tc>
          <w:tcPr>
            <w:tcW w:w="1899" w:type="dxa"/>
            <w:vAlign w:val="center"/>
          </w:tcPr>
          <w:p w14:paraId="4D59DC9F">
            <w:pPr>
              <w:widowControl w:val="0"/>
              <w:spacing w:line="240" w:lineRule="auto"/>
              <w:textAlignment w:val="auto"/>
              <w:rPr>
                <w:rFonts w:hint="eastAsia" w:asciiTheme="minorEastAsia" w:hAnsiTheme="minorEastAsia" w:eastAsiaTheme="minorEastAsia"/>
                <w:b/>
                <w:kern w:val="0"/>
                <w:szCs w:val="21"/>
              </w:rPr>
            </w:pPr>
            <w:r>
              <w:rPr>
                <w:rFonts w:hint="eastAsia" w:ascii="宋体" w:hAnsi="宋体" w:cs="宋体"/>
                <w:szCs w:val="21"/>
              </w:rPr>
              <w:t>关于收费</w:t>
            </w:r>
          </w:p>
        </w:tc>
        <w:tc>
          <w:tcPr>
            <w:tcW w:w="7344" w:type="dxa"/>
            <w:vAlign w:val="center"/>
          </w:tcPr>
          <w:p w14:paraId="52F0720F">
            <w:pPr>
              <w:widowControl w:val="0"/>
              <w:spacing w:line="240" w:lineRule="auto"/>
              <w:jc w:val="both"/>
              <w:textAlignment w:val="auto"/>
              <w:rPr>
                <w:rFonts w:hint="eastAsia" w:asciiTheme="minorEastAsia" w:hAnsiTheme="minorEastAsia" w:eastAsiaTheme="minorEastAsia"/>
                <w:kern w:val="0"/>
                <w:szCs w:val="21"/>
              </w:rPr>
            </w:pPr>
            <w:r>
              <w:rPr>
                <w:rFonts w:hint="eastAsia" w:ascii="宋体" w:hAnsi="宋体" w:cs="宋体"/>
                <w:color w:val="000000"/>
                <w:szCs w:val="21"/>
              </w:rPr>
              <w:t>在保修期外，对保修期外采购方设备发生故障需更换的，投标人免收上门服务费，并以优惠价格提供部配件。</w:t>
            </w:r>
          </w:p>
        </w:tc>
      </w:tr>
      <w:tr w14:paraId="6ACB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330" w:type="dxa"/>
            <w:gridSpan w:val="3"/>
            <w:vAlign w:val="center"/>
          </w:tcPr>
          <w:p w14:paraId="38947EB3">
            <w:pPr>
              <w:spacing w:line="24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（三）其他商务要求</w:t>
            </w:r>
          </w:p>
        </w:tc>
      </w:tr>
      <w:tr w14:paraId="17DD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87" w:type="dxa"/>
            <w:vAlign w:val="center"/>
          </w:tcPr>
          <w:p w14:paraId="25D27503">
            <w:pPr>
              <w:spacing w:line="24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899" w:type="dxa"/>
            <w:vAlign w:val="center"/>
          </w:tcPr>
          <w:p w14:paraId="3DC64059">
            <w:pPr>
              <w:spacing w:line="240" w:lineRule="auto"/>
              <w:jc w:val="center"/>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rPr>
              <w:t>交货要求</w:t>
            </w:r>
          </w:p>
        </w:tc>
        <w:tc>
          <w:tcPr>
            <w:tcW w:w="7344" w:type="dxa"/>
          </w:tcPr>
          <w:p w14:paraId="71AD12FE">
            <w:pPr>
              <w:spacing w:line="240" w:lineRule="auto"/>
              <w:rPr>
                <w:rFonts w:asciiTheme="minorEastAsia" w:hAnsiTheme="minorEastAsia" w:eastAsiaTheme="minorEastAsia"/>
                <w:b/>
                <w:szCs w:val="21"/>
                <w:highlight w:val="none"/>
              </w:rPr>
            </w:pPr>
            <w:r>
              <w:rPr>
                <w:rFonts w:hint="eastAsia" w:asciiTheme="minorEastAsia" w:hAnsiTheme="minorEastAsia" w:eastAsiaTheme="minorEastAsia"/>
                <w:b/>
                <w:bCs/>
                <w:kern w:val="0"/>
                <w:szCs w:val="21"/>
                <w:highlight w:val="none"/>
              </w:rPr>
              <w:t>★1.1履约时间和地点：中标供应商在签订合同之日起30</w:t>
            </w:r>
            <w:r>
              <w:rPr>
                <w:rFonts w:hint="eastAsia" w:asciiTheme="minorEastAsia" w:hAnsiTheme="minorEastAsia" w:eastAsiaTheme="minorEastAsia"/>
                <w:b/>
                <w:bCs/>
                <w:kern w:val="0"/>
                <w:szCs w:val="21"/>
                <w:highlight w:val="none"/>
                <w:lang w:eastAsia="zh-CN"/>
              </w:rPr>
              <w:t>日历天</w:t>
            </w:r>
            <w:r>
              <w:rPr>
                <w:rFonts w:hint="eastAsia" w:asciiTheme="minorEastAsia" w:hAnsiTheme="minorEastAsia" w:eastAsiaTheme="minorEastAsia"/>
                <w:b/>
                <w:bCs/>
                <w:kern w:val="0"/>
                <w:szCs w:val="21"/>
                <w:highlight w:val="none"/>
              </w:rPr>
              <w:t>内交货并完成系统的安装与调试，交货地点为深圳市红岭教育集团大鹏华侨中学。</w:t>
            </w:r>
          </w:p>
        </w:tc>
      </w:tr>
      <w:tr w14:paraId="56B1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87" w:type="dxa"/>
            <w:vMerge w:val="restart"/>
            <w:vAlign w:val="center"/>
          </w:tcPr>
          <w:p w14:paraId="0D815F8E">
            <w:pPr>
              <w:spacing w:line="24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899" w:type="dxa"/>
            <w:vMerge w:val="restart"/>
            <w:vAlign w:val="center"/>
          </w:tcPr>
          <w:p w14:paraId="319D68A4">
            <w:pPr>
              <w:spacing w:line="240" w:lineRule="auto"/>
              <w:jc w:val="center"/>
              <w:rPr>
                <w:rFonts w:asciiTheme="minorEastAsia" w:hAnsiTheme="minorEastAsia" w:eastAsiaTheme="minorEastAsia"/>
                <w:szCs w:val="21"/>
                <w:highlight w:val="none"/>
              </w:rPr>
            </w:pPr>
            <w:r>
              <w:rPr>
                <w:rFonts w:hint="eastAsia" w:asciiTheme="minorEastAsia" w:hAnsiTheme="minorEastAsia" w:eastAsiaTheme="minorEastAsia"/>
                <w:b/>
                <w:bCs/>
                <w:kern w:val="0"/>
                <w:szCs w:val="21"/>
                <w:highlight w:val="none"/>
              </w:rPr>
              <w:t>运输、安装和验收</w:t>
            </w:r>
          </w:p>
        </w:tc>
        <w:tc>
          <w:tcPr>
            <w:tcW w:w="7344" w:type="dxa"/>
          </w:tcPr>
          <w:p w14:paraId="02FF8D83">
            <w:pPr>
              <w:spacing w:line="240" w:lineRule="auto"/>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2.1中标人在签订合同之日起3</w:t>
            </w:r>
            <w:r>
              <w:rPr>
                <w:rFonts w:hint="eastAsia" w:asciiTheme="minorEastAsia" w:hAnsiTheme="minorEastAsia" w:eastAsiaTheme="minorEastAsia"/>
                <w:bCs/>
                <w:szCs w:val="21"/>
                <w:highlight w:val="none"/>
                <w:lang w:eastAsia="zh-CN"/>
              </w:rPr>
              <w:t>日历天</w:t>
            </w:r>
            <w:r>
              <w:rPr>
                <w:rFonts w:hint="eastAsia" w:asciiTheme="minorEastAsia" w:hAnsiTheme="minorEastAsia" w:eastAsiaTheme="minorEastAsia"/>
                <w:bCs/>
                <w:szCs w:val="21"/>
                <w:highlight w:val="none"/>
              </w:rPr>
              <w:t>内向采购人提供设备的运行、安装、使用环境要求。</w:t>
            </w:r>
          </w:p>
        </w:tc>
      </w:tr>
      <w:tr w14:paraId="55AC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87" w:type="dxa"/>
            <w:vMerge w:val="continue"/>
            <w:vAlign w:val="center"/>
          </w:tcPr>
          <w:p w14:paraId="7F61AEF9">
            <w:pPr>
              <w:spacing w:line="240" w:lineRule="auto"/>
              <w:jc w:val="center"/>
              <w:rPr>
                <w:rFonts w:asciiTheme="minorEastAsia" w:hAnsiTheme="minorEastAsia" w:eastAsiaTheme="minorEastAsia"/>
                <w:b/>
                <w:szCs w:val="21"/>
              </w:rPr>
            </w:pPr>
          </w:p>
        </w:tc>
        <w:tc>
          <w:tcPr>
            <w:tcW w:w="1899" w:type="dxa"/>
            <w:vMerge w:val="continue"/>
            <w:vAlign w:val="center"/>
          </w:tcPr>
          <w:p w14:paraId="10A239DA">
            <w:pPr>
              <w:spacing w:line="240" w:lineRule="auto"/>
              <w:jc w:val="center"/>
              <w:rPr>
                <w:rFonts w:asciiTheme="minorEastAsia" w:hAnsiTheme="minorEastAsia" w:eastAsiaTheme="minorEastAsia"/>
                <w:b/>
                <w:szCs w:val="21"/>
                <w:highlight w:val="none"/>
              </w:rPr>
            </w:pPr>
          </w:p>
        </w:tc>
        <w:tc>
          <w:tcPr>
            <w:tcW w:w="7344" w:type="dxa"/>
          </w:tcPr>
          <w:p w14:paraId="373F97ED">
            <w:pPr>
              <w:tabs>
                <w:tab w:val="left" w:pos="1260"/>
              </w:tabs>
              <w:spacing w:line="240" w:lineRule="auto"/>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2.2</w:t>
            </w:r>
            <w:r>
              <w:rPr>
                <w:rFonts w:hint="eastAsia" w:asciiTheme="minorEastAsia" w:hAnsiTheme="minorEastAsia" w:eastAsiaTheme="minorEastAsia"/>
                <w:bCs/>
                <w:kern w:val="0"/>
                <w:szCs w:val="21"/>
                <w:highlight w:val="none"/>
              </w:rPr>
              <w:t>中标人承担设备运输、安装调试、验收检测和提供设备操作说明书、图纸等其他类似的义务。</w:t>
            </w:r>
          </w:p>
        </w:tc>
      </w:tr>
      <w:tr w14:paraId="087D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87" w:type="dxa"/>
            <w:vMerge w:val="continue"/>
            <w:vAlign w:val="center"/>
          </w:tcPr>
          <w:p w14:paraId="7BC810DD">
            <w:pPr>
              <w:spacing w:line="240" w:lineRule="auto"/>
              <w:jc w:val="center"/>
              <w:rPr>
                <w:rFonts w:asciiTheme="minorEastAsia" w:hAnsiTheme="minorEastAsia" w:eastAsiaTheme="minorEastAsia"/>
                <w:b/>
                <w:szCs w:val="21"/>
              </w:rPr>
            </w:pPr>
          </w:p>
        </w:tc>
        <w:tc>
          <w:tcPr>
            <w:tcW w:w="1899" w:type="dxa"/>
            <w:vMerge w:val="continue"/>
            <w:vAlign w:val="center"/>
          </w:tcPr>
          <w:p w14:paraId="64A2389B">
            <w:pPr>
              <w:spacing w:line="240" w:lineRule="auto"/>
              <w:jc w:val="center"/>
              <w:rPr>
                <w:rFonts w:asciiTheme="minorEastAsia" w:hAnsiTheme="minorEastAsia" w:eastAsiaTheme="minorEastAsia"/>
                <w:b/>
                <w:szCs w:val="21"/>
                <w:highlight w:val="none"/>
              </w:rPr>
            </w:pPr>
          </w:p>
        </w:tc>
        <w:tc>
          <w:tcPr>
            <w:tcW w:w="7344" w:type="dxa"/>
          </w:tcPr>
          <w:p w14:paraId="06FB0C5B">
            <w:pPr>
              <w:tabs>
                <w:tab w:val="left" w:pos="1260"/>
              </w:tabs>
              <w:spacing w:line="240" w:lineRule="auto"/>
              <w:rPr>
                <w:rFonts w:hint="eastAsia" w:asciiTheme="minorEastAsia" w:hAnsiTheme="minorEastAsia" w:eastAsiaTheme="minorEastAsia"/>
                <w:spacing w:val="-3"/>
                <w:szCs w:val="21"/>
                <w:highlight w:val="none"/>
                <w:lang w:val="en-US" w:eastAsia="zh-CN"/>
              </w:rPr>
            </w:pPr>
            <w:r>
              <w:rPr>
                <w:rFonts w:hint="eastAsia" w:asciiTheme="minorEastAsia" w:hAnsiTheme="minorEastAsia" w:eastAsiaTheme="minorEastAsia"/>
                <w:spacing w:val="-3"/>
                <w:szCs w:val="21"/>
                <w:highlight w:val="none"/>
                <w:lang w:val="en-US" w:eastAsia="zh-CN"/>
              </w:rPr>
              <w:t>2.3.验收条件。当满足以下条件时，采购人才向中标人签发货物验收报告：</w:t>
            </w:r>
          </w:p>
          <w:p w14:paraId="3788BF8F">
            <w:pPr>
              <w:tabs>
                <w:tab w:val="left" w:pos="1260"/>
              </w:tabs>
              <w:spacing w:line="240" w:lineRule="auto"/>
              <w:rPr>
                <w:rFonts w:hint="eastAsia" w:asciiTheme="minorEastAsia" w:hAnsiTheme="minorEastAsia" w:eastAsiaTheme="minorEastAsia"/>
                <w:b/>
                <w:bCs/>
                <w:spacing w:val="-3"/>
                <w:szCs w:val="21"/>
                <w:highlight w:val="none"/>
                <w:lang w:val="en-US" w:eastAsia="zh-CN"/>
              </w:rPr>
            </w:pPr>
            <w:r>
              <w:rPr>
                <w:rFonts w:hint="eastAsia" w:asciiTheme="minorEastAsia" w:hAnsiTheme="minorEastAsia" w:eastAsiaTheme="minorEastAsia"/>
                <w:b/>
                <w:bCs/>
                <w:spacing w:val="-3"/>
                <w:szCs w:val="21"/>
                <w:highlight w:val="none"/>
                <w:lang w:val="en-US" w:eastAsia="zh-CN"/>
              </w:rPr>
              <w:t>★a.中标人必须在签订合同前向采购方逐一按投标文件中的响应情况演示设备清单中各产品技术参数，演示内容完全符合投标文件中的相应技术参数响应内容方可签订合同，否则有权按相关政府采购法律法规中规定的弄虚作假骗取中标条例处理。</w:t>
            </w:r>
          </w:p>
          <w:p w14:paraId="569C4832">
            <w:pPr>
              <w:tabs>
                <w:tab w:val="left" w:pos="1260"/>
              </w:tabs>
              <w:spacing w:line="240" w:lineRule="auto"/>
              <w:rPr>
                <w:rFonts w:hint="eastAsia" w:asciiTheme="minorEastAsia" w:hAnsiTheme="minorEastAsia" w:eastAsiaTheme="minorEastAsia"/>
                <w:spacing w:val="-3"/>
                <w:szCs w:val="21"/>
                <w:highlight w:val="none"/>
              </w:rPr>
            </w:pPr>
            <w:r>
              <w:rPr>
                <w:rFonts w:hint="eastAsia" w:asciiTheme="minorEastAsia" w:hAnsiTheme="minorEastAsia" w:eastAsiaTheme="minorEastAsia"/>
                <w:spacing w:val="-3"/>
                <w:szCs w:val="21"/>
                <w:highlight w:val="none"/>
                <w:lang w:val="en-US" w:eastAsia="zh-CN"/>
              </w:rPr>
              <w:t>b.</w:t>
            </w:r>
            <w:r>
              <w:rPr>
                <w:rFonts w:hint="eastAsia" w:asciiTheme="minorEastAsia" w:hAnsiTheme="minorEastAsia" w:eastAsiaTheme="minorEastAsia"/>
                <w:spacing w:val="-3"/>
                <w:szCs w:val="21"/>
                <w:highlight w:val="none"/>
              </w:rPr>
              <w:t>中标人已按照合同规定提供了全部产品及完整的技术资料。</w:t>
            </w:r>
          </w:p>
          <w:p w14:paraId="62D6147E">
            <w:pPr>
              <w:tabs>
                <w:tab w:val="left" w:pos="1260"/>
              </w:tabs>
              <w:spacing w:line="240" w:lineRule="auto"/>
              <w:rPr>
                <w:rFonts w:hint="eastAsia" w:asciiTheme="minorEastAsia" w:hAnsiTheme="minorEastAsia" w:eastAsiaTheme="minorEastAsia"/>
                <w:spacing w:val="-3"/>
                <w:szCs w:val="21"/>
                <w:highlight w:val="none"/>
              </w:rPr>
            </w:pPr>
            <w:r>
              <w:rPr>
                <w:rFonts w:hint="eastAsia" w:asciiTheme="minorEastAsia" w:hAnsiTheme="minorEastAsia" w:eastAsiaTheme="minorEastAsia"/>
                <w:spacing w:val="-3"/>
                <w:szCs w:val="21"/>
                <w:highlight w:val="none"/>
                <w:lang w:val="en-US" w:eastAsia="zh-CN"/>
              </w:rPr>
              <w:t>c.</w:t>
            </w:r>
            <w:r>
              <w:rPr>
                <w:rFonts w:hint="eastAsia" w:asciiTheme="minorEastAsia" w:hAnsiTheme="minorEastAsia" w:eastAsiaTheme="minorEastAsia"/>
                <w:spacing w:val="-3"/>
                <w:szCs w:val="21"/>
                <w:highlight w:val="none"/>
              </w:rPr>
              <w:t>货物符合招标文件技术规格书的要求，系统能够正常运行，性能满足要求。</w:t>
            </w:r>
          </w:p>
          <w:p w14:paraId="425A44E5">
            <w:pPr>
              <w:tabs>
                <w:tab w:val="left" w:pos="1260"/>
              </w:tabs>
              <w:spacing w:line="240" w:lineRule="auto"/>
              <w:rPr>
                <w:rFonts w:hint="eastAsia" w:asciiTheme="minorEastAsia" w:hAnsiTheme="minorEastAsia" w:eastAsiaTheme="minorEastAsia"/>
                <w:spacing w:val="-3"/>
                <w:szCs w:val="21"/>
                <w:highlight w:val="none"/>
              </w:rPr>
            </w:pPr>
            <w:r>
              <w:rPr>
                <w:rFonts w:hint="eastAsia" w:asciiTheme="minorEastAsia" w:hAnsiTheme="minorEastAsia" w:eastAsiaTheme="minorEastAsia"/>
                <w:spacing w:val="-3"/>
                <w:szCs w:val="21"/>
                <w:highlight w:val="none"/>
                <w:lang w:val="en-US" w:eastAsia="zh-CN"/>
              </w:rPr>
              <w:t>d.</w:t>
            </w:r>
            <w:r>
              <w:rPr>
                <w:rFonts w:hint="eastAsia" w:asciiTheme="minorEastAsia" w:hAnsiTheme="minorEastAsia" w:eastAsiaTheme="minorEastAsia"/>
                <w:spacing w:val="-3"/>
                <w:szCs w:val="21"/>
                <w:highlight w:val="none"/>
              </w:rPr>
              <w:t>货物具备产品合格证。</w:t>
            </w:r>
          </w:p>
          <w:p w14:paraId="481058DC">
            <w:pPr>
              <w:pStyle w:val="2"/>
              <w:spacing w:line="240" w:lineRule="auto"/>
              <w:ind w:left="0" w:leftChars="0" w:firstLine="0" w:firstLineChars="0"/>
              <w:rPr>
                <w:highlight w:val="none"/>
              </w:rPr>
            </w:pPr>
          </w:p>
        </w:tc>
      </w:tr>
      <w:tr w14:paraId="6547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7" w:type="dxa"/>
            <w:vAlign w:val="center"/>
          </w:tcPr>
          <w:p w14:paraId="653645AC">
            <w:pPr>
              <w:spacing w:line="240" w:lineRule="auto"/>
              <w:jc w:val="center"/>
              <w:rPr>
                <w:rFonts w:asciiTheme="minorEastAsia" w:hAnsiTheme="minorEastAsia" w:eastAsiaTheme="minorEastAsia"/>
                <w:b/>
                <w:szCs w:val="21"/>
              </w:rPr>
            </w:pPr>
            <w:r>
              <w:rPr>
                <w:rFonts w:hint="eastAsia" w:asciiTheme="minorEastAsia" w:hAnsiTheme="minorEastAsia" w:eastAsiaTheme="minorEastAsia"/>
                <w:b/>
                <w:szCs w:val="21"/>
              </w:rPr>
              <w:t>3</w:t>
            </w:r>
          </w:p>
        </w:tc>
        <w:tc>
          <w:tcPr>
            <w:tcW w:w="1899" w:type="dxa"/>
            <w:vAlign w:val="center"/>
          </w:tcPr>
          <w:p w14:paraId="36773957">
            <w:pPr>
              <w:spacing w:line="240" w:lineRule="auto"/>
              <w:jc w:val="center"/>
              <w:rPr>
                <w:rFonts w:asciiTheme="minorEastAsia" w:hAnsiTheme="minorEastAsia" w:eastAsiaTheme="minorEastAsia"/>
                <w:b/>
                <w:szCs w:val="21"/>
                <w:highlight w:val="none"/>
              </w:rPr>
            </w:pPr>
            <w:r>
              <w:rPr>
                <w:rFonts w:hint="eastAsia" w:asciiTheme="minorEastAsia" w:hAnsiTheme="minorEastAsia" w:eastAsiaTheme="minorEastAsia"/>
                <w:b/>
                <w:kern w:val="0"/>
                <w:szCs w:val="21"/>
                <w:highlight w:val="none"/>
              </w:rPr>
              <w:t>培训</w:t>
            </w:r>
          </w:p>
        </w:tc>
        <w:tc>
          <w:tcPr>
            <w:tcW w:w="7344" w:type="dxa"/>
          </w:tcPr>
          <w:p w14:paraId="7C4B1500">
            <w:pPr>
              <w:spacing w:line="240" w:lineRule="auto"/>
              <w:rPr>
                <w:rFonts w:hint="eastAsia" w:asciiTheme="minorEastAsia" w:hAnsiTheme="minorEastAsia" w:eastAsiaTheme="minorEastAsia"/>
                <w:bCs/>
                <w:kern w:val="0"/>
                <w:szCs w:val="21"/>
                <w:highlight w:val="none"/>
              </w:rPr>
            </w:pPr>
            <w:r>
              <w:rPr>
                <w:rFonts w:hint="eastAsia" w:asciiTheme="minorEastAsia" w:hAnsiTheme="minorEastAsia" w:eastAsiaTheme="minorEastAsia"/>
                <w:bCs/>
                <w:kern w:val="0"/>
                <w:szCs w:val="21"/>
                <w:highlight w:val="none"/>
              </w:rPr>
              <w:t>3.1中标人应派专业技术人员免费对采购单位指定人员进行定期培训及指导，直至其完全掌握设备的基本故障处理技术。</w:t>
            </w:r>
          </w:p>
          <w:p w14:paraId="047AEE27">
            <w:pPr>
              <w:spacing w:line="240" w:lineRule="auto"/>
              <w:rPr>
                <w:rFonts w:asciiTheme="minorEastAsia" w:hAnsiTheme="minorEastAsia" w:eastAsiaTheme="minorEastAsia"/>
                <w:b/>
                <w:szCs w:val="21"/>
                <w:highlight w:val="none"/>
              </w:rPr>
            </w:pPr>
            <w:r>
              <w:rPr>
                <w:rFonts w:hint="eastAsia" w:asciiTheme="minorEastAsia" w:hAnsiTheme="minorEastAsia" w:eastAsiaTheme="minorEastAsia"/>
                <w:bCs/>
                <w:kern w:val="0"/>
                <w:szCs w:val="21"/>
                <w:highlight w:val="none"/>
              </w:rPr>
              <w:t>3.2现场培训：中标人应提供现场技术培训，保证使用人员正常操作设备的各种功能。</w:t>
            </w:r>
          </w:p>
        </w:tc>
      </w:tr>
      <w:tr w14:paraId="735A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87" w:type="dxa"/>
            <w:vMerge w:val="restart"/>
            <w:vAlign w:val="center"/>
          </w:tcPr>
          <w:p w14:paraId="5B838BA7">
            <w:pPr>
              <w:spacing w:line="24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4</w:t>
            </w:r>
          </w:p>
        </w:tc>
        <w:tc>
          <w:tcPr>
            <w:tcW w:w="1899" w:type="dxa"/>
            <w:vMerge w:val="restart"/>
            <w:vAlign w:val="center"/>
          </w:tcPr>
          <w:p w14:paraId="5620BEA9">
            <w:pPr>
              <w:tabs>
                <w:tab w:val="left" w:pos="1260"/>
              </w:tabs>
              <w:spacing w:line="24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知识产权</w:t>
            </w:r>
          </w:p>
        </w:tc>
        <w:tc>
          <w:tcPr>
            <w:tcW w:w="7344" w:type="dxa"/>
          </w:tcPr>
          <w:p w14:paraId="03ACFD94">
            <w:pPr>
              <w:tabs>
                <w:tab w:val="left" w:pos="1260"/>
              </w:tabs>
              <w:spacing w:line="24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2B69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87" w:type="dxa"/>
            <w:vMerge w:val="continue"/>
            <w:vAlign w:val="center"/>
          </w:tcPr>
          <w:p w14:paraId="7C022595">
            <w:pPr>
              <w:spacing w:line="240" w:lineRule="auto"/>
              <w:jc w:val="center"/>
              <w:rPr>
                <w:rFonts w:asciiTheme="minorEastAsia" w:hAnsiTheme="minorEastAsia" w:eastAsiaTheme="minorEastAsia"/>
                <w:b/>
                <w:kern w:val="0"/>
                <w:szCs w:val="21"/>
              </w:rPr>
            </w:pPr>
          </w:p>
        </w:tc>
        <w:tc>
          <w:tcPr>
            <w:tcW w:w="1899" w:type="dxa"/>
            <w:vMerge w:val="continue"/>
            <w:vAlign w:val="center"/>
          </w:tcPr>
          <w:p w14:paraId="2A0DC204">
            <w:pPr>
              <w:spacing w:line="240" w:lineRule="auto"/>
              <w:jc w:val="center"/>
              <w:rPr>
                <w:rFonts w:asciiTheme="minorEastAsia" w:hAnsiTheme="minorEastAsia" w:eastAsiaTheme="minorEastAsia"/>
                <w:b/>
                <w:kern w:val="0"/>
                <w:szCs w:val="21"/>
              </w:rPr>
            </w:pPr>
          </w:p>
        </w:tc>
        <w:tc>
          <w:tcPr>
            <w:tcW w:w="7344" w:type="dxa"/>
          </w:tcPr>
          <w:p w14:paraId="4D304C9B">
            <w:pPr>
              <w:spacing w:line="24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4.2采购人购买产品后，有权对该产品与其他设备进行配套、整合或适当改进，而免受侵犯专利权的起诉。</w:t>
            </w:r>
          </w:p>
        </w:tc>
      </w:tr>
      <w:tr w14:paraId="5FB6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87" w:type="dxa"/>
            <w:vAlign w:val="center"/>
          </w:tcPr>
          <w:p w14:paraId="1900775B">
            <w:pPr>
              <w:spacing w:line="240" w:lineRule="auto"/>
              <w:jc w:val="center"/>
              <w:rPr>
                <w:rFonts w:asciiTheme="minorEastAsia" w:hAnsiTheme="minorEastAsia" w:eastAsiaTheme="minorEastAsia"/>
                <w:b/>
                <w:szCs w:val="21"/>
              </w:rPr>
            </w:pPr>
            <w:r>
              <w:rPr>
                <w:rFonts w:hint="eastAsia" w:asciiTheme="minorEastAsia" w:hAnsiTheme="minorEastAsia" w:eastAsiaTheme="minorEastAsia"/>
                <w:b/>
                <w:szCs w:val="21"/>
              </w:rPr>
              <w:t>5</w:t>
            </w:r>
          </w:p>
        </w:tc>
        <w:tc>
          <w:tcPr>
            <w:tcW w:w="1899" w:type="dxa"/>
            <w:vAlign w:val="center"/>
          </w:tcPr>
          <w:p w14:paraId="5ABB4EBD">
            <w:pPr>
              <w:spacing w:line="240" w:lineRule="auto"/>
              <w:jc w:val="center"/>
              <w:rPr>
                <w:rFonts w:asciiTheme="minorEastAsia" w:hAnsiTheme="minorEastAsia" w:eastAsiaTheme="minorEastAsia"/>
                <w:b/>
                <w:bCs/>
                <w:kern w:val="0"/>
                <w:szCs w:val="21"/>
                <w:highlight w:val="none"/>
              </w:rPr>
            </w:pPr>
            <w:r>
              <w:rPr>
                <w:rFonts w:hint="eastAsia" w:asciiTheme="minorEastAsia" w:hAnsiTheme="minorEastAsia" w:eastAsiaTheme="minorEastAsia"/>
                <w:b/>
                <w:bCs/>
                <w:kern w:val="0"/>
                <w:szCs w:val="21"/>
                <w:highlight w:val="none"/>
              </w:rPr>
              <w:t>付款方式</w:t>
            </w:r>
          </w:p>
        </w:tc>
        <w:tc>
          <w:tcPr>
            <w:tcW w:w="7344" w:type="dxa"/>
          </w:tcPr>
          <w:p w14:paraId="5ACC30C7">
            <w:pPr>
              <w:tabs>
                <w:tab w:val="left" w:pos="1260"/>
              </w:tabs>
              <w:spacing w:line="240" w:lineRule="auto"/>
              <w:rPr>
                <w:rFonts w:asciiTheme="minorEastAsia" w:hAnsiTheme="minorEastAsia" w:eastAsiaTheme="minorEastAsia"/>
                <w:bCs/>
                <w:szCs w:val="21"/>
                <w:highlight w:val="none"/>
              </w:rPr>
            </w:pPr>
            <w:r>
              <w:rPr>
                <w:rFonts w:hint="eastAsia" w:asciiTheme="minorEastAsia" w:hAnsiTheme="minorEastAsia" w:eastAsiaTheme="minorEastAsia"/>
                <w:kern w:val="0"/>
                <w:szCs w:val="21"/>
                <w:highlight w:val="none"/>
              </w:rPr>
              <w:t>5.1</w:t>
            </w:r>
            <w:r>
              <w:rPr>
                <w:rFonts w:hint="eastAsia" w:ascii="宋体" w:hAnsi="宋体" w:cs="宋体"/>
                <w:bCs/>
                <w:szCs w:val="21"/>
                <w:highlight w:val="none"/>
              </w:rPr>
              <w:t>付款期限和方式：项目供货完毕并安装调试、验收合格后，一次性支付100%的合同约定金额，支付要求及时限以财政部门的规定为准。在付款前，乙方先提供等额合法有效的发票。</w:t>
            </w:r>
          </w:p>
        </w:tc>
      </w:tr>
      <w:tr w14:paraId="32F7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087" w:type="dxa"/>
            <w:vAlign w:val="center"/>
          </w:tcPr>
          <w:p w14:paraId="32FB3CEF">
            <w:pPr>
              <w:spacing w:line="240" w:lineRule="auto"/>
              <w:jc w:val="center"/>
              <w:rPr>
                <w:rFonts w:asciiTheme="minorEastAsia" w:hAnsiTheme="minorEastAsia" w:eastAsiaTheme="minorEastAsia"/>
                <w:b/>
                <w:szCs w:val="21"/>
              </w:rPr>
            </w:pPr>
            <w:r>
              <w:rPr>
                <w:rFonts w:hint="eastAsia" w:asciiTheme="minorEastAsia" w:hAnsiTheme="minorEastAsia" w:eastAsiaTheme="minorEastAsia"/>
                <w:b/>
                <w:szCs w:val="21"/>
              </w:rPr>
              <w:t>6</w:t>
            </w:r>
          </w:p>
        </w:tc>
        <w:tc>
          <w:tcPr>
            <w:tcW w:w="1899" w:type="dxa"/>
            <w:vAlign w:val="center"/>
          </w:tcPr>
          <w:p w14:paraId="793E3363">
            <w:pPr>
              <w:tabs>
                <w:tab w:val="left" w:pos="1260"/>
              </w:tabs>
              <w:spacing w:line="240" w:lineRule="auto"/>
              <w:jc w:val="center"/>
              <w:rPr>
                <w:rFonts w:asciiTheme="minorEastAsia" w:hAnsiTheme="minorEastAsia" w:eastAsiaTheme="minorEastAsia"/>
                <w:b/>
                <w:kern w:val="0"/>
                <w:szCs w:val="21"/>
                <w:highlight w:val="none"/>
              </w:rPr>
            </w:pPr>
            <w:r>
              <w:rPr>
                <w:rFonts w:hint="eastAsia" w:asciiTheme="minorEastAsia" w:hAnsiTheme="minorEastAsia" w:eastAsiaTheme="minorEastAsia"/>
                <w:b/>
                <w:kern w:val="0"/>
                <w:szCs w:val="21"/>
                <w:highlight w:val="none"/>
              </w:rPr>
              <w:t>违约责任</w:t>
            </w:r>
          </w:p>
        </w:tc>
        <w:tc>
          <w:tcPr>
            <w:tcW w:w="7344" w:type="dxa"/>
          </w:tcPr>
          <w:p w14:paraId="35D8035D">
            <w:pPr>
              <w:spacing w:line="240" w:lineRule="auto"/>
              <w:rPr>
                <w:rFonts w:hint="eastAsia" w:asciiTheme="minorEastAsia" w:hAnsiTheme="minorEastAsia" w:eastAsiaTheme="minorEastAsia"/>
                <w:bCs/>
                <w:kern w:val="0"/>
                <w:szCs w:val="21"/>
                <w:highlight w:val="none"/>
              </w:rPr>
            </w:pPr>
            <w:r>
              <w:rPr>
                <w:rFonts w:hint="eastAsia" w:asciiTheme="minorEastAsia" w:hAnsiTheme="minorEastAsia" w:eastAsiaTheme="minorEastAsia"/>
                <w:bCs/>
                <w:kern w:val="0"/>
                <w:szCs w:val="21"/>
                <w:highlight w:val="none"/>
                <w:lang w:val="en-US" w:eastAsia="zh-CN"/>
              </w:rPr>
              <w:t>5.1.</w:t>
            </w:r>
            <w:r>
              <w:rPr>
                <w:rFonts w:hint="eastAsia" w:asciiTheme="minorEastAsia" w:hAnsiTheme="minorEastAsia" w:eastAsiaTheme="minorEastAsia"/>
                <w:bCs/>
                <w:kern w:val="0"/>
                <w:szCs w:val="21"/>
                <w:highlight w:val="none"/>
              </w:rPr>
              <w:t>违约责任。如中标人未按照投标文件中承诺的时间交货或提供服务，中标人应承担延期交货和延期服务的违约责任：</w:t>
            </w:r>
          </w:p>
          <w:p w14:paraId="653B8277">
            <w:pPr>
              <w:spacing w:line="240" w:lineRule="auto"/>
              <w:rPr>
                <w:rFonts w:hint="eastAsia" w:asciiTheme="minorEastAsia" w:hAnsiTheme="minorEastAsia" w:eastAsiaTheme="minorEastAsia"/>
                <w:bCs/>
                <w:kern w:val="0"/>
                <w:szCs w:val="21"/>
                <w:highlight w:val="none"/>
              </w:rPr>
            </w:pPr>
            <w:r>
              <w:rPr>
                <w:rFonts w:hint="eastAsia" w:asciiTheme="minorEastAsia" w:hAnsiTheme="minorEastAsia" w:eastAsiaTheme="minorEastAsia"/>
                <w:bCs/>
                <w:kern w:val="0"/>
                <w:szCs w:val="21"/>
                <w:highlight w:val="none"/>
                <w:lang w:val="en-US" w:eastAsia="zh-CN"/>
              </w:rPr>
              <w:t>a.</w:t>
            </w:r>
            <w:r>
              <w:rPr>
                <w:rFonts w:hint="eastAsia" w:asciiTheme="minorEastAsia" w:hAnsiTheme="minorEastAsia" w:eastAsiaTheme="minorEastAsia"/>
                <w:bCs/>
                <w:kern w:val="0"/>
                <w:szCs w:val="21"/>
                <w:highlight w:val="none"/>
              </w:rPr>
              <w:t>中标人不能交货的，需偿付不能交货部分货款的10%的违约金并按主管部门相关规定处理。</w:t>
            </w:r>
          </w:p>
          <w:p w14:paraId="67E699F2">
            <w:pPr>
              <w:spacing w:line="240" w:lineRule="auto"/>
              <w:rPr>
                <w:rFonts w:hint="eastAsia" w:asciiTheme="minorEastAsia" w:hAnsiTheme="minorEastAsia" w:eastAsiaTheme="minorEastAsia"/>
                <w:bCs/>
                <w:kern w:val="0"/>
                <w:szCs w:val="21"/>
                <w:highlight w:val="none"/>
              </w:rPr>
            </w:pPr>
            <w:r>
              <w:rPr>
                <w:rFonts w:hint="eastAsia" w:asciiTheme="minorEastAsia" w:hAnsiTheme="minorEastAsia" w:eastAsiaTheme="minorEastAsia"/>
                <w:bCs/>
                <w:kern w:val="0"/>
                <w:szCs w:val="21"/>
                <w:highlight w:val="none"/>
                <w:lang w:val="en-US" w:eastAsia="zh-CN"/>
              </w:rPr>
              <w:t>b.</w:t>
            </w:r>
            <w:r>
              <w:rPr>
                <w:rFonts w:hint="eastAsia" w:asciiTheme="minorEastAsia" w:hAnsiTheme="minorEastAsia" w:eastAsiaTheme="minorEastAsia"/>
                <w:bCs/>
                <w:kern w:val="0"/>
                <w:szCs w:val="21"/>
                <w:highlight w:val="none"/>
              </w:rPr>
              <w:t>中标人逾期交货的，每逾期一日将扣除合同金额0.01%作为违约金，并按主管部门相关规定处理。</w:t>
            </w:r>
          </w:p>
          <w:p w14:paraId="0E8A6E73">
            <w:pPr>
              <w:spacing w:line="240" w:lineRule="auto"/>
              <w:rPr>
                <w:rFonts w:asciiTheme="minorEastAsia" w:hAnsiTheme="minorEastAsia" w:eastAsiaTheme="minorEastAsia"/>
                <w:bCs/>
                <w:kern w:val="0"/>
                <w:szCs w:val="21"/>
                <w:highlight w:val="none"/>
              </w:rPr>
            </w:pPr>
            <w:r>
              <w:rPr>
                <w:rFonts w:hint="eastAsia" w:asciiTheme="minorEastAsia" w:hAnsiTheme="minorEastAsia" w:eastAsiaTheme="minorEastAsia"/>
                <w:bCs/>
                <w:kern w:val="0"/>
                <w:szCs w:val="21"/>
                <w:highlight w:val="none"/>
              </w:rPr>
              <w:t>c.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14:paraId="6547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87" w:type="dxa"/>
            <w:vMerge w:val="restart"/>
            <w:vAlign w:val="center"/>
          </w:tcPr>
          <w:p w14:paraId="57C1E8E5">
            <w:pPr>
              <w:spacing w:line="240" w:lineRule="auto"/>
              <w:jc w:val="center"/>
              <w:rPr>
                <w:rFonts w:asciiTheme="minorEastAsia" w:hAnsiTheme="minorEastAsia" w:eastAsiaTheme="minorEastAsia"/>
                <w:b/>
                <w:szCs w:val="21"/>
              </w:rPr>
            </w:pPr>
            <w:r>
              <w:rPr>
                <w:rFonts w:hint="eastAsia" w:asciiTheme="minorEastAsia" w:hAnsiTheme="minorEastAsia" w:eastAsiaTheme="minorEastAsia"/>
                <w:b/>
                <w:szCs w:val="21"/>
              </w:rPr>
              <w:t>7</w:t>
            </w:r>
          </w:p>
        </w:tc>
        <w:tc>
          <w:tcPr>
            <w:tcW w:w="1899" w:type="dxa"/>
            <w:vMerge w:val="restart"/>
            <w:vAlign w:val="center"/>
          </w:tcPr>
          <w:p w14:paraId="2A021C81">
            <w:pPr>
              <w:spacing w:line="24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其他</w:t>
            </w:r>
          </w:p>
        </w:tc>
        <w:tc>
          <w:tcPr>
            <w:tcW w:w="7344" w:type="dxa"/>
            <w:vAlign w:val="center"/>
          </w:tcPr>
          <w:p w14:paraId="22706CAB">
            <w:pPr>
              <w:spacing w:line="240" w:lineRule="auto"/>
            </w:pPr>
            <w:r>
              <w:rPr>
                <w:rFonts w:hint="eastAsia" w:asciiTheme="minorEastAsia" w:hAnsiTheme="minorEastAsia" w:eastAsiaTheme="minorEastAsia"/>
                <w:bCs/>
                <w:szCs w:val="21"/>
              </w:rPr>
              <w:t>7.1投标人应按其投标文件中的承诺，进行其他售后服务工作。</w:t>
            </w:r>
          </w:p>
        </w:tc>
      </w:tr>
      <w:tr w14:paraId="0FFF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87" w:type="dxa"/>
            <w:vMerge w:val="continue"/>
            <w:vAlign w:val="center"/>
          </w:tcPr>
          <w:p w14:paraId="2C336704">
            <w:pPr>
              <w:spacing w:line="240" w:lineRule="auto"/>
              <w:jc w:val="center"/>
            </w:pPr>
          </w:p>
        </w:tc>
        <w:tc>
          <w:tcPr>
            <w:tcW w:w="1899" w:type="dxa"/>
            <w:vMerge w:val="continue"/>
            <w:vAlign w:val="center"/>
          </w:tcPr>
          <w:p w14:paraId="29A6B0BE">
            <w:pPr>
              <w:spacing w:line="240" w:lineRule="auto"/>
              <w:rPr>
                <w:highlight w:val="none"/>
              </w:rPr>
            </w:pPr>
          </w:p>
        </w:tc>
        <w:tc>
          <w:tcPr>
            <w:tcW w:w="7344" w:type="dxa"/>
            <w:vAlign w:val="center"/>
          </w:tcPr>
          <w:p w14:paraId="47D30E8B">
            <w:pPr>
              <w:spacing w:line="240" w:lineRule="auto"/>
              <w:rPr>
                <w:rFonts w:hint="eastAsia" w:asciiTheme="minorEastAsia" w:hAnsiTheme="minorEastAsia" w:eastAsiaTheme="minorEastAsia"/>
                <w:kern w:val="0"/>
                <w:szCs w:val="21"/>
                <w:highlight w:val="none"/>
              </w:rPr>
            </w:pPr>
            <w:r>
              <w:rPr>
                <w:rFonts w:hint="eastAsia" w:asciiTheme="minorEastAsia" w:hAnsiTheme="minorEastAsia" w:eastAsiaTheme="minorEastAsia"/>
                <w:bCs/>
                <w:szCs w:val="21"/>
                <w:highlight w:val="none"/>
              </w:rPr>
              <w:t>7.2如投标供应商在投标文件</w:t>
            </w:r>
            <w:r>
              <w:rPr>
                <w:rFonts w:hint="eastAsia" w:asciiTheme="minorEastAsia" w:hAnsiTheme="minorEastAsia" w:eastAsiaTheme="minorEastAsia"/>
                <w:bCs/>
                <w:szCs w:val="21"/>
                <w:highlight w:val="none"/>
                <w:lang w:eastAsia="zh-CN"/>
              </w:rPr>
              <w:t>中</w:t>
            </w:r>
            <w:r>
              <w:rPr>
                <w:rFonts w:hint="eastAsia" w:asciiTheme="minorEastAsia" w:hAnsiTheme="minorEastAsia" w:eastAsiaTheme="minorEastAsia"/>
                <w:bCs/>
                <w:szCs w:val="21"/>
                <w:highlight w:val="none"/>
              </w:rPr>
              <w:t>的响应内容出现表述不一致或前后矛盾等情形，以较为有利于采购人的条款为准。</w:t>
            </w:r>
          </w:p>
        </w:tc>
      </w:tr>
      <w:tr w14:paraId="4E29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87" w:type="dxa"/>
            <w:vMerge w:val="continue"/>
            <w:vAlign w:val="center"/>
          </w:tcPr>
          <w:p w14:paraId="0E5C6346">
            <w:pPr>
              <w:spacing w:line="240" w:lineRule="auto"/>
              <w:jc w:val="center"/>
              <w:rPr>
                <w:rFonts w:hint="eastAsia" w:asciiTheme="minorEastAsia" w:hAnsiTheme="minorEastAsia" w:eastAsiaTheme="minorEastAsia"/>
                <w:kern w:val="0"/>
                <w:szCs w:val="21"/>
                <w:highlight w:val="yellow"/>
              </w:rPr>
            </w:pPr>
          </w:p>
        </w:tc>
        <w:tc>
          <w:tcPr>
            <w:tcW w:w="1899" w:type="dxa"/>
            <w:vMerge w:val="continue"/>
            <w:vAlign w:val="center"/>
          </w:tcPr>
          <w:p w14:paraId="4EDB6EAE">
            <w:pPr>
              <w:spacing w:line="240" w:lineRule="auto"/>
              <w:rPr>
                <w:rFonts w:hint="eastAsia" w:asciiTheme="minorEastAsia" w:hAnsiTheme="minorEastAsia" w:eastAsiaTheme="minorEastAsia"/>
                <w:kern w:val="0"/>
                <w:szCs w:val="21"/>
                <w:highlight w:val="none"/>
              </w:rPr>
            </w:pPr>
          </w:p>
        </w:tc>
        <w:tc>
          <w:tcPr>
            <w:tcW w:w="7344" w:type="dxa"/>
            <w:vAlign w:val="center"/>
          </w:tcPr>
          <w:p w14:paraId="428B1E09">
            <w:pPr>
              <w:spacing w:line="240" w:lineRule="auto"/>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w:t>
            </w:r>
            <w:r>
              <w:rPr>
                <w:rFonts w:hint="eastAsia" w:asciiTheme="minorEastAsia" w:hAnsiTheme="minorEastAsia" w:eastAsiaTheme="minorEastAsia"/>
                <w:b/>
                <w:spacing w:val="-3"/>
                <w:szCs w:val="21"/>
                <w:highlight w:val="none"/>
                <w:lang w:val="en-US" w:eastAsia="zh-CN"/>
              </w:rPr>
              <w:t>7.3</w:t>
            </w:r>
            <w:r>
              <w:rPr>
                <w:rFonts w:hint="eastAsia" w:asciiTheme="minorEastAsia" w:hAnsiTheme="minorEastAsia" w:eastAsiaTheme="minorEastAsia"/>
                <w:b/>
                <w:spacing w:val="-3"/>
                <w:szCs w:val="21"/>
                <w:highlight w:val="none"/>
              </w:rPr>
              <w:t xml:space="preserve"> 如所投产品受行业主管部门规定强制认证或检测或许可的（如3C认证或工信部进网许可证等），中标人须在签订合同前向采购单位提供相关认证证书或检测报告或许可证书。</w:t>
            </w:r>
          </w:p>
        </w:tc>
      </w:tr>
      <w:tr w14:paraId="724F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87" w:type="dxa"/>
            <w:vMerge w:val="continue"/>
            <w:vAlign w:val="center"/>
          </w:tcPr>
          <w:p w14:paraId="336A9EC5">
            <w:pPr>
              <w:spacing w:line="240" w:lineRule="auto"/>
              <w:jc w:val="center"/>
              <w:rPr>
                <w:rFonts w:hint="eastAsia" w:asciiTheme="minorEastAsia" w:hAnsiTheme="minorEastAsia" w:eastAsiaTheme="minorEastAsia"/>
                <w:kern w:val="0"/>
                <w:szCs w:val="21"/>
                <w:highlight w:val="yellow"/>
              </w:rPr>
            </w:pPr>
          </w:p>
        </w:tc>
        <w:tc>
          <w:tcPr>
            <w:tcW w:w="1899" w:type="dxa"/>
            <w:vMerge w:val="continue"/>
            <w:vAlign w:val="center"/>
          </w:tcPr>
          <w:p w14:paraId="54462BD4">
            <w:pPr>
              <w:spacing w:line="240" w:lineRule="auto"/>
              <w:rPr>
                <w:rFonts w:hint="eastAsia" w:asciiTheme="minorEastAsia" w:hAnsiTheme="minorEastAsia" w:eastAsiaTheme="minorEastAsia"/>
                <w:kern w:val="0"/>
                <w:szCs w:val="21"/>
                <w:highlight w:val="none"/>
              </w:rPr>
            </w:pPr>
          </w:p>
        </w:tc>
        <w:tc>
          <w:tcPr>
            <w:tcW w:w="7344" w:type="dxa"/>
            <w:vAlign w:val="center"/>
          </w:tcPr>
          <w:p w14:paraId="74C87DAB">
            <w:pPr>
              <w:spacing w:line="240" w:lineRule="auto"/>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lang w:val="en-US" w:eastAsia="zh-CN"/>
              </w:rPr>
              <w:t>7.4</w:t>
            </w:r>
            <w:r>
              <w:rPr>
                <w:rFonts w:hint="eastAsia" w:asciiTheme="minorEastAsia" w:hAnsiTheme="minorEastAsia" w:eastAsiaTheme="minorEastAsia"/>
                <w:kern w:val="0"/>
                <w:szCs w:val="21"/>
                <w:highlight w:val="none"/>
              </w:rPr>
              <w:t>自项目通过全面验收之日起，提供不少于1名售后服务人员负责处理项目售后相关的技术支撑、故障排除、维护升级等事宜。该人员在过程中原则上不更换，若确需更换，书面提出申请，并获得业主单位认可。</w:t>
            </w:r>
          </w:p>
        </w:tc>
      </w:tr>
    </w:tbl>
    <w:p w14:paraId="0821B804">
      <w:pPr>
        <w:widowControl/>
        <w:jc w:val="left"/>
      </w:pPr>
    </w:p>
    <w:p w14:paraId="08F94F37">
      <w:r>
        <w:br w:type="page"/>
      </w:r>
    </w:p>
    <w:p w14:paraId="1FB01B7F">
      <w:pPr>
        <w:pStyle w:val="4"/>
      </w:pPr>
      <w:bookmarkStart w:id="3" w:name="_Toc135293322"/>
      <w:r>
        <w:rPr>
          <w:rFonts w:hint="eastAsia"/>
        </w:rPr>
        <w:t>第三章  投标文件初审</w:t>
      </w:r>
      <w:bookmarkEnd w:id="3"/>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hint="eastAsia"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p>
    <w:p w14:paraId="59119A4C"/>
    <w:p w14:paraId="71E1E89A"/>
    <w:p w14:paraId="4BE47D73"/>
    <w:p w14:paraId="0C7AE374">
      <w:pPr>
        <w:pStyle w:val="6"/>
      </w:pPr>
    </w:p>
    <w:p w14:paraId="2AAF161C">
      <w:pPr>
        <w:pStyle w:val="4"/>
      </w:pPr>
      <w:bookmarkStart w:id="4" w:name="_Toc135293323"/>
      <w:r>
        <w:rPr>
          <w:rFonts w:hint="eastAsia"/>
        </w:rPr>
        <w:t>第四章  评标方法和标准</w:t>
      </w:r>
      <w:bookmarkEnd w:id="4"/>
    </w:p>
    <w:p w14:paraId="1F09864D">
      <w:pPr>
        <w:pStyle w:val="6"/>
        <w:spacing w:before="0" w:after="0"/>
      </w:pPr>
      <w:bookmarkStart w:id="5" w:name="_Toc44691161"/>
      <w:bookmarkStart w:id="6" w:name="_Toc44690702"/>
      <w:bookmarkStart w:id="7" w:name="_Toc44690429"/>
      <w:bookmarkStart w:id="8" w:name="_Toc135293324"/>
      <w:bookmarkStart w:id="9" w:name="_Toc44691393"/>
      <w:r>
        <w:rPr>
          <w:rFonts w:hint="eastAsia"/>
        </w:rPr>
        <w:t>一、</w:t>
      </w:r>
      <w:r>
        <w:t>评标方法</w:t>
      </w:r>
      <w:bookmarkEnd w:id="5"/>
      <w:bookmarkEnd w:id="6"/>
      <w:bookmarkEnd w:id="7"/>
      <w:bookmarkEnd w:id="8"/>
      <w:bookmarkEnd w:id="9"/>
    </w:p>
    <w:p w14:paraId="6F67194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49F8728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6A53229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1FD7208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7194488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744D8B56">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48A3FF5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4E74856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E7E5E5E">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26F5D560">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3710E16E">
      <w:pPr>
        <w:spacing w:line="360" w:lineRule="auto"/>
        <w:ind w:firstLine="424" w:firstLineChars="202"/>
        <w:rPr>
          <w:rFonts w:asciiTheme="minorEastAsia" w:hAnsiTheme="minorEastAsia" w:eastAsiaTheme="minorEastAsia"/>
        </w:rPr>
      </w:pPr>
    </w:p>
    <w:p w14:paraId="556AD0C4">
      <w:pPr>
        <w:pStyle w:val="6"/>
        <w:spacing w:before="0" w:after="0"/>
      </w:pPr>
      <w:bookmarkStart w:id="10" w:name="_Toc135293325"/>
      <w:r>
        <w:rPr>
          <w:rFonts w:hint="eastAsia"/>
        </w:rPr>
        <w:t>二、评标标准</w:t>
      </w:r>
      <w:bookmarkEnd w:id="10"/>
    </w:p>
    <w:p w14:paraId="7BF298AB">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66B4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C9F93E">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14:paraId="0C88A0B2">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14:paraId="77027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0249E353">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14:paraId="786CA3B3">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14:paraId="28524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10F6F1A9">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14:paraId="16801C61">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14:paraId="0E7D0BBD">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14:paraId="3D1CA943">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14:paraId="3BB34902">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626D15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14:paraId="1C2DE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6959350A">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14:paraId="3E47720C">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61</w:t>
            </w:r>
          </w:p>
        </w:tc>
      </w:tr>
      <w:tr w14:paraId="4ED8F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285C81DD">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14:paraId="36307AFA">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14:paraId="0AF4C1E6">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14:paraId="4BCF69C3">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14:paraId="4FBC3E82">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14:paraId="2A098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2" w:hRule="atLeast"/>
          <w:jc w:val="center"/>
        </w:trPr>
        <w:tc>
          <w:tcPr>
            <w:tcW w:w="754" w:type="dxa"/>
            <w:vAlign w:val="center"/>
          </w:tcPr>
          <w:p w14:paraId="42BEF13E">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14:paraId="2CAD9D31">
            <w:pPr>
              <w:widowControl/>
              <w:spacing w:line="360" w:lineRule="exact"/>
              <w:jc w:val="center"/>
              <w:rPr>
                <w:rFonts w:ascii="宋体" w:hAnsi="宋体" w:cs="仿宋"/>
                <w:kern w:val="0"/>
                <w:szCs w:val="21"/>
              </w:rPr>
            </w:pPr>
            <w:r>
              <w:rPr>
                <w:rFonts w:hint="eastAsia" w:ascii="宋体" w:hAnsi="宋体" w:cs="宋体"/>
                <w:kern w:val="0"/>
                <w:szCs w:val="21"/>
              </w:rPr>
              <w:t>技术规格偏离情况</w:t>
            </w:r>
          </w:p>
        </w:tc>
        <w:tc>
          <w:tcPr>
            <w:tcW w:w="709" w:type="dxa"/>
            <w:vAlign w:val="center"/>
          </w:tcPr>
          <w:p w14:paraId="7C05B46F">
            <w:pPr>
              <w:widowControl/>
              <w:spacing w:line="360" w:lineRule="exac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34</w:t>
            </w:r>
          </w:p>
        </w:tc>
        <w:tc>
          <w:tcPr>
            <w:tcW w:w="5953" w:type="dxa"/>
            <w:vAlign w:val="center"/>
          </w:tcPr>
          <w:p w14:paraId="1C5AFA3A">
            <w:pPr>
              <w:pStyle w:val="94"/>
              <w:spacing w:line="360" w:lineRule="exact"/>
              <w:ind w:firstLine="0" w:firstLineChars="0"/>
              <w:rPr>
                <w:rFonts w:ascii="宋体" w:hAnsi="宋体"/>
                <w:szCs w:val="21"/>
              </w:rPr>
            </w:pPr>
            <w:r>
              <w:rPr>
                <w:rFonts w:hint="eastAsia" w:ascii="宋体" w:hAnsi="宋体"/>
                <w:szCs w:val="21"/>
              </w:rPr>
              <w:t>（一）评分内容：</w:t>
            </w:r>
          </w:p>
          <w:p w14:paraId="14358304">
            <w:pPr>
              <w:spacing w:line="360" w:lineRule="exact"/>
              <w:jc w:val="left"/>
              <w:rPr>
                <w:rFonts w:hint="eastAsia" w:ascii="宋体" w:hAnsi="宋体"/>
                <w:szCs w:val="21"/>
              </w:rPr>
            </w:pPr>
            <w:r>
              <w:rPr>
                <w:rFonts w:hint="eastAsia" w:ascii="宋体" w:hAnsi="宋体" w:cs="仿宋"/>
                <w:szCs w:val="21"/>
              </w:rPr>
              <w:t>投标人应如实填写《技术规格偏离表》，各项非实质性技术参数指标及要求全部满足的得</w:t>
            </w:r>
            <w:r>
              <w:rPr>
                <w:rFonts w:hint="eastAsia" w:ascii="宋体" w:hAnsi="宋体" w:cs="仿宋"/>
                <w:szCs w:val="21"/>
                <w:lang w:val="en-US" w:eastAsia="zh-CN"/>
              </w:rPr>
              <w:t>34</w:t>
            </w:r>
            <w:r>
              <w:rPr>
                <w:rFonts w:hint="eastAsia" w:ascii="宋体" w:hAnsi="宋体" w:cs="仿宋"/>
                <w:szCs w:val="21"/>
              </w:rPr>
              <w:t>分；其中“▲”参数为重要指标，每</w:t>
            </w:r>
            <w:r>
              <w:rPr>
                <w:rFonts w:hint="eastAsia" w:ascii="宋体" w:hAnsi="宋体" w:cs="仿宋"/>
                <w:szCs w:val="21"/>
                <w:highlight w:val="none"/>
              </w:rPr>
              <w:t>负偏离一项扣</w:t>
            </w:r>
            <w:r>
              <w:rPr>
                <w:rFonts w:hint="eastAsia" w:ascii="宋体" w:hAnsi="宋体" w:cs="仿宋"/>
                <w:szCs w:val="21"/>
                <w:highlight w:val="none"/>
                <w:lang w:val="en-US" w:eastAsia="zh-CN"/>
              </w:rPr>
              <w:t>2</w:t>
            </w:r>
            <w:r>
              <w:rPr>
                <w:rFonts w:hint="eastAsia" w:ascii="宋体" w:hAnsi="宋体" w:cs="仿宋"/>
                <w:szCs w:val="21"/>
                <w:highlight w:val="none"/>
              </w:rPr>
              <w:t xml:space="preserve">分；其余指标每负偏离一项扣 </w:t>
            </w:r>
            <w:r>
              <w:rPr>
                <w:rFonts w:hint="eastAsia" w:ascii="宋体" w:hAnsi="宋体" w:cs="仿宋"/>
                <w:szCs w:val="21"/>
                <w:highlight w:val="none"/>
                <w:lang w:val="en-US" w:eastAsia="zh-CN"/>
              </w:rPr>
              <w:t>0.01</w:t>
            </w:r>
            <w:r>
              <w:rPr>
                <w:rFonts w:hint="eastAsia" w:ascii="宋体" w:hAnsi="宋体" w:cs="仿宋"/>
                <w:szCs w:val="21"/>
                <w:highlight w:val="none"/>
              </w:rPr>
              <w:t>分，</w:t>
            </w:r>
            <w:r>
              <w:rPr>
                <w:rFonts w:hint="eastAsia" w:ascii="宋体" w:hAnsi="宋体"/>
                <w:bCs/>
                <w:szCs w:val="21"/>
                <w:highlight w:val="none"/>
              </w:rPr>
              <w:t>最低0分</w:t>
            </w:r>
            <w:r>
              <w:rPr>
                <w:rFonts w:hint="eastAsia" w:ascii="宋体" w:hAnsi="宋体" w:cs="仿宋"/>
                <w:szCs w:val="21"/>
                <w:highlight w:val="none"/>
              </w:rPr>
              <w:t>。</w:t>
            </w:r>
            <w:r>
              <w:rPr>
                <w:rFonts w:hint="eastAsia" w:ascii="宋体" w:hAnsi="宋体"/>
                <w:szCs w:val="21"/>
                <w:highlight w:val="none"/>
              </w:rPr>
              <w:t>如</w:t>
            </w:r>
            <w:r>
              <w:rPr>
                <w:rFonts w:hint="eastAsia" w:ascii="宋体" w:hAnsi="宋体"/>
                <w:szCs w:val="21"/>
                <w:highlight w:val="none"/>
                <w:lang w:eastAsia="zh-CN"/>
              </w:rPr>
              <w:t>投标人</w:t>
            </w:r>
            <w:r>
              <w:rPr>
                <w:rFonts w:hint="eastAsia" w:ascii="宋体" w:hAnsi="宋体"/>
                <w:szCs w:val="21"/>
                <w:highlight w:val="none"/>
              </w:rPr>
              <w:t>对一项招标技术</w:t>
            </w:r>
            <w:r>
              <w:rPr>
                <w:rFonts w:hint="eastAsia" w:ascii="宋体" w:hAnsi="宋体"/>
                <w:szCs w:val="21"/>
                <w:highlight w:val="none"/>
                <w:lang w:eastAsia="zh-CN"/>
              </w:rPr>
              <w:t>参数</w:t>
            </w:r>
            <w:r>
              <w:rPr>
                <w:rFonts w:hint="eastAsia" w:ascii="宋体" w:hAnsi="宋体"/>
                <w:szCs w:val="21"/>
                <w:highlight w:val="none"/>
              </w:rPr>
              <w:t>要求（以划分框为准）中的内容存在两处（或以上）负偏离的，在评分时只作一</w:t>
            </w:r>
            <w:r>
              <w:rPr>
                <w:rFonts w:hint="eastAsia" w:ascii="宋体" w:hAnsi="宋体"/>
                <w:szCs w:val="21"/>
              </w:rPr>
              <w:t>项负偏离</w:t>
            </w:r>
            <w:r>
              <w:rPr>
                <w:rFonts w:hint="eastAsia" w:ascii="宋体" w:hAnsi="宋体"/>
                <w:szCs w:val="21"/>
                <w:lang w:eastAsia="zh-CN"/>
              </w:rPr>
              <w:t>计算</w:t>
            </w:r>
            <w:r>
              <w:rPr>
                <w:rFonts w:hint="eastAsia" w:ascii="宋体" w:hAnsi="宋体"/>
                <w:szCs w:val="21"/>
              </w:rPr>
              <w:t>扣分。</w:t>
            </w:r>
          </w:p>
          <w:p w14:paraId="7CC08926">
            <w:pPr>
              <w:spacing w:line="360" w:lineRule="exact"/>
              <w:jc w:val="left"/>
              <w:rPr>
                <w:rFonts w:hint="eastAsia" w:ascii="宋体" w:hAnsi="宋体" w:cs="仿宋"/>
                <w:szCs w:val="21"/>
              </w:rPr>
            </w:pPr>
            <w:r>
              <w:rPr>
                <w:rFonts w:hint="eastAsia" w:ascii="宋体" w:hAnsi="宋体" w:cs="仿宋"/>
                <w:szCs w:val="21"/>
              </w:rPr>
              <w:t>（二）评分依据：</w:t>
            </w:r>
          </w:p>
          <w:p w14:paraId="7E962F15">
            <w:pPr>
              <w:spacing w:line="360" w:lineRule="exact"/>
              <w:jc w:val="left"/>
              <w:rPr>
                <w:rFonts w:hint="eastAsia" w:ascii="宋体" w:hAnsi="宋体" w:cs="仿宋"/>
                <w:szCs w:val="21"/>
              </w:rPr>
            </w:pPr>
            <w:r>
              <w:rPr>
                <w:rFonts w:hint="eastAsia" w:ascii="宋体" w:hAnsi="宋体" w:cs="仿宋"/>
                <w:szCs w:val="21"/>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p>
          <w:p w14:paraId="683C76E4">
            <w:pPr>
              <w:spacing w:line="360" w:lineRule="exact"/>
              <w:jc w:val="left"/>
              <w:rPr>
                <w:rFonts w:hint="eastAsia" w:ascii="宋体" w:hAnsi="宋体" w:cs="仿宋"/>
                <w:szCs w:val="21"/>
              </w:rPr>
            </w:pPr>
            <w:r>
              <w:rPr>
                <w:rFonts w:hint="eastAsia" w:ascii="宋体" w:hAnsi="宋体" w:cs="仿宋"/>
                <w:szCs w:val="21"/>
              </w:rPr>
              <w:t>证明材料涉及检测（或检验）报告的，如检测机构出具的检测（或检验）报告载明的检测事项超出该机构的检测范围，则该项技术指标按负偏离处理。</w:t>
            </w:r>
          </w:p>
          <w:p w14:paraId="716FE923">
            <w:pPr>
              <w:spacing w:line="360" w:lineRule="exact"/>
              <w:jc w:val="left"/>
              <w:rPr>
                <w:rFonts w:asciiTheme="minorEastAsia" w:hAnsiTheme="minorEastAsia" w:eastAsiaTheme="minorEastAsia" w:cstheme="minorBidi"/>
                <w:b/>
                <w:szCs w:val="21"/>
              </w:rPr>
            </w:pPr>
            <w:r>
              <w:rPr>
                <w:rFonts w:hint="eastAsia" w:ascii="宋体" w:hAnsi="宋体" w:cs="仿宋"/>
                <w:b/>
                <w:szCs w:val="21"/>
              </w:rPr>
              <w:t>特别提醒：</w:t>
            </w:r>
            <w:r>
              <w:rPr>
                <w:rFonts w:hint="eastAsia" w:ascii="宋体" w:hAnsi="宋体" w:cs="仿宋"/>
                <w:b/>
                <w:szCs w:val="21"/>
                <w:lang w:val="en-US" w:eastAsia="zh-CN"/>
              </w:rPr>
              <w:t>1.</w:t>
            </w:r>
            <w:r>
              <w:rPr>
                <w:rFonts w:hint="eastAsia" w:ascii="宋体" w:hAnsi="宋体" w:cs="仿宋"/>
                <w:b/>
                <w:szCs w:val="21"/>
              </w:rPr>
              <w:t>投标人的技术响应情况、偏离情况等必须与客观实际保持一致，响应不实且情节严重的，经查实，将依法记入供应商诚信档案或受到行政处罚。</w:t>
            </w:r>
            <w:r>
              <w:rPr>
                <w:rFonts w:hint="eastAsia" w:ascii="宋体" w:hAnsi="宋体" w:cs="仿宋"/>
                <w:b/>
                <w:szCs w:val="21"/>
                <w:lang w:val="en-US" w:eastAsia="zh-CN"/>
              </w:rPr>
              <w:t>2.</w:t>
            </w:r>
            <w:r>
              <w:rPr>
                <w:rFonts w:hint="eastAsia" w:ascii="宋体" w:hAnsi="宋体" w:cs="仿宋"/>
                <w:b/>
                <w:szCs w:val="21"/>
              </w:rPr>
              <w:t>技术参数中</w:t>
            </w:r>
            <w:r>
              <w:rPr>
                <w:rFonts w:hint="eastAsia" w:ascii="宋体" w:hAnsi="宋体" w:cs="仿宋"/>
                <w:b/>
                <w:szCs w:val="21"/>
                <w:lang w:val="en-US" w:eastAsia="zh-CN"/>
              </w:rPr>
              <w:t>相同货物且技术参数相同的</w:t>
            </w:r>
            <w:r>
              <w:rPr>
                <w:rFonts w:hint="eastAsia" w:ascii="宋体" w:hAnsi="宋体" w:cs="仿宋"/>
                <w:b/>
                <w:szCs w:val="21"/>
              </w:rPr>
              <w:t>。</w:t>
            </w:r>
            <w:r>
              <w:rPr>
                <w:rFonts w:hint="eastAsia" w:ascii="宋体" w:hAnsi="宋体" w:cs="仿宋"/>
                <w:b/>
                <w:szCs w:val="21"/>
                <w:lang w:val="en-US" w:eastAsia="zh-CN"/>
              </w:rPr>
              <w:t>如投标人填写《技术规格偏离表》时，多项货物存在相同参数负偏离的，只计一次扣分，不重复扣分</w:t>
            </w:r>
            <w:r>
              <w:rPr>
                <w:rFonts w:hint="eastAsia" w:ascii="宋体" w:hAnsi="宋体" w:cs="仿宋"/>
                <w:b/>
                <w:szCs w:val="21"/>
              </w:rPr>
              <w:t>。</w:t>
            </w:r>
          </w:p>
        </w:tc>
        <w:tc>
          <w:tcPr>
            <w:tcW w:w="1187" w:type="dxa"/>
            <w:vAlign w:val="center"/>
          </w:tcPr>
          <w:p w14:paraId="27AFFA20">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50986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754" w:type="dxa"/>
            <w:vAlign w:val="center"/>
          </w:tcPr>
          <w:p w14:paraId="6FC19FAC">
            <w:pPr>
              <w:autoSpaceDE w:val="0"/>
              <w:autoSpaceDN w:val="0"/>
              <w:adjustRightInd w:val="0"/>
              <w:spacing w:line="360" w:lineRule="exact"/>
              <w:jc w:val="center"/>
              <w:rPr>
                <w:rFonts w:hint="eastAsia" w:ascii="宋体" w:hAnsi="宋体" w:eastAsia="宋体" w:cs="仿宋"/>
                <w:szCs w:val="21"/>
                <w:lang w:val="en-US" w:eastAsia="zh-CN"/>
              </w:rPr>
            </w:pPr>
            <w:r>
              <w:rPr>
                <w:rFonts w:hint="eastAsia" w:ascii="宋体" w:hAnsi="宋体" w:cs="仿宋"/>
                <w:szCs w:val="21"/>
                <w:lang w:val="en-US" w:eastAsia="zh-CN"/>
              </w:rPr>
              <w:t>2</w:t>
            </w:r>
          </w:p>
        </w:tc>
        <w:tc>
          <w:tcPr>
            <w:tcW w:w="1143" w:type="dxa"/>
            <w:vAlign w:val="center"/>
          </w:tcPr>
          <w:p w14:paraId="2F0BCDA4">
            <w:pPr>
              <w:widowControl/>
              <w:spacing w:line="360" w:lineRule="exact"/>
              <w:jc w:val="center"/>
              <w:rPr>
                <w:rFonts w:hint="eastAsia" w:ascii="宋体" w:hAnsi="宋体" w:cs="宋体"/>
                <w:b w:val="0"/>
                <w:bCs w:val="0"/>
                <w:kern w:val="0"/>
                <w:szCs w:val="21"/>
              </w:rPr>
            </w:pPr>
            <w:r>
              <w:rPr>
                <w:rFonts w:hint="eastAsia" w:ascii="宋体" w:hAnsi="宋体" w:cs="宋体"/>
                <w:b w:val="0"/>
                <w:bCs w:val="0"/>
                <w:kern w:val="0"/>
                <w:szCs w:val="21"/>
              </w:rPr>
              <w:t>供货方案</w:t>
            </w:r>
          </w:p>
        </w:tc>
        <w:tc>
          <w:tcPr>
            <w:tcW w:w="709" w:type="dxa"/>
            <w:vAlign w:val="center"/>
          </w:tcPr>
          <w:p w14:paraId="1BEFA966">
            <w:pPr>
              <w:widowControl/>
              <w:spacing w:line="360" w:lineRule="exact"/>
              <w:jc w:val="center"/>
              <w:rPr>
                <w:rFonts w:hint="default" w:ascii="宋体" w:hAnsi="宋体" w:cs="仿宋"/>
                <w:b w:val="0"/>
                <w:bCs w:val="0"/>
                <w:kern w:val="0"/>
                <w:szCs w:val="21"/>
                <w:lang w:val="en-US" w:eastAsia="zh-CN"/>
              </w:rPr>
            </w:pPr>
            <w:r>
              <w:rPr>
                <w:rFonts w:hint="eastAsia" w:ascii="宋体" w:hAnsi="宋体" w:cs="仿宋"/>
                <w:b w:val="0"/>
                <w:bCs w:val="0"/>
                <w:kern w:val="0"/>
                <w:szCs w:val="21"/>
                <w:lang w:val="en-US" w:eastAsia="zh-CN"/>
              </w:rPr>
              <w:t>9</w:t>
            </w:r>
          </w:p>
        </w:tc>
        <w:tc>
          <w:tcPr>
            <w:tcW w:w="5953" w:type="dxa"/>
            <w:vAlign w:val="center"/>
          </w:tcPr>
          <w:p w14:paraId="51F67BF9">
            <w:pPr>
              <w:spacing w:line="360" w:lineRule="exact"/>
              <w:jc w:val="left"/>
              <w:rPr>
                <w:rFonts w:hint="eastAsia" w:ascii="宋体" w:hAnsi="宋体" w:cs="仿宋"/>
                <w:b w:val="0"/>
                <w:bCs w:val="0"/>
                <w:szCs w:val="21"/>
              </w:rPr>
            </w:pPr>
            <w:r>
              <w:rPr>
                <w:rFonts w:hint="eastAsia" w:ascii="宋体" w:hAnsi="宋体" w:cs="仿宋"/>
                <w:b w:val="0"/>
                <w:bCs w:val="0"/>
                <w:szCs w:val="21"/>
              </w:rPr>
              <w:t>一、评分内容：</w:t>
            </w:r>
          </w:p>
          <w:p w14:paraId="3179C5CE">
            <w:pPr>
              <w:spacing w:line="360" w:lineRule="exact"/>
              <w:jc w:val="left"/>
              <w:rPr>
                <w:rFonts w:hint="eastAsia" w:ascii="宋体" w:hAnsi="宋体" w:cs="仿宋"/>
                <w:b w:val="0"/>
                <w:bCs w:val="0"/>
                <w:szCs w:val="21"/>
              </w:rPr>
            </w:pPr>
            <w:r>
              <w:rPr>
                <w:rFonts w:hint="eastAsia" w:ascii="宋体" w:hAnsi="宋体" w:cs="仿宋"/>
                <w:b w:val="0"/>
                <w:bCs w:val="0"/>
                <w:szCs w:val="21"/>
              </w:rPr>
              <w:t>根据投标人提供的供货方案，包括以下内容：</w:t>
            </w:r>
          </w:p>
          <w:p w14:paraId="1569C3D0">
            <w:pPr>
              <w:spacing w:line="360" w:lineRule="exact"/>
              <w:jc w:val="left"/>
              <w:rPr>
                <w:rFonts w:hint="eastAsia" w:ascii="宋体" w:hAnsi="宋体" w:cs="仿宋"/>
                <w:b w:val="0"/>
                <w:bCs w:val="0"/>
                <w:szCs w:val="21"/>
              </w:rPr>
            </w:pPr>
            <w:r>
              <w:rPr>
                <w:rFonts w:hint="eastAsia" w:ascii="宋体" w:hAnsi="宋体" w:cs="仿宋"/>
                <w:b w:val="0"/>
                <w:bCs w:val="0"/>
                <w:szCs w:val="21"/>
              </w:rPr>
              <w:t>①供货进度安排；</w:t>
            </w:r>
          </w:p>
          <w:p w14:paraId="73F85473">
            <w:pPr>
              <w:spacing w:line="360" w:lineRule="exact"/>
              <w:jc w:val="left"/>
              <w:rPr>
                <w:rFonts w:hint="eastAsia" w:ascii="宋体" w:hAnsi="宋体" w:cs="仿宋"/>
                <w:b w:val="0"/>
                <w:bCs w:val="0"/>
                <w:szCs w:val="21"/>
              </w:rPr>
            </w:pPr>
            <w:r>
              <w:rPr>
                <w:rFonts w:hint="eastAsia" w:ascii="宋体" w:hAnsi="宋体" w:cs="仿宋"/>
                <w:b w:val="0"/>
                <w:bCs w:val="0"/>
                <w:szCs w:val="21"/>
              </w:rPr>
              <w:t>②供货计划；</w:t>
            </w:r>
          </w:p>
          <w:p w14:paraId="6F03823B">
            <w:pPr>
              <w:spacing w:line="360" w:lineRule="exact"/>
              <w:jc w:val="left"/>
              <w:rPr>
                <w:rFonts w:hint="eastAsia" w:ascii="宋体" w:hAnsi="宋体" w:cs="仿宋"/>
                <w:b w:val="0"/>
                <w:bCs w:val="0"/>
                <w:szCs w:val="21"/>
              </w:rPr>
            </w:pPr>
            <w:r>
              <w:rPr>
                <w:rFonts w:hint="eastAsia" w:ascii="宋体" w:hAnsi="宋体" w:cs="仿宋"/>
                <w:b w:val="0"/>
                <w:bCs w:val="0"/>
                <w:szCs w:val="21"/>
              </w:rPr>
              <w:t>③供货流程；</w:t>
            </w:r>
          </w:p>
          <w:p w14:paraId="049800B1">
            <w:pPr>
              <w:spacing w:line="360" w:lineRule="exact"/>
              <w:jc w:val="left"/>
              <w:rPr>
                <w:rFonts w:hint="eastAsia" w:ascii="宋体" w:hAnsi="宋体" w:cs="仿宋"/>
                <w:b w:val="0"/>
                <w:bCs w:val="0"/>
                <w:szCs w:val="21"/>
              </w:rPr>
            </w:pPr>
            <w:r>
              <w:rPr>
                <w:rFonts w:hint="eastAsia" w:ascii="宋体" w:hAnsi="宋体" w:cs="仿宋"/>
                <w:b w:val="0"/>
                <w:bCs w:val="0"/>
                <w:szCs w:val="21"/>
              </w:rPr>
              <w:t>④配送服务人员的安排。</w:t>
            </w:r>
          </w:p>
          <w:p w14:paraId="37D5B49A">
            <w:pPr>
              <w:spacing w:line="360" w:lineRule="exact"/>
              <w:jc w:val="left"/>
              <w:rPr>
                <w:rFonts w:hint="eastAsia" w:ascii="宋体" w:hAnsi="宋体" w:cs="仿宋"/>
                <w:b w:val="0"/>
                <w:bCs w:val="0"/>
                <w:szCs w:val="21"/>
              </w:rPr>
            </w:pPr>
            <w:r>
              <w:rPr>
                <w:rFonts w:hint="eastAsia" w:ascii="宋体" w:hAnsi="宋体" w:cs="仿宋"/>
                <w:b w:val="0"/>
                <w:bCs w:val="0"/>
                <w:szCs w:val="21"/>
              </w:rPr>
              <w:t>二、评分标准：</w:t>
            </w:r>
          </w:p>
          <w:p w14:paraId="7B5AF265">
            <w:pPr>
              <w:spacing w:line="360" w:lineRule="exact"/>
              <w:jc w:val="left"/>
              <w:rPr>
                <w:rFonts w:hint="eastAsia" w:ascii="宋体" w:hAnsi="宋体" w:cs="仿宋"/>
                <w:b w:val="0"/>
                <w:bCs w:val="0"/>
                <w:szCs w:val="21"/>
              </w:rPr>
            </w:pPr>
            <w:r>
              <w:rPr>
                <w:rFonts w:hint="eastAsia" w:ascii="宋体" w:hAnsi="宋体" w:cs="仿宋"/>
                <w:b w:val="0"/>
                <w:bCs w:val="0"/>
                <w:szCs w:val="21"/>
              </w:rPr>
              <w:t>1.方案包含以上</w:t>
            </w:r>
            <w:r>
              <w:rPr>
                <w:rFonts w:hint="eastAsia" w:ascii="宋体" w:hAnsi="宋体" w:cs="仿宋"/>
                <w:b w:val="0"/>
                <w:bCs w:val="0"/>
                <w:szCs w:val="21"/>
                <w:lang w:val="en-US" w:eastAsia="zh-CN"/>
              </w:rPr>
              <w:t>四</w:t>
            </w:r>
            <w:r>
              <w:rPr>
                <w:rFonts w:hint="eastAsia" w:ascii="宋体" w:hAnsi="宋体" w:cs="仿宋"/>
                <w:b w:val="0"/>
                <w:bCs w:val="0"/>
                <w:szCs w:val="21"/>
              </w:rPr>
              <w:t>项内容得</w:t>
            </w:r>
            <w:r>
              <w:rPr>
                <w:rFonts w:hint="eastAsia" w:ascii="宋体" w:hAnsi="宋体" w:cs="仿宋"/>
                <w:b w:val="0"/>
                <w:bCs w:val="0"/>
                <w:szCs w:val="21"/>
                <w:lang w:val="en-US" w:eastAsia="zh-CN"/>
              </w:rPr>
              <w:t>3</w:t>
            </w:r>
            <w:r>
              <w:rPr>
                <w:rFonts w:hint="eastAsia" w:ascii="宋体" w:hAnsi="宋体" w:cs="仿宋"/>
                <w:b w:val="0"/>
                <w:bCs w:val="0"/>
                <w:szCs w:val="21"/>
              </w:rPr>
              <w:t>分；包含以上</w:t>
            </w:r>
            <w:r>
              <w:rPr>
                <w:rFonts w:hint="eastAsia" w:ascii="宋体" w:hAnsi="宋体" w:cs="仿宋"/>
                <w:b w:val="0"/>
                <w:bCs w:val="0"/>
                <w:szCs w:val="21"/>
                <w:lang w:val="en-US" w:eastAsia="zh-CN"/>
              </w:rPr>
              <w:t>三</w:t>
            </w:r>
            <w:r>
              <w:rPr>
                <w:rFonts w:hint="eastAsia" w:ascii="宋体" w:hAnsi="宋体" w:cs="仿宋"/>
                <w:b w:val="0"/>
                <w:bCs w:val="0"/>
                <w:szCs w:val="21"/>
              </w:rPr>
              <w:t>项内容得</w:t>
            </w:r>
            <w:r>
              <w:rPr>
                <w:rFonts w:hint="eastAsia" w:ascii="宋体" w:hAnsi="宋体" w:cs="仿宋"/>
                <w:b w:val="0"/>
                <w:bCs w:val="0"/>
                <w:szCs w:val="21"/>
                <w:lang w:val="en-US" w:eastAsia="zh-CN"/>
              </w:rPr>
              <w:t>2</w:t>
            </w:r>
            <w:r>
              <w:rPr>
                <w:rFonts w:hint="eastAsia" w:ascii="宋体" w:hAnsi="宋体" w:cs="仿宋"/>
                <w:b w:val="0"/>
                <w:bCs w:val="0"/>
                <w:szCs w:val="21"/>
              </w:rPr>
              <w:t>分；包含以上</w:t>
            </w:r>
            <w:r>
              <w:rPr>
                <w:rFonts w:hint="eastAsia" w:ascii="宋体" w:hAnsi="宋体" w:cs="仿宋"/>
                <w:b w:val="0"/>
                <w:bCs w:val="0"/>
                <w:szCs w:val="21"/>
                <w:lang w:val="en-US" w:eastAsia="zh-CN"/>
              </w:rPr>
              <w:t>二</w:t>
            </w:r>
            <w:r>
              <w:rPr>
                <w:rFonts w:hint="eastAsia" w:ascii="宋体" w:hAnsi="宋体" w:cs="仿宋"/>
                <w:b w:val="0"/>
                <w:bCs w:val="0"/>
                <w:szCs w:val="21"/>
              </w:rPr>
              <w:t>项内容得</w:t>
            </w:r>
            <w:r>
              <w:rPr>
                <w:rFonts w:hint="eastAsia" w:ascii="宋体" w:hAnsi="宋体" w:cs="仿宋"/>
                <w:b w:val="0"/>
                <w:bCs w:val="0"/>
                <w:szCs w:val="21"/>
                <w:lang w:val="en-US" w:eastAsia="zh-CN"/>
              </w:rPr>
              <w:t>1</w:t>
            </w:r>
            <w:r>
              <w:rPr>
                <w:rFonts w:hint="eastAsia" w:ascii="宋体" w:hAnsi="宋体" w:cs="仿宋"/>
                <w:b w:val="0"/>
                <w:bCs w:val="0"/>
                <w:szCs w:val="21"/>
              </w:rPr>
              <w:t>分</w:t>
            </w:r>
            <w:r>
              <w:rPr>
                <w:rFonts w:hint="eastAsia" w:ascii="宋体" w:hAnsi="宋体" w:cs="仿宋"/>
                <w:b w:val="0"/>
                <w:bCs w:val="0"/>
                <w:szCs w:val="21"/>
                <w:lang w:eastAsia="zh-CN"/>
              </w:rPr>
              <w:t>；</w:t>
            </w:r>
            <w:r>
              <w:rPr>
                <w:rFonts w:hint="eastAsia" w:ascii="宋体" w:hAnsi="宋体" w:cs="仿宋"/>
                <w:b w:val="0"/>
                <w:bCs w:val="0"/>
                <w:szCs w:val="21"/>
              </w:rPr>
              <w:t>其他情况不得分；</w:t>
            </w:r>
          </w:p>
          <w:p w14:paraId="19694973">
            <w:pPr>
              <w:spacing w:line="360" w:lineRule="exact"/>
              <w:jc w:val="left"/>
              <w:rPr>
                <w:rFonts w:hint="eastAsia" w:ascii="宋体" w:hAnsi="宋体" w:cs="仿宋"/>
                <w:b w:val="0"/>
                <w:bCs w:val="0"/>
                <w:szCs w:val="21"/>
              </w:rPr>
            </w:pPr>
            <w:r>
              <w:rPr>
                <w:rFonts w:hint="eastAsia" w:ascii="宋体" w:hAnsi="宋体" w:cs="仿宋"/>
                <w:b w:val="0"/>
                <w:bCs w:val="0"/>
                <w:szCs w:val="21"/>
              </w:rPr>
              <w:t>2.在此基础上，根据方案响应情况进一步评审：</w:t>
            </w:r>
          </w:p>
          <w:p w14:paraId="6AF721D5">
            <w:pPr>
              <w:spacing w:line="360" w:lineRule="exact"/>
              <w:jc w:val="left"/>
              <w:rPr>
                <w:rFonts w:hint="eastAsia" w:ascii="宋体" w:hAnsi="宋体" w:cs="仿宋"/>
                <w:b w:val="0"/>
                <w:bCs w:val="0"/>
                <w:szCs w:val="21"/>
              </w:rPr>
            </w:pPr>
            <w:r>
              <w:rPr>
                <w:rFonts w:hint="eastAsia" w:ascii="宋体" w:hAnsi="宋体" w:cs="仿宋"/>
                <w:b w:val="0"/>
                <w:bCs w:val="0"/>
                <w:szCs w:val="21"/>
              </w:rPr>
              <w:t>①供货方案全面、详细完善，供货计划明确，供货流程规范，配送服务人员安排清晰合理，可操作性强，加</w:t>
            </w:r>
            <w:r>
              <w:rPr>
                <w:rFonts w:hint="eastAsia" w:ascii="宋体" w:hAnsi="宋体" w:cs="仿宋"/>
                <w:b w:val="0"/>
                <w:bCs w:val="0"/>
                <w:szCs w:val="21"/>
                <w:lang w:val="en-US" w:eastAsia="zh-CN"/>
              </w:rPr>
              <w:t>6</w:t>
            </w:r>
            <w:r>
              <w:rPr>
                <w:rFonts w:hint="eastAsia" w:ascii="宋体" w:hAnsi="宋体" w:cs="仿宋"/>
                <w:b w:val="0"/>
                <w:bCs w:val="0"/>
                <w:szCs w:val="21"/>
              </w:rPr>
              <w:t xml:space="preserve">分； </w:t>
            </w:r>
          </w:p>
          <w:p w14:paraId="7E98BFE8">
            <w:pPr>
              <w:spacing w:line="360" w:lineRule="exact"/>
              <w:jc w:val="left"/>
              <w:rPr>
                <w:rFonts w:hint="eastAsia" w:ascii="宋体" w:hAnsi="宋体" w:cs="仿宋"/>
                <w:b w:val="0"/>
                <w:bCs w:val="0"/>
                <w:szCs w:val="21"/>
              </w:rPr>
            </w:pPr>
            <w:r>
              <w:rPr>
                <w:rFonts w:hint="eastAsia" w:ascii="宋体" w:hAnsi="宋体" w:cs="仿宋"/>
                <w:b w:val="0"/>
                <w:bCs w:val="0"/>
                <w:szCs w:val="21"/>
              </w:rPr>
              <w:t>②供货方案较全面，供货计划一般明确，供货流程一般规范，配送服务人员安排一般合理，可操作性一般，加</w:t>
            </w:r>
            <w:r>
              <w:rPr>
                <w:rFonts w:hint="eastAsia" w:ascii="宋体" w:hAnsi="宋体" w:cs="仿宋"/>
                <w:b w:val="0"/>
                <w:bCs w:val="0"/>
                <w:szCs w:val="21"/>
                <w:lang w:val="en-US" w:eastAsia="zh-CN"/>
              </w:rPr>
              <w:t>3</w:t>
            </w:r>
            <w:r>
              <w:rPr>
                <w:rFonts w:hint="eastAsia" w:ascii="宋体" w:hAnsi="宋体" w:cs="仿宋"/>
                <w:b w:val="0"/>
                <w:bCs w:val="0"/>
                <w:szCs w:val="21"/>
              </w:rPr>
              <w:t xml:space="preserve">分； </w:t>
            </w:r>
          </w:p>
          <w:p w14:paraId="4D57C514">
            <w:pPr>
              <w:spacing w:line="360" w:lineRule="exact"/>
              <w:jc w:val="left"/>
              <w:rPr>
                <w:rFonts w:hint="eastAsia" w:ascii="宋体" w:hAnsi="宋体" w:cs="仿宋"/>
                <w:b w:val="0"/>
                <w:bCs w:val="0"/>
                <w:szCs w:val="21"/>
              </w:rPr>
            </w:pPr>
            <w:r>
              <w:rPr>
                <w:rFonts w:hint="eastAsia" w:ascii="宋体" w:hAnsi="宋体" w:cs="仿宋"/>
                <w:b w:val="0"/>
                <w:bCs w:val="0"/>
                <w:szCs w:val="21"/>
              </w:rPr>
              <w:t>③供货方案简单，供货计划基本明确，服务人员安排基本合理，可操作性一般，加</w:t>
            </w:r>
            <w:r>
              <w:rPr>
                <w:rFonts w:hint="eastAsia" w:ascii="宋体" w:hAnsi="宋体" w:cs="仿宋"/>
                <w:b w:val="0"/>
                <w:bCs w:val="0"/>
                <w:szCs w:val="21"/>
                <w:lang w:val="en-US" w:eastAsia="zh-CN"/>
              </w:rPr>
              <w:t>1</w:t>
            </w:r>
            <w:r>
              <w:rPr>
                <w:rFonts w:hint="eastAsia" w:ascii="宋体" w:hAnsi="宋体" w:cs="仿宋"/>
                <w:b w:val="0"/>
                <w:bCs w:val="0"/>
                <w:szCs w:val="21"/>
              </w:rPr>
              <w:t>分；</w:t>
            </w:r>
          </w:p>
          <w:p w14:paraId="6B69492A">
            <w:pPr>
              <w:spacing w:line="360" w:lineRule="exact"/>
              <w:jc w:val="left"/>
              <w:rPr>
                <w:rFonts w:hint="eastAsia" w:ascii="宋体" w:hAnsi="宋体" w:cs="仿宋"/>
                <w:b w:val="0"/>
                <w:bCs w:val="0"/>
                <w:szCs w:val="21"/>
              </w:rPr>
            </w:pPr>
            <w:r>
              <w:rPr>
                <w:rFonts w:hint="eastAsia" w:ascii="宋体" w:hAnsi="宋体" w:cs="仿宋"/>
                <w:b w:val="0"/>
                <w:bCs w:val="0"/>
                <w:szCs w:val="21"/>
              </w:rPr>
              <w:t>④供货方案简单，供货计划不明确，服务人员安排不合理，不具有可操作性，不加分。</w:t>
            </w:r>
          </w:p>
        </w:tc>
        <w:tc>
          <w:tcPr>
            <w:tcW w:w="1187" w:type="dxa"/>
            <w:vAlign w:val="center"/>
          </w:tcPr>
          <w:p w14:paraId="5E01C6E9">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2F5E3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754" w:type="dxa"/>
            <w:vAlign w:val="center"/>
          </w:tcPr>
          <w:p w14:paraId="4DA1F912">
            <w:pPr>
              <w:autoSpaceDE w:val="0"/>
              <w:autoSpaceDN w:val="0"/>
              <w:adjustRightInd w:val="0"/>
              <w:spacing w:line="360" w:lineRule="exact"/>
              <w:jc w:val="center"/>
              <w:rPr>
                <w:rFonts w:hint="default" w:ascii="宋体" w:hAnsi="宋体" w:cs="仿宋"/>
                <w:szCs w:val="21"/>
                <w:lang w:val="en-US" w:eastAsia="zh-CN"/>
              </w:rPr>
            </w:pPr>
            <w:r>
              <w:rPr>
                <w:rFonts w:hint="eastAsia" w:ascii="宋体" w:hAnsi="宋体" w:cs="仿宋"/>
                <w:szCs w:val="21"/>
                <w:lang w:val="en-US" w:eastAsia="zh-CN"/>
              </w:rPr>
              <w:t>3</w:t>
            </w:r>
          </w:p>
        </w:tc>
        <w:tc>
          <w:tcPr>
            <w:tcW w:w="1143" w:type="dxa"/>
            <w:vAlign w:val="center"/>
          </w:tcPr>
          <w:p w14:paraId="2BAFC2B2">
            <w:pPr>
              <w:widowControl/>
              <w:spacing w:line="360" w:lineRule="exact"/>
              <w:jc w:val="center"/>
              <w:rPr>
                <w:rFonts w:hint="eastAsia" w:ascii="宋体" w:hAnsi="宋体" w:cs="宋体"/>
                <w:b w:val="0"/>
                <w:bCs w:val="0"/>
                <w:kern w:val="0"/>
                <w:szCs w:val="21"/>
              </w:rPr>
            </w:pPr>
            <w:r>
              <w:rPr>
                <w:rFonts w:hint="eastAsia" w:ascii="宋体" w:hAnsi="宋体" w:cs="宋体"/>
                <w:b w:val="0"/>
                <w:bCs w:val="0"/>
                <w:kern w:val="0"/>
                <w:szCs w:val="21"/>
              </w:rPr>
              <w:t>质量保证方案</w:t>
            </w:r>
          </w:p>
        </w:tc>
        <w:tc>
          <w:tcPr>
            <w:tcW w:w="709" w:type="dxa"/>
            <w:vAlign w:val="center"/>
          </w:tcPr>
          <w:p w14:paraId="7F110D94">
            <w:pPr>
              <w:widowControl/>
              <w:spacing w:line="360" w:lineRule="exact"/>
              <w:jc w:val="center"/>
              <w:rPr>
                <w:rFonts w:hint="default" w:ascii="宋体" w:hAnsi="宋体" w:cs="仿宋"/>
                <w:b w:val="0"/>
                <w:bCs w:val="0"/>
                <w:kern w:val="0"/>
                <w:szCs w:val="21"/>
                <w:lang w:val="en-US" w:eastAsia="zh-CN"/>
              </w:rPr>
            </w:pPr>
            <w:r>
              <w:rPr>
                <w:rFonts w:hint="eastAsia" w:ascii="宋体" w:hAnsi="宋体" w:cs="仿宋"/>
                <w:b w:val="0"/>
                <w:bCs w:val="0"/>
                <w:kern w:val="0"/>
                <w:szCs w:val="21"/>
                <w:lang w:val="en-US" w:eastAsia="zh-CN"/>
              </w:rPr>
              <w:t>9</w:t>
            </w:r>
          </w:p>
        </w:tc>
        <w:tc>
          <w:tcPr>
            <w:tcW w:w="5953" w:type="dxa"/>
            <w:vAlign w:val="center"/>
          </w:tcPr>
          <w:p w14:paraId="6346710C">
            <w:pPr>
              <w:spacing w:line="360" w:lineRule="exact"/>
              <w:jc w:val="left"/>
              <w:rPr>
                <w:rFonts w:hint="eastAsia" w:ascii="宋体" w:hAnsi="宋体" w:cs="仿宋"/>
                <w:b w:val="0"/>
                <w:bCs w:val="0"/>
                <w:szCs w:val="21"/>
              </w:rPr>
            </w:pPr>
            <w:r>
              <w:rPr>
                <w:rFonts w:hint="eastAsia" w:ascii="宋体" w:hAnsi="宋体" w:cs="仿宋"/>
                <w:b w:val="0"/>
                <w:bCs w:val="0"/>
                <w:szCs w:val="21"/>
              </w:rPr>
              <w:t>一、评分内容：</w:t>
            </w:r>
          </w:p>
          <w:p w14:paraId="35FF4BDE">
            <w:pPr>
              <w:spacing w:line="360" w:lineRule="exact"/>
              <w:jc w:val="left"/>
              <w:rPr>
                <w:rFonts w:hint="eastAsia" w:ascii="宋体" w:hAnsi="宋体" w:cs="仿宋"/>
                <w:b w:val="0"/>
                <w:bCs w:val="0"/>
                <w:szCs w:val="21"/>
              </w:rPr>
            </w:pPr>
            <w:r>
              <w:rPr>
                <w:rFonts w:hint="eastAsia" w:ascii="宋体" w:hAnsi="宋体" w:cs="仿宋"/>
                <w:b w:val="0"/>
                <w:bCs w:val="0"/>
                <w:szCs w:val="21"/>
              </w:rPr>
              <w:t>根据投标人提供的质量保证方案，包括以下内容：</w:t>
            </w:r>
          </w:p>
          <w:p w14:paraId="5D96F8C9">
            <w:pPr>
              <w:spacing w:line="360" w:lineRule="exact"/>
              <w:jc w:val="left"/>
              <w:rPr>
                <w:rFonts w:hint="eastAsia" w:ascii="宋体" w:hAnsi="宋体" w:cs="仿宋"/>
                <w:b w:val="0"/>
                <w:bCs w:val="0"/>
                <w:szCs w:val="21"/>
              </w:rPr>
            </w:pPr>
            <w:r>
              <w:rPr>
                <w:rFonts w:hint="eastAsia" w:ascii="宋体" w:hAnsi="宋体" w:cs="仿宋"/>
                <w:b w:val="0"/>
                <w:bCs w:val="0"/>
                <w:szCs w:val="21"/>
              </w:rPr>
              <w:t>①进货渠道；</w:t>
            </w:r>
          </w:p>
          <w:p w14:paraId="2B3D0DF8">
            <w:pPr>
              <w:spacing w:line="360" w:lineRule="exact"/>
              <w:jc w:val="left"/>
              <w:rPr>
                <w:rFonts w:hint="eastAsia" w:ascii="宋体" w:hAnsi="宋体" w:cs="仿宋"/>
                <w:b w:val="0"/>
                <w:bCs w:val="0"/>
                <w:szCs w:val="21"/>
              </w:rPr>
            </w:pPr>
            <w:r>
              <w:rPr>
                <w:rFonts w:hint="eastAsia" w:ascii="宋体" w:hAnsi="宋体" w:cs="仿宋"/>
                <w:b w:val="0"/>
                <w:bCs w:val="0"/>
                <w:szCs w:val="21"/>
              </w:rPr>
              <w:t>②产品质量保证；</w:t>
            </w:r>
          </w:p>
          <w:p w14:paraId="1B812CCD">
            <w:pPr>
              <w:spacing w:line="360" w:lineRule="exact"/>
              <w:jc w:val="left"/>
              <w:rPr>
                <w:rFonts w:hint="eastAsia" w:ascii="宋体" w:hAnsi="宋体" w:eastAsia="宋体" w:cs="仿宋"/>
                <w:b w:val="0"/>
                <w:bCs w:val="0"/>
                <w:szCs w:val="21"/>
                <w:lang w:eastAsia="zh-CN"/>
              </w:rPr>
            </w:pPr>
            <w:r>
              <w:rPr>
                <w:rFonts w:hint="eastAsia" w:ascii="宋体" w:hAnsi="宋体" w:cs="仿宋"/>
                <w:b w:val="0"/>
                <w:bCs w:val="0"/>
                <w:szCs w:val="21"/>
              </w:rPr>
              <w:t>③退换货处理</w:t>
            </w:r>
            <w:r>
              <w:rPr>
                <w:rFonts w:hint="eastAsia" w:ascii="宋体" w:hAnsi="宋体" w:cs="仿宋"/>
                <w:b w:val="0"/>
                <w:bCs w:val="0"/>
                <w:szCs w:val="21"/>
                <w:lang w:eastAsia="zh-CN"/>
              </w:rPr>
              <w:t>；</w:t>
            </w:r>
          </w:p>
          <w:p w14:paraId="773A8F72">
            <w:pPr>
              <w:spacing w:line="360" w:lineRule="exact"/>
              <w:jc w:val="left"/>
              <w:rPr>
                <w:rFonts w:hint="eastAsia" w:ascii="宋体" w:hAnsi="宋体" w:eastAsia="宋体" w:cs="仿宋"/>
                <w:b w:val="0"/>
                <w:bCs w:val="0"/>
                <w:szCs w:val="21"/>
                <w:lang w:eastAsia="zh-CN"/>
              </w:rPr>
            </w:pPr>
            <w:r>
              <w:rPr>
                <w:rFonts w:hint="eastAsia" w:ascii="宋体" w:hAnsi="宋体" w:cs="仿宋"/>
                <w:b w:val="0"/>
                <w:bCs w:val="0"/>
                <w:szCs w:val="21"/>
              </w:rPr>
              <w:t>④售后服务质量保障</w:t>
            </w:r>
            <w:r>
              <w:rPr>
                <w:rFonts w:hint="eastAsia" w:ascii="宋体" w:hAnsi="宋体" w:cs="仿宋"/>
                <w:b w:val="0"/>
                <w:bCs w:val="0"/>
                <w:szCs w:val="21"/>
                <w:lang w:eastAsia="zh-CN"/>
              </w:rPr>
              <w:t>。</w:t>
            </w:r>
          </w:p>
          <w:p w14:paraId="67E2DCC4">
            <w:pPr>
              <w:spacing w:line="360" w:lineRule="exact"/>
              <w:jc w:val="left"/>
              <w:rPr>
                <w:rFonts w:hint="eastAsia" w:ascii="宋体" w:hAnsi="宋体" w:cs="仿宋"/>
                <w:b w:val="0"/>
                <w:bCs w:val="0"/>
                <w:szCs w:val="21"/>
              </w:rPr>
            </w:pPr>
            <w:r>
              <w:rPr>
                <w:rFonts w:hint="eastAsia" w:ascii="宋体" w:hAnsi="宋体" w:cs="仿宋"/>
                <w:b w:val="0"/>
                <w:bCs w:val="0"/>
                <w:szCs w:val="21"/>
              </w:rPr>
              <w:t>二、评分标准：</w:t>
            </w:r>
          </w:p>
          <w:p w14:paraId="793A8269">
            <w:pPr>
              <w:spacing w:line="360" w:lineRule="exact"/>
              <w:jc w:val="left"/>
              <w:rPr>
                <w:rFonts w:hint="eastAsia" w:ascii="宋体" w:hAnsi="宋体" w:cs="仿宋"/>
                <w:b w:val="0"/>
                <w:bCs w:val="0"/>
                <w:szCs w:val="21"/>
              </w:rPr>
            </w:pPr>
            <w:r>
              <w:rPr>
                <w:rFonts w:hint="eastAsia" w:ascii="宋体" w:hAnsi="宋体" w:cs="仿宋"/>
                <w:b w:val="0"/>
                <w:bCs w:val="0"/>
                <w:szCs w:val="21"/>
              </w:rPr>
              <w:t>1.方案包含以上</w:t>
            </w:r>
            <w:r>
              <w:rPr>
                <w:rFonts w:hint="eastAsia" w:ascii="宋体" w:hAnsi="宋体" w:cs="仿宋"/>
                <w:b w:val="0"/>
                <w:bCs w:val="0"/>
                <w:szCs w:val="21"/>
                <w:lang w:val="en-US" w:eastAsia="zh-CN"/>
              </w:rPr>
              <w:t>四</w:t>
            </w:r>
            <w:r>
              <w:rPr>
                <w:rFonts w:hint="eastAsia" w:ascii="宋体" w:hAnsi="宋体" w:cs="仿宋"/>
                <w:b w:val="0"/>
                <w:bCs w:val="0"/>
                <w:szCs w:val="21"/>
              </w:rPr>
              <w:t>项内容得</w:t>
            </w:r>
            <w:r>
              <w:rPr>
                <w:rFonts w:hint="eastAsia" w:ascii="宋体" w:hAnsi="宋体" w:cs="仿宋"/>
                <w:b w:val="0"/>
                <w:bCs w:val="0"/>
                <w:szCs w:val="21"/>
                <w:lang w:val="en-US" w:eastAsia="zh-CN"/>
              </w:rPr>
              <w:t>3</w:t>
            </w:r>
            <w:r>
              <w:rPr>
                <w:rFonts w:hint="eastAsia" w:ascii="宋体" w:hAnsi="宋体" w:cs="仿宋"/>
                <w:b w:val="0"/>
                <w:bCs w:val="0"/>
                <w:szCs w:val="21"/>
              </w:rPr>
              <w:t>分；包含以上</w:t>
            </w:r>
            <w:r>
              <w:rPr>
                <w:rFonts w:hint="eastAsia" w:ascii="宋体" w:hAnsi="宋体" w:cs="仿宋"/>
                <w:b w:val="0"/>
                <w:bCs w:val="0"/>
                <w:szCs w:val="21"/>
                <w:lang w:val="en-US" w:eastAsia="zh-CN"/>
              </w:rPr>
              <w:t>三</w:t>
            </w:r>
            <w:r>
              <w:rPr>
                <w:rFonts w:hint="eastAsia" w:ascii="宋体" w:hAnsi="宋体" w:cs="仿宋"/>
                <w:b w:val="0"/>
                <w:bCs w:val="0"/>
                <w:szCs w:val="21"/>
              </w:rPr>
              <w:t>项内容得</w:t>
            </w:r>
            <w:r>
              <w:rPr>
                <w:rFonts w:hint="eastAsia" w:ascii="宋体" w:hAnsi="宋体" w:cs="仿宋"/>
                <w:b w:val="0"/>
                <w:bCs w:val="0"/>
                <w:szCs w:val="21"/>
                <w:lang w:val="en-US" w:eastAsia="zh-CN"/>
              </w:rPr>
              <w:t>2</w:t>
            </w:r>
            <w:r>
              <w:rPr>
                <w:rFonts w:hint="eastAsia" w:ascii="宋体" w:hAnsi="宋体" w:cs="仿宋"/>
                <w:b w:val="0"/>
                <w:bCs w:val="0"/>
                <w:szCs w:val="21"/>
              </w:rPr>
              <w:t>分；包含以上</w:t>
            </w:r>
            <w:r>
              <w:rPr>
                <w:rFonts w:hint="eastAsia" w:ascii="宋体" w:hAnsi="宋体" w:cs="仿宋"/>
                <w:b w:val="0"/>
                <w:bCs w:val="0"/>
                <w:szCs w:val="21"/>
                <w:lang w:val="en-US" w:eastAsia="zh-CN"/>
              </w:rPr>
              <w:t>二</w:t>
            </w:r>
            <w:r>
              <w:rPr>
                <w:rFonts w:hint="eastAsia" w:ascii="宋体" w:hAnsi="宋体" w:cs="仿宋"/>
                <w:b w:val="0"/>
                <w:bCs w:val="0"/>
                <w:szCs w:val="21"/>
              </w:rPr>
              <w:t>项内容得</w:t>
            </w:r>
            <w:r>
              <w:rPr>
                <w:rFonts w:hint="eastAsia" w:ascii="宋体" w:hAnsi="宋体" w:cs="仿宋"/>
                <w:b w:val="0"/>
                <w:bCs w:val="0"/>
                <w:szCs w:val="21"/>
                <w:lang w:val="en-US" w:eastAsia="zh-CN"/>
              </w:rPr>
              <w:t>1</w:t>
            </w:r>
            <w:r>
              <w:rPr>
                <w:rFonts w:hint="eastAsia" w:ascii="宋体" w:hAnsi="宋体" w:cs="仿宋"/>
                <w:b w:val="0"/>
                <w:bCs w:val="0"/>
                <w:szCs w:val="21"/>
              </w:rPr>
              <w:t>分</w:t>
            </w:r>
            <w:r>
              <w:rPr>
                <w:rFonts w:hint="eastAsia" w:ascii="宋体" w:hAnsi="宋体" w:cs="仿宋"/>
                <w:b w:val="0"/>
                <w:bCs w:val="0"/>
                <w:szCs w:val="21"/>
                <w:lang w:eastAsia="zh-CN"/>
              </w:rPr>
              <w:t>；</w:t>
            </w:r>
            <w:r>
              <w:rPr>
                <w:rFonts w:hint="eastAsia" w:ascii="宋体" w:hAnsi="宋体" w:cs="仿宋"/>
                <w:b w:val="0"/>
                <w:bCs w:val="0"/>
                <w:szCs w:val="21"/>
              </w:rPr>
              <w:t>其他情况不得分；</w:t>
            </w:r>
          </w:p>
          <w:p w14:paraId="5D39CD11">
            <w:pPr>
              <w:spacing w:line="360" w:lineRule="exact"/>
              <w:jc w:val="left"/>
              <w:rPr>
                <w:rFonts w:hint="eastAsia" w:ascii="宋体" w:hAnsi="宋体" w:cs="仿宋"/>
                <w:b w:val="0"/>
                <w:bCs w:val="0"/>
                <w:szCs w:val="21"/>
              </w:rPr>
            </w:pPr>
            <w:r>
              <w:rPr>
                <w:rFonts w:hint="eastAsia" w:ascii="宋体" w:hAnsi="宋体" w:cs="仿宋"/>
                <w:b w:val="0"/>
                <w:bCs w:val="0"/>
                <w:szCs w:val="21"/>
              </w:rPr>
              <w:t>2.在此基础上，根据方案响应情况进一步评审：</w:t>
            </w:r>
          </w:p>
          <w:p w14:paraId="4E44106F">
            <w:pPr>
              <w:spacing w:line="360" w:lineRule="exact"/>
              <w:jc w:val="left"/>
              <w:rPr>
                <w:rFonts w:hint="eastAsia" w:ascii="宋体" w:hAnsi="宋体" w:cs="仿宋"/>
                <w:b w:val="0"/>
                <w:bCs w:val="0"/>
                <w:szCs w:val="21"/>
              </w:rPr>
            </w:pPr>
            <w:r>
              <w:rPr>
                <w:rFonts w:hint="eastAsia" w:ascii="宋体" w:hAnsi="宋体" w:cs="仿宋"/>
                <w:b w:val="0"/>
                <w:bCs w:val="0"/>
                <w:szCs w:val="21"/>
              </w:rPr>
              <w:t>①投标人进货渠道明确，产品质量保证方案、退换货处理、售后服务质量保障方案内容全面详细，条理清晰，能贴合本项目实际需求且能有效确保项目顺利实施，加</w:t>
            </w:r>
            <w:r>
              <w:rPr>
                <w:rFonts w:hint="eastAsia" w:ascii="宋体" w:hAnsi="宋体" w:cs="仿宋"/>
                <w:b w:val="0"/>
                <w:bCs w:val="0"/>
                <w:szCs w:val="21"/>
                <w:lang w:val="en-US" w:eastAsia="zh-CN"/>
              </w:rPr>
              <w:t>6</w:t>
            </w:r>
            <w:r>
              <w:rPr>
                <w:rFonts w:hint="eastAsia" w:ascii="宋体" w:hAnsi="宋体" w:cs="仿宋"/>
                <w:b w:val="0"/>
                <w:bCs w:val="0"/>
                <w:szCs w:val="21"/>
              </w:rPr>
              <w:t>分；</w:t>
            </w:r>
          </w:p>
          <w:p w14:paraId="7E4C6399">
            <w:pPr>
              <w:spacing w:line="360" w:lineRule="exact"/>
              <w:jc w:val="left"/>
              <w:rPr>
                <w:rFonts w:hint="eastAsia" w:ascii="宋体" w:hAnsi="宋体" w:cs="仿宋"/>
                <w:b w:val="0"/>
                <w:bCs w:val="0"/>
                <w:szCs w:val="21"/>
              </w:rPr>
            </w:pPr>
            <w:r>
              <w:rPr>
                <w:rFonts w:hint="eastAsia" w:ascii="宋体" w:hAnsi="宋体" w:cs="仿宋"/>
                <w:b w:val="0"/>
                <w:bCs w:val="0"/>
                <w:szCs w:val="21"/>
              </w:rPr>
              <w:t>②投标人进货渠道基本明确，产品质量保证方案、退换货处理、售后服务质量保障方案内容较全面，较能贴合本项目实际需求和确保项目顺利实施，加</w:t>
            </w:r>
            <w:r>
              <w:rPr>
                <w:rFonts w:hint="eastAsia" w:ascii="宋体" w:hAnsi="宋体" w:cs="仿宋"/>
                <w:b w:val="0"/>
                <w:bCs w:val="0"/>
                <w:szCs w:val="21"/>
                <w:lang w:val="en-US" w:eastAsia="zh-CN"/>
              </w:rPr>
              <w:t>3</w:t>
            </w:r>
            <w:r>
              <w:rPr>
                <w:rFonts w:hint="eastAsia" w:ascii="宋体" w:hAnsi="宋体" w:cs="仿宋"/>
                <w:b w:val="0"/>
                <w:bCs w:val="0"/>
                <w:szCs w:val="21"/>
              </w:rPr>
              <w:t>分；</w:t>
            </w:r>
          </w:p>
          <w:p w14:paraId="03C2A7E7">
            <w:pPr>
              <w:spacing w:line="360" w:lineRule="exact"/>
              <w:jc w:val="left"/>
              <w:rPr>
                <w:rFonts w:hint="eastAsia" w:ascii="宋体" w:hAnsi="宋体" w:cs="仿宋"/>
                <w:b w:val="0"/>
                <w:bCs w:val="0"/>
                <w:szCs w:val="21"/>
              </w:rPr>
            </w:pPr>
            <w:r>
              <w:rPr>
                <w:rFonts w:hint="eastAsia" w:ascii="宋体" w:hAnsi="宋体" w:cs="仿宋"/>
                <w:b w:val="0"/>
                <w:bCs w:val="0"/>
                <w:szCs w:val="21"/>
              </w:rPr>
              <w:t>③投标人进货渠道一般明确，产品质量保证方案、退换货处理、售后服务质量保障方案内容简单，基本贴合本项目实际需求，基本能确保项目顺利实施，得</w:t>
            </w:r>
            <w:r>
              <w:rPr>
                <w:rFonts w:hint="eastAsia" w:ascii="宋体" w:hAnsi="宋体" w:cs="仿宋"/>
                <w:b w:val="0"/>
                <w:bCs w:val="0"/>
                <w:szCs w:val="21"/>
                <w:lang w:val="en-US" w:eastAsia="zh-CN"/>
              </w:rPr>
              <w:t>1</w:t>
            </w:r>
            <w:r>
              <w:rPr>
                <w:rFonts w:hint="eastAsia" w:ascii="宋体" w:hAnsi="宋体" w:cs="仿宋"/>
                <w:b w:val="0"/>
                <w:bCs w:val="0"/>
                <w:szCs w:val="21"/>
              </w:rPr>
              <w:t>分；</w:t>
            </w:r>
          </w:p>
          <w:p w14:paraId="0924E393">
            <w:pPr>
              <w:spacing w:line="360" w:lineRule="exact"/>
              <w:jc w:val="left"/>
              <w:rPr>
                <w:rFonts w:hint="eastAsia" w:ascii="宋体" w:hAnsi="宋体" w:cs="仿宋"/>
                <w:b w:val="0"/>
                <w:bCs w:val="0"/>
                <w:szCs w:val="21"/>
              </w:rPr>
            </w:pPr>
            <w:r>
              <w:rPr>
                <w:rFonts w:hint="eastAsia" w:ascii="宋体" w:hAnsi="宋体" w:cs="仿宋"/>
                <w:b w:val="0"/>
                <w:bCs w:val="0"/>
                <w:szCs w:val="21"/>
              </w:rPr>
              <w:t>④投标人进货渠道不明确，产品质量保证方案、退换货处理、售后服务质量保障方案内容简单、不够全面，不能贴合本项目实际需求，无法确保项目顺利实施，不加分。</w:t>
            </w:r>
          </w:p>
        </w:tc>
        <w:tc>
          <w:tcPr>
            <w:tcW w:w="1187" w:type="dxa"/>
            <w:vAlign w:val="center"/>
          </w:tcPr>
          <w:p w14:paraId="73165649">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7FF4C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754" w:type="dxa"/>
            <w:vAlign w:val="center"/>
          </w:tcPr>
          <w:p w14:paraId="77929214">
            <w:pPr>
              <w:autoSpaceDE w:val="0"/>
              <w:autoSpaceDN w:val="0"/>
              <w:adjustRightInd w:val="0"/>
              <w:spacing w:line="360" w:lineRule="exact"/>
              <w:jc w:val="center"/>
              <w:rPr>
                <w:rFonts w:hint="default" w:ascii="宋体" w:hAnsi="宋体" w:cs="仿宋"/>
                <w:szCs w:val="21"/>
                <w:lang w:val="en-US" w:eastAsia="zh-CN"/>
              </w:rPr>
            </w:pPr>
            <w:r>
              <w:rPr>
                <w:rFonts w:hint="eastAsia" w:ascii="宋体" w:hAnsi="宋体" w:cs="仿宋"/>
                <w:szCs w:val="21"/>
                <w:lang w:val="en-US" w:eastAsia="zh-CN"/>
              </w:rPr>
              <w:t>4</w:t>
            </w:r>
          </w:p>
        </w:tc>
        <w:tc>
          <w:tcPr>
            <w:tcW w:w="1143" w:type="dxa"/>
            <w:vAlign w:val="center"/>
          </w:tcPr>
          <w:p w14:paraId="216B7A03">
            <w:pPr>
              <w:widowControl/>
              <w:spacing w:line="360" w:lineRule="exact"/>
              <w:jc w:val="center"/>
              <w:rPr>
                <w:rFonts w:hint="eastAsia" w:ascii="宋体" w:hAnsi="宋体" w:cs="宋体"/>
                <w:b w:val="0"/>
                <w:bCs w:val="0"/>
                <w:kern w:val="0"/>
                <w:szCs w:val="21"/>
              </w:rPr>
            </w:pPr>
            <w:r>
              <w:rPr>
                <w:rFonts w:hint="eastAsia" w:ascii="宋体" w:hAnsi="宋体" w:cs="宋体"/>
                <w:b w:val="0"/>
                <w:bCs w:val="0"/>
                <w:kern w:val="0"/>
                <w:szCs w:val="21"/>
              </w:rPr>
              <w:t>安装调试方案</w:t>
            </w:r>
          </w:p>
        </w:tc>
        <w:tc>
          <w:tcPr>
            <w:tcW w:w="709" w:type="dxa"/>
            <w:vAlign w:val="center"/>
          </w:tcPr>
          <w:p w14:paraId="4741AF48">
            <w:pPr>
              <w:widowControl/>
              <w:spacing w:line="360" w:lineRule="exact"/>
              <w:jc w:val="center"/>
              <w:rPr>
                <w:rFonts w:hint="default" w:ascii="宋体" w:hAnsi="宋体" w:cs="仿宋"/>
                <w:b w:val="0"/>
                <w:bCs w:val="0"/>
                <w:kern w:val="0"/>
                <w:szCs w:val="21"/>
                <w:lang w:val="en-US" w:eastAsia="zh-CN"/>
              </w:rPr>
            </w:pPr>
            <w:r>
              <w:rPr>
                <w:rFonts w:hint="eastAsia" w:ascii="宋体" w:hAnsi="宋体" w:cs="仿宋"/>
                <w:b w:val="0"/>
                <w:bCs w:val="0"/>
                <w:kern w:val="0"/>
                <w:szCs w:val="21"/>
                <w:lang w:val="en-US" w:eastAsia="zh-CN"/>
              </w:rPr>
              <w:t>9</w:t>
            </w:r>
          </w:p>
        </w:tc>
        <w:tc>
          <w:tcPr>
            <w:tcW w:w="5953" w:type="dxa"/>
            <w:vAlign w:val="center"/>
          </w:tcPr>
          <w:p w14:paraId="4A0CC449">
            <w:pPr>
              <w:spacing w:line="360" w:lineRule="exact"/>
              <w:jc w:val="left"/>
              <w:rPr>
                <w:rFonts w:hint="eastAsia" w:ascii="宋体" w:hAnsi="宋体" w:cs="仿宋"/>
                <w:b w:val="0"/>
                <w:bCs w:val="0"/>
                <w:szCs w:val="21"/>
              </w:rPr>
            </w:pPr>
            <w:r>
              <w:rPr>
                <w:rFonts w:hint="eastAsia" w:ascii="宋体" w:hAnsi="宋体" w:cs="仿宋"/>
                <w:b w:val="0"/>
                <w:bCs w:val="0"/>
                <w:szCs w:val="21"/>
              </w:rPr>
              <w:t>一、评分内容：</w:t>
            </w:r>
          </w:p>
          <w:p w14:paraId="719924E5">
            <w:pPr>
              <w:spacing w:line="360" w:lineRule="exact"/>
              <w:jc w:val="left"/>
              <w:rPr>
                <w:rFonts w:hint="eastAsia" w:ascii="宋体" w:hAnsi="宋体" w:cs="仿宋"/>
                <w:b w:val="0"/>
                <w:bCs w:val="0"/>
                <w:szCs w:val="21"/>
              </w:rPr>
            </w:pPr>
            <w:r>
              <w:rPr>
                <w:rFonts w:hint="eastAsia" w:ascii="宋体" w:hAnsi="宋体" w:cs="仿宋"/>
                <w:b w:val="0"/>
                <w:bCs w:val="0"/>
                <w:szCs w:val="21"/>
              </w:rPr>
              <w:t>根据投标人提供的安装调试方案，包括以下内容：</w:t>
            </w:r>
          </w:p>
          <w:p w14:paraId="69919F69">
            <w:pPr>
              <w:spacing w:line="360" w:lineRule="exact"/>
              <w:jc w:val="left"/>
              <w:rPr>
                <w:rFonts w:hint="eastAsia" w:ascii="宋体" w:hAnsi="宋体" w:cs="仿宋"/>
                <w:b w:val="0"/>
                <w:bCs w:val="0"/>
                <w:szCs w:val="21"/>
              </w:rPr>
            </w:pPr>
            <w:r>
              <w:rPr>
                <w:rFonts w:hint="eastAsia" w:ascii="宋体" w:hAnsi="宋体" w:cs="仿宋"/>
                <w:b w:val="0"/>
                <w:bCs w:val="0"/>
                <w:szCs w:val="21"/>
              </w:rPr>
              <w:t>①具体的安装调试计划；</w:t>
            </w:r>
          </w:p>
          <w:p w14:paraId="0E188FBE">
            <w:pPr>
              <w:spacing w:line="360" w:lineRule="exact"/>
              <w:jc w:val="left"/>
              <w:rPr>
                <w:rFonts w:hint="eastAsia" w:ascii="宋体" w:hAnsi="宋体" w:cs="仿宋"/>
                <w:b w:val="0"/>
                <w:bCs w:val="0"/>
                <w:szCs w:val="21"/>
              </w:rPr>
            </w:pPr>
            <w:r>
              <w:rPr>
                <w:rFonts w:hint="eastAsia" w:ascii="宋体" w:hAnsi="宋体" w:cs="仿宋"/>
                <w:b w:val="0"/>
                <w:bCs w:val="0"/>
                <w:szCs w:val="21"/>
              </w:rPr>
              <w:t>②安装步骤；</w:t>
            </w:r>
          </w:p>
          <w:p w14:paraId="75E26445">
            <w:pPr>
              <w:spacing w:line="360" w:lineRule="exact"/>
              <w:jc w:val="left"/>
              <w:rPr>
                <w:rFonts w:hint="eastAsia" w:ascii="宋体" w:hAnsi="宋体" w:cs="仿宋"/>
                <w:b w:val="0"/>
                <w:bCs w:val="0"/>
                <w:szCs w:val="21"/>
              </w:rPr>
            </w:pPr>
            <w:r>
              <w:rPr>
                <w:rFonts w:hint="eastAsia" w:ascii="宋体" w:hAnsi="宋体" w:cs="仿宋"/>
                <w:b w:val="0"/>
                <w:bCs w:val="0"/>
                <w:szCs w:val="21"/>
              </w:rPr>
              <w:t>③安装调试人员安排。</w:t>
            </w:r>
          </w:p>
          <w:p w14:paraId="137B9D8A">
            <w:pPr>
              <w:spacing w:line="360" w:lineRule="exact"/>
              <w:jc w:val="left"/>
              <w:rPr>
                <w:rFonts w:hint="eastAsia" w:ascii="宋体" w:hAnsi="宋体" w:cs="仿宋"/>
                <w:b w:val="0"/>
                <w:bCs w:val="0"/>
                <w:szCs w:val="21"/>
              </w:rPr>
            </w:pPr>
            <w:r>
              <w:rPr>
                <w:rFonts w:hint="eastAsia" w:ascii="宋体" w:hAnsi="宋体" w:cs="仿宋"/>
                <w:b w:val="0"/>
                <w:bCs w:val="0"/>
                <w:szCs w:val="21"/>
              </w:rPr>
              <w:t>二、证明文件：</w:t>
            </w:r>
          </w:p>
          <w:p w14:paraId="72E26DB6">
            <w:pPr>
              <w:spacing w:line="360" w:lineRule="exact"/>
              <w:jc w:val="left"/>
              <w:rPr>
                <w:rFonts w:hint="eastAsia" w:ascii="宋体" w:hAnsi="宋体" w:cs="仿宋"/>
                <w:b w:val="0"/>
                <w:bCs w:val="0"/>
                <w:szCs w:val="21"/>
              </w:rPr>
            </w:pPr>
            <w:r>
              <w:rPr>
                <w:rFonts w:hint="eastAsia" w:ascii="宋体" w:hAnsi="宋体" w:cs="仿宋"/>
                <w:b w:val="0"/>
                <w:bCs w:val="0"/>
                <w:szCs w:val="21"/>
              </w:rPr>
              <w:t>1.包含以上</w:t>
            </w:r>
            <w:r>
              <w:rPr>
                <w:rFonts w:hint="eastAsia" w:ascii="宋体" w:hAnsi="宋体" w:cs="仿宋"/>
                <w:b w:val="0"/>
                <w:bCs w:val="0"/>
                <w:szCs w:val="21"/>
                <w:lang w:val="en-US" w:eastAsia="zh-CN"/>
              </w:rPr>
              <w:t>三</w:t>
            </w:r>
            <w:r>
              <w:rPr>
                <w:rFonts w:hint="eastAsia" w:ascii="宋体" w:hAnsi="宋体" w:cs="仿宋"/>
                <w:b w:val="0"/>
                <w:bCs w:val="0"/>
                <w:szCs w:val="21"/>
              </w:rPr>
              <w:t>项内容得</w:t>
            </w:r>
            <w:r>
              <w:rPr>
                <w:rFonts w:hint="eastAsia" w:ascii="宋体" w:hAnsi="宋体" w:cs="仿宋"/>
                <w:b w:val="0"/>
                <w:bCs w:val="0"/>
                <w:szCs w:val="21"/>
                <w:lang w:val="en-US" w:eastAsia="zh-CN"/>
              </w:rPr>
              <w:t>3</w:t>
            </w:r>
            <w:r>
              <w:rPr>
                <w:rFonts w:hint="eastAsia" w:ascii="宋体" w:hAnsi="宋体" w:cs="仿宋"/>
                <w:b w:val="0"/>
                <w:bCs w:val="0"/>
                <w:szCs w:val="21"/>
              </w:rPr>
              <w:t>分；包含以上</w:t>
            </w:r>
            <w:r>
              <w:rPr>
                <w:rFonts w:hint="eastAsia" w:ascii="宋体" w:hAnsi="宋体" w:cs="仿宋"/>
                <w:b w:val="0"/>
                <w:bCs w:val="0"/>
                <w:szCs w:val="21"/>
                <w:lang w:val="en-US" w:eastAsia="zh-CN"/>
              </w:rPr>
              <w:t>二</w:t>
            </w:r>
            <w:r>
              <w:rPr>
                <w:rFonts w:hint="eastAsia" w:ascii="宋体" w:hAnsi="宋体" w:cs="仿宋"/>
                <w:b w:val="0"/>
                <w:bCs w:val="0"/>
                <w:szCs w:val="21"/>
              </w:rPr>
              <w:t>项内容得</w:t>
            </w:r>
            <w:r>
              <w:rPr>
                <w:rFonts w:hint="eastAsia" w:ascii="宋体" w:hAnsi="宋体" w:cs="仿宋"/>
                <w:b w:val="0"/>
                <w:bCs w:val="0"/>
                <w:szCs w:val="21"/>
                <w:lang w:val="en-US" w:eastAsia="zh-CN"/>
              </w:rPr>
              <w:t>2</w:t>
            </w:r>
            <w:r>
              <w:rPr>
                <w:rFonts w:hint="eastAsia" w:ascii="宋体" w:hAnsi="宋体" w:cs="仿宋"/>
                <w:b w:val="0"/>
                <w:bCs w:val="0"/>
                <w:szCs w:val="21"/>
              </w:rPr>
              <w:t>分；包含以上</w:t>
            </w:r>
            <w:r>
              <w:rPr>
                <w:rFonts w:hint="eastAsia" w:ascii="宋体" w:hAnsi="宋体" w:cs="仿宋"/>
                <w:b w:val="0"/>
                <w:bCs w:val="0"/>
                <w:szCs w:val="21"/>
                <w:lang w:val="en-US" w:eastAsia="zh-CN"/>
              </w:rPr>
              <w:t>一</w:t>
            </w:r>
            <w:r>
              <w:rPr>
                <w:rFonts w:hint="eastAsia" w:ascii="宋体" w:hAnsi="宋体" w:cs="仿宋"/>
                <w:b w:val="0"/>
                <w:bCs w:val="0"/>
                <w:szCs w:val="21"/>
              </w:rPr>
              <w:t>项内容得</w:t>
            </w:r>
            <w:r>
              <w:rPr>
                <w:rFonts w:hint="eastAsia" w:ascii="宋体" w:hAnsi="宋体" w:cs="仿宋"/>
                <w:b w:val="0"/>
                <w:bCs w:val="0"/>
                <w:szCs w:val="21"/>
                <w:lang w:val="en-US" w:eastAsia="zh-CN"/>
              </w:rPr>
              <w:t>1</w:t>
            </w:r>
            <w:r>
              <w:rPr>
                <w:rFonts w:hint="eastAsia" w:ascii="宋体" w:hAnsi="宋体" w:cs="仿宋"/>
                <w:b w:val="0"/>
                <w:bCs w:val="0"/>
                <w:szCs w:val="21"/>
              </w:rPr>
              <w:t>分</w:t>
            </w:r>
            <w:r>
              <w:rPr>
                <w:rFonts w:hint="eastAsia" w:ascii="宋体" w:hAnsi="宋体" w:cs="仿宋"/>
                <w:b w:val="0"/>
                <w:bCs w:val="0"/>
                <w:szCs w:val="21"/>
                <w:lang w:eastAsia="zh-CN"/>
              </w:rPr>
              <w:t>；</w:t>
            </w:r>
            <w:r>
              <w:rPr>
                <w:rFonts w:hint="eastAsia" w:ascii="宋体" w:hAnsi="宋体" w:cs="仿宋"/>
                <w:b w:val="0"/>
                <w:bCs w:val="0"/>
                <w:szCs w:val="21"/>
              </w:rPr>
              <w:t>其他情况不得分；</w:t>
            </w:r>
          </w:p>
          <w:p w14:paraId="70CC30D4">
            <w:pPr>
              <w:spacing w:line="360" w:lineRule="exact"/>
              <w:jc w:val="left"/>
              <w:rPr>
                <w:rFonts w:hint="eastAsia" w:ascii="宋体" w:hAnsi="宋体" w:cs="仿宋"/>
                <w:b w:val="0"/>
                <w:bCs w:val="0"/>
                <w:szCs w:val="21"/>
              </w:rPr>
            </w:pPr>
            <w:r>
              <w:rPr>
                <w:rFonts w:hint="eastAsia" w:ascii="宋体" w:hAnsi="宋体" w:cs="仿宋"/>
                <w:b w:val="0"/>
                <w:bCs w:val="0"/>
                <w:szCs w:val="21"/>
              </w:rPr>
              <w:t>2.在此基础上，根据方案响应情况进一步评审：</w:t>
            </w:r>
          </w:p>
          <w:p w14:paraId="50C82508">
            <w:pPr>
              <w:spacing w:line="360" w:lineRule="exact"/>
              <w:jc w:val="left"/>
              <w:rPr>
                <w:rFonts w:hint="eastAsia" w:ascii="宋体" w:hAnsi="宋体" w:cs="仿宋"/>
                <w:b w:val="0"/>
                <w:bCs w:val="0"/>
                <w:szCs w:val="21"/>
              </w:rPr>
            </w:pPr>
            <w:r>
              <w:rPr>
                <w:rFonts w:hint="eastAsia" w:ascii="宋体" w:hAnsi="宋体" w:cs="仿宋"/>
                <w:b w:val="0"/>
                <w:bCs w:val="0"/>
                <w:szCs w:val="21"/>
              </w:rPr>
              <w:t>①货物安装调试方案详细合理，安装调试计划、步骤清晰，人员安排合理，可行性高，加</w:t>
            </w:r>
            <w:r>
              <w:rPr>
                <w:rFonts w:hint="eastAsia" w:ascii="宋体" w:hAnsi="宋体" w:cs="仿宋"/>
                <w:b w:val="0"/>
                <w:bCs w:val="0"/>
                <w:szCs w:val="21"/>
                <w:lang w:val="en-US" w:eastAsia="zh-CN"/>
              </w:rPr>
              <w:t>6</w:t>
            </w:r>
            <w:r>
              <w:rPr>
                <w:rFonts w:hint="eastAsia" w:ascii="宋体" w:hAnsi="宋体" w:cs="仿宋"/>
                <w:b w:val="0"/>
                <w:bCs w:val="0"/>
                <w:szCs w:val="21"/>
              </w:rPr>
              <w:t>分；</w:t>
            </w:r>
          </w:p>
          <w:p w14:paraId="399CF0B9">
            <w:pPr>
              <w:spacing w:line="360" w:lineRule="exact"/>
              <w:jc w:val="left"/>
              <w:rPr>
                <w:rFonts w:hint="eastAsia" w:ascii="宋体" w:hAnsi="宋体" w:cs="仿宋"/>
                <w:b w:val="0"/>
                <w:bCs w:val="0"/>
                <w:szCs w:val="21"/>
              </w:rPr>
            </w:pPr>
            <w:r>
              <w:rPr>
                <w:rFonts w:hint="eastAsia" w:ascii="宋体" w:hAnsi="宋体" w:cs="仿宋"/>
                <w:b w:val="0"/>
                <w:bCs w:val="0"/>
                <w:szCs w:val="21"/>
              </w:rPr>
              <w:t>②货物安装调试方案较详细，安装调试计划、步骤较清晰，人员安排较合理，具有一定可行性，得</w:t>
            </w:r>
            <w:r>
              <w:rPr>
                <w:rFonts w:hint="eastAsia" w:ascii="宋体" w:hAnsi="宋体" w:cs="仿宋"/>
                <w:b w:val="0"/>
                <w:bCs w:val="0"/>
                <w:szCs w:val="21"/>
                <w:lang w:val="en-US" w:eastAsia="zh-CN"/>
              </w:rPr>
              <w:t>3</w:t>
            </w:r>
            <w:r>
              <w:rPr>
                <w:rFonts w:hint="eastAsia" w:ascii="宋体" w:hAnsi="宋体" w:cs="仿宋"/>
                <w:b w:val="0"/>
                <w:bCs w:val="0"/>
                <w:szCs w:val="21"/>
              </w:rPr>
              <w:t xml:space="preserve">分； </w:t>
            </w:r>
          </w:p>
          <w:p w14:paraId="7FE55A47">
            <w:pPr>
              <w:spacing w:line="360" w:lineRule="exact"/>
              <w:jc w:val="left"/>
              <w:rPr>
                <w:rFonts w:hint="eastAsia" w:ascii="宋体" w:hAnsi="宋体" w:cs="仿宋"/>
                <w:b w:val="0"/>
                <w:bCs w:val="0"/>
                <w:szCs w:val="21"/>
              </w:rPr>
            </w:pPr>
            <w:r>
              <w:rPr>
                <w:rFonts w:hint="eastAsia" w:ascii="宋体" w:hAnsi="宋体" w:cs="仿宋"/>
                <w:b w:val="0"/>
                <w:bCs w:val="0"/>
                <w:szCs w:val="21"/>
              </w:rPr>
              <w:t>③货物安装调试方案较为简单、不够全面，安装调试计划、步骤基本清晰，人员安排基本合理，可行性一般，加</w:t>
            </w:r>
            <w:r>
              <w:rPr>
                <w:rFonts w:hint="eastAsia" w:ascii="宋体" w:hAnsi="宋体" w:cs="仿宋"/>
                <w:b w:val="0"/>
                <w:bCs w:val="0"/>
                <w:szCs w:val="21"/>
                <w:lang w:val="en-US" w:eastAsia="zh-CN"/>
              </w:rPr>
              <w:t>1</w:t>
            </w:r>
            <w:r>
              <w:rPr>
                <w:rFonts w:hint="eastAsia" w:ascii="宋体" w:hAnsi="宋体" w:cs="仿宋"/>
                <w:b w:val="0"/>
                <w:bCs w:val="0"/>
                <w:szCs w:val="21"/>
              </w:rPr>
              <w:t xml:space="preserve">分； </w:t>
            </w:r>
          </w:p>
          <w:p w14:paraId="713D7A23">
            <w:pPr>
              <w:spacing w:line="360" w:lineRule="exact"/>
              <w:jc w:val="left"/>
              <w:rPr>
                <w:rFonts w:hint="eastAsia" w:ascii="宋体" w:hAnsi="宋体" w:cs="仿宋"/>
                <w:b w:val="0"/>
                <w:bCs w:val="0"/>
                <w:szCs w:val="21"/>
              </w:rPr>
            </w:pPr>
            <w:r>
              <w:rPr>
                <w:rFonts w:hint="eastAsia" w:ascii="宋体" w:hAnsi="宋体" w:cs="仿宋"/>
                <w:b w:val="0"/>
                <w:bCs w:val="0"/>
                <w:szCs w:val="21"/>
              </w:rPr>
              <w:t>④货物安装调试方案简单、不够全面，安装调试计划、步骤不清晰，人员安排不合理，可行性低，不加分。</w:t>
            </w:r>
          </w:p>
        </w:tc>
        <w:tc>
          <w:tcPr>
            <w:tcW w:w="1187" w:type="dxa"/>
            <w:vAlign w:val="center"/>
          </w:tcPr>
          <w:p w14:paraId="5813ABB2">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0F546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6B6C2C9">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14:paraId="4188CA65">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9</w:t>
            </w:r>
          </w:p>
        </w:tc>
      </w:tr>
      <w:tr w14:paraId="22065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1ADF0BB0">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14:paraId="17372B86">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14:paraId="11CF2D4B">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14:paraId="3BA6908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14:paraId="340CB73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14:paraId="5E054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6" w:hRule="atLeast"/>
          <w:jc w:val="center"/>
        </w:trPr>
        <w:tc>
          <w:tcPr>
            <w:tcW w:w="754" w:type="dxa"/>
            <w:vAlign w:val="center"/>
          </w:tcPr>
          <w:p w14:paraId="2B679FF2">
            <w:pPr>
              <w:autoSpaceDE w:val="0"/>
              <w:autoSpaceDN w:val="0"/>
              <w:adjustRightInd w:val="0"/>
              <w:spacing w:line="360" w:lineRule="exact"/>
              <w:jc w:val="center"/>
              <w:rPr>
                <w:rFonts w:hint="eastAsia" w:ascii="宋体" w:hAnsi="宋体" w:eastAsia="宋体" w:cs="仿宋"/>
                <w:color w:val="auto"/>
                <w:szCs w:val="21"/>
                <w:lang w:val="zh-CN" w:eastAsia="zh-CN"/>
              </w:rPr>
            </w:pPr>
            <w:r>
              <w:rPr>
                <w:rFonts w:hint="eastAsia" w:ascii="宋体" w:hAnsi="宋体" w:cs="仿宋"/>
                <w:color w:val="auto"/>
                <w:szCs w:val="21"/>
                <w:lang w:val="en-US" w:eastAsia="zh-CN"/>
              </w:rPr>
              <w:t>1</w:t>
            </w:r>
          </w:p>
        </w:tc>
        <w:tc>
          <w:tcPr>
            <w:tcW w:w="1143" w:type="dxa"/>
            <w:vAlign w:val="center"/>
          </w:tcPr>
          <w:p w14:paraId="323F6061">
            <w:pPr>
              <w:spacing w:line="360" w:lineRule="exact"/>
              <w:jc w:val="center"/>
              <w:rPr>
                <w:rFonts w:ascii="宋体" w:hAnsi="宋体" w:cs="仿宋"/>
                <w:color w:val="auto"/>
                <w:szCs w:val="21"/>
              </w:rPr>
            </w:pPr>
            <w:r>
              <w:rPr>
                <w:rFonts w:hint="eastAsia" w:ascii="宋体" w:hAnsi="宋体" w:cs="宋体"/>
                <w:color w:val="auto"/>
                <w:kern w:val="0"/>
                <w:szCs w:val="21"/>
              </w:rPr>
              <w:t>同类项目业绩情况</w:t>
            </w:r>
          </w:p>
        </w:tc>
        <w:tc>
          <w:tcPr>
            <w:tcW w:w="709" w:type="dxa"/>
            <w:vAlign w:val="center"/>
          </w:tcPr>
          <w:p w14:paraId="356FE10A">
            <w:pPr>
              <w:spacing w:line="360" w:lineRule="exact"/>
              <w:jc w:val="center"/>
              <w:rPr>
                <w:rFonts w:hint="default" w:ascii="宋体" w:hAnsi="宋体" w:eastAsia="宋体" w:cs="仿宋"/>
                <w:color w:val="auto"/>
                <w:szCs w:val="21"/>
                <w:lang w:val="en-US" w:eastAsia="zh-CN"/>
              </w:rPr>
            </w:pPr>
            <w:r>
              <w:rPr>
                <w:rFonts w:hint="eastAsia" w:ascii="宋体" w:hAnsi="宋体" w:cs="仿宋"/>
                <w:color w:val="auto"/>
                <w:szCs w:val="21"/>
                <w:lang w:val="en-US" w:eastAsia="zh-CN"/>
              </w:rPr>
              <w:t>2</w:t>
            </w:r>
          </w:p>
        </w:tc>
        <w:tc>
          <w:tcPr>
            <w:tcW w:w="5953" w:type="dxa"/>
            <w:vAlign w:val="center"/>
          </w:tcPr>
          <w:p w14:paraId="4ADD3D41">
            <w:pPr>
              <w:pStyle w:val="94"/>
              <w:spacing w:line="360" w:lineRule="exact"/>
              <w:ind w:firstLine="0" w:firstLineChars="0"/>
              <w:rPr>
                <w:rFonts w:ascii="宋体" w:hAnsi="宋体"/>
                <w:color w:val="auto"/>
                <w:szCs w:val="21"/>
              </w:rPr>
            </w:pPr>
            <w:r>
              <w:rPr>
                <w:rFonts w:hint="eastAsia" w:ascii="宋体" w:hAnsi="宋体"/>
                <w:color w:val="auto"/>
                <w:szCs w:val="21"/>
              </w:rPr>
              <w:t>（一）评分内容：</w:t>
            </w:r>
          </w:p>
          <w:p w14:paraId="50F1C593">
            <w:pPr>
              <w:widowControl/>
              <w:spacing w:line="360" w:lineRule="exact"/>
              <w:rPr>
                <w:rFonts w:ascii="宋体" w:hAnsi="宋体" w:cs="仿宋"/>
                <w:color w:val="auto"/>
                <w:szCs w:val="21"/>
              </w:rPr>
            </w:pPr>
            <w:r>
              <w:rPr>
                <w:rFonts w:hint="eastAsia" w:ascii="宋体" w:hAnsi="宋体" w:cs="宋体"/>
                <w:color w:val="auto"/>
                <w:szCs w:val="21"/>
              </w:rPr>
              <w:t>2021年1月1日至本项目投标截止日（以合同签订日期为准），投标人</w:t>
            </w:r>
            <w:r>
              <w:rPr>
                <w:rFonts w:hint="eastAsia" w:ascii="宋体" w:hAnsi="宋体" w:cs="仿宋"/>
                <w:color w:val="auto"/>
                <w:szCs w:val="21"/>
              </w:rPr>
              <w:t>具有同类项目业绩的（同类项目业绩指合同内容中包含教学类设备），每提供1个项目得0.5分，最高得</w:t>
            </w:r>
            <w:r>
              <w:rPr>
                <w:rFonts w:hint="eastAsia" w:ascii="宋体" w:hAnsi="宋体" w:cs="仿宋"/>
                <w:color w:val="auto"/>
                <w:szCs w:val="21"/>
                <w:lang w:val="en-US" w:eastAsia="zh-CN"/>
              </w:rPr>
              <w:t>2</w:t>
            </w:r>
            <w:r>
              <w:rPr>
                <w:rFonts w:hint="eastAsia" w:ascii="宋体" w:hAnsi="宋体" w:cs="仿宋"/>
                <w:color w:val="auto"/>
                <w:szCs w:val="21"/>
              </w:rPr>
              <w:t>分。</w:t>
            </w:r>
          </w:p>
          <w:p w14:paraId="1D0133CD">
            <w:pPr>
              <w:autoSpaceDE w:val="0"/>
              <w:autoSpaceDN w:val="0"/>
              <w:adjustRightInd w:val="0"/>
              <w:spacing w:line="360" w:lineRule="exact"/>
              <w:jc w:val="left"/>
              <w:rPr>
                <w:rFonts w:ascii="宋体" w:hAnsi="宋体"/>
                <w:color w:val="auto"/>
                <w:kern w:val="0"/>
                <w:szCs w:val="21"/>
              </w:rPr>
            </w:pPr>
            <w:r>
              <w:rPr>
                <w:rFonts w:hint="eastAsia" w:ascii="宋体" w:hAnsi="宋体"/>
                <w:color w:val="auto"/>
                <w:kern w:val="0"/>
                <w:szCs w:val="21"/>
              </w:rPr>
              <w:t>（二）评分依据：</w:t>
            </w:r>
          </w:p>
          <w:p w14:paraId="58C3760C">
            <w:pPr>
              <w:adjustRightInd w:val="0"/>
              <w:snapToGrid w:val="0"/>
              <w:spacing w:line="360" w:lineRule="exact"/>
              <w:rPr>
                <w:rFonts w:ascii="宋体" w:hAnsi="宋体"/>
                <w:color w:val="auto"/>
                <w:szCs w:val="21"/>
              </w:rPr>
            </w:pPr>
            <w:r>
              <w:rPr>
                <w:rFonts w:hint="eastAsia" w:ascii="宋体" w:hAnsi="宋体" w:cs="仿宋"/>
                <w:color w:val="auto"/>
                <w:szCs w:val="21"/>
              </w:rPr>
              <w:t>1. 提供合同关键页</w:t>
            </w:r>
            <w:r>
              <w:rPr>
                <w:rFonts w:hint="eastAsia" w:asciiTheme="minorEastAsia" w:hAnsiTheme="minorEastAsia" w:eastAsiaTheme="minorEastAsia"/>
                <w:color w:val="auto"/>
                <w:szCs w:val="21"/>
              </w:rPr>
              <w:t>（至少包含货物清单、采购人名称、合同签订日期和签字盖章页）</w:t>
            </w:r>
            <w:r>
              <w:rPr>
                <w:rFonts w:hint="eastAsia" w:asciiTheme="minorEastAsia" w:hAnsiTheme="minorEastAsia" w:eastAsiaTheme="minorEastAsia"/>
                <w:bCs/>
                <w:color w:val="auto"/>
                <w:szCs w:val="21"/>
              </w:rPr>
              <w:t>且各项信息不得有任何遮挡</w:t>
            </w:r>
            <w:r>
              <w:rPr>
                <w:rFonts w:hint="eastAsia" w:ascii="宋体" w:hAnsi="宋体"/>
                <w:color w:val="auto"/>
                <w:szCs w:val="21"/>
              </w:rPr>
              <w:t>；</w:t>
            </w:r>
          </w:p>
          <w:p w14:paraId="1E287A19">
            <w:pPr>
              <w:widowControl/>
              <w:spacing w:line="360" w:lineRule="exact"/>
              <w:rPr>
                <w:rFonts w:ascii="宋体" w:hAnsi="宋体" w:cs="仿宋"/>
                <w:color w:val="auto"/>
                <w:szCs w:val="21"/>
              </w:rPr>
            </w:pPr>
            <w:r>
              <w:rPr>
                <w:rFonts w:hint="eastAsia" w:ascii="宋体" w:hAnsi="宋体"/>
                <w:color w:val="auto"/>
                <w:szCs w:val="21"/>
              </w:rPr>
              <w:t>2.</w:t>
            </w:r>
            <w:r>
              <w:rPr>
                <w:rFonts w:hint="eastAsia" w:ascii="宋体" w:hAnsi="宋体"/>
                <w:color w:val="auto"/>
                <w:kern w:val="0"/>
                <w:szCs w:val="21"/>
              </w:rPr>
              <w:t xml:space="preserve"> 以上</w:t>
            </w:r>
            <w:r>
              <w:rPr>
                <w:rFonts w:hint="eastAsia" w:ascii="宋体" w:hAnsi="宋体"/>
                <w:color w:val="auto"/>
                <w:szCs w:val="21"/>
              </w:rPr>
              <w:t>证明文件</w:t>
            </w:r>
            <w:r>
              <w:rPr>
                <w:rFonts w:hint="eastAsia" w:ascii="宋体" w:hAnsi="宋体"/>
                <w:color w:val="auto"/>
                <w:kern w:val="0"/>
                <w:szCs w:val="21"/>
              </w:rPr>
              <w:t>均提供复印件或扫描件加盖投标人公章，原件备查。</w:t>
            </w:r>
            <w:r>
              <w:rPr>
                <w:rFonts w:hint="eastAsia" w:ascii="宋体" w:hAnsi="宋体"/>
                <w:color w:val="auto"/>
                <w:szCs w:val="21"/>
              </w:rPr>
              <w:t>未按要求提供有效证明材料或提供不清晰导致评委无法识别的不计得分。</w:t>
            </w:r>
          </w:p>
        </w:tc>
        <w:tc>
          <w:tcPr>
            <w:tcW w:w="1187" w:type="dxa"/>
            <w:vAlign w:val="center"/>
          </w:tcPr>
          <w:p w14:paraId="5648DFC7">
            <w:pPr>
              <w:spacing w:line="360" w:lineRule="exact"/>
              <w:jc w:val="center"/>
              <w:rPr>
                <w:rFonts w:ascii="宋体" w:hAnsi="宋体" w:cs="仿宋"/>
                <w:color w:val="auto"/>
                <w:szCs w:val="21"/>
                <w:lang w:val="zh-CN"/>
              </w:rPr>
            </w:pPr>
            <w:r>
              <w:rPr>
                <w:rFonts w:hint="eastAsia" w:ascii="宋体" w:hAnsi="宋体" w:cs="仿宋"/>
                <w:color w:val="auto"/>
                <w:szCs w:val="21"/>
              </w:rPr>
              <w:t>评委打分</w:t>
            </w:r>
          </w:p>
        </w:tc>
      </w:tr>
      <w:tr w14:paraId="174CD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2" w:hRule="atLeast"/>
          <w:jc w:val="center"/>
        </w:trPr>
        <w:tc>
          <w:tcPr>
            <w:tcW w:w="754" w:type="dxa"/>
            <w:vAlign w:val="center"/>
          </w:tcPr>
          <w:p w14:paraId="47B485FE">
            <w:pPr>
              <w:autoSpaceDE w:val="0"/>
              <w:autoSpaceDN w:val="0"/>
              <w:adjustRightInd w:val="0"/>
              <w:spacing w:line="360" w:lineRule="exact"/>
              <w:jc w:val="center"/>
              <w:rPr>
                <w:rFonts w:hint="eastAsia" w:ascii="宋体" w:hAnsi="宋体" w:eastAsia="宋体" w:cs="仿宋"/>
                <w:color w:val="auto"/>
                <w:szCs w:val="21"/>
                <w:lang w:val="zh-CN" w:eastAsia="zh-CN"/>
              </w:rPr>
            </w:pPr>
            <w:r>
              <w:rPr>
                <w:rFonts w:hint="eastAsia" w:ascii="宋体" w:hAnsi="宋体" w:cs="仿宋"/>
                <w:color w:val="auto"/>
                <w:szCs w:val="21"/>
                <w:lang w:val="en-US" w:eastAsia="zh-CN"/>
              </w:rPr>
              <w:t>2</w:t>
            </w:r>
          </w:p>
        </w:tc>
        <w:tc>
          <w:tcPr>
            <w:tcW w:w="1143" w:type="dxa"/>
            <w:vAlign w:val="center"/>
          </w:tcPr>
          <w:p w14:paraId="446F8DBA">
            <w:pPr>
              <w:spacing w:line="360" w:lineRule="exact"/>
              <w:jc w:val="center"/>
              <w:rPr>
                <w:rFonts w:ascii="宋体" w:hAnsi="宋体" w:cs="仿宋"/>
                <w:color w:val="auto"/>
                <w:szCs w:val="21"/>
              </w:rPr>
            </w:pPr>
            <w:r>
              <w:rPr>
                <w:rFonts w:hint="eastAsia" w:ascii="宋体" w:hAnsi="宋体" w:cs="仿宋"/>
                <w:color w:val="auto"/>
                <w:szCs w:val="21"/>
              </w:rPr>
              <w:t>管理体系认证证书</w:t>
            </w:r>
          </w:p>
        </w:tc>
        <w:tc>
          <w:tcPr>
            <w:tcW w:w="709" w:type="dxa"/>
            <w:vAlign w:val="center"/>
          </w:tcPr>
          <w:p w14:paraId="6E92AB0B">
            <w:pPr>
              <w:spacing w:line="360" w:lineRule="exact"/>
              <w:jc w:val="center"/>
              <w:rPr>
                <w:rFonts w:hint="eastAsia" w:ascii="宋体" w:hAnsi="宋体" w:eastAsia="宋体" w:cs="仿宋"/>
                <w:color w:val="auto"/>
                <w:szCs w:val="21"/>
                <w:lang w:eastAsia="zh-CN"/>
              </w:rPr>
            </w:pPr>
            <w:r>
              <w:rPr>
                <w:rFonts w:hint="eastAsia" w:ascii="宋体" w:hAnsi="宋体" w:cs="仿宋"/>
                <w:color w:val="auto"/>
                <w:szCs w:val="21"/>
                <w:lang w:val="en-US" w:eastAsia="zh-CN"/>
              </w:rPr>
              <w:t>3</w:t>
            </w:r>
          </w:p>
        </w:tc>
        <w:tc>
          <w:tcPr>
            <w:tcW w:w="5953" w:type="dxa"/>
            <w:vAlign w:val="center"/>
          </w:tcPr>
          <w:p w14:paraId="5756EEC2">
            <w:pPr>
              <w:tabs>
                <w:tab w:val="left" w:pos="175"/>
              </w:tabs>
              <w:spacing w:line="360" w:lineRule="exact"/>
              <w:ind w:left="33"/>
              <w:jc w:val="left"/>
              <w:rPr>
                <w:rFonts w:hint="eastAsia" w:ascii="宋体" w:hAnsi="宋体"/>
                <w:color w:val="auto"/>
                <w:szCs w:val="21"/>
              </w:rPr>
            </w:pPr>
            <w:r>
              <w:rPr>
                <w:rFonts w:hint="eastAsia" w:ascii="宋体" w:hAnsi="宋体"/>
                <w:color w:val="auto"/>
                <w:szCs w:val="21"/>
              </w:rPr>
              <w:t>一、评分内容：</w:t>
            </w:r>
          </w:p>
          <w:p w14:paraId="671E48BB">
            <w:pPr>
              <w:tabs>
                <w:tab w:val="left" w:pos="175"/>
              </w:tabs>
              <w:spacing w:line="360" w:lineRule="exact"/>
              <w:ind w:left="33"/>
              <w:jc w:val="left"/>
              <w:rPr>
                <w:rFonts w:hint="eastAsia" w:ascii="宋体" w:hAnsi="宋体"/>
                <w:color w:val="auto"/>
                <w:szCs w:val="21"/>
              </w:rPr>
            </w:pPr>
            <w:r>
              <w:rPr>
                <w:rFonts w:hint="eastAsia" w:ascii="宋体" w:hAnsi="宋体"/>
                <w:color w:val="auto"/>
                <w:szCs w:val="21"/>
              </w:rPr>
              <w:t xml:space="preserve">投标人提供以下的管理体系认证证书： </w:t>
            </w:r>
          </w:p>
          <w:p w14:paraId="29954417">
            <w:pPr>
              <w:tabs>
                <w:tab w:val="left" w:pos="175"/>
              </w:tabs>
              <w:spacing w:line="360" w:lineRule="exact"/>
              <w:ind w:left="33"/>
              <w:jc w:val="left"/>
              <w:rPr>
                <w:rFonts w:hint="eastAsia" w:ascii="宋体" w:hAnsi="宋体"/>
                <w:color w:val="auto"/>
                <w:szCs w:val="21"/>
              </w:rPr>
            </w:pPr>
            <w:r>
              <w:rPr>
                <w:rFonts w:hint="eastAsia" w:ascii="宋体" w:hAnsi="宋体"/>
                <w:color w:val="auto"/>
                <w:szCs w:val="21"/>
              </w:rPr>
              <w:t>1.质量管理体系认证；</w:t>
            </w:r>
          </w:p>
          <w:p w14:paraId="40797820">
            <w:pPr>
              <w:tabs>
                <w:tab w:val="left" w:pos="175"/>
              </w:tabs>
              <w:spacing w:line="360" w:lineRule="exact"/>
              <w:ind w:left="33"/>
              <w:jc w:val="left"/>
              <w:rPr>
                <w:rFonts w:hint="eastAsia" w:ascii="宋体" w:hAnsi="宋体"/>
                <w:color w:val="auto"/>
                <w:szCs w:val="21"/>
              </w:rPr>
            </w:pPr>
            <w:r>
              <w:rPr>
                <w:rFonts w:hint="eastAsia" w:ascii="宋体" w:hAnsi="宋体"/>
                <w:color w:val="auto"/>
                <w:szCs w:val="21"/>
              </w:rPr>
              <w:t>2.环境管理体系认证；</w:t>
            </w:r>
          </w:p>
          <w:p w14:paraId="02412754">
            <w:pPr>
              <w:tabs>
                <w:tab w:val="left" w:pos="175"/>
              </w:tabs>
              <w:spacing w:line="360" w:lineRule="exact"/>
              <w:ind w:left="33"/>
              <w:jc w:val="left"/>
              <w:rPr>
                <w:rFonts w:hint="eastAsia" w:ascii="宋体" w:hAnsi="宋体"/>
                <w:color w:val="auto"/>
                <w:szCs w:val="21"/>
              </w:rPr>
            </w:pPr>
            <w:r>
              <w:rPr>
                <w:rFonts w:hint="eastAsia" w:ascii="宋体" w:hAnsi="宋体"/>
                <w:color w:val="auto"/>
                <w:szCs w:val="21"/>
              </w:rPr>
              <w:t>3.职业健康安全管理体系认证；</w:t>
            </w:r>
          </w:p>
          <w:p w14:paraId="59320627">
            <w:pPr>
              <w:tabs>
                <w:tab w:val="left" w:pos="175"/>
              </w:tabs>
              <w:spacing w:line="360" w:lineRule="exact"/>
              <w:ind w:left="33"/>
              <w:jc w:val="left"/>
              <w:rPr>
                <w:rFonts w:hint="eastAsia" w:ascii="宋体" w:hAnsi="宋体"/>
                <w:color w:val="auto"/>
                <w:szCs w:val="21"/>
              </w:rPr>
            </w:pPr>
            <w:r>
              <w:rPr>
                <w:rFonts w:hint="eastAsia" w:ascii="宋体" w:hAnsi="宋体"/>
                <w:color w:val="auto"/>
                <w:szCs w:val="21"/>
              </w:rPr>
              <w:t>每提供一个有效的证书得</w:t>
            </w:r>
            <w:r>
              <w:rPr>
                <w:rFonts w:hint="eastAsia" w:ascii="宋体" w:hAnsi="宋体"/>
                <w:color w:val="auto"/>
                <w:szCs w:val="21"/>
                <w:lang w:val="en-US" w:eastAsia="zh-CN"/>
              </w:rPr>
              <w:t>1</w:t>
            </w:r>
            <w:r>
              <w:rPr>
                <w:rFonts w:hint="eastAsia" w:ascii="宋体" w:hAnsi="宋体"/>
                <w:color w:val="auto"/>
                <w:szCs w:val="21"/>
              </w:rPr>
              <w:t>分，本项最高得</w:t>
            </w:r>
            <w:r>
              <w:rPr>
                <w:rFonts w:hint="eastAsia" w:ascii="宋体" w:hAnsi="宋体"/>
                <w:color w:val="auto"/>
                <w:szCs w:val="21"/>
                <w:lang w:val="en-US" w:eastAsia="zh-CN"/>
              </w:rPr>
              <w:t>3</w:t>
            </w:r>
            <w:r>
              <w:rPr>
                <w:rFonts w:hint="eastAsia" w:ascii="宋体" w:hAnsi="宋体"/>
                <w:color w:val="auto"/>
                <w:szCs w:val="21"/>
              </w:rPr>
              <w:t>分。</w:t>
            </w:r>
          </w:p>
          <w:p w14:paraId="1A0C80A2">
            <w:pPr>
              <w:tabs>
                <w:tab w:val="left" w:pos="175"/>
              </w:tabs>
              <w:spacing w:line="360" w:lineRule="exact"/>
              <w:ind w:left="33"/>
              <w:jc w:val="left"/>
              <w:rPr>
                <w:rFonts w:hint="eastAsia" w:ascii="宋体" w:hAnsi="宋体"/>
                <w:color w:val="auto"/>
                <w:szCs w:val="21"/>
              </w:rPr>
            </w:pPr>
            <w:r>
              <w:rPr>
                <w:rFonts w:hint="eastAsia" w:ascii="宋体" w:hAnsi="宋体"/>
                <w:color w:val="auto"/>
                <w:szCs w:val="21"/>
              </w:rPr>
              <w:t>二、评分依据：</w:t>
            </w:r>
          </w:p>
          <w:p w14:paraId="16E8855A">
            <w:pPr>
              <w:tabs>
                <w:tab w:val="left" w:pos="175"/>
              </w:tabs>
              <w:spacing w:line="360" w:lineRule="exact"/>
              <w:ind w:left="33"/>
              <w:jc w:val="left"/>
              <w:rPr>
                <w:rFonts w:hint="eastAsia" w:ascii="宋体" w:hAnsi="宋体"/>
                <w:color w:val="auto"/>
                <w:szCs w:val="21"/>
              </w:rPr>
            </w:pPr>
            <w:r>
              <w:rPr>
                <w:rFonts w:hint="eastAsia" w:ascii="宋体" w:hAnsi="宋体"/>
                <w:color w:val="auto"/>
                <w:szCs w:val="21"/>
              </w:rPr>
              <w:t>1.提供有效的认证证书以及国家认证认可监督管理委员会的查询记录（https://www.cnca.gov.cn/）截图。如投标人距本项目开标之日的注册成立时间不足3个月，且未取得以上认证证书的，可提供承诺函【格式自拟，至少包含中标（成交）后4个月内取得评审因素相关认的证证书等内容】。评审委员会根据承诺内容中的认证证书情况评分。</w:t>
            </w:r>
          </w:p>
          <w:p w14:paraId="3CB97EED">
            <w:pPr>
              <w:tabs>
                <w:tab w:val="left" w:pos="175"/>
              </w:tabs>
              <w:spacing w:line="360" w:lineRule="exact"/>
              <w:ind w:left="33"/>
              <w:jc w:val="left"/>
              <w:rPr>
                <w:rFonts w:ascii="宋体" w:hAnsi="宋体"/>
                <w:color w:val="auto"/>
                <w:szCs w:val="21"/>
              </w:rPr>
            </w:pPr>
            <w:r>
              <w:rPr>
                <w:rFonts w:hint="eastAsia" w:ascii="宋体" w:hAnsi="宋体"/>
                <w:color w:val="auto"/>
                <w:szCs w:val="21"/>
              </w:rPr>
              <w:t>2.以上资料均要求提供扫描件，原件备查。未提供证明材料或者提供的证明材料不符合要求或提供的证明材料不清晰评审专家无法辨认的，不得分。</w:t>
            </w:r>
          </w:p>
        </w:tc>
        <w:tc>
          <w:tcPr>
            <w:tcW w:w="1187" w:type="dxa"/>
            <w:vAlign w:val="center"/>
          </w:tcPr>
          <w:p w14:paraId="134B001C">
            <w:pPr>
              <w:spacing w:line="360" w:lineRule="exact"/>
              <w:jc w:val="center"/>
              <w:rPr>
                <w:rFonts w:ascii="宋体" w:hAnsi="宋体" w:cs="仿宋"/>
                <w:color w:val="auto"/>
                <w:szCs w:val="21"/>
                <w:lang w:val="zh-CN"/>
              </w:rPr>
            </w:pPr>
            <w:r>
              <w:rPr>
                <w:rFonts w:hint="eastAsia" w:ascii="宋体" w:hAnsi="宋体" w:cs="仿宋"/>
                <w:color w:val="auto"/>
                <w:szCs w:val="21"/>
              </w:rPr>
              <w:t>评委打分</w:t>
            </w:r>
          </w:p>
        </w:tc>
      </w:tr>
      <w:tr w14:paraId="16DA7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54" w:type="dxa"/>
            <w:vAlign w:val="center"/>
          </w:tcPr>
          <w:p w14:paraId="72F7652A">
            <w:pPr>
              <w:autoSpaceDE w:val="0"/>
              <w:autoSpaceDN w:val="0"/>
              <w:adjustRightInd w:val="0"/>
              <w:spacing w:line="360" w:lineRule="exact"/>
              <w:jc w:val="center"/>
              <w:rPr>
                <w:rFonts w:hint="eastAsia" w:ascii="宋体" w:hAnsi="宋体" w:cs="仿宋"/>
                <w:color w:val="auto"/>
                <w:szCs w:val="21"/>
                <w:lang w:val="en-US" w:eastAsia="zh-CN"/>
              </w:rPr>
            </w:pPr>
            <w:r>
              <w:rPr>
                <w:rFonts w:hint="eastAsia" w:ascii="宋体" w:hAnsi="宋体" w:cs="仿宋"/>
                <w:color w:val="auto"/>
                <w:szCs w:val="21"/>
                <w:lang w:val="en-US" w:eastAsia="zh-CN"/>
              </w:rPr>
              <w:t>4</w:t>
            </w:r>
          </w:p>
        </w:tc>
        <w:tc>
          <w:tcPr>
            <w:tcW w:w="1143" w:type="dxa"/>
            <w:vAlign w:val="center"/>
          </w:tcPr>
          <w:p w14:paraId="493208C8">
            <w:pPr>
              <w:spacing w:line="360" w:lineRule="exact"/>
              <w:jc w:val="center"/>
              <w:rPr>
                <w:rFonts w:hint="eastAsia" w:ascii="宋体" w:hAnsi="宋体" w:cs="仿宋"/>
                <w:color w:val="auto"/>
                <w:szCs w:val="21"/>
              </w:rPr>
            </w:pPr>
            <w:r>
              <w:rPr>
                <w:rFonts w:hint="eastAsia" w:ascii="宋体" w:hAnsi="宋体" w:cs="仿宋"/>
                <w:color w:val="auto"/>
                <w:szCs w:val="21"/>
              </w:rPr>
              <w:t>诚信评审</w:t>
            </w:r>
          </w:p>
        </w:tc>
        <w:tc>
          <w:tcPr>
            <w:tcW w:w="709" w:type="dxa"/>
            <w:vAlign w:val="center"/>
          </w:tcPr>
          <w:p w14:paraId="02CE397C">
            <w:pPr>
              <w:spacing w:line="360" w:lineRule="exact"/>
              <w:jc w:val="center"/>
              <w:rPr>
                <w:rFonts w:hint="eastAsia" w:ascii="宋体" w:hAnsi="宋体" w:cs="仿宋"/>
                <w:color w:val="auto"/>
                <w:szCs w:val="21"/>
                <w:lang w:val="en-US" w:eastAsia="zh-CN"/>
              </w:rPr>
            </w:pPr>
            <w:r>
              <w:rPr>
                <w:rFonts w:hint="eastAsia" w:ascii="宋体" w:hAnsi="宋体" w:cs="仿宋"/>
                <w:color w:val="auto"/>
                <w:szCs w:val="21"/>
                <w:lang w:val="en-US" w:eastAsia="zh-CN"/>
              </w:rPr>
              <w:t>4</w:t>
            </w:r>
          </w:p>
        </w:tc>
        <w:tc>
          <w:tcPr>
            <w:tcW w:w="5953" w:type="dxa"/>
            <w:vAlign w:val="center"/>
          </w:tcPr>
          <w:p w14:paraId="5D9B69F5">
            <w:pPr>
              <w:pStyle w:val="94"/>
              <w:spacing w:line="360" w:lineRule="exact"/>
              <w:ind w:left="34" w:leftChars="16"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Theme="minorEastAsia" w:hAnsiTheme="minorEastAsia" w:eastAsiaTheme="minorEastAsia"/>
                <w:color w:val="auto"/>
                <w:szCs w:val="21"/>
                <w:lang w:val="en-US" w:eastAsia="zh-CN"/>
              </w:rPr>
              <w:t>4</w:t>
            </w:r>
            <w:r>
              <w:rPr>
                <w:rFonts w:hint="eastAsia" w:asciiTheme="minorEastAsia" w:hAnsiTheme="minorEastAsia" w:eastAsiaTheme="minorEastAsia"/>
                <w:color w:val="auto"/>
                <w:szCs w:val="21"/>
              </w:rPr>
              <w:t>分。</w:t>
            </w:r>
          </w:p>
          <w:p w14:paraId="250C6475">
            <w:pPr>
              <w:tabs>
                <w:tab w:val="left" w:pos="175"/>
              </w:tabs>
              <w:spacing w:line="360" w:lineRule="exact"/>
              <w:ind w:left="33" w:leftChars="0"/>
              <w:jc w:val="left"/>
              <w:rPr>
                <w:rFonts w:hint="eastAsia" w:ascii="宋体" w:hAnsi="宋体"/>
                <w:color w:val="auto"/>
                <w:szCs w:val="21"/>
              </w:rPr>
            </w:pPr>
            <w:r>
              <w:rPr>
                <w:rFonts w:hint="eastAsia" w:asciiTheme="minorEastAsia" w:hAnsiTheme="minorEastAsia" w:eastAsiaTheme="minorEastAsia"/>
                <w:color w:val="auto"/>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56C25C98">
            <w:pPr>
              <w:spacing w:line="360" w:lineRule="exact"/>
              <w:jc w:val="center"/>
              <w:rPr>
                <w:rFonts w:hint="eastAsia" w:ascii="宋体" w:hAnsi="宋体" w:cs="仿宋"/>
                <w:color w:val="auto"/>
                <w:szCs w:val="21"/>
              </w:rPr>
            </w:pPr>
            <w:r>
              <w:rPr>
                <w:rFonts w:hint="eastAsia" w:ascii="宋体" w:hAnsi="宋体" w:cs="仿宋"/>
                <w:color w:val="auto"/>
                <w:szCs w:val="21"/>
              </w:rPr>
              <w:t>评委打分</w:t>
            </w:r>
          </w:p>
        </w:tc>
      </w:tr>
    </w:tbl>
    <w:p w14:paraId="2A29F2C8">
      <w:pPr>
        <w:pStyle w:val="6"/>
        <w:spacing w:before="0" w:after="0"/>
        <w:jc w:val="left"/>
        <w:rPr>
          <w:rFonts w:asciiTheme="minorEastAsia" w:hAnsiTheme="minorEastAsia"/>
          <w:bCs w:val="0"/>
          <w:color w:val="auto"/>
          <w:sz w:val="21"/>
          <w:szCs w:val="21"/>
        </w:rPr>
      </w:pPr>
      <w:bookmarkStart w:id="11" w:name="_Toc44691394"/>
      <w:bookmarkStart w:id="12" w:name="_Toc44691162"/>
      <w:bookmarkStart w:id="13" w:name="_Toc44690703"/>
      <w:bookmarkStart w:id="14" w:name="_Toc135293326"/>
      <w:bookmarkStart w:id="15" w:name="_Toc44690430"/>
      <w:r>
        <w:rPr>
          <w:rFonts w:hint="eastAsia" w:asciiTheme="minorEastAsia" w:hAnsiTheme="minorEastAsia"/>
          <w:bCs w:val="0"/>
          <w:color w:val="auto"/>
          <w:sz w:val="21"/>
          <w:szCs w:val="21"/>
        </w:rPr>
        <w:t>备注：</w:t>
      </w:r>
      <w:bookmarkEnd w:id="11"/>
      <w:bookmarkEnd w:id="12"/>
      <w:bookmarkEnd w:id="13"/>
      <w:bookmarkEnd w:id="14"/>
      <w:bookmarkEnd w:id="15"/>
    </w:p>
    <w:p w14:paraId="1A31C0A1">
      <w:pPr>
        <w:pStyle w:val="5"/>
        <w:spacing w:before="0" w:after="0"/>
        <w:rPr>
          <w:color w:val="auto"/>
        </w:rPr>
      </w:pPr>
      <w:bookmarkStart w:id="16" w:name="_Toc135293327"/>
      <w:r>
        <w:rPr>
          <w:rFonts w:hint="eastAsia"/>
          <w:color w:val="auto"/>
        </w:rPr>
        <w:t>1、资质证书有效期</w:t>
      </w:r>
      <w:bookmarkEnd w:id="16"/>
    </w:p>
    <w:p w14:paraId="53E0DA15">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color w:val="auto"/>
        </w:rPr>
        <w:t>本项目涉及提供的有关资质证书，若原有资质证书处于年审期间，须提供证书颁发部门提供的回执，并且回执须证明该证书依然有效（若在法规范围不需提供的，供应商应做书面说明</w:t>
      </w:r>
      <w:r>
        <w:rPr>
          <w:rFonts w:hint="eastAsia" w:asciiTheme="minorEastAsia" w:hAnsiTheme="minorEastAsia" w:eastAsiaTheme="minorEastAsia"/>
        </w:rPr>
        <w:t>并提供证明文件，否则该证书无效），则该投标人提供年审证明的可按原资质投标；若投标人正在申报上一级别资质，在未获批准之前，仍按原级别资质投标。</w:t>
      </w:r>
    </w:p>
    <w:p w14:paraId="1D1C2B11">
      <w:pPr>
        <w:adjustRightInd w:val="0"/>
        <w:spacing w:line="360" w:lineRule="exact"/>
        <w:rPr>
          <w:rFonts w:asciiTheme="minorEastAsia" w:hAnsiTheme="minorEastAsia" w:eastAsiaTheme="minorEastAsia"/>
          <w:b/>
        </w:rPr>
      </w:pPr>
    </w:p>
    <w:p w14:paraId="6E468CD0">
      <w:pPr>
        <w:pStyle w:val="5"/>
        <w:spacing w:before="0" w:after="0"/>
        <w:rPr>
          <w:rFonts w:asciiTheme="minorEastAsia" w:hAnsiTheme="minorEastAsia" w:eastAsiaTheme="minorEastAsia"/>
        </w:rPr>
      </w:pPr>
      <w:bookmarkStart w:id="17" w:name="_Toc135293328"/>
      <w:r>
        <w:rPr>
          <w:rFonts w:hint="eastAsia" w:asciiTheme="minorEastAsia" w:hAnsiTheme="minorEastAsia" w:eastAsiaTheme="minorEastAsia"/>
        </w:rPr>
        <w:t>2、政府采购扶持政策</w:t>
      </w:r>
      <w:bookmarkEnd w:id="17"/>
    </w:p>
    <w:p w14:paraId="01FD7AA9">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3BE4411">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1796DE95">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16F3853F">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4C67ACEE">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F05E48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5C364071">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26693C0E">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5D50781">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593A06DF">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08A4DC7D">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7015A45D">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32A6B68">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F79819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04E7FEFE">
      <w:pPr>
        <w:spacing w:line="240" w:lineRule="exact"/>
        <w:ind w:firstLine="424" w:firstLineChars="202"/>
        <w:jc w:val="left"/>
        <w:rPr>
          <w:rFonts w:asciiTheme="minorEastAsia" w:hAnsiTheme="minorEastAsia" w:eastAsiaTheme="minorEastAsia"/>
          <w:szCs w:val="21"/>
        </w:rPr>
      </w:pPr>
    </w:p>
    <w:p w14:paraId="1C559AA1">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14:paraId="4AE3F09B">
      <w:pPr>
        <w:pStyle w:val="4"/>
        <w:jc w:val="center"/>
      </w:pPr>
      <w:bookmarkStart w:id="18" w:name="_Toc135293329"/>
      <w:r>
        <w:rPr>
          <w:rFonts w:hint="eastAsia"/>
        </w:rPr>
        <w:t>第五章  投标人须知前附表</w:t>
      </w:r>
      <w:bookmarkEnd w:id="18"/>
    </w:p>
    <w:p w14:paraId="1B4EBD76">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0304E0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981EF89">
            <w:pPr>
              <w:pStyle w:val="26"/>
              <w:spacing w:line="360" w:lineRule="auto"/>
              <w:jc w:val="center"/>
              <w:rPr>
                <w:rFonts w:hAnsi="宋体"/>
              </w:rPr>
            </w:pPr>
            <w:r>
              <w:rPr>
                <w:rFonts w:hint="eastAsia" w:hAnsi="宋体"/>
              </w:rPr>
              <w:t>项号</w:t>
            </w:r>
          </w:p>
        </w:tc>
        <w:tc>
          <w:tcPr>
            <w:tcW w:w="1038" w:type="dxa"/>
            <w:vAlign w:val="center"/>
          </w:tcPr>
          <w:p w14:paraId="1A021A33">
            <w:pPr>
              <w:pStyle w:val="26"/>
              <w:spacing w:line="360" w:lineRule="auto"/>
              <w:jc w:val="center"/>
              <w:rPr>
                <w:rFonts w:hAnsi="宋体"/>
              </w:rPr>
            </w:pPr>
            <w:r>
              <w:rPr>
                <w:rFonts w:hint="eastAsia" w:hAnsi="宋体"/>
              </w:rPr>
              <w:t>条款号</w:t>
            </w:r>
          </w:p>
        </w:tc>
        <w:tc>
          <w:tcPr>
            <w:tcW w:w="1843" w:type="dxa"/>
            <w:vAlign w:val="center"/>
          </w:tcPr>
          <w:p w14:paraId="6C99B8DD">
            <w:pPr>
              <w:pStyle w:val="26"/>
              <w:spacing w:line="360" w:lineRule="auto"/>
              <w:jc w:val="center"/>
              <w:rPr>
                <w:rFonts w:hAnsi="宋体"/>
              </w:rPr>
            </w:pPr>
            <w:r>
              <w:rPr>
                <w:rFonts w:hint="eastAsia" w:hAnsi="宋体"/>
              </w:rPr>
              <w:t>内容</w:t>
            </w:r>
          </w:p>
        </w:tc>
        <w:tc>
          <w:tcPr>
            <w:tcW w:w="6520" w:type="dxa"/>
          </w:tcPr>
          <w:p w14:paraId="79032F6D">
            <w:pPr>
              <w:pStyle w:val="26"/>
              <w:spacing w:line="360" w:lineRule="auto"/>
              <w:jc w:val="center"/>
              <w:rPr>
                <w:rFonts w:hAnsi="宋体"/>
              </w:rPr>
            </w:pPr>
            <w:r>
              <w:rPr>
                <w:rFonts w:hint="eastAsia" w:hAnsi="宋体"/>
              </w:rPr>
              <w:t>内容规定</w:t>
            </w:r>
          </w:p>
        </w:tc>
      </w:tr>
      <w:tr w14:paraId="20ECB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316EDE0">
            <w:pPr>
              <w:pStyle w:val="26"/>
              <w:spacing w:line="360" w:lineRule="auto"/>
              <w:jc w:val="center"/>
              <w:rPr>
                <w:rFonts w:hAnsi="宋体"/>
              </w:rPr>
            </w:pPr>
            <w:r>
              <w:rPr>
                <w:rFonts w:hAnsi="宋体"/>
              </w:rPr>
              <w:t>1</w:t>
            </w:r>
          </w:p>
        </w:tc>
        <w:tc>
          <w:tcPr>
            <w:tcW w:w="1038" w:type="dxa"/>
            <w:vAlign w:val="center"/>
          </w:tcPr>
          <w:p w14:paraId="08DCF3BC">
            <w:pPr>
              <w:pStyle w:val="26"/>
              <w:spacing w:line="360" w:lineRule="auto"/>
              <w:jc w:val="center"/>
              <w:rPr>
                <w:rFonts w:hAnsi="宋体"/>
              </w:rPr>
            </w:pPr>
            <w:r>
              <w:rPr>
                <w:rFonts w:hAnsi="宋体"/>
              </w:rPr>
              <w:t>1.1</w:t>
            </w:r>
          </w:p>
        </w:tc>
        <w:tc>
          <w:tcPr>
            <w:tcW w:w="1843" w:type="dxa"/>
            <w:vAlign w:val="center"/>
          </w:tcPr>
          <w:p w14:paraId="5DB3C0C3">
            <w:pPr>
              <w:pStyle w:val="26"/>
              <w:spacing w:line="360" w:lineRule="exact"/>
              <w:jc w:val="center"/>
              <w:rPr>
                <w:rFonts w:hAnsi="宋体"/>
              </w:rPr>
            </w:pPr>
            <w:r>
              <w:rPr>
                <w:rFonts w:hint="eastAsia" w:hAnsi="宋体"/>
              </w:rPr>
              <w:t>项目名称</w:t>
            </w:r>
          </w:p>
        </w:tc>
        <w:tc>
          <w:tcPr>
            <w:tcW w:w="6520" w:type="dxa"/>
            <w:vAlign w:val="center"/>
          </w:tcPr>
          <w:p w14:paraId="4CD063BC">
            <w:pPr>
              <w:pStyle w:val="26"/>
              <w:spacing w:line="360" w:lineRule="exact"/>
              <w:rPr>
                <w:rFonts w:hint="eastAsia" w:eastAsia="宋体"/>
                <w:lang w:eastAsia="zh-CN"/>
              </w:rPr>
            </w:pPr>
            <w:r>
              <w:rPr>
                <w:rFonts w:hint="eastAsia" w:asciiTheme="minorEastAsia" w:hAnsiTheme="minorEastAsia" w:eastAsiaTheme="minorEastAsia"/>
                <w:lang w:eastAsia="zh-CN"/>
              </w:rPr>
              <w:t>深圳市红岭教育集团大鹏华侨中学物理、化学、生物实验室及探究室设备采购</w:t>
            </w:r>
          </w:p>
        </w:tc>
      </w:tr>
      <w:tr w14:paraId="2A2F4B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8C19D9">
            <w:pPr>
              <w:pStyle w:val="26"/>
              <w:spacing w:line="360" w:lineRule="auto"/>
              <w:jc w:val="center"/>
              <w:rPr>
                <w:rFonts w:hAnsi="宋体"/>
              </w:rPr>
            </w:pPr>
            <w:r>
              <w:rPr>
                <w:rFonts w:hint="eastAsia" w:hAnsi="宋体"/>
              </w:rPr>
              <w:t>2</w:t>
            </w:r>
          </w:p>
        </w:tc>
        <w:tc>
          <w:tcPr>
            <w:tcW w:w="1038" w:type="dxa"/>
            <w:vAlign w:val="center"/>
          </w:tcPr>
          <w:p w14:paraId="75EDB50D">
            <w:pPr>
              <w:pStyle w:val="26"/>
              <w:spacing w:line="360" w:lineRule="auto"/>
              <w:jc w:val="center"/>
              <w:rPr>
                <w:rFonts w:hAnsi="宋体"/>
              </w:rPr>
            </w:pPr>
            <w:r>
              <w:rPr>
                <w:rFonts w:hAnsi="宋体"/>
              </w:rPr>
              <w:t>2.1</w:t>
            </w:r>
          </w:p>
        </w:tc>
        <w:tc>
          <w:tcPr>
            <w:tcW w:w="1843" w:type="dxa"/>
            <w:vAlign w:val="center"/>
          </w:tcPr>
          <w:p w14:paraId="0DD45AF4">
            <w:pPr>
              <w:pStyle w:val="26"/>
              <w:spacing w:line="360" w:lineRule="exact"/>
              <w:jc w:val="center"/>
              <w:rPr>
                <w:rFonts w:hAnsi="宋体"/>
              </w:rPr>
            </w:pPr>
            <w:r>
              <w:rPr>
                <w:rFonts w:hint="eastAsia" w:hAnsi="宋体"/>
              </w:rPr>
              <w:t>采购人</w:t>
            </w:r>
          </w:p>
        </w:tc>
        <w:tc>
          <w:tcPr>
            <w:tcW w:w="6520" w:type="dxa"/>
            <w:vAlign w:val="center"/>
          </w:tcPr>
          <w:p w14:paraId="522BEA8D">
            <w:pPr>
              <w:pStyle w:val="26"/>
              <w:spacing w:line="360" w:lineRule="exact"/>
              <w:rPr>
                <w:rFonts w:hint="eastAsia" w:hAnsi="宋体" w:eastAsia="宋体"/>
                <w:szCs w:val="24"/>
                <w:lang w:eastAsia="zh-CN"/>
              </w:rPr>
            </w:pPr>
            <w:r>
              <w:rPr>
                <w:rFonts w:hint="eastAsia" w:hAnsi="宋体"/>
                <w:szCs w:val="24"/>
                <w:lang w:eastAsia="zh-CN"/>
              </w:rPr>
              <w:t>深圳市红岭教育集团大鹏华侨中学</w:t>
            </w:r>
          </w:p>
        </w:tc>
      </w:tr>
      <w:tr w14:paraId="7EB7C8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62BC148">
            <w:pPr>
              <w:pStyle w:val="26"/>
              <w:spacing w:line="360" w:lineRule="auto"/>
              <w:jc w:val="center"/>
              <w:rPr>
                <w:rFonts w:hAnsi="宋体"/>
              </w:rPr>
            </w:pPr>
            <w:r>
              <w:rPr>
                <w:rFonts w:hint="eastAsia" w:hAnsi="宋体"/>
              </w:rPr>
              <w:t>3</w:t>
            </w:r>
          </w:p>
        </w:tc>
        <w:tc>
          <w:tcPr>
            <w:tcW w:w="1038" w:type="dxa"/>
            <w:vAlign w:val="center"/>
          </w:tcPr>
          <w:p w14:paraId="13B91ECC">
            <w:pPr>
              <w:pStyle w:val="26"/>
              <w:spacing w:line="360" w:lineRule="auto"/>
              <w:jc w:val="center"/>
              <w:rPr>
                <w:rFonts w:hAnsi="宋体"/>
              </w:rPr>
            </w:pPr>
            <w:r>
              <w:rPr>
                <w:rFonts w:hAnsi="宋体"/>
              </w:rPr>
              <w:t>2.2</w:t>
            </w:r>
          </w:p>
        </w:tc>
        <w:tc>
          <w:tcPr>
            <w:tcW w:w="1843" w:type="dxa"/>
            <w:vAlign w:val="center"/>
          </w:tcPr>
          <w:p w14:paraId="132E9C30">
            <w:pPr>
              <w:pStyle w:val="26"/>
              <w:spacing w:line="360" w:lineRule="exact"/>
              <w:jc w:val="center"/>
              <w:rPr>
                <w:rFonts w:hAnsi="宋体"/>
              </w:rPr>
            </w:pPr>
            <w:r>
              <w:rPr>
                <w:rFonts w:hint="eastAsia" w:hAnsi="宋体"/>
              </w:rPr>
              <w:t>采购代理机构</w:t>
            </w:r>
          </w:p>
        </w:tc>
        <w:tc>
          <w:tcPr>
            <w:tcW w:w="6520" w:type="dxa"/>
            <w:vAlign w:val="center"/>
          </w:tcPr>
          <w:p w14:paraId="5B81D321">
            <w:pPr>
              <w:pStyle w:val="26"/>
              <w:spacing w:line="360" w:lineRule="exact"/>
              <w:rPr>
                <w:rFonts w:hAnsi="宋体"/>
              </w:rPr>
            </w:pPr>
            <w:r>
              <w:rPr>
                <w:rFonts w:hAnsi="宋体"/>
              </w:rPr>
              <w:t>深圳市中正招标有限公司</w:t>
            </w:r>
          </w:p>
        </w:tc>
      </w:tr>
      <w:tr w14:paraId="5FEB1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027711C7">
            <w:pPr>
              <w:pStyle w:val="26"/>
              <w:spacing w:line="360" w:lineRule="auto"/>
              <w:jc w:val="center"/>
              <w:rPr>
                <w:rFonts w:hAnsi="宋体"/>
              </w:rPr>
            </w:pPr>
            <w:r>
              <w:rPr>
                <w:rFonts w:hint="eastAsia" w:hAnsi="宋体"/>
              </w:rPr>
              <w:t>4</w:t>
            </w:r>
          </w:p>
        </w:tc>
        <w:tc>
          <w:tcPr>
            <w:tcW w:w="1038" w:type="dxa"/>
            <w:vAlign w:val="center"/>
          </w:tcPr>
          <w:p w14:paraId="31572A4E">
            <w:pPr>
              <w:pStyle w:val="26"/>
              <w:spacing w:line="360" w:lineRule="auto"/>
              <w:jc w:val="center"/>
              <w:rPr>
                <w:rFonts w:hAnsi="宋体"/>
              </w:rPr>
            </w:pPr>
            <w:r>
              <w:rPr>
                <w:rFonts w:hint="eastAsia" w:hAnsi="宋体"/>
              </w:rPr>
              <w:t>3.1</w:t>
            </w:r>
          </w:p>
        </w:tc>
        <w:tc>
          <w:tcPr>
            <w:tcW w:w="1843" w:type="dxa"/>
            <w:vAlign w:val="center"/>
          </w:tcPr>
          <w:p w14:paraId="0405CD55">
            <w:pPr>
              <w:pStyle w:val="26"/>
              <w:spacing w:line="360" w:lineRule="exact"/>
              <w:jc w:val="center"/>
              <w:rPr>
                <w:rFonts w:hAnsi="宋体"/>
              </w:rPr>
            </w:pPr>
            <w:r>
              <w:rPr>
                <w:rFonts w:hint="eastAsia" w:hAnsi="宋体"/>
              </w:rPr>
              <w:t>资金来源</w:t>
            </w:r>
          </w:p>
        </w:tc>
        <w:tc>
          <w:tcPr>
            <w:tcW w:w="6520" w:type="dxa"/>
            <w:vAlign w:val="center"/>
          </w:tcPr>
          <w:p w14:paraId="5817DB0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0C539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10E0366F">
            <w:pPr>
              <w:pStyle w:val="26"/>
              <w:spacing w:line="360" w:lineRule="auto"/>
              <w:jc w:val="center"/>
              <w:rPr>
                <w:rFonts w:hAnsi="宋体"/>
              </w:rPr>
            </w:pPr>
            <w:r>
              <w:rPr>
                <w:rFonts w:hint="eastAsia" w:hAnsi="宋体"/>
              </w:rPr>
              <w:t>5</w:t>
            </w:r>
          </w:p>
        </w:tc>
        <w:tc>
          <w:tcPr>
            <w:tcW w:w="1038" w:type="dxa"/>
            <w:vAlign w:val="center"/>
          </w:tcPr>
          <w:p w14:paraId="37A4AD37">
            <w:pPr>
              <w:pStyle w:val="26"/>
              <w:spacing w:line="360" w:lineRule="auto"/>
              <w:jc w:val="center"/>
              <w:rPr>
                <w:rFonts w:hAnsi="宋体"/>
              </w:rPr>
            </w:pPr>
            <w:r>
              <w:rPr>
                <w:rFonts w:hint="eastAsia" w:hAnsi="宋体"/>
              </w:rPr>
              <w:t>4.7</w:t>
            </w:r>
          </w:p>
        </w:tc>
        <w:tc>
          <w:tcPr>
            <w:tcW w:w="1843" w:type="dxa"/>
            <w:vAlign w:val="center"/>
          </w:tcPr>
          <w:p w14:paraId="5CB3B1B9">
            <w:pPr>
              <w:pStyle w:val="26"/>
              <w:spacing w:line="360" w:lineRule="auto"/>
              <w:jc w:val="center"/>
              <w:rPr>
                <w:rFonts w:hAnsi="宋体"/>
              </w:rPr>
            </w:pPr>
            <w:r>
              <w:rPr>
                <w:rFonts w:hint="eastAsia" w:hAnsi="宋体"/>
              </w:rPr>
              <w:t>投标人资格要求</w:t>
            </w:r>
          </w:p>
        </w:tc>
        <w:tc>
          <w:tcPr>
            <w:tcW w:w="6520" w:type="dxa"/>
            <w:vAlign w:val="center"/>
          </w:tcPr>
          <w:p w14:paraId="3AB9BA9D">
            <w:pPr>
              <w:pStyle w:val="26"/>
              <w:spacing w:line="360" w:lineRule="auto"/>
              <w:rPr>
                <w:rFonts w:hAnsi="宋体"/>
                <w:szCs w:val="21"/>
              </w:rPr>
            </w:pPr>
            <w:r>
              <w:rPr>
                <w:rFonts w:hint="eastAsia" w:hAnsi="宋体"/>
                <w:szCs w:val="21"/>
              </w:rPr>
              <w:t>详见《第一章 投标邀请》“申请人的资格要求”</w:t>
            </w:r>
          </w:p>
          <w:p w14:paraId="2D25F91C">
            <w:pPr>
              <w:pStyle w:val="26"/>
              <w:spacing w:line="360" w:lineRule="auto"/>
              <w:rPr>
                <w:rFonts w:hAnsi="宋体"/>
                <w:b/>
                <w:bCs/>
                <w:szCs w:val="21"/>
              </w:rPr>
            </w:pPr>
            <w:r>
              <w:rPr>
                <w:rFonts w:hint="eastAsia" w:hAnsi="宋体"/>
                <w:b/>
                <w:bCs/>
                <w:szCs w:val="21"/>
              </w:rPr>
              <w:t>（投标人资格证明文件详见第七章 投标文件格式）</w:t>
            </w:r>
          </w:p>
        </w:tc>
      </w:tr>
      <w:tr w14:paraId="53034A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A489D20">
            <w:pPr>
              <w:pStyle w:val="26"/>
              <w:spacing w:line="360" w:lineRule="auto"/>
              <w:jc w:val="center"/>
              <w:rPr>
                <w:rFonts w:hAnsi="宋体"/>
              </w:rPr>
            </w:pPr>
            <w:r>
              <w:rPr>
                <w:rFonts w:hint="eastAsia" w:hAnsi="宋体"/>
              </w:rPr>
              <w:t>6</w:t>
            </w:r>
          </w:p>
        </w:tc>
        <w:tc>
          <w:tcPr>
            <w:tcW w:w="1038" w:type="dxa"/>
            <w:vAlign w:val="center"/>
          </w:tcPr>
          <w:p w14:paraId="02413314">
            <w:pPr>
              <w:pStyle w:val="26"/>
              <w:spacing w:line="360" w:lineRule="auto"/>
              <w:jc w:val="center"/>
              <w:rPr>
                <w:rFonts w:hAnsi="宋体"/>
              </w:rPr>
            </w:pPr>
            <w:r>
              <w:rPr>
                <w:rFonts w:hint="eastAsia" w:hAnsi="宋体"/>
              </w:rPr>
              <w:t>4.8</w:t>
            </w:r>
          </w:p>
        </w:tc>
        <w:tc>
          <w:tcPr>
            <w:tcW w:w="1843" w:type="dxa"/>
            <w:vAlign w:val="center"/>
          </w:tcPr>
          <w:p w14:paraId="4781E7FE">
            <w:pPr>
              <w:pStyle w:val="26"/>
              <w:spacing w:line="360" w:lineRule="auto"/>
              <w:jc w:val="center"/>
              <w:rPr>
                <w:rFonts w:hAnsi="宋体"/>
              </w:rPr>
            </w:pPr>
            <w:r>
              <w:rPr>
                <w:rFonts w:hint="eastAsia" w:hAnsi="宋体"/>
              </w:rPr>
              <w:t>联合体投标</w:t>
            </w:r>
          </w:p>
        </w:tc>
        <w:tc>
          <w:tcPr>
            <w:tcW w:w="6520" w:type="dxa"/>
          </w:tcPr>
          <w:p w14:paraId="1F87C69D">
            <w:pPr>
              <w:pStyle w:val="26"/>
              <w:spacing w:line="360" w:lineRule="auto"/>
              <w:rPr>
                <w:rFonts w:hAnsi="宋体"/>
              </w:rPr>
            </w:pPr>
            <w:r>
              <w:rPr>
                <w:rFonts w:hint="eastAsia" w:hAnsi="宋体"/>
              </w:rPr>
              <w:t>不接受</w:t>
            </w:r>
          </w:p>
        </w:tc>
      </w:tr>
      <w:tr w14:paraId="70936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511151">
            <w:pPr>
              <w:pStyle w:val="26"/>
              <w:spacing w:line="360" w:lineRule="auto"/>
              <w:jc w:val="center"/>
              <w:rPr>
                <w:rFonts w:hAnsi="宋体"/>
              </w:rPr>
            </w:pPr>
            <w:r>
              <w:rPr>
                <w:rFonts w:hint="eastAsia" w:hAnsi="宋体"/>
              </w:rPr>
              <w:t>7</w:t>
            </w:r>
          </w:p>
        </w:tc>
        <w:tc>
          <w:tcPr>
            <w:tcW w:w="1038" w:type="dxa"/>
            <w:vAlign w:val="center"/>
          </w:tcPr>
          <w:p w14:paraId="01F73E4B">
            <w:pPr>
              <w:pStyle w:val="26"/>
              <w:spacing w:line="360" w:lineRule="auto"/>
              <w:jc w:val="center"/>
              <w:rPr>
                <w:rFonts w:hAnsi="宋体"/>
              </w:rPr>
            </w:pPr>
            <w:r>
              <w:rPr>
                <w:rFonts w:hint="eastAsia" w:hAnsi="宋体"/>
              </w:rPr>
              <w:t>6.1</w:t>
            </w:r>
          </w:p>
        </w:tc>
        <w:tc>
          <w:tcPr>
            <w:tcW w:w="1843" w:type="dxa"/>
            <w:vAlign w:val="center"/>
          </w:tcPr>
          <w:p w14:paraId="3F0E5C38">
            <w:pPr>
              <w:pStyle w:val="26"/>
              <w:spacing w:line="360" w:lineRule="auto"/>
              <w:jc w:val="center"/>
              <w:rPr>
                <w:rFonts w:hAnsi="宋体"/>
              </w:rPr>
            </w:pPr>
            <w:r>
              <w:rPr>
                <w:rFonts w:hint="eastAsia" w:hAnsi="宋体"/>
              </w:rPr>
              <w:t>踏勘现场</w:t>
            </w:r>
          </w:p>
        </w:tc>
        <w:tc>
          <w:tcPr>
            <w:tcW w:w="6520" w:type="dxa"/>
          </w:tcPr>
          <w:p w14:paraId="79B31CEC">
            <w:pPr>
              <w:pStyle w:val="26"/>
              <w:spacing w:line="360" w:lineRule="auto"/>
              <w:rPr>
                <w:rFonts w:hAnsi="宋体"/>
              </w:rPr>
            </w:pPr>
            <w:r>
              <w:rPr>
                <w:rFonts w:hint="eastAsia" w:hAnsi="宋体"/>
              </w:rPr>
              <w:t>不统一组织</w:t>
            </w:r>
            <w:r>
              <w:rPr>
                <w:rFonts w:hint="eastAsia"/>
                <w:snapToGrid w:val="0"/>
              </w:rPr>
              <w:t>，由各投标人自行查看现场。</w:t>
            </w:r>
          </w:p>
        </w:tc>
      </w:tr>
      <w:tr w14:paraId="26FF36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49402B1F">
            <w:pPr>
              <w:pStyle w:val="26"/>
              <w:spacing w:line="360" w:lineRule="auto"/>
              <w:jc w:val="center"/>
              <w:rPr>
                <w:rFonts w:hAnsi="宋体"/>
              </w:rPr>
            </w:pPr>
            <w:r>
              <w:rPr>
                <w:rFonts w:hint="eastAsia" w:hAnsi="宋体"/>
              </w:rPr>
              <w:t>8</w:t>
            </w:r>
          </w:p>
        </w:tc>
        <w:tc>
          <w:tcPr>
            <w:tcW w:w="1038" w:type="dxa"/>
            <w:vAlign w:val="center"/>
          </w:tcPr>
          <w:p w14:paraId="18D0FD2A">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12B07507">
            <w:pPr>
              <w:pStyle w:val="26"/>
              <w:spacing w:line="360" w:lineRule="auto"/>
              <w:jc w:val="center"/>
              <w:rPr>
                <w:rFonts w:hAnsi="宋体"/>
              </w:rPr>
            </w:pPr>
            <w:r>
              <w:rPr>
                <w:rFonts w:hint="eastAsia" w:hAnsi="宋体"/>
              </w:rPr>
              <w:t>投标有效期</w:t>
            </w:r>
          </w:p>
        </w:tc>
        <w:tc>
          <w:tcPr>
            <w:tcW w:w="6520" w:type="dxa"/>
          </w:tcPr>
          <w:p w14:paraId="76D6D6FA">
            <w:pPr>
              <w:pStyle w:val="26"/>
              <w:spacing w:line="360" w:lineRule="auto"/>
              <w:rPr>
                <w:rFonts w:hAnsi="宋体"/>
              </w:rPr>
            </w:pPr>
            <w:r>
              <w:rPr>
                <w:rFonts w:hint="eastAsia" w:hAnsi="宋体"/>
              </w:rPr>
              <w:t>90</w:t>
            </w:r>
            <w:r>
              <w:rPr>
                <w:rFonts w:hAnsi="宋体"/>
              </w:rPr>
              <w:t>日历天（从投标截止之日算起）</w:t>
            </w:r>
          </w:p>
        </w:tc>
      </w:tr>
      <w:tr w14:paraId="6D09E1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13E996AA">
            <w:pPr>
              <w:pStyle w:val="26"/>
              <w:spacing w:line="360" w:lineRule="auto"/>
              <w:jc w:val="center"/>
              <w:rPr>
                <w:rFonts w:hAnsi="宋体"/>
              </w:rPr>
            </w:pPr>
            <w:r>
              <w:rPr>
                <w:rFonts w:hint="eastAsia" w:hAnsi="宋体"/>
              </w:rPr>
              <w:t>9</w:t>
            </w:r>
          </w:p>
        </w:tc>
        <w:tc>
          <w:tcPr>
            <w:tcW w:w="1038" w:type="dxa"/>
            <w:vAlign w:val="center"/>
          </w:tcPr>
          <w:p w14:paraId="5033C374">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1ED864DB">
            <w:pPr>
              <w:pStyle w:val="26"/>
              <w:spacing w:line="360" w:lineRule="auto"/>
              <w:jc w:val="center"/>
              <w:rPr>
                <w:rFonts w:hAnsi="宋体"/>
              </w:rPr>
            </w:pPr>
            <w:r>
              <w:rPr>
                <w:rFonts w:hint="eastAsia" w:hAnsi="宋体"/>
              </w:rPr>
              <w:t>投标保证金</w:t>
            </w:r>
          </w:p>
        </w:tc>
        <w:tc>
          <w:tcPr>
            <w:tcW w:w="6520" w:type="dxa"/>
            <w:vAlign w:val="center"/>
          </w:tcPr>
          <w:p w14:paraId="14E4C0AF">
            <w:pPr>
              <w:tabs>
                <w:tab w:val="left" w:pos="915"/>
              </w:tabs>
              <w:spacing w:line="360" w:lineRule="exact"/>
              <w:rPr>
                <w:rFonts w:hAnsi="宋体"/>
              </w:rPr>
            </w:pPr>
            <w:r>
              <w:rPr>
                <w:rFonts w:hint="eastAsia" w:hAnsi="宋体"/>
              </w:rPr>
              <w:t>不要求向采购代理机构提交</w:t>
            </w:r>
          </w:p>
        </w:tc>
      </w:tr>
      <w:tr w14:paraId="736A1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6F0D17E5">
            <w:pPr>
              <w:pStyle w:val="26"/>
              <w:spacing w:line="360" w:lineRule="auto"/>
              <w:jc w:val="center"/>
              <w:rPr>
                <w:rFonts w:hAnsi="宋体"/>
              </w:rPr>
            </w:pPr>
            <w:r>
              <w:rPr>
                <w:rFonts w:hint="eastAsia" w:hAnsi="宋体"/>
              </w:rPr>
              <w:t>10</w:t>
            </w:r>
          </w:p>
        </w:tc>
        <w:tc>
          <w:tcPr>
            <w:tcW w:w="1038" w:type="dxa"/>
            <w:vAlign w:val="center"/>
          </w:tcPr>
          <w:p w14:paraId="7DBEC1C9">
            <w:pPr>
              <w:pStyle w:val="26"/>
              <w:spacing w:line="360" w:lineRule="auto"/>
              <w:jc w:val="center"/>
              <w:rPr>
                <w:rFonts w:hAnsi="宋体"/>
              </w:rPr>
            </w:pPr>
            <w:r>
              <w:rPr>
                <w:rFonts w:hint="eastAsia" w:hAnsi="宋体"/>
              </w:rPr>
              <w:t>16.1</w:t>
            </w:r>
          </w:p>
        </w:tc>
        <w:tc>
          <w:tcPr>
            <w:tcW w:w="1843" w:type="dxa"/>
            <w:vAlign w:val="center"/>
          </w:tcPr>
          <w:p w14:paraId="097D75BC">
            <w:pPr>
              <w:pStyle w:val="26"/>
              <w:spacing w:line="360" w:lineRule="auto"/>
              <w:jc w:val="center"/>
              <w:rPr>
                <w:rFonts w:hAnsi="宋体"/>
              </w:rPr>
            </w:pPr>
            <w:r>
              <w:rPr>
                <w:rFonts w:hint="eastAsia" w:hAnsi="宋体"/>
              </w:rPr>
              <w:t>投标预备会</w:t>
            </w:r>
          </w:p>
          <w:p w14:paraId="46F7F572">
            <w:pPr>
              <w:pStyle w:val="26"/>
              <w:spacing w:line="360" w:lineRule="auto"/>
              <w:jc w:val="center"/>
              <w:rPr>
                <w:rFonts w:hAnsi="宋体"/>
              </w:rPr>
            </w:pPr>
            <w:r>
              <w:rPr>
                <w:rFonts w:hint="eastAsia" w:hAnsi="宋体"/>
              </w:rPr>
              <w:t>（答疑会）</w:t>
            </w:r>
          </w:p>
        </w:tc>
        <w:tc>
          <w:tcPr>
            <w:tcW w:w="6520" w:type="dxa"/>
            <w:vAlign w:val="center"/>
          </w:tcPr>
          <w:p w14:paraId="4F9A2586">
            <w:pPr>
              <w:pStyle w:val="26"/>
              <w:spacing w:line="360" w:lineRule="auto"/>
              <w:rPr>
                <w:rFonts w:hAnsi="宋体"/>
              </w:rPr>
            </w:pPr>
            <w:r>
              <w:rPr>
                <w:rFonts w:hint="eastAsia" w:hAnsi="宋体"/>
              </w:rPr>
              <w:t>不召开</w:t>
            </w:r>
          </w:p>
        </w:tc>
      </w:tr>
      <w:tr w14:paraId="5ADF2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E4BEF53">
            <w:pPr>
              <w:pStyle w:val="26"/>
              <w:spacing w:line="360" w:lineRule="auto"/>
              <w:jc w:val="center"/>
              <w:rPr>
                <w:rFonts w:hAnsi="宋体"/>
              </w:rPr>
            </w:pPr>
            <w:r>
              <w:rPr>
                <w:rFonts w:hint="eastAsia" w:hAnsi="宋体"/>
              </w:rPr>
              <w:t>11</w:t>
            </w:r>
          </w:p>
        </w:tc>
        <w:tc>
          <w:tcPr>
            <w:tcW w:w="1038" w:type="dxa"/>
            <w:vAlign w:val="center"/>
          </w:tcPr>
          <w:p w14:paraId="2D0122F2">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7EF19815">
            <w:pPr>
              <w:pStyle w:val="26"/>
              <w:spacing w:line="360" w:lineRule="auto"/>
              <w:jc w:val="center"/>
              <w:rPr>
                <w:rFonts w:hAnsi="宋体"/>
              </w:rPr>
            </w:pPr>
            <w:r>
              <w:rPr>
                <w:rFonts w:hint="eastAsia" w:hAnsi="宋体"/>
              </w:rPr>
              <w:t>投标文件数量</w:t>
            </w:r>
          </w:p>
        </w:tc>
        <w:tc>
          <w:tcPr>
            <w:tcW w:w="6520" w:type="dxa"/>
          </w:tcPr>
          <w:p w14:paraId="69A1C2D8">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299FE7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07CD50">
            <w:pPr>
              <w:pStyle w:val="26"/>
              <w:spacing w:line="360" w:lineRule="auto"/>
              <w:jc w:val="center"/>
              <w:rPr>
                <w:rFonts w:hAnsi="宋体"/>
              </w:rPr>
            </w:pPr>
            <w:r>
              <w:rPr>
                <w:rFonts w:hint="eastAsia" w:hAnsi="宋体"/>
              </w:rPr>
              <w:t>12</w:t>
            </w:r>
          </w:p>
        </w:tc>
        <w:tc>
          <w:tcPr>
            <w:tcW w:w="1038" w:type="dxa"/>
            <w:vAlign w:val="center"/>
          </w:tcPr>
          <w:p w14:paraId="4E188869">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65ED261A">
            <w:pPr>
              <w:pStyle w:val="26"/>
              <w:spacing w:line="360" w:lineRule="auto"/>
              <w:jc w:val="center"/>
              <w:rPr>
                <w:rFonts w:hAnsi="宋体"/>
              </w:rPr>
            </w:pPr>
            <w:r>
              <w:rPr>
                <w:rFonts w:hint="eastAsia" w:hAnsi="宋体"/>
              </w:rPr>
              <w:t>开标</w:t>
            </w:r>
          </w:p>
        </w:tc>
        <w:tc>
          <w:tcPr>
            <w:tcW w:w="6520" w:type="dxa"/>
          </w:tcPr>
          <w:p w14:paraId="6D3C1C2E">
            <w:pPr>
              <w:pStyle w:val="26"/>
              <w:spacing w:line="360" w:lineRule="auto"/>
              <w:rPr>
                <w:rFonts w:hAnsi="宋体"/>
              </w:rPr>
            </w:pPr>
            <w:r>
              <w:rPr>
                <w:rFonts w:hint="eastAsia" w:hAnsi="宋体"/>
                <w:szCs w:val="21"/>
              </w:rPr>
              <w:t>详见《第一章 投标邀请》</w:t>
            </w:r>
          </w:p>
        </w:tc>
      </w:tr>
      <w:tr w14:paraId="20A5C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C74BA73">
            <w:pPr>
              <w:pStyle w:val="26"/>
              <w:spacing w:line="360" w:lineRule="auto"/>
              <w:jc w:val="center"/>
              <w:rPr>
                <w:rFonts w:hAnsi="宋体"/>
              </w:rPr>
            </w:pPr>
            <w:r>
              <w:rPr>
                <w:rFonts w:hint="eastAsia" w:hAnsi="宋体"/>
              </w:rPr>
              <w:t>13</w:t>
            </w:r>
          </w:p>
        </w:tc>
        <w:tc>
          <w:tcPr>
            <w:tcW w:w="1038" w:type="dxa"/>
            <w:vAlign w:val="center"/>
          </w:tcPr>
          <w:p w14:paraId="74C80F39">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65A62743">
            <w:pPr>
              <w:pStyle w:val="26"/>
              <w:spacing w:line="360" w:lineRule="auto"/>
              <w:jc w:val="center"/>
              <w:rPr>
                <w:rFonts w:hAnsi="宋体"/>
              </w:rPr>
            </w:pPr>
            <w:r>
              <w:rPr>
                <w:rFonts w:hint="eastAsia" w:hAnsi="宋体"/>
              </w:rPr>
              <w:t>投标截止时间</w:t>
            </w:r>
          </w:p>
        </w:tc>
        <w:tc>
          <w:tcPr>
            <w:tcW w:w="6520" w:type="dxa"/>
          </w:tcPr>
          <w:p w14:paraId="11514B42">
            <w:pPr>
              <w:pStyle w:val="26"/>
              <w:spacing w:line="360" w:lineRule="auto"/>
              <w:rPr>
                <w:rFonts w:hAnsi="宋体"/>
                <w:b/>
              </w:rPr>
            </w:pPr>
            <w:r>
              <w:rPr>
                <w:rFonts w:hint="eastAsia" w:hAnsi="宋体"/>
                <w:szCs w:val="21"/>
              </w:rPr>
              <w:t>详见《第一章 投标邀请》</w:t>
            </w:r>
          </w:p>
        </w:tc>
      </w:tr>
      <w:tr w14:paraId="1D1314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29BB0E1">
            <w:pPr>
              <w:pStyle w:val="26"/>
              <w:spacing w:line="360" w:lineRule="auto"/>
              <w:jc w:val="center"/>
              <w:rPr>
                <w:rFonts w:hAnsi="宋体"/>
              </w:rPr>
            </w:pPr>
            <w:r>
              <w:rPr>
                <w:rFonts w:hint="eastAsia" w:hAnsi="宋体"/>
              </w:rPr>
              <w:t>14</w:t>
            </w:r>
          </w:p>
        </w:tc>
        <w:tc>
          <w:tcPr>
            <w:tcW w:w="1038" w:type="dxa"/>
            <w:vAlign w:val="center"/>
          </w:tcPr>
          <w:p w14:paraId="61DC3D01">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0E713BE3">
            <w:pPr>
              <w:pStyle w:val="26"/>
              <w:spacing w:line="360" w:lineRule="auto"/>
              <w:jc w:val="center"/>
              <w:rPr>
                <w:rFonts w:hAnsi="宋体"/>
              </w:rPr>
            </w:pPr>
            <w:r>
              <w:rPr>
                <w:rFonts w:hint="eastAsia" w:hAnsi="宋体"/>
              </w:rPr>
              <w:t>评标办法</w:t>
            </w:r>
          </w:p>
        </w:tc>
        <w:tc>
          <w:tcPr>
            <w:tcW w:w="6520" w:type="dxa"/>
          </w:tcPr>
          <w:p w14:paraId="3F44DD43">
            <w:pPr>
              <w:pStyle w:val="26"/>
              <w:spacing w:line="360" w:lineRule="auto"/>
              <w:rPr>
                <w:rFonts w:hAnsi="宋体"/>
              </w:rPr>
            </w:pPr>
            <w:r>
              <w:rPr>
                <w:rFonts w:hint="eastAsia" w:hAnsi="宋体"/>
              </w:rPr>
              <w:t>综合评分法</w:t>
            </w:r>
          </w:p>
        </w:tc>
      </w:tr>
      <w:tr w14:paraId="4CA859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7A34625">
            <w:pPr>
              <w:pStyle w:val="26"/>
              <w:spacing w:line="360" w:lineRule="auto"/>
              <w:jc w:val="center"/>
              <w:rPr>
                <w:rFonts w:hAnsi="宋体"/>
              </w:rPr>
            </w:pPr>
            <w:r>
              <w:rPr>
                <w:rFonts w:hint="eastAsia" w:hAnsi="宋体"/>
              </w:rPr>
              <w:t>15</w:t>
            </w:r>
          </w:p>
        </w:tc>
        <w:tc>
          <w:tcPr>
            <w:tcW w:w="1038" w:type="dxa"/>
            <w:vAlign w:val="center"/>
          </w:tcPr>
          <w:p w14:paraId="557E05EA">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4AA9E670">
            <w:pPr>
              <w:pStyle w:val="26"/>
              <w:spacing w:line="360" w:lineRule="auto"/>
              <w:jc w:val="center"/>
              <w:rPr>
                <w:snapToGrid w:val="0"/>
                <w:kern w:val="0"/>
              </w:rPr>
            </w:pPr>
            <w:r>
              <w:rPr>
                <w:rFonts w:hint="eastAsia"/>
                <w:snapToGrid w:val="0"/>
                <w:kern w:val="0"/>
              </w:rPr>
              <w:t>履约保证金</w:t>
            </w:r>
          </w:p>
        </w:tc>
        <w:tc>
          <w:tcPr>
            <w:tcW w:w="6520" w:type="dxa"/>
          </w:tcPr>
          <w:p w14:paraId="21CAE2A1">
            <w:pPr>
              <w:pStyle w:val="26"/>
              <w:spacing w:line="360" w:lineRule="auto"/>
              <w:rPr>
                <w:rFonts w:hAnsi="宋体"/>
              </w:rPr>
            </w:pPr>
            <w:r>
              <w:rPr>
                <w:rFonts w:hint="eastAsia"/>
                <w:snapToGrid w:val="0"/>
                <w:kern w:val="0"/>
              </w:rPr>
              <w:t>按签订的合同条款执行</w:t>
            </w:r>
          </w:p>
        </w:tc>
      </w:tr>
      <w:tr w14:paraId="6F3699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9C1DD45">
            <w:pPr>
              <w:pStyle w:val="26"/>
              <w:spacing w:line="360" w:lineRule="auto"/>
              <w:jc w:val="center"/>
              <w:rPr>
                <w:rFonts w:hAnsi="宋体"/>
              </w:rPr>
            </w:pPr>
            <w:r>
              <w:rPr>
                <w:rFonts w:hint="eastAsia" w:hAnsi="宋体"/>
              </w:rPr>
              <w:t>16</w:t>
            </w:r>
          </w:p>
        </w:tc>
        <w:tc>
          <w:tcPr>
            <w:tcW w:w="1038" w:type="dxa"/>
            <w:vAlign w:val="center"/>
          </w:tcPr>
          <w:p w14:paraId="065D8B8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42455313">
            <w:pPr>
              <w:pStyle w:val="26"/>
              <w:spacing w:line="360" w:lineRule="auto"/>
              <w:jc w:val="center"/>
              <w:rPr>
                <w:rFonts w:hAnsi="宋体"/>
              </w:rPr>
            </w:pPr>
            <w:r>
              <w:rPr>
                <w:rFonts w:hint="eastAsia" w:hAnsi="宋体"/>
              </w:rPr>
              <w:t>中标服务费</w:t>
            </w:r>
          </w:p>
        </w:tc>
        <w:tc>
          <w:tcPr>
            <w:tcW w:w="6520" w:type="dxa"/>
          </w:tcPr>
          <w:p w14:paraId="57E9BAEC">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4792F84">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14:paraId="3C81C024">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17669B8F">
      <w:pPr>
        <w:spacing w:line="240" w:lineRule="exact"/>
      </w:pPr>
    </w:p>
    <w:p w14:paraId="4A7F8444">
      <w:pPr>
        <w:spacing w:line="240" w:lineRule="exact"/>
      </w:pPr>
    </w:p>
    <w:p w14:paraId="2309E568">
      <w:pPr>
        <w:spacing w:line="240" w:lineRule="exact"/>
      </w:pPr>
    </w:p>
    <w:p w14:paraId="2C9022D9">
      <w:pPr>
        <w:spacing w:line="240" w:lineRule="exact"/>
      </w:pPr>
    </w:p>
    <w:p w14:paraId="42434C66">
      <w:pPr>
        <w:spacing w:line="240" w:lineRule="exact"/>
      </w:pPr>
    </w:p>
    <w:p w14:paraId="2DD5D9CC">
      <w:pPr>
        <w:spacing w:line="240" w:lineRule="exact"/>
      </w:pPr>
    </w:p>
    <w:p w14:paraId="6BE0335B">
      <w:pPr>
        <w:spacing w:line="240" w:lineRule="exact"/>
      </w:pPr>
    </w:p>
    <w:p w14:paraId="6DDC9A1A">
      <w:pPr>
        <w:spacing w:line="240" w:lineRule="exact"/>
      </w:pPr>
    </w:p>
    <w:p w14:paraId="6D9B9F06">
      <w:pPr>
        <w:spacing w:line="240" w:lineRule="exact"/>
      </w:pPr>
    </w:p>
    <w:p w14:paraId="35892953">
      <w:pPr>
        <w:spacing w:line="240" w:lineRule="exact"/>
      </w:pPr>
    </w:p>
    <w:p w14:paraId="4214F3F5">
      <w:pPr>
        <w:spacing w:line="240" w:lineRule="exact"/>
      </w:pPr>
    </w:p>
    <w:p w14:paraId="353BE19C">
      <w:pPr>
        <w:spacing w:line="240" w:lineRule="exact"/>
      </w:pPr>
    </w:p>
    <w:p w14:paraId="505BC509">
      <w:pPr>
        <w:spacing w:line="240" w:lineRule="exact"/>
      </w:pPr>
    </w:p>
    <w:p w14:paraId="799DB7A4">
      <w:pPr>
        <w:spacing w:line="240" w:lineRule="exact"/>
      </w:pPr>
    </w:p>
    <w:p w14:paraId="616C9E46">
      <w:pPr>
        <w:spacing w:line="240" w:lineRule="exact"/>
      </w:pPr>
    </w:p>
    <w:p w14:paraId="6C58416E">
      <w:pPr>
        <w:spacing w:line="240" w:lineRule="exact"/>
      </w:pPr>
    </w:p>
    <w:p w14:paraId="5750482C">
      <w:pPr>
        <w:spacing w:line="240" w:lineRule="exact"/>
      </w:pPr>
    </w:p>
    <w:p w14:paraId="2CC81A13">
      <w:pPr>
        <w:spacing w:line="240" w:lineRule="exact"/>
      </w:pPr>
    </w:p>
    <w:p w14:paraId="797E275F">
      <w:pPr>
        <w:spacing w:line="240" w:lineRule="exact"/>
      </w:pPr>
    </w:p>
    <w:p w14:paraId="0E06EF51">
      <w:pPr>
        <w:spacing w:line="240" w:lineRule="exact"/>
      </w:pPr>
    </w:p>
    <w:p w14:paraId="1F7EF2F6">
      <w:pPr>
        <w:spacing w:line="240" w:lineRule="exact"/>
      </w:pPr>
    </w:p>
    <w:p w14:paraId="0CDB1AD2">
      <w:pPr>
        <w:spacing w:line="240" w:lineRule="exact"/>
      </w:pPr>
    </w:p>
    <w:p w14:paraId="042EED64">
      <w:pPr>
        <w:spacing w:line="240" w:lineRule="exact"/>
      </w:pPr>
    </w:p>
    <w:p w14:paraId="52A23C64">
      <w:pPr>
        <w:spacing w:line="240" w:lineRule="exact"/>
      </w:pPr>
    </w:p>
    <w:p w14:paraId="2865D744">
      <w:pPr>
        <w:spacing w:line="240" w:lineRule="exact"/>
      </w:pPr>
    </w:p>
    <w:p w14:paraId="75A01DB2">
      <w:pPr>
        <w:spacing w:line="240" w:lineRule="exact"/>
      </w:pPr>
    </w:p>
    <w:p w14:paraId="7F8E5F2B">
      <w:pPr>
        <w:spacing w:line="240" w:lineRule="exact"/>
      </w:pPr>
    </w:p>
    <w:p w14:paraId="563A33B9">
      <w:pPr>
        <w:spacing w:line="240" w:lineRule="exact"/>
      </w:pPr>
    </w:p>
    <w:p w14:paraId="1000CD47">
      <w:pPr>
        <w:spacing w:line="240" w:lineRule="exact"/>
      </w:pPr>
    </w:p>
    <w:p w14:paraId="503CDF62">
      <w:pPr>
        <w:spacing w:line="240" w:lineRule="exact"/>
      </w:pPr>
    </w:p>
    <w:p w14:paraId="6C4E016E">
      <w:pPr>
        <w:spacing w:line="240" w:lineRule="exact"/>
      </w:pPr>
    </w:p>
    <w:p w14:paraId="21CB29B2">
      <w:pPr>
        <w:spacing w:line="240" w:lineRule="exact"/>
      </w:pPr>
    </w:p>
    <w:p w14:paraId="57B0A8E4">
      <w:pPr>
        <w:spacing w:line="240" w:lineRule="exact"/>
      </w:pPr>
    </w:p>
    <w:p w14:paraId="4FEDA170">
      <w:pPr>
        <w:spacing w:line="240" w:lineRule="exact"/>
      </w:pPr>
    </w:p>
    <w:p w14:paraId="3A0F5605">
      <w:pPr>
        <w:spacing w:line="240" w:lineRule="exact"/>
      </w:pPr>
    </w:p>
    <w:p w14:paraId="5570DFB9">
      <w:pPr>
        <w:spacing w:line="240" w:lineRule="exact"/>
      </w:pPr>
    </w:p>
    <w:p w14:paraId="603BD1C9">
      <w:pPr>
        <w:spacing w:line="240" w:lineRule="exact"/>
      </w:pPr>
    </w:p>
    <w:p w14:paraId="5BD77FA0">
      <w:pPr>
        <w:spacing w:line="240" w:lineRule="exact"/>
      </w:pPr>
    </w:p>
    <w:p w14:paraId="62AF4702">
      <w:pPr>
        <w:spacing w:line="240" w:lineRule="exact"/>
      </w:pPr>
    </w:p>
    <w:p w14:paraId="1A475138">
      <w:pPr>
        <w:spacing w:line="240" w:lineRule="exact"/>
      </w:pPr>
    </w:p>
    <w:p w14:paraId="00737B86">
      <w:pPr>
        <w:spacing w:line="240" w:lineRule="exact"/>
      </w:pPr>
    </w:p>
    <w:p w14:paraId="79162F94">
      <w:pPr>
        <w:spacing w:line="240" w:lineRule="exact"/>
      </w:pPr>
    </w:p>
    <w:p w14:paraId="1EA00CC5">
      <w:pPr>
        <w:spacing w:line="240" w:lineRule="exact"/>
      </w:pPr>
    </w:p>
    <w:p w14:paraId="0A5097FB">
      <w:pPr>
        <w:spacing w:line="240" w:lineRule="exact"/>
      </w:pPr>
    </w:p>
    <w:p w14:paraId="6DF08DE4">
      <w:pPr>
        <w:spacing w:line="240" w:lineRule="exact"/>
      </w:pPr>
    </w:p>
    <w:p w14:paraId="595F7FF4">
      <w:pPr>
        <w:spacing w:line="240" w:lineRule="exact"/>
      </w:pPr>
    </w:p>
    <w:p w14:paraId="6A488AB0">
      <w:pPr>
        <w:spacing w:line="240" w:lineRule="exact"/>
      </w:pPr>
    </w:p>
    <w:p w14:paraId="27A1B5C6">
      <w:pPr>
        <w:spacing w:line="240" w:lineRule="exact"/>
      </w:pPr>
    </w:p>
    <w:p w14:paraId="09DBF562">
      <w:pPr>
        <w:spacing w:line="240" w:lineRule="exact"/>
      </w:pPr>
    </w:p>
    <w:p w14:paraId="75587D55">
      <w:pPr>
        <w:spacing w:line="240" w:lineRule="exact"/>
      </w:pPr>
    </w:p>
    <w:p w14:paraId="2D83A849">
      <w:pPr>
        <w:spacing w:line="240" w:lineRule="exact"/>
      </w:pPr>
    </w:p>
    <w:p w14:paraId="07C03E3E">
      <w:pPr>
        <w:spacing w:line="240" w:lineRule="exact"/>
      </w:pPr>
    </w:p>
    <w:p w14:paraId="5518DD37">
      <w:pPr>
        <w:spacing w:line="240" w:lineRule="exact"/>
      </w:pPr>
    </w:p>
    <w:p w14:paraId="71D08A96">
      <w:pPr>
        <w:spacing w:line="240" w:lineRule="exact"/>
      </w:pPr>
    </w:p>
    <w:p w14:paraId="2A13B36B">
      <w:pPr>
        <w:pStyle w:val="4"/>
      </w:pPr>
      <w:bookmarkStart w:id="19" w:name="_Toc135293330"/>
      <w:r>
        <w:rPr>
          <w:rFonts w:hint="eastAsia"/>
        </w:rPr>
        <w:t>第六章  投标人须知</w:t>
      </w:r>
      <w:bookmarkEnd w:id="19"/>
    </w:p>
    <w:p w14:paraId="1AD97274">
      <w:pPr>
        <w:pStyle w:val="6"/>
        <w:spacing w:before="0" w:after="0"/>
      </w:pPr>
      <w:bookmarkStart w:id="20" w:name="_Toc135293331"/>
      <w:r>
        <w:rPr>
          <w:rFonts w:hint="eastAsia"/>
        </w:rPr>
        <w:t>一、说</w:t>
      </w:r>
      <w:r>
        <w:t xml:space="preserve">  </w:t>
      </w:r>
      <w:r>
        <w:rPr>
          <w:rFonts w:hint="eastAsia"/>
        </w:rPr>
        <w:t>明</w:t>
      </w:r>
      <w:bookmarkEnd w:id="20"/>
    </w:p>
    <w:p w14:paraId="45B3B68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1280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0F3E75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784FDAD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69FB9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2CC42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eastAsia="zh-CN"/>
        </w:rPr>
        <w:t>是指</w:t>
      </w:r>
      <w:r>
        <w:rPr>
          <w:rFonts w:hint="eastAsia" w:asciiTheme="minorEastAsia" w:hAnsiTheme="minorEastAsia" w:eastAsiaTheme="minorEastAsia"/>
          <w:snapToGrid w:val="0"/>
          <w:kern w:val="0"/>
        </w:rPr>
        <w:t>前附表第3项所述。</w:t>
      </w:r>
    </w:p>
    <w:p w14:paraId="3BEA38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1CF5C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06E872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D790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3DA2E9C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30A9B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871B46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E75C1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70B6E79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0EA3B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88624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45B25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CF9E2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5AB8A8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2D1B2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BD7DF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61976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30B1D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3F84AD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10664CB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1F20519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66F4E08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5173E4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9B9CE8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5D7B7C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39367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55A0FD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41EF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BF159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2C1A46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CE98A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09992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45F63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00201B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BEBCE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8D4F356">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EBC994E">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2FC04458">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15ABC12">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EF07AE7">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89E1A65">
      <w:pPr>
        <w:adjustRightInd w:val="0"/>
        <w:spacing w:line="360" w:lineRule="auto"/>
        <w:jc w:val="center"/>
        <w:rPr>
          <w:rFonts w:asciiTheme="minorEastAsia" w:hAnsiTheme="minorEastAsia" w:eastAsiaTheme="minorEastAsia"/>
          <w:b/>
          <w:snapToGrid w:val="0"/>
          <w:kern w:val="0"/>
        </w:rPr>
      </w:pPr>
      <w:bookmarkStart w:id="21" w:name="q5"/>
      <w:bookmarkEnd w:id="21"/>
    </w:p>
    <w:p w14:paraId="71A536FB">
      <w:pPr>
        <w:pStyle w:val="6"/>
        <w:spacing w:before="0" w:after="0"/>
      </w:pPr>
      <w:bookmarkStart w:id="22" w:name="_Toc135293332"/>
      <w:r>
        <w:rPr>
          <w:rFonts w:hint="eastAsia"/>
        </w:rPr>
        <w:t>二、招标文件说明</w:t>
      </w:r>
      <w:bookmarkEnd w:id="22"/>
    </w:p>
    <w:p w14:paraId="30A13FA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293E7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4617B8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0DF13B1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19A9D0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5D78C55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06997E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216DD2A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8CB92E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4A9D69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AF09D1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93FC04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643FFB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B172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298941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7DB630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B87D7F0">
      <w:pPr>
        <w:adjustRightInd w:val="0"/>
        <w:spacing w:line="360" w:lineRule="auto"/>
        <w:ind w:firstLine="600"/>
        <w:jc w:val="center"/>
        <w:rPr>
          <w:rFonts w:asciiTheme="minorEastAsia" w:hAnsiTheme="minorEastAsia" w:eastAsiaTheme="minorEastAsia"/>
          <w:b/>
          <w:snapToGrid w:val="0"/>
          <w:kern w:val="0"/>
        </w:rPr>
      </w:pPr>
    </w:p>
    <w:p w14:paraId="5FBB645F">
      <w:pPr>
        <w:pStyle w:val="6"/>
        <w:spacing w:before="0" w:after="0"/>
      </w:pPr>
      <w:bookmarkStart w:id="23" w:name="q6"/>
      <w:bookmarkEnd w:id="23"/>
      <w:bookmarkStart w:id="24" w:name="_Toc135293333"/>
      <w:r>
        <w:rPr>
          <w:rFonts w:hint="eastAsia"/>
        </w:rPr>
        <w:t>三、投标文件的编写</w:t>
      </w:r>
      <w:bookmarkEnd w:id="24"/>
    </w:p>
    <w:p w14:paraId="43FA6D5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C64FC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26100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03F2A5E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8672B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A4BC08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E7250A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093CAA4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5BAE6F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C5D27A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2F075BE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4F0266A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DFC409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9DA787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1333F53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411B9C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61E81F3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5B3D2E3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1351E00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20C46FD2">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35EC5E5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18C2510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033774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B56F9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23E4DD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45E3A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1F5C8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49163F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7CA878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49A5C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226229C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6E2DAF6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A68DAF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D3934A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99E3E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4A2ADB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EEDF1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197DF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DA60F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1355CF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3905EDF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482825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1B307570">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E1CE6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26D34E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45815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148C2A8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28ED943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3B7D16A2">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BE88D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38E2D16C">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698C0C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E7204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7CA44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5C88E8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2A40E4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3565025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2A8F65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09D812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4E17F37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8CCE66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47106CC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A4CD3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6D973DB">
      <w:pPr>
        <w:adjustRightInd w:val="0"/>
        <w:spacing w:line="360" w:lineRule="auto"/>
        <w:rPr>
          <w:rFonts w:asciiTheme="minorEastAsia" w:hAnsiTheme="minorEastAsia" w:eastAsiaTheme="minorEastAsia"/>
          <w:snapToGrid w:val="0"/>
          <w:kern w:val="0"/>
        </w:rPr>
      </w:pPr>
    </w:p>
    <w:p w14:paraId="236A2652">
      <w:pPr>
        <w:pStyle w:val="6"/>
        <w:spacing w:before="0" w:after="0"/>
      </w:pPr>
      <w:bookmarkStart w:id="25" w:name="q7"/>
      <w:bookmarkEnd w:id="25"/>
      <w:bookmarkStart w:id="26" w:name="_Toc135293334"/>
      <w:r>
        <w:rPr>
          <w:rFonts w:hint="eastAsia"/>
        </w:rPr>
        <w:t>四、投标文件的递交</w:t>
      </w:r>
      <w:bookmarkEnd w:id="26"/>
    </w:p>
    <w:p w14:paraId="0B807C5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D388D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1804E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5DBF1B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5E3405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0CD33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6A432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F0B3C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49180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19F05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351E1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AB8A9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12666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0C93C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5E45B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64002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E4B3D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6EBA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7FCB6B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D560A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A9F87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D7113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52D7A8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699FF8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3B4607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43375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1CBA02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7" w:name="_Hlt35050056"/>
      <w:bookmarkEnd w:id="27"/>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64BFE4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39A16F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0D4E8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AD7CE1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EAD18C2">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9A870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5B6C05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EF8296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48E67AB">
      <w:pPr>
        <w:tabs>
          <w:tab w:val="left" w:pos="0"/>
        </w:tabs>
        <w:adjustRightInd w:val="0"/>
        <w:spacing w:line="360" w:lineRule="auto"/>
        <w:rPr>
          <w:rFonts w:asciiTheme="minorEastAsia" w:hAnsiTheme="minorEastAsia" w:eastAsiaTheme="minorEastAsia"/>
          <w:snapToGrid w:val="0"/>
          <w:kern w:val="0"/>
        </w:rPr>
      </w:pPr>
    </w:p>
    <w:p w14:paraId="13795308">
      <w:pPr>
        <w:pStyle w:val="6"/>
        <w:spacing w:before="0" w:after="0"/>
      </w:pPr>
      <w:bookmarkStart w:id="28" w:name="q8"/>
      <w:bookmarkEnd w:id="28"/>
      <w:bookmarkStart w:id="29" w:name="_Toc135293335"/>
      <w:r>
        <w:rPr>
          <w:rFonts w:hint="eastAsia"/>
        </w:rPr>
        <w:t>五、开标和评标</w:t>
      </w:r>
      <w:bookmarkEnd w:id="29"/>
    </w:p>
    <w:p w14:paraId="125BA0D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28E90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E336E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9372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2FBF96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65C97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C5CB9C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A4495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5D97C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52E7A9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2EC1A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56E277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00EF36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7CD020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949F2A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56F6AAF">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65232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79962E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2DE3B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F91E7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02816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B4D8B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06448CE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DAD72A">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EF5F7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5F2691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443E7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6F8901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51CF98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D76F7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AADFE2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D4D2D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0D5D7F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E126B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11D3B0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5F262E1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40A4F5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D26DA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97CE2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558A9E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32043388">
      <w:pPr>
        <w:adjustRightInd w:val="0"/>
        <w:spacing w:line="360" w:lineRule="auto"/>
        <w:ind w:left="357"/>
        <w:jc w:val="center"/>
        <w:rPr>
          <w:rFonts w:asciiTheme="minorEastAsia" w:hAnsiTheme="minorEastAsia" w:eastAsiaTheme="minorEastAsia"/>
          <w:b/>
          <w:snapToGrid w:val="0"/>
          <w:kern w:val="0"/>
        </w:rPr>
      </w:pPr>
      <w:bookmarkStart w:id="30" w:name="q9"/>
      <w:bookmarkEnd w:id="30"/>
    </w:p>
    <w:p w14:paraId="76E40154">
      <w:pPr>
        <w:pStyle w:val="6"/>
        <w:spacing w:before="0" w:after="0"/>
      </w:pPr>
      <w:bookmarkStart w:id="31" w:name="_Toc135293336"/>
      <w:r>
        <w:rPr>
          <w:rFonts w:hint="eastAsia"/>
        </w:rPr>
        <w:t>六、授予合同</w:t>
      </w:r>
      <w:bookmarkEnd w:id="31"/>
    </w:p>
    <w:p w14:paraId="4E20961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23FA63B">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95385B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E6D12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23ECCE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87219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2945A0A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571664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B81F0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D74C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415BB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7B82528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38ED6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10322E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20560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EBCFD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D2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3AF4A6B6">
            <w:pPr>
              <w:ind w:firstLine="1219" w:firstLineChars="578"/>
              <w:rPr>
                <w:rFonts w:ascii="宋体" w:hAnsi="宋体"/>
                <w:b/>
                <w:szCs w:val="21"/>
              </w:rPr>
            </w:pPr>
            <w:r>
              <w:rPr>
                <w:rFonts w:ascii="宋体" w:hAnsi="宋体"/>
                <w:b/>
                <w:szCs w:val="21"/>
              </w:rPr>
              <w:pict>
                <v:line id="直线 6" o:spid="_x0000_s3102"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3"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101"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14:paraId="7EF3E01B">
            <w:pPr>
              <w:ind w:firstLine="392" w:firstLineChars="186"/>
              <w:rPr>
                <w:rFonts w:ascii="宋体" w:hAnsi="宋体"/>
                <w:b/>
                <w:szCs w:val="21"/>
              </w:rPr>
            </w:pPr>
            <w:r>
              <w:rPr>
                <w:rFonts w:hint="eastAsia" w:ascii="宋体" w:hAnsi="宋体"/>
                <w:b/>
                <w:szCs w:val="21"/>
              </w:rPr>
              <w:t>费率　　　　　</w:t>
            </w:r>
          </w:p>
          <w:p w14:paraId="1A7241D6">
            <w:pPr>
              <w:ind w:firstLine="1054"/>
              <w:rPr>
                <w:rFonts w:ascii="宋体" w:hAnsi="宋体"/>
                <w:b/>
                <w:szCs w:val="21"/>
              </w:rPr>
            </w:pPr>
            <w:r>
              <w:rPr>
                <w:rFonts w:hint="eastAsia" w:ascii="宋体" w:hAnsi="宋体"/>
                <w:b/>
                <w:szCs w:val="21"/>
              </w:rPr>
              <w:t>　　　</w:t>
            </w:r>
          </w:p>
          <w:p w14:paraId="2EF34B87">
            <w:pPr>
              <w:rPr>
                <w:rFonts w:ascii="宋体" w:hAnsi="宋体"/>
                <w:b/>
                <w:szCs w:val="21"/>
              </w:rPr>
            </w:pPr>
            <w:r>
              <w:rPr>
                <w:rFonts w:hint="eastAsia" w:ascii="宋体" w:hAnsi="宋体"/>
                <w:b/>
                <w:szCs w:val="21"/>
              </w:rPr>
              <w:t>中标金额</w:t>
            </w:r>
          </w:p>
        </w:tc>
        <w:tc>
          <w:tcPr>
            <w:tcW w:w="2056" w:type="dxa"/>
            <w:vAlign w:val="center"/>
          </w:tcPr>
          <w:p w14:paraId="2CA6D235">
            <w:pPr>
              <w:jc w:val="center"/>
              <w:rPr>
                <w:rFonts w:ascii="宋体" w:hAnsi="宋体"/>
                <w:b/>
                <w:szCs w:val="21"/>
              </w:rPr>
            </w:pPr>
            <w:r>
              <w:rPr>
                <w:rFonts w:hint="eastAsia" w:ascii="宋体" w:hAnsi="宋体"/>
                <w:b/>
                <w:szCs w:val="21"/>
              </w:rPr>
              <w:t>货物采购</w:t>
            </w:r>
          </w:p>
        </w:tc>
        <w:tc>
          <w:tcPr>
            <w:tcW w:w="2056" w:type="dxa"/>
            <w:vAlign w:val="center"/>
          </w:tcPr>
          <w:p w14:paraId="47C96420">
            <w:pPr>
              <w:jc w:val="center"/>
              <w:rPr>
                <w:rFonts w:ascii="宋体" w:hAnsi="宋体"/>
                <w:b/>
                <w:szCs w:val="21"/>
              </w:rPr>
            </w:pPr>
            <w:r>
              <w:rPr>
                <w:rFonts w:hint="eastAsia" w:ascii="宋体" w:hAnsi="宋体"/>
                <w:b/>
                <w:szCs w:val="21"/>
              </w:rPr>
              <w:t>服务采购</w:t>
            </w:r>
          </w:p>
        </w:tc>
        <w:tc>
          <w:tcPr>
            <w:tcW w:w="2057" w:type="dxa"/>
            <w:vAlign w:val="center"/>
          </w:tcPr>
          <w:p w14:paraId="6B18D154">
            <w:pPr>
              <w:jc w:val="center"/>
              <w:rPr>
                <w:rFonts w:ascii="宋体" w:hAnsi="宋体"/>
                <w:b/>
                <w:szCs w:val="21"/>
              </w:rPr>
            </w:pPr>
            <w:r>
              <w:rPr>
                <w:rFonts w:hint="eastAsia" w:ascii="宋体" w:hAnsi="宋体"/>
                <w:b/>
                <w:szCs w:val="21"/>
              </w:rPr>
              <w:t>工程采购</w:t>
            </w:r>
          </w:p>
        </w:tc>
      </w:tr>
      <w:tr w14:paraId="22D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D3059A">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B42F1C9">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EFA8B77">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64E38DE0">
            <w:pPr>
              <w:widowControl/>
              <w:snapToGrid w:val="0"/>
              <w:jc w:val="center"/>
              <w:rPr>
                <w:rFonts w:ascii="宋体" w:hAnsi="宋体"/>
                <w:kern w:val="0"/>
                <w:szCs w:val="21"/>
              </w:rPr>
            </w:pPr>
            <w:r>
              <w:rPr>
                <w:rFonts w:hint="eastAsia" w:ascii="宋体" w:hAnsi="宋体"/>
                <w:kern w:val="0"/>
                <w:szCs w:val="21"/>
              </w:rPr>
              <w:t>1.000%</w:t>
            </w:r>
          </w:p>
        </w:tc>
      </w:tr>
      <w:tr w14:paraId="6DFD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5566BD4">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5F4D184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3831181E">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2CE8ED98">
            <w:pPr>
              <w:widowControl/>
              <w:snapToGrid w:val="0"/>
              <w:jc w:val="center"/>
              <w:rPr>
                <w:rFonts w:ascii="宋体" w:hAnsi="宋体"/>
                <w:kern w:val="0"/>
                <w:szCs w:val="21"/>
              </w:rPr>
            </w:pPr>
            <w:r>
              <w:rPr>
                <w:rFonts w:hint="eastAsia" w:ascii="宋体" w:hAnsi="宋体"/>
                <w:kern w:val="0"/>
                <w:szCs w:val="21"/>
              </w:rPr>
              <w:t>0.700%</w:t>
            </w:r>
          </w:p>
        </w:tc>
      </w:tr>
      <w:tr w14:paraId="6F2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920E37">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58333DC">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31537EDD">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096D829C">
            <w:pPr>
              <w:widowControl/>
              <w:snapToGrid w:val="0"/>
              <w:jc w:val="center"/>
              <w:rPr>
                <w:rFonts w:ascii="宋体" w:hAnsi="宋体"/>
                <w:kern w:val="0"/>
                <w:szCs w:val="21"/>
              </w:rPr>
            </w:pPr>
            <w:r>
              <w:rPr>
                <w:rFonts w:hint="eastAsia" w:ascii="宋体" w:hAnsi="宋体"/>
                <w:kern w:val="0"/>
                <w:szCs w:val="21"/>
              </w:rPr>
              <w:t>0.550%</w:t>
            </w:r>
          </w:p>
        </w:tc>
      </w:tr>
      <w:tr w14:paraId="6C43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C1CBBF2">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A1B41D3">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FBBAE19">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330D8F58">
            <w:pPr>
              <w:widowControl/>
              <w:snapToGrid w:val="0"/>
              <w:jc w:val="center"/>
              <w:rPr>
                <w:rFonts w:ascii="宋体" w:hAnsi="宋体"/>
                <w:kern w:val="0"/>
                <w:szCs w:val="21"/>
              </w:rPr>
            </w:pPr>
            <w:r>
              <w:rPr>
                <w:rFonts w:hint="eastAsia" w:ascii="宋体" w:hAnsi="宋体"/>
                <w:kern w:val="0"/>
                <w:szCs w:val="21"/>
              </w:rPr>
              <w:t>0.350%</w:t>
            </w:r>
          </w:p>
        </w:tc>
      </w:tr>
      <w:tr w14:paraId="2069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EC1AEB6">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114BD6A2">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C1CA36B">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2291BB8">
            <w:pPr>
              <w:widowControl/>
              <w:snapToGrid w:val="0"/>
              <w:jc w:val="center"/>
              <w:rPr>
                <w:rFonts w:ascii="宋体" w:hAnsi="宋体"/>
                <w:kern w:val="0"/>
                <w:szCs w:val="21"/>
              </w:rPr>
            </w:pPr>
            <w:r>
              <w:rPr>
                <w:rFonts w:hint="eastAsia" w:ascii="宋体" w:hAnsi="宋体"/>
                <w:kern w:val="0"/>
                <w:szCs w:val="21"/>
              </w:rPr>
              <w:t>0.200%</w:t>
            </w:r>
          </w:p>
        </w:tc>
      </w:tr>
      <w:tr w14:paraId="2FE0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C23EF74">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3F42BA4">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242B96DE">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0CE2FD5B">
            <w:pPr>
              <w:widowControl/>
              <w:snapToGrid w:val="0"/>
              <w:jc w:val="center"/>
              <w:rPr>
                <w:rFonts w:ascii="宋体" w:hAnsi="宋体"/>
                <w:kern w:val="0"/>
                <w:szCs w:val="21"/>
              </w:rPr>
            </w:pPr>
            <w:r>
              <w:rPr>
                <w:rFonts w:hint="eastAsia" w:ascii="宋体" w:hAnsi="宋体"/>
                <w:kern w:val="0"/>
                <w:szCs w:val="21"/>
              </w:rPr>
              <w:t>0.050%</w:t>
            </w:r>
          </w:p>
        </w:tc>
      </w:tr>
      <w:tr w14:paraId="16DF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DB7D203">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76F646A">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9BED3B6">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0A91464F">
            <w:pPr>
              <w:widowControl/>
              <w:snapToGrid w:val="0"/>
              <w:jc w:val="center"/>
              <w:rPr>
                <w:rFonts w:ascii="宋体" w:hAnsi="宋体"/>
                <w:bCs/>
                <w:kern w:val="0"/>
                <w:szCs w:val="21"/>
              </w:rPr>
            </w:pPr>
            <w:r>
              <w:rPr>
                <w:rFonts w:hint="eastAsia" w:ascii="宋体" w:hAnsi="宋体"/>
                <w:bCs/>
                <w:kern w:val="0"/>
                <w:szCs w:val="21"/>
              </w:rPr>
              <w:t>0.035%</w:t>
            </w:r>
          </w:p>
        </w:tc>
      </w:tr>
      <w:tr w14:paraId="65F0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B541B08">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D982DBB">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1DAD399F">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447FB722">
            <w:pPr>
              <w:widowControl/>
              <w:snapToGrid w:val="0"/>
              <w:jc w:val="center"/>
              <w:rPr>
                <w:rFonts w:ascii="宋体" w:hAnsi="宋体"/>
                <w:bCs/>
                <w:kern w:val="0"/>
                <w:szCs w:val="21"/>
              </w:rPr>
            </w:pPr>
            <w:r>
              <w:rPr>
                <w:rFonts w:hint="eastAsia" w:ascii="宋体" w:hAnsi="宋体"/>
                <w:bCs/>
                <w:kern w:val="0"/>
                <w:szCs w:val="21"/>
              </w:rPr>
              <w:t>0.008%</w:t>
            </w:r>
          </w:p>
        </w:tc>
      </w:tr>
      <w:tr w14:paraId="1895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019CA45">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31F583C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01DA7036">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6F712F12">
            <w:pPr>
              <w:widowControl/>
              <w:snapToGrid w:val="0"/>
              <w:jc w:val="center"/>
              <w:rPr>
                <w:rFonts w:ascii="宋体" w:hAnsi="宋体"/>
                <w:bCs/>
                <w:kern w:val="0"/>
                <w:szCs w:val="21"/>
              </w:rPr>
            </w:pPr>
            <w:r>
              <w:rPr>
                <w:rFonts w:hint="eastAsia" w:ascii="宋体" w:hAnsi="宋体"/>
                <w:bCs/>
                <w:kern w:val="0"/>
                <w:szCs w:val="21"/>
              </w:rPr>
              <w:t>0.006%</w:t>
            </w:r>
          </w:p>
        </w:tc>
      </w:tr>
      <w:tr w14:paraId="1284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398D51B">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67845900">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58B85DE5">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797FF7A9">
            <w:pPr>
              <w:widowControl/>
              <w:snapToGrid w:val="0"/>
              <w:jc w:val="center"/>
              <w:rPr>
                <w:rFonts w:ascii="宋体" w:hAnsi="宋体"/>
                <w:bCs/>
                <w:kern w:val="0"/>
                <w:szCs w:val="21"/>
              </w:rPr>
            </w:pPr>
            <w:r>
              <w:rPr>
                <w:rFonts w:hint="eastAsia" w:ascii="宋体" w:hAnsi="宋体"/>
                <w:bCs/>
                <w:kern w:val="0"/>
                <w:szCs w:val="21"/>
              </w:rPr>
              <w:t>0.004%</w:t>
            </w:r>
          </w:p>
        </w:tc>
      </w:tr>
    </w:tbl>
    <w:p w14:paraId="37F8330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4D1D508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5C8E2F2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64AF187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4BB17C8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34166409">
      <w:pPr>
        <w:spacing w:line="360" w:lineRule="auto"/>
        <w:ind w:firstLine="1044" w:firstLineChars="200"/>
        <w:rPr>
          <w:b/>
          <w:sz w:val="52"/>
          <w:szCs w:val="52"/>
        </w:rPr>
      </w:pPr>
    </w:p>
    <w:p w14:paraId="3B74FDF7">
      <w:pPr>
        <w:pStyle w:val="6"/>
        <w:spacing w:before="0" w:after="0"/>
      </w:pPr>
      <w:bookmarkStart w:id="32" w:name="_Toc135293337"/>
      <w:r>
        <w:rPr>
          <w:rFonts w:hint="eastAsia"/>
        </w:rPr>
        <w:t>七、质疑处理</w:t>
      </w:r>
      <w:bookmarkEnd w:id="32"/>
    </w:p>
    <w:p w14:paraId="0C3E0C68">
      <w:pPr>
        <w:spacing w:line="360" w:lineRule="auto"/>
        <w:rPr>
          <w:rFonts w:asciiTheme="majorEastAsia" w:hAnsiTheme="majorEastAsia" w:eastAsiaTheme="majorEastAsia"/>
          <w:b/>
          <w:bCs/>
          <w:szCs w:val="21"/>
        </w:rPr>
      </w:pPr>
      <w:bookmarkStart w:id="33" w:name="_Hlk72439706"/>
      <w:r>
        <w:rPr>
          <w:rFonts w:hint="eastAsia" w:asciiTheme="majorEastAsia" w:hAnsiTheme="majorEastAsia" w:eastAsiaTheme="majorEastAsia"/>
          <w:b/>
          <w:bCs/>
          <w:szCs w:val="21"/>
        </w:rPr>
        <w:t>35.质疑提出与答复</w:t>
      </w:r>
    </w:p>
    <w:p w14:paraId="7D094078">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59C3A99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621884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27572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D11504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616C4D5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4" w:name="_Hlk75374941"/>
      <w:r>
        <w:rPr>
          <w:rFonts w:hint="eastAsia" w:asciiTheme="majorEastAsia" w:hAnsiTheme="majorEastAsia" w:eastAsiaTheme="majorEastAsia"/>
          <w:szCs w:val="21"/>
        </w:rPr>
        <w:t>以联合体形式参与的，质疑应当由组成联合体的所有成员共同提出</w:t>
      </w:r>
      <w:bookmarkEnd w:id="34"/>
      <w:r>
        <w:rPr>
          <w:rFonts w:hint="eastAsia" w:asciiTheme="majorEastAsia" w:hAnsiTheme="majorEastAsia" w:eastAsiaTheme="majorEastAsia"/>
          <w:szCs w:val="21"/>
        </w:rPr>
        <w:t>；</w:t>
      </w:r>
    </w:p>
    <w:p w14:paraId="0A24B72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8858A2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4B92BD9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3D15906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402AB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03DD77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5F7AE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11DC12A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0F48C70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D554CA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1A0384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0FF974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2D009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F1911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A0FA839">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339502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6610A5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6611D3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0987DB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700886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FDF43C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42DE76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46BD708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526E39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E04C7A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1AB410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9102F2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3FFA7DA7">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14:paraId="6E2227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4EEB164B">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3"/>
    </w:p>
    <w:p w14:paraId="0CD402E3"/>
    <w:p w14:paraId="245C4D3A"/>
    <w:p w14:paraId="3BC8E9AA"/>
    <w:p w14:paraId="514B9B54"/>
    <w:p w14:paraId="0DDDF9B5"/>
    <w:p w14:paraId="79E12185"/>
    <w:p w14:paraId="4D52942B"/>
    <w:p w14:paraId="3482363A">
      <w:pPr>
        <w:pStyle w:val="4"/>
        <w:rPr>
          <w:b/>
          <w:sz w:val="52"/>
          <w:szCs w:val="52"/>
        </w:rPr>
      </w:pPr>
      <w:bookmarkStart w:id="35" w:name="_Toc135293338"/>
      <w:r>
        <w:rPr>
          <w:rFonts w:hint="eastAsia"/>
        </w:rPr>
        <w:t>第七章  投标文件格式</w:t>
      </w:r>
      <w:bookmarkEnd w:id="35"/>
    </w:p>
    <w:p w14:paraId="56A966C3">
      <w:pPr>
        <w:pStyle w:val="6"/>
        <w:spacing w:line="400" w:lineRule="exact"/>
        <w:rPr>
          <w:rFonts w:ascii="仿宋" w:hAnsi="仿宋" w:eastAsia="仿宋"/>
        </w:rPr>
      </w:pPr>
      <w:bookmarkStart w:id="36" w:name="_Toc44690704"/>
      <w:bookmarkStart w:id="37" w:name="_Toc135293339"/>
      <w:bookmarkStart w:id="38" w:name="_Toc44691163"/>
      <w:bookmarkStart w:id="39" w:name="_Toc44690431"/>
      <w:bookmarkStart w:id="40" w:name="_Toc31468"/>
      <w:bookmarkStart w:id="41" w:name="_Toc11772"/>
      <w:bookmarkStart w:id="42" w:name="_Toc25194"/>
      <w:bookmarkStart w:id="43" w:name="_Toc14934"/>
      <w:bookmarkStart w:id="44" w:name="_Toc44691395"/>
      <w:r>
        <w:rPr>
          <w:rFonts w:hint="eastAsia" w:ascii="仿宋" w:hAnsi="仿宋" w:eastAsia="仿宋"/>
        </w:rPr>
        <w:t>投标文件编制说明</w:t>
      </w:r>
      <w:bookmarkEnd w:id="36"/>
      <w:bookmarkEnd w:id="37"/>
      <w:bookmarkEnd w:id="38"/>
      <w:bookmarkEnd w:id="39"/>
      <w:bookmarkEnd w:id="40"/>
      <w:bookmarkEnd w:id="41"/>
      <w:bookmarkEnd w:id="42"/>
      <w:bookmarkEnd w:id="43"/>
      <w:bookmarkEnd w:id="4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1202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3405B84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2C8DBD9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0CA5A6B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04982F8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35B3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50F4811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698E9D7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7E8FFDF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6EA84E0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5D00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09276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37F8559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765A0EE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2B71553F">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4374485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77AFD8E1">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063C27FE">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24FE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8F362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7FA9886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1143780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500D087D">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479BA11A">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28675202">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75FD6C9F">
      <w:pPr>
        <w:spacing w:line="360" w:lineRule="auto"/>
        <w:ind w:firstLine="420" w:firstLineChars="200"/>
        <w:rPr>
          <w:rFonts w:asciiTheme="minorEastAsia" w:hAnsiTheme="minorEastAsia" w:eastAsiaTheme="minorEastAsia"/>
        </w:rPr>
      </w:pPr>
    </w:p>
    <w:p w14:paraId="5F8C1F8E">
      <w:pPr>
        <w:spacing w:line="360" w:lineRule="auto"/>
        <w:ind w:firstLine="420" w:firstLineChars="200"/>
        <w:rPr>
          <w:rFonts w:asciiTheme="minorEastAsia" w:hAnsiTheme="minorEastAsia" w:eastAsiaTheme="minorEastAsia"/>
        </w:rPr>
      </w:pPr>
    </w:p>
    <w:p w14:paraId="4824A01B">
      <w:pPr>
        <w:jc w:val="center"/>
        <w:rPr>
          <w:b/>
          <w:sz w:val="52"/>
          <w:szCs w:val="52"/>
        </w:rPr>
      </w:pPr>
    </w:p>
    <w:p w14:paraId="25DF1456"/>
    <w:p w14:paraId="5078A67C"/>
    <w:p w14:paraId="51BD5947"/>
    <w:p w14:paraId="18E4CA76"/>
    <w:p w14:paraId="0715BD6D"/>
    <w:p w14:paraId="53558A51">
      <w:pPr>
        <w:jc w:val="center"/>
        <w:rPr>
          <w:b/>
          <w:bCs/>
          <w:sz w:val="52"/>
        </w:rPr>
      </w:pPr>
    </w:p>
    <w:p w14:paraId="51E73155">
      <w:pPr>
        <w:jc w:val="center"/>
        <w:rPr>
          <w:b/>
          <w:bCs/>
          <w:sz w:val="52"/>
        </w:rPr>
      </w:pPr>
      <w:r>
        <w:rPr>
          <w:rFonts w:hint="eastAsia"/>
          <w:b/>
          <w:bCs/>
          <w:sz w:val="52"/>
        </w:rPr>
        <w:t>投 标 文 件</w:t>
      </w:r>
    </w:p>
    <w:p w14:paraId="39E9C7D8">
      <w:pPr>
        <w:jc w:val="center"/>
        <w:rPr>
          <w:b/>
          <w:bCs/>
        </w:rPr>
      </w:pPr>
    </w:p>
    <w:p w14:paraId="26D1E81F">
      <w:pPr>
        <w:jc w:val="center"/>
        <w:rPr>
          <w:b/>
          <w:bCs/>
        </w:rPr>
      </w:pPr>
    </w:p>
    <w:p w14:paraId="7BDD44C4">
      <w:pPr>
        <w:jc w:val="center"/>
        <w:rPr>
          <w:b/>
          <w:bCs/>
        </w:rPr>
      </w:pPr>
    </w:p>
    <w:p w14:paraId="3D30C684">
      <w:pPr>
        <w:jc w:val="center"/>
        <w:rPr>
          <w:b/>
          <w:bCs/>
        </w:rPr>
      </w:pPr>
    </w:p>
    <w:p w14:paraId="5EAF9669">
      <w:pPr>
        <w:jc w:val="center"/>
        <w:rPr>
          <w:b/>
          <w:bCs/>
        </w:rPr>
      </w:pPr>
    </w:p>
    <w:p w14:paraId="0F10181E">
      <w:pPr>
        <w:jc w:val="center"/>
        <w:rPr>
          <w:b/>
          <w:bCs/>
        </w:rPr>
      </w:pPr>
    </w:p>
    <w:p w14:paraId="26CB3917">
      <w:pPr>
        <w:jc w:val="center"/>
        <w:rPr>
          <w:rFonts w:ascii="宋体" w:hAnsi="宋体"/>
          <w:b/>
          <w:bCs/>
          <w:sz w:val="30"/>
          <w:szCs w:val="30"/>
        </w:rPr>
      </w:pPr>
      <w:r>
        <w:rPr>
          <w:rFonts w:hint="eastAsia" w:ascii="宋体" w:hAnsi="宋体"/>
          <w:b/>
          <w:bCs/>
          <w:sz w:val="30"/>
          <w:szCs w:val="30"/>
        </w:rPr>
        <w:t>（正本/副本）</w:t>
      </w:r>
    </w:p>
    <w:p w14:paraId="5CFF6694">
      <w:pPr>
        <w:jc w:val="center"/>
        <w:rPr>
          <w:b/>
          <w:bCs/>
        </w:rPr>
      </w:pPr>
    </w:p>
    <w:p w14:paraId="006D24FC">
      <w:pPr>
        <w:jc w:val="center"/>
        <w:rPr>
          <w:b/>
          <w:bCs/>
        </w:rPr>
      </w:pPr>
    </w:p>
    <w:p w14:paraId="77C7535F">
      <w:pPr>
        <w:jc w:val="center"/>
        <w:rPr>
          <w:b/>
          <w:bCs/>
        </w:rPr>
      </w:pPr>
    </w:p>
    <w:p w14:paraId="27492EA9">
      <w:pPr>
        <w:jc w:val="center"/>
        <w:rPr>
          <w:b/>
          <w:bCs/>
        </w:rPr>
      </w:pPr>
    </w:p>
    <w:p w14:paraId="2A74CF42">
      <w:pPr>
        <w:jc w:val="center"/>
        <w:rPr>
          <w:b/>
          <w:bCs/>
        </w:rPr>
      </w:pPr>
    </w:p>
    <w:p w14:paraId="63FFDE35">
      <w:pPr>
        <w:jc w:val="center"/>
        <w:rPr>
          <w:b/>
          <w:bCs/>
        </w:rPr>
      </w:pPr>
    </w:p>
    <w:p w14:paraId="187894EB">
      <w:pPr>
        <w:jc w:val="center"/>
        <w:rPr>
          <w:b/>
          <w:bCs/>
        </w:rPr>
      </w:pPr>
    </w:p>
    <w:p w14:paraId="0110529D">
      <w:pPr>
        <w:jc w:val="center"/>
        <w:rPr>
          <w:b/>
          <w:bCs/>
        </w:rPr>
      </w:pPr>
    </w:p>
    <w:p w14:paraId="0E4C0D13">
      <w:pPr>
        <w:jc w:val="center"/>
        <w:rPr>
          <w:b/>
          <w:bCs/>
        </w:rPr>
      </w:pPr>
    </w:p>
    <w:p w14:paraId="07328260">
      <w:pPr>
        <w:jc w:val="center"/>
        <w:rPr>
          <w:b/>
          <w:bCs/>
        </w:rPr>
      </w:pPr>
    </w:p>
    <w:p w14:paraId="21E7F34F">
      <w:pPr>
        <w:jc w:val="center"/>
        <w:rPr>
          <w:b/>
          <w:bCs/>
        </w:rPr>
      </w:pPr>
    </w:p>
    <w:p w14:paraId="4551F060">
      <w:pPr>
        <w:jc w:val="center"/>
        <w:rPr>
          <w:b/>
          <w:bCs/>
        </w:rPr>
      </w:pPr>
    </w:p>
    <w:p w14:paraId="102571A9">
      <w:pPr>
        <w:jc w:val="center"/>
        <w:rPr>
          <w:b/>
          <w:bCs/>
        </w:rPr>
      </w:pPr>
    </w:p>
    <w:p w14:paraId="3C5B70F4">
      <w:pPr>
        <w:jc w:val="center"/>
        <w:rPr>
          <w:b/>
          <w:bCs/>
        </w:rPr>
      </w:pPr>
    </w:p>
    <w:p w14:paraId="0A30661D">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06F7E9E2">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5860EDE">
      <w:pPr>
        <w:spacing w:line="480" w:lineRule="auto"/>
        <w:ind w:firstLine="1275" w:firstLineChars="529"/>
        <w:rPr>
          <w:b/>
          <w:bCs/>
          <w:sz w:val="24"/>
        </w:rPr>
      </w:pPr>
      <w:r>
        <w:rPr>
          <w:rFonts w:hint="eastAsia"/>
          <w:b/>
          <w:bCs/>
          <w:sz w:val="24"/>
        </w:rPr>
        <w:t>法定代表人或</w:t>
      </w:r>
    </w:p>
    <w:p w14:paraId="5CD9856C">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B570C94">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0C170361">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2019056C">
      <w:pPr>
        <w:spacing w:line="400" w:lineRule="exact"/>
        <w:rPr>
          <w:rFonts w:ascii="仿宋" w:hAnsi="仿宋" w:eastAsia="仿宋"/>
        </w:rPr>
      </w:pPr>
      <w:bookmarkStart w:id="45" w:name="_投标文件格式（第一册）"/>
      <w:bookmarkEnd w:id="45"/>
      <w:bookmarkStart w:id="46" w:name="q0"/>
    </w:p>
    <w:p w14:paraId="453EBD81">
      <w:pPr>
        <w:spacing w:line="400" w:lineRule="exact"/>
        <w:rPr>
          <w:rFonts w:ascii="仿宋" w:hAnsi="仿宋" w:eastAsia="仿宋"/>
        </w:rPr>
      </w:pPr>
    </w:p>
    <w:p w14:paraId="7C1E14FD">
      <w:pPr>
        <w:spacing w:line="400" w:lineRule="exact"/>
        <w:rPr>
          <w:rFonts w:ascii="仿宋" w:hAnsi="仿宋" w:eastAsia="仿宋"/>
        </w:rPr>
      </w:pPr>
    </w:p>
    <w:p w14:paraId="163520D1">
      <w:pPr>
        <w:pStyle w:val="2"/>
      </w:pPr>
    </w:p>
    <w:p w14:paraId="0A4CF92C">
      <w:pPr>
        <w:pStyle w:val="6"/>
        <w:spacing w:line="400" w:lineRule="exact"/>
        <w:rPr>
          <w:rFonts w:ascii="仿宋" w:hAnsi="仿宋" w:eastAsia="仿宋"/>
        </w:rPr>
      </w:pPr>
      <w:bookmarkStart w:id="47" w:name="_Toc135293340"/>
      <w:r>
        <w:rPr>
          <w:rFonts w:hint="eastAsia" w:ascii="仿宋" w:hAnsi="仿宋" w:eastAsia="仿宋"/>
        </w:rPr>
        <w:t>投标文件格式</w:t>
      </w:r>
      <w:bookmarkEnd w:id="47"/>
    </w:p>
    <w:bookmarkEnd w:id="46"/>
    <w:p w14:paraId="22EAC92A">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3ED16C7C">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14:paraId="08C1EA41">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评标指引表、供应商自查表、供应商基本情况表</w:t>
      </w:r>
    </w:p>
    <w:p w14:paraId="26E1AA7B">
      <w:pPr>
        <w:numPr>
          <w:ilvl w:val="0"/>
          <w:numId w:val="6"/>
        </w:numPr>
        <w:adjustRightInd w:val="0"/>
        <w:spacing w:line="360" w:lineRule="auto"/>
        <w:rPr>
          <w:snapToGrid w:val="0"/>
          <w:kern w:val="0"/>
          <w:szCs w:val="21"/>
        </w:rPr>
      </w:pPr>
      <w:r>
        <w:rPr>
          <w:rFonts w:hint="eastAsia"/>
          <w:snapToGrid w:val="0"/>
          <w:kern w:val="0"/>
          <w:szCs w:val="21"/>
        </w:rPr>
        <w:t>投标人资格证明文件（格式1）</w:t>
      </w:r>
    </w:p>
    <w:p w14:paraId="5F1C2DB5">
      <w:pPr>
        <w:numPr>
          <w:ilvl w:val="0"/>
          <w:numId w:val="6"/>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4DD4583D">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7C6EADC6">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2F880319">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762925A8">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37D53157">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5BA9BE47">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1719B7AC">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50FE9FF8">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35AFF8D9">
      <w:pPr>
        <w:numPr>
          <w:ilvl w:val="0"/>
          <w:numId w:val="6"/>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027B36E1">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2FDD6396">
      <w:pPr>
        <w:numPr>
          <w:ilvl w:val="0"/>
          <w:numId w:val="6"/>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74FE2D0A">
      <w:pPr>
        <w:adjustRightInd w:val="0"/>
        <w:spacing w:line="300" w:lineRule="auto"/>
        <w:ind w:left="-2"/>
        <w:rPr>
          <w:rFonts w:ascii="宋体" w:hAnsi="宋体"/>
          <w:snapToGrid w:val="0"/>
          <w:kern w:val="0"/>
          <w:szCs w:val="21"/>
        </w:rPr>
      </w:pPr>
    </w:p>
    <w:p w14:paraId="47B36E85">
      <w:pPr>
        <w:adjustRightInd w:val="0"/>
        <w:spacing w:line="300" w:lineRule="auto"/>
        <w:ind w:left="-2"/>
        <w:rPr>
          <w:rFonts w:ascii="宋体" w:hAnsi="宋体"/>
          <w:snapToGrid w:val="0"/>
          <w:kern w:val="0"/>
          <w:szCs w:val="21"/>
        </w:rPr>
      </w:pPr>
    </w:p>
    <w:p w14:paraId="27F27AA4">
      <w:pPr>
        <w:adjustRightInd w:val="0"/>
        <w:spacing w:line="300" w:lineRule="auto"/>
        <w:ind w:left="-2"/>
        <w:rPr>
          <w:rFonts w:ascii="宋体" w:hAnsi="宋体"/>
          <w:snapToGrid w:val="0"/>
          <w:kern w:val="0"/>
          <w:szCs w:val="21"/>
        </w:rPr>
      </w:pPr>
    </w:p>
    <w:p w14:paraId="234E5999">
      <w:pPr>
        <w:ind w:hanging="2"/>
        <w:rPr>
          <w:b/>
          <w:bCs/>
          <w:sz w:val="28"/>
        </w:rPr>
      </w:pPr>
    </w:p>
    <w:p w14:paraId="3749024E">
      <w:pPr>
        <w:adjustRightInd w:val="0"/>
        <w:snapToGrid w:val="0"/>
        <w:spacing w:line="300" w:lineRule="auto"/>
        <w:jc w:val="center"/>
      </w:pPr>
      <w:bookmarkStart w:id="48" w:name="_格式1__投标人资格证明文件"/>
      <w:bookmarkEnd w:id="48"/>
    </w:p>
    <w:p w14:paraId="138D1289">
      <w:pPr>
        <w:adjustRightInd w:val="0"/>
        <w:snapToGrid w:val="0"/>
        <w:spacing w:line="300" w:lineRule="auto"/>
        <w:jc w:val="center"/>
      </w:pPr>
    </w:p>
    <w:p w14:paraId="717B2ACD">
      <w:pPr>
        <w:adjustRightInd w:val="0"/>
        <w:snapToGrid w:val="0"/>
        <w:spacing w:line="300" w:lineRule="auto"/>
        <w:jc w:val="center"/>
      </w:pPr>
    </w:p>
    <w:p w14:paraId="54E0E584">
      <w:pPr>
        <w:adjustRightInd w:val="0"/>
        <w:snapToGrid w:val="0"/>
        <w:spacing w:line="300" w:lineRule="auto"/>
        <w:jc w:val="center"/>
      </w:pPr>
    </w:p>
    <w:p w14:paraId="34211941">
      <w:pPr>
        <w:adjustRightInd w:val="0"/>
        <w:snapToGrid w:val="0"/>
        <w:spacing w:line="300" w:lineRule="auto"/>
        <w:jc w:val="center"/>
      </w:pPr>
    </w:p>
    <w:p w14:paraId="412D3D52">
      <w:pPr>
        <w:adjustRightInd w:val="0"/>
        <w:snapToGrid w:val="0"/>
        <w:spacing w:line="300" w:lineRule="auto"/>
        <w:jc w:val="center"/>
      </w:pPr>
    </w:p>
    <w:p w14:paraId="58DC4F51">
      <w:pPr>
        <w:adjustRightInd w:val="0"/>
        <w:snapToGrid w:val="0"/>
        <w:spacing w:line="300" w:lineRule="auto"/>
        <w:jc w:val="center"/>
      </w:pPr>
    </w:p>
    <w:p w14:paraId="1A1927AA">
      <w:pPr>
        <w:adjustRightInd w:val="0"/>
        <w:snapToGrid w:val="0"/>
        <w:spacing w:line="300" w:lineRule="auto"/>
        <w:jc w:val="center"/>
      </w:pPr>
    </w:p>
    <w:p w14:paraId="368A1DF9">
      <w:pPr>
        <w:adjustRightInd w:val="0"/>
        <w:snapToGrid w:val="0"/>
        <w:spacing w:line="300" w:lineRule="auto"/>
        <w:jc w:val="center"/>
      </w:pPr>
    </w:p>
    <w:p w14:paraId="2F9A896E">
      <w:pPr>
        <w:adjustRightInd w:val="0"/>
        <w:snapToGrid w:val="0"/>
        <w:spacing w:line="300" w:lineRule="auto"/>
        <w:jc w:val="center"/>
      </w:pPr>
    </w:p>
    <w:p w14:paraId="671A4933">
      <w:pPr>
        <w:adjustRightInd w:val="0"/>
        <w:snapToGrid w:val="0"/>
        <w:spacing w:line="300" w:lineRule="auto"/>
        <w:jc w:val="center"/>
      </w:pPr>
    </w:p>
    <w:p w14:paraId="2FB5BDEA">
      <w:pPr>
        <w:pStyle w:val="6"/>
        <w:spacing w:line="400" w:lineRule="exact"/>
        <w:rPr>
          <w:rFonts w:ascii="仿宋" w:hAnsi="仿宋" w:eastAsia="仿宋"/>
        </w:rPr>
      </w:pPr>
      <w:bookmarkStart w:id="49" w:name="_Toc135293341"/>
      <w:bookmarkStart w:id="50" w:name="_Toc73610158"/>
      <w:r>
        <w:rPr>
          <w:rFonts w:hint="eastAsia" w:ascii="仿宋" w:hAnsi="仿宋" w:eastAsia="仿宋"/>
        </w:rPr>
        <w:t>政府采购违法行为风险知悉确认书</w:t>
      </w:r>
      <w:bookmarkEnd w:id="49"/>
    </w:p>
    <w:p w14:paraId="5CB0B263">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3E05C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412DA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49A6D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1265B9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0D7CD1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797AA8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5E679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5E67F4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753502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59B8C4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2BB06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203DDD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2FA021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51191F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30F8DDAD">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4D6AD92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7CA433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75A966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44400D2C">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4E6A9C4A">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0CC03085">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4F483C4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3126EA3D">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3FEA9995">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7E4E982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1742AF5D">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2F9BE30C">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11904061">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059708F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7BF08C7F">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0F03612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6FE3F969">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1BDF88D0">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77042D6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0E153D11">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6597DA16">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08"/>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654ADD62">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7A19D97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61CB465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3F4F98A9">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734B837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477D136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1A2CDB16">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7E7BB165">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29C36EE6">
      <w:pPr>
        <w:widowControl/>
        <w:jc w:val="left"/>
        <w:rPr>
          <w:rFonts w:ascii="宋体" w:hAnsi="宋体"/>
          <w:szCs w:val="21"/>
        </w:rPr>
      </w:pPr>
    </w:p>
    <w:p w14:paraId="5FCF51C9">
      <w:pPr>
        <w:widowControl/>
        <w:jc w:val="left"/>
        <w:rPr>
          <w:rFonts w:ascii="宋体" w:hAnsi="宋体"/>
          <w:szCs w:val="21"/>
        </w:rPr>
      </w:pPr>
    </w:p>
    <w:p w14:paraId="63FE1597">
      <w:pPr>
        <w:widowControl/>
        <w:jc w:val="left"/>
        <w:rPr>
          <w:rFonts w:ascii="宋体" w:hAnsi="宋体"/>
          <w:szCs w:val="21"/>
        </w:rPr>
      </w:pPr>
    </w:p>
    <w:p w14:paraId="56BC61E7">
      <w:pPr>
        <w:widowControl/>
        <w:jc w:val="left"/>
        <w:rPr>
          <w:rFonts w:ascii="宋体" w:hAnsi="宋体"/>
          <w:szCs w:val="21"/>
        </w:rPr>
      </w:pPr>
    </w:p>
    <w:p w14:paraId="43B2BE76">
      <w:pPr>
        <w:widowControl/>
        <w:jc w:val="left"/>
        <w:rPr>
          <w:rFonts w:ascii="宋体" w:hAnsi="宋体"/>
          <w:szCs w:val="21"/>
        </w:rPr>
      </w:pPr>
    </w:p>
    <w:p w14:paraId="59B38C34">
      <w:pPr>
        <w:widowControl/>
        <w:jc w:val="left"/>
        <w:rPr>
          <w:rFonts w:ascii="宋体" w:hAnsi="宋体"/>
          <w:szCs w:val="21"/>
        </w:rPr>
      </w:pPr>
    </w:p>
    <w:p w14:paraId="21724F82">
      <w:pPr>
        <w:widowControl/>
        <w:jc w:val="left"/>
        <w:rPr>
          <w:rFonts w:ascii="宋体" w:hAnsi="宋体"/>
          <w:szCs w:val="21"/>
        </w:rPr>
      </w:pPr>
    </w:p>
    <w:p w14:paraId="55F96348">
      <w:pPr>
        <w:widowControl/>
        <w:jc w:val="left"/>
        <w:rPr>
          <w:rFonts w:ascii="宋体" w:hAnsi="宋体"/>
          <w:szCs w:val="21"/>
        </w:rPr>
      </w:pPr>
    </w:p>
    <w:p w14:paraId="792BAA18">
      <w:pPr>
        <w:widowControl/>
        <w:jc w:val="left"/>
        <w:rPr>
          <w:rFonts w:ascii="宋体" w:hAnsi="宋体"/>
          <w:szCs w:val="21"/>
        </w:rPr>
      </w:pPr>
    </w:p>
    <w:p w14:paraId="73B495A8">
      <w:pPr>
        <w:widowControl/>
        <w:jc w:val="left"/>
        <w:rPr>
          <w:rFonts w:ascii="宋体" w:hAnsi="宋体"/>
          <w:szCs w:val="21"/>
        </w:rPr>
      </w:pPr>
    </w:p>
    <w:p w14:paraId="41EAF637">
      <w:pPr>
        <w:widowControl/>
        <w:jc w:val="left"/>
        <w:rPr>
          <w:rFonts w:ascii="宋体" w:hAnsi="宋体"/>
          <w:szCs w:val="21"/>
        </w:rPr>
      </w:pPr>
    </w:p>
    <w:p w14:paraId="5AC54C77">
      <w:pPr>
        <w:widowControl/>
        <w:jc w:val="left"/>
        <w:rPr>
          <w:rFonts w:ascii="宋体" w:hAnsi="宋体"/>
          <w:szCs w:val="21"/>
        </w:rPr>
      </w:pPr>
    </w:p>
    <w:p w14:paraId="64C8DCEA">
      <w:pPr>
        <w:widowControl/>
        <w:jc w:val="left"/>
        <w:rPr>
          <w:rFonts w:ascii="宋体" w:hAnsi="宋体"/>
          <w:szCs w:val="21"/>
        </w:rPr>
      </w:pPr>
    </w:p>
    <w:p w14:paraId="1DF8EC6D">
      <w:pPr>
        <w:rPr>
          <w:rFonts w:hint="eastAsia" w:ascii="仿宋" w:hAnsi="仿宋" w:eastAsia="仿宋"/>
        </w:rPr>
      </w:pPr>
      <w:bookmarkStart w:id="51" w:name="_Toc135293342"/>
      <w:r>
        <w:rPr>
          <w:rFonts w:hint="eastAsia" w:ascii="仿宋" w:hAnsi="仿宋" w:eastAsia="仿宋"/>
        </w:rPr>
        <w:br w:type="page"/>
      </w:r>
    </w:p>
    <w:p w14:paraId="68808685">
      <w:pPr>
        <w:rPr>
          <w:rFonts w:hint="eastAsia"/>
        </w:rPr>
      </w:pPr>
    </w:p>
    <w:p w14:paraId="199B2533">
      <w:pPr>
        <w:pStyle w:val="6"/>
        <w:spacing w:line="400" w:lineRule="exact"/>
        <w:rPr>
          <w:rFonts w:ascii="仿宋" w:hAnsi="仿宋" w:eastAsia="仿宋"/>
        </w:rPr>
      </w:pPr>
      <w:r>
        <w:rPr>
          <w:rFonts w:hint="eastAsia" w:ascii="仿宋" w:hAnsi="仿宋" w:eastAsia="仿宋"/>
        </w:rPr>
        <w:t>评标指引表</w:t>
      </w:r>
      <w:bookmarkEnd w:id="50"/>
      <w:bookmarkEnd w:id="51"/>
    </w:p>
    <w:p w14:paraId="1200D69B">
      <w:pPr>
        <w:jc w:val="center"/>
        <w:rPr>
          <w:b/>
          <w:szCs w:val="21"/>
        </w:rPr>
      </w:pPr>
    </w:p>
    <w:p w14:paraId="215DA139">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63B13062">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43C0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6BEF31C0">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E4F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8AEF16A">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6D13593A">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4A18381">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3865D010">
            <w:pPr>
              <w:spacing w:line="360" w:lineRule="exact"/>
              <w:jc w:val="center"/>
              <w:rPr>
                <w:rFonts w:ascii="宋体" w:hAnsi="宋体"/>
                <w:szCs w:val="21"/>
              </w:rPr>
            </w:pPr>
            <w:r>
              <w:rPr>
                <w:rFonts w:hint="eastAsia" w:ascii="宋体" w:hAnsi="宋体"/>
                <w:szCs w:val="21"/>
              </w:rPr>
              <w:t>备注</w:t>
            </w:r>
          </w:p>
        </w:tc>
      </w:tr>
      <w:tr w14:paraId="4C21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F47897C">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6F379FA7">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5386408">
            <w:pPr>
              <w:spacing w:line="360" w:lineRule="exact"/>
              <w:jc w:val="center"/>
              <w:rPr>
                <w:rFonts w:ascii="宋体" w:hAnsi="宋体"/>
                <w:b/>
                <w:szCs w:val="21"/>
              </w:rPr>
            </w:pPr>
          </w:p>
        </w:tc>
        <w:tc>
          <w:tcPr>
            <w:tcW w:w="1472" w:type="dxa"/>
            <w:vAlign w:val="center"/>
          </w:tcPr>
          <w:p w14:paraId="425C69E0">
            <w:pPr>
              <w:spacing w:line="360" w:lineRule="exact"/>
              <w:jc w:val="center"/>
              <w:rPr>
                <w:rFonts w:ascii="宋体" w:hAnsi="宋体"/>
                <w:b/>
                <w:szCs w:val="21"/>
              </w:rPr>
            </w:pPr>
          </w:p>
        </w:tc>
      </w:tr>
      <w:tr w14:paraId="6CC4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713E866">
            <w:pPr>
              <w:spacing w:line="360" w:lineRule="exact"/>
              <w:jc w:val="center"/>
              <w:rPr>
                <w:rFonts w:ascii="宋体" w:hAnsi="宋体"/>
                <w:szCs w:val="21"/>
              </w:rPr>
            </w:pPr>
            <w:r>
              <w:rPr>
                <w:rFonts w:hint="eastAsia" w:ascii="宋体" w:hAnsi="宋体"/>
                <w:szCs w:val="21"/>
              </w:rPr>
              <w:t>技术部分</w:t>
            </w:r>
          </w:p>
        </w:tc>
        <w:tc>
          <w:tcPr>
            <w:tcW w:w="4854" w:type="dxa"/>
          </w:tcPr>
          <w:p w14:paraId="671FE989">
            <w:pPr>
              <w:spacing w:line="360" w:lineRule="exact"/>
              <w:jc w:val="center"/>
              <w:rPr>
                <w:rFonts w:ascii="宋体" w:hAnsi="宋体"/>
                <w:szCs w:val="21"/>
              </w:rPr>
            </w:pPr>
            <w:r>
              <w:rPr>
                <w:rFonts w:hint="eastAsia" w:ascii="宋体" w:hAnsi="宋体"/>
                <w:szCs w:val="21"/>
              </w:rPr>
              <w:t>1.……</w:t>
            </w:r>
          </w:p>
        </w:tc>
        <w:tc>
          <w:tcPr>
            <w:tcW w:w="2169" w:type="dxa"/>
            <w:vAlign w:val="center"/>
          </w:tcPr>
          <w:p w14:paraId="30940B67">
            <w:pPr>
              <w:spacing w:line="360" w:lineRule="exact"/>
              <w:jc w:val="center"/>
              <w:rPr>
                <w:rFonts w:ascii="宋体" w:hAnsi="宋体"/>
                <w:b/>
                <w:szCs w:val="21"/>
              </w:rPr>
            </w:pPr>
          </w:p>
        </w:tc>
        <w:tc>
          <w:tcPr>
            <w:tcW w:w="1472" w:type="dxa"/>
            <w:vAlign w:val="center"/>
          </w:tcPr>
          <w:p w14:paraId="1B4AB4BD">
            <w:pPr>
              <w:spacing w:line="360" w:lineRule="exact"/>
              <w:jc w:val="center"/>
              <w:rPr>
                <w:rFonts w:ascii="宋体" w:hAnsi="宋体"/>
                <w:b/>
                <w:szCs w:val="21"/>
              </w:rPr>
            </w:pPr>
          </w:p>
        </w:tc>
      </w:tr>
      <w:tr w14:paraId="4F72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F8E25F1">
            <w:pPr>
              <w:spacing w:line="360" w:lineRule="exact"/>
              <w:jc w:val="center"/>
              <w:rPr>
                <w:rFonts w:ascii="宋体" w:hAnsi="宋体"/>
                <w:szCs w:val="21"/>
              </w:rPr>
            </w:pPr>
          </w:p>
        </w:tc>
        <w:tc>
          <w:tcPr>
            <w:tcW w:w="4854" w:type="dxa"/>
          </w:tcPr>
          <w:p w14:paraId="3BD7E3A0">
            <w:pPr>
              <w:spacing w:line="360" w:lineRule="exact"/>
              <w:jc w:val="center"/>
              <w:rPr>
                <w:rFonts w:ascii="宋体" w:hAnsi="宋体"/>
                <w:szCs w:val="21"/>
              </w:rPr>
            </w:pPr>
            <w:r>
              <w:rPr>
                <w:rFonts w:hint="eastAsia" w:ascii="宋体" w:hAnsi="宋体"/>
                <w:szCs w:val="21"/>
              </w:rPr>
              <w:t>2.……</w:t>
            </w:r>
          </w:p>
        </w:tc>
        <w:tc>
          <w:tcPr>
            <w:tcW w:w="2169" w:type="dxa"/>
            <w:vAlign w:val="center"/>
          </w:tcPr>
          <w:p w14:paraId="59C2A4FF">
            <w:pPr>
              <w:spacing w:line="360" w:lineRule="exact"/>
              <w:jc w:val="center"/>
              <w:rPr>
                <w:rFonts w:ascii="宋体" w:hAnsi="宋体"/>
                <w:b/>
                <w:szCs w:val="21"/>
              </w:rPr>
            </w:pPr>
          </w:p>
        </w:tc>
        <w:tc>
          <w:tcPr>
            <w:tcW w:w="1472" w:type="dxa"/>
            <w:vAlign w:val="center"/>
          </w:tcPr>
          <w:p w14:paraId="1BAA25F4">
            <w:pPr>
              <w:spacing w:line="360" w:lineRule="exact"/>
              <w:jc w:val="center"/>
              <w:rPr>
                <w:rFonts w:ascii="宋体" w:hAnsi="宋体"/>
                <w:b/>
                <w:szCs w:val="21"/>
              </w:rPr>
            </w:pPr>
          </w:p>
        </w:tc>
      </w:tr>
      <w:tr w14:paraId="2DB8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A373492">
            <w:pPr>
              <w:spacing w:line="360" w:lineRule="exact"/>
              <w:jc w:val="center"/>
              <w:rPr>
                <w:rFonts w:ascii="宋体" w:hAnsi="宋体"/>
                <w:szCs w:val="21"/>
              </w:rPr>
            </w:pPr>
          </w:p>
        </w:tc>
        <w:tc>
          <w:tcPr>
            <w:tcW w:w="4854" w:type="dxa"/>
          </w:tcPr>
          <w:p w14:paraId="725494B8">
            <w:pPr>
              <w:spacing w:line="360" w:lineRule="exact"/>
              <w:jc w:val="center"/>
              <w:rPr>
                <w:rFonts w:ascii="宋体" w:hAnsi="宋体"/>
                <w:szCs w:val="21"/>
              </w:rPr>
            </w:pPr>
            <w:r>
              <w:rPr>
                <w:rFonts w:hint="eastAsia" w:ascii="宋体" w:hAnsi="宋体"/>
                <w:szCs w:val="21"/>
              </w:rPr>
              <w:t>……</w:t>
            </w:r>
          </w:p>
        </w:tc>
        <w:tc>
          <w:tcPr>
            <w:tcW w:w="2169" w:type="dxa"/>
            <w:vAlign w:val="center"/>
          </w:tcPr>
          <w:p w14:paraId="581A8DFF">
            <w:pPr>
              <w:spacing w:line="360" w:lineRule="exact"/>
              <w:jc w:val="center"/>
              <w:rPr>
                <w:rFonts w:ascii="宋体" w:hAnsi="宋体"/>
                <w:b/>
                <w:szCs w:val="21"/>
              </w:rPr>
            </w:pPr>
          </w:p>
        </w:tc>
        <w:tc>
          <w:tcPr>
            <w:tcW w:w="1472" w:type="dxa"/>
            <w:vAlign w:val="center"/>
          </w:tcPr>
          <w:p w14:paraId="06B26574">
            <w:pPr>
              <w:spacing w:line="360" w:lineRule="exact"/>
              <w:jc w:val="center"/>
              <w:rPr>
                <w:rFonts w:ascii="宋体" w:hAnsi="宋体"/>
                <w:b/>
                <w:szCs w:val="21"/>
              </w:rPr>
            </w:pPr>
          </w:p>
        </w:tc>
      </w:tr>
      <w:tr w14:paraId="1724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1BAB819D">
            <w:pPr>
              <w:spacing w:line="360" w:lineRule="exact"/>
              <w:jc w:val="center"/>
              <w:rPr>
                <w:rFonts w:ascii="宋体" w:hAnsi="宋体"/>
                <w:szCs w:val="21"/>
              </w:rPr>
            </w:pPr>
            <w:r>
              <w:rPr>
                <w:rFonts w:hint="eastAsia" w:ascii="宋体" w:hAnsi="宋体"/>
                <w:szCs w:val="21"/>
              </w:rPr>
              <w:t>商务部分</w:t>
            </w:r>
          </w:p>
        </w:tc>
        <w:tc>
          <w:tcPr>
            <w:tcW w:w="4854" w:type="dxa"/>
          </w:tcPr>
          <w:p w14:paraId="06A84E2A">
            <w:pPr>
              <w:spacing w:line="360" w:lineRule="exact"/>
              <w:jc w:val="center"/>
              <w:rPr>
                <w:rFonts w:ascii="宋体" w:hAnsi="宋体"/>
                <w:szCs w:val="21"/>
              </w:rPr>
            </w:pPr>
            <w:r>
              <w:rPr>
                <w:rFonts w:hint="eastAsia" w:ascii="宋体" w:hAnsi="宋体"/>
                <w:szCs w:val="21"/>
              </w:rPr>
              <w:t>1.……</w:t>
            </w:r>
          </w:p>
        </w:tc>
        <w:tc>
          <w:tcPr>
            <w:tcW w:w="2169" w:type="dxa"/>
            <w:vAlign w:val="center"/>
          </w:tcPr>
          <w:p w14:paraId="43DCEC5C">
            <w:pPr>
              <w:spacing w:line="360" w:lineRule="exact"/>
              <w:jc w:val="center"/>
              <w:rPr>
                <w:rFonts w:ascii="宋体" w:hAnsi="宋体"/>
                <w:b/>
                <w:szCs w:val="21"/>
              </w:rPr>
            </w:pPr>
          </w:p>
        </w:tc>
        <w:tc>
          <w:tcPr>
            <w:tcW w:w="1472" w:type="dxa"/>
            <w:vAlign w:val="center"/>
          </w:tcPr>
          <w:p w14:paraId="3E98152C">
            <w:pPr>
              <w:spacing w:line="360" w:lineRule="exact"/>
              <w:jc w:val="center"/>
              <w:rPr>
                <w:rFonts w:ascii="宋体" w:hAnsi="宋体"/>
                <w:b/>
                <w:szCs w:val="21"/>
              </w:rPr>
            </w:pPr>
          </w:p>
        </w:tc>
      </w:tr>
      <w:tr w14:paraId="3B6E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EED2E96">
            <w:pPr>
              <w:spacing w:line="360" w:lineRule="exact"/>
              <w:jc w:val="center"/>
              <w:rPr>
                <w:rFonts w:ascii="宋体" w:hAnsi="宋体"/>
                <w:szCs w:val="21"/>
              </w:rPr>
            </w:pPr>
          </w:p>
        </w:tc>
        <w:tc>
          <w:tcPr>
            <w:tcW w:w="4854" w:type="dxa"/>
          </w:tcPr>
          <w:p w14:paraId="5447E61B">
            <w:pPr>
              <w:spacing w:line="360" w:lineRule="exact"/>
              <w:jc w:val="center"/>
              <w:rPr>
                <w:rFonts w:ascii="宋体" w:hAnsi="宋体"/>
                <w:szCs w:val="21"/>
              </w:rPr>
            </w:pPr>
            <w:r>
              <w:rPr>
                <w:rFonts w:hint="eastAsia" w:ascii="宋体" w:hAnsi="宋体"/>
                <w:szCs w:val="21"/>
              </w:rPr>
              <w:t>2.……</w:t>
            </w:r>
          </w:p>
        </w:tc>
        <w:tc>
          <w:tcPr>
            <w:tcW w:w="2169" w:type="dxa"/>
            <w:vAlign w:val="center"/>
          </w:tcPr>
          <w:p w14:paraId="7F5CE92E">
            <w:pPr>
              <w:spacing w:line="360" w:lineRule="exact"/>
              <w:jc w:val="center"/>
              <w:rPr>
                <w:rFonts w:ascii="宋体" w:hAnsi="宋体"/>
                <w:b/>
                <w:szCs w:val="21"/>
              </w:rPr>
            </w:pPr>
          </w:p>
        </w:tc>
        <w:tc>
          <w:tcPr>
            <w:tcW w:w="1472" w:type="dxa"/>
            <w:vAlign w:val="center"/>
          </w:tcPr>
          <w:p w14:paraId="706428B5">
            <w:pPr>
              <w:spacing w:line="360" w:lineRule="exact"/>
              <w:jc w:val="center"/>
              <w:rPr>
                <w:rFonts w:ascii="宋体" w:hAnsi="宋体"/>
                <w:b/>
                <w:szCs w:val="21"/>
              </w:rPr>
            </w:pPr>
          </w:p>
        </w:tc>
      </w:tr>
      <w:tr w14:paraId="146E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5AB6E26">
            <w:pPr>
              <w:spacing w:line="360" w:lineRule="exact"/>
              <w:jc w:val="center"/>
              <w:rPr>
                <w:rFonts w:ascii="宋体" w:hAnsi="宋体"/>
                <w:szCs w:val="21"/>
              </w:rPr>
            </w:pPr>
          </w:p>
        </w:tc>
        <w:tc>
          <w:tcPr>
            <w:tcW w:w="4854" w:type="dxa"/>
          </w:tcPr>
          <w:p w14:paraId="35BDCB13">
            <w:pPr>
              <w:spacing w:line="360" w:lineRule="exact"/>
              <w:jc w:val="center"/>
              <w:rPr>
                <w:rFonts w:ascii="宋体" w:hAnsi="宋体"/>
                <w:szCs w:val="21"/>
              </w:rPr>
            </w:pPr>
            <w:r>
              <w:rPr>
                <w:rFonts w:hint="eastAsia" w:ascii="宋体" w:hAnsi="宋体"/>
                <w:szCs w:val="21"/>
              </w:rPr>
              <w:t>……</w:t>
            </w:r>
          </w:p>
        </w:tc>
        <w:tc>
          <w:tcPr>
            <w:tcW w:w="2169" w:type="dxa"/>
            <w:vAlign w:val="center"/>
          </w:tcPr>
          <w:p w14:paraId="4340C02D">
            <w:pPr>
              <w:spacing w:line="360" w:lineRule="exact"/>
              <w:jc w:val="center"/>
              <w:rPr>
                <w:rFonts w:ascii="宋体" w:hAnsi="宋体"/>
                <w:b/>
                <w:szCs w:val="21"/>
              </w:rPr>
            </w:pPr>
          </w:p>
        </w:tc>
        <w:tc>
          <w:tcPr>
            <w:tcW w:w="1472" w:type="dxa"/>
            <w:vAlign w:val="center"/>
          </w:tcPr>
          <w:p w14:paraId="0B5570BD">
            <w:pPr>
              <w:spacing w:line="360" w:lineRule="exact"/>
              <w:jc w:val="center"/>
              <w:rPr>
                <w:rFonts w:ascii="宋体" w:hAnsi="宋体"/>
                <w:b/>
                <w:szCs w:val="21"/>
              </w:rPr>
            </w:pPr>
          </w:p>
        </w:tc>
      </w:tr>
    </w:tbl>
    <w:p w14:paraId="404FE65E">
      <w:pPr>
        <w:pStyle w:val="26"/>
        <w:spacing w:line="360" w:lineRule="auto"/>
        <w:ind w:firstLine="424" w:firstLineChars="201"/>
        <w:rPr>
          <w:rFonts w:hAnsi="宋体"/>
          <w:b/>
          <w:szCs w:val="21"/>
        </w:rPr>
      </w:pPr>
    </w:p>
    <w:p w14:paraId="277537BF">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408111E3"/>
    <w:p w14:paraId="2AAB5448"/>
    <w:p w14:paraId="0FBF17EE"/>
    <w:p w14:paraId="054DC6A0">
      <w:pPr>
        <w:pStyle w:val="6"/>
        <w:spacing w:line="400" w:lineRule="exact"/>
        <w:rPr>
          <w:rFonts w:hint="eastAsia" w:ascii="仿宋" w:hAnsi="仿宋" w:eastAsia="仿宋"/>
          <w:lang w:eastAsia="zh-CN"/>
        </w:rPr>
      </w:pPr>
    </w:p>
    <w:p w14:paraId="76DD2DBC">
      <w:pPr>
        <w:pStyle w:val="6"/>
        <w:spacing w:line="400" w:lineRule="exact"/>
        <w:rPr>
          <w:rFonts w:hint="eastAsia" w:ascii="仿宋" w:hAnsi="仿宋" w:eastAsia="仿宋"/>
          <w:lang w:eastAsia="zh-CN"/>
        </w:rPr>
      </w:pPr>
    </w:p>
    <w:p w14:paraId="00FC759D">
      <w:pPr>
        <w:pStyle w:val="6"/>
        <w:spacing w:line="400" w:lineRule="exact"/>
        <w:rPr>
          <w:rFonts w:hint="eastAsia" w:ascii="仿宋" w:hAnsi="仿宋" w:eastAsia="仿宋"/>
          <w:lang w:eastAsia="zh-CN"/>
        </w:rPr>
      </w:pPr>
    </w:p>
    <w:p w14:paraId="0C99DDD7">
      <w:pPr>
        <w:rPr>
          <w:rFonts w:hint="eastAsia" w:ascii="仿宋" w:hAnsi="仿宋" w:eastAsia="仿宋"/>
          <w:lang w:eastAsia="zh-CN"/>
        </w:rPr>
      </w:pPr>
      <w:r>
        <w:rPr>
          <w:rFonts w:hint="eastAsia" w:ascii="仿宋" w:hAnsi="仿宋" w:eastAsia="仿宋"/>
          <w:lang w:eastAsia="zh-CN"/>
        </w:rPr>
        <w:br w:type="page"/>
      </w:r>
    </w:p>
    <w:p w14:paraId="36479E5D">
      <w:pPr>
        <w:rPr>
          <w:rFonts w:hint="eastAsia"/>
          <w:lang w:eastAsia="zh-CN"/>
        </w:rPr>
      </w:pPr>
    </w:p>
    <w:p w14:paraId="0DAC9DBC">
      <w:pPr>
        <w:pStyle w:val="6"/>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6BF80CBE">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003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418C8EA0">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7C6958EC">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78DA2809">
            <w:pPr>
              <w:spacing w:line="360" w:lineRule="exact"/>
              <w:jc w:val="center"/>
              <w:rPr>
                <w:rFonts w:hint="eastAsia" w:ascii="宋体" w:hAnsi="宋体"/>
                <w:szCs w:val="21"/>
                <w:lang w:eastAsia="zh-CN"/>
              </w:rPr>
            </w:pPr>
            <w:r>
              <w:rPr>
                <w:rFonts w:hint="eastAsia" w:ascii="宋体" w:hAnsi="宋体"/>
                <w:szCs w:val="21"/>
                <w:lang w:eastAsia="zh-CN"/>
              </w:rPr>
              <w:t>自查情况</w:t>
            </w:r>
          </w:p>
          <w:p w14:paraId="23024764">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74A52BE9">
            <w:pPr>
              <w:spacing w:line="360" w:lineRule="exact"/>
              <w:jc w:val="center"/>
              <w:rPr>
                <w:rFonts w:ascii="宋体" w:hAnsi="宋体"/>
                <w:szCs w:val="21"/>
              </w:rPr>
            </w:pPr>
            <w:r>
              <w:rPr>
                <w:rFonts w:hint="eastAsia" w:ascii="宋体" w:hAnsi="宋体"/>
                <w:szCs w:val="21"/>
              </w:rPr>
              <w:t>备注</w:t>
            </w:r>
          </w:p>
        </w:tc>
      </w:tr>
      <w:tr w14:paraId="23EC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6B7B9041">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5667A880">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68E6615B">
            <w:pPr>
              <w:spacing w:line="360" w:lineRule="exact"/>
              <w:jc w:val="center"/>
              <w:rPr>
                <w:rFonts w:ascii="宋体" w:hAnsi="宋体"/>
                <w:b/>
                <w:szCs w:val="21"/>
              </w:rPr>
            </w:pPr>
          </w:p>
        </w:tc>
        <w:tc>
          <w:tcPr>
            <w:tcW w:w="924" w:type="dxa"/>
            <w:noWrap w:val="0"/>
            <w:vAlign w:val="center"/>
          </w:tcPr>
          <w:p w14:paraId="7E9C4910">
            <w:pPr>
              <w:spacing w:line="360" w:lineRule="exact"/>
              <w:jc w:val="center"/>
              <w:rPr>
                <w:rFonts w:ascii="宋体" w:hAnsi="宋体"/>
                <w:b/>
                <w:szCs w:val="21"/>
              </w:rPr>
            </w:pPr>
          </w:p>
        </w:tc>
      </w:tr>
      <w:tr w14:paraId="4B45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2712DCD">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6D67B99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3C3EE268">
            <w:pPr>
              <w:spacing w:line="360" w:lineRule="exact"/>
              <w:jc w:val="center"/>
              <w:rPr>
                <w:rFonts w:ascii="宋体" w:hAnsi="宋体"/>
                <w:b/>
                <w:szCs w:val="21"/>
              </w:rPr>
            </w:pPr>
          </w:p>
        </w:tc>
        <w:tc>
          <w:tcPr>
            <w:tcW w:w="924" w:type="dxa"/>
            <w:noWrap w:val="0"/>
            <w:vAlign w:val="center"/>
          </w:tcPr>
          <w:p w14:paraId="7A7B9C89">
            <w:pPr>
              <w:spacing w:line="360" w:lineRule="exact"/>
              <w:jc w:val="center"/>
              <w:rPr>
                <w:rFonts w:ascii="宋体" w:hAnsi="宋体"/>
                <w:b/>
                <w:szCs w:val="21"/>
              </w:rPr>
            </w:pPr>
          </w:p>
        </w:tc>
      </w:tr>
      <w:tr w14:paraId="676D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70E7FB3F">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3105874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7EB1D211">
            <w:pPr>
              <w:spacing w:line="360" w:lineRule="exact"/>
              <w:jc w:val="center"/>
              <w:rPr>
                <w:rFonts w:ascii="宋体" w:hAnsi="宋体"/>
                <w:b/>
                <w:szCs w:val="21"/>
              </w:rPr>
            </w:pPr>
          </w:p>
        </w:tc>
        <w:tc>
          <w:tcPr>
            <w:tcW w:w="924" w:type="dxa"/>
            <w:noWrap w:val="0"/>
            <w:vAlign w:val="center"/>
          </w:tcPr>
          <w:p w14:paraId="484A05F2">
            <w:pPr>
              <w:spacing w:line="360" w:lineRule="exact"/>
              <w:jc w:val="center"/>
              <w:rPr>
                <w:rFonts w:ascii="宋体" w:hAnsi="宋体"/>
                <w:b/>
                <w:szCs w:val="21"/>
              </w:rPr>
            </w:pPr>
          </w:p>
        </w:tc>
      </w:tr>
      <w:tr w14:paraId="3749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2381671D">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624920AE">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601DD313">
            <w:pPr>
              <w:spacing w:line="360" w:lineRule="exact"/>
              <w:jc w:val="center"/>
              <w:rPr>
                <w:rFonts w:ascii="宋体" w:hAnsi="宋体"/>
                <w:b/>
                <w:szCs w:val="21"/>
              </w:rPr>
            </w:pPr>
          </w:p>
        </w:tc>
        <w:tc>
          <w:tcPr>
            <w:tcW w:w="924" w:type="dxa"/>
            <w:noWrap w:val="0"/>
            <w:vAlign w:val="center"/>
          </w:tcPr>
          <w:p w14:paraId="3891C72D">
            <w:pPr>
              <w:spacing w:line="360" w:lineRule="exact"/>
              <w:jc w:val="center"/>
              <w:rPr>
                <w:rFonts w:ascii="宋体" w:hAnsi="宋体"/>
                <w:b/>
                <w:szCs w:val="21"/>
              </w:rPr>
            </w:pPr>
          </w:p>
        </w:tc>
      </w:tr>
      <w:tr w14:paraId="2291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517443AF">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AC4C571">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8A2A08">
            <w:pPr>
              <w:spacing w:line="360" w:lineRule="exact"/>
              <w:jc w:val="center"/>
              <w:rPr>
                <w:rFonts w:ascii="宋体" w:hAnsi="宋体"/>
                <w:b/>
                <w:szCs w:val="21"/>
              </w:rPr>
            </w:pPr>
          </w:p>
        </w:tc>
        <w:tc>
          <w:tcPr>
            <w:tcW w:w="924" w:type="dxa"/>
            <w:noWrap w:val="0"/>
            <w:vAlign w:val="center"/>
          </w:tcPr>
          <w:p w14:paraId="7FC5F57D">
            <w:pPr>
              <w:spacing w:line="360" w:lineRule="exact"/>
              <w:jc w:val="center"/>
              <w:rPr>
                <w:rFonts w:ascii="宋体" w:hAnsi="宋体"/>
                <w:b/>
                <w:szCs w:val="21"/>
              </w:rPr>
            </w:pPr>
          </w:p>
        </w:tc>
      </w:tr>
      <w:tr w14:paraId="4980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4421F43C">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5E57210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28D63C7A">
            <w:pPr>
              <w:spacing w:line="360" w:lineRule="exact"/>
              <w:jc w:val="center"/>
              <w:rPr>
                <w:rFonts w:ascii="宋体" w:hAnsi="宋体"/>
                <w:b/>
                <w:szCs w:val="21"/>
              </w:rPr>
            </w:pPr>
          </w:p>
        </w:tc>
        <w:tc>
          <w:tcPr>
            <w:tcW w:w="924" w:type="dxa"/>
            <w:noWrap w:val="0"/>
            <w:vAlign w:val="center"/>
          </w:tcPr>
          <w:p w14:paraId="7DD71C9F">
            <w:pPr>
              <w:spacing w:line="360" w:lineRule="exact"/>
              <w:jc w:val="center"/>
              <w:rPr>
                <w:rFonts w:ascii="宋体" w:hAnsi="宋体"/>
                <w:b/>
                <w:szCs w:val="21"/>
              </w:rPr>
            </w:pPr>
          </w:p>
        </w:tc>
      </w:tr>
      <w:tr w14:paraId="1071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340CD0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6C15577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35A33FD4">
            <w:pPr>
              <w:spacing w:line="360" w:lineRule="exact"/>
              <w:jc w:val="center"/>
              <w:rPr>
                <w:rFonts w:ascii="宋体" w:hAnsi="宋体"/>
                <w:b/>
                <w:szCs w:val="21"/>
              </w:rPr>
            </w:pPr>
          </w:p>
        </w:tc>
        <w:tc>
          <w:tcPr>
            <w:tcW w:w="924" w:type="dxa"/>
            <w:noWrap w:val="0"/>
            <w:vAlign w:val="center"/>
          </w:tcPr>
          <w:p w14:paraId="3379E380">
            <w:pPr>
              <w:spacing w:line="360" w:lineRule="exact"/>
              <w:jc w:val="center"/>
              <w:rPr>
                <w:rFonts w:ascii="宋体" w:hAnsi="宋体"/>
                <w:b/>
                <w:szCs w:val="21"/>
              </w:rPr>
            </w:pPr>
          </w:p>
        </w:tc>
      </w:tr>
      <w:tr w14:paraId="19B9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12C94E96">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281B847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707A6E76">
            <w:pPr>
              <w:spacing w:line="360" w:lineRule="exact"/>
              <w:jc w:val="center"/>
              <w:rPr>
                <w:rFonts w:ascii="宋体" w:hAnsi="宋体"/>
                <w:b/>
                <w:szCs w:val="21"/>
              </w:rPr>
            </w:pPr>
          </w:p>
        </w:tc>
        <w:tc>
          <w:tcPr>
            <w:tcW w:w="924" w:type="dxa"/>
            <w:noWrap w:val="0"/>
            <w:vAlign w:val="center"/>
          </w:tcPr>
          <w:p w14:paraId="3E807BB8">
            <w:pPr>
              <w:spacing w:line="360" w:lineRule="exact"/>
              <w:jc w:val="center"/>
              <w:rPr>
                <w:rFonts w:ascii="宋体" w:hAnsi="宋体"/>
                <w:b/>
                <w:szCs w:val="21"/>
              </w:rPr>
            </w:pPr>
          </w:p>
        </w:tc>
      </w:tr>
      <w:tr w14:paraId="7482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1C802128">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377283E">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3033C636">
            <w:pPr>
              <w:spacing w:line="360" w:lineRule="exact"/>
              <w:jc w:val="center"/>
              <w:rPr>
                <w:rFonts w:ascii="宋体" w:hAnsi="宋体"/>
                <w:b/>
                <w:szCs w:val="21"/>
              </w:rPr>
            </w:pPr>
          </w:p>
        </w:tc>
        <w:tc>
          <w:tcPr>
            <w:tcW w:w="924" w:type="dxa"/>
            <w:noWrap w:val="0"/>
            <w:vAlign w:val="center"/>
          </w:tcPr>
          <w:p w14:paraId="58A8E83D">
            <w:pPr>
              <w:spacing w:line="360" w:lineRule="exact"/>
              <w:jc w:val="center"/>
              <w:rPr>
                <w:rFonts w:ascii="宋体" w:hAnsi="宋体"/>
                <w:b/>
                <w:szCs w:val="21"/>
              </w:rPr>
            </w:pPr>
          </w:p>
        </w:tc>
      </w:tr>
      <w:tr w14:paraId="436C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20198D5">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3AF15D6">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05852750">
            <w:pPr>
              <w:spacing w:line="360" w:lineRule="exact"/>
              <w:jc w:val="center"/>
              <w:rPr>
                <w:rFonts w:ascii="宋体" w:hAnsi="宋体"/>
                <w:b/>
                <w:szCs w:val="21"/>
              </w:rPr>
            </w:pPr>
          </w:p>
        </w:tc>
        <w:tc>
          <w:tcPr>
            <w:tcW w:w="924" w:type="dxa"/>
            <w:noWrap w:val="0"/>
            <w:vAlign w:val="center"/>
          </w:tcPr>
          <w:p w14:paraId="2F60F8CC">
            <w:pPr>
              <w:spacing w:line="360" w:lineRule="exact"/>
              <w:jc w:val="center"/>
              <w:rPr>
                <w:rFonts w:ascii="宋体" w:hAnsi="宋体"/>
                <w:b/>
                <w:szCs w:val="21"/>
              </w:rPr>
            </w:pPr>
          </w:p>
        </w:tc>
      </w:tr>
      <w:tr w14:paraId="20D2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58A05C9">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4AB95301">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75F21B8A">
            <w:pPr>
              <w:spacing w:line="360" w:lineRule="exact"/>
              <w:jc w:val="center"/>
              <w:rPr>
                <w:rFonts w:ascii="宋体" w:hAnsi="宋体"/>
                <w:b/>
                <w:szCs w:val="21"/>
              </w:rPr>
            </w:pPr>
          </w:p>
        </w:tc>
        <w:tc>
          <w:tcPr>
            <w:tcW w:w="924" w:type="dxa"/>
            <w:noWrap w:val="0"/>
            <w:vAlign w:val="center"/>
          </w:tcPr>
          <w:p w14:paraId="315F7CDF">
            <w:pPr>
              <w:spacing w:line="360" w:lineRule="exact"/>
              <w:jc w:val="center"/>
              <w:rPr>
                <w:rFonts w:ascii="宋体" w:hAnsi="宋体"/>
                <w:b/>
                <w:szCs w:val="21"/>
              </w:rPr>
            </w:pPr>
          </w:p>
        </w:tc>
      </w:tr>
      <w:tr w14:paraId="2244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5B7264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5814DD9F">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4FF52C88">
            <w:pPr>
              <w:spacing w:line="360" w:lineRule="exact"/>
              <w:jc w:val="center"/>
              <w:rPr>
                <w:rFonts w:ascii="宋体" w:hAnsi="宋体"/>
                <w:b/>
                <w:szCs w:val="21"/>
              </w:rPr>
            </w:pPr>
          </w:p>
        </w:tc>
        <w:tc>
          <w:tcPr>
            <w:tcW w:w="924" w:type="dxa"/>
            <w:noWrap w:val="0"/>
            <w:vAlign w:val="center"/>
          </w:tcPr>
          <w:p w14:paraId="76452562">
            <w:pPr>
              <w:spacing w:line="360" w:lineRule="exact"/>
              <w:jc w:val="center"/>
              <w:rPr>
                <w:rFonts w:ascii="宋体" w:hAnsi="宋体"/>
                <w:b/>
                <w:szCs w:val="21"/>
              </w:rPr>
            </w:pPr>
          </w:p>
        </w:tc>
      </w:tr>
      <w:tr w14:paraId="637E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DC78A45">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4B58001E">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34C6C681">
            <w:pPr>
              <w:spacing w:line="360" w:lineRule="exact"/>
              <w:jc w:val="center"/>
              <w:rPr>
                <w:rFonts w:ascii="宋体" w:hAnsi="宋体"/>
                <w:b/>
                <w:szCs w:val="21"/>
              </w:rPr>
            </w:pPr>
          </w:p>
        </w:tc>
        <w:tc>
          <w:tcPr>
            <w:tcW w:w="924" w:type="dxa"/>
            <w:noWrap w:val="0"/>
            <w:vAlign w:val="center"/>
          </w:tcPr>
          <w:p w14:paraId="0C4DBA5E">
            <w:pPr>
              <w:spacing w:line="360" w:lineRule="exact"/>
              <w:jc w:val="center"/>
              <w:rPr>
                <w:rFonts w:ascii="宋体" w:hAnsi="宋体"/>
                <w:b/>
                <w:szCs w:val="21"/>
              </w:rPr>
            </w:pPr>
          </w:p>
        </w:tc>
      </w:tr>
      <w:tr w14:paraId="5EAF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CDA0C75">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697AF84E">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56831005">
            <w:pPr>
              <w:spacing w:line="360" w:lineRule="exact"/>
              <w:jc w:val="center"/>
              <w:rPr>
                <w:rFonts w:ascii="宋体" w:hAnsi="宋体"/>
                <w:b/>
                <w:szCs w:val="21"/>
              </w:rPr>
            </w:pPr>
          </w:p>
        </w:tc>
        <w:tc>
          <w:tcPr>
            <w:tcW w:w="924" w:type="dxa"/>
            <w:noWrap w:val="0"/>
            <w:vAlign w:val="center"/>
          </w:tcPr>
          <w:p w14:paraId="1E8CCD25">
            <w:pPr>
              <w:spacing w:line="360" w:lineRule="exact"/>
              <w:jc w:val="center"/>
              <w:rPr>
                <w:rFonts w:ascii="宋体" w:hAnsi="宋体"/>
                <w:b/>
                <w:szCs w:val="21"/>
              </w:rPr>
            </w:pPr>
          </w:p>
        </w:tc>
      </w:tr>
      <w:tr w14:paraId="3C19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94087C2">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BD5E4D2">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78FDEA10">
            <w:pPr>
              <w:spacing w:line="360" w:lineRule="exact"/>
              <w:jc w:val="center"/>
              <w:rPr>
                <w:rFonts w:ascii="宋体" w:hAnsi="宋体"/>
                <w:b/>
                <w:szCs w:val="21"/>
              </w:rPr>
            </w:pPr>
          </w:p>
        </w:tc>
        <w:tc>
          <w:tcPr>
            <w:tcW w:w="924" w:type="dxa"/>
            <w:noWrap w:val="0"/>
            <w:vAlign w:val="center"/>
          </w:tcPr>
          <w:p w14:paraId="37220197">
            <w:pPr>
              <w:spacing w:line="360" w:lineRule="exact"/>
              <w:jc w:val="center"/>
              <w:rPr>
                <w:rFonts w:ascii="宋体" w:hAnsi="宋体"/>
                <w:b/>
                <w:szCs w:val="21"/>
              </w:rPr>
            </w:pPr>
          </w:p>
        </w:tc>
      </w:tr>
      <w:tr w14:paraId="53D2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80E6471">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1B981B9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1CBF51DD">
            <w:pPr>
              <w:spacing w:line="360" w:lineRule="exact"/>
              <w:jc w:val="center"/>
              <w:rPr>
                <w:rFonts w:ascii="宋体" w:hAnsi="宋体"/>
                <w:b/>
                <w:szCs w:val="21"/>
              </w:rPr>
            </w:pPr>
          </w:p>
        </w:tc>
        <w:tc>
          <w:tcPr>
            <w:tcW w:w="924" w:type="dxa"/>
            <w:noWrap w:val="0"/>
            <w:vAlign w:val="center"/>
          </w:tcPr>
          <w:p w14:paraId="21C0B802">
            <w:pPr>
              <w:spacing w:line="360" w:lineRule="exact"/>
              <w:jc w:val="center"/>
              <w:rPr>
                <w:rFonts w:ascii="宋体" w:hAnsi="宋体"/>
                <w:b/>
                <w:szCs w:val="21"/>
              </w:rPr>
            </w:pPr>
          </w:p>
        </w:tc>
      </w:tr>
      <w:tr w14:paraId="1D16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63D8A98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6E38D6A">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0E7FB6E9">
            <w:pPr>
              <w:spacing w:line="360" w:lineRule="exact"/>
              <w:jc w:val="center"/>
              <w:rPr>
                <w:rFonts w:ascii="宋体" w:hAnsi="宋体"/>
                <w:b/>
                <w:szCs w:val="21"/>
              </w:rPr>
            </w:pPr>
          </w:p>
        </w:tc>
        <w:tc>
          <w:tcPr>
            <w:tcW w:w="924" w:type="dxa"/>
            <w:noWrap w:val="0"/>
            <w:vAlign w:val="center"/>
          </w:tcPr>
          <w:p w14:paraId="02FCB6DC">
            <w:pPr>
              <w:spacing w:line="360" w:lineRule="exact"/>
              <w:jc w:val="center"/>
              <w:rPr>
                <w:rFonts w:ascii="宋体" w:hAnsi="宋体"/>
                <w:b/>
                <w:szCs w:val="21"/>
              </w:rPr>
            </w:pPr>
          </w:p>
        </w:tc>
      </w:tr>
      <w:tr w14:paraId="3051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69D7A6A8">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3D834E9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0DB023AD">
            <w:pPr>
              <w:spacing w:line="360" w:lineRule="exact"/>
              <w:jc w:val="center"/>
              <w:rPr>
                <w:rFonts w:ascii="宋体" w:hAnsi="宋体"/>
                <w:b/>
                <w:szCs w:val="21"/>
              </w:rPr>
            </w:pPr>
          </w:p>
        </w:tc>
        <w:tc>
          <w:tcPr>
            <w:tcW w:w="924" w:type="dxa"/>
            <w:noWrap w:val="0"/>
            <w:vAlign w:val="center"/>
          </w:tcPr>
          <w:p w14:paraId="71463F8F">
            <w:pPr>
              <w:spacing w:line="360" w:lineRule="exact"/>
              <w:jc w:val="center"/>
              <w:rPr>
                <w:rFonts w:ascii="宋体" w:hAnsi="宋体"/>
                <w:b/>
                <w:szCs w:val="21"/>
              </w:rPr>
            </w:pPr>
          </w:p>
        </w:tc>
      </w:tr>
      <w:tr w14:paraId="3D5B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665057CA">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61765FC8">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4FEE1352">
            <w:pPr>
              <w:spacing w:line="360" w:lineRule="exact"/>
              <w:jc w:val="center"/>
              <w:rPr>
                <w:rFonts w:ascii="宋体" w:hAnsi="宋体"/>
                <w:b/>
                <w:szCs w:val="21"/>
              </w:rPr>
            </w:pPr>
          </w:p>
        </w:tc>
        <w:tc>
          <w:tcPr>
            <w:tcW w:w="924" w:type="dxa"/>
            <w:noWrap w:val="0"/>
            <w:vAlign w:val="center"/>
          </w:tcPr>
          <w:p w14:paraId="65B01E6B">
            <w:pPr>
              <w:spacing w:line="360" w:lineRule="exact"/>
              <w:jc w:val="center"/>
              <w:rPr>
                <w:rFonts w:ascii="宋体" w:hAnsi="宋体"/>
                <w:b/>
                <w:szCs w:val="21"/>
              </w:rPr>
            </w:pPr>
          </w:p>
        </w:tc>
      </w:tr>
      <w:tr w14:paraId="186B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325BE0E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7A7230BC">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0FA24524">
            <w:pPr>
              <w:spacing w:line="360" w:lineRule="exact"/>
              <w:jc w:val="center"/>
              <w:rPr>
                <w:rFonts w:ascii="宋体" w:hAnsi="宋体"/>
                <w:b/>
                <w:szCs w:val="21"/>
              </w:rPr>
            </w:pPr>
          </w:p>
        </w:tc>
        <w:tc>
          <w:tcPr>
            <w:tcW w:w="924" w:type="dxa"/>
            <w:noWrap w:val="0"/>
            <w:vAlign w:val="center"/>
          </w:tcPr>
          <w:p w14:paraId="77891AE9">
            <w:pPr>
              <w:spacing w:line="360" w:lineRule="exact"/>
              <w:jc w:val="center"/>
              <w:rPr>
                <w:rFonts w:ascii="宋体" w:hAnsi="宋体"/>
                <w:b/>
                <w:szCs w:val="21"/>
              </w:rPr>
            </w:pPr>
          </w:p>
        </w:tc>
      </w:tr>
    </w:tbl>
    <w:p w14:paraId="174AD5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64EC9671">
      <w:pPr>
        <w:pStyle w:val="6"/>
        <w:spacing w:line="400" w:lineRule="exact"/>
        <w:jc w:val="center"/>
        <w:rPr>
          <w:rFonts w:hint="eastAsia" w:ascii="仿宋" w:hAnsi="仿宋" w:eastAsia="仿宋"/>
          <w:lang w:eastAsia="zh-CN"/>
        </w:rPr>
      </w:pPr>
    </w:p>
    <w:p w14:paraId="720AED54">
      <w:pPr>
        <w:rPr>
          <w:rFonts w:hint="eastAsia" w:ascii="仿宋" w:hAnsi="仿宋" w:eastAsia="仿宋"/>
          <w:lang w:eastAsia="zh-CN"/>
        </w:rPr>
      </w:pPr>
      <w:r>
        <w:rPr>
          <w:rFonts w:hint="eastAsia" w:ascii="仿宋" w:hAnsi="仿宋" w:eastAsia="仿宋"/>
          <w:lang w:eastAsia="zh-CN"/>
        </w:rPr>
        <w:br w:type="page"/>
      </w:r>
    </w:p>
    <w:p w14:paraId="1A9EE9B5">
      <w:pPr>
        <w:pStyle w:val="6"/>
        <w:spacing w:line="400" w:lineRule="exact"/>
        <w:jc w:val="center"/>
        <w:rPr>
          <w:rFonts w:hint="eastAsia" w:ascii="仿宋" w:hAnsi="仿宋" w:eastAsia="仿宋"/>
          <w:lang w:eastAsia="zh-CN"/>
        </w:rPr>
      </w:pPr>
    </w:p>
    <w:p w14:paraId="3481F4F8">
      <w:pPr>
        <w:pStyle w:val="6"/>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51688322">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26353182">
      <w:pPr>
        <w:spacing w:line="75" w:lineRule="exact"/>
        <w:rPr>
          <w:rFonts w:hint="eastAsia" w:ascii="宋体" w:hAnsi="宋体" w:eastAsia="宋体" w:cs="宋体"/>
          <w:sz w:val="21"/>
          <w:szCs w:val="21"/>
        </w:rPr>
      </w:pPr>
    </w:p>
    <w:tbl>
      <w:tblPr>
        <w:tblStyle w:val="507"/>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6A0E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134E3222">
            <w:pPr>
              <w:pStyle w:val="506"/>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481C117">
            <w:pPr>
              <w:jc w:val="center"/>
              <w:rPr>
                <w:rFonts w:hint="eastAsia" w:ascii="宋体" w:hAnsi="宋体" w:eastAsia="宋体" w:cs="宋体"/>
                <w:sz w:val="21"/>
                <w:szCs w:val="21"/>
              </w:rPr>
            </w:pPr>
          </w:p>
        </w:tc>
        <w:tc>
          <w:tcPr>
            <w:tcW w:w="1990" w:type="dxa"/>
            <w:gridSpan w:val="2"/>
            <w:vAlign w:val="top"/>
          </w:tcPr>
          <w:p w14:paraId="7C2BA4AE">
            <w:pPr>
              <w:pStyle w:val="506"/>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149CAA37">
            <w:pPr>
              <w:jc w:val="center"/>
              <w:rPr>
                <w:rFonts w:hint="eastAsia" w:ascii="宋体" w:hAnsi="宋体" w:eastAsia="宋体" w:cs="宋体"/>
                <w:sz w:val="21"/>
                <w:szCs w:val="21"/>
              </w:rPr>
            </w:pPr>
          </w:p>
        </w:tc>
      </w:tr>
      <w:tr w14:paraId="0643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2652FCD2">
            <w:pPr>
              <w:pStyle w:val="506"/>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67B8440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72FF61D8">
            <w:pPr>
              <w:pStyle w:val="506"/>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4727AAE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238E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33DE786D">
            <w:pPr>
              <w:pStyle w:val="506"/>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DE6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27B03BD2">
            <w:pPr>
              <w:pStyle w:val="506"/>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E9DC7C5">
            <w:pPr>
              <w:pStyle w:val="506"/>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3D25E221">
            <w:pPr>
              <w:pStyle w:val="506"/>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399BBEFF">
            <w:pPr>
              <w:pStyle w:val="506"/>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33840047">
            <w:pPr>
              <w:pStyle w:val="506"/>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6B8CA7B5">
            <w:pPr>
              <w:pStyle w:val="506"/>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43CE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49E37B42">
            <w:pPr>
              <w:spacing w:line="252" w:lineRule="auto"/>
              <w:rPr>
                <w:rFonts w:hint="eastAsia" w:ascii="宋体" w:hAnsi="宋体" w:eastAsia="宋体" w:cs="宋体"/>
                <w:sz w:val="21"/>
                <w:szCs w:val="21"/>
              </w:rPr>
            </w:pPr>
          </w:p>
          <w:p w14:paraId="22ED0D1A">
            <w:pPr>
              <w:pStyle w:val="506"/>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6ED44A5B">
            <w:pPr>
              <w:pStyle w:val="506"/>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279D4A00">
            <w:pPr>
              <w:jc w:val="center"/>
              <w:rPr>
                <w:rFonts w:hint="eastAsia" w:ascii="宋体" w:hAnsi="宋体" w:eastAsia="宋体" w:cs="宋体"/>
                <w:sz w:val="21"/>
                <w:szCs w:val="21"/>
              </w:rPr>
            </w:pPr>
          </w:p>
        </w:tc>
        <w:tc>
          <w:tcPr>
            <w:tcW w:w="1990" w:type="dxa"/>
            <w:gridSpan w:val="2"/>
            <w:vAlign w:val="center"/>
          </w:tcPr>
          <w:p w14:paraId="0D68E6F5">
            <w:pPr>
              <w:jc w:val="center"/>
              <w:rPr>
                <w:rFonts w:hint="eastAsia" w:ascii="宋体" w:hAnsi="宋体" w:eastAsia="宋体" w:cs="宋体"/>
                <w:sz w:val="21"/>
                <w:szCs w:val="21"/>
              </w:rPr>
            </w:pPr>
          </w:p>
        </w:tc>
        <w:tc>
          <w:tcPr>
            <w:tcW w:w="1499" w:type="dxa"/>
            <w:vAlign w:val="center"/>
          </w:tcPr>
          <w:p w14:paraId="6699827A">
            <w:pPr>
              <w:jc w:val="center"/>
              <w:rPr>
                <w:rFonts w:hint="eastAsia" w:ascii="宋体" w:hAnsi="宋体" w:eastAsia="宋体" w:cs="宋体"/>
                <w:sz w:val="21"/>
                <w:szCs w:val="21"/>
              </w:rPr>
            </w:pPr>
          </w:p>
        </w:tc>
        <w:tc>
          <w:tcPr>
            <w:tcW w:w="1489" w:type="dxa"/>
            <w:vAlign w:val="center"/>
          </w:tcPr>
          <w:p w14:paraId="4B82E900">
            <w:pPr>
              <w:jc w:val="center"/>
              <w:rPr>
                <w:rFonts w:hint="eastAsia" w:ascii="宋体" w:hAnsi="宋体" w:eastAsia="宋体" w:cs="宋体"/>
                <w:sz w:val="21"/>
                <w:szCs w:val="21"/>
              </w:rPr>
            </w:pPr>
          </w:p>
        </w:tc>
      </w:tr>
      <w:tr w14:paraId="19204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1EBD23A3">
            <w:pPr>
              <w:pStyle w:val="506"/>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E48DEB1">
            <w:pPr>
              <w:pStyle w:val="506"/>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0CF2620">
            <w:pPr>
              <w:jc w:val="center"/>
              <w:rPr>
                <w:rFonts w:hint="eastAsia" w:ascii="宋体" w:hAnsi="宋体" w:eastAsia="宋体" w:cs="宋体"/>
                <w:sz w:val="21"/>
                <w:szCs w:val="21"/>
              </w:rPr>
            </w:pPr>
          </w:p>
        </w:tc>
        <w:tc>
          <w:tcPr>
            <w:tcW w:w="1990" w:type="dxa"/>
            <w:gridSpan w:val="2"/>
            <w:vAlign w:val="center"/>
          </w:tcPr>
          <w:p w14:paraId="68E1D0CB">
            <w:pPr>
              <w:jc w:val="center"/>
              <w:rPr>
                <w:rFonts w:hint="eastAsia" w:ascii="宋体" w:hAnsi="宋体" w:eastAsia="宋体" w:cs="宋体"/>
                <w:sz w:val="21"/>
                <w:szCs w:val="21"/>
              </w:rPr>
            </w:pPr>
          </w:p>
        </w:tc>
        <w:tc>
          <w:tcPr>
            <w:tcW w:w="1499" w:type="dxa"/>
            <w:vAlign w:val="center"/>
          </w:tcPr>
          <w:p w14:paraId="3503A941">
            <w:pPr>
              <w:jc w:val="center"/>
              <w:rPr>
                <w:rFonts w:hint="eastAsia" w:ascii="宋体" w:hAnsi="宋体" w:eastAsia="宋体" w:cs="宋体"/>
                <w:sz w:val="21"/>
                <w:szCs w:val="21"/>
              </w:rPr>
            </w:pPr>
          </w:p>
        </w:tc>
        <w:tc>
          <w:tcPr>
            <w:tcW w:w="1489" w:type="dxa"/>
            <w:vAlign w:val="center"/>
          </w:tcPr>
          <w:p w14:paraId="7386524E">
            <w:pPr>
              <w:jc w:val="center"/>
              <w:rPr>
                <w:rFonts w:hint="eastAsia" w:ascii="宋体" w:hAnsi="宋体" w:eastAsia="宋体" w:cs="宋体"/>
                <w:sz w:val="21"/>
                <w:szCs w:val="21"/>
              </w:rPr>
            </w:pPr>
          </w:p>
        </w:tc>
      </w:tr>
      <w:tr w14:paraId="7BF8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7443EEF">
            <w:pPr>
              <w:pStyle w:val="506"/>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3FA12FE0">
            <w:pPr>
              <w:pStyle w:val="506"/>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C2FC9D6">
            <w:pPr>
              <w:jc w:val="center"/>
              <w:rPr>
                <w:rFonts w:hint="eastAsia" w:ascii="宋体" w:hAnsi="宋体" w:eastAsia="宋体" w:cs="宋体"/>
                <w:sz w:val="21"/>
                <w:szCs w:val="21"/>
              </w:rPr>
            </w:pPr>
          </w:p>
        </w:tc>
        <w:tc>
          <w:tcPr>
            <w:tcW w:w="1990" w:type="dxa"/>
            <w:gridSpan w:val="2"/>
            <w:vAlign w:val="center"/>
          </w:tcPr>
          <w:p w14:paraId="0C4092B4">
            <w:pPr>
              <w:jc w:val="center"/>
              <w:rPr>
                <w:rFonts w:hint="eastAsia" w:ascii="宋体" w:hAnsi="宋体" w:eastAsia="宋体" w:cs="宋体"/>
                <w:sz w:val="21"/>
                <w:szCs w:val="21"/>
              </w:rPr>
            </w:pPr>
          </w:p>
        </w:tc>
        <w:tc>
          <w:tcPr>
            <w:tcW w:w="1499" w:type="dxa"/>
            <w:vAlign w:val="center"/>
          </w:tcPr>
          <w:p w14:paraId="57254C43">
            <w:pPr>
              <w:jc w:val="center"/>
              <w:rPr>
                <w:rFonts w:hint="eastAsia" w:ascii="宋体" w:hAnsi="宋体" w:eastAsia="宋体" w:cs="宋体"/>
                <w:sz w:val="21"/>
                <w:szCs w:val="21"/>
              </w:rPr>
            </w:pPr>
          </w:p>
        </w:tc>
        <w:tc>
          <w:tcPr>
            <w:tcW w:w="1489" w:type="dxa"/>
            <w:vAlign w:val="center"/>
          </w:tcPr>
          <w:p w14:paraId="634926F0">
            <w:pPr>
              <w:jc w:val="center"/>
              <w:rPr>
                <w:rFonts w:hint="eastAsia" w:ascii="宋体" w:hAnsi="宋体" w:eastAsia="宋体" w:cs="宋体"/>
                <w:sz w:val="21"/>
                <w:szCs w:val="21"/>
              </w:rPr>
            </w:pPr>
          </w:p>
        </w:tc>
      </w:tr>
      <w:tr w14:paraId="7EB7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70F9E035">
            <w:pPr>
              <w:pStyle w:val="506"/>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26BEAF2D">
            <w:pPr>
              <w:pStyle w:val="506"/>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BC746DF">
            <w:pPr>
              <w:jc w:val="center"/>
              <w:rPr>
                <w:rFonts w:hint="eastAsia" w:ascii="宋体" w:hAnsi="宋体" w:eastAsia="宋体" w:cs="宋体"/>
                <w:sz w:val="21"/>
                <w:szCs w:val="21"/>
              </w:rPr>
            </w:pPr>
          </w:p>
        </w:tc>
        <w:tc>
          <w:tcPr>
            <w:tcW w:w="1990" w:type="dxa"/>
            <w:gridSpan w:val="2"/>
            <w:vAlign w:val="center"/>
          </w:tcPr>
          <w:p w14:paraId="2F225A45">
            <w:pPr>
              <w:jc w:val="center"/>
              <w:rPr>
                <w:rFonts w:hint="eastAsia" w:ascii="宋体" w:hAnsi="宋体" w:eastAsia="宋体" w:cs="宋体"/>
                <w:sz w:val="21"/>
                <w:szCs w:val="21"/>
              </w:rPr>
            </w:pPr>
          </w:p>
        </w:tc>
        <w:tc>
          <w:tcPr>
            <w:tcW w:w="1499" w:type="dxa"/>
            <w:vAlign w:val="center"/>
          </w:tcPr>
          <w:p w14:paraId="5CDC1632">
            <w:pPr>
              <w:jc w:val="center"/>
              <w:rPr>
                <w:rFonts w:hint="eastAsia" w:ascii="宋体" w:hAnsi="宋体" w:eastAsia="宋体" w:cs="宋体"/>
                <w:sz w:val="21"/>
                <w:szCs w:val="21"/>
              </w:rPr>
            </w:pPr>
          </w:p>
        </w:tc>
        <w:tc>
          <w:tcPr>
            <w:tcW w:w="1489" w:type="dxa"/>
            <w:vAlign w:val="center"/>
          </w:tcPr>
          <w:p w14:paraId="6C1DAEF4">
            <w:pPr>
              <w:jc w:val="center"/>
              <w:rPr>
                <w:rFonts w:hint="eastAsia" w:ascii="宋体" w:hAnsi="宋体" w:eastAsia="宋体" w:cs="宋体"/>
                <w:sz w:val="21"/>
                <w:szCs w:val="21"/>
              </w:rPr>
            </w:pPr>
          </w:p>
        </w:tc>
      </w:tr>
      <w:tr w14:paraId="64CA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A2EE0E2">
            <w:pPr>
              <w:pStyle w:val="506"/>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6FB327F7">
            <w:pPr>
              <w:pStyle w:val="506"/>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598CA47">
            <w:pPr>
              <w:jc w:val="center"/>
              <w:rPr>
                <w:rFonts w:hint="eastAsia" w:ascii="宋体" w:hAnsi="宋体" w:eastAsia="宋体" w:cs="宋体"/>
                <w:sz w:val="21"/>
                <w:szCs w:val="21"/>
              </w:rPr>
            </w:pPr>
          </w:p>
        </w:tc>
        <w:tc>
          <w:tcPr>
            <w:tcW w:w="1990" w:type="dxa"/>
            <w:gridSpan w:val="2"/>
            <w:vAlign w:val="center"/>
          </w:tcPr>
          <w:p w14:paraId="1769ED68">
            <w:pPr>
              <w:jc w:val="center"/>
              <w:rPr>
                <w:rFonts w:hint="eastAsia" w:ascii="宋体" w:hAnsi="宋体" w:eastAsia="宋体" w:cs="宋体"/>
                <w:sz w:val="21"/>
                <w:szCs w:val="21"/>
              </w:rPr>
            </w:pPr>
          </w:p>
        </w:tc>
        <w:tc>
          <w:tcPr>
            <w:tcW w:w="1499" w:type="dxa"/>
            <w:vAlign w:val="center"/>
          </w:tcPr>
          <w:p w14:paraId="5235ADE0">
            <w:pPr>
              <w:jc w:val="center"/>
              <w:rPr>
                <w:rFonts w:hint="eastAsia" w:ascii="宋体" w:hAnsi="宋体" w:eastAsia="宋体" w:cs="宋体"/>
                <w:sz w:val="21"/>
                <w:szCs w:val="21"/>
              </w:rPr>
            </w:pPr>
          </w:p>
        </w:tc>
        <w:tc>
          <w:tcPr>
            <w:tcW w:w="1489" w:type="dxa"/>
            <w:vAlign w:val="center"/>
          </w:tcPr>
          <w:p w14:paraId="7200EB7B">
            <w:pPr>
              <w:jc w:val="center"/>
              <w:rPr>
                <w:rFonts w:hint="eastAsia" w:ascii="宋体" w:hAnsi="宋体" w:eastAsia="宋体" w:cs="宋体"/>
                <w:sz w:val="21"/>
                <w:szCs w:val="21"/>
              </w:rPr>
            </w:pPr>
          </w:p>
        </w:tc>
      </w:tr>
      <w:tr w14:paraId="5711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76C45E9E">
            <w:pPr>
              <w:pStyle w:val="506"/>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3C782328">
            <w:pPr>
              <w:pStyle w:val="506"/>
              <w:numPr>
                <w:ilvl w:val="0"/>
                <w:numId w:val="7"/>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0B255FA6">
            <w:pPr>
              <w:pStyle w:val="506"/>
              <w:numPr>
                <w:ilvl w:val="0"/>
                <w:numId w:val="7"/>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B9C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9BC3A07">
            <w:pPr>
              <w:pStyle w:val="506"/>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1428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A5CF3AB">
            <w:pPr>
              <w:pStyle w:val="506"/>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33A2A25">
            <w:pPr>
              <w:pStyle w:val="506"/>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3B95A4FD">
            <w:pPr>
              <w:pStyle w:val="506"/>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0D93487E">
            <w:pPr>
              <w:pStyle w:val="506"/>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68BB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41F29A10">
            <w:pPr>
              <w:spacing w:line="290" w:lineRule="auto"/>
              <w:rPr>
                <w:rFonts w:hint="eastAsia" w:ascii="宋体" w:hAnsi="宋体" w:eastAsia="宋体" w:cs="宋体"/>
                <w:sz w:val="21"/>
                <w:szCs w:val="21"/>
              </w:rPr>
            </w:pPr>
          </w:p>
          <w:p w14:paraId="43686953">
            <w:pPr>
              <w:spacing w:line="290" w:lineRule="auto"/>
              <w:rPr>
                <w:rFonts w:hint="eastAsia" w:ascii="宋体" w:hAnsi="宋体" w:eastAsia="宋体" w:cs="宋体"/>
                <w:sz w:val="21"/>
                <w:szCs w:val="21"/>
              </w:rPr>
            </w:pPr>
          </w:p>
          <w:p w14:paraId="49442C45">
            <w:pPr>
              <w:pStyle w:val="506"/>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51DBB48A">
            <w:pPr>
              <w:spacing w:line="274" w:lineRule="auto"/>
              <w:rPr>
                <w:rFonts w:hint="eastAsia" w:ascii="宋体" w:hAnsi="宋体" w:eastAsia="宋体" w:cs="宋体"/>
                <w:sz w:val="21"/>
                <w:szCs w:val="21"/>
              </w:rPr>
            </w:pPr>
          </w:p>
          <w:p w14:paraId="19CEED89">
            <w:pPr>
              <w:spacing w:line="274" w:lineRule="auto"/>
              <w:rPr>
                <w:rFonts w:hint="eastAsia" w:ascii="宋体" w:hAnsi="宋体" w:eastAsia="宋体" w:cs="宋体"/>
                <w:sz w:val="21"/>
                <w:szCs w:val="21"/>
              </w:rPr>
            </w:pPr>
          </w:p>
          <w:p w14:paraId="2DFB45DB">
            <w:pPr>
              <w:pStyle w:val="506"/>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5132CAA9">
            <w:pPr>
              <w:jc w:val="center"/>
              <w:rPr>
                <w:rFonts w:hint="eastAsia" w:ascii="宋体" w:hAnsi="宋体" w:eastAsia="宋体" w:cs="宋体"/>
                <w:sz w:val="21"/>
                <w:szCs w:val="21"/>
              </w:rPr>
            </w:pPr>
          </w:p>
        </w:tc>
        <w:tc>
          <w:tcPr>
            <w:tcW w:w="4187" w:type="dxa"/>
            <w:gridSpan w:val="3"/>
            <w:vAlign w:val="center"/>
          </w:tcPr>
          <w:p w14:paraId="48A63E46">
            <w:pPr>
              <w:pStyle w:val="506"/>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2B0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1536D4E5">
            <w:pPr>
              <w:pStyle w:val="506"/>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79753B0">
            <w:pPr>
              <w:pStyle w:val="506"/>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6341932">
            <w:pPr>
              <w:jc w:val="center"/>
              <w:rPr>
                <w:rFonts w:hint="eastAsia" w:ascii="宋体" w:hAnsi="宋体" w:eastAsia="宋体" w:cs="宋体"/>
                <w:sz w:val="21"/>
                <w:szCs w:val="21"/>
              </w:rPr>
            </w:pPr>
          </w:p>
        </w:tc>
        <w:tc>
          <w:tcPr>
            <w:tcW w:w="4187" w:type="dxa"/>
            <w:gridSpan w:val="3"/>
            <w:vAlign w:val="top"/>
          </w:tcPr>
          <w:p w14:paraId="6FB92B34">
            <w:pPr>
              <w:pStyle w:val="506"/>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5A78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5CFE0455">
            <w:pPr>
              <w:pStyle w:val="506"/>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120ACC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54356E81">
      <w:pPr>
        <w:spacing w:line="360" w:lineRule="auto"/>
        <w:rPr>
          <w:rFonts w:ascii="宋体" w:hAnsi="宋体" w:cs="宋体"/>
          <w:b/>
          <w:bCs/>
        </w:rPr>
      </w:pPr>
      <w:r>
        <w:rPr>
          <w:rFonts w:hint="eastAsia" w:ascii="宋体" w:hAnsi="宋体" w:cs="宋体"/>
          <w:b/>
          <w:bCs/>
        </w:rPr>
        <w:t>填报要求：</w:t>
      </w:r>
    </w:p>
    <w:p w14:paraId="314EA686">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54C06884">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lang w:eastAsia="zh-CN"/>
        </w:rPr>
        <w:t>在投标（响应）截止日前最近</w:t>
      </w:r>
      <w:r>
        <w:rPr>
          <w:rFonts w:hint="eastAsia" w:ascii="宋体" w:hAnsi="宋体" w:cs="宋体"/>
          <w:b/>
          <w:bCs/>
          <w:highlight w:val="yellow"/>
        </w:rPr>
        <w:t>一个月</w:t>
      </w:r>
      <w:r>
        <w:rPr>
          <w:rFonts w:hint="eastAsia" w:ascii="宋体" w:hAnsi="宋体" w:cs="宋体"/>
          <w:b/>
          <w:bCs/>
          <w:highlight w:val="yellow"/>
          <w:lang w:eastAsia="zh-CN"/>
        </w:rPr>
        <w:t>载有社保部门或税务部门公章</w:t>
      </w:r>
      <w:r>
        <w:rPr>
          <w:rFonts w:hint="eastAsia" w:ascii="宋体" w:hAnsi="宋体" w:cs="宋体"/>
          <w:b/>
          <w:bCs/>
          <w:highlight w:val="yellow"/>
        </w:rPr>
        <w:t>的社会保险证明材料（</w:t>
      </w:r>
      <w:r>
        <w:rPr>
          <w:rFonts w:hint="eastAsia" w:ascii="宋体" w:hAnsi="宋体" w:cs="宋体"/>
          <w:b/>
          <w:bCs/>
          <w:highlight w:val="yellow"/>
          <w:lang w:eastAsia="zh-CN"/>
        </w:rPr>
        <w:t>如因主管部门原因最近一个月的社保证明无法提供，可往前顺延一至二个月</w:t>
      </w:r>
      <w:r>
        <w:rPr>
          <w:rFonts w:hint="eastAsia" w:ascii="宋体" w:hAnsi="宋体" w:cs="宋体"/>
          <w:b/>
          <w:bCs/>
          <w:highlight w:val="yellow"/>
        </w:rPr>
        <w:t>）</w:t>
      </w:r>
      <w:r>
        <w:rPr>
          <w:rFonts w:hint="eastAsia" w:ascii="宋体" w:hAnsi="宋体" w:cs="宋体"/>
          <w:b/>
          <w:bCs/>
        </w:rPr>
        <w:t>。</w:t>
      </w:r>
    </w:p>
    <w:p w14:paraId="305F4260">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0091D7CC">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71B29A95">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791E316E">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62BC5E3D">
      <w:pPr>
        <w:spacing w:line="360" w:lineRule="auto"/>
        <w:rPr>
          <w:rFonts w:ascii="宋体" w:hAnsi="宋体" w:cs="宋体"/>
          <w:b/>
          <w:bCs/>
        </w:rPr>
      </w:pPr>
      <w:r>
        <w:rPr>
          <w:rFonts w:hint="eastAsia" w:ascii="宋体" w:hAnsi="宋体" w:cs="宋体"/>
          <w:b/>
          <w:bCs/>
        </w:rPr>
        <w:t>5)如为依法不需要缴纳社会保险</w:t>
      </w:r>
      <w:r>
        <w:rPr>
          <w:rFonts w:hint="eastAsia" w:ascii="宋体" w:hAnsi="宋体" w:cs="宋体"/>
          <w:b/>
          <w:bCs/>
          <w:lang w:eastAsia="zh-CN"/>
        </w:rPr>
        <w:t>或因为单位特殊性质、人员特殊情况等原因无法提供社保证明</w:t>
      </w:r>
      <w:r>
        <w:rPr>
          <w:rFonts w:hint="eastAsia" w:ascii="宋体" w:hAnsi="宋体" w:cs="宋体"/>
          <w:b/>
          <w:bCs/>
        </w:rPr>
        <w:t>的，应提供加盖投标（响应）供应商公章的情况说明或者证明材料。</w:t>
      </w:r>
    </w:p>
    <w:p w14:paraId="644EA9E9">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707DEC4F">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50C4A97">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41F2D8ED">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05DCEE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2AB94773">
      <w:pPr>
        <w:pStyle w:val="6"/>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0EEA673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2007BB5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BB444E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DE9C3A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3C34B76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A7737D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CB7623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6AC77FF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867660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517DF5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391F3EE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94A853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4D4EA3C">
      <w:pPr>
        <w:keepNext w:val="0"/>
        <w:keepLines w:val="0"/>
        <w:pageBreakBefore w:val="0"/>
        <w:numPr>
          <w:ilvl w:val="0"/>
          <w:numId w:val="8"/>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2446F72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6E305D7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19BD216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10877909">
      <w:pPr>
        <w:pStyle w:val="6"/>
        <w:ind w:left="0" w:leftChars="0" w:firstLine="0" w:firstLineChars="0"/>
      </w:pPr>
    </w:p>
    <w:p w14:paraId="7A8041D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5665F87D">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p>
    <w:p w14:paraId="56163C9A"/>
    <w:p w14:paraId="563DB24F">
      <w:pPr>
        <w:rPr>
          <w:rFonts w:hint="eastAsia" w:asciiTheme="minorEastAsia" w:hAnsiTheme="minorEastAsia" w:eastAsiaTheme="minorEastAsia"/>
        </w:rPr>
      </w:pPr>
      <w:bookmarkStart w:id="52" w:name="_Toc44691396"/>
      <w:bookmarkStart w:id="53" w:name="_Toc44690705"/>
      <w:bookmarkStart w:id="54" w:name="_Toc135293343"/>
      <w:bookmarkStart w:id="55" w:name="_Toc44691164"/>
      <w:bookmarkStart w:id="56" w:name="_Toc44690432"/>
      <w:r>
        <w:rPr>
          <w:rFonts w:hint="eastAsia" w:asciiTheme="minorEastAsia" w:hAnsiTheme="minorEastAsia" w:eastAsiaTheme="minorEastAsia"/>
        </w:rPr>
        <w:br w:type="page"/>
      </w:r>
    </w:p>
    <w:p w14:paraId="7FB07301">
      <w:pPr>
        <w:pStyle w:val="5"/>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2"/>
      <w:bookmarkEnd w:id="53"/>
      <w:bookmarkEnd w:id="54"/>
      <w:bookmarkEnd w:id="55"/>
      <w:bookmarkEnd w:id="56"/>
    </w:p>
    <w:p w14:paraId="30050C0F">
      <w:pPr>
        <w:adjustRightInd w:val="0"/>
        <w:snapToGrid w:val="0"/>
        <w:spacing w:line="360" w:lineRule="auto"/>
        <w:rPr>
          <w:rFonts w:ascii="宋体" w:hAnsi="宋体"/>
          <w:bCs/>
          <w:snapToGrid w:val="0"/>
          <w:kern w:val="0"/>
          <w:szCs w:val="21"/>
        </w:rPr>
      </w:pPr>
    </w:p>
    <w:p w14:paraId="53CF6089">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328769E7">
      <w:pPr>
        <w:spacing w:line="400" w:lineRule="exact"/>
        <w:ind w:firstLine="420" w:firstLineChars="200"/>
        <w:rPr>
          <w:rFonts w:hint="eastAsia" w:asciiTheme="minorEastAsia" w:hAnsiTheme="minorEastAsia" w:eastAsiaTheme="minorEastAsia"/>
          <w:snapToGrid w:val="0"/>
          <w:color w:val="auto"/>
          <w:sz w:val="21"/>
        </w:rPr>
      </w:pPr>
      <w:r>
        <w:rPr>
          <w:rFonts w:hint="eastAsia" w:ascii="宋体" w:hAnsi="宋体" w:cs="Courier New"/>
          <w:snapToGrid w:val="0"/>
          <w:szCs w:val="18"/>
          <w:lang w:eastAsia="zh-CN"/>
        </w:rPr>
        <w:t>注：</w:t>
      </w:r>
      <w:r>
        <w:rPr>
          <w:rFonts w:hint="eastAsia" w:asciiTheme="minorEastAsia" w:hAnsiTheme="minorEastAsia" w:eastAsiaTheme="minorEastAsia"/>
          <w:snapToGrid w:val="0"/>
          <w:color w:val="auto"/>
          <w:sz w:val="21"/>
        </w:rPr>
        <w:t>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68C2ECFD">
      <w:pPr>
        <w:spacing w:line="400" w:lineRule="exact"/>
        <w:ind w:firstLine="420" w:firstLineChars="200"/>
        <w:rPr>
          <w:rFonts w:hint="eastAsia" w:asciiTheme="minorEastAsia" w:hAnsiTheme="minorEastAsia" w:eastAsiaTheme="minorEastAsia"/>
          <w:snapToGrid w:val="0"/>
          <w:color w:val="auto"/>
          <w:sz w:val="21"/>
        </w:rPr>
      </w:pPr>
    </w:p>
    <w:p w14:paraId="248FAC08">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412EB852"/>
    <w:p w14:paraId="0411840B">
      <w:pPr>
        <w:adjustRightInd w:val="0"/>
        <w:snapToGrid w:val="0"/>
        <w:spacing w:line="360" w:lineRule="auto"/>
        <w:ind w:firstLine="424" w:firstLineChars="202"/>
        <w:rPr>
          <w:rFonts w:hint="eastAsia" w:ascii="宋体" w:hAnsi="宋体"/>
          <w:bCs/>
          <w:snapToGrid w:val="0"/>
          <w:kern w:val="0"/>
          <w:szCs w:val="21"/>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E133A40">
      <w:pPr>
        <w:adjustRightInd w:val="0"/>
        <w:snapToGrid w:val="0"/>
        <w:spacing w:line="300" w:lineRule="auto"/>
        <w:rPr>
          <w:snapToGrid w:val="0"/>
          <w:kern w:val="0"/>
        </w:rPr>
      </w:pP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45C8307B">
      <w:pPr>
        <w:adjustRightInd w:val="0"/>
        <w:snapToGrid w:val="0"/>
        <w:spacing w:line="360" w:lineRule="auto"/>
        <w:ind w:firstLine="600"/>
        <w:jc w:val="right"/>
      </w:pPr>
    </w:p>
    <w:p w14:paraId="0B79E264">
      <w:pPr>
        <w:adjustRightInd w:val="0"/>
        <w:snapToGrid w:val="0"/>
        <w:spacing w:line="360" w:lineRule="auto"/>
        <w:ind w:firstLine="424" w:firstLineChars="202"/>
        <w:rPr>
          <w:rFonts w:ascii="宋体" w:hAnsi="宋体"/>
        </w:rPr>
      </w:pPr>
      <w:r>
        <w:rPr>
          <w:rFonts w:hint="eastAsia" w:ascii="宋体" w:hAnsi="宋体"/>
        </w:rPr>
        <w:t>3、其它资格证明材料</w:t>
      </w:r>
    </w:p>
    <w:p w14:paraId="408286DE">
      <w:pPr>
        <w:spacing w:line="400" w:lineRule="exact"/>
        <w:ind w:firstLine="420" w:firstLineChars="200"/>
        <w:rPr>
          <w:rFonts w:hint="eastAsia"/>
        </w:rPr>
      </w:pPr>
      <w:r>
        <w:rPr>
          <w:rFonts w:hint="eastAsia" w:ascii="宋体" w:hAnsi="宋体" w:eastAsia="宋体" w:cs="Times New Roman"/>
          <w:szCs w:val="21"/>
        </w:rPr>
        <w:t>（如有，按第一章投标邀请“申请人的资格要求”提供）</w:t>
      </w:r>
    </w:p>
    <w:p w14:paraId="712D1A91">
      <w:pPr>
        <w:adjustRightInd w:val="0"/>
        <w:snapToGrid w:val="0"/>
        <w:spacing w:line="360" w:lineRule="auto"/>
        <w:ind w:firstLine="600"/>
        <w:jc w:val="right"/>
      </w:pPr>
    </w:p>
    <w:p w14:paraId="4288DF36">
      <w:pPr>
        <w:adjustRightInd w:val="0"/>
        <w:snapToGrid w:val="0"/>
        <w:spacing w:line="360" w:lineRule="auto"/>
        <w:ind w:firstLine="487" w:firstLineChars="202"/>
        <w:rPr>
          <w:rFonts w:hint="eastAsia" w:ascii="楷体_GB2312" w:eastAsia="楷体_GB2312"/>
          <w:b/>
          <w:bCs/>
          <w:snapToGrid w:val="0"/>
          <w:kern w:val="0"/>
          <w:sz w:val="24"/>
          <w:szCs w:val="24"/>
        </w:rPr>
      </w:pPr>
    </w:p>
    <w:p w14:paraId="0AA2BED0">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0470E23E">
      <w:pPr>
        <w:adjustRightInd w:val="0"/>
        <w:snapToGrid w:val="0"/>
        <w:spacing w:line="360" w:lineRule="auto"/>
        <w:ind w:firstLine="600"/>
        <w:jc w:val="right"/>
      </w:pPr>
    </w:p>
    <w:p w14:paraId="6BDE91B0">
      <w:pPr>
        <w:pStyle w:val="5"/>
        <w:tabs>
          <w:tab w:val="left" w:pos="371"/>
        </w:tabs>
        <w:spacing w:before="120" w:after="120"/>
        <w:ind w:left="-1" w:leftChars="-1" w:hanging="1"/>
        <w:jc w:val="center"/>
        <w:rPr>
          <w:rFonts w:asciiTheme="minorEastAsia" w:hAnsiTheme="minorEastAsia" w:eastAsiaTheme="minorEastAsia"/>
          <w:snapToGrid w:val="0"/>
          <w:kern w:val="0"/>
        </w:rPr>
      </w:pPr>
      <w:bookmarkStart w:id="57" w:name="_Toc135293344"/>
      <w:r>
        <w:rPr>
          <w:rFonts w:hint="eastAsia" w:asciiTheme="minorEastAsia" w:hAnsiTheme="minorEastAsia" w:eastAsiaTheme="minorEastAsia"/>
        </w:rPr>
        <w:t>格式2  法定代表人（负责人）证明书及授权委托书</w:t>
      </w:r>
      <w:bookmarkEnd w:id="57"/>
    </w:p>
    <w:p w14:paraId="70922648">
      <w:pPr>
        <w:adjustRightInd w:val="0"/>
        <w:snapToGrid w:val="0"/>
        <w:spacing w:line="300" w:lineRule="auto"/>
        <w:jc w:val="center"/>
        <w:rPr>
          <w:b/>
          <w:snapToGrid w:val="0"/>
          <w:sz w:val="32"/>
          <w:szCs w:val="32"/>
        </w:rPr>
      </w:pPr>
    </w:p>
    <w:p w14:paraId="2AD40417">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14315D89">
      <w:pPr>
        <w:rPr>
          <w:rFonts w:hint="eastAsia"/>
          <w:lang w:eastAsia="zh-CN"/>
        </w:rPr>
      </w:pPr>
    </w:p>
    <w:p w14:paraId="01D4BC50">
      <w:r>
        <w:br w:type="page"/>
      </w:r>
    </w:p>
    <w:p w14:paraId="7922857B"/>
    <w:p w14:paraId="4D9D8BB5">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739DE288">
      <w:pPr>
        <w:spacing w:line="400" w:lineRule="exact"/>
        <w:rPr>
          <w:rFonts w:ascii="宋体" w:hAnsi="宋体"/>
          <w:bCs/>
          <w:sz w:val="28"/>
        </w:rPr>
      </w:pPr>
    </w:p>
    <w:p w14:paraId="7EA9E7D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398CAEC">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5059DC47">
      <w:pPr>
        <w:spacing w:line="480" w:lineRule="auto"/>
        <w:ind w:firstLine="420" w:firstLineChars="200"/>
        <w:rPr>
          <w:rFonts w:ascii="宋体" w:hAnsi="宋体"/>
        </w:rPr>
      </w:pPr>
      <w:r>
        <w:rPr>
          <w:rFonts w:hint="eastAsia" w:ascii="宋体" w:hAnsi="宋体"/>
        </w:rPr>
        <w:t>附：</w:t>
      </w:r>
    </w:p>
    <w:p w14:paraId="20072EBA">
      <w:pPr>
        <w:spacing w:line="480" w:lineRule="auto"/>
        <w:ind w:firstLine="840" w:firstLineChars="400"/>
        <w:rPr>
          <w:rFonts w:ascii="宋体" w:hAnsi="宋体"/>
        </w:rPr>
      </w:pPr>
      <w:r>
        <w:rPr>
          <w:rFonts w:hint="eastAsia" w:ascii="宋体" w:hAnsi="宋体"/>
        </w:rPr>
        <w:t xml:space="preserve">营业执照（注册号）：                       </w:t>
      </w:r>
    </w:p>
    <w:p w14:paraId="36DEEA81">
      <w:pPr>
        <w:spacing w:line="480" w:lineRule="auto"/>
        <w:ind w:firstLine="840" w:firstLineChars="400"/>
        <w:rPr>
          <w:rFonts w:ascii="宋体" w:hAnsi="宋体"/>
        </w:rPr>
      </w:pPr>
      <w:r>
        <w:rPr>
          <w:rFonts w:hint="eastAsia" w:ascii="宋体" w:hAnsi="宋体"/>
        </w:rPr>
        <w:t>经济性质：</w:t>
      </w:r>
    </w:p>
    <w:p w14:paraId="632D1DE9">
      <w:pPr>
        <w:spacing w:line="480" w:lineRule="auto"/>
        <w:ind w:firstLine="840" w:firstLineChars="400"/>
        <w:rPr>
          <w:rFonts w:ascii="宋体" w:hAnsi="宋体"/>
        </w:rPr>
      </w:pPr>
      <w:r>
        <w:rPr>
          <w:rFonts w:hint="eastAsia" w:ascii="宋体" w:hAnsi="宋体"/>
        </w:rPr>
        <w:t>主营（产）：</w:t>
      </w:r>
    </w:p>
    <w:p w14:paraId="25CE70AC">
      <w:pPr>
        <w:spacing w:line="480" w:lineRule="auto"/>
        <w:ind w:firstLine="840" w:firstLineChars="400"/>
        <w:rPr>
          <w:rFonts w:ascii="宋体" w:hAnsi="宋体"/>
        </w:rPr>
      </w:pPr>
      <w:r>
        <w:rPr>
          <w:rFonts w:hint="eastAsia" w:ascii="宋体" w:hAnsi="宋体"/>
        </w:rPr>
        <w:t>兼营（产）：</w:t>
      </w:r>
    </w:p>
    <w:p w14:paraId="2B0D061C">
      <w:pPr>
        <w:spacing w:line="480" w:lineRule="auto"/>
        <w:ind w:firstLine="960" w:firstLineChars="400"/>
        <w:rPr>
          <w:rFonts w:ascii="宋体" w:hAnsi="宋体"/>
          <w:sz w:val="24"/>
        </w:rPr>
      </w:pPr>
    </w:p>
    <w:p w14:paraId="6A5BF2CB">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v:textbox>
          </v:rect>
        </w:pict>
      </w:r>
    </w:p>
    <w:p w14:paraId="42F33933">
      <w:pPr>
        <w:spacing w:line="500" w:lineRule="exact"/>
        <w:rPr>
          <w:rFonts w:ascii="宋体"/>
          <w:b/>
          <w:bCs/>
        </w:rPr>
      </w:pPr>
    </w:p>
    <w:p w14:paraId="21BC58CD">
      <w:pPr>
        <w:spacing w:line="500" w:lineRule="exact"/>
        <w:rPr>
          <w:rFonts w:ascii="宋体"/>
          <w:b/>
          <w:bCs/>
        </w:rPr>
      </w:pPr>
    </w:p>
    <w:p w14:paraId="43F92AA0">
      <w:pPr>
        <w:spacing w:line="500" w:lineRule="exact"/>
        <w:rPr>
          <w:rFonts w:ascii="宋体"/>
          <w:b/>
          <w:bCs/>
        </w:rPr>
      </w:pPr>
    </w:p>
    <w:p w14:paraId="5F0CA4F0">
      <w:pPr>
        <w:spacing w:line="500" w:lineRule="exact"/>
        <w:rPr>
          <w:rFonts w:ascii="宋体"/>
          <w:b/>
          <w:bCs/>
        </w:rPr>
      </w:pPr>
    </w:p>
    <w:p w14:paraId="656007A1">
      <w:pPr>
        <w:spacing w:line="500" w:lineRule="exact"/>
        <w:rPr>
          <w:rFonts w:ascii="宋体"/>
          <w:b/>
          <w:bCs/>
        </w:rPr>
      </w:pPr>
    </w:p>
    <w:p w14:paraId="0208CE98">
      <w:pPr>
        <w:spacing w:line="500" w:lineRule="exact"/>
        <w:rPr>
          <w:rFonts w:ascii="宋体"/>
          <w:b/>
          <w:bCs/>
        </w:rPr>
      </w:pPr>
      <w:r>
        <w:rPr>
          <w:rFonts w:hint="eastAsia" w:ascii="宋体"/>
          <w:b/>
          <w:bCs/>
        </w:rPr>
        <w:t xml:space="preserve">                         </w:t>
      </w:r>
    </w:p>
    <w:p w14:paraId="0E45D81A">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0BD3FC15">
      <w:pPr>
        <w:spacing w:line="360" w:lineRule="auto"/>
        <w:ind w:firstLine="539" w:firstLineChars="257"/>
      </w:pPr>
    </w:p>
    <w:p w14:paraId="744FCE1F">
      <w:pPr>
        <w:spacing w:line="360" w:lineRule="auto"/>
        <w:ind w:firstLine="539" w:firstLineChars="257"/>
      </w:pPr>
      <w:r>
        <w:rPr>
          <w:rFonts w:hint="eastAsia"/>
        </w:rPr>
        <w:t>单位名称：（公章）</w:t>
      </w:r>
      <w:r>
        <w:rPr>
          <w:rFonts w:hint="eastAsia"/>
          <w:u w:val="single"/>
        </w:rPr>
        <w:t xml:space="preserve">                                         </w:t>
      </w:r>
    </w:p>
    <w:p w14:paraId="3EC9FA9E">
      <w:pPr>
        <w:spacing w:line="360" w:lineRule="auto"/>
        <w:ind w:firstLine="539" w:firstLineChars="257"/>
      </w:pPr>
    </w:p>
    <w:p w14:paraId="6101B23C">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2F5A652">
      <w:pPr>
        <w:ind w:firstLine="2249" w:firstLineChars="800"/>
        <w:rPr>
          <w:b/>
          <w:bCs/>
          <w:sz w:val="28"/>
        </w:rPr>
      </w:pPr>
    </w:p>
    <w:p w14:paraId="02103D56">
      <w:pPr>
        <w:ind w:firstLine="2249" w:firstLineChars="800"/>
        <w:rPr>
          <w:b/>
          <w:bCs/>
          <w:sz w:val="28"/>
        </w:rPr>
      </w:pPr>
    </w:p>
    <w:p w14:paraId="46AE048B">
      <w:pPr>
        <w:jc w:val="center"/>
        <w:rPr>
          <w:rFonts w:hint="eastAsia"/>
          <w:b/>
          <w:bCs/>
          <w:sz w:val="28"/>
        </w:rPr>
      </w:pPr>
    </w:p>
    <w:p w14:paraId="595965DC">
      <w:pPr>
        <w:jc w:val="center"/>
        <w:rPr>
          <w:rFonts w:hint="eastAsia"/>
          <w:b/>
          <w:bCs/>
          <w:sz w:val="28"/>
        </w:rPr>
      </w:pPr>
    </w:p>
    <w:p w14:paraId="59B46C61">
      <w:pPr>
        <w:jc w:val="center"/>
        <w:rPr>
          <w:b/>
          <w:bCs/>
          <w:sz w:val="28"/>
        </w:rPr>
      </w:pPr>
      <w:r>
        <w:rPr>
          <w:rFonts w:hint="eastAsia"/>
          <w:b/>
          <w:bCs/>
          <w:sz w:val="28"/>
        </w:rPr>
        <w:t>法定代表人（负责人）授权委托书（参考）</w:t>
      </w:r>
    </w:p>
    <w:p w14:paraId="58E0AE07"/>
    <w:p w14:paraId="3A9424C1">
      <w:pPr>
        <w:rPr>
          <w:b/>
          <w:bCs/>
        </w:rPr>
      </w:pPr>
      <w:r>
        <w:rPr>
          <w:rFonts w:hint="eastAsia"/>
        </w:rPr>
        <w:t>深圳市中正招标有限公司</w:t>
      </w:r>
      <w:r>
        <w:rPr>
          <w:rFonts w:hint="eastAsia"/>
          <w:b/>
          <w:bCs/>
        </w:rPr>
        <w:t>：</w:t>
      </w:r>
    </w:p>
    <w:p w14:paraId="613DC782">
      <w:pPr>
        <w:ind w:firstLine="630"/>
      </w:pPr>
    </w:p>
    <w:p w14:paraId="55882E75">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50CFA75C">
      <w:pPr>
        <w:adjustRightInd w:val="0"/>
        <w:snapToGrid w:val="0"/>
        <w:spacing w:line="360" w:lineRule="auto"/>
        <w:ind w:firstLine="629"/>
      </w:pPr>
    </w:p>
    <w:p w14:paraId="260C9624">
      <w:pPr>
        <w:adjustRightInd w:val="0"/>
        <w:snapToGrid w:val="0"/>
        <w:spacing w:line="360" w:lineRule="auto"/>
        <w:ind w:firstLine="629"/>
        <w:rPr>
          <w:b/>
          <w:bCs/>
        </w:rPr>
      </w:pPr>
      <w:r>
        <w:rPr>
          <w:rFonts w:hint="eastAsia"/>
          <w:b/>
          <w:bCs/>
        </w:rPr>
        <w:t>附授权代表情况：</w:t>
      </w:r>
    </w:p>
    <w:p w14:paraId="63A590FA">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92B834D">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1AC08BFC">
      <w:pPr>
        <w:adjustRightInd w:val="0"/>
        <w:snapToGrid w:val="0"/>
        <w:spacing w:line="360" w:lineRule="auto"/>
        <w:ind w:firstLine="629"/>
      </w:pPr>
      <w:r>
        <w:rPr>
          <w:rFonts w:hint="eastAsia"/>
        </w:rPr>
        <w:t>职务：</w:t>
      </w:r>
    </w:p>
    <w:p w14:paraId="281CC1B4">
      <w:pPr>
        <w:adjustRightInd w:val="0"/>
        <w:snapToGrid w:val="0"/>
        <w:spacing w:line="360" w:lineRule="auto"/>
        <w:ind w:firstLine="629"/>
      </w:pPr>
      <w:r>
        <w:rPr>
          <w:rFonts w:hint="eastAsia"/>
        </w:rPr>
        <w:t>身份证号码：</w:t>
      </w:r>
    </w:p>
    <w:p w14:paraId="47906E0D">
      <w:pPr>
        <w:adjustRightInd w:val="0"/>
        <w:snapToGrid w:val="0"/>
        <w:spacing w:line="360" w:lineRule="auto"/>
        <w:ind w:firstLine="629"/>
        <w:rPr>
          <w:b/>
          <w:bCs/>
        </w:rPr>
      </w:pPr>
      <w:r>
        <w:rPr>
          <w:rFonts w:hint="eastAsia"/>
        </w:rPr>
        <w:t>邮编：</w:t>
      </w:r>
      <w:r>
        <w:rPr>
          <w:rFonts w:hint="eastAsia"/>
          <w:b/>
          <w:bCs/>
        </w:rPr>
        <w:t xml:space="preserve"> </w:t>
      </w:r>
    </w:p>
    <w:p w14:paraId="322AB556">
      <w:pPr>
        <w:adjustRightInd w:val="0"/>
        <w:snapToGrid w:val="0"/>
        <w:spacing w:line="360" w:lineRule="auto"/>
        <w:ind w:firstLine="629"/>
      </w:pPr>
      <w:r>
        <w:rPr>
          <w:rFonts w:hint="eastAsia"/>
        </w:rPr>
        <w:t>通讯地址：</w:t>
      </w:r>
      <w:r>
        <w:rPr>
          <w:rFonts w:hint="eastAsia"/>
          <w:b/>
          <w:bCs/>
        </w:rPr>
        <w:t xml:space="preserve"> </w:t>
      </w:r>
    </w:p>
    <w:p w14:paraId="63D27DE0">
      <w:pPr>
        <w:adjustRightInd w:val="0"/>
        <w:snapToGrid w:val="0"/>
        <w:spacing w:line="360" w:lineRule="auto"/>
        <w:ind w:firstLine="629"/>
      </w:pPr>
      <w:r>
        <w:rPr>
          <w:rFonts w:hint="eastAsia"/>
        </w:rPr>
        <w:t>电话：</w:t>
      </w:r>
    </w:p>
    <w:p w14:paraId="43402825">
      <w:pPr>
        <w:adjustRightInd w:val="0"/>
        <w:snapToGrid w:val="0"/>
        <w:spacing w:line="360" w:lineRule="auto"/>
        <w:ind w:firstLine="629"/>
      </w:pPr>
      <w:r>
        <w:rPr>
          <w:rFonts w:hint="eastAsia"/>
        </w:rPr>
        <w:t xml:space="preserve"> </w:t>
      </w:r>
    </w:p>
    <w:p w14:paraId="3942FBA5">
      <w:pPr>
        <w:ind w:firstLine="630"/>
      </w:pPr>
      <w:r>
        <w:rPr>
          <w:rFonts w:hint="eastAsia"/>
        </w:rPr>
        <w:t>单位名称：（公章）</w:t>
      </w:r>
    </w:p>
    <w:p w14:paraId="3861A1F4">
      <w:pPr>
        <w:ind w:firstLine="630"/>
      </w:pPr>
    </w:p>
    <w:p w14:paraId="0D8840D1">
      <w:pPr>
        <w:ind w:firstLine="630"/>
      </w:pPr>
      <w:r>
        <w:rPr>
          <w:rFonts w:hint="eastAsia"/>
        </w:rPr>
        <w:t>法定代表人（</w:t>
      </w:r>
      <w:r>
        <w:rPr>
          <w:rFonts w:hint="eastAsia"/>
          <w:lang w:eastAsia="zh-CN"/>
        </w:rPr>
        <w:t>单位</w:t>
      </w:r>
      <w:r>
        <w:rPr>
          <w:rFonts w:hint="eastAsia"/>
        </w:rPr>
        <w:t>负责人）：（签字）</w:t>
      </w:r>
    </w:p>
    <w:p w14:paraId="27068FBA">
      <w:pPr>
        <w:ind w:firstLine="630"/>
      </w:pPr>
    </w:p>
    <w:p w14:paraId="43F63AC5">
      <w:pPr>
        <w:ind w:firstLine="630"/>
      </w:pPr>
      <w:r>
        <w:rPr>
          <w:rFonts w:hint="eastAsia"/>
        </w:rPr>
        <w:t>授权代表：（</w:t>
      </w:r>
      <w:r>
        <w:rPr>
          <w:snapToGrid w:val="0"/>
          <w:kern w:val="0"/>
        </w:rPr>
        <w:t>签字</w:t>
      </w:r>
      <w:r>
        <w:rPr>
          <w:rFonts w:hint="eastAsia"/>
        </w:rPr>
        <w:t>）</w:t>
      </w:r>
    </w:p>
    <w:p w14:paraId="64CD4DC3">
      <w:pPr>
        <w:ind w:firstLine="630"/>
      </w:pPr>
    </w:p>
    <w:p w14:paraId="6FC1C4A6">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F889B1F">
      <w:pPr>
        <w:spacing w:line="440" w:lineRule="exact"/>
        <w:rPr>
          <w:rFonts w:ascii="黑体" w:eastAsia="黑体"/>
        </w:rPr>
      </w:pPr>
      <w:bookmarkStart w:id="58"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v:textbox>
          </v:rect>
        </w:pict>
      </w:r>
      <w:bookmarkEnd w:id="58"/>
    </w:p>
    <w:p w14:paraId="195D160B">
      <w:pPr>
        <w:spacing w:line="440" w:lineRule="exact"/>
        <w:rPr>
          <w:rFonts w:ascii="黑体" w:eastAsia="黑体"/>
        </w:rPr>
      </w:pPr>
    </w:p>
    <w:p w14:paraId="2695BFC5">
      <w:pPr>
        <w:spacing w:line="440" w:lineRule="exact"/>
        <w:rPr>
          <w:rFonts w:ascii="黑体" w:eastAsia="黑体"/>
        </w:rPr>
      </w:pPr>
    </w:p>
    <w:p w14:paraId="6CB6D873">
      <w:pPr>
        <w:spacing w:line="440" w:lineRule="exact"/>
        <w:rPr>
          <w:rFonts w:ascii="黑体" w:eastAsia="黑体"/>
        </w:rPr>
      </w:pPr>
    </w:p>
    <w:p w14:paraId="2242E3A8">
      <w:pPr>
        <w:spacing w:line="440" w:lineRule="exact"/>
        <w:rPr>
          <w:rFonts w:ascii="黑体" w:eastAsia="黑体"/>
        </w:rPr>
      </w:pPr>
    </w:p>
    <w:p w14:paraId="40F859C9">
      <w:pPr>
        <w:tabs>
          <w:tab w:val="left" w:pos="5115"/>
        </w:tabs>
        <w:spacing w:line="440" w:lineRule="exact"/>
        <w:rPr>
          <w:rFonts w:ascii="黑体" w:eastAsia="黑体"/>
        </w:rPr>
      </w:pPr>
      <w:r>
        <w:rPr>
          <w:rFonts w:ascii="黑体" w:eastAsia="黑体"/>
        </w:rPr>
        <w:tab/>
      </w:r>
    </w:p>
    <w:p w14:paraId="4040CB36">
      <w:pPr>
        <w:spacing w:line="440" w:lineRule="exact"/>
        <w:rPr>
          <w:rFonts w:ascii="黑体" w:eastAsia="黑体"/>
        </w:rPr>
      </w:pPr>
    </w:p>
    <w:p w14:paraId="12E914B7">
      <w:pPr>
        <w:adjustRightInd w:val="0"/>
        <w:snapToGrid w:val="0"/>
        <w:spacing w:line="300" w:lineRule="auto"/>
        <w:ind w:firstLine="5008" w:firstLineChars="2385"/>
      </w:pPr>
    </w:p>
    <w:p w14:paraId="641AA352">
      <w:pPr>
        <w:spacing w:line="360" w:lineRule="auto"/>
        <w:ind w:firstLine="539" w:firstLineChars="257"/>
      </w:pPr>
      <w:r>
        <w:rPr>
          <w:rFonts w:hint="eastAsia"/>
          <w:highlight w:val="yellow"/>
          <w:lang w:eastAsia="zh-CN"/>
        </w:rPr>
        <w:t>注：投标人必须提供有效的身份证件（有效期限未过期）。</w:t>
      </w:r>
    </w:p>
    <w:p w14:paraId="4B4C76A4">
      <w:pPr>
        <w:adjustRightInd w:val="0"/>
        <w:snapToGrid w:val="0"/>
        <w:spacing w:line="300" w:lineRule="auto"/>
      </w:pPr>
    </w:p>
    <w:p w14:paraId="31A85E3A">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3D67C9F7">
      <w:pPr>
        <w:widowControl/>
        <w:snapToGrid w:val="0"/>
        <w:spacing w:line="360" w:lineRule="auto"/>
        <w:jc w:val="left"/>
      </w:pPr>
    </w:p>
    <w:p w14:paraId="0457CDD9">
      <w:pPr>
        <w:widowControl/>
        <w:snapToGrid w:val="0"/>
        <w:spacing w:line="360" w:lineRule="auto"/>
        <w:jc w:val="left"/>
        <w:rPr>
          <w:rFonts w:asciiTheme="minorEastAsia" w:hAnsiTheme="minorEastAsia" w:eastAsiaTheme="minorEastAsia"/>
          <w:color w:val="FF0000"/>
          <w:kern w:val="0"/>
          <w:szCs w:val="21"/>
        </w:rPr>
      </w:pPr>
    </w:p>
    <w:p w14:paraId="6D039EB6">
      <w:pPr>
        <w:pStyle w:val="5"/>
        <w:tabs>
          <w:tab w:val="left" w:pos="371"/>
        </w:tabs>
        <w:spacing w:before="120" w:after="120"/>
        <w:ind w:left="-1" w:leftChars="-1" w:hanging="1"/>
        <w:jc w:val="center"/>
        <w:rPr>
          <w:rFonts w:asciiTheme="minorEastAsia" w:hAnsiTheme="minorEastAsia" w:eastAsiaTheme="minorEastAsia"/>
        </w:rPr>
      </w:pPr>
      <w:bookmarkStart w:id="59"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9"/>
    </w:p>
    <w:p w14:paraId="524D4C9C">
      <w:pPr>
        <w:adjustRightInd w:val="0"/>
        <w:snapToGrid w:val="0"/>
        <w:spacing w:line="312" w:lineRule="auto"/>
      </w:pPr>
    </w:p>
    <w:p w14:paraId="2A3F685D">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5C4017D0">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611E0DF7">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652491E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034483D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421CF9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3DCE7BB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EDC3CD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0807F46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3791715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132085F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459E060">
      <w:pPr>
        <w:adjustRightInd w:val="0"/>
        <w:snapToGrid w:val="0"/>
        <w:spacing w:line="360" w:lineRule="auto"/>
        <w:ind w:firstLine="600"/>
      </w:pPr>
    </w:p>
    <w:p w14:paraId="4EC26611">
      <w:pPr>
        <w:adjustRightInd w:val="0"/>
        <w:snapToGrid w:val="0"/>
        <w:spacing w:line="360" w:lineRule="auto"/>
        <w:ind w:firstLine="426"/>
      </w:pPr>
      <w:r>
        <w:t>单    位： （</w:t>
      </w:r>
      <w:r>
        <w:rPr>
          <w:rFonts w:hint="eastAsia"/>
          <w:snapToGrid w:val="0"/>
          <w:kern w:val="0"/>
          <w:lang w:eastAsia="zh-CN"/>
        </w:rPr>
        <w:t>加盖公章</w:t>
      </w:r>
      <w:r>
        <w:t>）</w:t>
      </w:r>
    </w:p>
    <w:p w14:paraId="1C345129">
      <w:pPr>
        <w:adjustRightInd w:val="0"/>
        <w:snapToGrid w:val="0"/>
        <w:spacing w:line="360" w:lineRule="auto"/>
        <w:ind w:firstLine="426"/>
      </w:pPr>
      <w:r>
        <w:t xml:space="preserve">地    址： </w:t>
      </w:r>
    </w:p>
    <w:p w14:paraId="6C0FA066">
      <w:pPr>
        <w:adjustRightInd w:val="0"/>
        <w:snapToGrid w:val="0"/>
        <w:spacing w:line="360" w:lineRule="auto"/>
        <w:ind w:firstLine="426"/>
      </w:pPr>
      <w:r>
        <w:t xml:space="preserve">电    话：     </w:t>
      </w:r>
    </w:p>
    <w:p w14:paraId="47261662">
      <w:pPr>
        <w:adjustRightInd w:val="0"/>
        <w:snapToGrid w:val="0"/>
        <w:spacing w:line="360" w:lineRule="auto"/>
        <w:ind w:firstLine="426"/>
      </w:pPr>
      <w:r>
        <w:t>传    真：</w:t>
      </w:r>
    </w:p>
    <w:p w14:paraId="37621B9A">
      <w:pPr>
        <w:adjustRightInd w:val="0"/>
        <w:snapToGrid w:val="0"/>
        <w:spacing w:line="360" w:lineRule="auto"/>
        <w:ind w:firstLine="426"/>
      </w:pPr>
      <w:r>
        <w:t>邮    编：</w:t>
      </w:r>
    </w:p>
    <w:p w14:paraId="6E0F09B0">
      <w:pPr>
        <w:adjustRightInd w:val="0"/>
        <w:snapToGrid w:val="0"/>
        <w:spacing w:line="360" w:lineRule="auto"/>
        <w:ind w:firstLine="426"/>
      </w:pPr>
      <w:r>
        <w:t xml:space="preserve">联 系 人： </w:t>
      </w:r>
    </w:p>
    <w:p w14:paraId="41C37C10">
      <w:pPr>
        <w:adjustRightInd w:val="0"/>
        <w:snapToGrid w:val="0"/>
        <w:spacing w:line="360" w:lineRule="auto"/>
        <w:ind w:firstLine="600"/>
      </w:pPr>
    </w:p>
    <w:p w14:paraId="353C4F72">
      <w:pPr>
        <w:adjustRightInd w:val="0"/>
        <w:snapToGrid w:val="0"/>
        <w:spacing w:line="360" w:lineRule="auto"/>
        <w:ind w:firstLine="600"/>
        <w:jc w:val="right"/>
      </w:pPr>
      <w:r>
        <w:rPr>
          <w:rFonts w:hint="eastAsia"/>
        </w:rPr>
        <w:t>年     月    日</w:t>
      </w:r>
    </w:p>
    <w:p w14:paraId="5958DB27">
      <w:pPr>
        <w:adjustRightInd w:val="0"/>
        <w:snapToGrid w:val="0"/>
        <w:spacing w:line="360" w:lineRule="auto"/>
        <w:ind w:firstLine="600"/>
        <w:jc w:val="right"/>
      </w:pPr>
    </w:p>
    <w:p w14:paraId="5A8BAD0C">
      <w:pPr>
        <w:tabs>
          <w:tab w:val="left" w:pos="371"/>
        </w:tabs>
        <w:spacing w:before="120" w:after="120"/>
        <w:ind w:left="-1" w:leftChars="-1" w:hanging="1"/>
        <w:jc w:val="center"/>
        <w:rPr>
          <w:b/>
          <w:snapToGrid w:val="0"/>
          <w:kern w:val="0"/>
          <w:sz w:val="28"/>
        </w:rPr>
      </w:pPr>
    </w:p>
    <w:p w14:paraId="73FDA342">
      <w:pPr>
        <w:tabs>
          <w:tab w:val="left" w:pos="371"/>
        </w:tabs>
        <w:spacing w:before="120" w:after="120"/>
        <w:ind w:left="-1" w:leftChars="-1" w:hanging="1"/>
        <w:jc w:val="center"/>
        <w:rPr>
          <w:rFonts w:asciiTheme="minorEastAsia" w:hAnsiTheme="minorEastAsia" w:eastAsiaTheme="minorEastAsia"/>
          <w:sz w:val="24"/>
        </w:rPr>
      </w:pPr>
    </w:p>
    <w:p w14:paraId="3CA506A2">
      <w:pPr>
        <w:pStyle w:val="5"/>
        <w:tabs>
          <w:tab w:val="left" w:pos="371"/>
        </w:tabs>
        <w:spacing w:before="120" w:after="120"/>
        <w:ind w:left="-1" w:leftChars="-1" w:hanging="1"/>
        <w:jc w:val="center"/>
        <w:rPr>
          <w:rFonts w:asciiTheme="minorEastAsia" w:hAnsiTheme="minorEastAsia" w:eastAsiaTheme="minorEastAsia"/>
        </w:rPr>
      </w:pPr>
      <w:bookmarkStart w:id="60" w:name="_Toc135293346"/>
      <w:r>
        <w:rPr>
          <w:rFonts w:hint="eastAsia" w:asciiTheme="minorEastAsia" w:hAnsiTheme="minorEastAsia" w:eastAsiaTheme="minorEastAsia"/>
        </w:rPr>
        <w:t>格式4  评分中涉及的承诺及声明函</w:t>
      </w:r>
      <w:bookmarkEnd w:id="60"/>
    </w:p>
    <w:p w14:paraId="7EF8CB39">
      <w:pPr>
        <w:widowControl/>
        <w:snapToGrid w:val="0"/>
        <w:spacing w:line="360" w:lineRule="auto"/>
        <w:jc w:val="left"/>
        <w:rPr>
          <w:rFonts w:ascii="仿宋" w:hAnsi="仿宋" w:eastAsia="仿宋"/>
          <w:b/>
          <w:bCs/>
          <w:kern w:val="0"/>
          <w:sz w:val="25"/>
          <w:szCs w:val="25"/>
        </w:rPr>
      </w:pPr>
    </w:p>
    <w:p w14:paraId="2EBD4CE0">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7D6DCEED">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1B1B3FFA">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9A56F85">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49E869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1" w:name="_Hlk71925120"/>
      <w:r>
        <w:rPr>
          <w:rFonts w:hint="eastAsia" w:asciiTheme="minorEastAsia" w:hAnsiTheme="minorEastAsia" w:eastAsiaTheme="minorEastAsia"/>
          <w:kern w:val="0"/>
          <w:szCs w:val="21"/>
        </w:rPr>
        <w:t>《关于印发中小企业划型标准规定的通知》（工信部联企业〔2011〕300 号</w:t>
      </w:r>
      <w:bookmarkEnd w:id="61"/>
      <w:r>
        <w:rPr>
          <w:rFonts w:hint="eastAsia" w:asciiTheme="minorEastAsia" w:hAnsiTheme="minorEastAsia" w:eastAsiaTheme="minorEastAsia"/>
          <w:kern w:val="0"/>
          <w:szCs w:val="21"/>
        </w:rPr>
        <w:t>）</w:t>
      </w:r>
    </w:p>
    <w:p w14:paraId="47E5876B">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AE2A0B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BA42E7F">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3695E1A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D813F3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7542C64F">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91E88D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375A70C5">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5DCE69D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4D6C63D6">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46C490C6">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）声明函正文中“企业名称”应填写投标（响应）的货物制造商/服务承接商/工程承建商（根据项目属性确定）。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lang w:eastAsia="zh-CN"/>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lang w:eastAsia="zh-CN"/>
        </w:rPr>
        <w:t>”填写投标（响应）供应商名称并加盖投标（响应）供应商公章】</w:t>
      </w:r>
      <w:r>
        <w:rPr>
          <w:rFonts w:hint="eastAsia" w:ascii="宋体" w:hAnsi="宋体" w:eastAsiaTheme="minorEastAsia" w:cstheme="minorBidi"/>
          <w:kern w:val="0"/>
          <w:szCs w:val="21"/>
          <w:lang w:eastAsia="zh-CN"/>
        </w:rPr>
        <w:t>；</w:t>
      </w:r>
    </w:p>
    <w:p w14:paraId="5FF3B82F">
      <w:pPr>
        <w:widowControl/>
        <w:snapToGrid w:val="0"/>
        <w:spacing w:line="360" w:lineRule="auto"/>
        <w:ind w:left="0" w:leftChars="0" w:firstLine="420" w:firstLineChars="200"/>
        <w:jc w:val="left"/>
        <w:rPr>
          <w:rFonts w:asciiTheme="minorEastAsia" w:hAnsiTheme="minorEastAsia" w:eastAsiaTheme="minorEastAsia"/>
          <w:b/>
          <w:color w:val="FF0000"/>
          <w:kern w:val="0"/>
          <w:szCs w:val="21"/>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75DB129">
      <w:pPr>
        <w:pStyle w:val="7"/>
        <w:tabs>
          <w:tab w:val="left" w:pos="0"/>
        </w:tabs>
        <w:jc w:val="center"/>
        <w:rPr>
          <w:rFonts w:ascii="宋体" w:hAnsi="宋体" w:eastAsia="宋体"/>
        </w:rPr>
      </w:pPr>
      <w:r>
        <w:rPr>
          <w:rFonts w:hint="eastAsia" w:ascii="宋体" w:hAnsi="宋体" w:eastAsia="宋体"/>
        </w:rPr>
        <w:t>中小企业声明函</w:t>
      </w:r>
    </w:p>
    <w:p w14:paraId="793EBC56">
      <w:pPr>
        <w:pStyle w:val="3"/>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742CDEBB">
      <w:pPr>
        <w:pStyle w:val="3"/>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626BDA0">
      <w:pPr>
        <w:pStyle w:val="3"/>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85EBED8">
      <w:pPr>
        <w:pStyle w:val="3"/>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6A0BA35C">
      <w:pPr>
        <w:pStyle w:val="3"/>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061E8B8C">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C0A4A8D">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1F69A64">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D7386B9">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7EFB12D">
      <w:pPr>
        <w:spacing w:line="360" w:lineRule="auto"/>
        <w:ind w:firstLine="420" w:firstLineChars="200"/>
        <w:rPr>
          <w:rFonts w:ascii="宋体" w:hAnsi="宋体"/>
          <w:szCs w:val="21"/>
        </w:rPr>
      </w:pPr>
      <w:r>
        <w:rPr>
          <w:rFonts w:hint="eastAsia" w:ascii="宋体" w:hAnsi="宋体"/>
          <w:szCs w:val="21"/>
        </w:rPr>
        <w:t>备注：</w:t>
      </w:r>
    </w:p>
    <w:p w14:paraId="7D0D63FD">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0EF0204">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17F1A674">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033DF13E">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084D0CC3">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BA1096F">
      <w:pPr>
        <w:pStyle w:val="7"/>
        <w:tabs>
          <w:tab w:val="left" w:pos="0"/>
        </w:tabs>
        <w:jc w:val="center"/>
        <w:rPr>
          <w:rFonts w:ascii="宋体" w:hAnsi="宋体" w:eastAsia="宋体"/>
        </w:rPr>
      </w:pPr>
      <w:r>
        <w:rPr>
          <w:rFonts w:hint="eastAsia" w:ascii="宋体" w:hAnsi="宋体" w:eastAsia="宋体"/>
        </w:rPr>
        <w:t>监狱企业声明函</w:t>
      </w:r>
    </w:p>
    <w:p w14:paraId="62C04AA3">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421A8F21">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F510A45">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F9E6B6E">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F0B4F3B">
      <w:pPr>
        <w:spacing w:line="360" w:lineRule="auto"/>
        <w:ind w:firstLine="420" w:firstLineChars="200"/>
        <w:jc w:val="right"/>
        <w:rPr>
          <w:rFonts w:ascii="宋体" w:hAnsi="宋体"/>
          <w:szCs w:val="21"/>
        </w:rPr>
      </w:pPr>
    </w:p>
    <w:p w14:paraId="594CF30F">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36716558">
      <w:pPr>
        <w:spacing w:line="360" w:lineRule="auto"/>
        <w:ind w:left="723" w:hanging="723" w:hangingChars="300"/>
        <w:rPr>
          <w:b/>
          <w:sz w:val="24"/>
        </w:rPr>
      </w:pPr>
    </w:p>
    <w:p w14:paraId="3F586FFC">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FE913B6">
      <w:pPr>
        <w:pStyle w:val="7"/>
        <w:tabs>
          <w:tab w:val="left" w:pos="0"/>
        </w:tabs>
        <w:jc w:val="center"/>
        <w:rPr>
          <w:rFonts w:ascii="宋体" w:hAnsi="宋体" w:eastAsia="宋体"/>
        </w:rPr>
      </w:pPr>
      <w:r>
        <w:rPr>
          <w:rFonts w:hint="eastAsia" w:ascii="宋体" w:hAnsi="宋体" w:eastAsia="宋体"/>
        </w:rPr>
        <w:t>残疾人福利性单位声明函</w:t>
      </w:r>
    </w:p>
    <w:p w14:paraId="22DA7E54">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763221AD">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82AEDC0">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78D58D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98916C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E2C25BA">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9C5DB50">
      <w:pPr>
        <w:pStyle w:val="7"/>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F5F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63390EB4">
            <w:pPr>
              <w:jc w:val="center"/>
              <w:rPr>
                <w:b/>
                <w:szCs w:val="21"/>
              </w:rPr>
            </w:pPr>
            <w:r>
              <w:rPr>
                <w:rFonts w:hint="eastAsia"/>
                <w:b/>
                <w:szCs w:val="21"/>
              </w:rPr>
              <w:t>序号</w:t>
            </w:r>
          </w:p>
        </w:tc>
        <w:tc>
          <w:tcPr>
            <w:tcW w:w="1213" w:type="dxa"/>
            <w:vMerge w:val="restart"/>
            <w:vAlign w:val="center"/>
          </w:tcPr>
          <w:p w14:paraId="77356707">
            <w:pPr>
              <w:jc w:val="center"/>
              <w:rPr>
                <w:b/>
                <w:szCs w:val="21"/>
              </w:rPr>
            </w:pPr>
            <w:r>
              <w:rPr>
                <w:rFonts w:hint="eastAsia"/>
                <w:b/>
                <w:szCs w:val="21"/>
              </w:rPr>
              <w:t>投标产品名称</w:t>
            </w:r>
          </w:p>
        </w:tc>
        <w:tc>
          <w:tcPr>
            <w:tcW w:w="1840" w:type="dxa"/>
            <w:vMerge w:val="restart"/>
            <w:vAlign w:val="center"/>
          </w:tcPr>
          <w:p w14:paraId="18A5B430">
            <w:pPr>
              <w:jc w:val="center"/>
              <w:rPr>
                <w:b/>
                <w:szCs w:val="21"/>
              </w:rPr>
            </w:pPr>
            <w:r>
              <w:rPr>
                <w:rFonts w:hint="eastAsia"/>
                <w:b/>
                <w:szCs w:val="21"/>
              </w:rPr>
              <w:t>规格及型号</w:t>
            </w:r>
          </w:p>
        </w:tc>
        <w:tc>
          <w:tcPr>
            <w:tcW w:w="4351" w:type="dxa"/>
            <w:gridSpan w:val="3"/>
            <w:vAlign w:val="center"/>
          </w:tcPr>
          <w:p w14:paraId="7134F451">
            <w:pPr>
              <w:jc w:val="center"/>
              <w:rPr>
                <w:b/>
                <w:szCs w:val="21"/>
              </w:rPr>
            </w:pPr>
            <w:r>
              <w:rPr>
                <w:rFonts w:hint="eastAsia"/>
                <w:b/>
                <w:szCs w:val="21"/>
              </w:rPr>
              <w:t>投标产品报价</w:t>
            </w:r>
          </w:p>
        </w:tc>
        <w:tc>
          <w:tcPr>
            <w:tcW w:w="1503" w:type="dxa"/>
            <w:vMerge w:val="restart"/>
            <w:vAlign w:val="center"/>
          </w:tcPr>
          <w:p w14:paraId="2C6D088A">
            <w:pPr>
              <w:jc w:val="center"/>
              <w:rPr>
                <w:b/>
                <w:szCs w:val="21"/>
              </w:rPr>
            </w:pPr>
            <w:r>
              <w:rPr>
                <w:rFonts w:hint="eastAsia"/>
                <w:b/>
                <w:szCs w:val="21"/>
              </w:rPr>
              <w:t>属于优先采购清单的类别</w:t>
            </w:r>
          </w:p>
        </w:tc>
        <w:tc>
          <w:tcPr>
            <w:tcW w:w="720" w:type="dxa"/>
            <w:vMerge w:val="restart"/>
            <w:vAlign w:val="center"/>
          </w:tcPr>
          <w:p w14:paraId="468FF7AD">
            <w:pPr>
              <w:jc w:val="center"/>
              <w:rPr>
                <w:b/>
                <w:szCs w:val="21"/>
              </w:rPr>
            </w:pPr>
            <w:r>
              <w:rPr>
                <w:rFonts w:hint="eastAsia"/>
                <w:b/>
                <w:szCs w:val="21"/>
              </w:rPr>
              <w:t>备注</w:t>
            </w:r>
          </w:p>
        </w:tc>
      </w:tr>
      <w:tr w14:paraId="7FB1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3CAD900D">
            <w:pPr>
              <w:rPr>
                <w:szCs w:val="21"/>
              </w:rPr>
            </w:pPr>
          </w:p>
        </w:tc>
        <w:tc>
          <w:tcPr>
            <w:tcW w:w="1213" w:type="dxa"/>
            <w:vMerge w:val="continue"/>
            <w:vAlign w:val="center"/>
          </w:tcPr>
          <w:p w14:paraId="63CAB490">
            <w:pPr>
              <w:rPr>
                <w:szCs w:val="21"/>
              </w:rPr>
            </w:pPr>
          </w:p>
        </w:tc>
        <w:tc>
          <w:tcPr>
            <w:tcW w:w="1840" w:type="dxa"/>
            <w:vMerge w:val="continue"/>
            <w:vAlign w:val="center"/>
          </w:tcPr>
          <w:p w14:paraId="0F1FC953">
            <w:pPr>
              <w:rPr>
                <w:szCs w:val="21"/>
              </w:rPr>
            </w:pPr>
          </w:p>
        </w:tc>
        <w:tc>
          <w:tcPr>
            <w:tcW w:w="818" w:type="dxa"/>
            <w:vAlign w:val="center"/>
          </w:tcPr>
          <w:p w14:paraId="2903898C">
            <w:pPr>
              <w:rPr>
                <w:szCs w:val="21"/>
              </w:rPr>
            </w:pPr>
            <w:r>
              <w:rPr>
                <w:rFonts w:hint="eastAsia"/>
                <w:szCs w:val="21"/>
              </w:rPr>
              <w:t>数量</w:t>
            </w:r>
          </w:p>
        </w:tc>
        <w:tc>
          <w:tcPr>
            <w:tcW w:w="1241" w:type="dxa"/>
            <w:vAlign w:val="center"/>
          </w:tcPr>
          <w:p w14:paraId="39E90A46">
            <w:pPr>
              <w:jc w:val="center"/>
              <w:rPr>
                <w:szCs w:val="21"/>
              </w:rPr>
            </w:pPr>
            <w:r>
              <w:rPr>
                <w:rFonts w:hint="eastAsia"/>
                <w:szCs w:val="21"/>
              </w:rPr>
              <w:t>投标单价（元）</w:t>
            </w:r>
          </w:p>
        </w:tc>
        <w:tc>
          <w:tcPr>
            <w:tcW w:w="2292" w:type="dxa"/>
            <w:vAlign w:val="center"/>
          </w:tcPr>
          <w:p w14:paraId="2A16EB5F">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A1F035">
            <w:pPr>
              <w:rPr>
                <w:szCs w:val="21"/>
              </w:rPr>
            </w:pPr>
          </w:p>
        </w:tc>
        <w:tc>
          <w:tcPr>
            <w:tcW w:w="720" w:type="dxa"/>
            <w:vMerge w:val="continue"/>
            <w:vAlign w:val="center"/>
          </w:tcPr>
          <w:p w14:paraId="31065293">
            <w:pPr>
              <w:rPr>
                <w:szCs w:val="21"/>
              </w:rPr>
            </w:pPr>
          </w:p>
        </w:tc>
      </w:tr>
      <w:tr w14:paraId="5EE9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BB559BB">
            <w:pPr>
              <w:jc w:val="center"/>
              <w:rPr>
                <w:rFonts w:ascii="宋体" w:hAnsi="宋体"/>
                <w:szCs w:val="21"/>
              </w:rPr>
            </w:pPr>
            <w:r>
              <w:rPr>
                <w:rFonts w:hint="eastAsia" w:ascii="宋体" w:hAnsi="宋体"/>
                <w:szCs w:val="21"/>
              </w:rPr>
              <w:t>1</w:t>
            </w:r>
          </w:p>
        </w:tc>
        <w:tc>
          <w:tcPr>
            <w:tcW w:w="1213" w:type="dxa"/>
            <w:vAlign w:val="center"/>
          </w:tcPr>
          <w:p w14:paraId="2E0380E4">
            <w:pPr>
              <w:jc w:val="center"/>
              <w:rPr>
                <w:szCs w:val="21"/>
              </w:rPr>
            </w:pPr>
          </w:p>
        </w:tc>
        <w:tc>
          <w:tcPr>
            <w:tcW w:w="1840" w:type="dxa"/>
            <w:vAlign w:val="center"/>
          </w:tcPr>
          <w:p w14:paraId="1BC3CC5C">
            <w:pPr>
              <w:jc w:val="center"/>
              <w:rPr>
                <w:szCs w:val="21"/>
              </w:rPr>
            </w:pPr>
          </w:p>
        </w:tc>
        <w:tc>
          <w:tcPr>
            <w:tcW w:w="818" w:type="dxa"/>
            <w:vAlign w:val="center"/>
          </w:tcPr>
          <w:p w14:paraId="6356D243">
            <w:pPr>
              <w:jc w:val="center"/>
              <w:rPr>
                <w:szCs w:val="21"/>
              </w:rPr>
            </w:pPr>
          </w:p>
        </w:tc>
        <w:tc>
          <w:tcPr>
            <w:tcW w:w="1241" w:type="dxa"/>
            <w:vAlign w:val="center"/>
          </w:tcPr>
          <w:p w14:paraId="3E455FFD">
            <w:pPr>
              <w:jc w:val="center"/>
              <w:rPr>
                <w:szCs w:val="21"/>
              </w:rPr>
            </w:pPr>
          </w:p>
        </w:tc>
        <w:tc>
          <w:tcPr>
            <w:tcW w:w="2292" w:type="dxa"/>
            <w:vAlign w:val="center"/>
          </w:tcPr>
          <w:p w14:paraId="7C646E04">
            <w:pPr>
              <w:jc w:val="center"/>
              <w:rPr>
                <w:szCs w:val="21"/>
              </w:rPr>
            </w:pPr>
          </w:p>
        </w:tc>
        <w:tc>
          <w:tcPr>
            <w:tcW w:w="1503" w:type="dxa"/>
            <w:vAlign w:val="center"/>
          </w:tcPr>
          <w:p w14:paraId="79427BAC">
            <w:pPr>
              <w:jc w:val="center"/>
              <w:rPr>
                <w:szCs w:val="21"/>
              </w:rPr>
            </w:pPr>
          </w:p>
        </w:tc>
        <w:tc>
          <w:tcPr>
            <w:tcW w:w="720" w:type="dxa"/>
            <w:vAlign w:val="center"/>
          </w:tcPr>
          <w:p w14:paraId="323BF9CE">
            <w:pPr>
              <w:jc w:val="center"/>
              <w:rPr>
                <w:szCs w:val="21"/>
              </w:rPr>
            </w:pPr>
          </w:p>
        </w:tc>
      </w:tr>
      <w:tr w14:paraId="166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C955198">
            <w:pPr>
              <w:jc w:val="center"/>
              <w:rPr>
                <w:rFonts w:ascii="宋体" w:hAnsi="宋体"/>
                <w:szCs w:val="21"/>
              </w:rPr>
            </w:pPr>
            <w:r>
              <w:rPr>
                <w:rFonts w:hint="eastAsia" w:ascii="宋体" w:hAnsi="宋体"/>
                <w:szCs w:val="21"/>
              </w:rPr>
              <w:t>2</w:t>
            </w:r>
          </w:p>
        </w:tc>
        <w:tc>
          <w:tcPr>
            <w:tcW w:w="1213" w:type="dxa"/>
            <w:vAlign w:val="center"/>
          </w:tcPr>
          <w:p w14:paraId="1FC2AB72">
            <w:pPr>
              <w:jc w:val="center"/>
              <w:rPr>
                <w:szCs w:val="21"/>
              </w:rPr>
            </w:pPr>
          </w:p>
        </w:tc>
        <w:tc>
          <w:tcPr>
            <w:tcW w:w="1840" w:type="dxa"/>
            <w:vAlign w:val="center"/>
          </w:tcPr>
          <w:p w14:paraId="2F281820">
            <w:pPr>
              <w:jc w:val="center"/>
              <w:rPr>
                <w:szCs w:val="21"/>
              </w:rPr>
            </w:pPr>
          </w:p>
        </w:tc>
        <w:tc>
          <w:tcPr>
            <w:tcW w:w="818" w:type="dxa"/>
            <w:vAlign w:val="center"/>
          </w:tcPr>
          <w:p w14:paraId="30258DFD">
            <w:pPr>
              <w:jc w:val="center"/>
              <w:rPr>
                <w:szCs w:val="21"/>
              </w:rPr>
            </w:pPr>
          </w:p>
        </w:tc>
        <w:tc>
          <w:tcPr>
            <w:tcW w:w="1241" w:type="dxa"/>
            <w:vAlign w:val="center"/>
          </w:tcPr>
          <w:p w14:paraId="68D24222">
            <w:pPr>
              <w:jc w:val="center"/>
              <w:rPr>
                <w:szCs w:val="21"/>
              </w:rPr>
            </w:pPr>
          </w:p>
        </w:tc>
        <w:tc>
          <w:tcPr>
            <w:tcW w:w="2292" w:type="dxa"/>
            <w:vAlign w:val="center"/>
          </w:tcPr>
          <w:p w14:paraId="423C9E0E">
            <w:pPr>
              <w:jc w:val="center"/>
              <w:rPr>
                <w:szCs w:val="21"/>
              </w:rPr>
            </w:pPr>
          </w:p>
        </w:tc>
        <w:tc>
          <w:tcPr>
            <w:tcW w:w="1503" w:type="dxa"/>
            <w:vAlign w:val="center"/>
          </w:tcPr>
          <w:p w14:paraId="4CEB65AA">
            <w:pPr>
              <w:jc w:val="center"/>
              <w:rPr>
                <w:szCs w:val="21"/>
              </w:rPr>
            </w:pPr>
          </w:p>
        </w:tc>
        <w:tc>
          <w:tcPr>
            <w:tcW w:w="720" w:type="dxa"/>
            <w:vAlign w:val="center"/>
          </w:tcPr>
          <w:p w14:paraId="71D0E6A2">
            <w:pPr>
              <w:jc w:val="center"/>
              <w:rPr>
                <w:szCs w:val="21"/>
              </w:rPr>
            </w:pPr>
          </w:p>
        </w:tc>
      </w:tr>
    </w:tbl>
    <w:p w14:paraId="6B7C137E">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B1EADD6">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6CF72B24">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56570EA3">
      <w:pPr>
        <w:adjustRightInd w:val="0"/>
        <w:snapToGrid w:val="0"/>
        <w:spacing w:line="360" w:lineRule="auto"/>
        <w:ind w:firstLine="600"/>
        <w:jc w:val="left"/>
      </w:pPr>
    </w:p>
    <w:p w14:paraId="12BFBDF8">
      <w:pPr>
        <w:adjustRightInd w:val="0"/>
        <w:snapToGrid w:val="0"/>
        <w:spacing w:line="360" w:lineRule="auto"/>
        <w:ind w:firstLine="600"/>
        <w:jc w:val="left"/>
      </w:pPr>
    </w:p>
    <w:p w14:paraId="4367FFC2">
      <w:pPr>
        <w:rPr>
          <w:rFonts w:hint="eastAsia" w:asciiTheme="minorEastAsia" w:hAnsiTheme="minorEastAsia" w:eastAsiaTheme="minorEastAsia"/>
        </w:rPr>
      </w:pPr>
      <w:bookmarkStart w:id="62" w:name="_Toc44691397"/>
      <w:bookmarkStart w:id="63" w:name="_Toc135293347"/>
      <w:bookmarkStart w:id="64" w:name="_Toc44690433"/>
      <w:bookmarkStart w:id="65" w:name="_Toc44690706"/>
      <w:bookmarkStart w:id="66" w:name="_Toc44691165"/>
      <w:r>
        <w:rPr>
          <w:rFonts w:hint="eastAsia" w:asciiTheme="minorEastAsia" w:hAnsiTheme="minorEastAsia" w:eastAsiaTheme="minorEastAsia"/>
        </w:rPr>
        <w:br w:type="page"/>
      </w:r>
    </w:p>
    <w:p w14:paraId="231E5171">
      <w:pPr>
        <w:pStyle w:val="5"/>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2"/>
      <w:bookmarkEnd w:id="63"/>
      <w:bookmarkEnd w:id="64"/>
      <w:bookmarkEnd w:id="65"/>
      <w:bookmarkEnd w:id="66"/>
    </w:p>
    <w:p w14:paraId="7A4D88C6">
      <w:pPr>
        <w:adjustRightInd w:val="0"/>
        <w:snapToGrid w:val="0"/>
        <w:spacing w:line="360" w:lineRule="auto"/>
        <w:rPr>
          <w:bCs/>
          <w:snapToGrid w:val="0"/>
          <w:kern w:val="0"/>
        </w:rPr>
      </w:pPr>
    </w:p>
    <w:p w14:paraId="65B4284B">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35F5F7A2">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3972"/>
        <w:gridCol w:w="2261"/>
      </w:tblGrid>
      <w:tr w14:paraId="25ACB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00" w:type="dxa"/>
            <w:tcBorders>
              <w:top w:val="double" w:color="auto" w:sz="4" w:space="0"/>
              <w:bottom w:val="single" w:color="auto" w:sz="4" w:space="0"/>
            </w:tcBorders>
            <w:vAlign w:val="center"/>
          </w:tcPr>
          <w:p w14:paraId="20349A4C">
            <w:pPr>
              <w:adjustRightInd w:val="0"/>
              <w:snapToGrid w:val="0"/>
              <w:spacing w:line="360" w:lineRule="auto"/>
              <w:jc w:val="center"/>
              <w:rPr>
                <w:snapToGrid w:val="0"/>
                <w:kern w:val="0"/>
              </w:rPr>
            </w:pPr>
            <w:r>
              <w:rPr>
                <w:snapToGrid w:val="0"/>
                <w:kern w:val="0"/>
              </w:rPr>
              <w:t>项目名称</w:t>
            </w:r>
          </w:p>
        </w:tc>
        <w:tc>
          <w:tcPr>
            <w:tcW w:w="3972" w:type="dxa"/>
            <w:tcBorders>
              <w:top w:val="double" w:color="auto" w:sz="4" w:space="0"/>
              <w:bottom w:val="single" w:color="auto" w:sz="4" w:space="0"/>
            </w:tcBorders>
            <w:vAlign w:val="center"/>
          </w:tcPr>
          <w:p w14:paraId="00B44F19">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38121C30">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2534C148">
            <w:pPr>
              <w:adjustRightInd w:val="0"/>
              <w:snapToGrid w:val="0"/>
              <w:spacing w:line="360" w:lineRule="auto"/>
              <w:jc w:val="center"/>
              <w:rPr>
                <w:snapToGrid w:val="0"/>
                <w:kern w:val="0"/>
              </w:rPr>
            </w:pPr>
            <w:r>
              <w:rPr>
                <w:rFonts w:hint="eastAsia"/>
                <w:snapToGrid w:val="0"/>
                <w:kern w:val="0"/>
              </w:rPr>
              <w:t>备注</w:t>
            </w:r>
          </w:p>
        </w:tc>
      </w:tr>
      <w:tr w14:paraId="79A6B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400" w:type="dxa"/>
            <w:tcBorders>
              <w:top w:val="single" w:color="auto" w:sz="4" w:space="0"/>
            </w:tcBorders>
            <w:vAlign w:val="center"/>
          </w:tcPr>
          <w:p w14:paraId="01B432CC">
            <w:pPr>
              <w:adjustRightInd w:val="0"/>
              <w:snapToGrid w:val="0"/>
              <w:spacing w:line="360" w:lineRule="auto"/>
              <w:jc w:val="center"/>
              <w:rPr>
                <w:rFonts w:hint="eastAsia" w:eastAsia="宋体"/>
                <w:lang w:eastAsia="zh-CN"/>
              </w:rPr>
            </w:pPr>
            <w:r>
              <w:rPr>
                <w:rFonts w:hint="eastAsia"/>
                <w:lang w:eastAsia="zh-CN"/>
              </w:rPr>
              <w:t>深圳市红岭教育集团大鹏华侨中学物理、化学、生物实验室及探究室设备采购</w:t>
            </w:r>
          </w:p>
        </w:tc>
        <w:tc>
          <w:tcPr>
            <w:tcW w:w="3972" w:type="dxa"/>
            <w:tcBorders>
              <w:top w:val="single" w:color="auto" w:sz="4" w:space="0"/>
            </w:tcBorders>
            <w:vAlign w:val="center"/>
          </w:tcPr>
          <w:p w14:paraId="348DBACD">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02036553">
            <w:pPr>
              <w:adjustRightInd w:val="0"/>
              <w:snapToGrid w:val="0"/>
              <w:spacing w:line="360" w:lineRule="auto"/>
              <w:jc w:val="center"/>
              <w:rPr>
                <w:snapToGrid w:val="0"/>
                <w:kern w:val="0"/>
              </w:rPr>
            </w:pPr>
          </w:p>
        </w:tc>
      </w:tr>
    </w:tbl>
    <w:p w14:paraId="23DAE725">
      <w:pPr>
        <w:adjustRightInd w:val="0"/>
        <w:snapToGrid w:val="0"/>
        <w:spacing w:line="360" w:lineRule="auto"/>
        <w:rPr>
          <w:snapToGrid w:val="0"/>
          <w:kern w:val="0"/>
        </w:rPr>
      </w:pPr>
    </w:p>
    <w:p w14:paraId="770233C7">
      <w:pPr>
        <w:adjustRightInd w:val="0"/>
        <w:snapToGrid w:val="0"/>
        <w:spacing w:line="360" w:lineRule="auto"/>
        <w:rPr>
          <w:snapToGrid w:val="0"/>
          <w:kern w:val="0"/>
        </w:rPr>
      </w:pPr>
    </w:p>
    <w:p w14:paraId="1E86F6D6">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7D601A3A">
      <w:pPr>
        <w:adjustRightInd w:val="0"/>
        <w:snapToGrid w:val="0"/>
        <w:spacing w:line="360" w:lineRule="auto"/>
        <w:rPr>
          <w:snapToGrid w:val="0"/>
          <w:kern w:val="0"/>
        </w:rPr>
      </w:pPr>
    </w:p>
    <w:p w14:paraId="7621B01D">
      <w:pPr>
        <w:adjustRightInd w:val="0"/>
        <w:snapToGrid w:val="0"/>
        <w:spacing w:line="360" w:lineRule="auto"/>
        <w:rPr>
          <w:snapToGrid w:val="0"/>
          <w:kern w:val="0"/>
        </w:rPr>
      </w:pPr>
    </w:p>
    <w:p w14:paraId="5A300619">
      <w:pPr>
        <w:adjustRightInd w:val="0"/>
        <w:snapToGrid w:val="0"/>
        <w:spacing w:line="360" w:lineRule="auto"/>
        <w:ind w:firstLine="6825" w:firstLineChars="3250"/>
        <w:rPr>
          <w:snapToGrid w:val="0"/>
          <w:kern w:val="0"/>
        </w:rPr>
      </w:pPr>
      <w:r>
        <w:rPr>
          <w:snapToGrid w:val="0"/>
          <w:kern w:val="0"/>
        </w:rPr>
        <w:t>年    月    日</w:t>
      </w:r>
    </w:p>
    <w:p w14:paraId="4388292E">
      <w:pPr>
        <w:adjustRightInd w:val="0"/>
        <w:snapToGrid w:val="0"/>
        <w:spacing w:line="360" w:lineRule="auto"/>
        <w:ind w:firstLine="1050" w:firstLineChars="500"/>
        <w:rPr>
          <w:snapToGrid w:val="0"/>
          <w:kern w:val="0"/>
        </w:rPr>
      </w:pPr>
    </w:p>
    <w:p w14:paraId="5DF35835">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3BE99835">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004342FC">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ABE044">
      <w:pPr>
        <w:adjustRightInd w:val="0"/>
        <w:spacing w:line="312" w:lineRule="auto"/>
        <w:ind w:firstLine="437"/>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017AA190">
      <w:pPr>
        <w:pStyle w:val="28"/>
        <w:adjustRightInd w:val="0"/>
        <w:snapToGrid w:val="0"/>
        <w:spacing w:line="312" w:lineRule="auto"/>
        <w:jc w:val="center"/>
        <w:rPr>
          <w:rFonts w:ascii="Times New Roman" w:hAnsi="Times New Roman"/>
          <w:b/>
          <w:sz w:val="28"/>
        </w:rPr>
      </w:pPr>
    </w:p>
    <w:p w14:paraId="16971C12"/>
    <w:p w14:paraId="1080333C"/>
    <w:p w14:paraId="30290196"/>
    <w:p w14:paraId="3BEFBCC3"/>
    <w:p w14:paraId="5C895E79"/>
    <w:p w14:paraId="767C2A9B"/>
    <w:p w14:paraId="5D1D7928"/>
    <w:p w14:paraId="2F2E777D"/>
    <w:p w14:paraId="7123CD14">
      <w:pPr>
        <w:pStyle w:val="5"/>
        <w:tabs>
          <w:tab w:val="left" w:pos="371"/>
        </w:tabs>
        <w:spacing w:before="120" w:after="120"/>
        <w:ind w:left="-1" w:leftChars="-1" w:hanging="1"/>
        <w:jc w:val="center"/>
        <w:rPr>
          <w:rFonts w:asciiTheme="minorEastAsia" w:hAnsiTheme="minorEastAsia" w:eastAsiaTheme="minorEastAsia"/>
        </w:rPr>
      </w:pPr>
      <w:bookmarkStart w:id="67" w:name="_Toc135293348"/>
      <w:bookmarkStart w:id="68" w:name="_Toc44690707"/>
      <w:bookmarkStart w:id="69" w:name="_Toc44691398"/>
      <w:bookmarkStart w:id="70" w:name="_Toc44690434"/>
      <w:bookmarkStart w:id="71" w:name="_Toc44691166"/>
      <w:r>
        <w:rPr>
          <w:rFonts w:hint="eastAsia" w:asciiTheme="minorEastAsia" w:hAnsiTheme="minorEastAsia" w:eastAsiaTheme="minorEastAsia"/>
        </w:rPr>
        <w:t>格式6  报价表</w:t>
      </w:r>
      <w:bookmarkEnd w:id="67"/>
      <w:bookmarkEnd w:id="68"/>
      <w:bookmarkEnd w:id="69"/>
      <w:bookmarkEnd w:id="70"/>
      <w:bookmarkEnd w:id="71"/>
    </w:p>
    <w:p w14:paraId="70EAB673">
      <w:pPr>
        <w:spacing w:line="300" w:lineRule="auto"/>
        <w:rPr>
          <w:rFonts w:ascii="楷体_GB2312" w:eastAsia="楷体_GB2312"/>
          <w:b/>
          <w:sz w:val="24"/>
        </w:rPr>
      </w:pPr>
      <w:r>
        <w:rPr>
          <w:rFonts w:hint="eastAsia" w:ascii="楷体_GB2312" w:eastAsia="楷体_GB2312"/>
          <w:b/>
          <w:sz w:val="24"/>
        </w:rPr>
        <w:t>1   报价要求</w:t>
      </w:r>
    </w:p>
    <w:p w14:paraId="256E72AC">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27C1FB0E">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0DEFC871">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0922155D">
      <w:pPr>
        <w:adjustRightInd w:val="0"/>
        <w:snapToGrid w:val="0"/>
        <w:spacing w:line="300" w:lineRule="auto"/>
        <w:rPr>
          <w:snapToGrid w:val="0"/>
          <w:kern w:val="0"/>
        </w:rPr>
      </w:pPr>
    </w:p>
    <w:p w14:paraId="584A8B68">
      <w:pPr>
        <w:spacing w:line="300" w:lineRule="auto"/>
        <w:rPr>
          <w:rFonts w:eastAsia="楷体_GB2312"/>
          <w:b/>
          <w:sz w:val="24"/>
        </w:rPr>
      </w:pPr>
      <w:r>
        <w:rPr>
          <w:rFonts w:hint="eastAsia" w:eastAsia="楷体_GB2312"/>
          <w:b/>
          <w:sz w:val="24"/>
        </w:rPr>
        <w:t>2   报价表</w:t>
      </w:r>
    </w:p>
    <w:p w14:paraId="3620173B">
      <w:pPr>
        <w:adjustRightInd w:val="0"/>
        <w:snapToGrid w:val="0"/>
        <w:spacing w:line="300" w:lineRule="auto"/>
        <w:rPr>
          <w:snapToGrid w:val="0"/>
          <w:kern w:val="0"/>
        </w:rPr>
      </w:pPr>
    </w:p>
    <w:p w14:paraId="57293D07">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（一）</w:t>
      </w:r>
      <w:r>
        <w:rPr>
          <w:rFonts w:asciiTheme="minorEastAsia" w:hAnsiTheme="minorEastAsia" w:eastAsiaTheme="minorEastAsia"/>
          <w:snapToGrid w:val="0"/>
          <w:kern w:val="0"/>
          <w:sz w:val="24"/>
        </w:rPr>
        <w:t>分项价格表</w:t>
      </w:r>
    </w:p>
    <w:p w14:paraId="115BAA69">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5C35716A">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7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4"/>
        <w:gridCol w:w="810"/>
        <w:gridCol w:w="840"/>
        <w:gridCol w:w="1059"/>
        <w:gridCol w:w="992"/>
        <w:gridCol w:w="651"/>
        <w:gridCol w:w="725"/>
        <w:gridCol w:w="709"/>
        <w:gridCol w:w="773"/>
        <w:gridCol w:w="980"/>
        <w:gridCol w:w="657"/>
        <w:gridCol w:w="657"/>
      </w:tblGrid>
      <w:tr w14:paraId="25FFF9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2D00A94">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384" w:type="dxa"/>
            <w:vAlign w:val="center"/>
          </w:tcPr>
          <w:p w14:paraId="3A57C05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810" w:type="dxa"/>
            <w:vAlign w:val="center"/>
          </w:tcPr>
          <w:p w14:paraId="58908E9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40" w:type="dxa"/>
            <w:vAlign w:val="center"/>
          </w:tcPr>
          <w:p w14:paraId="46CEF8D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059" w:type="dxa"/>
            <w:vAlign w:val="center"/>
          </w:tcPr>
          <w:p w14:paraId="4D0ECF0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3218494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4F1E9A15">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1FE0C98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23E94FEF">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461B168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189AD51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7287662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c>
          <w:tcPr>
            <w:tcW w:w="657" w:type="dxa"/>
            <w:vAlign w:val="center"/>
          </w:tcPr>
          <w:p w14:paraId="69AED233">
            <w:pPr>
              <w:adjustRightInd w:val="0"/>
              <w:snapToGrid w:val="0"/>
              <w:spacing w:line="300" w:lineRule="auto"/>
              <w:jc w:val="center"/>
              <w:rPr>
                <w:rFonts w:hint="eastAsia" w:asciiTheme="minorEastAsia" w:hAnsiTheme="minorEastAsia" w:eastAsiaTheme="minorEastAsia"/>
                <w:snapToGrid w:val="0"/>
                <w:kern w:val="0"/>
                <w:lang w:eastAsia="zh-CN"/>
              </w:rPr>
            </w:pPr>
            <w:r>
              <w:rPr>
                <w:rFonts w:hint="eastAsia" w:asciiTheme="minorEastAsia" w:hAnsiTheme="minorEastAsia" w:eastAsiaTheme="minorEastAsia"/>
                <w:snapToGrid w:val="0"/>
                <w:kern w:val="0"/>
                <w:lang w:eastAsia="zh-CN"/>
              </w:rPr>
              <w:t>备注</w:t>
            </w:r>
          </w:p>
        </w:tc>
      </w:tr>
      <w:tr w14:paraId="5B6C55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9E09C51">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384" w:type="dxa"/>
            <w:vAlign w:val="center"/>
          </w:tcPr>
          <w:p w14:paraId="2360F42B">
            <w:pPr>
              <w:widowControl/>
              <w:spacing w:line="360" w:lineRule="auto"/>
              <w:jc w:val="center"/>
              <w:rPr>
                <w:rFonts w:cs="宋体" w:asciiTheme="minorEastAsia" w:hAnsiTheme="minorEastAsia" w:eastAsiaTheme="minorEastAsia"/>
                <w:kern w:val="0"/>
                <w:szCs w:val="21"/>
              </w:rPr>
            </w:pPr>
          </w:p>
        </w:tc>
        <w:tc>
          <w:tcPr>
            <w:tcW w:w="810" w:type="dxa"/>
            <w:vAlign w:val="center"/>
          </w:tcPr>
          <w:p w14:paraId="226D524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07EAD19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80A842C">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7887F7A1">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089763D9">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1838E3A2">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4C800E7">
            <w:pPr>
              <w:adjustRightInd w:val="0"/>
              <w:snapToGrid w:val="0"/>
              <w:spacing w:line="300" w:lineRule="auto"/>
              <w:jc w:val="center"/>
              <w:rPr>
                <w:rFonts w:asciiTheme="minorEastAsia" w:hAnsiTheme="minorEastAsia" w:eastAsiaTheme="minorEastAsia"/>
                <w:snapToGrid w:val="0"/>
                <w:kern w:val="0"/>
              </w:rPr>
            </w:pPr>
          </w:p>
        </w:tc>
        <w:tc>
          <w:tcPr>
            <w:tcW w:w="773" w:type="dxa"/>
          </w:tcPr>
          <w:p w14:paraId="55867081">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C0EE8C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360FE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16089735">
            <w:pPr>
              <w:adjustRightInd w:val="0"/>
              <w:snapToGrid w:val="0"/>
              <w:spacing w:line="300" w:lineRule="auto"/>
              <w:jc w:val="center"/>
              <w:rPr>
                <w:rFonts w:asciiTheme="minorEastAsia" w:hAnsiTheme="minorEastAsia" w:eastAsiaTheme="minorEastAsia"/>
                <w:snapToGrid w:val="0"/>
                <w:kern w:val="0"/>
              </w:rPr>
            </w:pPr>
          </w:p>
        </w:tc>
      </w:tr>
      <w:tr w14:paraId="1F7CA0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B00641F">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384" w:type="dxa"/>
            <w:vAlign w:val="center"/>
          </w:tcPr>
          <w:p w14:paraId="7C94C245">
            <w:pPr>
              <w:widowControl/>
              <w:spacing w:line="360" w:lineRule="auto"/>
              <w:jc w:val="center"/>
              <w:rPr>
                <w:rFonts w:cs="宋体" w:asciiTheme="minorEastAsia" w:hAnsiTheme="minorEastAsia" w:eastAsiaTheme="minorEastAsia"/>
                <w:kern w:val="0"/>
                <w:szCs w:val="21"/>
              </w:rPr>
            </w:pPr>
          </w:p>
        </w:tc>
        <w:tc>
          <w:tcPr>
            <w:tcW w:w="810" w:type="dxa"/>
            <w:vAlign w:val="center"/>
          </w:tcPr>
          <w:p w14:paraId="0F0016C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56788A2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20909408">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2970D9F">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79D50503">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37B44EC5">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1F28CB58">
            <w:pPr>
              <w:adjustRightInd w:val="0"/>
              <w:snapToGrid w:val="0"/>
              <w:spacing w:line="300" w:lineRule="auto"/>
              <w:jc w:val="center"/>
              <w:rPr>
                <w:rFonts w:asciiTheme="minorEastAsia" w:hAnsiTheme="minorEastAsia" w:eastAsiaTheme="minorEastAsia"/>
                <w:snapToGrid w:val="0"/>
                <w:kern w:val="0"/>
              </w:rPr>
            </w:pPr>
          </w:p>
        </w:tc>
        <w:tc>
          <w:tcPr>
            <w:tcW w:w="773" w:type="dxa"/>
          </w:tcPr>
          <w:p w14:paraId="443767B8">
            <w:pPr>
              <w:adjustRightInd w:val="0"/>
              <w:snapToGrid w:val="0"/>
              <w:spacing w:line="300" w:lineRule="auto"/>
              <w:jc w:val="center"/>
              <w:rPr>
                <w:rFonts w:asciiTheme="minorEastAsia" w:hAnsiTheme="minorEastAsia" w:eastAsiaTheme="minorEastAsia"/>
                <w:snapToGrid w:val="0"/>
                <w:kern w:val="0"/>
              </w:rPr>
            </w:pPr>
          </w:p>
        </w:tc>
        <w:tc>
          <w:tcPr>
            <w:tcW w:w="980" w:type="dxa"/>
          </w:tcPr>
          <w:p w14:paraId="7F793162">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7930A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B746404">
            <w:pPr>
              <w:adjustRightInd w:val="0"/>
              <w:snapToGrid w:val="0"/>
              <w:spacing w:line="300" w:lineRule="auto"/>
              <w:jc w:val="center"/>
              <w:rPr>
                <w:rFonts w:asciiTheme="minorEastAsia" w:hAnsiTheme="minorEastAsia" w:eastAsiaTheme="minorEastAsia"/>
                <w:snapToGrid w:val="0"/>
                <w:kern w:val="0"/>
              </w:rPr>
            </w:pPr>
          </w:p>
        </w:tc>
      </w:tr>
      <w:tr w14:paraId="7EFC64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15B2510">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384" w:type="dxa"/>
            <w:vAlign w:val="center"/>
          </w:tcPr>
          <w:p w14:paraId="4EEC2F8D">
            <w:pPr>
              <w:widowControl/>
              <w:spacing w:line="360" w:lineRule="auto"/>
              <w:jc w:val="center"/>
              <w:rPr>
                <w:rFonts w:cs="宋体" w:asciiTheme="minorEastAsia" w:hAnsiTheme="minorEastAsia" w:eastAsiaTheme="minorEastAsia"/>
                <w:kern w:val="0"/>
                <w:szCs w:val="21"/>
              </w:rPr>
            </w:pPr>
          </w:p>
        </w:tc>
        <w:tc>
          <w:tcPr>
            <w:tcW w:w="810" w:type="dxa"/>
            <w:vAlign w:val="center"/>
          </w:tcPr>
          <w:p w14:paraId="4DA3540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4AF2848F">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2D48A73">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30EC181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5683538A">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52C0C876">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37E0025">
            <w:pPr>
              <w:adjustRightInd w:val="0"/>
              <w:snapToGrid w:val="0"/>
              <w:spacing w:line="300" w:lineRule="auto"/>
              <w:jc w:val="center"/>
              <w:rPr>
                <w:rFonts w:asciiTheme="minorEastAsia" w:hAnsiTheme="minorEastAsia" w:eastAsiaTheme="minorEastAsia"/>
                <w:snapToGrid w:val="0"/>
                <w:kern w:val="0"/>
              </w:rPr>
            </w:pPr>
          </w:p>
        </w:tc>
        <w:tc>
          <w:tcPr>
            <w:tcW w:w="773" w:type="dxa"/>
          </w:tcPr>
          <w:p w14:paraId="7704ADFA">
            <w:pPr>
              <w:adjustRightInd w:val="0"/>
              <w:snapToGrid w:val="0"/>
              <w:spacing w:line="300" w:lineRule="auto"/>
              <w:jc w:val="center"/>
              <w:rPr>
                <w:rFonts w:asciiTheme="minorEastAsia" w:hAnsiTheme="minorEastAsia" w:eastAsiaTheme="minorEastAsia"/>
                <w:snapToGrid w:val="0"/>
                <w:kern w:val="0"/>
              </w:rPr>
            </w:pPr>
          </w:p>
        </w:tc>
        <w:tc>
          <w:tcPr>
            <w:tcW w:w="980" w:type="dxa"/>
          </w:tcPr>
          <w:p w14:paraId="5CA31C38">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C01BAC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B33F9AC">
            <w:pPr>
              <w:adjustRightInd w:val="0"/>
              <w:snapToGrid w:val="0"/>
              <w:spacing w:line="300" w:lineRule="auto"/>
              <w:jc w:val="center"/>
              <w:rPr>
                <w:rFonts w:asciiTheme="minorEastAsia" w:hAnsiTheme="minorEastAsia" w:eastAsiaTheme="minorEastAsia"/>
                <w:snapToGrid w:val="0"/>
                <w:kern w:val="0"/>
              </w:rPr>
            </w:pPr>
          </w:p>
        </w:tc>
      </w:tr>
      <w:tr w14:paraId="549C9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0AFB8FB">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384" w:type="dxa"/>
            <w:vAlign w:val="center"/>
          </w:tcPr>
          <w:p w14:paraId="360409A7">
            <w:pPr>
              <w:widowControl/>
              <w:spacing w:line="360" w:lineRule="auto"/>
              <w:jc w:val="center"/>
              <w:rPr>
                <w:rFonts w:cs="宋体" w:asciiTheme="minorEastAsia" w:hAnsiTheme="minorEastAsia" w:eastAsiaTheme="minorEastAsia"/>
                <w:kern w:val="0"/>
                <w:szCs w:val="21"/>
              </w:rPr>
            </w:pPr>
          </w:p>
        </w:tc>
        <w:tc>
          <w:tcPr>
            <w:tcW w:w="810" w:type="dxa"/>
            <w:vAlign w:val="center"/>
          </w:tcPr>
          <w:p w14:paraId="7836415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116C248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5824E4F">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5F3F1C9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27F022CD">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5EAE4C8">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04D609ED">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C477350">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BD5D9F4">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1C617ED">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144BD7D">
            <w:pPr>
              <w:adjustRightInd w:val="0"/>
              <w:snapToGrid w:val="0"/>
              <w:spacing w:line="300" w:lineRule="auto"/>
              <w:jc w:val="center"/>
              <w:rPr>
                <w:rFonts w:asciiTheme="minorEastAsia" w:hAnsiTheme="minorEastAsia" w:eastAsiaTheme="minorEastAsia"/>
                <w:snapToGrid w:val="0"/>
                <w:kern w:val="0"/>
              </w:rPr>
            </w:pPr>
          </w:p>
        </w:tc>
      </w:tr>
      <w:tr w14:paraId="099F4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56E6DCE">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384" w:type="dxa"/>
            <w:vAlign w:val="center"/>
          </w:tcPr>
          <w:p w14:paraId="1DCAF1AC">
            <w:pPr>
              <w:widowControl/>
              <w:spacing w:line="360" w:lineRule="auto"/>
              <w:jc w:val="center"/>
              <w:rPr>
                <w:rFonts w:cs="宋体" w:asciiTheme="minorEastAsia" w:hAnsiTheme="minorEastAsia" w:eastAsiaTheme="minorEastAsia"/>
                <w:kern w:val="0"/>
                <w:szCs w:val="21"/>
              </w:rPr>
            </w:pPr>
          </w:p>
        </w:tc>
        <w:tc>
          <w:tcPr>
            <w:tcW w:w="810" w:type="dxa"/>
            <w:vAlign w:val="center"/>
          </w:tcPr>
          <w:p w14:paraId="19F8B53C">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5E4BEC0A">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78356B2B">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45B6218">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1DF98770">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B6AAA5C">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37CC8359">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040AE6E">
            <w:pPr>
              <w:adjustRightInd w:val="0"/>
              <w:snapToGrid w:val="0"/>
              <w:spacing w:line="300" w:lineRule="auto"/>
              <w:jc w:val="center"/>
              <w:rPr>
                <w:rFonts w:asciiTheme="minorEastAsia" w:hAnsiTheme="minorEastAsia" w:eastAsiaTheme="minorEastAsia"/>
                <w:snapToGrid w:val="0"/>
                <w:kern w:val="0"/>
              </w:rPr>
            </w:pPr>
          </w:p>
        </w:tc>
        <w:tc>
          <w:tcPr>
            <w:tcW w:w="980" w:type="dxa"/>
          </w:tcPr>
          <w:p w14:paraId="477CDF9F">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0E64D1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530E0829">
            <w:pPr>
              <w:adjustRightInd w:val="0"/>
              <w:snapToGrid w:val="0"/>
              <w:spacing w:line="300" w:lineRule="auto"/>
              <w:jc w:val="center"/>
              <w:rPr>
                <w:rFonts w:asciiTheme="minorEastAsia" w:hAnsiTheme="minorEastAsia" w:eastAsiaTheme="minorEastAsia"/>
                <w:snapToGrid w:val="0"/>
                <w:kern w:val="0"/>
              </w:rPr>
            </w:pPr>
          </w:p>
        </w:tc>
      </w:tr>
      <w:tr w14:paraId="6A62B2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2" w:type="dxa"/>
            <w:gridSpan w:val="13"/>
            <w:vAlign w:val="center"/>
          </w:tcPr>
          <w:p w14:paraId="1F25856F">
            <w:pPr>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r>
              <w:rPr>
                <w:rFonts w:hint="eastAsia" w:asciiTheme="minorEastAsia" w:hAnsiTheme="minorEastAsia" w:eastAsiaTheme="minorEastAsia"/>
                <w:sz w:val="24"/>
                <w:lang w:eastAsia="zh-CN"/>
              </w:rPr>
              <w:t>：</w:t>
            </w:r>
          </w:p>
        </w:tc>
      </w:tr>
    </w:tbl>
    <w:p w14:paraId="2FBB6876">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4D396DF6">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2C7CAD10">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w:t>
      </w:r>
      <w:r>
        <w:rPr>
          <w:rFonts w:hint="eastAsia" w:asciiTheme="minorEastAsia" w:hAnsiTheme="minorEastAsia" w:eastAsiaTheme="minorEastAsia"/>
          <w:lang w:eastAsia="zh-CN"/>
        </w:rPr>
        <w:t>合价</w:t>
      </w:r>
      <w:r>
        <w:rPr>
          <w:rFonts w:hint="eastAsia" w:asciiTheme="minorEastAsia" w:hAnsiTheme="minorEastAsia" w:eastAsiaTheme="minorEastAsia"/>
        </w:rPr>
        <w:t>之和；投标总价和表中单个采购条目报价均不得超过对应的财政预算限额，否则将导致无效投标。</w:t>
      </w:r>
    </w:p>
    <w:p w14:paraId="431D48C8">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138FEC50">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26BB697C">
      <w:pPr>
        <w:adjustRightInd w:val="0"/>
        <w:snapToGrid w:val="0"/>
        <w:spacing w:line="300" w:lineRule="auto"/>
        <w:jc w:val="center"/>
        <w:rPr>
          <w:rFonts w:asciiTheme="minorEastAsia" w:hAnsiTheme="minorEastAsia" w:eastAsiaTheme="minorEastAsia"/>
          <w:snapToGrid w:val="0"/>
          <w:kern w:val="0"/>
        </w:rPr>
      </w:pPr>
    </w:p>
    <w:p w14:paraId="2946E7FE">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二</w:t>
      </w:r>
      <w:r>
        <w:rPr>
          <w:rFonts w:hint="eastAsia" w:ascii="宋体" w:hAnsi="宋体" w:cs="宋体"/>
          <w:color w:val="000000"/>
          <w:kern w:val="0"/>
          <w:sz w:val="24"/>
        </w:rPr>
        <w:t>）【可选】零配件、消耗品和延续保修合同报价明细清单</w:t>
      </w:r>
    </w:p>
    <w:p w14:paraId="3096E3B3">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6956E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4721EC18">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495A0124">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64011702">
            <w:pPr>
              <w:adjustRightInd w:val="0"/>
              <w:snapToGrid w:val="0"/>
              <w:spacing w:line="300" w:lineRule="auto"/>
              <w:jc w:val="center"/>
              <w:rPr>
                <w:snapToGrid w:val="0"/>
                <w:kern w:val="0"/>
              </w:rPr>
            </w:pPr>
            <w:r>
              <w:rPr>
                <w:rFonts w:hint="eastAsia"/>
                <w:szCs w:val="21"/>
              </w:rPr>
              <w:t>规格/型号</w:t>
            </w:r>
          </w:p>
        </w:tc>
        <w:tc>
          <w:tcPr>
            <w:tcW w:w="1417" w:type="dxa"/>
            <w:vAlign w:val="center"/>
          </w:tcPr>
          <w:p w14:paraId="25295A58">
            <w:pPr>
              <w:adjustRightInd w:val="0"/>
              <w:snapToGrid w:val="0"/>
              <w:spacing w:line="300" w:lineRule="auto"/>
              <w:jc w:val="center"/>
              <w:rPr>
                <w:snapToGrid w:val="0"/>
                <w:kern w:val="0"/>
              </w:rPr>
            </w:pPr>
            <w:r>
              <w:rPr>
                <w:snapToGrid w:val="0"/>
                <w:kern w:val="0"/>
              </w:rPr>
              <w:t>制造厂商</w:t>
            </w:r>
          </w:p>
        </w:tc>
        <w:tc>
          <w:tcPr>
            <w:tcW w:w="1134" w:type="dxa"/>
            <w:vAlign w:val="center"/>
          </w:tcPr>
          <w:p w14:paraId="5D8DC6C5">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2DFD1E27">
            <w:pPr>
              <w:jc w:val="center"/>
              <w:rPr>
                <w:szCs w:val="21"/>
              </w:rPr>
            </w:pPr>
            <w:r>
              <w:rPr>
                <w:rFonts w:hint="eastAsia"/>
                <w:szCs w:val="21"/>
              </w:rPr>
              <w:t>单价(元)</w:t>
            </w:r>
          </w:p>
        </w:tc>
      </w:tr>
      <w:tr w14:paraId="577960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18F97EB">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1AD06CC1">
            <w:pPr>
              <w:adjustRightInd w:val="0"/>
              <w:snapToGrid w:val="0"/>
              <w:spacing w:line="300" w:lineRule="auto"/>
              <w:jc w:val="center"/>
              <w:rPr>
                <w:snapToGrid w:val="0"/>
                <w:color w:val="000000"/>
                <w:kern w:val="0"/>
              </w:rPr>
            </w:pPr>
          </w:p>
        </w:tc>
        <w:tc>
          <w:tcPr>
            <w:tcW w:w="1843" w:type="dxa"/>
            <w:vAlign w:val="center"/>
          </w:tcPr>
          <w:p w14:paraId="2C369146">
            <w:pPr>
              <w:adjustRightInd w:val="0"/>
              <w:snapToGrid w:val="0"/>
              <w:spacing w:line="300" w:lineRule="auto"/>
              <w:jc w:val="center"/>
              <w:rPr>
                <w:snapToGrid w:val="0"/>
                <w:color w:val="000000"/>
                <w:kern w:val="0"/>
              </w:rPr>
            </w:pPr>
          </w:p>
        </w:tc>
        <w:tc>
          <w:tcPr>
            <w:tcW w:w="1417" w:type="dxa"/>
            <w:vAlign w:val="center"/>
          </w:tcPr>
          <w:p w14:paraId="47A903D8">
            <w:pPr>
              <w:adjustRightInd w:val="0"/>
              <w:snapToGrid w:val="0"/>
              <w:spacing w:line="300" w:lineRule="auto"/>
              <w:jc w:val="center"/>
              <w:rPr>
                <w:snapToGrid w:val="0"/>
                <w:color w:val="000000"/>
                <w:kern w:val="0"/>
              </w:rPr>
            </w:pPr>
          </w:p>
        </w:tc>
        <w:tc>
          <w:tcPr>
            <w:tcW w:w="1134" w:type="dxa"/>
            <w:vAlign w:val="center"/>
          </w:tcPr>
          <w:p w14:paraId="1B6A6229">
            <w:pPr>
              <w:adjustRightInd w:val="0"/>
              <w:snapToGrid w:val="0"/>
              <w:spacing w:line="300" w:lineRule="auto"/>
              <w:jc w:val="center"/>
              <w:rPr>
                <w:snapToGrid w:val="0"/>
                <w:color w:val="000000"/>
                <w:kern w:val="0"/>
              </w:rPr>
            </w:pPr>
          </w:p>
        </w:tc>
        <w:tc>
          <w:tcPr>
            <w:tcW w:w="2670" w:type="dxa"/>
          </w:tcPr>
          <w:p w14:paraId="4A1EA563">
            <w:pPr>
              <w:adjustRightInd w:val="0"/>
              <w:snapToGrid w:val="0"/>
              <w:spacing w:line="300" w:lineRule="auto"/>
              <w:jc w:val="center"/>
              <w:rPr>
                <w:snapToGrid w:val="0"/>
                <w:color w:val="000000"/>
                <w:kern w:val="0"/>
              </w:rPr>
            </w:pPr>
          </w:p>
        </w:tc>
      </w:tr>
      <w:tr w14:paraId="5EDB44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E717EAE">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40694E6D">
            <w:pPr>
              <w:adjustRightInd w:val="0"/>
              <w:snapToGrid w:val="0"/>
              <w:spacing w:line="300" w:lineRule="auto"/>
              <w:jc w:val="center"/>
              <w:rPr>
                <w:snapToGrid w:val="0"/>
                <w:color w:val="000000"/>
                <w:kern w:val="0"/>
              </w:rPr>
            </w:pPr>
          </w:p>
        </w:tc>
        <w:tc>
          <w:tcPr>
            <w:tcW w:w="1843" w:type="dxa"/>
            <w:vAlign w:val="center"/>
          </w:tcPr>
          <w:p w14:paraId="7F3A831C">
            <w:pPr>
              <w:adjustRightInd w:val="0"/>
              <w:snapToGrid w:val="0"/>
              <w:spacing w:line="300" w:lineRule="auto"/>
              <w:jc w:val="center"/>
              <w:rPr>
                <w:snapToGrid w:val="0"/>
                <w:color w:val="000000"/>
                <w:kern w:val="0"/>
              </w:rPr>
            </w:pPr>
          </w:p>
        </w:tc>
        <w:tc>
          <w:tcPr>
            <w:tcW w:w="1417" w:type="dxa"/>
            <w:vAlign w:val="center"/>
          </w:tcPr>
          <w:p w14:paraId="3272680E">
            <w:pPr>
              <w:adjustRightInd w:val="0"/>
              <w:snapToGrid w:val="0"/>
              <w:spacing w:line="300" w:lineRule="auto"/>
              <w:jc w:val="center"/>
              <w:rPr>
                <w:snapToGrid w:val="0"/>
                <w:color w:val="000000"/>
                <w:kern w:val="0"/>
              </w:rPr>
            </w:pPr>
          </w:p>
        </w:tc>
        <w:tc>
          <w:tcPr>
            <w:tcW w:w="1134" w:type="dxa"/>
            <w:vAlign w:val="center"/>
          </w:tcPr>
          <w:p w14:paraId="509557A5">
            <w:pPr>
              <w:adjustRightInd w:val="0"/>
              <w:snapToGrid w:val="0"/>
              <w:spacing w:line="300" w:lineRule="auto"/>
              <w:jc w:val="center"/>
              <w:rPr>
                <w:snapToGrid w:val="0"/>
                <w:color w:val="000000"/>
                <w:kern w:val="0"/>
              </w:rPr>
            </w:pPr>
          </w:p>
        </w:tc>
        <w:tc>
          <w:tcPr>
            <w:tcW w:w="2670" w:type="dxa"/>
          </w:tcPr>
          <w:p w14:paraId="4904D6EC">
            <w:pPr>
              <w:adjustRightInd w:val="0"/>
              <w:snapToGrid w:val="0"/>
              <w:spacing w:line="300" w:lineRule="auto"/>
              <w:jc w:val="center"/>
              <w:rPr>
                <w:snapToGrid w:val="0"/>
                <w:color w:val="000000"/>
                <w:kern w:val="0"/>
              </w:rPr>
            </w:pPr>
          </w:p>
        </w:tc>
      </w:tr>
      <w:tr w14:paraId="1C37D9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6D7AEE0A">
            <w:pPr>
              <w:adjustRightInd w:val="0"/>
              <w:snapToGrid w:val="0"/>
              <w:spacing w:line="300" w:lineRule="auto"/>
              <w:jc w:val="center"/>
              <w:rPr>
                <w:snapToGrid w:val="0"/>
                <w:color w:val="000000"/>
                <w:kern w:val="0"/>
              </w:rPr>
            </w:pPr>
          </w:p>
        </w:tc>
        <w:tc>
          <w:tcPr>
            <w:tcW w:w="1136" w:type="dxa"/>
            <w:vAlign w:val="center"/>
          </w:tcPr>
          <w:p w14:paraId="297DAEA8">
            <w:pPr>
              <w:adjustRightInd w:val="0"/>
              <w:snapToGrid w:val="0"/>
              <w:spacing w:line="300" w:lineRule="auto"/>
              <w:jc w:val="center"/>
              <w:rPr>
                <w:snapToGrid w:val="0"/>
                <w:color w:val="000000"/>
                <w:kern w:val="0"/>
              </w:rPr>
            </w:pPr>
          </w:p>
        </w:tc>
        <w:tc>
          <w:tcPr>
            <w:tcW w:w="1843" w:type="dxa"/>
            <w:vAlign w:val="center"/>
          </w:tcPr>
          <w:p w14:paraId="36DE8ED8">
            <w:pPr>
              <w:adjustRightInd w:val="0"/>
              <w:snapToGrid w:val="0"/>
              <w:spacing w:line="300" w:lineRule="auto"/>
              <w:jc w:val="center"/>
              <w:rPr>
                <w:snapToGrid w:val="0"/>
                <w:color w:val="000000"/>
                <w:kern w:val="0"/>
              </w:rPr>
            </w:pPr>
          </w:p>
        </w:tc>
        <w:tc>
          <w:tcPr>
            <w:tcW w:w="1417" w:type="dxa"/>
            <w:vAlign w:val="center"/>
          </w:tcPr>
          <w:p w14:paraId="463A2B7E">
            <w:pPr>
              <w:adjustRightInd w:val="0"/>
              <w:snapToGrid w:val="0"/>
              <w:spacing w:line="300" w:lineRule="auto"/>
              <w:jc w:val="center"/>
              <w:rPr>
                <w:snapToGrid w:val="0"/>
                <w:color w:val="000000"/>
                <w:kern w:val="0"/>
              </w:rPr>
            </w:pPr>
          </w:p>
        </w:tc>
        <w:tc>
          <w:tcPr>
            <w:tcW w:w="1134" w:type="dxa"/>
            <w:vAlign w:val="center"/>
          </w:tcPr>
          <w:p w14:paraId="6EA21798">
            <w:pPr>
              <w:adjustRightInd w:val="0"/>
              <w:snapToGrid w:val="0"/>
              <w:spacing w:line="300" w:lineRule="auto"/>
              <w:jc w:val="center"/>
              <w:rPr>
                <w:snapToGrid w:val="0"/>
                <w:color w:val="000000"/>
                <w:kern w:val="0"/>
              </w:rPr>
            </w:pPr>
          </w:p>
        </w:tc>
        <w:tc>
          <w:tcPr>
            <w:tcW w:w="2670" w:type="dxa"/>
          </w:tcPr>
          <w:p w14:paraId="0208AC34">
            <w:pPr>
              <w:adjustRightInd w:val="0"/>
              <w:snapToGrid w:val="0"/>
              <w:spacing w:line="300" w:lineRule="auto"/>
              <w:jc w:val="center"/>
              <w:rPr>
                <w:snapToGrid w:val="0"/>
                <w:color w:val="000000"/>
                <w:kern w:val="0"/>
              </w:rPr>
            </w:pPr>
          </w:p>
        </w:tc>
      </w:tr>
    </w:tbl>
    <w:p w14:paraId="5A6F37BC">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00F516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9A8315">
            <w:pPr>
              <w:jc w:val="center"/>
              <w:rPr>
                <w:szCs w:val="21"/>
              </w:rPr>
            </w:pPr>
            <w:r>
              <w:rPr>
                <w:rFonts w:hint="eastAsia"/>
                <w:szCs w:val="21"/>
              </w:rPr>
              <w:t>序号</w:t>
            </w:r>
          </w:p>
        </w:tc>
        <w:tc>
          <w:tcPr>
            <w:tcW w:w="2543" w:type="dxa"/>
          </w:tcPr>
          <w:p w14:paraId="47DDE9CC">
            <w:pPr>
              <w:jc w:val="center"/>
              <w:rPr>
                <w:szCs w:val="21"/>
              </w:rPr>
            </w:pPr>
            <w:r>
              <w:rPr>
                <w:rFonts w:hint="eastAsia"/>
                <w:szCs w:val="21"/>
              </w:rPr>
              <w:t>服务名称</w:t>
            </w:r>
          </w:p>
        </w:tc>
        <w:tc>
          <w:tcPr>
            <w:tcW w:w="2797" w:type="dxa"/>
          </w:tcPr>
          <w:p w14:paraId="559A2116">
            <w:pPr>
              <w:jc w:val="center"/>
              <w:rPr>
                <w:szCs w:val="21"/>
              </w:rPr>
            </w:pPr>
            <w:r>
              <w:rPr>
                <w:rFonts w:hint="eastAsia"/>
                <w:szCs w:val="21"/>
              </w:rPr>
              <w:t>服务内容</w:t>
            </w:r>
          </w:p>
        </w:tc>
        <w:tc>
          <w:tcPr>
            <w:tcW w:w="2693" w:type="dxa"/>
          </w:tcPr>
          <w:p w14:paraId="165B1009">
            <w:pPr>
              <w:jc w:val="center"/>
              <w:rPr>
                <w:szCs w:val="21"/>
              </w:rPr>
            </w:pPr>
            <w:r>
              <w:rPr>
                <w:rFonts w:hint="eastAsia"/>
                <w:szCs w:val="21"/>
              </w:rPr>
              <w:t>价格（元）</w:t>
            </w:r>
          </w:p>
        </w:tc>
      </w:tr>
      <w:tr w14:paraId="733B98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380BD86B">
            <w:pPr>
              <w:ind w:right="-69" w:rightChars="-33"/>
              <w:jc w:val="center"/>
              <w:rPr>
                <w:szCs w:val="21"/>
              </w:rPr>
            </w:pPr>
            <w:r>
              <w:rPr>
                <w:rFonts w:hint="eastAsia"/>
                <w:szCs w:val="21"/>
              </w:rPr>
              <w:t>1</w:t>
            </w:r>
          </w:p>
        </w:tc>
        <w:tc>
          <w:tcPr>
            <w:tcW w:w="2543" w:type="dxa"/>
          </w:tcPr>
          <w:p w14:paraId="17CE2435">
            <w:pPr>
              <w:jc w:val="center"/>
              <w:rPr>
                <w:szCs w:val="21"/>
              </w:rPr>
            </w:pPr>
            <w:r>
              <w:rPr>
                <w:rFonts w:hint="eastAsia"/>
                <w:szCs w:val="21"/>
              </w:rPr>
              <w:t>延续保修合同</w:t>
            </w:r>
          </w:p>
        </w:tc>
        <w:tc>
          <w:tcPr>
            <w:tcW w:w="2797" w:type="dxa"/>
          </w:tcPr>
          <w:p w14:paraId="0D9749C9">
            <w:pPr>
              <w:jc w:val="center"/>
              <w:rPr>
                <w:rFonts w:hAnsi="宋体"/>
                <w:bCs/>
                <w:szCs w:val="21"/>
              </w:rPr>
            </w:pPr>
            <w:r>
              <w:rPr>
                <w:rFonts w:hint="eastAsia" w:hAnsi="宋体"/>
                <w:bCs/>
                <w:szCs w:val="21"/>
              </w:rPr>
              <w:t>年度保修</w:t>
            </w:r>
          </w:p>
        </w:tc>
        <w:tc>
          <w:tcPr>
            <w:tcW w:w="2693" w:type="dxa"/>
          </w:tcPr>
          <w:p w14:paraId="3A34226C">
            <w:pPr>
              <w:jc w:val="center"/>
              <w:rPr>
                <w:rFonts w:hAnsi="宋体"/>
                <w:b/>
                <w:bCs/>
                <w:szCs w:val="21"/>
              </w:rPr>
            </w:pPr>
          </w:p>
        </w:tc>
      </w:tr>
      <w:tr w14:paraId="78DDAC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51AC4D5E">
            <w:pPr>
              <w:ind w:right="-69" w:rightChars="-33"/>
              <w:jc w:val="center"/>
              <w:rPr>
                <w:szCs w:val="21"/>
              </w:rPr>
            </w:pPr>
            <w:r>
              <w:rPr>
                <w:szCs w:val="21"/>
              </w:rPr>
              <w:t>…</w:t>
            </w:r>
          </w:p>
        </w:tc>
        <w:tc>
          <w:tcPr>
            <w:tcW w:w="2543" w:type="dxa"/>
          </w:tcPr>
          <w:p w14:paraId="4106E776">
            <w:pPr>
              <w:jc w:val="center"/>
              <w:rPr>
                <w:szCs w:val="21"/>
              </w:rPr>
            </w:pPr>
          </w:p>
        </w:tc>
        <w:tc>
          <w:tcPr>
            <w:tcW w:w="2797" w:type="dxa"/>
          </w:tcPr>
          <w:p w14:paraId="5A5D79EA">
            <w:pPr>
              <w:jc w:val="center"/>
              <w:rPr>
                <w:rFonts w:hAnsi="宋体"/>
                <w:b/>
                <w:bCs/>
                <w:szCs w:val="21"/>
              </w:rPr>
            </w:pPr>
          </w:p>
        </w:tc>
        <w:tc>
          <w:tcPr>
            <w:tcW w:w="2693" w:type="dxa"/>
          </w:tcPr>
          <w:p w14:paraId="52B4AD7A">
            <w:pPr>
              <w:jc w:val="center"/>
              <w:rPr>
                <w:rFonts w:hAnsi="宋体"/>
                <w:b/>
                <w:bCs/>
                <w:szCs w:val="21"/>
              </w:rPr>
            </w:pPr>
          </w:p>
        </w:tc>
      </w:tr>
      <w:tr w14:paraId="52AE1E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6613A7">
            <w:pPr>
              <w:ind w:right="-69" w:rightChars="-33"/>
              <w:jc w:val="center"/>
              <w:rPr>
                <w:szCs w:val="21"/>
              </w:rPr>
            </w:pPr>
          </w:p>
        </w:tc>
        <w:tc>
          <w:tcPr>
            <w:tcW w:w="2543" w:type="dxa"/>
          </w:tcPr>
          <w:p w14:paraId="75963090">
            <w:pPr>
              <w:jc w:val="center"/>
              <w:rPr>
                <w:szCs w:val="21"/>
              </w:rPr>
            </w:pPr>
          </w:p>
        </w:tc>
        <w:tc>
          <w:tcPr>
            <w:tcW w:w="2797" w:type="dxa"/>
          </w:tcPr>
          <w:p w14:paraId="230686CA">
            <w:pPr>
              <w:jc w:val="center"/>
              <w:rPr>
                <w:rFonts w:hAnsi="宋体"/>
                <w:b/>
                <w:bCs/>
                <w:szCs w:val="21"/>
              </w:rPr>
            </w:pPr>
          </w:p>
        </w:tc>
        <w:tc>
          <w:tcPr>
            <w:tcW w:w="2693" w:type="dxa"/>
          </w:tcPr>
          <w:p w14:paraId="4E51C77D">
            <w:pPr>
              <w:jc w:val="center"/>
              <w:rPr>
                <w:rFonts w:hAnsi="宋体"/>
                <w:b/>
                <w:bCs/>
                <w:szCs w:val="21"/>
              </w:rPr>
            </w:pPr>
          </w:p>
        </w:tc>
      </w:tr>
    </w:tbl>
    <w:p w14:paraId="3F9C9329">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5FF090E8">
      <w:pPr>
        <w:adjustRightInd w:val="0"/>
        <w:snapToGrid w:val="0"/>
        <w:spacing w:line="300" w:lineRule="auto"/>
        <w:rPr>
          <w:rFonts w:asciiTheme="minorEastAsia" w:hAnsiTheme="minorEastAsia" w:eastAsiaTheme="minorEastAsia"/>
          <w:snapToGrid w:val="0"/>
          <w:kern w:val="0"/>
        </w:rPr>
      </w:pPr>
    </w:p>
    <w:p w14:paraId="36A847D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eastAsia="zh-CN"/>
        </w:rPr>
        <w:t>三</w:t>
      </w:r>
      <w:r>
        <w:rPr>
          <w:rFonts w:hint="eastAsia" w:asciiTheme="minorEastAsia" w:hAnsiTheme="minorEastAsia" w:eastAsiaTheme="minorEastAsia"/>
          <w:snapToGrid w:val="0"/>
          <w:kern w:val="0"/>
        </w:rPr>
        <w:t>）</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150B1621">
      <w:pPr>
        <w:adjustRightInd w:val="0"/>
        <w:snapToGrid w:val="0"/>
        <w:spacing w:line="300" w:lineRule="auto"/>
        <w:rPr>
          <w:snapToGrid w:val="0"/>
          <w:kern w:val="0"/>
        </w:rPr>
      </w:pPr>
    </w:p>
    <w:p w14:paraId="4DDA0208">
      <w:pPr>
        <w:adjustRightInd w:val="0"/>
        <w:snapToGrid w:val="0"/>
        <w:spacing w:line="300" w:lineRule="auto"/>
        <w:rPr>
          <w:snapToGrid w:val="0"/>
          <w:kern w:val="0"/>
        </w:rPr>
      </w:pPr>
    </w:p>
    <w:p w14:paraId="53763B7E">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3496AD38">
      <w:pPr>
        <w:adjustRightInd w:val="0"/>
        <w:snapToGrid w:val="0"/>
        <w:spacing w:line="300" w:lineRule="auto"/>
        <w:rPr>
          <w:snapToGrid w:val="0"/>
          <w:kern w:val="0"/>
        </w:rPr>
      </w:pPr>
    </w:p>
    <w:p w14:paraId="2E247446">
      <w:pPr>
        <w:adjustRightInd w:val="0"/>
        <w:snapToGrid w:val="0"/>
        <w:spacing w:line="300" w:lineRule="auto"/>
        <w:rPr>
          <w:snapToGrid w:val="0"/>
          <w:kern w:val="0"/>
        </w:rPr>
      </w:pPr>
    </w:p>
    <w:p w14:paraId="204B5FAA">
      <w:pPr>
        <w:adjustRightInd w:val="0"/>
        <w:snapToGrid w:val="0"/>
        <w:spacing w:line="300" w:lineRule="auto"/>
        <w:rPr>
          <w:snapToGrid w:val="0"/>
          <w:kern w:val="0"/>
        </w:rPr>
      </w:pPr>
    </w:p>
    <w:p w14:paraId="40D62DAE">
      <w:pPr>
        <w:wordWrap w:val="0"/>
        <w:adjustRightInd w:val="0"/>
        <w:snapToGrid w:val="0"/>
        <w:spacing w:line="300" w:lineRule="auto"/>
        <w:jc w:val="right"/>
      </w:pPr>
      <w:r>
        <w:rPr>
          <w:rFonts w:hint="eastAsia"/>
          <w:snapToGrid w:val="0"/>
          <w:kern w:val="0"/>
        </w:rPr>
        <w:t>年    月   日</w:t>
      </w:r>
    </w:p>
    <w:p w14:paraId="45D67587"/>
    <w:p w14:paraId="5A273A97">
      <w:pPr>
        <w:tabs>
          <w:tab w:val="left" w:pos="371"/>
        </w:tabs>
        <w:spacing w:before="120" w:after="120"/>
        <w:ind w:left="-1" w:leftChars="-1" w:hanging="1"/>
        <w:jc w:val="center"/>
        <w:rPr>
          <w:rFonts w:asciiTheme="minorEastAsia" w:hAnsiTheme="minorEastAsia" w:eastAsiaTheme="minorEastAsia"/>
          <w:sz w:val="24"/>
        </w:rPr>
      </w:pPr>
      <w:bookmarkStart w:id="72" w:name="_Toc44691167"/>
      <w:bookmarkStart w:id="73" w:name="_Toc44690708"/>
      <w:bookmarkStart w:id="74" w:name="_Toc44690435"/>
      <w:bookmarkStart w:id="75" w:name="_Toc44691399"/>
    </w:p>
    <w:p w14:paraId="6766738A">
      <w:pPr>
        <w:rPr>
          <w:rFonts w:hint="eastAsia" w:asciiTheme="minorEastAsia" w:hAnsiTheme="minorEastAsia" w:eastAsiaTheme="minorEastAsia"/>
        </w:rPr>
      </w:pPr>
      <w:bookmarkStart w:id="76" w:name="_Toc135293349"/>
      <w:r>
        <w:rPr>
          <w:rFonts w:hint="eastAsia" w:asciiTheme="minorEastAsia" w:hAnsiTheme="minorEastAsia" w:eastAsiaTheme="minorEastAsia"/>
        </w:rPr>
        <w:br w:type="page"/>
      </w:r>
    </w:p>
    <w:p w14:paraId="40E392CD">
      <w:pPr>
        <w:pStyle w:val="5"/>
        <w:tabs>
          <w:tab w:val="left" w:pos="371"/>
        </w:tabs>
        <w:spacing w:before="120" w:after="120"/>
        <w:ind w:left="-1" w:leftChars="-1" w:hanging="1"/>
        <w:jc w:val="center"/>
        <w:rPr>
          <w:rFonts w:hint="eastAsia" w:asciiTheme="minorEastAsia" w:hAnsiTheme="minorEastAsia" w:eastAsiaTheme="minorEastAsia"/>
        </w:rPr>
      </w:pPr>
    </w:p>
    <w:p w14:paraId="79792150">
      <w:pPr>
        <w:pStyle w:val="5"/>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技术规格</w:t>
      </w:r>
      <w:bookmarkEnd w:id="72"/>
      <w:bookmarkEnd w:id="73"/>
      <w:bookmarkEnd w:id="74"/>
      <w:bookmarkEnd w:id="75"/>
      <w:bookmarkEnd w:id="76"/>
    </w:p>
    <w:p w14:paraId="5D8787D0">
      <w:pPr>
        <w:pStyle w:val="2"/>
      </w:pPr>
    </w:p>
    <w:p w14:paraId="4F59F8B6">
      <w:pPr>
        <w:spacing w:line="360" w:lineRule="auto"/>
        <w:ind w:left="420"/>
        <w:rPr>
          <w:rFonts w:ascii="宋体" w:hAnsi="宋体"/>
        </w:rPr>
      </w:pPr>
      <w:r>
        <w:rPr>
          <w:rFonts w:hint="eastAsia" w:ascii="宋体" w:hAnsi="宋体"/>
        </w:rPr>
        <w:t>1、对投标产品的整体描述（包括采用文字、表格等形式）</w:t>
      </w:r>
    </w:p>
    <w:p w14:paraId="584D7D28">
      <w:pPr>
        <w:spacing w:line="360" w:lineRule="auto"/>
        <w:ind w:left="420"/>
        <w:rPr>
          <w:rFonts w:ascii="宋体" w:hAnsi="宋体"/>
        </w:rPr>
      </w:pPr>
      <w:r>
        <w:rPr>
          <w:rFonts w:hint="eastAsia" w:ascii="宋体" w:hAnsi="宋体"/>
        </w:rPr>
        <w:t>2、投标产品采用的技术标准</w:t>
      </w:r>
    </w:p>
    <w:p w14:paraId="74E1FD7C">
      <w:pPr>
        <w:spacing w:line="360" w:lineRule="auto"/>
        <w:ind w:left="420"/>
        <w:rPr>
          <w:rFonts w:ascii="宋体" w:hAnsi="宋体"/>
        </w:rPr>
      </w:pPr>
      <w:r>
        <w:rPr>
          <w:rFonts w:hint="eastAsia" w:ascii="宋体" w:hAnsi="宋体"/>
        </w:rPr>
        <w:t>3、投标产品的性能特点（包括新技术、新工艺、新材料的应用等）</w:t>
      </w:r>
    </w:p>
    <w:p w14:paraId="526C28A1">
      <w:pPr>
        <w:spacing w:line="360" w:lineRule="auto"/>
        <w:ind w:left="420"/>
        <w:rPr>
          <w:rFonts w:ascii="宋体" w:hAnsi="宋体"/>
        </w:rPr>
      </w:pPr>
      <w:r>
        <w:rPr>
          <w:rFonts w:hint="eastAsia" w:ascii="宋体" w:hAnsi="宋体"/>
        </w:rPr>
        <w:t>4、投标产品的外形尺寸图、成品的彩色图样等</w:t>
      </w:r>
    </w:p>
    <w:p w14:paraId="06972214">
      <w:pPr>
        <w:spacing w:line="360" w:lineRule="auto"/>
        <w:ind w:left="420"/>
        <w:rPr>
          <w:rFonts w:ascii="宋体" w:hAnsi="宋体"/>
        </w:rPr>
      </w:pPr>
      <w:r>
        <w:rPr>
          <w:rFonts w:hint="eastAsia" w:ascii="宋体" w:hAnsi="宋体"/>
        </w:rPr>
        <w:t>5、投标产品的说明书等</w:t>
      </w:r>
    </w:p>
    <w:p w14:paraId="79F43C19">
      <w:pPr>
        <w:spacing w:line="360" w:lineRule="auto"/>
        <w:ind w:left="420"/>
        <w:rPr>
          <w:rFonts w:ascii="宋体" w:hAnsi="宋体"/>
        </w:rPr>
      </w:pPr>
      <w:r>
        <w:rPr>
          <w:rFonts w:hint="eastAsia" w:ascii="宋体" w:hAnsi="宋体"/>
        </w:rPr>
        <w:t>6、其它</w:t>
      </w:r>
    </w:p>
    <w:p w14:paraId="6AB4A402">
      <w:pPr>
        <w:adjustRightInd w:val="0"/>
        <w:snapToGrid w:val="0"/>
        <w:spacing w:line="300" w:lineRule="auto"/>
        <w:rPr>
          <w:snapToGrid w:val="0"/>
          <w:kern w:val="0"/>
        </w:rPr>
      </w:pPr>
    </w:p>
    <w:p w14:paraId="62B7FC86">
      <w:pPr>
        <w:adjustRightInd w:val="0"/>
        <w:snapToGrid w:val="0"/>
        <w:spacing w:line="300" w:lineRule="auto"/>
        <w:rPr>
          <w:snapToGrid w:val="0"/>
          <w:kern w:val="0"/>
        </w:rPr>
      </w:pPr>
    </w:p>
    <w:p w14:paraId="540D5B86">
      <w:pPr>
        <w:adjustRightInd w:val="0"/>
        <w:snapToGrid w:val="0"/>
        <w:spacing w:line="300" w:lineRule="auto"/>
        <w:rPr>
          <w:snapToGrid w:val="0"/>
          <w:kern w:val="0"/>
        </w:rPr>
      </w:pPr>
    </w:p>
    <w:p w14:paraId="1C10D31A">
      <w:pPr>
        <w:adjustRightInd w:val="0"/>
        <w:snapToGrid w:val="0"/>
        <w:spacing w:line="300" w:lineRule="auto"/>
        <w:jc w:val="right"/>
        <w:rPr>
          <w:snapToGrid w:val="0"/>
          <w:kern w:val="0"/>
        </w:rPr>
      </w:pPr>
    </w:p>
    <w:p w14:paraId="6BDE8A12">
      <w:pPr>
        <w:adjustRightInd w:val="0"/>
        <w:snapToGrid w:val="0"/>
        <w:spacing w:line="300" w:lineRule="auto"/>
        <w:jc w:val="right"/>
        <w:rPr>
          <w:snapToGrid w:val="0"/>
          <w:kern w:val="0"/>
        </w:rPr>
      </w:pPr>
    </w:p>
    <w:p w14:paraId="4102C50C">
      <w:pPr>
        <w:adjustRightInd w:val="0"/>
        <w:snapToGrid w:val="0"/>
        <w:spacing w:line="300" w:lineRule="auto"/>
        <w:jc w:val="right"/>
        <w:rPr>
          <w:snapToGrid w:val="0"/>
          <w:kern w:val="0"/>
        </w:rPr>
      </w:pPr>
    </w:p>
    <w:p w14:paraId="59BB005F">
      <w:pPr>
        <w:adjustRightInd w:val="0"/>
        <w:snapToGrid w:val="0"/>
        <w:spacing w:line="300" w:lineRule="auto"/>
        <w:jc w:val="right"/>
        <w:rPr>
          <w:snapToGrid w:val="0"/>
          <w:kern w:val="0"/>
        </w:rPr>
      </w:pPr>
    </w:p>
    <w:p w14:paraId="45864991">
      <w:pPr>
        <w:adjustRightInd w:val="0"/>
        <w:snapToGrid w:val="0"/>
        <w:spacing w:line="300" w:lineRule="auto"/>
        <w:jc w:val="right"/>
        <w:rPr>
          <w:snapToGrid w:val="0"/>
          <w:kern w:val="0"/>
        </w:rPr>
      </w:pPr>
    </w:p>
    <w:p w14:paraId="46C579EB">
      <w:pPr>
        <w:adjustRightInd w:val="0"/>
        <w:snapToGrid w:val="0"/>
        <w:spacing w:line="300" w:lineRule="auto"/>
        <w:jc w:val="right"/>
        <w:rPr>
          <w:snapToGrid w:val="0"/>
          <w:kern w:val="0"/>
        </w:rPr>
      </w:pPr>
    </w:p>
    <w:p w14:paraId="675FA8BE">
      <w:pPr>
        <w:adjustRightInd w:val="0"/>
        <w:snapToGrid w:val="0"/>
        <w:spacing w:line="300" w:lineRule="auto"/>
        <w:jc w:val="right"/>
        <w:rPr>
          <w:snapToGrid w:val="0"/>
          <w:kern w:val="0"/>
        </w:rPr>
      </w:pPr>
    </w:p>
    <w:p w14:paraId="64755217">
      <w:pPr>
        <w:adjustRightInd w:val="0"/>
        <w:snapToGrid w:val="0"/>
        <w:spacing w:line="300" w:lineRule="auto"/>
        <w:jc w:val="right"/>
        <w:rPr>
          <w:snapToGrid w:val="0"/>
          <w:kern w:val="0"/>
        </w:rPr>
      </w:pPr>
    </w:p>
    <w:p w14:paraId="5CEFD465">
      <w:pPr>
        <w:adjustRightInd w:val="0"/>
        <w:snapToGrid w:val="0"/>
        <w:spacing w:line="300" w:lineRule="auto"/>
        <w:jc w:val="right"/>
        <w:rPr>
          <w:snapToGrid w:val="0"/>
          <w:kern w:val="0"/>
        </w:rPr>
      </w:pPr>
    </w:p>
    <w:p w14:paraId="479CF895">
      <w:pPr>
        <w:adjustRightInd w:val="0"/>
        <w:snapToGrid w:val="0"/>
        <w:spacing w:line="300" w:lineRule="auto"/>
        <w:jc w:val="right"/>
        <w:rPr>
          <w:snapToGrid w:val="0"/>
          <w:kern w:val="0"/>
        </w:rPr>
      </w:pPr>
    </w:p>
    <w:p w14:paraId="7CF8E065">
      <w:pPr>
        <w:adjustRightInd w:val="0"/>
        <w:snapToGrid w:val="0"/>
        <w:spacing w:line="300" w:lineRule="auto"/>
        <w:jc w:val="right"/>
        <w:rPr>
          <w:snapToGrid w:val="0"/>
          <w:kern w:val="0"/>
        </w:rPr>
      </w:pPr>
    </w:p>
    <w:p w14:paraId="5374206D">
      <w:pPr>
        <w:adjustRightInd w:val="0"/>
        <w:snapToGrid w:val="0"/>
        <w:spacing w:line="300" w:lineRule="auto"/>
        <w:jc w:val="right"/>
        <w:rPr>
          <w:snapToGrid w:val="0"/>
          <w:kern w:val="0"/>
        </w:rPr>
      </w:pPr>
    </w:p>
    <w:p w14:paraId="05FBE09B">
      <w:pPr>
        <w:adjustRightInd w:val="0"/>
        <w:snapToGrid w:val="0"/>
        <w:spacing w:line="300" w:lineRule="auto"/>
        <w:jc w:val="right"/>
        <w:rPr>
          <w:snapToGrid w:val="0"/>
          <w:kern w:val="0"/>
        </w:rPr>
      </w:pPr>
    </w:p>
    <w:p w14:paraId="274528B1">
      <w:pPr>
        <w:adjustRightInd w:val="0"/>
        <w:snapToGrid w:val="0"/>
        <w:spacing w:line="300" w:lineRule="auto"/>
        <w:jc w:val="right"/>
        <w:rPr>
          <w:snapToGrid w:val="0"/>
          <w:kern w:val="0"/>
        </w:rPr>
      </w:pPr>
    </w:p>
    <w:p w14:paraId="12F8D0E5">
      <w:pPr>
        <w:adjustRightInd w:val="0"/>
        <w:snapToGrid w:val="0"/>
        <w:spacing w:line="300" w:lineRule="auto"/>
        <w:jc w:val="right"/>
        <w:rPr>
          <w:snapToGrid w:val="0"/>
          <w:kern w:val="0"/>
        </w:rPr>
      </w:pPr>
    </w:p>
    <w:p w14:paraId="0055BCFC">
      <w:pPr>
        <w:adjustRightInd w:val="0"/>
        <w:snapToGrid w:val="0"/>
        <w:spacing w:line="300" w:lineRule="auto"/>
        <w:jc w:val="right"/>
        <w:rPr>
          <w:snapToGrid w:val="0"/>
          <w:kern w:val="0"/>
        </w:rPr>
      </w:pPr>
    </w:p>
    <w:p w14:paraId="45A40DF0">
      <w:pPr>
        <w:adjustRightInd w:val="0"/>
        <w:snapToGrid w:val="0"/>
        <w:spacing w:line="300" w:lineRule="auto"/>
        <w:jc w:val="right"/>
        <w:rPr>
          <w:snapToGrid w:val="0"/>
          <w:kern w:val="0"/>
        </w:rPr>
      </w:pPr>
    </w:p>
    <w:p w14:paraId="5156A703">
      <w:pPr>
        <w:adjustRightInd w:val="0"/>
        <w:snapToGrid w:val="0"/>
        <w:spacing w:line="300" w:lineRule="auto"/>
        <w:jc w:val="right"/>
        <w:rPr>
          <w:snapToGrid w:val="0"/>
          <w:kern w:val="0"/>
        </w:rPr>
      </w:pPr>
    </w:p>
    <w:p w14:paraId="64841818">
      <w:pPr>
        <w:adjustRightInd w:val="0"/>
        <w:snapToGrid w:val="0"/>
        <w:spacing w:line="300" w:lineRule="auto"/>
        <w:jc w:val="right"/>
        <w:rPr>
          <w:snapToGrid w:val="0"/>
          <w:kern w:val="0"/>
        </w:rPr>
      </w:pPr>
    </w:p>
    <w:p w14:paraId="0DD725C4">
      <w:pPr>
        <w:adjustRightInd w:val="0"/>
        <w:snapToGrid w:val="0"/>
        <w:spacing w:line="300" w:lineRule="auto"/>
        <w:jc w:val="right"/>
        <w:rPr>
          <w:snapToGrid w:val="0"/>
          <w:kern w:val="0"/>
        </w:rPr>
      </w:pPr>
    </w:p>
    <w:p w14:paraId="5DD809F5">
      <w:pPr>
        <w:adjustRightInd w:val="0"/>
        <w:snapToGrid w:val="0"/>
        <w:spacing w:line="300" w:lineRule="auto"/>
        <w:jc w:val="right"/>
        <w:rPr>
          <w:snapToGrid w:val="0"/>
          <w:kern w:val="0"/>
        </w:rPr>
      </w:pPr>
    </w:p>
    <w:p w14:paraId="0DE76893">
      <w:pPr>
        <w:adjustRightInd w:val="0"/>
        <w:snapToGrid w:val="0"/>
        <w:spacing w:line="300" w:lineRule="auto"/>
        <w:jc w:val="both"/>
        <w:rPr>
          <w:snapToGrid w:val="0"/>
          <w:kern w:val="0"/>
        </w:rPr>
      </w:pPr>
    </w:p>
    <w:p w14:paraId="67E24E0B">
      <w:pPr>
        <w:pStyle w:val="28"/>
        <w:adjustRightInd w:val="0"/>
        <w:snapToGrid w:val="0"/>
        <w:spacing w:line="312" w:lineRule="auto"/>
        <w:jc w:val="left"/>
        <w:rPr>
          <w:rFonts w:ascii="Times New Roman" w:hAnsi="Times New Roman"/>
          <w:b/>
          <w:sz w:val="21"/>
          <w:szCs w:val="21"/>
        </w:rPr>
      </w:pPr>
    </w:p>
    <w:p w14:paraId="7E48BC26">
      <w:pPr>
        <w:pStyle w:val="5"/>
        <w:tabs>
          <w:tab w:val="left" w:pos="371"/>
        </w:tabs>
        <w:spacing w:before="120" w:after="120"/>
        <w:ind w:left="-1" w:leftChars="-1" w:hanging="1"/>
        <w:jc w:val="center"/>
        <w:rPr>
          <w:rFonts w:asciiTheme="minorEastAsia" w:hAnsiTheme="minorEastAsia" w:eastAsiaTheme="minorEastAsia"/>
        </w:rPr>
      </w:pPr>
      <w:bookmarkStart w:id="77" w:name="_Toc135293350"/>
    </w:p>
    <w:p w14:paraId="555465F6"/>
    <w:p w14:paraId="48B9C484">
      <w:pPr>
        <w:pStyle w:val="5"/>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7"/>
    </w:p>
    <w:p w14:paraId="56A481F5"/>
    <w:p w14:paraId="7FF179EF">
      <w:pPr>
        <w:jc w:val="center"/>
      </w:pPr>
      <w:r>
        <w:t>货物交付进度表</w:t>
      </w:r>
    </w:p>
    <w:p w14:paraId="707862BF"/>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3FFCBC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862093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53FBFD6C">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16AE3FE3">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4DE94610">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25BA3D7">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651F1F61">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494425E3">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2ACED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BA9706D">
            <w:pPr>
              <w:autoSpaceDE w:val="0"/>
              <w:autoSpaceDN w:val="0"/>
              <w:adjustRightInd w:val="0"/>
              <w:spacing w:before="120" w:after="120" w:line="240" w:lineRule="atLeast"/>
              <w:ind w:left="28" w:right="28"/>
              <w:jc w:val="center"/>
              <w:rPr>
                <w:kern w:val="0"/>
                <w:sz w:val="18"/>
                <w:szCs w:val="22"/>
              </w:rPr>
            </w:pPr>
          </w:p>
        </w:tc>
        <w:tc>
          <w:tcPr>
            <w:tcW w:w="2520" w:type="dxa"/>
          </w:tcPr>
          <w:p w14:paraId="717F2692">
            <w:pPr>
              <w:autoSpaceDE w:val="0"/>
              <w:autoSpaceDN w:val="0"/>
              <w:adjustRightInd w:val="0"/>
              <w:spacing w:before="120" w:after="120" w:line="240" w:lineRule="atLeast"/>
              <w:ind w:left="15" w:right="28"/>
              <w:jc w:val="center"/>
              <w:rPr>
                <w:kern w:val="0"/>
                <w:sz w:val="18"/>
                <w:szCs w:val="22"/>
              </w:rPr>
            </w:pPr>
          </w:p>
        </w:tc>
        <w:tc>
          <w:tcPr>
            <w:tcW w:w="735" w:type="dxa"/>
          </w:tcPr>
          <w:p w14:paraId="0C57EE68">
            <w:pPr>
              <w:autoSpaceDE w:val="0"/>
              <w:autoSpaceDN w:val="0"/>
              <w:adjustRightInd w:val="0"/>
              <w:spacing w:before="120" w:after="120" w:line="240" w:lineRule="atLeast"/>
              <w:ind w:left="15" w:right="28"/>
              <w:jc w:val="center"/>
              <w:rPr>
                <w:kern w:val="0"/>
                <w:sz w:val="18"/>
                <w:szCs w:val="22"/>
              </w:rPr>
            </w:pPr>
          </w:p>
        </w:tc>
        <w:tc>
          <w:tcPr>
            <w:tcW w:w="735" w:type="dxa"/>
          </w:tcPr>
          <w:p w14:paraId="59B79D2B">
            <w:pPr>
              <w:autoSpaceDE w:val="0"/>
              <w:autoSpaceDN w:val="0"/>
              <w:adjustRightInd w:val="0"/>
              <w:spacing w:before="120" w:after="120" w:line="240" w:lineRule="atLeast"/>
              <w:ind w:left="15" w:right="28"/>
              <w:jc w:val="center"/>
              <w:rPr>
                <w:kern w:val="0"/>
                <w:sz w:val="18"/>
                <w:szCs w:val="22"/>
              </w:rPr>
            </w:pPr>
          </w:p>
        </w:tc>
        <w:tc>
          <w:tcPr>
            <w:tcW w:w="1500" w:type="dxa"/>
          </w:tcPr>
          <w:p w14:paraId="4009AB04">
            <w:pPr>
              <w:autoSpaceDE w:val="0"/>
              <w:autoSpaceDN w:val="0"/>
              <w:adjustRightInd w:val="0"/>
              <w:spacing w:before="120" w:after="120" w:line="240" w:lineRule="atLeast"/>
              <w:ind w:left="15" w:right="28"/>
              <w:jc w:val="center"/>
              <w:rPr>
                <w:kern w:val="0"/>
                <w:sz w:val="18"/>
                <w:szCs w:val="22"/>
              </w:rPr>
            </w:pPr>
          </w:p>
        </w:tc>
        <w:tc>
          <w:tcPr>
            <w:tcW w:w="1530" w:type="dxa"/>
          </w:tcPr>
          <w:p w14:paraId="595E3B09">
            <w:pPr>
              <w:autoSpaceDE w:val="0"/>
              <w:autoSpaceDN w:val="0"/>
              <w:adjustRightInd w:val="0"/>
              <w:spacing w:before="120" w:after="120" w:line="240" w:lineRule="atLeast"/>
              <w:ind w:left="15" w:right="28"/>
              <w:jc w:val="center"/>
              <w:rPr>
                <w:kern w:val="0"/>
                <w:sz w:val="18"/>
                <w:szCs w:val="22"/>
              </w:rPr>
            </w:pPr>
          </w:p>
        </w:tc>
        <w:tc>
          <w:tcPr>
            <w:tcW w:w="1530" w:type="dxa"/>
          </w:tcPr>
          <w:p w14:paraId="0814DCB3">
            <w:pPr>
              <w:autoSpaceDE w:val="0"/>
              <w:autoSpaceDN w:val="0"/>
              <w:adjustRightInd w:val="0"/>
              <w:spacing w:before="120" w:after="120" w:line="240" w:lineRule="atLeast"/>
              <w:ind w:left="15" w:right="28"/>
              <w:jc w:val="center"/>
              <w:rPr>
                <w:kern w:val="0"/>
                <w:sz w:val="18"/>
                <w:szCs w:val="22"/>
              </w:rPr>
            </w:pPr>
          </w:p>
        </w:tc>
      </w:tr>
      <w:tr w14:paraId="5BEEF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2747925">
            <w:pPr>
              <w:autoSpaceDE w:val="0"/>
              <w:autoSpaceDN w:val="0"/>
              <w:adjustRightInd w:val="0"/>
              <w:spacing w:before="120" w:after="120" w:line="240" w:lineRule="atLeast"/>
              <w:ind w:left="28" w:right="28"/>
              <w:jc w:val="center"/>
              <w:rPr>
                <w:kern w:val="0"/>
                <w:sz w:val="18"/>
                <w:szCs w:val="22"/>
              </w:rPr>
            </w:pPr>
          </w:p>
        </w:tc>
        <w:tc>
          <w:tcPr>
            <w:tcW w:w="2520" w:type="dxa"/>
          </w:tcPr>
          <w:p w14:paraId="764C3EC9">
            <w:pPr>
              <w:autoSpaceDE w:val="0"/>
              <w:autoSpaceDN w:val="0"/>
              <w:adjustRightInd w:val="0"/>
              <w:spacing w:before="120" w:after="120" w:line="240" w:lineRule="atLeast"/>
              <w:ind w:left="15" w:right="28"/>
              <w:jc w:val="center"/>
              <w:rPr>
                <w:kern w:val="0"/>
                <w:sz w:val="18"/>
                <w:szCs w:val="22"/>
              </w:rPr>
            </w:pPr>
          </w:p>
        </w:tc>
        <w:tc>
          <w:tcPr>
            <w:tcW w:w="735" w:type="dxa"/>
          </w:tcPr>
          <w:p w14:paraId="1C6E31E7">
            <w:pPr>
              <w:autoSpaceDE w:val="0"/>
              <w:autoSpaceDN w:val="0"/>
              <w:adjustRightInd w:val="0"/>
              <w:spacing w:before="120" w:after="120" w:line="240" w:lineRule="atLeast"/>
              <w:ind w:left="15" w:right="28"/>
              <w:jc w:val="center"/>
              <w:rPr>
                <w:kern w:val="0"/>
                <w:sz w:val="18"/>
                <w:szCs w:val="22"/>
              </w:rPr>
            </w:pPr>
          </w:p>
        </w:tc>
        <w:tc>
          <w:tcPr>
            <w:tcW w:w="735" w:type="dxa"/>
          </w:tcPr>
          <w:p w14:paraId="1C3401B3">
            <w:pPr>
              <w:autoSpaceDE w:val="0"/>
              <w:autoSpaceDN w:val="0"/>
              <w:adjustRightInd w:val="0"/>
              <w:spacing w:before="120" w:after="120" w:line="240" w:lineRule="atLeast"/>
              <w:ind w:left="15" w:right="28"/>
              <w:jc w:val="center"/>
              <w:rPr>
                <w:kern w:val="0"/>
                <w:sz w:val="18"/>
                <w:szCs w:val="22"/>
              </w:rPr>
            </w:pPr>
          </w:p>
        </w:tc>
        <w:tc>
          <w:tcPr>
            <w:tcW w:w="1500" w:type="dxa"/>
          </w:tcPr>
          <w:p w14:paraId="7E1AFD0F">
            <w:pPr>
              <w:autoSpaceDE w:val="0"/>
              <w:autoSpaceDN w:val="0"/>
              <w:adjustRightInd w:val="0"/>
              <w:spacing w:before="120" w:after="120" w:line="240" w:lineRule="atLeast"/>
              <w:ind w:left="15" w:right="28"/>
              <w:jc w:val="center"/>
              <w:rPr>
                <w:kern w:val="0"/>
                <w:sz w:val="18"/>
                <w:szCs w:val="22"/>
              </w:rPr>
            </w:pPr>
          </w:p>
        </w:tc>
        <w:tc>
          <w:tcPr>
            <w:tcW w:w="1530" w:type="dxa"/>
          </w:tcPr>
          <w:p w14:paraId="794B62D8">
            <w:pPr>
              <w:autoSpaceDE w:val="0"/>
              <w:autoSpaceDN w:val="0"/>
              <w:adjustRightInd w:val="0"/>
              <w:spacing w:before="120" w:after="120" w:line="240" w:lineRule="atLeast"/>
              <w:ind w:left="15" w:right="28"/>
              <w:jc w:val="center"/>
              <w:rPr>
                <w:kern w:val="0"/>
                <w:sz w:val="18"/>
                <w:szCs w:val="22"/>
              </w:rPr>
            </w:pPr>
          </w:p>
        </w:tc>
        <w:tc>
          <w:tcPr>
            <w:tcW w:w="1530" w:type="dxa"/>
          </w:tcPr>
          <w:p w14:paraId="1076EBB3">
            <w:pPr>
              <w:autoSpaceDE w:val="0"/>
              <w:autoSpaceDN w:val="0"/>
              <w:adjustRightInd w:val="0"/>
              <w:spacing w:before="120" w:after="120" w:line="240" w:lineRule="atLeast"/>
              <w:ind w:left="15" w:right="28"/>
              <w:jc w:val="center"/>
              <w:rPr>
                <w:kern w:val="0"/>
                <w:sz w:val="18"/>
                <w:szCs w:val="22"/>
              </w:rPr>
            </w:pPr>
          </w:p>
        </w:tc>
      </w:tr>
    </w:tbl>
    <w:p w14:paraId="14B1188A"/>
    <w:p w14:paraId="1BC74181"/>
    <w:p w14:paraId="281D1DEB">
      <w:pPr>
        <w:jc w:val="center"/>
      </w:pPr>
      <w:r>
        <w:t>安装调试进度表</w:t>
      </w:r>
    </w:p>
    <w:p w14:paraId="19A765D6">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20BB6B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44A5539">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79E9031D">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363B712E">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71ADB5A4">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7E5B6F8">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1A0FD4AE">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507AC14C">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1E736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B3A19F6">
            <w:pPr>
              <w:autoSpaceDE w:val="0"/>
              <w:autoSpaceDN w:val="0"/>
              <w:adjustRightInd w:val="0"/>
              <w:spacing w:before="120" w:after="120" w:line="240" w:lineRule="atLeast"/>
              <w:ind w:left="28" w:right="28"/>
              <w:jc w:val="center"/>
              <w:rPr>
                <w:kern w:val="0"/>
                <w:sz w:val="18"/>
                <w:szCs w:val="22"/>
              </w:rPr>
            </w:pPr>
          </w:p>
        </w:tc>
        <w:tc>
          <w:tcPr>
            <w:tcW w:w="2520" w:type="dxa"/>
          </w:tcPr>
          <w:p w14:paraId="78F85043">
            <w:pPr>
              <w:autoSpaceDE w:val="0"/>
              <w:autoSpaceDN w:val="0"/>
              <w:adjustRightInd w:val="0"/>
              <w:spacing w:before="120" w:after="120" w:line="240" w:lineRule="atLeast"/>
              <w:ind w:left="15" w:right="28"/>
              <w:jc w:val="center"/>
              <w:rPr>
                <w:kern w:val="0"/>
                <w:sz w:val="18"/>
                <w:szCs w:val="22"/>
              </w:rPr>
            </w:pPr>
          </w:p>
        </w:tc>
        <w:tc>
          <w:tcPr>
            <w:tcW w:w="735" w:type="dxa"/>
          </w:tcPr>
          <w:p w14:paraId="6C8BEA83">
            <w:pPr>
              <w:autoSpaceDE w:val="0"/>
              <w:autoSpaceDN w:val="0"/>
              <w:adjustRightInd w:val="0"/>
              <w:spacing w:before="120" w:after="120" w:line="240" w:lineRule="atLeast"/>
              <w:ind w:left="15" w:right="28"/>
              <w:jc w:val="center"/>
              <w:rPr>
                <w:kern w:val="0"/>
                <w:sz w:val="18"/>
                <w:szCs w:val="22"/>
              </w:rPr>
            </w:pPr>
          </w:p>
        </w:tc>
        <w:tc>
          <w:tcPr>
            <w:tcW w:w="735" w:type="dxa"/>
          </w:tcPr>
          <w:p w14:paraId="558D323C">
            <w:pPr>
              <w:autoSpaceDE w:val="0"/>
              <w:autoSpaceDN w:val="0"/>
              <w:adjustRightInd w:val="0"/>
              <w:spacing w:before="120" w:after="120" w:line="240" w:lineRule="atLeast"/>
              <w:ind w:left="15" w:right="28"/>
              <w:jc w:val="center"/>
              <w:rPr>
                <w:kern w:val="0"/>
                <w:sz w:val="18"/>
                <w:szCs w:val="22"/>
              </w:rPr>
            </w:pPr>
          </w:p>
        </w:tc>
        <w:tc>
          <w:tcPr>
            <w:tcW w:w="1500" w:type="dxa"/>
          </w:tcPr>
          <w:p w14:paraId="52FF3C32">
            <w:pPr>
              <w:autoSpaceDE w:val="0"/>
              <w:autoSpaceDN w:val="0"/>
              <w:adjustRightInd w:val="0"/>
              <w:spacing w:before="120" w:after="120" w:line="240" w:lineRule="atLeast"/>
              <w:ind w:left="15" w:right="28"/>
              <w:jc w:val="center"/>
              <w:rPr>
                <w:kern w:val="0"/>
                <w:sz w:val="18"/>
                <w:szCs w:val="22"/>
              </w:rPr>
            </w:pPr>
          </w:p>
        </w:tc>
        <w:tc>
          <w:tcPr>
            <w:tcW w:w="1851" w:type="dxa"/>
          </w:tcPr>
          <w:p w14:paraId="15B5807E">
            <w:pPr>
              <w:autoSpaceDE w:val="0"/>
              <w:autoSpaceDN w:val="0"/>
              <w:adjustRightInd w:val="0"/>
              <w:spacing w:before="120" w:after="120" w:line="240" w:lineRule="atLeast"/>
              <w:ind w:left="15" w:right="28"/>
              <w:jc w:val="center"/>
              <w:rPr>
                <w:kern w:val="0"/>
                <w:sz w:val="18"/>
                <w:szCs w:val="22"/>
              </w:rPr>
            </w:pPr>
          </w:p>
        </w:tc>
        <w:tc>
          <w:tcPr>
            <w:tcW w:w="1209" w:type="dxa"/>
          </w:tcPr>
          <w:p w14:paraId="357C20AD">
            <w:pPr>
              <w:autoSpaceDE w:val="0"/>
              <w:autoSpaceDN w:val="0"/>
              <w:adjustRightInd w:val="0"/>
              <w:spacing w:before="120" w:after="120" w:line="240" w:lineRule="atLeast"/>
              <w:ind w:left="15" w:right="28"/>
              <w:jc w:val="center"/>
              <w:rPr>
                <w:kern w:val="0"/>
                <w:sz w:val="18"/>
                <w:szCs w:val="22"/>
              </w:rPr>
            </w:pPr>
          </w:p>
        </w:tc>
      </w:tr>
      <w:tr w14:paraId="7BF6FE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72FE103">
            <w:pPr>
              <w:autoSpaceDE w:val="0"/>
              <w:autoSpaceDN w:val="0"/>
              <w:adjustRightInd w:val="0"/>
              <w:spacing w:before="120" w:after="120" w:line="240" w:lineRule="atLeast"/>
              <w:ind w:left="28" w:right="28"/>
              <w:jc w:val="center"/>
              <w:rPr>
                <w:kern w:val="0"/>
                <w:sz w:val="18"/>
                <w:szCs w:val="22"/>
              </w:rPr>
            </w:pPr>
          </w:p>
        </w:tc>
        <w:tc>
          <w:tcPr>
            <w:tcW w:w="2520" w:type="dxa"/>
          </w:tcPr>
          <w:p w14:paraId="0313DE34">
            <w:pPr>
              <w:autoSpaceDE w:val="0"/>
              <w:autoSpaceDN w:val="0"/>
              <w:adjustRightInd w:val="0"/>
              <w:spacing w:before="120" w:after="120" w:line="240" w:lineRule="atLeast"/>
              <w:ind w:left="15" w:right="28"/>
              <w:jc w:val="center"/>
              <w:rPr>
                <w:kern w:val="0"/>
                <w:sz w:val="18"/>
                <w:szCs w:val="22"/>
              </w:rPr>
            </w:pPr>
          </w:p>
        </w:tc>
        <w:tc>
          <w:tcPr>
            <w:tcW w:w="735" w:type="dxa"/>
          </w:tcPr>
          <w:p w14:paraId="0A669411">
            <w:pPr>
              <w:autoSpaceDE w:val="0"/>
              <w:autoSpaceDN w:val="0"/>
              <w:adjustRightInd w:val="0"/>
              <w:spacing w:before="120" w:after="120" w:line="240" w:lineRule="atLeast"/>
              <w:ind w:left="15" w:right="28"/>
              <w:jc w:val="center"/>
              <w:rPr>
                <w:kern w:val="0"/>
                <w:sz w:val="18"/>
                <w:szCs w:val="22"/>
              </w:rPr>
            </w:pPr>
          </w:p>
        </w:tc>
        <w:tc>
          <w:tcPr>
            <w:tcW w:w="735" w:type="dxa"/>
          </w:tcPr>
          <w:p w14:paraId="7E03A2EA">
            <w:pPr>
              <w:autoSpaceDE w:val="0"/>
              <w:autoSpaceDN w:val="0"/>
              <w:adjustRightInd w:val="0"/>
              <w:spacing w:before="120" w:after="120" w:line="240" w:lineRule="atLeast"/>
              <w:ind w:left="15" w:right="28"/>
              <w:jc w:val="center"/>
              <w:rPr>
                <w:kern w:val="0"/>
                <w:sz w:val="18"/>
                <w:szCs w:val="22"/>
              </w:rPr>
            </w:pPr>
          </w:p>
        </w:tc>
        <w:tc>
          <w:tcPr>
            <w:tcW w:w="1500" w:type="dxa"/>
          </w:tcPr>
          <w:p w14:paraId="66AC71D2">
            <w:pPr>
              <w:autoSpaceDE w:val="0"/>
              <w:autoSpaceDN w:val="0"/>
              <w:adjustRightInd w:val="0"/>
              <w:spacing w:before="120" w:after="120" w:line="240" w:lineRule="atLeast"/>
              <w:ind w:left="15" w:right="28"/>
              <w:jc w:val="center"/>
              <w:rPr>
                <w:kern w:val="0"/>
                <w:sz w:val="18"/>
                <w:szCs w:val="22"/>
              </w:rPr>
            </w:pPr>
          </w:p>
        </w:tc>
        <w:tc>
          <w:tcPr>
            <w:tcW w:w="1851" w:type="dxa"/>
          </w:tcPr>
          <w:p w14:paraId="0530FD83">
            <w:pPr>
              <w:autoSpaceDE w:val="0"/>
              <w:autoSpaceDN w:val="0"/>
              <w:adjustRightInd w:val="0"/>
              <w:spacing w:before="120" w:after="120" w:line="240" w:lineRule="atLeast"/>
              <w:ind w:left="15" w:right="28"/>
              <w:jc w:val="center"/>
              <w:rPr>
                <w:kern w:val="0"/>
                <w:sz w:val="18"/>
                <w:szCs w:val="22"/>
              </w:rPr>
            </w:pPr>
          </w:p>
        </w:tc>
        <w:tc>
          <w:tcPr>
            <w:tcW w:w="1209" w:type="dxa"/>
          </w:tcPr>
          <w:p w14:paraId="1904FEBC">
            <w:pPr>
              <w:autoSpaceDE w:val="0"/>
              <w:autoSpaceDN w:val="0"/>
              <w:adjustRightInd w:val="0"/>
              <w:spacing w:before="120" w:after="120" w:line="240" w:lineRule="atLeast"/>
              <w:ind w:left="15" w:right="28"/>
              <w:jc w:val="center"/>
              <w:rPr>
                <w:kern w:val="0"/>
                <w:sz w:val="18"/>
                <w:szCs w:val="22"/>
              </w:rPr>
            </w:pPr>
          </w:p>
        </w:tc>
      </w:tr>
    </w:tbl>
    <w:p w14:paraId="0E8DE764">
      <w:pPr>
        <w:jc w:val="center"/>
      </w:pPr>
    </w:p>
    <w:p w14:paraId="22757154">
      <w:pPr>
        <w:adjustRightInd w:val="0"/>
        <w:snapToGrid w:val="0"/>
        <w:spacing w:line="300" w:lineRule="auto"/>
        <w:rPr>
          <w:snapToGrid w:val="0"/>
          <w:kern w:val="0"/>
        </w:rPr>
      </w:pPr>
    </w:p>
    <w:p w14:paraId="17F1DB2A">
      <w:pPr>
        <w:adjustRightInd w:val="0"/>
        <w:snapToGrid w:val="0"/>
        <w:spacing w:line="300" w:lineRule="auto"/>
        <w:rPr>
          <w:snapToGrid w:val="0"/>
          <w:kern w:val="0"/>
        </w:rPr>
      </w:pPr>
    </w:p>
    <w:p w14:paraId="384A1147">
      <w:pPr>
        <w:adjustRightInd w:val="0"/>
        <w:snapToGrid w:val="0"/>
        <w:spacing w:line="300" w:lineRule="auto"/>
        <w:rPr>
          <w:snapToGrid w:val="0"/>
          <w:kern w:val="0"/>
        </w:rPr>
      </w:pPr>
    </w:p>
    <w:p w14:paraId="62819E44">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43DAFF5">
      <w:pPr>
        <w:adjustRightInd w:val="0"/>
        <w:snapToGrid w:val="0"/>
        <w:spacing w:line="300" w:lineRule="auto"/>
        <w:rPr>
          <w:snapToGrid w:val="0"/>
          <w:kern w:val="0"/>
        </w:rPr>
      </w:pPr>
    </w:p>
    <w:p w14:paraId="39494AFA">
      <w:pPr>
        <w:adjustRightInd w:val="0"/>
        <w:snapToGrid w:val="0"/>
        <w:spacing w:line="300" w:lineRule="auto"/>
        <w:ind w:right="420"/>
        <w:rPr>
          <w:snapToGrid w:val="0"/>
          <w:kern w:val="0"/>
        </w:rPr>
      </w:pPr>
    </w:p>
    <w:p w14:paraId="72EFB0B7">
      <w:pPr>
        <w:adjustRightInd w:val="0"/>
        <w:snapToGrid w:val="0"/>
        <w:spacing w:line="300" w:lineRule="auto"/>
        <w:ind w:right="420"/>
        <w:rPr>
          <w:snapToGrid w:val="0"/>
          <w:kern w:val="0"/>
        </w:rPr>
      </w:pPr>
    </w:p>
    <w:p w14:paraId="5E20C1AA">
      <w:pPr>
        <w:adjustRightInd w:val="0"/>
        <w:snapToGrid w:val="0"/>
        <w:spacing w:line="300" w:lineRule="auto"/>
        <w:ind w:right="420"/>
        <w:rPr>
          <w:snapToGrid w:val="0"/>
          <w:kern w:val="0"/>
        </w:rPr>
      </w:pPr>
    </w:p>
    <w:p w14:paraId="53FAACDF">
      <w:pPr>
        <w:adjustRightInd w:val="0"/>
        <w:snapToGrid w:val="0"/>
        <w:spacing w:line="300" w:lineRule="auto"/>
        <w:ind w:right="420" w:firstLine="6195" w:firstLineChars="2950"/>
        <w:rPr>
          <w:snapToGrid w:val="0"/>
          <w:kern w:val="0"/>
        </w:rPr>
      </w:pPr>
      <w:r>
        <w:rPr>
          <w:rFonts w:hint="eastAsia"/>
          <w:snapToGrid w:val="0"/>
          <w:kern w:val="0"/>
        </w:rPr>
        <w:t>年       月      日</w:t>
      </w:r>
    </w:p>
    <w:p w14:paraId="4DC9453E">
      <w:pPr>
        <w:rPr>
          <w:rFonts w:ascii="宋体" w:hAnsi="宋体"/>
          <w:sz w:val="28"/>
        </w:rPr>
      </w:pPr>
    </w:p>
    <w:p w14:paraId="0E3FEBC4"/>
    <w:p w14:paraId="4CCC2814"/>
    <w:p w14:paraId="33949C67"/>
    <w:p w14:paraId="114D0F88"/>
    <w:p w14:paraId="39E395FB"/>
    <w:p w14:paraId="11801AE3"/>
    <w:p w14:paraId="63BE0BCD"/>
    <w:p w14:paraId="6E83D596">
      <w:pPr>
        <w:tabs>
          <w:tab w:val="left" w:pos="371"/>
        </w:tabs>
        <w:spacing w:before="120" w:after="120"/>
        <w:ind w:left="-1" w:leftChars="-1" w:hanging="1"/>
        <w:jc w:val="center"/>
      </w:pPr>
      <w:bookmarkStart w:id="78" w:name="_Toc44691400"/>
      <w:bookmarkStart w:id="79" w:name="_Toc44690436"/>
      <w:bookmarkStart w:id="80" w:name="_Toc44690709"/>
      <w:bookmarkStart w:id="81" w:name="_Toc44691168"/>
    </w:p>
    <w:p w14:paraId="74CB4C24">
      <w:pPr>
        <w:tabs>
          <w:tab w:val="left" w:pos="371"/>
        </w:tabs>
        <w:spacing w:before="120" w:after="120"/>
        <w:ind w:left="-1" w:leftChars="-1" w:hanging="1"/>
        <w:jc w:val="center"/>
      </w:pPr>
    </w:p>
    <w:p w14:paraId="2BAE7897">
      <w:pPr>
        <w:tabs>
          <w:tab w:val="left" w:pos="371"/>
        </w:tabs>
        <w:spacing w:before="120" w:after="120"/>
        <w:ind w:left="-1" w:leftChars="-1" w:hanging="1"/>
        <w:jc w:val="center"/>
        <w:rPr>
          <w:rFonts w:asciiTheme="minorEastAsia" w:hAnsiTheme="minorEastAsia" w:eastAsiaTheme="minorEastAsia"/>
          <w:sz w:val="24"/>
        </w:rPr>
      </w:pPr>
    </w:p>
    <w:p w14:paraId="3A6CF121">
      <w:pPr>
        <w:pStyle w:val="5"/>
        <w:tabs>
          <w:tab w:val="left" w:pos="371"/>
        </w:tabs>
        <w:spacing w:before="120" w:after="120"/>
        <w:ind w:left="-1" w:leftChars="-1" w:hanging="1"/>
        <w:jc w:val="center"/>
        <w:rPr>
          <w:rFonts w:asciiTheme="minorEastAsia" w:hAnsiTheme="minorEastAsia" w:eastAsiaTheme="minorEastAsia"/>
        </w:rPr>
      </w:pPr>
      <w:bookmarkStart w:id="82" w:name="_Toc135293351"/>
      <w:r>
        <w:rPr>
          <w:rFonts w:hint="eastAsia" w:asciiTheme="minorEastAsia" w:hAnsiTheme="minorEastAsia" w:eastAsiaTheme="minorEastAsia"/>
        </w:rPr>
        <w:t>格式9  售后服务和质量承诺</w:t>
      </w:r>
      <w:bookmarkEnd w:id="78"/>
      <w:bookmarkEnd w:id="79"/>
      <w:bookmarkEnd w:id="80"/>
      <w:bookmarkEnd w:id="81"/>
      <w:bookmarkEnd w:id="82"/>
    </w:p>
    <w:p w14:paraId="09A3452D">
      <w:pPr>
        <w:adjustRightInd w:val="0"/>
        <w:snapToGrid w:val="0"/>
        <w:spacing w:line="360" w:lineRule="auto"/>
        <w:rPr>
          <w:rFonts w:ascii="宋体" w:hAnsi="宋体"/>
        </w:rPr>
      </w:pPr>
    </w:p>
    <w:p w14:paraId="64DE4AD2">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14:paraId="79CB6800">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14:paraId="1545E9C6">
      <w:pPr>
        <w:adjustRightInd w:val="0"/>
        <w:snapToGrid w:val="0"/>
        <w:spacing w:line="360" w:lineRule="auto"/>
        <w:rPr>
          <w:rFonts w:ascii="宋体" w:hAnsi="宋体"/>
        </w:rPr>
      </w:pPr>
      <w:r>
        <w:rPr>
          <w:rFonts w:hint="eastAsia" w:ascii="宋体" w:hAnsi="宋体"/>
        </w:rPr>
        <w:t>3、</w:t>
      </w:r>
      <w:r>
        <w:rPr>
          <w:rFonts w:hint="eastAsia"/>
        </w:rPr>
        <w:t>售后服务应急措施</w:t>
      </w:r>
    </w:p>
    <w:p w14:paraId="47C044C8">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14:paraId="350B2F6E">
      <w:pPr>
        <w:adjustRightInd w:val="0"/>
        <w:snapToGrid w:val="0"/>
        <w:spacing w:line="360" w:lineRule="auto"/>
        <w:rPr>
          <w:rFonts w:ascii="宋体" w:hAnsi="宋体"/>
        </w:rPr>
      </w:pPr>
      <w:r>
        <w:rPr>
          <w:rFonts w:hint="eastAsia" w:ascii="宋体" w:hAnsi="宋体"/>
        </w:rPr>
        <w:t>5、技术培训计划</w:t>
      </w:r>
    </w:p>
    <w:p w14:paraId="47C6DDFB">
      <w:pPr>
        <w:adjustRightInd w:val="0"/>
        <w:snapToGrid w:val="0"/>
        <w:spacing w:line="360" w:lineRule="auto"/>
        <w:rPr>
          <w:rFonts w:ascii="宋体" w:hAnsi="宋体"/>
        </w:rPr>
      </w:pPr>
      <w:r>
        <w:rPr>
          <w:rFonts w:hint="eastAsia" w:ascii="宋体" w:hAnsi="宋体"/>
        </w:rPr>
        <w:t>6、备/配件支持计划</w:t>
      </w:r>
    </w:p>
    <w:p w14:paraId="17A139FC">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14:paraId="421B1CD8">
      <w:pPr>
        <w:adjustRightInd w:val="0"/>
        <w:snapToGrid w:val="0"/>
        <w:spacing w:line="300" w:lineRule="auto"/>
        <w:rPr>
          <w:rFonts w:ascii="宋体" w:hAnsi="宋体"/>
          <w:bCs/>
        </w:rPr>
      </w:pPr>
      <w:r>
        <w:rPr>
          <w:rFonts w:hint="eastAsia" w:ascii="宋体" w:hAnsi="宋体"/>
          <w:bCs/>
        </w:rPr>
        <w:t>8、其它</w:t>
      </w:r>
    </w:p>
    <w:p w14:paraId="71D18B3A">
      <w:pPr>
        <w:adjustRightInd w:val="0"/>
        <w:snapToGrid w:val="0"/>
        <w:spacing w:line="300" w:lineRule="auto"/>
        <w:jc w:val="right"/>
        <w:rPr>
          <w:snapToGrid w:val="0"/>
          <w:kern w:val="0"/>
        </w:rPr>
      </w:pPr>
    </w:p>
    <w:p w14:paraId="7DCDCBA1">
      <w:pPr>
        <w:adjustRightInd w:val="0"/>
        <w:snapToGrid w:val="0"/>
        <w:spacing w:line="300" w:lineRule="auto"/>
        <w:jc w:val="right"/>
        <w:rPr>
          <w:snapToGrid w:val="0"/>
          <w:kern w:val="0"/>
        </w:rPr>
      </w:pPr>
    </w:p>
    <w:p w14:paraId="3604F147">
      <w:pPr>
        <w:adjustRightInd w:val="0"/>
        <w:snapToGrid w:val="0"/>
        <w:spacing w:line="300" w:lineRule="auto"/>
        <w:jc w:val="right"/>
        <w:rPr>
          <w:snapToGrid w:val="0"/>
          <w:kern w:val="0"/>
        </w:rPr>
      </w:pPr>
    </w:p>
    <w:p w14:paraId="6802EF2A">
      <w:pPr>
        <w:adjustRightInd w:val="0"/>
        <w:snapToGrid w:val="0"/>
        <w:spacing w:line="300" w:lineRule="auto"/>
        <w:jc w:val="right"/>
        <w:rPr>
          <w:snapToGrid w:val="0"/>
          <w:kern w:val="0"/>
        </w:rPr>
      </w:pPr>
    </w:p>
    <w:p w14:paraId="65B10D59">
      <w:pPr>
        <w:adjustRightInd w:val="0"/>
        <w:snapToGrid w:val="0"/>
        <w:spacing w:line="300" w:lineRule="auto"/>
        <w:jc w:val="right"/>
        <w:rPr>
          <w:snapToGrid w:val="0"/>
          <w:kern w:val="0"/>
        </w:rPr>
      </w:pPr>
    </w:p>
    <w:p w14:paraId="2E903028">
      <w:pPr>
        <w:adjustRightInd w:val="0"/>
        <w:snapToGrid w:val="0"/>
        <w:spacing w:line="300" w:lineRule="auto"/>
        <w:jc w:val="right"/>
        <w:rPr>
          <w:snapToGrid w:val="0"/>
          <w:kern w:val="0"/>
        </w:rPr>
      </w:pPr>
    </w:p>
    <w:p w14:paraId="557693A2">
      <w:pPr>
        <w:adjustRightInd w:val="0"/>
        <w:snapToGrid w:val="0"/>
        <w:spacing w:line="300" w:lineRule="auto"/>
        <w:jc w:val="right"/>
        <w:rPr>
          <w:snapToGrid w:val="0"/>
          <w:kern w:val="0"/>
        </w:rPr>
      </w:pPr>
    </w:p>
    <w:p w14:paraId="12707451">
      <w:pPr>
        <w:adjustRightInd w:val="0"/>
        <w:snapToGrid w:val="0"/>
        <w:spacing w:line="300" w:lineRule="auto"/>
        <w:jc w:val="right"/>
        <w:rPr>
          <w:snapToGrid w:val="0"/>
          <w:kern w:val="0"/>
        </w:rPr>
      </w:pPr>
    </w:p>
    <w:p w14:paraId="75CA224C">
      <w:pPr>
        <w:adjustRightInd w:val="0"/>
        <w:snapToGrid w:val="0"/>
        <w:spacing w:line="300" w:lineRule="auto"/>
        <w:jc w:val="right"/>
        <w:rPr>
          <w:snapToGrid w:val="0"/>
          <w:kern w:val="0"/>
        </w:rPr>
      </w:pPr>
    </w:p>
    <w:p w14:paraId="21115551">
      <w:pPr>
        <w:adjustRightInd w:val="0"/>
        <w:snapToGrid w:val="0"/>
        <w:spacing w:line="300" w:lineRule="auto"/>
        <w:jc w:val="right"/>
        <w:rPr>
          <w:snapToGrid w:val="0"/>
          <w:kern w:val="0"/>
        </w:rPr>
      </w:pPr>
    </w:p>
    <w:p w14:paraId="6C8A49C6">
      <w:pPr>
        <w:adjustRightInd w:val="0"/>
        <w:snapToGrid w:val="0"/>
        <w:spacing w:line="300" w:lineRule="auto"/>
        <w:jc w:val="right"/>
        <w:rPr>
          <w:snapToGrid w:val="0"/>
          <w:kern w:val="0"/>
        </w:rPr>
      </w:pPr>
    </w:p>
    <w:p w14:paraId="70E22C53">
      <w:pPr>
        <w:adjustRightInd w:val="0"/>
        <w:snapToGrid w:val="0"/>
        <w:spacing w:line="300" w:lineRule="auto"/>
        <w:jc w:val="right"/>
        <w:rPr>
          <w:snapToGrid w:val="0"/>
          <w:kern w:val="0"/>
        </w:rPr>
      </w:pPr>
    </w:p>
    <w:p w14:paraId="5078201A">
      <w:pPr>
        <w:adjustRightInd w:val="0"/>
        <w:snapToGrid w:val="0"/>
        <w:spacing w:line="300" w:lineRule="auto"/>
        <w:jc w:val="right"/>
        <w:rPr>
          <w:snapToGrid w:val="0"/>
          <w:kern w:val="0"/>
        </w:rPr>
      </w:pPr>
    </w:p>
    <w:p w14:paraId="52ADFDEB">
      <w:pPr>
        <w:adjustRightInd w:val="0"/>
        <w:snapToGrid w:val="0"/>
        <w:spacing w:line="300" w:lineRule="auto"/>
        <w:jc w:val="right"/>
        <w:rPr>
          <w:snapToGrid w:val="0"/>
          <w:kern w:val="0"/>
        </w:rPr>
      </w:pPr>
    </w:p>
    <w:p w14:paraId="20F6B192">
      <w:pPr>
        <w:adjustRightInd w:val="0"/>
        <w:snapToGrid w:val="0"/>
        <w:spacing w:line="300" w:lineRule="auto"/>
        <w:jc w:val="right"/>
        <w:rPr>
          <w:snapToGrid w:val="0"/>
          <w:kern w:val="0"/>
        </w:rPr>
      </w:pPr>
    </w:p>
    <w:p w14:paraId="25DEE999">
      <w:pPr>
        <w:adjustRightInd w:val="0"/>
        <w:snapToGrid w:val="0"/>
        <w:spacing w:line="300" w:lineRule="auto"/>
        <w:jc w:val="right"/>
        <w:rPr>
          <w:snapToGrid w:val="0"/>
          <w:kern w:val="0"/>
        </w:rPr>
      </w:pPr>
    </w:p>
    <w:p w14:paraId="53253F52">
      <w:pPr>
        <w:adjustRightInd w:val="0"/>
        <w:snapToGrid w:val="0"/>
        <w:spacing w:line="300" w:lineRule="auto"/>
        <w:jc w:val="right"/>
        <w:rPr>
          <w:snapToGrid w:val="0"/>
          <w:kern w:val="0"/>
        </w:rPr>
      </w:pPr>
    </w:p>
    <w:p w14:paraId="218ADEF0">
      <w:pPr>
        <w:adjustRightInd w:val="0"/>
        <w:snapToGrid w:val="0"/>
        <w:spacing w:line="300" w:lineRule="auto"/>
        <w:jc w:val="right"/>
        <w:rPr>
          <w:snapToGrid w:val="0"/>
          <w:kern w:val="0"/>
        </w:rPr>
      </w:pPr>
    </w:p>
    <w:p w14:paraId="49A63787">
      <w:pPr>
        <w:adjustRightInd w:val="0"/>
        <w:snapToGrid w:val="0"/>
        <w:spacing w:line="300" w:lineRule="auto"/>
        <w:jc w:val="right"/>
        <w:rPr>
          <w:snapToGrid w:val="0"/>
          <w:kern w:val="0"/>
        </w:rPr>
      </w:pPr>
    </w:p>
    <w:p w14:paraId="36846646">
      <w:pPr>
        <w:adjustRightInd w:val="0"/>
        <w:snapToGrid w:val="0"/>
        <w:spacing w:line="300" w:lineRule="auto"/>
        <w:jc w:val="right"/>
        <w:rPr>
          <w:snapToGrid w:val="0"/>
          <w:kern w:val="0"/>
        </w:rPr>
      </w:pPr>
    </w:p>
    <w:p w14:paraId="3CF62473">
      <w:pPr>
        <w:adjustRightInd w:val="0"/>
        <w:snapToGrid w:val="0"/>
        <w:spacing w:line="300" w:lineRule="auto"/>
        <w:jc w:val="right"/>
        <w:rPr>
          <w:snapToGrid w:val="0"/>
          <w:kern w:val="0"/>
        </w:rPr>
      </w:pPr>
    </w:p>
    <w:p w14:paraId="01F5254C">
      <w:pPr>
        <w:adjustRightInd w:val="0"/>
        <w:snapToGrid w:val="0"/>
        <w:spacing w:line="300" w:lineRule="auto"/>
        <w:jc w:val="right"/>
        <w:rPr>
          <w:snapToGrid w:val="0"/>
          <w:kern w:val="0"/>
        </w:rPr>
      </w:pPr>
    </w:p>
    <w:p w14:paraId="41AD213B">
      <w:pPr>
        <w:adjustRightInd w:val="0"/>
        <w:snapToGrid w:val="0"/>
        <w:spacing w:line="300" w:lineRule="auto"/>
        <w:jc w:val="right"/>
        <w:rPr>
          <w:snapToGrid w:val="0"/>
          <w:kern w:val="0"/>
        </w:rPr>
      </w:pPr>
    </w:p>
    <w:p w14:paraId="3309B153">
      <w:pPr>
        <w:adjustRightInd w:val="0"/>
        <w:snapToGrid w:val="0"/>
        <w:spacing w:line="300" w:lineRule="auto"/>
        <w:jc w:val="right"/>
        <w:rPr>
          <w:snapToGrid w:val="0"/>
          <w:kern w:val="0"/>
        </w:rPr>
      </w:pPr>
    </w:p>
    <w:p w14:paraId="65A86132">
      <w:pPr>
        <w:adjustRightInd w:val="0"/>
        <w:snapToGrid w:val="0"/>
        <w:spacing w:line="300" w:lineRule="auto"/>
        <w:jc w:val="right"/>
        <w:rPr>
          <w:snapToGrid w:val="0"/>
          <w:kern w:val="0"/>
        </w:rPr>
      </w:pPr>
    </w:p>
    <w:p w14:paraId="2B06E924">
      <w:pPr>
        <w:tabs>
          <w:tab w:val="left" w:pos="480"/>
        </w:tabs>
        <w:adjustRightInd w:val="0"/>
        <w:snapToGrid w:val="0"/>
        <w:spacing w:line="300" w:lineRule="auto"/>
        <w:rPr>
          <w:snapToGrid w:val="0"/>
          <w:kern w:val="0"/>
        </w:rPr>
      </w:pPr>
      <w:r>
        <w:rPr>
          <w:snapToGrid w:val="0"/>
          <w:kern w:val="0"/>
        </w:rPr>
        <w:tab/>
      </w:r>
    </w:p>
    <w:p w14:paraId="45013F57">
      <w:pPr>
        <w:tabs>
          <w:tab w:val="left" w:pos="480"/>
        </w:tabs>
        <w:adjustRightInd w:val="0"/>
        <w:snapToGrid w:val="0"/>
        <w:spacing w:line="300" w:lineRule="auto"/>
        <w:rPr>
          <w:snapToGrid w:val="0"/>
          <w:kern w:val="0"/>
        </w:rPr>
      </w:pPr>
    </w:p>
    <w:p w14:paraId="49B587BD">
      <w:pPr>
        <w:tabs>
          <w:tab w:val="left" w:pos="480"/>
        </w:tabs>
        <w:adjustRightInd w:val="0"/>
        <w:snapToGrid w:val="0"/>
        <w:spacing w:line="300" w:lineRule="auto"/>
        <w:rPr>
          <w:snapToGrid w:val="0"/>
          <w:kern w:val="0"/>
        </w:rPr>
      </w:pPr>
    </w:p>
    <w:p w14:paraId="530E3411">
      <w:pPr>
        <w:tabs>
          <w:tab w:val="left" w:pos="1200"/>
        </w:tabs>
        <w:adjustRightInd w:val="0"/>
        <w:snapToGrid w:val="0"/>
        <w:spacing w:line="300" w:lineRule="auto"/>
        <w:rPr>
          <w:snapToGrid w:val="0"/>
          <w:kern w:val="0"/>
        </w:rPr>
      </w:pPr>
    </w:p>
    <w:p w14:paraId="5D251060">
      <w:pPr>
        <w:tabs>
          <w:tab w:val="left" w:pos="1200"/>
        </w:tabs>
        <w:adjustRightInd w:val="0"/>
        <w:snapToGrid w:val="0"/>
        <w:spacing w:line="300" w:lineRule="auto"/>
        <w:rPr>
          <w:snapToGrid w:val="0"/>
          <w:kern w:val="0"/>
        </w:rPr>
      </w:pPr>
    </w:p>
    <w:p w14:paraId="17364249">
      <w:pPr>
        <w:tabs>
          <w:tab w:val="left" w:pos="1200"/>
        </w:tabs>
        <w:adjustRightInd w:val="0"/>
        <w:snapToGrid w:val="0"/>
        <w:spacing w:line="300" w:lineRule="auto"/>
        <w:rPr>
          <w:snapToGrid w:val="0"/>
          <w:kern w:val="0"/>
        </w:rPr>
      </w:pPr>
    </w:p>
    <w:p w14:paraId="659ED58C">
      <w:pPr>
        <w:tabs>
          <w:tab w:val="left" w:pos="1200"/>
        </w:tabs>
        <w:adjustRightInd w:val="0"/>
        <w:snapToGrid w:val="0"/>
        <w:spacing w:line="300" w:lineRule="auto"/>
        <w:rPr>
          <w:snapToGrid w:val="0"/>
          <w:kern w:val="0"/>
        </w:rPr>
      </w:pPr>
    </w:p>
    <w:p w14:paraId="1FC0EEDE">
      <w:pPr>
        <w:tabs>
          <w:tab w:val="left" w:pos="1200"/>
        </w:tabs>
        <w:adjustRightInd w:val="0"/>
        <w:snapToGrid w:val="0"/>
        <w:spacing w:line="300" w:lineRule="auto"/>
        <w:rPr>
          <w:snapToGrid w:val="0"/>
          <w:kern w:val="0"/>
        </w:rPr>
      </w:pPr>
    </w:p>
    <w:p w14:paraId="3C8462A7">
      <w:pPr>
        <w:pStyle w:val="5"/>
        <w:tabs>
          <w:tab w:val="left" w:pos="371"/>
        </w:tabs>
        <w:spacing w:before="120" w:after="120"/>
        <w:ind w:left="-1" w:leftChars="-1" w:hanging="1"/>
        <w:jc w:val="center"/>
        <w:rPr>
          <w:rFonts w:asciiTheme="minorEastAsia" w:hAnsiTheme="minorEastAsia" w:eastAsiaTheme="minorEastAsia"/>
        </w:rPr>
      </w:pPr>
      <w:bookmarkStart w:id="83" w:name="_格式4__"/>
      <w:bookmarkEnd w:id="83"/>
      <w:bookmarkStart w:id="84" w:name="q15"/>
      <w:bookmarkEnd w:id="84"/>
      <w:bookmarkStart w:id="85" w:name="_格式5__"/>
      <w:bookmarkEnd w:id="85"/>
      <w:bookmarkStart w:id="86" w:name="q16"/>
      <w:bookmarkEnd w:id="86"/>
      <w:bookmarkStart w:id="87" w:name="_格式2__投标保证金凭证"/>
      <w:bookmarkEnd w:id="87"/>
      <w:bookmarkStart w:id="88" w:name="q17"/>
      <w:bookmarkEnd w:id="88"/>
      <w:bookmarkStart w:id="89" w:name="_格式3__"/>
      <w:bookmarkEnd w:id="89"/>
      <w:r>
        <w:rPr>
          <w:rFonts w:asciiTheme="minorEastAsia" w:hAnsiTheme="minorEastAsia" w:eastAsiaTheme="minorEastAsia"/>
        </w:rPr>
        <w:tab/>
      </w:r>
      <w:bookmarkStart w:id="90" w:name="_Toc44691401"/>
      <w:bookmarkStart w:id="91" w:name="_Toc135293352"/>
      <w:bookmarkStart w:id="92" w:name="_Toc44690710"/>
      <w:bookmarkStart w:id="93" w:name="_Toc44691169"/>
      <w:bookmarkStart w:id="94" w:name="_Toc44690437"/>
      <w:r>
        <w:rPr>
          <w:rFonts w:hint="eastAsia" w:asciiTheme="minorEastAsia" w:hAnsiTheme="minorEastAsia" w:eastAsiaTheme="minorEastAsia"/>
        </w:rPr>
        <w:t>格式10  投标人情况介绍</w:t>
      </w:r>
      <w:bookmarkEnd w:id="90"/>
      <w:bookmarkEnd w:id="91"/>
      <w:bookmarkEnd w:id="92"/>
      <w:bookmarkEnd w:id="93"/>
      <w:bookmarkEnd w:id="94"/>
    </w:p>
    <w:p w14:paraId="48DE0524">
      <w:pPr>
        <w:snapToGrid w:val="0"/>
        <w:spacing w:line="300" w:lineRule="auto"/>
        <w:rPr>
          <w:rFonts w:ascii="宋体" w:hAnsi="宋体"/>
        </w:rPr>
      </w:pPr>
    </w:p>
    <w:p w14:paraId="74BDD424">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4A1A8276">
      <w:pPr>
        <w:adjustRightInd w:val="0"/>
        <w:snapToGrid w:val="0"/>
        <w:spacing w:line="360" w:lineRule="auto"/>
        <w:rPr>
          <w:rFonts w:ascii="宋体" w:hAnsi="宋体"/>
          <w:bCs/>
          <w:snapToGrid w:val="0"/>
          <w:kern w:val="0"/>
          <w:szCs w:val="21"/>
        </w:rPr>
      </w:pPr>
    </w:p>
    <w:p w14:paraId="60ACC187">
      <w:pPr>
        <w:adjustRightInd w:val="0"/>
        <w:snapToGrid w:val="0"/>
        <w:spacing w:line="360" w:lineRule="auto"/>
        <w:rPr>
          <w:rFonts w:ascii="宋体" w:hAnsi="宋体"/>
          <w:szCs w:val="21"/>
        </w:rPr>
      </w:pPr>
      <w:r>
        <w:rPr>
          <w:rFonts w:hint="eastAsia" w:ascii="宋体" w:hAnsi="宋体"/>
          <w:bCs/>
          <w:snapToGrid w:val="0"/>
          <w:kern w:val="0"/>
          <w:szCs w:val="21"/>
        </w:rPr>
        <w:t>2、</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49985245">
      <w:pPr>
        <w:adjustRightInd w:val="0"/>
        <w:snapToGrid w:val="0"/>
        <w:spacing w:line="360" w:lineRule="auto"/>
        <w:rPr>
          <w:rFonts w:ascii="宋体" w:hAnsi="宋体"/>
          <w:szCs w:val="21"/>
        </w:rPr>
      </w:pPr>
    </w:p>
    <w:p w14:paraId="13DBECF0">
      <w:pPr>
        <w:adjustRightInd w:val="0"/>
        <w:snapToGrid w:val="0"/>
        <w:spacing w:line="360" w:lineRule="auto"/>
        <w:rPr>
          <w:rFonts w:ascii="宋体" w:hAnsi="宋体"/>
          <w:snapToGrid w:val="0"/>
          <w:kern w:val="0"/>
          <w:szCs w:val="21"/>
        </w:rPr>
      </w:pPr>
      <w:r>
        <w:rPr>
          <w:rFonts w:hint="eastAsia" w:ascii="宋体" w:hAnsi="宋体"/>
          <w:szCs w:val="21"/>
        </w:rPr>
        <w:t>3、</w:t>
      </w:r>
      <w:r>
        <w:rPr>
          <w:rFonts w:hint="eastAsia" w:ascii="宋体" w:hAnsi="宋体"/>
          <w:bCs/>
          <w:snapToGrid w:val="0"/>
          <w:kern w:val="0"/>
        </w:rPr>
        <w:t>投标人认为有必要提供的其他文件。</w:t>
      </w:r>
    </w:p>
    <w:p w14:paraId="66BEF20E">
      <w:pPr>
        <w:adjustRightInd w:val="0"/>
        <w:snapToGrid w:val="0"/>
        <w:spacing w:line="360" w:lineRule="auto"/>
        <w:rPr>
          <w:bCs/>
          <w:snapToGrid w:val="0"/>
          <w:kern w:val="0"/>
        </w:rPr>
      </w:pPr>
    </w:p>
    <w:p w14:paraId="523D2861">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61D8501">
      <w:pPr>
        <w:adjustRightInd w:val="0"/>
        <w:snapToGrid w:val="0"/>
        <w:spacing w:line="360" w:lineRule="auto"/>
        <w:rPr>
          <w:bCs/>
        </w:rPr>
      </w:pPr>
    </w:p>
    <w:p w14:paraId="2CD9CF1B">
      <w:pPr>
        <w:jc w:val="center"/>
        <w:rPr>
          <w:snapToGrid w:val="0"/>
          <w:kern w:val="0"/>
        </w:rPr>
      </w:pPr>
    </w:p>
    <w:p w14:paraId="7E3EF43B">
      <w:pPr>
        <w:jc w:val="center"/>
        <w:rPr>
          <w:snapToGrid w:val="0"/>
          <w:kern w:val="0"/>
        </w:rPr>
      </w:pPr>
    </w:p>
    <w:p w14:paraId="27FE6EFB">
      <w:pPr>
        <w:jc w:val="center"/>
        <w:rPr>
          <w:snapToGrid w:val="0"/>
          <w:kern w:val="0"/>
        </w:rPr>
      </w:pPr>
    </w:p>
    <w:p w14:paraId="6C6102F9">
      <w:pPr>
        <w:jc w:val="center"/>
        <w:rPr>
          <w:snapToGrid w:val="0"/>
          <w:kern w:val="0"/>
        </w:rPr>
      </w:pPr>
    </w:p>
    <w:p w14:paraId="0E4F803F">
      <w:pPr>
        <w:jc w:val="center"/>
        <w:rPr>
          <w:snapToGrid w:val="0"/>
          <w:kern w:val="0"/>
        </w:rPr>
      </w:pPr>
    </w:p>
    <w:p w14:paraId="5B98268D">
      <w:pPr>
        <w:jc w:val="center"/>
        <w:rPr>
          <w:snapToGrid w:val="0"/>
          <w:kern w:val="0"/>
        </w:rPr>
      </w:pPr>
    </w:p>
    <w:p w14:paraId="5BC22E5E">
      <w:pPr>
        <w:jc w:val="center"/>
        <w:rPr>
          <w:snapToGrid w:val="0"/>
          <w:kern w:val="0"/>
        </w:rPr>
      </w:pPr>
    </w:p>
    <w:p w14:paraId="4C92A02C">
      <w:pPr>
        <w:jc w:val="center"/>
        <w:rPr>
          <w:snapToGrid w:val="0"/>
          <w:kern w:val="0"/>
        </w:rPr>
      </w:pPr>
    </w:p>
    <w:p w14:paraId="70FBE4CD">
      <w:pPr>
        <w:jc w:val="center"/>
        <w:rPr>
          <w:snapToGrid w:val="0"/>
          <w:kern w:val="0"/>
        </w:rPr>
      </w:pPr>
    </w:p>
    <w:p w14:paraId="77CCC46D">
      <w:pPr>
        <w:jc w:val="center"/>
        <w:rPr>
          <w:snapToGrid w:val="0"/>
          <w:kern w:val="0"/>
        </w:rPr>
      </w:pPr>
    </w:p>
    <w:p w14:paraId="01F4ED7C">
      <w:pPr>
        <w:jc w:val="center"/>
        <w:rPr>
          <w:snapToGrid w:val="0"/>
          <w:kern w:val="0"/>
        </w:rPr>
      </w:pPr>
    </w:p>
    <w:p w14:paraId="49D1E853">
      <w:pPr>
        <w:jc w:val="center"/>
        <w:rPr>
          <w:snapToGrid w:val="0"/>
          <w:kern w:val="0"/>
        </w:rPr>
      </w:pPr>
    </w:p>
    <w:p w14:paraId="12236A46">
      <w:pPr>
        <w:jc w:val="center"/>
        <w:rPr>
          <w:snapToGrid w:val="0"/>
          <w:kern w:val="0"/>
        </w:rPr>
      </w:pPr>
    </w:p>
    <w:p w14:paraId="62B6D7BD">
      <w:pPr>
        <w:jc w:val="center"/>
        <w:rPr>
          <w:snapToGrid w:val="0"/>
          <w:kern w:val="0"/>
        </w:rPr>
      </w:pPr>
    </w:p>
    <w:p w14:paraId="0E1DC03D">
      <w:pPr>
        <w:jc w:val="center"/>
        <w:rPr>
          <w:snapToGrid w:val="0"/>
          <w:kern w:val="0"/>
        </w:rPr>
      </w:pPr>
    </w:p>
    <w:p w14:paraId="0C903A6C">
      <w:pPr>
        <w:jc w:val="center"/>
        <w:rPr>
          <w:snapToGrid w:val="0"/>
          <w:kern w:val="0"/>
        </w:rPr>
      </w:pPr>
    </w:p>
    <w:p w14:paraId="3195A584">
      <w:pPr>
        <w:jc w:val="center"/>
        <w:rPr>
          <w:snapToGrid w:val="0"/>
          <w:kern w:val="0"/>
        </w:rPr>
      </w:pPr>
    </w:p>
    <w:p w14:paraId="02408810">
      <w:pPr>
        <w:jc w:val="center"/>
        <w:rPr>
          <w:snapToGrid w:val="0"/>
          <w:kern w:val="0"/>
        </w:rPr>
      </w:pPr>
    </w:p>
    <w:p w14:paraId="76713912">
      <w:pPr>
        <w:jc w:val="center"/>
        <w:rPr>
          <w:snapToGrid w:val="0"/>
          <w:kern w:val="0"/>
        </w:rPr>
      </w:pPr>
    </w:p>
    <w:p w14:paraId="3388E89C">
      <w:pPr>
        <w:jc w:val="center"/>
        <w:rPr>
          <w:snapToGrid w:val="0"/>
          <w:kern w:val="0"/>
        </w:rPr>
      </w:pPr>
    </w:p>
    <w:p w14:paraId="1EBDD173">
      <w:pPr>
        <w:jc w:val="center"/>
        <w:rPr>
          <w:snapToGrid w:val="0"/>
          <w:kern w:val="0"/>
        </w:rPr>
      </w:pPr>
    </w:p>
    <w:p w14:paraId="4E3A37EB">
      <w:pPr>
        <w:jc w:val="center"/>
        <w:rPr>
          <w:snapToGrid w:val="0"/>
          <w:kern w:val="0"/>
        </w:rPr>
      </w:pPr>
    </w:p>
    <w:p w14:paraId="47107C78">
      <w:pPr>
        <w:jc w:val="center"/>
        <w:rPr>
          <w:snapToGrid w:val="0"/>
          <w:kern w:val="0"/>
        </w:rPr>
      </w:pPr>
    </w:p>
    <w:p w14:paraId="136EC869">
      <w:pPr>
        <w:jc w:val="center"/>
        <w:rPr>
          <w:snapToGrid w:val="0"/>
          <w:kern w:val="0"/>
        </w:rPr>
      </w:pPr>
    </w:p>
    <w:p w14:paraId="7533B6A8">
      <w:pPr>
        <w:jc w:val="center"/>
        <w:rPr>
          <w:snapToGrid w:val="0"/>
          <w:kern w:val="0"/>
        </w:rPr>
      </w:pPr>
    </w:p>
    <w:p w14:paraId="2108ADE4">
      <w:pPr>
        <w:jc w:val="center"/>
        <w:rPr>
          <w:snapToGrid w:val="0"/>
          <w:kern w:val="0"/>
        </w:rPr>
      </w:pPr>
    </w:p>
    <w:p w14:paraId="2981A966">
      <w:pPr>
        <w:jc w:val="center"/>
        <w:rPr>
          <w:snapToGrid w:val="0"/>
          <w:kern w:val="0"/>
        </w:rPr>
      </w:pPr>
    </w:p>
    <w:p w14:paraId="06AF1D3D">
      <w:pPr>
        <w:jc w:val="center"/>
        <w:rPr>
          <w:snapToGrid w:val="0"/>
          <w:kern w:val="0"/>
        </w:rPr>
      </w:pPr>
    </w:p>
    <w:p w14:paraId="52D9C103">
      <w:pPr>
        <w:jc w:val="center"/>
        <w:rPr>
          <w:snapToGrid w:val="0"/>
          <w:kern w:val="0"/>
        </w:rPr>
      </w:pPr>
    </w:p>
    <w:p w14:paraId="61088CF6">
      <w:pPr>
        <w:jc w:val="center"/>
        <w:rPr>
          <w:snapToGrid w:val="0"/>
          <w:kern w:val="0"/>
        </w:rPr>
      </w:pPr>
    </w:p>
    <w:p w14:paraId="14FEC030">
      <w:pPr>
        <w:jc w:val="both"/>
        <w:rPr>
          <w:snapToGrid w:val="0"/>
          <w:kern w:val="0"/>
        </w:rPr>
      </w:pPr>
    </w:p>
    <w:p w14:paraId="5B015B50">
      <w:pPr>
        <w:tabs>
          <w:tab w:val="left" w:pos="8248"/>
          <w:tab w:val="left" w:pos="9368"/>
        </w:tabs>
        <w:spacing w:line="360" w:lineRule="auto"/>
        <w:rPr>
          <w:rFonts w:hint="eastAsia"/>
        </w:rPr>
      </w:pPr>
    </w:p>
    <w:p w14:paraId="22ED8D0F">
      <w:pPr>
        <w:tabs>
          <w:tab w:val="left" w:pos="8248"/>
          <w:tab w:val="left" w:pos="9368"/>
        </w:tabs>
        <w:spacing w:line="360" w:lineRule="auto"/>
      </w:pPr>
      <w:r>
        <w:rPr>
          <w:rFonts w:hint="eastAsia"/>
        </w:rPr>
        <w:t>附表：</w:t>
      </w:r>
    </w:p>
    <w:p w14:paraId="47825999">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0C056495"/>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2F5F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4ACD1857">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B397BD2">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03A3F96D">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0EA3CE50">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59D79986">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265F1FAA">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396B110A">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0DECCD11">
            <w:pPr>
              <w:jc w:val="center"/>
              <w:rPr>
                <w:rFonts w:ascii="宋体" w:hAnsi="宋体" w:cs="Courier New"/>
                <w:snapToGrid w:val="0"/>
                <w:szCs w:val="21"/>
              </w:rPr>
            </w:pPr>
            <w:r>
              <w:rPr>
                <w:rFonts w:hint="eastAsia" w:ascii="宋体" w:hAnsi="宋体" w:cs="Courier New"/>
                <w:snapToGrid w:val="0"/>
                <w:szCs w:val="21"/>
              </w:rPr>
              <w:t>工作经验</w:t>
            </w:r>
          </w:p>
        </w:tc>
      </w:tr>
      <w:tr w14:paraId="3EB94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28AAAF7D">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50BD46E5">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1D2A25BC">
            <w:pPr>
              <w:rPr>
                <w:rFonts w:ascii="宋体" w:hAnsi="宋体" w:cs="Courier New"/>
                <w:snapToGrid w:val="0"/>
                <w:szCs w:val="21"/>
              </w:rPr>
            </w:pPr>
          </w:p>
        </w:tc>
        <w:tc>
          <w:tcPr>
            <w:tcW w:w="567" w:type="dxa"/>
            <w:vAlign w:val="center"/>
          </w:tcPr>
          <w:p w14:paraId="1D05CF82">
            <w:pPr>
              <w:rPr>
                <w:rFonts w:ascii="宋体" w:hAnsi="宋体" w:cs="Courier New"/>
                <w:snapToGrid w:val="0"/>
                <w:szCs w:val="21"/>
              </w:rPr>
            </w:pPr>
          </w:p>
        </w:tc>
        <w:tc>
          <w:tcPr>
            <w:tcW w:w="1308" w:type="dxa"/>
            <w:vAlign w:val="center"/>
          </w:tcPr>
          <w:p w14:paraId="65614860">
            <w:pPr>
              <w:rPr>
                <w:rFonts w:ascii="宋体" w:hAnsi="宋体" w:cs="Courier New"/>
                <w:snapToGrid w:val="0"/>
                <w:szCs w:val="21"/>
              </w:rPr>
            </w:pPr>
          </w:p>
        </w:tc>
        <w:tc>
          <w:tcPr>
            <w:tcW w:w="1544" w:type="dxa"/>
            <w:vAlign w:val="center"/>
          </w:tcPr>
          <w:p w14:paraId="63ECD100">
            <w:pPr>
              <w:rPr>
                <w:rFonts w:ascii="宋体" w:hAnsi="宋体" w:cs="Courier New"/>
                <w:snapToGrid w:val="0"/>
                <w:szCs w:val="21"/>
              </w:rPr>
            </w:pPr>
          </w:p>
        </w:tc>
        <w:tc>
          <w:tcPr>
            <w:tcW w:w="1260" w:type="dxa"/>
            <w:vAlign w:val="center"/>
          </w:tcPr>
          <w:p w14:paraId="0A3D1956">
            <w:pPr>
              <w:rPr>
                <w:rFonts w:ascii="宋体" w:hAnsi="宋体" w:cs="Courier New"/>
                <w:snapToGrid w:val="0"/>
                <w:szCs w:val="21"/>
              </w:rPr>
            </w:pPr>
          </w:p>
        </w:tc>
        <w:tc>
          <w:tcPr>
            <w:tcW w:w="1620" w:type="dxa"/>
            <w:vAlign w:val="center"/>
          </w:tcPr>
          <w:p w14:paraId="74B09503">
            <w:pPr>
              <w:rPr>
                <w:rFonts w:ascii="宋体" w:hAnsi="宋体" w:cs="Courier New"/>
                <w:snapToGrid w:val="0"/>
                <w:szCs w:val="21"/>
              </w:rPr>
            </w:pPr>
          </w:p>
        </w:tc>
      </w:tr>
      <w:tr w14:paraId="39C2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CFB183E">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AD950B9">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09A928DC">
            <w:pPr>
              <w:rPr>
                <w:rFonts w:ascii="宋体" w:hAnsi="宋体" w:cs="Courier New"/>
                <w:snapToGrid w:val="0"/>
                <w:szCs w:val="21"/>
              </w:rPr>
            </w:pPr>
          </w:p>
        </w:tc>
        <w:tc>
          <w:tcPr>
            <w:tcW w:w="567" w:type="dxa"/>
          </w:tcPr>
          <w:p w14:paraId="704763AB">
            <w:pPr>
              <w:rPr>
                <w:rFonts w:ascii="宋体" w:hAnsi="宋体" w:cs="Courier New"/>
                <w:snapToGrid w:val="0"/>
                <w:szCs w:val="21"/>
              </w:rPr>
            </w:pPr>
          </w:p>
        </w:tc>
        <w:tc>
          <w:tcPr>
            <w:tcW w:w="1308" w:type="dxa"/>
          </w:tcPr>
          <w:p w14:paraId="4140D630">
            <w:pPr>
              <w:rPr>
                <w:rFonts w:ascii="宋体" w:hAnsi="宋体" w:cs="Courier New"/>
                <w:snapToGrid w:val="0"/>
                <w:szCs w:val="21"/>
              </w:rPr>
            </w:pPr>
          </w:p>
        </w:tc>
        <w:tc>
          <w:tcPr>
            <w:tcW w:w="1544" w:type="dxa"/>
          </w:tcPr>
          <w:p w14:paraId="0915386F">
            <w:pPr>
              <w:rPr>
                <w:rFonts w:ascii="宋体" w:hAnsi="宋体" w:cs="Courier New"/>
                <w:snapToGrid w:val="0"/>
                <w:szCs w:val="21"/>
              </w:rPr>
            </w:pPr>
          </w:p>
        </w:tc>
        <w:tc>
          <w:tcPr>
            <w:tcW w:w="1260" w:type="dxa"/>
          </w:tcPr>
          <w:p w14:paraId="0FABE524">
            <w:pPr>
              <w:rPr>
                <w:rFonts w:ascii="宋体" w:hAnsi="宋体" w:cs="Courier New"/>
                <w:snapToGrid w:val="0"/>
                <w:szCs w:val="21"/>
              </w:rPr>
            </w:pPr>
          </w:p>
        </w:tc>
        <w:tc>
          <w:tcPr>
            <w:tcW w:w="1620" w:type="dxa"/>
          </w:tcPr>
          <w:p w14:paraId="2BC33DBF">
            <w:pPr>
              <w:rPr>
                <w:rFonts w:ascii="宋体" w:hAnsi="宋体" w:cs="Courier New"/>
                <w:snapToGrid w:val="0"/>
                <w:szCs w:val="21"/>
              </w:rPr>
            </w:pPr>
          </w:p>
        </w:tc>
      </w:tr>
      <w:tr w14:paraId="7FEB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AE17096">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0C28083B">
            <w:pPr>
              <w:jc w:val="center"/>
              <w:rPr>
                <w:rFonts w:ascii="宋体" w:hAnsi="宋体" w:cs="Courier New"/>
                <w:snapToGrid w:val="0"/>
                <w:szCs w:val="21"/>
              </w:rPr>
            </w:pPr>
          </w:p>
        </w:tc>
        <w:tc>
          <w:tcPr>
            <w:tcW w:w="851" w:type="dxa"/>
          </w:tcPr>
          <w:p w14:paraId="4C03C9EE">
            <w:pPr>
              <w:rPr>
                <w:rFonts w:ascii="宋体" w:hAnsi="宋体" w:cs="Courier New"/>
                <w:snapToGrid w:val="0"/>
                <w:szCs w:val="21"/>
              </w:rPr>
            </w:pPr>
          </w:p>
        </w:tc>
        <w:tc>
          <w:tcPr>
            <w:tcW w:w="567" w:type="dxa"/>
          </w:tcPr>
          <w:p w14:paraId="618493F7">
            <w:pPr>
              <w:rPr>
                <w:rFonts w:ascii="宋体" w:hAnsi="宋体" w:cs="Courier New"/>
                <w:snapToGrid w:val="0"/>
                <w:szCs w:val="21"/>
              </w:rPr>
            </w:pPr>
          </w:p>
        </w:tc>
        <w:tc>
          <w:tcPr>
            <w:tcW w:w="1308" w:type="dxa"/>
          </w:tcPr>
          <w:p w14:paraId="08AD253B">
            <w:pPr>
              <w:rPr>
                <w:rFonts w:ascii="宋体" w:hAnsi="宋体" w:cs="Courier New"/>
                <w:snapToGrid w:val="0"/>
                <w:szCs w:val="21"/>
              </w:rPr>
            </w:pPr>
          </w:p>
        </w:tc>
        <w:tc>
          <w:tcPr>
            <w:tcW w:w="1544" w:type="dxa"/>
          </w:tcPr>
          <w:p w14:paraId="1A583404">
            <w:pPr>
              <w:rPr>
                <w:rFonts w:ascii="宋体" w:hAnsi="宋体" w:cs="Courier New"/>
                <w:snapToGrid w:val="0"/>
                <w:szCs w:val="21"/>
              </w:rPr>
            </w:pPr>
          </w:p>
        </w:tc>
        <w:tc>
          <w:tcPr>
            <w:tcW w:w="1260" w:type="dxa"/>
          </w:tcPr>
          <w:p w14:paraId="63AE153F">
            <w:pPr>
              <w:rPr>
                <w:rFonts w:ascii="宋体" w:hAnsi="宋体" w:cs="Courier New"/>
                <w:snapToGrid w:val="0"/>
                <w:szCs w:val="21"/>
              </w:rPr>
            </w:pPr>
          </w:p>
        </w:tc>
        <w:tc>
          <w:tcPr>
            <w:tcW w:w="1620" w:type="dxa"/>
          </w:tcPr>
          <w:p w14:paraId="63A79C46">
            <w:pPr>
              <w:rPr>
                <w:rFonts w:ascii="宋体" w:hAnsi="宋体" w:cs="Courier New"/>
                <w:snapToGrid w:val="0"/>
                <w:szCs w:val="21"/>
              </w:rPr>
            </w:pPr>
          </w:p>
        </w:tc>
      </w:tr>
      <w:tr w14:paraId="023D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4FC2505">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4A6CB758">
            <w:pPr>
              <w:jc w:val="center"/>
              <w:rPr>
                <w:rFonts w:ascii="宋体" w:hAnsi="宋体" w:cs="Courier New"/>
                <w:snapToGrid w:val="0"/>
                <w:szCs w:val="21"/>
              </w:rPr>
            </w:pPr>
          </w:p>
        </w:tc>
        <w:tc>
          <w:tcPr>
            <w:tcW w:w="851" w:type="dxa"/>
          </w:tcPr>
          <w:p w14:paraId="74C5073F">
            <w:pPr>
              <w:rPr>
                <w:rFonts w:ascii="宋体" w:hAnsi="宋体" w:cs="Courier New"/>
                <w:snapToGrid w:val="0"/>
                <w:szCs w:val="21"/>
              </w:rPr>
            </w:pPr>
          </w:p>
        </w:tc>
        <w:tc>
          <w:tcPr>
            <w:tcW w:w="567" w:type="dxa"/>
          </w:tcPr>
          <w:p w14:paraId="535DE39E">
            <w:pPr>
              <w:rPr>
                <w:rFonts w:ascii="宋体" w:hAnsi="宋体" w:cs="Courier New"/>
                <w:snapToGrid w:val="0"/>
                <w:szCs w:val="21"/>
              </w:rPr>
            </w:pPr>
          </w:p>
        </w:tc>
        <w:tc>
          <w:tcPr>
            <w:tcW w:w="1308" w:type="dxa"/>
          </w:tcPr>
          <w:p w14:paraId="4E7B026A">
            <w:pPr>
              <w:rPr>
                <w:rFonts w:ascii="宋体" w:hAnsi="宋体" w:cs="Courier New"/>
                <w:snapToGrid w:val="0"/>
                <w:szCs w:val="21"/>
              </w:rPr>
            </w:pPr>
          </w:p>
        </w:tc>
        <w:tc>
          <w:tcPr>
            <w:tcW w:w="1544" w:type="dxa"/>
          </w:tcPr>
          <w:p w14:paraId="1EC69676">
            <w:pPr>
              <w:rPr>
                <w:rFonts w:ascii="宋体" w:hAnsi="宋体" w:cs="Courier New"/>
                <w:snapToGrid w:val="0"/>
                <w:szCs w:val="21"/>
              </w:rPr>
            </w:pPr>
          </w:p>
        </w:tc>
        <w:tc>
          <w:tcPr>
            <w:tcW w:w="1260" w:type="dxa"/>
          </w:tcPr>
          <w:p w14:paraId="13DC9F96">
            <w:pPr>
              <w:rPr>
                <w:rFonts w:ascii="宋体" w:hAnsi="宋体" w:cs="Courier New"/>
                <w:snapToGrid w:val="0"/>
                <w:szCs w:val="21"/>
              </w:rPr>
            </w:pPr>
          </w:p>
        </w:tc>
        <w:tc>
          <w:tcPr>
            <w:tcW w:w="1620" w:type="dxa"/>
          </w:tcPr>
          <w:p w14:paraId="1A7BE3D4">
            <w:pPr>
              <w:rPr>
                <w:rFonts w:ascii="宋体" w:hAnsi="宋体" w:cs="Courier New"/>
                <w:snapToGrid w:val="0"/>
                <w:szCs w:val="21"/>
              </w:rPr>
            </w:pPr>
          </w:p>
        </w:tc>
      </w:tr>
      <w:tr w14:paraId="2C3EF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F3A2A4C">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AEF4A1C">
            <w:pPr>
              <w:jc w:val="center"/>
              <w:rPr>
                <w:rFonts w:ascii="宋体" w:hAnsi="宋体" w:cs="Courier New"/>
                <w:snapToGrid w:val="0"/>
                <w:szCs w:val="21"/>
              </w:rPr>
            </w:pPr>
          </w:p>
        </w:tc>
        <w:tc>
          <w:tcPr>
            <w:tcW w:w="851" w:type="dxa"/>
          </w:tcPr>
          <w:p w14:paraId="37CAFE90">
            <w:pPr>
              <w:rPr>
                <w:rFonts w:ascii="宋体" w:hAnsi="宋体" w:cs="Courier New"/>
                <w:snapToGrid w:val="0"/>
                <w:szCs w:val="21"/>
              </w:rPr>
            </w:pPr>
          </w:p>
        </w:tc>
        <w:tc>
          <w:tcPr>
            <w:tcW w:w="567" w:type="dxa"/>
          </w:tcPr>
          <w:p w14:paraId="008A9125">
            <w:pPr>
              <w:rPr>
                <w:rFonts w:ascii="宋体" w:hAnsi="宋体" w:cs="Courier New"/>
                <w:snapToGrid w:val="0"/>
                <w:szCs w:val="21"/>
              </w:rPr>
            </w:pPr>
          </w:p>
        </w:tc>
        <w:tc>
          <w:tcPr>
            <w:tcW w:w="1308" w:type="dxa"/>
          </w:tcPr>
          <w:p w14:paraId="7AB12053">
            <w:pPr>
              <w:rPr>
                <w:rFonts w:ascii="宋体" w:hAnsi="宋体" w:cs="Courier New"/>
                <w:snapToGrid w:val="0"/>
                <w:szCs w:val="21"/>
              </w:rPr>
            </w:pPr>
          </w:p>
        </w:tc>
        <w:tc>
          <w:tcPr>
            <w:tcW w:w="1544" w:type="dxa"/>
          </w:tcPr>
          <w:p w14:paraId="1520A202">
            <w:pPr>
              <w:rPr>
                <w:rFonts w:ascii="宋体" w:hAnsi="宋体" w:cs="Courier New"/>
                <w:snapToGrid w:val="0"/>
                <w:szCs w:val="21"/>
              </w:rPr>
            </w:pPr>
          </w:p>
        </w:tc>
        <w:tc>
          <w:tcPr>
            <w:tcW w:w="1260" w:type="dxa"/>
          </w:tcPr>
          <w:p w14:paraId="63252B46">
            <w:pPr>
              <w:rPr>
                <w:rFonts w:ascii="宋体" w:hAnsi="宋体" w:cs="Courier New"/>
                <w:snapToGrid w:val="0"/>
                <w:szCs w:val="21"/>
              </w:rPr>
            </w:pPr>
          </w:p>
        </w:tc>
        <w:tc>
          <w:tcPr>
            <w:tcW w:w="1620" w:type="dxa"/>
          </w:tcPr>
          <w:p w14:paraId="118C6956">
            <w:pPr>
              <w:rPr>
                <w:rFonts w:ascii="宋体" w:hAnsi="宋体" w:cs="Courier New"/>
                <w:snapToGrid w:val="0"/>
                <w:szCs w:val="21"/>
              </w:rPr>
            </w:pPr>
          </w:p>
        </w:tc>
      </w:tr>
      <w:tr w14:paraId="42944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35603A7">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2C7F5E68">
            <w:pPr>
              <w:jc w:val="center"/>
              <w:rPr>
                <w:rFonts w:ascii="宋体" w:hAnsi="宋体" w:cs="Courier New"/>
                <w:snapToGrid w:val="0"/>
                <w:szCs w:val="21"/>
              </w:rPr>
            </w:pPr>
          </w:p>
        </w:tc>
        <w:tc>
          <w:tcPr>
            <w:tcW w:w="851" w:type="dxa"/>
          </w:tcPr>
          <w:p w14:paraId="01C1A764">
            <w:pPr>
              <w:rPr>
                <w:rFonts w:ascii="宋体" w:hAnsi="宋体" w:cs="Courier New"/>
                <w:snapToGrid w:val="0"/>
                <w:szCs w:val="21"/>
              </w:rPr>
            </w:pPr>
          </w:p>
        </w:tc>
        <w:tc>
          <w:tcPr>
            <w:tcW w:w="567" w:type="dxa"/>
          </w:tcPr>
          <w:p w14:paraId="0B9EB3DE">
            <w:pPr>
              <w:rPr>
                <w:rFonts w:ascii="宋体" w:hAnsi="宋体" w:cs="Courier New"/>
                <w:snapToGrid w:val="0"/>
                <w:szCs w:val="21"/>
              </w:rPr>
            </w:pPr>
          </w:p>
        </w:tc>
        <w:tc>
          <w:tcPr>
            <w:tcW w:w="1308" w:type="dxa"/>
          </w:tcPr>
          <w:p w14:paraId="1B22E19C">
            <w:pPr>
              <w:rPr>
                <w:rFonts w:ascii="宋体" w:hAnsi="宋体" w:cs="Courier New"/>
                <w:snapToGrid w:val="0"/>
                <w:szCs w:val="21"/>
              </w:rPr>
            </w:pPr>
          </w:p>
        </w:tc>
        <w:tc>
          <w:tcPr>
            <w:tcW w:w="1544" w:type="dxa"/>
          </w:tcPr>
          <w:p w14:paraId="794534EC">
            <w:pPr>
              <w:rPr>
                <w:rFonts w:ascii="宋体" w:hAnsi="宋体" w:cs="Courier New"/>
                <w:snapToGrid w:val="0"/>
                <w:szCs w:val="21"/>
              </w:rPr>
            </w:pPr>
          </w:p>
        </w:tc>
        <w:tc>
          <w:tcPr>
            <w:tcW w:w="1260" w:type="dxa"/>
          </w:tcPr>
          <w:p w14:paraId="7377C341">
            <w:pPr>
              <w:rPr>
                <w:rFonts w:ascii="宋体" w:hAnsi="宋体" w:cs="Courier New"/>
                <w:snapToGrid w:val="0"/>
                <w:szCs w:val="21"/>
              </w:rPr>
            </w:pPr>
          </w:p>
        </w:tc>
        <w:tc>
          <w:tcPr>
            <w:tcW w:w="1620" w:type="dxa"/>
          </w:tcPr>
          <w:p w14:paraId="4EDC562F">
            <w:pPr>
              <w:rPr>
                <w:rFonts w:ascii="宋体" w:hAnsi="宋体" w:cs="Courier New"/>
                <w:snapToGrid w:val="0"/>
                <w:szCs w:val="21"/>
              </w:rPr>
            </w:pPr>
          </w:p>
        </w:tc>
      </w:tr>
      <w:tr w14:paraId="33E7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7AE649A">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E4983F2">
            <w:pPr>
              <w:jc w:val="center"/>
              <w:rPr>
                <w:rFonts w:ascii="宋体" w:hAnsi="宋体" w:cs="Courier New"/>
                <w:snapToGrid w:val="0"/>
                <w:szCs w:val="21"/>
              </w:rPr>
            </w:pPr>
          </w:p>
        </w:tc>
        <w:tc>
          <w:tcPr>
            <w:tcW w:w="851" w:type="dxa"/>
          </w:tcPr>
          <w:p w14:paraId="53128606">
            <w:pPr>
              <w:rPr>
                <w:rFonts w:ascii="宋体" w:hAnsi="宋体" w:cs="Courier New"/>
                <w:snapToGrid w:val="0"/>
                <w:szCs w:val="21"/>
              </w:rPr>
            </w:pPr>
          </w:p>
        </w:tc>
        <w:tc>
          <w:tcPr>
            <w:tcW w:w="567" w:type="dxa"/>
          </w:tcPr>
          <w:p w14:paraId="3E1A0CAB">
            <w:pPr>
              <w:rPr>
                <w:rFonts w:ascii="宋体" w:hAnsi="宋体" w:cs="Courier New"/>
                <w:snapToGrid w:val="0"/>
                <w:szCs w:val="21"/>
              </w:rPr>
            </w:pPr>
          </w:p>
        </w:tc>
        <w:tc>
          <w:tcPr>
            <w:tcW w:w="1308" w:type="dxa"/>
          </w:tcPr>
          <w:p w14:paraId="72BB5C8F">
            <w:pPr>
              <w:rPr>
                <w:rFonts w:ascii="宋体" w:hAnsi="宋体" w:cs="Courier New"/>
                <w:snapToGrid w:val="0"/>
                <w:szCs w:val="21"/>
              </w:rPr>
            </w:pPr>
          </w:p>
        </w:tc>
        <w:tc>
          <w:tcPr>
            <w:tcW w:w="1544" w:type="dxa"/>
          </w:tcPr>
          <w:p w14:paraId="7BC7618C">
            <w:pPr>
              <w:rPr>
                <w:rFonts w:ascii="宋体" w:hAnsi="宋体" w:cs="Courier New"/>
                <w:snapToGrid w:val="0"/>
                <w:szCs w:val="21"/>
              </w:rPr>
            </w:pPr>
          </w:p>
        </w:tc>
        <w:tc>
          <w:tcPr>
            <w:tcW w:w="1260" w:type="dxa"/>
          </w:tcPr>
          <w:p w14:paraId="6D4B7381">
            <w:pPr>
              <w:rPr>
                <w:rFonts w:ascii="宋体" w:hAnsi="宋体" w:cs="Courier New"/>
                <w:snapToGrid w:val="0"/>
                <w:szCs w:val="21"/>
              </w:rPr>
            </w:pPr>
          </w:p>
        </w:tc>
        <w:tc>
          <w:tcPr>
            <w:tcW w:w="1620" w:type="dxa"/>
          </w:tcPr>
          <w:p w14:paraId="39439D91">
            <w:pPr>
              <w:rPr>
                <w:rFonts w:ascii="宋体" w:hAnsi="宋体" w:cs="Courier New"/>
                <w:snapToGrid w:val="0"/>
                <w:szCs w:val="21"/>
              </w:rPr>
            </w:pPr>
          </w:p>
        </w:tc>
      </w:tr>
      <w:tr w14:paraId="0C6EA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93DC532">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2F5111B">
            <w:pPr>
              <w:jc w:val="center"/>
              <w:rPr>
                <w:rFonts w:ascii="宋体" w:hAnsi="宋体" w:cs="Courier New"/>
                <w:snapToGrid w:val="0"/>
                <w:szCs w:val="21"/>
              </w:rPr>
            </w:pPr>
          </w:p>
        </w:tc>
        <w:tc>
          <w:tcPr>
            <w:tcW w:w="851" w:type="dxa"/>
          </w:tcPr>
          <w:p w14:paraId="3B412C3B">
            <w:pPr>
              <w:rPr>
                <w:rFonts w:ascii="宋体" w:hAnsi="宋体" w:cs="Courier New"/>
                <w:snapToGrid w:val="0"/>
                <w:szCs w:val="21"/>
              </w:rPr>
            </w:pPr>
          </w:p>
        </w:tc>
        <w:tc>
          <w:tcPr>
            <w:tcW w:w="567" w:type="dxa"/>
          </w:tcPr>
          <w:p w14:paraId="1A40DB86">
            <w:pPr>
              <w:rPr>
                <w:rFonts w:ascii="宋体" w:hAnsi="宋体" w:cs="Courier New"/>
                <w:snapToGrid w:val="0"/>
                <w:szCs w:val="21"/>
              </w:rPr>
            </w:pPr>
          </w:p>
        </w:tc>
        <w:tc>
          <w:tcPr>
            <w:tcW w:w="1308" w:type="dxa"/>
          </w:tcPr>
          <w:p w14:paraId="1B00F666">
            <w:pPr>
              <w:rPr>
                <w:rFonts w:ascii="宋体" w:hAnsi="宋体" w:cs="Courier New"/>
                <w:snapToGrid w:val="0"/>
                <w:szCs w:val="21"/>
              </w:rPr>
            </w:pPr>
          </w:p>
        </w:tc>
        <w:tc>
          <w:tcPr>
            <w:tcW w:w="1544" w:type="dxa"/>
          </w:tcPr>
          <w:p w14:paraId="5CB65844">
            <w:pPr>
              <w:rPr>
                <w:rFonts w:ascii="宋体" w:hAnsi="宋体" w:cs="Courier New"/>
                <w:snapToGrid w:val="0"/>
                <w:szCs w:val="21"/>
              </w:rPr>
            </w:pPr>
          </w:p>
        </w:tc>
        <w:tc>
          <w:tcPr>
            <w:tcW w:w="1260" w:type="dxa"/>
          </w:tcPr>
          <w:p w14:paraId="26874F3F">
            <w:pPr>
              <w:rPr>
                <w:rFonts w:ascii="宋体" w:hAnsi="宋体" w:cs="Courier New"/>
                <w:snapToGrid w:val="0"/>
                <w:szCs w:val="21"/>
              </w:rPr>
            </w:pPr>
          </w:p>
        </w:tc>
        <w:tc>
          <w:tcPr>
            <w:tcW w:w="1620" w:type="dxa"/>
          </w:tcPr>
          <w:p w14:paraId="51FF7A15">
            <w:pPr>
              <w:rPr>
                <w:rFonts w:ascii="宋体" w:hAnsi="宋体" w:cs="Courier New"/>
                <w:snapToGrid w:val="0"/>
                <w:szCs w:val="21"/>
              </w:rPr>
            </w:pPr>
          </w:p>
        </w:tc>
      </w:tr>
      <w:tr w14:paraId="1462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333BFE8">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793C74FE">
            <w:pPr>
              <w:jc w:val="center"/>
              <w:rPr>
                <w:rFonts w:ascii="宋体" w:hAnsi="宋体" w:cs="Courier New"/>
                <w:snapToGrid w:val="0"/>
                <w:szCs w:val="21"/>
              </w:rPr>
            </w:pPr>
          </w:p>
        </w:tc>
        <w:tc>
          <w:tcPr>
            <w:tcW w:w="851" w:type="dxa"/>
          </w:tcPr>
          <w:p w14:paraId="0CD38620">
            <w:pPr>
              <w:rPr>
                <w:rFonts w:ascii="宋体" w:hAnsi="宋体" w:cs="Courier New"/>
                <w:snapToGrid w:val="0"/>
                <w:szCs w:val="21"/>
              </w:rPr>
            </w:pPr>
          </w:p>
        </w:tc>
        <w:tc>
          <w:tcPr>
            <w:tcW w:w="567" w:type="dxa"/>
          </w:tcPr>
          <w:p w14:paraId="1428FEA1">
            <w:pPr>
              <w:rPr>
                <w:rFonts w:ascii="宋体" w:hAnsi="宋体" w:cs="Courier New"/>
                <w:snapToGrid w:val="0"/>
                <w:szCs w:val="21"/>
              </w:rPr>
            </w:pPr>
          </w:p>
        </w:tc>
        <w:tc>
          <w:tcPr>
            <w:tcW w:w="1308" w:type="dxa"/>
          </w:tcPr>
          <w:p w14:paraId="557142BB">
            <w:pPr>
              <w:rPr>
                <w:rFonts w:ascii="宋体" w:hAnsi="宋体" w:cs="Courier New"/>
                <w:snapToGrid w:val="0"/>
                <w:szCs w:val="21"/>
              </w:rPr>
            </w:pPr>
          </w:p>
        </w:tc>
        <w:tc>
          <w:tcPr>
            <w:tcW w:w="1544" w:type="dxa"/>
          </w:tcPr>
          <w:p w14:paraId="474D5680">
            <w:pPr>
              <w:rPr>
                <w:rFonts w:ascii="宋体" w:hAnsi="宋体" w:cs="Courier New"/>
                <w:snapToGrid w:val="0"/>
                <w:szCs w:val="21"/>
              </w:rPr>
            </w:pPr>
          </w:p>
        </w:tc>
        <w:tc>
          <w:tcPr>
            <w:tcW w:w="1260" w:type="dxa"/>
          </w:tcPr>
          <w:p w14:paraId="15140871">
            <w:pPr>
              <w:rPr>
                <w:rFonts w:ascii="宋体" w:hAnsi="宋体" w:cs="Courier New"/>
                <w:snapToGrid w:val="0"/>
                <w:szCs w:val="21"/>
              </w:rPr>
            </w:pPr>
          </w:p>
        </w:tc>
        <w:tc>
          <w:tcPr>
            <w:tcW w:w="1620" w:type="dxa"/>
          </w:tcPr>
          <w:p w14:paraId="309F9061">
            <w:pPr>
              <w:rPr>
                <w:rFonts w:ascii="宋体" w:hAnsi="宋体" w:cs="Courier New"/>
                <w:snapToGrid w:val="0"/>
                <w:szCs w:val="21"/>
              </w:rPr>
            </w:pPr>
          </w:p>
        </w:tc>
      </w:tr>
    </w:tbl>
    <w:p w14:paraId="6CA61858">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13BA6D24">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3A641AE8">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D1C554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4B3AB359">
      <w:pPr>
        <w:spacing w:line="360" w:lineRule="auto"/>
        <w:rPr>
          <w:rFonts w:cs="Courier New"/>
          <w:snapToGrid w:val="0"/>
          <w:szCs w:val="18"/>
        </w:rPr>
      </w:pPr>
    </w:p>
    <w:p w14:paraId="2C7CA3FD">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2FFFB677">
      <w:pPr>
        <w:adjustRightInd w:val="0"/>
        <w:snapToGrid w:val="0"/>
        <w:spacing w:line="300" w:lineRule="auto"/>
        <w:rPr>
          <w:snapToGrid w:val="0"/>
          <w:kern w:val="0"/>
        </w:rPr>
      </w:pPr>
    </w:p>
    <w:p w14:paraId="4C59C29C">
      <w:pPr>
        <w:adjustRightInd w:val="0"/>
        <w:snapToGrid w:val="0"/>
        <w:spacing w:line="300" w:lineRule="auto"/>
        <w:rPr>
          <w:snapToGrid w:val="0"/>
          <w:kern w:val="0"/>
        </w:rPr>
      </w:pPr>
    </w:p>
    <w:p w14:paraId="5123DBDE">
      <w:pPr>
        <w:adjustRightInd w:val="0"/>
        <w:snapToGrid w:val="0"/>
        <w:spacing w:line="300" w:lineRule="auto"/>
        <w:rPr>
          <w:snapToGrid w:val="0"/>
          <w:kern w:val="0"/>
        </w:rPr>
      </w:pPr>
    </w:p>
    <w:p w14:paraId="1DFB9FBD">
      <w:pPr>
        <w:adjustRightInd w:val="0"/>
        <w:snapToGrid w:val="0"/>
        <w:spacing w:line="300" w:lineRule="auto"/>
        <w:rPr>
          <w:snapToGrid w:val="0"/>
          <w:kern w:val="0"/>
        </w:rPr>
      </w:pPr>
    </w:p>
    <w:p w14:paraId="5E026CCB">
      <w:pPr>
        <w:adjustRightInd w:val="0"/>
        <w:snapToGrid w:val="0"/>
        <w:spacing w:line="300" w:lineRule="auto"/>
        <w:rPr>
          <w:snapToGrid w:val="0"/>
          <w:kern w:val="0"/>
        </w:rPr>
      </w:pPr>
    </w:p>
    <w:p w14:paraId="5150525A">
      <w:pPr>
        <w:wordWrap w:val="0"/>
        <w:adjustRightInd w:val="0"/>
        <w:snapToGrid w:val="0"/>
        <w:spacing w:line="300" w:lineRule="auto"/>
        <w:jc w:val="right"/>
        <w:rPr>
          <w:snapToGrid w:val="0"/>
          <w:kern w:val="0"/>
        </w:rPr>
      </w:pPr>
      <w:r>
        <w:rPr>
          <w:rFonts w:hint="eastAsia"/>
          <w:snapToGrid w:val="0"/>
          <w:kern w:val="0"/>
        </w:rPr>
        <w:t>年    月   日</w:t>
      </w:r>
    </w:p>
    <w:p w14:paraId="60EF9B29">
      <w:pPr>
        <w:jc w:val="center"/>
        <w:rPr>
          <w:snapToGrid w:val="0"/>
          <w:kern w:val="0"/>
        </w:rPr>
      </w:pPr>
    </w:p>
    <w:p w14:paraId="02864A7F">
      <w:pPr>
        <w:spacing w:line="360" w:lineRule="auto"/>
        <w:jc w:val="center"/>
        <w:rPr>
          <w:rFonts w:asciiTheme="minorEastAsia" w:hAnsiTheme="minorEastAsia" w:eastAsiaTheme="minorEastAsia"/>
          <w:b/>
        </w:rPr>
      </w:pPr>
      <w:bookmarkStart w:id="95" w:name="_格式7__投标人资格声明"/>
      <w:bookmarkEnd w:id="95"/>
      <w:bookmarkStart w:id="96" w:name="q40"/>
    </w:p>
    <w:p w14:paraId="67BDC55E">
      <w:pPr>
        <w:spacing w:line="360" w:lineRule="auto"/>
        <w:jc w:val="center"/>
        <w:rPr>
          <w:rFonts w:asciiTheme="minorEastAsia" w:hAnsiTheme="minorEastAsia" w:eastAsiaTheme="minorEastAsia"/>
          <w:b/>
        </w:rPr>
      </w:pPr>
    </w:p>
    <w:p w14:paraId="6281A702">
      <w:pPr>
        <w:spacing w:line="360" w:lineRule="auto"/>
        <w:jc w:val="center"/>
        <w:rPr>
          <w:rFonts w:asciiTheme="minorEastAsia" w:hAnsiTheme="minorEastAsia" w:eastAsiaTheme="minorEastAsia"/>
          <w:b/>
        </w:rPr>
      </w:pPr>
    </w:p>
    <w:p w14:paraId="72769C35">
      <w:pPr>
        <w:spacing w:line="360" w:lineRule="auto"/>
        <w:jc w:val="center"/>
        <w:rPr>
          <w:rFonts w:asciiTheme="minorEastAsia" w:hAnsiTheme="minorEastAsia" w:eastAsiaTheme="minorEastAsia"/>
          <w:b/>
        </w:rPr>
      </w:pPr>
    </w:p>
    <w:p w14:paraId="32F19610">
      <w:pPr>
        <w:spacing w:line="360" w:lineRule="auto"/>
        <w:jc w:val="center"/>
        <w:rPr>
          <w:rFonts w:asciiTheme="minorEastAsia" w:hAnsiTheme="minorEastAsia" w:eastAsiaTheme="minorEastAsia"/>
          <w:b/>
        </w:rPr>
      </w:pPr>
    </w:p>
    <w:p w14:paraId="68FBAE10">
      <w:pPr>
        <w:spacing w:line="360" w:lineRule="auto"/>
        <w:jc w:val="center"/>
        <w:rPr>
          <w:rFonts w:asciiTheme="minorEastAsia" w:hAnsiTheme="minorEastAsia" w:eastAsiaTheme="minorEastAsia"/>
          <w:b/>
        </w:rPr>
      </w:pPr>
    </w:p>
    <w:p w14:paraId="0E914522">
      <w:pPr>
        <w:spacing w:line="360" w:lineRule="auto"/>
        <w:jc w:val="center"/>
        <w:rPr>
          <w:rFonts w:asciiTheme="minorEastAsia" w:hAnsiTheme="minorEastAsia" w:eastAsiaTheme="minorEastAsia"/>
          <w:b/>
        </w:rPr>
      </w:pPr>
    </w:p>
    <w:p w14:paraId="00440CB9">
      <w:pPr>
        <w:spacing w:line="360" w:lineRule="auto"/>
        <w:jc w:val="center"/>
        <w:rPr>
          <w:rFonts w:asciiTheme="minorEastAsia" w:hAnsiTheme="minorEastAsia" w:eastAsiaTheme="minorEastAsia"/>
          <w:b/>
        </w:rPr>
      </w:pPr>
    </w:p>
    <w:p w14:paraId="76411ED4">
      <w:pPr>
        <w:spacing w:line="360" w:lineRule="auto"/>
        <w:jc w:val="center"/>
        <w:rPr>
          <w:b/>
          <w:szCs w:val="21"/>
        </w:rPr>
      </w:pPr>
    </w:p>
    <w:p w14:paraId="159F3BC8">
      <w:pPr>
        <w:pStyle w:val="5"/>
        <w:tabs>
          <w:tab w:val="left" w:pos="371"/>
        </w:tabs>
        <w:spacing w:before="120" w:after="120"/>
        <w:ind w:left="-1" w:leftChars="-1" w:hanging="1"/>
        <w:jc w:val="center"/>
        <w:rPr>
          <w:rFonts w:asciiTheme="minorEastAsia" w:hAnsiTheme="minorEastAsia" w:eastAsiaTheme="minorEastAsia"/>
        </w:rPr>
      </w:pPr>
      <w:bookmarkStart w:id="97" w:name="_Toc135293353"/>
      <w:r>
        <w:rPr>
          <w:rFonts w:hint="eastAsia" w:asciiTheme="minorEastAsia" w:hAnsiTheme="minorEastAsia" w:eastAsiaTheme="minorEastAsia"/>
        </w:rPr>
        <w:t>格式11  偏离表</w:t>
      </w:r>
      <w:bookmarkEnd w:id="97"/>
    </w:p>
    <w:bookmarkEnd w:id="96"/>
    <w:p w14:paraId="6C4A5A4A">
      <w:pPr>
        <w:spacing w:line="360" w:lineRule="auto"/>
        <w:jc w:val="center"/>
      </w:pPr>
    </w:p>
    <w:p w14:paraId="5F28E71E">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45CE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8105A25">
            <w:pPr>
              <w:spacing w:line="360" w:lineRule="auto"/>
              <w:jc w:val="center"/>
              <w:rPr>
                <w:rFonts w:ascii="宋体" w:hAnsi="宋体"/>
                <w:szCs w:val="21"/>
              </w:rPr>
            </w:pPr>
            <w:r>
              <w:rPr>
                <w:rFonts w:hint="eastAsia" w:ascii="宋体" w:hAnsi="宋体"/>
                <w:szCs w:val="21"/>
              </w:rPr>
              <w:t>序号</w:t>
            </w:r>
          </w:p>
        </w:tc>
        <w:tc>
          <w:tcPr>
            <w:tcW w:w="1418" w:type="dxa"/>
            <w:vAlign w:val="center"/>
          </w:tcPr>
          <w:p w14:paraId="094AB7A8">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40021946">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58451533">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060A4DF9">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05B6B8C0">
            <w:pPr>
              <w:spacing w:line="360" w:lineRule="auto"/>
              <w:jc w:val="center"/>
              <w:rPr>
                <w:rFonts w:ascii="宋体" w:hAnsi="宋体"/>
                <w:szCs w:val="21"/>
              </w:rPr>
            </w:pPr>
            <w:r>
              <w:rPr>
                <w:rFonts w:hint="eastAsia" w:ascii="宋体" w:hAnsi="宋体"/>
                <w:szCs w:val="21"/>
              </w:rPr>
              <w:t>说明</w:t>
            </w:r>
          </w:p>
        </w:tc>
      </w:tr>
      <w:tr w14:paraId="3989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3E67D212">
            <w:pPr>
              <w:spacing w:line="360" w:lineRule="auto"/>
              <w:jc w:val="center"/>
              <w:rPr>
                <w:rFonts w:ascii="宋体" w:hAnsi="宋体"/>
                <w:szCs w:val="21"/>
              </w:rPr>
            </w:pPr>
          </w:p>
        </w:tc>
        <w:tc>
          <w:tcPr>
            <w:tcW w:w="1418" w:type="dxa"/>
            <w:vAlign w:val="center"/>
          </w:tcPr>
          <w:p w14:paraId="63DA1CFA">
            <w:pPr>
              <w:spacing w:line="360" w:lineRule="auto"/>
              <w:jc w:val="center"/>
              <w:rPr>
                <w:rFonts w:ascii="宋体" w:hAnsi="宋体"/>
                <w:szCs w:val="21"/>
              </w:rPr>
            </w:pPr>
          </w:p>
        </w:tc>
        <w:tc>
          <w:tcPr>
            <w:tcW w:w="2482" w:type="dxa"/>
            <w:vAlign w:val="center"/>
          </w:tcPr>
          <w:p w14:paraId="17E28F3C">
            <w:pPr>
              <w:spacing w:line="360" w:lineRule="auto"/>
              <w:jc w:val="center"/>
              <w:rPr>
                <w:rFonts w:ascii="宋体" w:hAnsi="宋体"/>
                <w:szCs w:val="21"/>
              </w:rPr>
            </w:pPr>
          </w:p>
        </w:tc>
        <w:tc>
          <w:tcPr>
            <w:tcW w:w="1701" w:type="dxa"/>
            <w:vAlign w:val="center"/>
          </w:tcPr>
          <w:p w14:paraId="5DFB0959">
            <w:pPr>
              <w:spacing w:line="360" w:lineRule="auto"/>
              <w:jc w:val="center"/>
              <w:rPr>
                <w:rFonts w:ascii="宋体" w:hAnsi="宋体"/>
                <w:szCs w:val="21"/>
              </w:rPr>
            </w:pPr>
          </w:p>
        </w:tc>
        <w:tc>
          <w:tcPr>
            <w:tcW w:w="1275" w:type="dxa"/>
            <w:vAlign w:val="center"/>
          </w:tcPr>
          <w:p w14:paraId="67041D32">
            <w:pPr>
              <w:spacing w:line="360" w:lineRule="auto"/>
              <w:jc w:val="center"/>
              <w:rPr>
                <w:rFonts w:ascii="宋体" w:hAnsi="宋体"/>
                <w:szCs w:val="21"/>
              </w:rPr>
            </w:pPr>
          </w:p>
        </w:tc>
        <w:tc>
          <w:tcPr>
            <w:tcW w:w="2304" w:type="dxa"/>
            <w:vAlign w:val="center"/>
          </w:tcPr>
          <w:p w14:paraId="7B6660CB">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B44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16940E0">
            <w:pPr>
              <w:spacing w:line="360" w:lineRule="auto"/>
              <w:jc w:val="center"/>
              <w:rPr>
                <w:rFonts w:ascii="宋体" w:hAnsi="宋体"/>
                <w:szCs w:val="21"/>
              </w:rPr>
            </w:pPr>
          </w:p>
        </w:tc>
        <w:tc>
          <w:tcPr>
            <w:tcW w:w="1418" w:type="dxa"/>
            <w:vAlign w:val="center"/>
          </w:tcPr>
          <w:p w14:paraId="2E5935D8">
            <w:pPr>
              <w:spacing w:line="360" w:lineRule="auto"/>
              <w:jc w:val="center"/>
              <w:rPr>
                <w:rFonts w:ascii="宋体" w:hAnsi="宋体"/>
                <w:szCs w:val="21"/>
              </w:rPr>
            </w:pPr>
          </w:p>
        </w:tc>
        <w:tc>
          <w:tcPr>
            <w:tcW w:w="2482" w:type="dxa"/>
            <w:vAlign w:val="center"/>
          </w:tcPr>
          <w:p w14:paraId="62A7453E">
            <w:pPr>
              <w:spacing w:line="360" w:lineRule="auto"/>
              <w:jc w:val="center"/>
              <w:rPr>
                <w:rFonts w:ascii="宋体" w:hAnsi="宋体"/>
                <w:szCs w:val="21"/>
              </w:rPr>
            </w:pPr>
          </w:p>
        </w:tc>
        <w:tc>
          <w:tcPr>
            <w:tcW w:w="1701" w:type="dxa"/>
            <w:vAlign w:val="center"/>
          </w:tcPr>
          <w:p w14:paraId="18EA3761">
            <w:pPr>
              <w:spacing w:line="360" w:lineRule="auto"/>
              <w:jc w:val="center"/>
              <w:rPr>
                <w:rFonts w:ascii="宋体" w:hAnsi="宋体"/>
                <w:szCs w:val="21"/>
              </w:rPr>
            </w:pPr>
          </w:p>
        </w:tc>
        <w:tc>
          <w:tcPr>
            <w:tcW w:w="1275" w:type="dxa"/>
            <w:vAlign w:val="center"/>
          </w:tcPr>
          <w:p w14:paraId="5B20F613">
            <w:pPr>
              <w:spacing w:line="360" w:lineRule="auto"/>
              <w:jc w:val="center"/>
              <w:rPr>
                <w:rFonts w:ascii="宋体" w:hAnsi="宋体"/>
                <w:szCs w:val="21"/>
              </w:rPr>
            </w:pPr>
          </w:p>
        </w:tc>
        <w:tc>
          <w:tcPr>
            <w:tcW w:w="2304" w:type="dxa"/>
            <w:vAlign w:val="center"/>
          </w:tcPr>
          <w:p w14:paraId="032899D1">
            <w:pPr>
              <w:spacing w:line="360" w:lineRule="auto"/>
              <w:jc w:val="center"/>
              <w:rPr>
                <w:rFonts w:ascii="宋体" w:hAnsi="宋体"/>
                <w:szCs w:val="21"/>
              </w:rPr>
            </w:pPr>
          </w:p>
        </w:tc>
      </w:tr>
      <w:tr w14:paraId="00D9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04F4CDC">
            <w:pPr>
              <w:spacing w:line="360" w:lineRule="auto"/>
              <w:jc w:val="center"/>
              <w:rPr>
                <w:rFonts w:ascii="宋体" w:hAnsi="宋体"/>
                <w:szCs w:val="21"/>
              </w:rPr>
            </w:pPr>
          </w:p>
        </w:tc>
        <w:tc>
          <w:tcPr>
            <w:tcW w:w="1418" w:type="dxa"/>
            <w:vAlign w:val="center"/>
          </w:tcPr>
          <w:p w14:paraId="44AAAEA4">
            <w:pPr>
              <w:spacing w:line="360" w:lineRule="auto"/>
              <w:jc w:val="center"/>
              <w:rPr>
                <w:rFonts w:ascii="宋体" w:hAnsi="宋体"/>
                <w:szCs w:val="21"/>
              </w:rPr>
            </w:pPr>
          </w:p>
        </w:tc>
        <w:tc>
          <w:tcPr>
            <w:tcW w:w="2482" w:type="dxa"/>
            <w:vAlign w:val="center"/>
          </w:tcPr>
          <w:p w14:paraId="615E22E2">
            <w:pPr>
              <w:spacing w:line="360" w:lineRule="auto"/>
              <w:jc w:val="center"/>
              <w:rPr>
                <w:rFonts w:ascii="宋体" w:hAnsi="宋体"/>
                <w:szCs w:val="21"/>
              </w:rPr>
            </w:pPr>
          </w:p>
        </w:tc>
        <w:tc>
          <w:tcPr>
            <w:tcW w:w="1701" w:type="dxa"/>
            <w:vAlign w:val="center"/>
          </w:tcPr>
          <w:p w14:paraId="45E02F97">
            <w:pPr>
              <w:spacing w:line="360" w:lineRule="auto"/>
              <w:jc w:val="center"/>
              <w:rPr>
                <w:rFonts w:ascii="宋体" w:hAnsi="宋体"/>
                <w:szCs w:val="21"/>
              </w:rPr>
            </w:pPr>
          </w:p>
        </w:tc>
        <w:tc>
          <w:tcPr>
            <w:tcW w:w="1275" w:type="dxa"/>
            <w:vAlign w:val="center"/>
          </w:tcPr>
          <w:p w14:paraId="450BC938">
            <w:pPr>
              <w:spacing w:line="360" w:lineRule="auto"/>
              <w:jc w:val="center"/>
              <w:rPr>
                <w:rFonts w:ascii="宋体" w:hAnsi="宋体"/>
                <w:szCs w:val="21"/>
              </w:rPr>
            </w:pPr>
          </w:p>
        </w:tc>
        <w:tc>
          <w:tcPr>
            <w:tcW w:w="2304" w:type="dxa"/>
            <w:vAlign w:val="center"/>
          </w:tcPr>
          <w:p w14:paraId="2D7798BC">
            <w:pPr>
              <w:spacing w:line="360" w:lineRule="auto"/>
              <w:jc w:val="center"/>
              <w:rPr>
                <w:rFonts w:ascii="宋体" w:hAnsi="宋体"/>
                <w:szCs w:val="21"/>
              </w:rPr>
            </w:pPr>
          </w:p>
        </w:tc>
      </w:tr>
      <w:tr w14:paraId="4227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021F0CA">
            <w:pPr>
              <w:spacing w:line="360" w:lineRule="auto"/>
              <w:jc w:val="center"/>
              <w:rPr>
                <w:rFonts w:ascii="宋体" w:hAnsi="宋体"/>
                <w:szCs w:val="21"/>
              </w:rPr>
            </w:pPr>
          </w:p>
        </w:tc>
        <w:tc>
          <w:tcPr>
            <w:tcW w:w="1418" w:type="dxa"/>
            <w:vAlign w:val="center"/>
          </w:tcPr>
          <w:p w14:paraId="234B573F">
            <w:pPr>
              <w:spacing w:line="360" w:lineRule="auto"/>
              <w:jc w:val="center"/>
              <w:rPr>
                <w:rFonts w:ascii="宋体" w:hAnsi="宋体"/>
                <w:szCs w:val="21"/>
              </w:rPr>
            </w:pPr>
          </w:p>
        </w:tc>
        <w:tc>
          <w:tcPr>
            <w:tcW w:w="2482" w:type="dxa"/>
            <w:vAlign w:val="center"/>
          </w:tcPr>
          <w:p w14:paraId="78FD5C59">
            <w:pPr>
              <w:spacing w:line="360" w:lineRule="auto"/>
              <w:jc w:val="center"/>
              <w:rPr>
                <w:rFonts w:ascii="宋体" w:hAnsi="宋体"/>
                <w:szCs w:val="21"/>
              </w:rPr>
            </w:pPr>
          </w:p>
        </w:tc>
        <w:tc>
          <w:tcPr>
            <w:tcW w:w="1701" w:type="dxa"/>
            <w:vAlign w:val="center"/>
          </w:tcPr>
          <w:p w14:paraId="03149EB9">
            <w:pPr>
              <w:spacing w:line="360" w:lineRule="auto"/>
              <w:jc w:val="center"/>
              <w:rPr>
                <w:rFonts w:ascii="宋体" w:hAnsi="宋体"/>
                <w:szCs w:val="21"/>
              </w:rPr>
            </w:pPr>
          </w:p>
        </w:tc>
        <w:tc>
          <w:tcPr>
            <w:tcW w:w="1275" w:type="dxa"/>
            <w:vAlign w:val="center"/>
          </w:tcPr>
          <w:p w14:paraId="3C1BF6CC">
            <w:pPr>
              <w:spacing w:line="360" w:lineRule="auto"/>
              <w:jc w:val="center"/>
              <w:rPr>
                <w:rFonts w:ascii="宋体" w:hAnsi="宋体"/>
                <w:szCs w:val="21"/>
              </w:rPr>
            </w:pPr>
          </w:p>
        </w:tc>
        <w:tc>
          <w:tcPr>
            <w:tcW w:w="2304" w:type="dxa"/>
            <w:vAlign w:val="center"/>
          </w:tcPr>
          <w:p w14:paraId="7013D424">
            <w:pPr>
              <w:spacing w:line="360" w:lineRule="auto"/>
              <w:jc w:val="center"/>
              <w:rPr>
                <w:rFonts w:ascii="宋体" w:hAnsi="宋体"/>
                <w:szCs w:val="21"/>
              </w:rPr>
            </w:pPr>
          </w:p>
        </w:tc>
      </w:tr>
    </w:tbl>
    <w:p w14:paraId="33BFC641">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6991D617">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B4B43D5">
      <w:pPr>
        <w:spacing w:line="400" w:lineRule="exact"/>
        <w:ind w:firstLine="420" w:firstLineChars="200"/>
      </w:pPr>
    </w:p>
    <w:p w14:paraId="66542CBE">
      <w:pPr>
        <w:adjustRightInd w:val="0"/>
        <w:snapToGrid w:val="0"/>
        <w:spacing w:line="300" w:lineRule="auto"/>
        <w:rPr>
          <w:snapToGrid w:val="0"/>
          <w:kern w:val="0"/>
        </w:rPr>
      </w:pPr>
    </w:p>
    <w:p w14:paraId="15A5EF00">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40B257A3">
      <w:pPr>
        <w:adjustRightInd w:val="0"/>
        <w:snapToGrid w:val="0"/>
        <w:spacing w:line="300" w:lineRule="auto"/>
        <w:rPr>
          <w:snapToGrid w:val="0"/>
          <w:kern w:val="0"/>
        </w:rPr>
      </w:pPr>
    </w:p>
    <w:p w14:paraId="488945CE">
      <w:pPr>
        <w:adjustRightInd w:val="0"/>
        <w:snapToGrid w:val="0"/>
        <w:spacing w:line="300" w:lineRule="auto"/>
        <w:rPr>
          <w:snapToGrid w:val="0"/>
          <w:kern w:val="0"/>
        </w:rPr>
      </w:pPr>
    </w:p>
    <w:p w14:paraId="565ABA09">
      <w:pPr>
        <w:adjustRightInd w:val="0"/>
        <w:snapToGrid w:val="0"/>
        <w:spacing w:line="300" w:lineRule="auto"/>
        <w:rPr>
          <w:snapToGrid w:val="0"/>
          <w:kern w:val="0"/>
        </w:rPr>
      </w:pPr>
    </w:p>
    <w:p w14:paraId="048D5241">
      <w:pPr>
        <w:adjustRightInd w:val="0"/>
        <w:snapToGrid w:val="0"/>
        <w:spacing w:line="300" w:lineRule="auto"/>
        <w:ind w:right="420"/>
        <w:jc w:val="center"/>
      </w:pPr>
      <w:r>
        <w:rPr>
          <w:rFonts w:hint="eastAsia"/>
          <w:snapToGrid w:val="0"/>
          <w:kern w:val="0"/>
        </w:rPr>
        <w:t xml:space="preserve">                                                            年    月    日</w:t>
      </w:r>
    </w:p>
    <w:p w14:paraId="044661EB">
      <w:pPr>
        <w:adjustRightInd w:val="0"/>
        <w:snapToGrid w:val="0"/>
        <w:spacing w:line="300" w:lineRule="auto"/>
        <w:ind w:right="420"/>
        <w:jc w:val="center"/>
      </w:pPr>
    </w:p>
    <w:p w14:paraId="6B6B4DF8">
      <w:pPr>
        <w:adjustRightInd w:val="0"/>
        <w:snapToGrid w:val="0"/>
        <w:spacing w:line="300" w:lineRule="auto"/>
        <w:ind w:right="420"/>
        <w:jc w:val="center"/>
      </w:pPr>
    </w:p>
    <w:p w14:paraId="5926973D">
      <w:pPr>
        <w:adjustRightInd w:val="0"/>
        <w:snapToGrid w:val="0"/>
        <w:spacing w:line="300" w:lineRule="auto"/>
        <w:ind w:right="420"/>
        <w:jc w:val="center"/>
      </w:pPr>
    </w:p>
    <w:p w14:paraId="169F3A3D">
      <w:pPr>
        <w:adjustRightInd w:val="0"/>
        <w:snapToGrid w:val="0"/>
        <w:spacing w:line="300" w:lineRule="auto"/>
        <w:ind w:right="420"/>
        <w:jc w:val="center"/>
      </w:pPr>
    </w:p>
    <w:p w14:paraId="1D1A16E5">
      <w:pPr>
        <w:adjustRightInd w:val="0"/>
        <w:snapToGrid w:val="0"/>
        <w:spacing w:line="300" w:lineRule="auto"/>
        <w:ind w:right="420"/>
        <w:jc w:val="center"/>
      </w:pPr>
    </w:p>
    <w:p w14:paraId="73C0E7F9">
      <w:pPr>
        <w:adjustRightInd w:val="0"/>
        <w:snapToGrid w:val="0"/>
        <w:spacing w:line="300" w:lineRule="auto"/>
        <w:ind w:right="420"/>
        <w:jc w:val="center"/>
      </w:pPr>
    </w:p>
    <w:p w14:paraId="110DE88F">
      <w:pPr>
        <w:adjustRightInd w:val="0"/>
        <w:snapToGrid w:val="0"/>
        <w:spacing w:line="300" w:lineRule="auto"/>
        <w:ind w:right="420"/>
        <w:jc w:val="center"/>
      </w:pPr>
    </w:p>
    <w:p w14:paraId="49747E49">
      <w:pPr>
        <w:adjustRightInd w:val="0"/>
        <w:snapToGrid w:val="0"/>
        <w:spacing w:line="300" w:lineRule="auto"/>
        <w:ind w:right="420"/>
        <w:jc w:val="center"/>
      </w:pPr>
    </w:p>
    <w:p w14:paraId="21A389CF">
      <w:pPr>
        <w:adjustRightInd w:val="0"/>
        <w:snapToGrid w:val="0"/>
        <w:spacing w:line="300" w:lineRule="auto"/>
        <w:ind w:right="420"/>
        <w:jc w:val="center"/>
      </w:pPr>
    </w:p>
    <w:p w14:paraId="6BC5F20A">
      <w:pPr>
        <w:adjustRightInd w:val="0"/>
        <w:snapToGrid w:val="0"/>
        <w:spacing w:line="300" w:lineRule="auto"/>
        <w:ind w:right="420"/>
        <w:jc w:val="center"/>
      </w:pPr>
    </w:p>
    <w:p w14:paraId="6BA4F985">
      <w:pPr>
        <w:adjustRightInd w:val="0"/>
        <w:snapToGrid w:val="0"/>
        <w:spacing w:line="300" w:lineRule="auto"/>
        <w:ind w:right="420"/>
        <w:jc w:val="center"/>
      </w:pPr>
    </w:p>
    <w:p w14:paraId="3159B711">
      <w:pPr>
        <w:adjustRightInd w:val="0"/>
        <w:snapToGrid w:val="0"/>
        <w:spacing w:line="300" w:lineRule="auto"/>
        <w:ind w:right="420"/>
        <w:jc w:val="center"/>
      </w:pPr>
    </w:p>
    <w:p w14:paraId="4075E802">
      <w:pPr>
        <w:adjustRightInd w:val="0"/>
        <w:snapToGrid w:val="0"/>
        <w:spacing w:line="300" w:lineRule="auto"/>
        <w:ind w:right="420"/>
        <w:jc w:val="center"/>
      </w:pPr>
    </w:p>
    <w:p w14:paraId="5A8F0E7C">
      <w:pPr>
        <w:adjustRightInd w:val="0"/>
        <w:snapToGrid w:val="0"/>
        <w:spacing w:line="300" w:lineRule="auto"/>
        <w:ind w:right="420"/>
        <w:jc w:val="center"/>
      </w:pPr>
    </w:p>
    <w:p w14:paraId="4CA06BF6">
      <w:pPr>
        <w:adjustRightInd w:val="0"/>
        <w:snapToGrid w:val="0"/>
        <w:spacing w:line="300" w:lineRule="auto"/>
        <w:ind w:right="420"/>
        <w:jc w:val="center"/>
      </w:pPr>
    </w:p>
    <w:p w14:paraId="60FCD0F3">
      <w:pPr>
        <w:adjustRightInd w:val="0"/>
        <w:snapToGrid w:val="0"/>
        <w:spacing w:line="300" w:lineRule="auto"/>
        <w:ind w:right="420"/>
        <w:jc w:val="center"/>
      </w:pPr>
    </w:p>
    <w:p w14:paraId="00BA9FB4">
      <w:pPr>
        <w:adjustRightInd w:val="0"/>
        <w:snapToGrid w:val="0"/>
        <w:spacing w:line="300" w:lineRule="auto"/>
        <w:ind w:right="420"/>
        <w:jc w:val="center"/>
      </w:pPr>
    </w:p>
    <w:p w14:paraId="491F62AF">
      <w:pPr>
        <w:adjustRightInd w:val="0"/>
        <w:snapToGrid w:val="0"/>
        <w:spacing w:line="300" w:lineRule="auto"/>
        <w:ind w:right="420"/>
        <w:jc w:val="center"/>
      </w:pPr>
    </w:p>
    <w:p w14:paraId="58ACAB78">
      <w:pPr>
        <w:adjustRightInd w:val="0"/>
        <w:snapToGrid w:val="0"/>
        <w:spacing w:line="300" w:lineRule="auto"/>
        <w:ind w:right="420"/>
        <w:jc w:val="center"/>
      </w:pPr>
    </w:p>
    <w:p w14:paraId="27A042CA">
      <w:pPr>
        <w:adjustRightInd w:val="0"/>
        <w:snapToGrid w:val="0"/>
        <w:spacing w:line="300" w:lineRule="auto"/>
        <w:ind w:right="420"/>
        <w:jc w:val="center"/>
      </w:pPr>
    </w:p>
    <w:p w14:paraId="635D382C">
      <w:pPr>
        <w:adjustRightInd w:val="0"/>
        <w:snapToGrid w:val="0"/>
        <w:spacing w:line="300" w:lineRule="auto"/>
        <w:ind w:right="420"/>
        <w:jc w:val="center"/>
      </w:pPr>
    </w:p>
    <w:p w14:paraId="22DDA603">
      <w:pPr>
        <w:adjustRightInd w:val="0"/>
        <w:snapToGrid w:val="0"/>
        <w:spacing w:line="300" w:lineRule="auto"/>
        <w:ind w:right="420"/>
        <w:jc w:val="center"/>
      </w:pPr>
    </w:p>
    <w:p w14:paraId="2304D9C3">
      <w:pPr>
        <w:adjustRightInd w:val="0"/>
        <w:snapToGrid w:val="0"/>
        <w:spacing w:line="300" w:lineRule="auto"/>
        <w:ind w:right="420"/>
        <w:jc w:val="center"/>
      </w:pPr>
    </w:p>
    <w:p w14:paraId="6A67AA65">
      <w:pPr>
        <w:adjustRightInd w:val="0"/>
        <w:snapToGrid w:val="0"/>
        <w:spacing w:line="300" w:lineRule="auto"/>
        <w:ind w:right="420"/>
        <w:jc w:val="center"/>
      </w:pPr>
    </w:p>
    <w:p w14:paraId="21BE927B">
      <w:pPr>
        <w:pStyle w:val="5"/>
        <w:tabs>
          <w:tab w:val="left" w:pos="371"/>
        </w:tabs>
        <w:spacing w:before="120" w:after="120"/>
        <w:ind w:left="-1" w:leftChars="-1" w:hanging="1"/>
        <w:jc w:val="center"/>
        <w:rPr>
          <w:rFonts w:asciiTheme="minorEastAsia" w:hAnsiTheme="minorEastAsia" w:eastAsiaTheme="minorEastAsia"/>
        </w:rPr>
      </w:pPr>
      <w:bookmarkStart w:id="98" w:name="_Toc135293354"/>
    </w:p>
    <w:p w14:paraId="6190FA46"/>
    <w:p w14:paraId="3325121B"/>
    <w:p w14:paraId="5FE6F5F4"/>
    <w:p w14:paraId="3C3CE3C3"/>
    <w:p w14:paraId="5F03215C"/>
    <w:p w14:paraId="2A6351AC">
      <w:pPr>
        <w:pStyle w:val="5"/>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8"/>
    </w:p>
    <w:p w14:paraId="52A1758A">
      <w:pPr>
        <w:spacing w:line="360" w:lineRule="auto"/>
        <w:jc w:val="center"/>
      </w:pPr>
    </w:p>
    <w:p w14:paraId="79B4AC0B">
      <w:pPr>
        <w:adjustRightInd w:val="0"/>
        <w:snapToGrid w:val="0"/>
        <w:spacing w:line="300" w:lineRule="auto"/>
        <w:jc w:val="center"/>
        <w:rPr>
          <w:snapToGrid w:val="0"/>
          <w:kern w:val="0"/>
        </w:rPr>
      </w:pPr>
      <w:r>
        <w:rPr>
          <w:rFonts w:hint="eastAsia"/>
          <w:snapToGrid w:val="0"/>
          <w:kern w:val="0"/>
        </w:rPr>
        <w:t>（投标人自拟）</w:t>
      </w:r>
    </w:p>
    <w:p w14:paraId="182FEF38">
      <w:pPr>
        <w:rPr>
          <w:snapToGrid w:val="0"/>
          <w:kern w:val="0"/>
          <w:sz w:val="52"/>
          <w:szCs w:val="52"/>
        </w:rPr>
      </w:pPr>
    </w:p>
    <w:p w14:paraId="1852F4B8"/>
    <w:p w14:paraId="2AD91F3C"/>
    <w:p w14:paraId="1C1C46BB"/>
    <w:p w14:paraId="49494A77"/>
    <w:p w14:paraId="10927EC4"/>
    <w:p w14:paraId="2FFC30BA"/>
    <w:p w14:paraId="387B4490"/>
    <w:p w14:paraId="1DE9F501"/>
    <w:p w14:paraId="49A5E2FC"/>
    <w:p w14:paraId="64C8573C"/>
    <w:p w14:paraId="7562D945"/>
    <w:p w14:paraId="56942F8E"/>
    <w:p w14:paraId="27FC8EAA"/>
    <w:p w14:paraId="4AA181D5"/>
    <w:p w14:paraId="00BEE4F5"/>
    <w:p w14:paraId="1DF4436E">
      <w:pPr>
        <w:widowControl/>
        <w:jc w:val="left"/>
      </w:pPr>
      <w:r>
        <w:br w:type="page"/>
      </w:r>
    </w:p>
    <w:p w14:paraId="53403A32"/>
    <w:p w14:paraId="28805B17">
      <w:pPr>
        <w:pStyle w:val="4"/>
      </w:pPr>
      <w:bookmarkStart w:id="99" w:name="_Toc135293355"/>
      <w:r>
        <w:rPr>
          <w:rFonts w:hint="eastAsia"/>
        </w:rPr>
        <w:t>第八章  合同条款</w:t>
      </w:r>
      <w:bookmarkEnd w:id="99"/>
    </w:p>
    <w:p w14:paraId="28DB2498">
      <w:pPr>
        <w:jc w:val="center"/>
        <w:rPr>
          <w:b/>
          <w:szCs w:val="21"/>
        </w:rPr>
      </w:pPr>
    </w:p>
    <w:p w14:paraId="222CD5B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0EF17FF">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417114BE">
      <w:pPr>
        <w:adjustRightInd w:val="0"/>
        <w:snapToGrid w:val="0"/>
        <w:spacing w:line="360" w:lineRule="auto"/>
        <w:jc w:val="center"/>
        <w:rPr>
          <w:b/>
          <w:snapToGrid w:val="0"/>
          <w:kern w:val="0"/>
          <w:sz w:val="28"/>
        </w:rPr>
      </w:pPr>
    </w:p>
    <w:p w14:paraId="67333BC7">
      <w:pPr>
        <w:adjustRightInd w:val="0"/>
        <w:snapToGrid w:val="0"/>
        <w:spacing w:line="360" w:lineRule="auto"/>
        <w:jc w:val="center"/>
        <w:rPr>
          <w:b/>
          <w:snapToGrid w:val="0"/>
          <w:kern w:val="0"/>
          <w:sz w:val="28"/>
        </w:rPr>
      </w:pPr>
    </w:p>
    <w:p w14:paraId="676B06D8">
      <w:pPr>
        <w:widowControl/>
        <w:kinsoku w:val="0"/>
        <w:autoSpaceDE w:val="0"/>
        <w:autoSpaceDN w:val="0"/>
        <w:adjustRightInd w:val="0"/>
        <w:snapToGrid w:val="0"/>
        <w:spacing w:before="147" w:line="219" w:lineRule="auto"/>
        <w:jc w:val="center"/>
        <w:textAlignment w:val="baseline"/>
        <w:outlineLvl w:val="0"/>
        <w:rPr>
          <w:rFonts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3BA8314B">
      <w:pPr>
        <w:widowControl/>
        <w:kinsoku w:val="0"/>
        <w:autoSpaceDE w:val="0"/>
        <w:autoSpaceDN w:val="0"/>
        <w:adjustRightInd w:val="0"/>
        <w:snapToGrid w:val="0"/>
        <w:spacing w:line="269" w:lineRule="auto"/>
        <w:jc w:val="left"/>
        <w:textAlignment w:val="baseline"/>
        <w:rPr>
          <w:rFonts w:ascii="宋体" w:hAnsi="宋体" w:cs="Arial"/>
          <w:snapToGrid w:val="0"/>
          <w:color w:val="000000"/>
          <w:kern w:val="0"/>
          <w:szCs w:val="21"/>
        </w:rPr>
      </w:pPr>
    </w:p>
    <w:p w14:paraId="5108E906">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4FFC59A4">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41CFB03">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0C0360A">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62F85B65">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3ED8EEF7">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82AFD9F">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F04B5AD">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AE9DB8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2ABB884">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685CAC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52A9C5D9">
      <w:pPr>
        <w:jc w:val="center"/>
        <w:rPr>
          <w:b/>
          <w:sz w:val="52"/>
          <w:szCs w:val="52"/>
        </w:rPr>
      </w:pPr>
    </w:p>
    <w:p w14:paraId="246A286D">
      <w:pPr>
        <w:tabs>
          <w:tab w:val="left" w:pos="1875"/>
        </w:tabs>
      </w:pPr>
    </w:p>
    <w:p w14:paraId="15E989F1">
      <w:pPr>
        <w:tabs>
          <w:tab w:val="left" w:pos="1875"/>
        </w:tabs>
      </w:pPr>
    </w:p>
    <w:p w14:paraId="2DC5CBD2">
      <w:pPr>
        <w:tabs>
          <w:tab w:val="left" w:pos="1875"/>
        </w:tabs>
      </w:pPr>
    </w:p>
    <w:p w14:paraId="48592D93">
      <w:pPr>
        <w:tabs>
          <w:tab w:val="left" w:pos="1875"/>
        </w:tabs>
      </w:pPr>
    </w:p>
    <w:p w14:paraId="71C80805">
      <w:pPr>
        <w:tabs>
          <w:tab w:val="left" w:pos="1875"/>
        </w:tabs>
      </w:pPr>
    </w:p>
    <w:p w14:paraId="3EF1861F">
      <w:pPr>
        <w:tabs>
          <w:tab w:val="left" w:pos="1875"/>
        </w:tabs>
      </w:pPr>
    </w:p>
    <w:p w14:paraId="3BB34EC1">
      <w:pPr>
        <w:tabs>
          <w:tab w:val="left" w:pos="1875"/>
        </w:tabs>
      </w:pPr>
    </w:p>
    <w:p w14:paraId="7582676E">
      <w:pPr>
        <w:tabs>
          <w:tab w:val="left" w:pos="1875"/>
        </w:tabs>
      </w:pPr>
    </w:p>
    <w:p w14:paraId="3D75DDE0">
      <w:pPr>
        <w:tabs>
          <w:tab w:val="left" w:pos="1875"/>
        </w:tabs>
      </w:pPr>
    </w:p>
    <w:p w14:paraId="03B3EE13">
      <w:pPr>
        <w:tabs>
          <w:tab w:val="left" w:pos="1875"/>
        </w:tabs>
      </w:pPr>
    </w:p>
    <w:p w14:paraId="174390EA">
      <w:pPr>
        <w:widowControl/>
        <w:kinsoku w:val="0"/>
        <w:autoSpaceDE w:val="0"/>
        <w:autoSpaceDN w:val="0"/>
        <w:adjustRightInd w:val="0"/>
        <w:snapToGrid w:val="0"/>
        <w:spacing w:before="91" w:line="222" w:lineRule="auto"/>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62D5D906">
      <w:pPr>
        <w:widowControl/>
        <w:kinsoku w:val="0"/>
        <w:autoSpaceDE w:val="0"/>
        <w:autoSpaceDN w:val="0"/>
        <w:adjustRightInd w:val="0"/>
        <w:snapToGrid w:val="0"/>
        <w:spacing w:line="437" w:lineRule="auto"/>
        <w:jc w:val="left"/>
        <w:textAlignment w:val="baseline"/>
        <w:rPr>
          <w:rFonts w:ascii="宋体" w:hAnsi="宋体" w:cs="Arial"/>
          <w:snapToGrid w:val="0"/>
          <w:color w:val="000000"/>
          <w:kern w:val="0"/>
          <w:szCs w:val="21"/>
        </w:rPr>
      </w:pPr>
    </w:p>
    <w:p w14:paraId="605173E9">
      <w:pPr>
        <w:spacing w:line="400" w:lineRule="exact"/>
        <w:ind w:left="4536" w:leftChars="200" w:hanging="4116" w:hangingChars="1960"/>
        <w:rPr>
          <w:rFonts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133FB2FA">
      <w:pPr>
        <w:spacing w:line="400" w:lineRule="exact"/>
        <w:ind w:firstLine="420" w:firstLineChars="200"/>
        <w:rPr>
          <w:rFonts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30E36A2F">
      <w:pPr>
        <w:spacing w:line="400" w:lineRule="exact"/>
        <w:ind w:firstLine="420" w:firstLineChars="200"/>
        <w:rPr>
          <w:rFonts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0673FF3F">
      <w:pPr>
        <w:spacing w:line="400" w:lineRule="exact"/>
        <w:ind w:firstLine="420" w:firstLineChars="200"/>
        <w:rPr>
          <w:rFonts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587F4F21">
      <w:pPr>
        <w:widowControl/>
        <w:kinsoku w:val="0"/>
        <w:autoSpaceDE w:val="0"/>
        <w:autoSpaceDN w:val="0"/>
        <w:adjustRightInd w:val="0"/>
        <w:snapToGrid w:val="0"/>
        <w:spacing w:line="460" w:lineRule="auto"/>
        <w:jc w:val="left"/>
        <w:textAlignment w:val="baseline"/>
        <w:rPr>
          <w:rFonts w:ascii="宋体" w:hAnsi="宋体" w:cs="Arial"/>
          <w:snapToGrid w:val="0"/>
          <w:color w:val="000000"/>
          <w:kern w:val="0"/>
          <w:szCs w:val="21"/>
        </w:rPr>
      </w:pPr>
    </w:p>
    <w:p w14:paraId="23D6D692">
      <w:pPr>
        <w:spacing w:line="400" w:lineRule="exact"/>
        <w:ind w:firstLine="420" w:firstLineChars="200"/>
        <w:rPr>
          <w:rFonts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D9D3206">
      <w:pPr>
        <w:spacing w:line="400" w:lineRule="exact"/>
        <w:ind w:firstLine="420" w:firstLineChars="200"/>
        <w:rPr>
          <w:rFonts w:ascii="宋体" w:hAnsi="宋体" w:cs="宋体"/>
          <w:bCs/>
          <w:szCs w:val="21"/>
        </w:rPr>
      </w:pPr>
      <w:r>
        <w:rPr>
          <w:rFonts w:ascii="宋体" w:hAnsi="宋体" w:cs="宋体"/>
          <w:bCs/>
          <w:szCs w:val="21"/>
        </w:rPr>
        <w:t>1. 项目信息</w:t>
      </w:r>
    </w:p>
    <w:p w14:paraId="6A8DAFD7">
      <w:pPr>
        <w:spacing w:line="400" w:lineRule="exact"/>
        <w:ind w:firstLine="420" w:firstLineChars="200"/>
        <w:rPr>
          <w:rFonts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058088C3">
      <w:pPr>
        <w:spacing w:line="400" w:lineRule="exact"/>
        <w:ind w:firstLine="420" w:firstLineChars="200"/>
        <w:rPr>
          <w:rFonts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1DFC70BE">
      <w:pPr>
        <w:spacing w:line="400" w:lineRule="exact"/>
        <w:ind w:firstLine="420" w:firstLineChars="200"/>
        <w:rPr>
          <w:rFonts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0CF4AE36">
      <w:pPr>
        <w:spacing w:line="400" w:lineRule="exact"/>
        <w:ind w:firstLine="420" w:firstLineChars="200"/>
        <w:rPr>
          <w:rFonts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6039AB52">
      <w:pPr>
        <w:spacing w:line="400" w:lineRule="exact"/>
        <w:ind w:firstLine="420" w:firstLineChars="200"/>
        <w:rPr>
          <w:rFonts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35A28662">
      <w:pPr>
        <w:spacing w:line="400" w:lineRule="exact"/>
        <w:ind w:firstLine="420" w:firstLineChars="200"/>
        <w:rPr>
          <w:rFonts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6070A514">
      <w:pPr>
        <w:spacing w:line="400" w:lineRule="exact"/>
        <w:ind w:firstLine="420" w:firstLineChars="200"/>
        <w:rPr>
          <w:rFonts w:ascii="宋体" w:hAnsi="宋体" w:cs="宋体"/>
          <w:bCs/>
          <w:szCs w:val="21"/>
        </w:rPr>
      </w:pPr>
      <w:r>
        <w:rPr>
          <w:rFonts w:ascii="宋体" w:hAnsi="宋体" w:cs="宋体"/>
          <w:bCs/>
          <w:szCs w:val="21"/>
        </w:rPr>
        <w:t>采购标的的技术要求、商务要求具体见附件。</w:t>
      </w:r>
    </w:p>
    <w:p w14:paraId="4A8DF41F">
      <w:pPr>
        <w:spacing w:line="400" w:lineRule="exact"/>
        <w:ind w:firstLine="420" w:firstLineChars="200"/>
        <w:rPr>
          <w:rFonts w:ascii="宋体" w:hAnsi="宋体" w:cs="宋体"/>
          <w:bCs/>
          <w:szCs w:val="21"/>
        </w:rPr>
      </w:pPr>
      <w:r>
        <w:rPr>
          <w:rFonts w:ascii="宋体" w:hAnsi="宋体" w:cs="宋体"/>
          <w:bCs/>
          <w:szCs w:val="21"/>
        </w:rPr>
        <w:t>①涉及信息类产品，请填写该产品关键部件的品牌、型号：</w:t>
      </w:r>
    </w:p>
    <w:p w14:paraId="7918A8CA">
      <w:pPr>
        <w:spacing w:line="400" w:lineRule="exact"/>
        <w:ind w:firstLine="420" w:firstLineChars="200"/>
        <w:rPr>
          <w:rFonts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18323DF5">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C517F0E">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399D7B8">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05F65A8">
      <w:pPr>
        <w:spacing w:line="400" w:lineRule="exact"/>
        <w:ind w:firstLine="420" w:firstLineChars="200"/>
        <w:rPr>
          <w:rFonts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6E2CDACF">
      <w:pPr>
        <w:spacing w:line="400" w:lineRule="exact"/>
        <w:ind w:firstLine="420" w:firstLineChars="200"/>
        <w:rPr>
          <w:rFonts w:ascii="宋体" w:hAnsi="宋体" w:cs="宋体"/>
          <w:bCs/>
          <w:szCs w:val="21"/>
        </w:rPr>
      </w:pPr>
      <w:r>
        <w:rPr>
          <w:rFonts w:ascii="宋体" w:hAnsi="宋体" w:cs="宋体"/>
          <w:bCs/>
          <w:szCs w:val="21"/>
        </w:rPr>
        <w:t>②涉及车辆采购，请填写是否属于新能源汽车：</w:t>
      </w:r>
    </w:p>
    <w:p w14:paraId="127EB549">
      <w:pPr>
        <w:spacing w:line="400" w:lineRule="exact"/>
        <w:ind w:firstLine="420" w:firstLineChars="200"/>
        <w:rPr>
          <w:rFonts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B27A9A">
      <w:pPr>
        <w:spacing w:line="400" w:lineRule="exact"/>
        <w:ind w:firstLine="420" w:firstLineChars="200"/>
        <w:rPr>
          <w:rFonts w:ascii="宋体" w:hAnsi="宋体" w:cs="宋体"/>
          <w:bCs/>
          <w:szCs w:val="21"/>
        </w:rPr>
      </w:pPr>
      <w:r>
        <w:rPr>
          <w:rFonts w:ascii="宋体" w:hAnsi="宋体" w:cs="宋体"/>
          <w:bCs/>
          <w:szCs w:val="21"/>
        </w:rPr>
        <w:t>口否</w:t>
      </w:r>
    </w:p>
    <w:p w14:paraId="115E7D09">
      <w:pPr>
        <w:spacing w:line="400" w:lineRule="exact"/>
        <w:ind w:firstLine="420" w:firstLineChars="200"/>
        <w:rPr>
          <w:rFonts w:ascii="宋体" w:hAnsi="宋体" w:cs="宋体"/>
          <w:bCs/>
          <w:szCs w:val="21"/>
        </w:rPr>
      </w:pPr>
      <w:r>
        <w:rPr>
          <w:rFonts w:ascii="宋体" w:hAnsi="宋体" w:cs="宋体"/>
          <w:bCs/>
          <w:szCs w:val="21"/>
        </w:rPr>
        <w:t>(4)政府采购组织形式：口政府集中采购  口部门集中采购  □分散采购</w:t>
      </w:r>
    </w:p>
    <w:p w14:paraId="134F706F">
      <w:pPr>
        <w:spacing w:line="400" w:lineRule="exact"/>
        <w:ind w:firstLine="420" w:firstLineChars="200"/>
        <w:rPr>
          <w:rFonts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1DB06837">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926EB6">
      <w:pPr>
        <w:spacing w:line="400" w:lineRule="exact"/>
        <w:ind w:firstLine="420" w:firstLineChars="200"/>
        <w:rPr>
          <w:rFonts w:ascii="宋体" w:hAnsi="宋体" w:cs="宋体"/>
          <w:bCs/>
          <w:szCs w:val="21"/>
        </w:rPr>
      </w:pPr>
      <w:r>
        <w:rPr>
          <w:rFonts w:ascii="宋体" w:hAnsi="宋体" w:cs="宋体"/>
          <w:bCs/>
          <w:szCs w:val="21"/>
        </w:rPr>
        <w:t>(注：在框架协议采购的第二阶段，可选择使用该合同文本)</w:t>
      </w:r>
    </w:p>
    <w:p w14:paraId="4D044B82">
      <w:pPr>
        <w:tabs>
          <w:tab w:val="left" w:pos="1875"/>
        </w:tabs>
      </w:pPr>
    </w:p>
    <w:p w14:paraId="68096EF4">
      <w:pPr>
        <w:tabs>
          <w:tab w:val="left" w:pos="1875"/>
        </w:tabs>
      </w:pPr>
    </w:p>
    <w:p w14:paraId="515FA7E0">
      <w:pPr>
        <w:spacing w:line="400" w:lineRule="exact"/>
        <w:ind w:firstLine="420" w:firstLineChars="200"/>
        <w:rPr>
          <w:rFonts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noChangeArrowheads="1"/>
                    </pic:cNvPicPr>
                  </pic:nvPicPr>
                  <pic:blipFill>
                    <a:blip r:embed="rId7"/>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486D912E">
      <w:pPr>
        <w:spacing w:line="400" w:lineRule="exact"/>
        <w:ind w:firstLine="420" w:firstLineChars="200"/>
        <w:rPr>
          <w:rFonts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5832B149">
      <w:pPr>
        <w:spacing w:line="400" w:lineRule="exact"/>
        <w:ind w:firstLine="420" w:firstLineChars="200"/>
        <w:rPr>
          <w:rFonts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684AD4E5">
      <w:pPr>
        <w:spacing w:line="400" w:lineRule="exact"/>
        <w:ind w:firstLine="420" w:firstLineChars="200"/>
        <w:rPr>
          <w:rFonts w:ascii="宋体" w:hAnsi="宋体" w:cs="宋体"/>
          <w:bCs/>
          <w:szCs w:val="21"/>
        </w:rPr>
      </w:pPr>
      <w:r>
        <w:rPr>
          <w:rFonts w:ascii="宋体" w:hAnsi="宋体" w:cs="宋体"/>
          <w:bCs/>
          <w:szCs w:val="21"/>
        </w:rPr>
        <w:t>中标(成交)采购标的制造商是否为残疾人福利性单位：口是  口否</w:t>
      </w:r>
    </w:p>
    <w:p w14:paraId="2C4726FB">
      <w:pPr>
        <w:spacing w:line="400" w:lineRule="exact"/>
        <w:ind w:firstLine="420" w:firstLineChars="200"/>
        <w:rPr>
          <w:rFonts w:ascii="宋体" w:hAnsi="宋体" w:cs="宋体"/>
          <w:bCs/>
          <w:szCs w:val="21"/>
        </w:rPr>
      </w:pPr>
      <w:r>
        <w:rPr>
          <w:rFonts w:ascii="宋体" w:hAnsi="宋体" w:cs="宋体"/>
          <w:bCs/>
          <w:szCs w:val="21"/>
        </w:rPr>
        <w:t>中标(成交)采购标的制造商是否为监狱企业：□是    口否</w:t>
      </w:r>
    </w:p>
    <w:p w14:paraId="4AFAC967">
      <w:pPr>
        <w:spacing w:line="400" w:lineRule="exact"/>
        <w:ind w:firstLine="420" w:firstLineChars="200"/>
        <w:rPr>
          <w:rFonts w:ascii="宋体" w:hAnsi="宋体" w:cs="宋体"/>
          <w:bCs/>
          <w:szCs w:val="21"/>
        </w:rPr>
      </w:pPr>
      <w:r>
        <w:rPr>
          <w:rFonts w:ascii="宋体" w:hAnsi="宋体" w:cs="宋体"/>
          <w:bCs/>
          <w:szCs w:val="21"/>
        </w:rPr>
        <w:t>(7)合同是否分包：□是       口否</w:t>
      </w:r>
    </w:p>
    <w:p w14:paraId="001A0077">
      <w:pPr>
        <w:spacing w:line="400" w:lineRule="exact"/>
        <w:ind w:firstLine="420" w:firstLineChars="200"/>
        <w:rPr>
          <w:rFonts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EFC6BB4">
      <w:pPr>
        <w:spacing w:line="400" w:lineRule="exact"/>
        <w:ind w:firstLine="420" w:firstLineChars="200"/>
        <w:rPr>
          <w:rFonts w:ascii="宋体" w:hAnsi="宋体" w:cs="宋体"/>
          <w:bCs/>
          <w:szCs w:val="21"/>
        </w:rPr>
      </w:pPr>
      <w:r>
        <w:rPr>
          <w:rFonts w:ascii="宋体" w:hAnsi="宋体" w:cs="宋体"/>
          <w:bCs/>
          <w:szCs w:val="21"/>
        </w:rPr>
        <w:t>分包供应商/制造商名称(如供应商和制造商不同，请分别填写):</w:t>
      </w:r>
    </w:p>
    <w:p w14:paraId="729EAEBE">
      <w:pPr>
        <w:spacing w:line="400" w:lineRule="exact"/>
        <w:ind w:firstLine="420" w:firstLineChars="200"/>
        <w:rPr>
          <w:rFonts w:ascii="宋体" w:hAnsi="宋体" w:cs="宋体"/>
          <w:bCs/>
          <w:szCs w:val="21"/>
        </w:rPr>
      </w:pPr>
      <w:r>
        <w:rPr>
          <w:rFonts w:ascii="宋体" w:hAnsi="宋体" w:cs="宋体"/>
          <w:snapToGrid w:val="0"/>
          <w:color w:val="000000"/>
          <w:kern w:val="0"/>
          <w:szCs w:val="21"/>
          <w:u w:val="single"/>
        </w:rPr>
        <w:t xml:space="preserve">                                             </w:t>
      </w:r>
    </w:p>
    <w:p w14:paraId="4E008A23">
      <w:pPr>
        <w:spacing w:line="400" w:lineRule="exact"/>
        <w:ind w:firstLine="420" w:firstLineChars="200"/>
        <w:rPr>
          <w:rFonts w:ascii="宋体" w:hAnsi="宋体" w:cs="宋体"/>
          <w:bCs/>
          <w:szCs w:val="21"/>
        </w:rPr>
      </w:pPr>
      <w:r>
        <w:rPr>
          <w:rFonts w:ascii="宋体" w:hAnsi="宋体" w:cs="宋体"/>
          <w:bCs/>
          <w:szCs w:val="21"/>
        </w:rPr>
        <w:t>分包供应商/制造商类型(如果供应商和制造商不同，只填写制造商类型):</w:t>
      </w:r>
    </w:p>
    <w:p w14:paraId="13449316">
      <w:pPr>
        <w:spacing w:line="400" w:lineRule="exact"/>
        <w:ind w:firstLine="420" w:firstLineChars="200"/>
        <w:rPr>
          <w:rFonts w:ascii="宋体" w:hAnsi="宋体" w:cs="宋体"/>
          <w:bCs/>
          <w:szCs w:val="21"/>
        </w:rPr>
      </w:pPr>
      <w:r>
        <w:rPr>
          <w:rFonts w:ascii="宋体" w:hAnsi="宋体" w:cs="宋体"/>
          <w:bCs/>
          <w:szCs w:val="21"/>
        </w:rPr>
        <w:t>口大型企业  口中型企业  口小微型企业</w:t>
      </w:r>
    </w:p>
    <w:p w14:paraId="74055AB3">
      <w:pPr>
        <w:spacing w:line="400" w:lineRule="exact"/>
        <w:ind w:firstLine="420" w:firstLineChars="200"/>
        <w:rPr>
          <w:rFonts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4D1523E3">
      <w:pPr>
        <w:spacing w:line="400" w:lineRule="exact"/>
        <w:ind w:firstLine="420" w:firstLineChars="200"/>
        <w:rPr>
          <w:rFonts w:ascii="宋体" w:hAnsi="宋体" w:cs="宋体"/>
          <w:bCs/>
          <w:szCs w:val="21"/>
        </w:rPr>
      </w:pPr>
      <w:r>
        <w:rPr>
          <w:rFonts w:ascii="宋体" w:hAnsi="宋体" w:cs="宋体"/>
          <w:bCs/>
          <w:szCs w:val="21"/>
        </w:rPr>
        <w:t>(8)中标(成交)供应商是否为外商投资企业：口是      口否</w:t>
      </w:r>
    </w:p>
    <w:p w14:paraId="6B42905E">
      <w:pPr>
        <w:spacing w:line="400" w:lineRule="exact"/>
        <w:ind w:firstLine="420" w:firstLineChars="200"/>
        <w:rPr>
          <w:rFonts w:ascii="宋体" w:hAnsi="宋体" w:cs="宋体"/>
          <w:bCs/>
          <w:szCs w:val="21"/>
        </w:rPr>
      </w:pPr>
      <w:r>
        <w:rPr>
          <w:rFonts w:ascii="宋体" w:hAnsi="宋体" w:cs="宋体"/>
          <w:bCs/>
          <w:szCs w:val="21"/>
        </w:rPr>
        <w:t>外商投资企业类型：□全部由外国投资者投资 口部分由外国投资者投资</w:t>
      </w:r>
    </w:p>
    <w:p w14:paraId="0CDCB9D0">
      <w:pPr>
        <w:spacing w:line="400" w:lineRule="exact"/>
        <w:ind w:firstLine="420" w:firstLineChars="200"/>
        <w:rPr>
          <w:rFonts w:ascii="宋体" w:hAnsi="宋体" w:cs="宋体"/>
          <w:bCs/>
          <w:szCs w:val="21"/>
        </w:rPr>
      </w:pPr>
      <w:r>
        <w:rPr>
          <w:rFonts w:ascii="宋体" w:hAnsi="宋体" w:cs="宋体"/>
          <w:bCs/>
          <w:szCs w:val="21"/>
        </w:rPr>
        <w:t>(9)是否涉及进口产品：</w:t>
      </w:r>
    </w:p>
    <w:p w14:paraId="7563D01E">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7D17D2A3">
      <w:pPr>
        <w:spacing w:line="400" w:lineRule="exact"/>
        <w:ind w:left="991" w:leftChars="200" w:hanging="571" w:hangingChars="272"/>
        <w:rPr>
          <w:rFonts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EDA662E">
      <w:pPr>
        <w:spacing w:line="400" w:lineRule="exact"/>
        <w:ind w:firstLine="420" w:firstLineChars="200"/>
        <w:rPr>
          <w:rFonts w:ascii="宋体" w:hAnsi="宋体" w:cs="宋体"/>
          <w:bCs/>
          <w:szCs w:val="21"/>
        </w:rPr>
      </w:pPr>
      <w:r>
        <w:rPr>
          <w:rFonts w:ascii="宋体" w:hAnsi="宋体" w:cs="宋体"/>
          <w:bCs/>
          <w:szCs w:val="21"/>
        </w:rPr>
        <w:t>口否</w:t>
      </w:r>
    </w:p>
    <w:p w14:paraId="7B1F2B01">
      <w:pPr>
        <w:spacing w:line="400" w:lineRule="exact"/>
        <w:ind w:firstLine="420" w:firstLineChars="200"/>
        <w:rPr>
          <w:rFonts w:ascii="宋体" w:hAnsi="宋体" w:cs="宋体"/>
          <w:bCs/>
          <w:szCs w:val="21"/>
        </w:rPr>
      </w:pPr>
      <w:r>
        <w:rPr>
          <w:rFonts w:ascii="宋体" w:hAnsi="宋体" w:cs="宋体"/>
          <w:bCs/>
          <w:szCs w:val="21"/>
        </w:rPr>
        <w:t>(10)是否涉及节能产品：</w:t>
      </w:r>
    </w:p>
    <w:p w14:paraId="48779431">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24002BF8">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328C8419">
      <w:pPr>
        <w:spacing w:line="400" w:lineRule="exact"/>
        <w:ind w:firstLine="420" w:firstLineChars="200"/>
        <w:rPr>
          <w:rFonts w:ascii="宋体" w:hAnsi="宋体" w:cs="宋体"/>
          <w:bCs/>
          <w:szCs w:val="21"/>
        </w:rPr>
      </w:pPr>
      <w:r>
        <w:rPr>
          <w:rFonts w:ascii="宋体" w:hAnsi="宋体" w:cs="宋体"/>
          <w:bCs/>
          <w:szCs w:val="21"/>
        </w:rPr>
        <w:t>口否</w:t>
      </w:r>
    </w:p>
    <w:p w14:paraId="256C65F5">
      <w:pPr>
        <w:spacing w:line="400" w:lineRule="exact"/>
        <w:ind w:firstLine="420" w:firstLineChars="200"/>
        <w:rPr>
          <w:rFonts w:ascii="宋体" w:hAnsi="宋体" w:cs="宋体"/>
          <w:bCs/>
          <w:szCs w:val="21"/>
        </w:rPr>
      </w:pPr>
      <w:r>
        <w:rPr>
          <w:rFonts w:ascii="宋体" w:hAnsi="宋体" w:cs="宋体"/>
          <w:bCs/>
          <w:szCs w:val="21"/>
        </w:rPr>
        <w:t>是否涉及环境标志产品：</w:t>
      </w:r>
    </w:p>
    <w:p w14:paraId="1397F0EF">
      <w:pPr>
        <w:spacing w:line="400" w:lineRule="exact"/>
        <w:ind w:firstLine="420" w:firstLineChars="200"/>
        <w:rPr>
          <w:rFonts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0BADF842">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4DDE9128">
      <w:pPr>
        <w:spacing w:line="400" w:lineRule="exact"/>
        <w:ind w:firstLine="420" w:firstLineChars="200"/>
        <w:rPr>
          <w:rFonts w:ascii="宋体" w:hAnsi="宋体" w:cs="宋体"/>
          <w:bCs/>
          <w:szCs w:val="21"/>
        </w:rPr>
      </w:pPr>
      <w:r>
        <w:rPr>
          <w:rFonts w:ascii="宋体" w:hAnsi="宋体" w:cs="宋体"/>
          <w:bCs/>
          <w:szCs w:val="21"/>
        </w:rPr>
        <w:t>口否</w:t>
      </w:r>
    </w:p>
    <w:p w14:paraId="75968212">
      <w:pPr>
        <w:spacing w:line="400" w:lineRule="exact"/>
        <w:ind w:firstLine="420" w:firstLineChars="200"/>
        <w:rPr>
          <w:rFonts w:ascii="宋体" w:hAnsi="宋体" w:cs="宋体"/>
          <w:bCs/>
          <w:szCs w:val="21"/>
        </w:rPr>
      </w:pPr>
      <w:r>
        <w:rPr>
          <w:rFonts w:ascii="宋体" w:hAnsi="宋体" w:cs="宋体"/>
          <w:bCs/>
          <w:szCs w:val="21"/>
        </w:rPr>
        <w:t>是否涉及绿色产品：</w:t>
      </w:r>
    </w:p>
    <w:p w14:paraId="54983CB9">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034400FF">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61C668B6">
      <w:pPr>
        <w:spacing w:line="400" w:lineRule="exact"/>
        <w:ind w:firstLine="420" w:firstLineChars="200"/>
        <w:rPr>
          <w:rFonts w:ascii="宋体" w:hAnsi="宋体" w:cs="宋体"/>
          <w:bCs/>
          <w:szCs w:val="21"/>
        </w:rPr>
      </w:pPr>
      <w:r>
        <w:rPr>
          <w:rFonts w:ascii="宋体" w:hAnsi="宋体" w:cs="宋体"/>
          <w:bCs/>
          <w:szCs w:val="21"/>
        </w:rPr>
        <w:t>口否</w:t>
      </w:r>
    </w:p>
    <w:p w14:paraId="3EB83A9D">
      <w:pPr>
        <w:spacing w:line="400" w:lineRule="exact"/>
        <w:ind w:firstLine="420" w:firstLineChars="200"/>
        <w:rPr>
          <w:rFonts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26975355">
      <w:pPr>
        <w:spacing w:line="400" w:lineRule="exact"/>
        <w:ind w:firstLine="420" w:firstLineChars="200"/>
        <w:rPr>
          <w:rFonts w:ascii="宋体" w:hAnsi="宋体" w:cs="宋体"/>
          <w:bCs/>
          <w:szCs w:val="21"/>
        </w:rPr>
      </w:pPr>
      <w:r>
        <w:rPr>
          <w:rFonts w:ascii="宋体" w:hAnsi="宋体" w:cs="宋体"/>
          <w:bCs/>
          <w:szCs w:val="21"/>
        </w:rPr>
        <w:t>口是       口否      口不涉及</w:t>
      </w:r>
    </w:p>
    <w:p w14:paraId="322AC622">
      <w:pPr>
        <w:tabs>
          <w:tab w:val="left" w:pos="1875"/>
        </w:tabs>
      </w:pPr>
    </w:p>
    <w:p w14:paraId="079B5B58">
      <w:pPr>
        <w:spacing w:line="400" w:lineRule="exact"/>
        <w:ind w:firstLine="420" w:firstLineChars="200"/>
        <w:rPr>
          <w:rFonts w:ascii="宋体" w:hAnsi="宋体" w:cs="宋体"/>
          <w:bCs/>
          <w:szCs w:val="21"/>
        </w:rPr>
      </w:pPr>
      <w:r>
        <w:rPr>
          <w:rFonts w:ascii="宋体" w:hAnsi="宋体" w:cs="宋体"/>
          <w:bCs/>
          <w:szCs w:val="21"/>
        </w:rPr>
        <w:t>2. 合同金额</w:t>
      </w:r>
    </w:p>
    <w:p w14:paraId="32ED396A">
      <w:pPr>
        <w:spacing w:line="400" w:lineRule="exact"/>
        <w:ind w:firstLine="420" w:firstLineChars="200"/>
        <w:rPr>
          <w:rFonts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75F94F2F">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25C681DE">
      <w:pPr>
        <w:spacing w:line="400" w:lineRule="exact"/>
        <w:ind w:firstLine="420" w:firstLineChars="200"/>
        <w:rPr>
          <w:rFonts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529FBCC2">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598288F">
      <w:pPr>
        <w:spacing w:line="400" w:lineRule="exact"/>
        <w:ind w:firstLine="420" w:firstLineChars="200"/>
        <w:rPr>
          <w:rFonts w:ascii="宋体" w:hAnsi="宋体" w:cs="宋体"/>
          <w:bCs/>
          <w:szCs w:val="21"/>
        </w:rPr>
      </w:pPr>
      <w:r>
        <w:rPr>
          <w:rFonts w:ascii="宋体" w:hAnsi="宋体" w:cs="宋体"/>
          <w:bCs/>
          <w:szCs w:val="21"/>
        </w:rPr>
        <w:t>(注：固定单价合同应填写单价和最高限价)</w:t>
      </w:r>
    </w:p>
    <w:p w14:paraId="2B9DD450">
      <w:pPr>
        <w:spacing w:line="400" w:lineRule="exact"/>
        <w:ind w:firstLine="420" w:firstLineChars="200"/>
        <w:rPr>
          <w:rFonts w:ascii="宋体" w:hAnsi="宋体" w:cs="宋体"/>
          <w:bCs/>
          <w:szCs w:val="21"/>
        </w:rPr>
      </w:pPr>
      <w:r>
        <w:rPr>
          <w:rFonts w:ascii="宋体" w:hAnsi="宋体" w:cs="宋体"/>
          <w:bCs/>
          <w:szCs w:val="21"/>
        </w:rPr>
        <w:t>(2)合同定价方式(采用组合定价方式的，可以勾选多项):</w:t>
      </w:r>
    </w:p>
    <w:p w14:paraId="0712A7BD">
      <w:pPr>
        <w:spacing w:line="400" w:lineRule="exact"/>
        <w:ind w:firstLine="420" w:firstLineChars="200"/>
        <w:rPr>
          <w:rFonts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FCC95B">
      <w:pPr>
        <w:spacing w:line="400" w:lineRule="exact"/>
        <w:ind w:firstLine="420" w:firstLineChars="200"/>
        <w:rPr>
          <w:rFonts w:ascii="宋体" w:hAnsi="宋体" w:cs="宋体"/>
          <w:bCs/>
          <w:szCs w:val="21"/>
        </w:rPr>
      </w:pPr>
      <w:r>
        <w:rPr>
          <w:rFonts w:ascii="宋体" w:hAnsi="宋体" w:cs="宋体"/>
          <w:bCs/>
          <w:szCs w:val="21"/>
        </w:rPr>
        <w:t>(3)付款方式(按项目实际勾选填写):</w:t>
      </w:r>
    </w:p>
    <w:p w14:paraId="318B4CE8">
      <w:pPr>
        <w:spacing w:line="400" w:lineRule="exact"/>
        <w:ind w:firstLine="420" w:firstLineChars="200"/>
        <w:rPr>
          <w:rFonts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70877D3C">
      <w:pPr>
        <w:spacing w:line="400" w:lineRule="exact"/>
        <w:ind w:firstLine="420" w:firstLineChars="200"/>
        <w:rPr>
          <w:rFonts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59B203EA">
      <w:pPr>
        <w:spacing w:line="400" w:lineRule="exact"/>
        <w:ind w:firstLine="420" w:firstLineChars="200"/>
        <w:rPr>
          <w:rFonts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3531AA1E">
      <w:pPr>
        <w:spacing w:line="400" w:lineRule="exact"/>
        <w:ind w:firstLine="420" w:firstLineChars="200"/>
        <w:rPr>
          <w:rFonts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272C40AD">
      <w:pPr>
        <w:spacing w:line="400" w:lineRule="exact"/>
        <w:ind w:firstLine="420" w:firstLineChars="200"/>
        <w:rPr>
          <w:rFonts w:ascii="宋体" w:hAnsi="宋体" w:cs="宋体"/>
          <w:bCs/>
          <w:szCs w:val="21"/>
        </w:rPr>
      </w:pPr>
      <w:r>
        <w:rPr>
          <w:rFonts w:ascii="宋体" w:hAnsi="宋体" w:cs="宋体"/>
          <w:bCs/>
          <w:szCs w:val="21"/>
        </w:rPr>
        <w:t>3. 合同履行</w:t>
      </w:r>
    </w:p>
    <w:p w14:paraId="4FBF6ECA">
      <w:pPr>
        <w:spacing w:line="400" w:lineRule="exact"/>
        <w:ind w:firstLine="420" w:firstLineChars="200"/>
        <w:rPr>
          <w:rFonts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0E6D6734">
      <w:pPr>
        <w:spacing w:line="400" w:lineRule="exact"/>
        <w:ind w:firstLine="420" w:firstLineChars="200"/>
        <w:rPr>
          <w:rFonts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4B8D892">
      <w:pPr>
        <w:spacing w:line="400" w:lineRule="exact"/>
        <w:ind w:firstLine="420" w:firstLineChars="200"/>
        <w:rPr>
          <w:rFonts w:ascii="宋体" w:hAnsi="宋体" w:cs="宋体"/>
          <w:bCs/>
          <w:szCs w:val="21"/>
        </w:rPr>
      </w:pPr>
      <w:r>
        <w:rPr>
          <w:rFonts w:ascii="宋体" w:hAnsi="宋体" w:cs="宋体"/>
          <w:bCs/>
          <w:szCs w:val="21"/>
        </w:rPr>
        <w:t>(3)履约担保：是否收取履约保证金：口是   口 否</w:t>
      </w:r>
    </w:p>
    <w:p w14:paraId="27F6EBAE">
      <w:pPr>
        <w:spacing w:line="400" w:lineRule="exact"/>
        <w:ind w:left="1701" w:leftChars="200" w:hanging="1281" w:hangingChars="610"/>
        <w:rPr>
          <w:rFonts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AFF591C">
      <w:pPr>
        <w:spacing w:line="400" w:lineRule="exact"/>
        <w:ind w:left="1701" w:leftChars="200" w:hanging="1281" w:hangingChars="610"/>
        <w:rPr>
          <w:rFonts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B461AFB">
      <w:pPr>
        <w:spacing w:line="400" w:lineRule="exact"/>
        <w:ind w:left="1701" w:leftChars="200" w:hanging="1281" w:hangingChars="610"/>
        <w:rPr>
          <w:rFonts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A6B2DD">
      <w:pPr>
        <w:spacing w:line="400" w:lineRule="exact"/>
        <w:ind w:firstLine="420" w:firstLineChars="200"/>
        <w:rPr>
          <w:rFonts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C1A4E29">
      <w:pPr>
        <w:spacing w:line="400" w:lineRule="exact"/>
        <w:ind w:firstLine="420" w:firstLineChars="200"/>
        <w:rPr>
          <w:rFonts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5EF1871E">
      <w:pPr>
        <w:spacing w:line="400" w:lineRule="exact"/>
        <w:ind w:firstLine="420" w:firstLineChars="200"/>
        <w:rPr>
          <w:rFonts w:ascii="宋体" w:hAnsi="宋体" w:cs="宋体"/>
          <w:bCs/>
          <w:szCs w:val="21"/>
        </w:rPr>
      </w:pPr>
      <w:r>
        <w:rPr>
          <w:rFonts w:ascii="宋体" w:hAnsi="宋体" w:cs="宋体"/>
          <w:bCs/>
          <w:szCs w:val="21"/>
        </w:rPr>
        <w:t>4. 合同验收</w:t>
      </w:r>
    </w:p>
    <w:p w14:paraId="2113B91A">
      <w:pPr>
        <w:spacing w:line="400" w:lineRule="exact"/>
        <w:ind w:firstLine="420" w:firstLineChars="200"/>
        <w:rPr>
          <w:rFonts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3498DEE0">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ADA9DA9">
      <w:pPr>
        <w:spacing w:line="400" w:lineRule="exact"/>
        <w:ind w:firstLine="420" w:firstLineChars="200"/>
        <w:rPr>
          <w:rFonts w:ascii="宋体" w:hAnsi="宋体" w:cs="宋体"/>
          <w:bCs/>
          <w:szCs w:val="21"/>
        </w:rPr>
      </w:pPr>
      <w:r>
        <w:rPr>
          <w:rFonts w:ascii="宋体" w:hAnsi="宋体" w:cs="宋体"/>
          <w:bCs/>
          <w:szCs w:val="21"/>
        </w:rPr>
        <w:t>是否邀请本项目的其他供应商参加验收：口是 口否</w:t>
      </w:r>
    </w:p>
    <w:p w14:paraId="4FA67707">
      <w:pPr>
        <w:spacing w:line="400" w:lineRule="exact"/>
        <w:ind w:firstLine="420" w:firstLineChars="200"/>
        <w:rPr>
          <w:rFonts w:ascii="宋体" w:hAnsi="宋体" w:cs="宋体"/>
          <w:bCs/>
          <w:szCs w:val="21"/>
        </w:rPr>
      </w:pPr>
      <w:r>
        <w:rPr>
          <w:rFonts w:ascii="宋体" w:hAnsi="宋体" w:cs="宋体"/>
          <w:bCs/>
          <w:szCs w:val="21"/>
        </w:rPr>
        <w:t>是否邀请专家参加验收：口是 口 否</w:t>
      </w:r>
    </w:p>
    <w:p w14:paraId="4C7BB07E">
      <w:pPr>
        <w:spacing w:line="400" w:lineRule="exact"/>
        <w:ind w:firstLine="420" w:firstLineChars="200"/>
        <w:rPr>
          <w:rFonts w:ascii="宋体" w:hAnsi="宋体" w:cs="宋体"/>
          <w:bCs/>
          <w:szCs w:val="21"/>
        </w:rPr>
      </w:pPr>
      <w:r>
        <w:rPr>
          <w:rFonts w:ascii="宋体" w:hAnsi="宋体" w:cs="宋体"/>
          <w:bCs/>
          <w:szCs w:val="21"/>
        </w:rPr>
        <w:t>是否邀请服务对象参加验收：口是 口否</w:t>
      </w:r>
    </w:p>
    <w:p w14:paraId="62008EA0">
      <w:pPr>
        <w:spacing w:line="400" w:lineRule="exact"/>
        <w:ind w:firstLine="420" w:firstLineChars="200"/>
        <w:rPr>
          <w:rFonts w:ascii="宋体" w:hAnsi="宋体" w:cs="宋体"/>
          <w:bCs/>
          <w:szCs w:val="21"/>
        </w:rPr>
      </w:pPr>
      <w:r>
        <w:rPr>
          <w:rFonts w:ascii="宋体" w:hAnsi="宋体" w:cs="宋体"/>
          <w:bCs/>
          <w:szCs w:val="21"/>
        </w:rPr>
        <w:t>是否邀请第三方检测机构参加验收：口是  口否</w:t>
      </w:r>
    </w:p>
    <w:p w14:paraId="39900391">
      <w:pPr>
        <w:spacing w:line="400" w:lineRule="exact"/>
        <w:ind w:firstLine="420" w:firstLineChars="200"/>
        <w:rPr>
          <w:rFonts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094A6072">
      <w:pPr>
        <w:spacing w:line="400" w:lineRule="exact"/>
        <w:ind w:firstLine="420" w:firstLineChars="200"/>
        <w:rPr>
          <w:rFonts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484B04CA">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33F2B466">
      <w:pPr>
        <w:spacing w:line="400" w:lineRule="exact"/>
        <w:ind w:firstLine="420" w:firstLineChars="200"/>
        <w:rPr>
          <w:rFonts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1E0C6FA4">
      <w:pPr>
        <w:spacing w:line="400" w:lineRule="exact"/>
        <w:ind w:firstLine="420" w:firstLineChars="200"/>
        <w:rPr>
          <w:rFonts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1CA5E95D">
      <w:pPr>
        <w:spacing w:line="400" w:lineRule="exact"/>
        <w:ind w:firstLine="420" w:firstLineChars="200"/>
        <w:rPr>
          <w:rFonts w:ascii="宋体" w:hAnsi="宋体" w:cs="宋体"/>
          <w:bCs/>
          <w:szCs w:val="21"/>
        </w:rPr>
      </w:pPr>
      <w:r>
        <w:rPr>
          <w:rFonts w:ascii="宋体" w:hAnsi="宋体" w:cs="宋体"/>
          <w:bCs/>
          <w:szCs w:val="21"/>
        </w:rPr>
        <w:t>(3)履约验收方式：口一次性验收</w:t>
      </w:r>
    </w:p>
    <w:p w14:paraId="2F871F8C">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1423CEAD">
      <w:pPr>
        <w:spacing w:line="400" w:lineRule="exact"/>
        <w:ind w:firstLine="420" w:firstLineChars="200"/>
        <w:rPr>
          <w:rFonts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392CC0B2">
      <w:pPr>
        <w:spacing w:line="400" w:lineRule="exact"/>
        <w:ind w:firstLine="420" w:firstLineChars="200"/>
        <w:rPr>
          <w:rFonts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57896AC6">
      <w:pPr>
        <w:spacing w:line="400" w:lineRule="exact"/>
        <w:ind w:firstLine="420" w:firstLineChars="200"/>
        <w:rPr>
          <w:rFonts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42A9D4D5">
      <w:pPr>
        <w:spacing w:line="400" w:lineRule="exact"/>
        <w:ind w:firstLine="420" w:firstLineChars="200"/>
        <w:rPr>
          <w:rFonts w:ascii="宋体" w:hAnsi="宋体" w:cs="宋体"/>
          <w:bCs/>
          <w:szCs w:val="21"/>
        </w:rPr>
      </w:pPr>
      <w:r>
        <w:rPr>
          <w:rFonts w:ascii="宋体" w:hAnsi="宋体" w:cs="宋体"/>
          <w:bCs/>
          <w:szCs w:val="21"/>
        </w:rPr>
        <w:t>(7)是否以采购活动中供应商提供的样品作为参考：口是 口否</w:t>
      </w:r>
    </w:p>
    <w:p w14:paraId="4E23ED39">
      <w:pPr>
        <w:spacing w:line="400" w:lineRule="exact"/>
        <w:ind w:firstLine="420" w:firstLineChars="200"/>
        <w:rPr>
          <w:rFonts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0EF754AD">
      <w:pPr>
        <w:spacing w:line="400" w:lineRule="exact"/>
        <w:ind w:firstLine="420" w:firstLineChars="200"/>
        <w:rPr>
          <w:rFonts w:ascii="宋体" w:hAnsi="宋体" w:cs="宋体"/>
          <w:bCs/>
          <w:szCs w:val="21"/>
        </w:rPr>
      </w:pPr>
      <w:r>
        <w:rPr>
          <w:rFonts w:ascii="宋体" w:hAnsi="宋体" w:cs="宋体"/>
          <w:bCs/>
          <w:szCs w:val="21"/>
        </w:rPr>
        <w:t>5. 组成合同的文件</w:t>
      </w:r>
    </w:p>
    <w:p w14:paraId="1A308700">
      <w:pPr>
        <w:spacing w:line="400" w:lineRule="exact"/>
        <w:ind w:firstLine="420" w:firstLineChars="200"/>
        <w:rPr>
          <w:rFonts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3ADB6448">
      <w:pPr>
        <w:spacing w:line="400" w:lineRule="exact"/>
        <w:ind w:firstLine="420" w:firstLineChars="200"/>
        <w:rPr>
          <w:rFonts w:ascii="宋体" w:hAnsi="宋体" w:cs="宋体"/>
          <w:bCs/>
          <w:szCs w:val="21"/>
        </w:rPr>
      </w:pPr>
      <w:r>
        <w:rPr>
          <w:rFonts w:ascii="宋体" w:hAnsi="宋体" w:cs="宋体"/>
          <w:bCs/>
          <w:szCs w:val="21"/>
        </w:rPr>
        <w:t>(1)政府采购合同协议书及其变更、补充协议</w:t>
      </w:r>
    </w:p>
    <w:p w14:paraId="0FDE9F2C">
      <w:pPr>
        <w:spacing w:line="400" w:lineRule="exact"/>
        <w:ind w:firstLine="420" w:firstLineChars="200"/>
        <w:rPr>
          <w:rFonts w:ascii="宋体" w:hAnsi="宋体" w:cs="宋体"/>
          <w:bCs/>
          <w:szCs w:val="21"/>
        </w:rPr>
      </w:pPr>
      <w:r>
        <w:rPr>
          <w:rFonts w:ascii="宋体" w:hAnsi="宋体" w:cs="宋体"/>
          <w:bCs/>
          <w:szCs w:val="21"/>
        </w:rPr>
        <w:t>(2)政府采购合同专用条款</w:t>
      </w:r>
    </w:p>
    <w:p w14:paraId="705B8B6D">
      <w:pPr>
        <w:spacing w:line="400" w:lineRule="exact"/>
        <w:ind w:firstLine="420" w:firstLineChars="200"/>
        <w:rPr>
          <w:rFonts w:ascii="宋体" w:hAnsi="宋体" w:cs="宋体"/>
          <w:bCs/>
          <w:szCs w:val="21"/>
        </w:rPr>
      </w:pPr>
      <w:r>
        <w:rPr>
          <w:rFonts w:ascii="宋体" w:hAnsi="宋体" w:cs="宋体"/>
          <w:bCs/>
          <w:szCs w:val="21"/>
        </w:rPr>
        <w:t>(3)政府采购合同通用条款</w:t>
      </w:r>
    </w:p>
    <w:p w14:paraId="4D0882CA">
      <w:pPr>
        <w:spacing w:line="400" w:lineRule="exact"/>
        <w:ind w:firstLine="420" w:firstLineChars="200"/>
        <w:rPr>
          <w:rFonts w:ascii="宋体" w:hAnsi="宋体" w:cs="宋体"/>
          <w:bCs/>
          <w:szCs w:val="21"/>
        </w:rPr>
      </w:pPr>
      <w:r>
        <w:rPr>
          <w:rFonts w:ascii="宋体" w:hAnsi="宋体" w:cs="宋体"/>
          <w:bCs/>
          <w:szCs w:val="21"/>
        </w:rPr>
        <w:t>(4)中标(成交)通知书</w:t>
      </w:r>
    </w:p>
    <w:p w14:paraId="5BECCDD1">
      <w:pPr>
        <w:spacing w:line="400" w:lineRule="exact"/>
        <w:ind w:firstLine="420" w:firstLineChars="200"/>
        <w:rPr>
          <w:rFonts w:ascii="宋体" w:hAnsi="宋体" w:cs="宋体"/>
          <w:bCs/>
          <w:szCs w:val="21"/>
        </w:rPr>
      </w:pPr>
      <w:r>
        <w:rPr>
          <w:rFonts w:ascii="宋体" w:hAnsi="宋体" w:cs="宋体"/>
          <w:bCs/>
          <w:szCs w:val="21"/>
        </w:rPr>
        <w:t>(5)投标(响应)文件</w:t>
      </w:r>
    </w:p>
    <w:p w14:paraId="6C1CBC63">
      <w:pPr>
        <w:spacing w:line="400" w:lineRule="exact"/>
        <w:ind w:firstLine="420" w:firstLineChars="200"/>
        <w:rPr>
          <w:rFonts w:ascii="宋体" w:hAnsi="宋体" w:cs="宋体"/>
          <w:bCs/>
          <w:szCs w:val="21"/>
        </w:rPr>
      </w:pPr>
      <w:r>
        <w:rPr>
          <w:rFonts w:ascii="宋体" w:hAnsi="宋体" w:cs="宋体"/>
          <w:bCs/>
          <w:szCs w:val="21"/>
        </w:rPr>
        <w:t>(6)采购文件</w:t>
      </w:r>
    </w:p>
    <w:p w14:paraId="40424B6B">
      <w:pPr>
        <w:spacing w:line="400" w:lineRule="exact"/>
        <w:ind w:firstLine="420" w:firstLineChars="200"/>
        <w:rPr>
          <w:rFonts w:ascii="宋体" w:hAnsi="宋体" w:cs="宋体"/>
          <w:bCs/>
          <w:szCs w:val="21"/>
        </w:rPr>
      </w:pPr>
      <w:r>
        <w:rPr>
          <w:rFonts w:ascii="宋体" w:hAnsi="宋体" w:cs="宋体"/>
          <w:bCs/>
          <w:szCs w:val="21"/>
        </w:rPr>
        <w:t>(7)有关技术文件，图纸</w:t>
      </w:r>
    </w:p>
    <w:p w14:paraId="046B8793">
      <w:pPr>
        <w:spacing w:line="400" w:lineRule="exact"/>
        <w:ind w:firstLine="420" w:firstLineChars="200"/>
        <w:rPr>
          <w:rFonts w:ascii="宋体" w:hAnsi="宋体" w:cs="宋体"/>
          <w:bCs/>
          <w:szCs w:val="21"/>
        </w:rPr>
      </w:pPr>
      <w:r>
        <w:rPr>
          <w:rFonts w:ascii="宋体" w:hAnsi="宋体" w:cs="宋体"/>
          <w:bCs/>
          <w:szCs w:val="21"/>
        </w:rPr>
        <w:t>(8)国家法律、行政法规和规章制度规定或合同约定的作为合同组成部分的其他文件</w:t>
      </w:r>
    </w:p>
    <w:p w14:paraId="2E4A03DA">
      <w:pPr>
        <w:spacing w:line="400" w:lineRule="exact"/>
        <w:ind w:firstLine="420" w:firstLineChars="200"/>
        <w:rPr>
          <w:rFonts w:ascii="宋体" w:hAnsi="宋体" w:cs="宋体"/>
          <w:bCs/>
          <w:szCs w:val="21"/>
        </w:rPr>
      </w:pPr>
      <w:r>
        <w:rPr>
          <w:rFonts w:ascii="宋体" w:hAnsi="宋体" w:cs="宋体"/>
          <w:bCs/>
          <w:szCs w:val="21"/>
        </w:rPr>
        <w:t>6. 合同生效</w:t>
      </w:r>
    </w:p>
    <w:p w14:paraId="61675A4D">
      <w:pPr>
        <w:spacing w:line="400" w:lineRule="exact"/>
        <w:ind w:firstLine="420" w:firstLineChars="200"/>
        <w:rPr>
          <w:rFonts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5F45C4B7">
      <w:pPr>
        <w:spacing w:line="400" w:lineRule="exact"/>
        <w:ind w:firstLine="420" w:firstLineChars="200"/>
        <w:rPr>
          <w:rFonts w:ascii="宋体" w:hAnsi="宋体" w:cs="宋体"/>
          <w:bCs/>
          <w:szCs w:val="21"/>
        </w:rPr>
      </w:pPr>
      <w:r>
        <w:rPr>
          <w:rFonts w:ascii="宋体" w:hAnsi="宋体" w:cs="宋体"/>
          <w:bCs/>
          <w:szCs w:val="21"/>
        </w:rPr>
        <w:t>7. 合同份数</w:t>
      </w:r>
    </w:p>
    <w:p w14:paraId="4E51BA01">
      <w:pPr>
        <w:spacing w:line="400" w:lineRule="exact"/>
        <w:ind w:firstLine="420" w:firstLineChars="200"/>
        <w:rPr>
          <w:rFonts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58A68AB2">
      <w:pPr>
        <w:spacing w:line="400" w:lineRule="exact"/>
        <w:ind w:firstLine="420" w:firstLineChars="200"/>
        <w:rPr>
          <w:rFonts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596033EA">
      <w:pPr>
        <w:spacing w:line="400" w:lineRule="exact"/>
        <w:ind w:firstLine="420" w:firstLineChars="200"/>
        <w:rPr>
          <w:rFonts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CBD98A5">
      <w:pPr>
        <w:spacing w:line="400" w:lineRule="exact"/>
        <w:ind w:firstLine="420" w:firstLineChars="200"/>
        <w:rPr>
          <w:rFonts w:ascii="宋体" w:hAnsi="宋体" w:cs="宋体"/>
          <w:bCs/>
          <w:szCs w:val="21"/>
        </w:rPr>
      </w:pPr>
      <w:r>
        <w:rPr>
          <w:rFonts w:ascii="宋体" w:hAnsi="宋体" w:cs="宋体"/>
          <w:bCs/>
          <w:szCs w:val="21"/>
        </w:rPr>
        <w:t>附件：具体标的及其技术要求和商务要求、联合协议、分包意向协议等。</w:t>
      </w:r>
    </w:p>
    <w:p w14:paraId="2D914401">
      <w:pPr>
        <w:widowControl/>
        <w:kinsoku w:val="0"/>
        <w:autoSpaceDE w:val="0"/>
        <w:autoSpaceDN w:val="0"/>
        <w:adjustRightInd w:val="0"/>
        <w:snapToGrid w:val="0"/>
        <w:spacing w:before="139" w:line="219" w:lineRule="auto"/>
        <w:ind w:left="598"/>
        <w:jc w:val="left"/>
        <w:textAlignment w:val="baseline"/>
        <w:rPr>
          <w:rFonts w:ascii="宋体" w:hAnsi="宋体" w:cs="宋体"/>
          <w:snapToGrid w:val="0"/>
          <w:color w:val="000000"/>
          <w:kern w:val="0"/>
          <w:szCs w:val="21"/>
        </w:rPr>
      </w:pPr>
    </w:p>
    <w:p w14:paraId="23C51416">
      <w:pPr>
        <w:widowControl/>
        <w:jc w:val="left"/>
      </w:pPr>
      <w:r>
        <w:br w:type="page"/>
      </w:r>
    </w:p>
    <w:tbl>
      <w:tblPr>
        <w:tblStyle w:val="50"/>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51F9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1D56C7CE">
            <w:pPr>
              <w:widowControl/>
              <w:kinsoku w:val="0"/>
              <w:autoSpaceDE w:val="0"/>
              <w:autoSpaceDN w:val="0"/>
              <w:adjustRightInd w:val="0"/>
              <w:snapToGrid w:val="0"/>
              <w:spacing w:before="62"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01EDC33F">
            <w:pPr>
              <w:widowControl/>
              <w:kinsoku w:val="0"/>
              <w:autoSpaceDE w:val="0"/>
              <w:autoSpaceDN w:val="0"/>
              <w:adjustRightInd w:val="0"/>
              <w:snapToGrid w:val="0"/>
              <w:spacing w:before="51" w:line="195" w:lineRule="auto"/>
              <w:ind w:left="72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128ADA04">
            <w:pPr>
              <w:widowControl/>
              <w:kinsoku w:val="0"/>
              <w:autoSpaceDE w:val="0"/>
              <w:autoSpaceDN w:val="0"/>
              <w:adjustRightInd w:val="0"/>
              <w:snapToGrid w:val="0"/>
              <w:spacing w:before="192" w:line="219" w:lineRule="auto"/>
              <w:ind w:left="13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0B7F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70DFFBC1">
            <w:pPr>
              <w:widowControl/>
              <w:kinsoku w:val="0"/>
              <w:autoSpaceDE w:val="0"/>
              <w:autoSpaceDN w:val="0"/>
              <w:adjustRightInd w:val="0"/>
              <w:snapToGrid w:val="0"/>
              <w:spacing w:before="227" w:line="219" w:lineRule="auto"/>
              <w:ind w:left="1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3B13A2E4">
            <w:pPr>
              <w:widowControl/>
              <w:kinsoku w:val="0"/>
              <w:autoSpaceDE w:val="0"/>
              <w:autoSpaceDN w:val="0"/>
              <w:adjustRightInd w:val="0"/>
              <w:snapToGrid w:val="0"/>
              <w:spacing w:before="30" w:line="219" w:lineRule="auto"/>
              <w:ind w:left="56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5468D3C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685F8D09">
            <w:pPr>
              <w:widowControl/>
              <w:kinsoku w:val="0"/>
              <w:autoSpaceDE w:val="0"/>
              <w:autoSpaceDN w:val="0"/>
              <w:adjustRightInd w:val="0"/>
              <w:snapToGrid w:val="0"/>
              <w:spacing w:before="227"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42092A97">
            <w:pPr>
              <w:widowControl/>
              <w:kinsoku w:val="0"/>
              <w:autoSpaceDE w:val="0"/>
              <w:autoSpaceDN w:val="0"/>
              <w:adjustRightInd w:val="0"/>
              <w:snapToGrid w:val="0"/>
              <w:spacing w:before="30" w:line="219" w:lineRule="auto"/>
              <w:ind w:left="61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7121DBD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68E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20065DC1">
            <w:pPr>
              <w:widowControl/>
              <w:kinsoku w:val="0"/>
              <w:autoSpaceDE w:val="0"/>
              <w:autoSpaceDN w:val="0"/>
              <w:adjustRightInd w:val="0"/>
              <w:snapToGrid w:val="0"/>
              <w:spacing w:line="379" w:lineRule="auto"/>
              <w:jc w:val="left"/>
              <w:textAlignment w:val="baseline"/>
              <w:rPr>
                <w:rFonts w:ascii="宋体" w:hAnsi="宋体" w:cs="Arial"/>
                <w:snapToGrid w:val="0"/>
                <w:color w:val="000000"/>
                <w:kern w:val="0"/>
                <w:szCs w:val="21"/>
              </w:rPr>
            </w:pPr>
          </w:p>
          <w:p w14:paraId="33DFB6AF">
            <w:pPr>
              <w:widowControl/>
              <w:kinsoku w:val="0"/>
              <w:autoSpaceDE w:val="0"/>
              <w:autoSpaceDN w:val="0"/>
              <w:adjustRightInd w:val="0"/>
              <w:snapToGrid w:val="0"/>
              <w:spacing w:before="68" w:line="219" w:lineRule="auto"/>
              <w:ind w:left="40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716D2818">
            <w:pPr>
              <w:widowControl/>
              <w:kinsoku w:val="0"/>
              <w:autoSpaceDE w:val="0"/>
              <w:autoSpaceDN w:val="0"/>
              <w:adjustRightInd w:val="0"/>
              <w:snapToGrid w:val="0"/>
              <w:spacing w:before="50"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7709E20F">
            <w:pPr>
              <w:widowControl/>
              <w:kinsoku w:val="0"/>
              <w:autoSpaceDE w:val="0"/>
              <w:autoSpaceDN w:val="0"/>
              <w:adjustRightInd w:val="0"/>
              <w:snapToGrid w:val="0"/>
              <w:spacing w:before="39" w:line="219" w:lineRule="auto"/>
              <w:ind w:left="614"/>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214CD32C">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A648B79">
            <w:pPr>
              <w:widowControl/>
              <w:kinsoku w:val="0"/>
              <w:autoSpaceDE w:val="0"/>
              <w:autoSpaceDN w:val="0"/>
              <w:adjustRightInd w:val="0"/>
              <w:snapToGrid w:val="0"/>
              <w:spacing w:before="199" w:line="219" w:lineRule="auto"/>
              <w:ind w:left="45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595EB8E8">
            <w:pPr>
              <w:widowControl/>
              <w:kinsoku w:val="0"/>
              <w:autoSpaceDE w:val="0"/>
              <w:autoSpaceDN w:val="0"/>
              <w:adjustRightInd w:val="0"/>
              <w:snapToGrid w:val="0"/>
              <w:spacing w:before="40" w:line="219" w:lineRule="auto"/>
              <w:ind w:left="2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693748C3">
            <w:pPr>
              <w:widowControl/>
              <w:kinsoku w:val="0"/>
              <w:autoSpaceDE w:val="0"/>
              <w:autoSpaceDN w:val="0"/>
              <w:adjustRightInd w:val="0"/>
              <w:snapToGrid w:val="0"/>
              <w:spacing w:before="59" w:line="219" w:lineRule="auto"/>
              <w:ind w:left="665"/>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0DE8A164">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6906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69300066">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2417" w:type="dxa"/>
            <w:vMerge w:val="continue"/>
            <w:tcBorders>
              <w:top w:val="nil"/>
            </w:tcBorders>
          </w:tcPr>
          <w:p w14:paraId="2662ED0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1A3D0B0">
            <w:pPr>
              <w:widowControl/>
              <w:kinsoku w:val="0"/>
              <w:autoSpaceDE w:val="0"/>
              <w:autoSpaceDN w:val="0"/>
              <w:adjustRightInd w:val="0"/>
              <w:snapToGrid w:val="0"/>
              <w:spacing w:before="140" w:line="219" w:lineRule="auto"/>
              <w:ind w:left="45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42FA651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BA01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0A8CDE9">
            <w:pPr>
              <w:widowControl/>
              <w:kinsoku w:val="0"/>
              <w:autoSpaceDE w:val="0"/>
              <w:autoSpaceDN w:val="0"/>
              <w:adjustRightInd w:val="0"/>
              <w:snapToGrid w:val="0"/>
              <w:spacing w:before="142" w:line="220" w:lineRule="auto"/>
              <w:ind w:left="61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7421C56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A8D079B">
            <w:pPr>
              <w:widowControl/>
              <w:kinsoku w:val="0"/>
              <w:autoSpaceDE w:val="0"/>
              <w:autoSpaceDN w:val="0"/>
              <w:adjustRightInd w:val="0"/>
              <w:snapToGrid w:val="0"/>
              <w:spacing w:before="142" w:line="220" w:lineRule="auto"/>
              <w:ind w:left="6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1861B75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81BB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76B00C33">
            <w:pPr>
              <w:widowControl/>
              <w:kinsoku w:val="0"/>
              <w:autoSpaceDE w:val="0"/>
              <w:autoSpaceDN w:val="0"/>
              <w:adjustRightInd w:val="0"/>
              <w:snapToGrid w:val="0"/>
              <w:spacing w:before="144"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689D610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51DE05C3">
            <w:pPr>
              <w:widowControl/>
              <w:kinsoku w:val="0"/>
              <w:autoSpaceDE w:val="0"/>
              <w:autoSpaceDN w:val="0"/>
              <w:adjustRightInd w:val="0"/>
              <w:snapToGrid w:val="0"/>
              <w:spacing w:before="144"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5FE3B0B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D5DF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6C7D3E53">
            <w:pPr>
              <w:widowControl/>
              <w:kinsoku w:val="0"/>
              <w:autoSpaceDE w:val="0"/>
              <w:autoSpaceDN w:val="0"/>
              <w:adjustRightInd w:val="0"/>
              <w:snapToGrid w:val="0"/>
              <w:spacing w:before="135"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1A9184A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2B494F">
            <w:pPr>
              <w:widowControl/>
              <w:kinsoku w:val="0"/>
              <w:autoSpaceDE w:val="0"/>
              <w:autoSpaceDN w:val="0"/>
              <w:adjustRightInd w:val="0"/>
              <w:snapToGrid w:val="0"/>
              <w:spacing w:before="135"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07778E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B0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4912535">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28DF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8BD4C4A">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1D54D39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830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6450EF01">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0DA758F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FC288E">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20FE865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2A3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2B299F4E">
            <w:pPr>
              <w:widowControl/>
              <w:kinsoku w:val="0"/>
              <w:autoSpaceDE w:val="0"/>
              <w:autoSpaceDN w:val="0"/>
              <w:adjustRightInd w:val="0"/>
              <w:snapToGrid w:val="0"/>
              <w:spacing w:before="134" w:line="220"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5D2A1A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AA27153">
            <w:pPr>
              <w:widowControl/>
              <w:kinsoku w:val="0"/>
              <w:autoSpaceDE w:val="0"/>
              <w:autoSpaceDN w:val="0"/>
              <w:adjustRightInd w:val="0"/>
              <w:snapToGrid w:val="0"/>
              <w:spacing w:before="134"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6A517E8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9270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4252AA5C">
            <w:pPr>
              <w:widowControl/>
              <w:kinsoku w:val="0"/>
              <w:autoSpaceDE w:val="0"/>
              <w:autoSpaceDN w:val="0"/>
              <w:adjustRightInd w:val="0"/>
              <w:snapToGrid w:val="0"/>
              <w:spacing w:before="83" w:line="222" w:lineRule="auto"/>
              <w:ind w:left="825" w:right="197" w:hanging="630"/>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1F4E41C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45F2A460">
            <w:pPr>
              <w:widowControl/>
              <w:kinsoku w:val="0"/>
              <w:autoSpaceDE w:val="0"/>
              <w:autoSpaceDN w:val="0"/>
              <w:adjustRightInd w:val="0"/>
              <w:snapToGrid w:val="0"/>
              <w:spacing w:before="203" w:line="219" w:lineRule="auto"/>
              <w:ind w:left="14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4CA9E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C787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7E1667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1DE8BAF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6E51B8D6">
            <w:pPr>
              <w:widowControl/>
              <w:kinsoku w:val="0"/>
              <w:autoSpaceDE w:val="0"/>
              <w:autoSpaceDN w:val="0"/>
              <w:adjustRightInd w:val="0"/>
              <w:snapToGrid w:val="0"/>
              <w:spacing w:before="146"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57975B7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19DC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4C8A95D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75BDB75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BD01F5B">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694AC87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A52C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B861E7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4FB4D64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DA433B0">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1468A0F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3022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17B593E5">
            <w:pPr>
              <w:widowControl/>
              <w:kinsoku w:val="0"/>
              <w:autoSpaceDE w:val="0"/>
              <w:autoSpaceDN w:val="0"/>
              <w:adjustRightInd w:val="0"/>
              <w:snapToGrid w:val="0"/>
              <w:spacing w:before="197" w:line="219"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5C138AA1">
      <w:pPr>
        <w:tabs>
          <w:tab w:val="left" w:pos="1875"/>
        </w:tabs>
      </w:pPr>
    </w:p>
    <w:p w14:paraId="09E1FB12">
      <w:pPr>
        <w:widowControl/>
        <w:jc w:val="left"/>
      </w:pPr>
      <w:r>
        <w:br w:type="page"/>
      </w:r>
    </w:p>
    <w:p w14:paraId="49620964">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4EC30BA3">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53B11DF4">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791526A8">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79116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3E0C231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22F3C5C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0E960DE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1108177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2D91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37A208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23F125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1FD129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7FE0092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5105F9F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5706CD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10B5A4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6381479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103333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77D64B5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3C3D5C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4EE614C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7CBD18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4DFA659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4C97BB3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1B8B7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20705FE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6D353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3FD61CF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121759F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0831B5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29FA9CA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6199B30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668700A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2818D84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082146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7843918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48BC70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376976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1588C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137378A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251A41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320FEA5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2659A8A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33B783E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57EF22F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524879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5D83BB2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587B83F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3765628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7688390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2AE72F7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48EBA61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1952C2C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01F33FA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2AEEF45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5C6919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172262A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48E80A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20BD3E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680655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52266AA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759CCE8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48548A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706749B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1873D3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058113F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57AD6A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1D9B21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45594D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7F0FFD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19A83D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6BD4D22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298C4FC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604C47A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3177742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3B1968F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364322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150691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6FF7917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0E5E335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4B8F843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711D51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18AF06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4E63C93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4C71C4D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345814D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4EF4A9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42B788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2686BD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2D94D6E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521DB64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6C0F1B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DE9F6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1BE41D4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60CDB04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1BDAE1F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73E1A3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23A6B3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55D33F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088E0D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7C5D347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0C595A1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09E50D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3847CA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495847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054157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46A28B9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06EE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1216FDA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1589494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343276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5B16C7D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7C4BC7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765466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4481A3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44F04EB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52E978D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6F7F92E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23E2E3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0DA8F56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45E9475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1D2E99C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0B4FE71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3B596C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387CD07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3967078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7F86AF88">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67F8E5F5">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2D656597">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50"/>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481A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5160DD7E">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DD9D6E5">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4A3B6BDA">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395C57A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2112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3F66149F">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BCB003B">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05EDE3E9">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47661BE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9E1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17B46EAE">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395AD41">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0B37A644">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提出异议或作出</w:t>
            </w:r>
            <w:r>
              <w:rPr>
                <w:rFonts w:ascii="宋体" w:hAnsi="宋体" w:cs="宋体"/>
                <w:snapToGrid w:val="0"/>
                <w:color w:val="000000"/>
                <w:spacing w:val="4"/>
                <w:kern w:val="0"/>
                <w:szCs w:val="21"/>
              </w:rPr>
              <w:t>说明的期限</w:t>
            </w:r>
          </w:p>
        </w:tc>
        <w:tc>
          <w:tcPr>
            <w:tcW w:w="5149" w:type="dxa"/>
          </w:tcPr>
          <w:p w14:paraId="71C18E15">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6560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12E89A9F">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16167AC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2C01E646">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2"/>
                <w:kern w:val="0"/>
                <w:szCs w:val="21"/>
              </w:rPr>
              <w:t>其他义务和责任</w:t>
            </w:r>
          </w:p>
        </w:tc>
        <w:tc>
          <w:tcPr>
            <w:tcW w:w="5149" w:type="dxa"/>
          </w:tcPr>
          <w:p w14:paraId="4E147C2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DC2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4581AEFE">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961AF8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794E2F46">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2"/>
                <w:kern w:val="0"/>
                <w:szCs w:val="21"/>
              </w:rPr>
              <w:t>其他义务和责任</w:t>
            </w:r>
          </w:p>
        </w:tc>
        <w:tc>
          <w:tcPr>
            <w:tcW w:w="5149" w:type="dxa"/>
          </w:tcPr>
          <w:p w14:paraId="7DDA541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82A7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3D8F6612">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C06FB95">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51EBA08A">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6"/>
                <w:kern w:val="0"/>
                <w:szCs w:val="21"/>
                <w:lang w:eastAsia="en-US"/>
              </w:rPr>
              <w:t>顺序</w:t>
            </w:r>
          </w:p>
        </w:tc>
        <w:tc>
          <w:tcPr>
            <w:tcW w:w="5149" w:type="dxa"/>
          </w:tcPr>
          <w:p w14:paraId="1D22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3D7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0F8EC57B">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36C224EE">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7C8C4C6E">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01A6623C">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21194D0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800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0CD4247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6149B9F5">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0B2462D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D683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14444471">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247268A">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5E63B8E2">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120BFA6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667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196CBF78">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D0A88DB">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0876FA95">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05437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411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2DD61DBE">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0CE6559">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4370AD68">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17B9E20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BE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79075C72">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EDB2DEB">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6ED046E7">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5"/>
                <w:kern w:val="0"/>
                <w:szCs w:val="21"/>
              </w:rPr>
              <w:t>响应时间</w:t>
            </w:r>
          </w:p>
        </w:tc>
        <w:tc>
          <w:tcPr>
            <w:tcW w:w="5149" w:type="dxa"/>
          </w:tcPr>
          <w:p w14:paraId="6E9862E7">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357A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53441F4D">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27404F1B">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20CC8E18">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7"/>
                <w:kern w:val="0"/>
                <w:szCs w:val="21"/>
                <w:lang w:eastAsia="en-US"/>
              </w:rPr>
              <w:t>信息</w:t>
            </w:r>
          </w:p>
        </w:tc>
        <w:tc>
          <w:tcPr>
            <w:tcW w:w="5149" w:type="dxa"/>
          </w:tcPr>
          <w:p w14:paraId="6DF9CC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B3F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0C8F24AC">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00664ABD">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068B5B0F">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kern w:val="0"/>
                <w:szCs w:val="21"/>
                <w:lang w:eastAsia="en-US"/>
              </w:rPr>
              <w:t>间</w:t>
            </w:r>
          </w:p>
        </w:tc>
        <w:tc>
          <w:tcPr>
            <w:tcW w:w="5149" w:type="dxa"/>
          </w:tcPr>
          <w:p w14:paraId="558A867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B91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1CF60141">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A77069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2F874E4C">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2"/>
                <w:kern w:val="0"/>
                <w:szCs w:val="21"/>
              </w:rPr>
              <w:t>退还的情形</w:t>
            </w:r>
          </w:p>
        </w:tc>
        <w:tc>
          <w:tcPr>
            <w:tcW w:w="5149" w:type="dxa"/>
          </w:tcPr>
          <w:p w14:paraId="397A705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8E96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28483453">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4E66BF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58DE1AAB">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履约保证金退还时间及逾期退还</w:t>
            </w:r>
            <w:r>
              <w:rPr>
                <w:rFonts w:ascii="宋体" w:hAnsi="宋体" w:cs="宋体"/>
                <w:snapToGrid w:val="0"/>
                <w:color w:val="000000"/>
                <w:spacing w:val="2"/>
                <w:kern w:val="0"/>
                <w:szCs w:val="21"/>
              </w:rPr>
              <w:t>的违约金</w:t>
            </w:r>
          </w:p>
        </w:tc>
        <w:tc>
          <w:tcPr>
            <w:tcW w:w="5149" w:type="dxa"/>
          </w:tcPr>
          <w:p w14:paraId="330FE562">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E25B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4BB8D5CB">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7840EC2">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12723807">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7F03F08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272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33F35BC1">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42D6862">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7C9EDBD5">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090667E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D55E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4FBA815E">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564526E">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04DB2975">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spacing w:val="-3"/>
                <w:kern w:val="0"/>
                <w:szCs w:val="21"/>
                <w:lang w:eastAsia="en-US"/>
              </w:rPr>
              <w:t>服务</w:t>
            </w:r>
          </w:p>
        </w:tc>
        <w:tc>
          <w:tcPr>
            <w:tcW w:w="5159" w:type="dxa"/>
            <w:gridSpan w:val="2"/>
          </w:tcPr>
          <w:p w14:paraId="37F1B9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320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7AA2109A">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F7D9290">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0807F47A">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4B10B79F">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98F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59A8AAE0">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4A211CA">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65E5F9A2">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5991514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7CBF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DECA5D4">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6A5B4E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393B9372">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602A76A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672E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1A51554B">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6EF73EF">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18A93E3B">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6E64B990">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5B4E555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076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00DEEC68">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7DCF29C2">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30F265A7">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7F998B49">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49FF0D4E">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11B86FF6">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C59658">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25CBB3">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4177FFAD">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7423F33C">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07E0B2CE">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4FBFFE21">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3DB9BA55">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2EF6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3500B062">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686CF5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3D5D36C2">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533524E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46F06737">
      <w:pPr>
        <w:tabs>
          <w:tab w:val="left" w:pos="1875"/>
        </w:tabs>
      </w:pPr>
    </w:p>
    <w:p w14:paraId="2FE76C67">
      <w:pPr>
        <w:tabs>
          <w:tab w:val="left" w:pos="1875"/>
        </w:tabs>
      </w:pPr>
    </w:p>
    <w:p w14:paraId="22CD8070">
      <w:pPr>
        <w:widowControl/>
        <w:jc w:val="left"/>
      </w:pPr>
      <w:r>
        <w:br w:type="page"/>
      </w:r>
    </w:p>
    <w:p w14:paraId="3AA33101"/>
    <w:p w14:paraId="187812C5">
      <w:pPr>
        <w:pStyle w:val="4"/>
      </w:pPr>
      <w:bookmarkStart w:id="100" w:name="_Toc135293356"/>
      <w:r>
        <w:rPr>
          <w:rFonts w:hint="eastAsia"/>
        </w:rPr>
        <w:t>第九章  附件</w:t>
      </w:r>
      <w:bookmarkEnd w:id="100"/>
    </w:p>
    <w:p w14:paraId="0FD850FA">
      <w:pPr>
        <w:pStyle w:val="6"/>
        <w:spacing w:before="0" w:after="0"/>
      </w:pPr>
      <w:bookmarkStart w:id="101" w:name="_Toc73613644"/>
      <w:bookmarkStart w:id="102" w:name="_Toc135293357"/>
      <w:bookmarkStart w:id="103" w:name="_Toc73610162"/>
      <w:r>
        <w:rPr>
          <w:rFonts w:hint="eastAsia"/>
        </w:rPr>
        <w:t>一、财政部 工业和信息化部关于印发《政府采购促进中小企业发展管理办法》的通知</w:t>
      </w:r>
      <w:bookmarkEnd w:id="101"/>
      <w:bookmarkEnd w:id="102"/>
      <w:bookmarkEnd w:id="103"/>
    </w:p>
    <w:p w14:paraId="160EC0F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4BF4838F">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4083972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9192BA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155895A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4214D8A4">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F9124C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20DD231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40C6C0">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5C1E679C">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DC6D8F">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29F3E458">
      <w:pPr>
        <w:widowControl/>
        <w:shd w:val="clear" w:color="auto" w:fill="FFFFFF"/>
        <w:spacing w:line="360" w:lineRule="auto"/>
        <w:ind w:firstLine="480"/>
        <w:rPr>
          <w:rFonts w:cs="宋体" w:asciiTheme="minorEastAsia" w:hAnsiTheme="minorEastAsia" w:eastAsiaTheme="minorEastAsia"/>
          <w:color w:val="333333"/>
          <w:kern w:val="0"/>
          <w:szCs w:val="21"/>
        </w:rPr>
      </w:pPr>
    </w:p>
    <w:p w14:paraId="1F940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72AA34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C7DA5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712D4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62AD52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0D32A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281131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490E45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41978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211E96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0E3260A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FF9A15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B757C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188CAB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7A6458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053FF87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6883195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850C8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5A281A6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24F429C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482FE58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382E90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E7019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0AA1D48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7AC56B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1E2F4FF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391E95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27CDA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3248A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631087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217BFE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9D78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74B607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21DC4D3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4BFBB9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4551BD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6BC768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24216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4B647C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7A1BCB3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6715DD1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6C2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06D76B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D6681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0D12824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F7AFA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08E7D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CC614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B43C1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2AEF3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0C71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CE622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33CCC9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079F61FC">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04F948A4">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30F84778">
      <w:pPr>
        <w:spacing w:line="360" w:lineRule="auto"/>
        <w:rPr>
          <w:rFonts w:asciiTheme="minorEastAsia" w:hAnsiTheme="minorEastAsia" w:eastAsiaTheme="minorEastAsia"/>
          <w:szCs w:val="21"/>
        </w:rPr>
      </w:pPr>
    </w:p>
    <w:p w14:paraId="54C6E40D">
      <w:pPr>
        <w:pStyle w:val="6"/>
        <w:spacing w:before="0" w:after="0"/>
      </w:pPr>
      <w:bookmarkStart w:id="104" w:name="_Toc73610163"/>
      <w:bookmarkStart w:id="105" w:name="_Toc73613645"/>
      <w:bookmarkStart w:id="106" w:name="_Toc135293358"/>
      <w:r>
        <w:rPr>
          <w:rFonts w:hint="eastAsia"/>
        </w:rPr>
        <w:t>二、关于印发中小企业划型标准规定的通知</w:t>
      </w:r>
      <w:bookmarkEnd w:id="104"/>
      <w:bookmarkEnd w:id="105"/>
      <w:bookmarkEnd w:id="106"/>
    </w:p>
    <w:p w14:paraId="5EC4CC8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40A4A265">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E253AE">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D143E0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3CB25F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A5132B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74F2ADF7">
      <w:pPr>
        <w:pStyle w:val="6"/>
        <w:spacing w:before="0" w:after="0"/>
      </w:pPr>
      <w:bookmarkStart w:id="107" w:name="_Toc135293359"/>
      <w:bookmarkStart w:id="108" w:name="_Toc73613646"/>
      <w:bookmarkStart w:id="109" w:name="_Toc73610164"/>
      <w:r>
        <w:rPr>
          <w:rFonts w:hint="eastAsia"/>
        </w:rPr>
        <w:t>三、</w:t>
      </w:r>
      <w:r>
        <w:t>国家统计局关于印发《统计上大中小微型企业划分办法 （2017）》的通知</w:t>
      </w:r>
      <w:bookmarkEnd w:id="107"/>
      <w:bookmarkEnd w:id="108"/>
      <w:bookmarkEnd w:id="109"/>
      <w:r>
        <w:t> </w:t>
      </w:r>
    </w:p>
    <w:p w14:paraId="274E1BE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7A23B3A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1235130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6CBF51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A9E73D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046246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07B231E9">
      <w:pPr>
        <w:widowControl/>
        <w:spacing w:line="360" w:lineRule="auto"/>
        <w:jc w:val="center"/>
        <w:rPr>
          <w:rFonts w:cs="宋体" w:asciiTheme="minorEastAsia" w:hAnsiTheme="minorEastAsia" w:eastAsiaTheme="minorEastAsia"/>
          <w:b/>
          <w:bCs/>
          <w:kern w:val="0"/>
          <w:szCs w:val="21"/>
        </w:rPr>
      </w:pPr>
    </w:p>
    <w:p w14:paraId="161235AC">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D900AD8">
      <w:pPr>
        <w:widowControl/>
        <w:spacing w:line="360" w:lineRule="auto"/>
        <w:jc w:val="left"/>
        <w:rPr>
          <w:rFonts w:cs="宋体" w:asciiTheme="minorEastAsia" w:hAnsiTheme="minorEastAsia" w:eastAsiaTheme="minorEastAsia"/>
          <w:kern w:val="0"/>
          <w:szCs w:val="21"/>
        </w:rPr>
      </w:pPr>
    </w:p>
    <w:p w14:paraId="06636E26">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C3A652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20DDA38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F446BA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207AEFF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518D08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629C09AC">
      <w:pPr>
        <w:widowControl/>
        <w:spacing w:line="360" w:lineRule="auto"/>
        <w:jc w:val="left"/>
        <w:rPr>
          <w:rFonts w:cs="宋体" w:asciiTheme="minorEastAsia" w:hAnsiTheme="minorEastAsia" w:eastAsiaTheme="minorEastAsia"/>
          <w:kern w:val="0"/>
          <w:szCs w:val="21"/>
        </w:rPr>
      </w:pPr>
    </w:p>
    <w:p w14:paraId="5202FB5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71B568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472F4DDA">
      <w:pPr>
        <w:widowControl/>
        <w:spacing w:line="360" w:lineRule="auto"/>
        <w:jc w:val="left"/>
        <w:rPr>
          <w:rFonts w:cs="宋体" w:asciiTheme="minorEastAsia" w:hAnsiTheme="minorEastAsia" w:eastAsiaTheme="minorEastAsia"/>
          <w:kern w:val="0"/>
          <w:szCs w:val="21"/>
        </w:rPr>
      </w:pPr>
    </w:p>
    <w:p w14:paraId="46928F6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657135B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0E6B99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7FDEA4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3FA7FF0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1F892D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3F5231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F43716D">
      <w:pPr>
        <w:widowControl/>
        <w:spacing w:line="360" w:lineRule="auto"/>
        <w:jc w:val="left"/>
        <w:rPr>
          <w:rFonts w:cs="宋体" w:asciiTheme="minorEastAsia" w:hAnsiTheme="minorEastAsia" w:eastAsiaTheme="minorEastAsia"/>
          <w:kern w:val="0"/>
          <w:szCs w:val="21"/>
        </w:rPr>
      </w:pPr>
    </w:p>
    <w:p w14:paraId="5A435C9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2739F9C6">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E62380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36FD03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587F63C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F3DF39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3AA9F9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8C6D7D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3E0C1C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36C88E1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DC5A83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BEAC7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97FB30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63E2B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2694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2F41A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175291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9FC1CC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E84B2D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2779E0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AA1DCC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F9836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98426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7E8C3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C3E19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867D39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C495AC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C2C00A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F7E90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EB3490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305519">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D1BBE7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0323F3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D0E781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2F3EE4A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979A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57F8434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057CF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52309B2">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48E2A449">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3FD81B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0698BD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B16BE2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772B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C7EDB6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832907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7BC88C">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28188D6">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C062D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6707E2DE">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3F869B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6A11CF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ABC3B7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592705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AF28F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01BAC01">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6D94AC3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B192818">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5A0304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F510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3FCFE6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E79F3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0716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D22033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C0C51A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38FA0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C48C0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813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D20423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46A150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2EFE7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057EEF3">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6387BD0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474FA2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A06F19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71383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7C4012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069A4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AE7C1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E953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5DD471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3CA991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506D63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2CDC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BD4E3B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16AA25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8D91F6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651DEF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F645D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FC28E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4D5CBB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AFE4B6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61C43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F7768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A52CE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E26F88E">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D3F43E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36286A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1ADAB8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FE135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0CB7F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338D8A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C9EF2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615452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38E6C4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42FE66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340D58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75C90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3221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AC2B4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79D45E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1A6BF64">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FFEAC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F1FCC7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D9E0B6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BC7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752789A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93DFC3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61374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F17242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90C10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A437F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1DBDAA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A7FD6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6EBD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8855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99C95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FA314D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91CDE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CDE954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5B227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9D46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786D1F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26E8E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017A73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76EAF7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26005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BE97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20D316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A2B4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AA9E2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ACD9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B81EF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F22B02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E1A55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99BADB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CABABC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97A2C5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2A4DA7C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BA750C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95953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C447F7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C2041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FB059C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2908B9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C2C29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B695B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37F74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A96F65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E7E82C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DA672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04E7FC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FC09E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44FA2B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C363DB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22C3E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A75D2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2AE2C3D">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C1E9A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EBB963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95836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507B9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ABDA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1A40F9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6538C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40D540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4FD18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86EED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1EA2234">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1CAE165">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30F619F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EF91F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1B2E3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65D39B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887AD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DCA0E8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977C4D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394DA49">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70350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C9D0C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7702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DC0A6D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A8012D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113469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326ACE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255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28B72AD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12ACF1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C84E88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526D03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1A7DD0A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3B9DA2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A5AC7A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AA7B5F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99C2B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5E07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3527B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536605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D9B429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6A4E5C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076ACF4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D3EA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32A5CF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CEF193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BDD25B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3FD601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6221B9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061EC0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0760B3A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EA7B87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C1D42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2D036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851F3A">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AB43B4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B9564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09BECACC">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1EA431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F37FEB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046BD8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95344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70A684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424BAF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75B1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13766E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761DE4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FD3578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BB256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1F94A5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4F5DD6">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1E78A99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6EC969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0A738EA9">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4E91CAD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48A142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24C7A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875A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E042C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4978E80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BD63D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CF0E78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45D99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2C45FF4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143CD1D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DC827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7442CD1">
      <w:pPr>
        <w:spacing w:line="360" w:lineRule="auto"/>
        <w:rPr>
          <w:rFonts w:asciiTheme="minorEastAsia" w:hAnsiTheme="minorEastAsia" w:eastAsiaTheme="minorEastAsia"/>
          <w:szCs w:val="21"/>
        </w:rPr>
      </w:pPr>
    </w:p>
    <w:p w14:paraId="3253AF9F">
      <w:pPr>
        <w:pStyle w:val="6"/>
        <w:spacing w:before="0" w:after="0"/>
      </w:pPr>
      <w:bookmarkStart w:id="110" w:name="_Toc135293360"/>
      <w:bookmarkStart w:id="111" w:name="_Toc73610165"/>
      <w:bookmarkStart w:id="112" w:name="_Toc73613647"/>
      <w:r>
        <w:rPr>
          <w:rFonts w:hint="eastAsia"/>
        </w:rPr>
        <w:t>四、</w:t>
      </w:r>
      <w:r>
        <w:t>财政部 民政部 中国残疾人联合会关于促进残疾人就业 政府采购政策的通知</w:t>
      </w:r>
      <w:bookmarkEnd w:id="110"/>
      <w:bookmarkEnd w:id="111"/>
      <w:bookmarkEnd w:id="112"/>
      <w:r>
        <w:t xml:space="preserve"> </w:t>
      </w:r>
    </w:p>
    <w:p w14:paraId="0A0CFB8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6BB692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7B48F3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169FC05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64CCC4E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8E21B3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97DAD5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35D088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5B4F6C2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440D18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995AE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F614CB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D4E197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67097EE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FE1A8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49841F7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2CFC4C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8055EB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31767D8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68FBC64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523CF13C">
      <w:pPr>
        <w:widowControl/>
        <w:spacing w:line="360" w:lineRule="auto"/>
        <w:jc w:val="right"/>
        <w:rPr>
          <w:rFonts w:cs="宋体" w:asciiTheme="minorEastAsia" w:hAnsiTheme="minorEastAsia" w:eastAsiaTheme="minorEastAsia"/>
          <w:kern w:val="0"/>
          <w:szCs w:val="21"/>
        </w:rPr>
      </w:pPr>
    </w:p>
    <w:p w14:paraId="50DF962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4EB7D1F9">
      <w:pPr>
        <w:tabs>
          <w:tab w:val="left" w:pos="1875"/>
        </w:tabs>
        <w:rPr>
          <w:rFonts w:ascii="Calibri" w:hAnsi="Calibri"/>
          <w:szCs w:val="22"/>
        </w:rPr>
      </w:pPr>
    </w:p>
    <w:p w14:paraId="55506C6C">
      <w:pPr>
        <w:rPr>
          <w:rFonts w:ascii="Calibri" w:hAnsi="Calibri"/>
          <w:szCs w:val="22"/>
        </w:rPr>
      </w:pPr>
    </w:p>
    <w:p w14:paraId="3EEAB347">
      <w:pPr>
        <w:pStyle w:val="6"/>
        <w:spacing w:before="0" w:after="0"/>
      </w:pPr>
      <w:bookmarkStart w:id="113" w:name="_Toc135293361"/>
      <w:r>
        <w:rPr>
          <w:rFonts w:hint="eastAsia"/>
        </w:rPr>
        <w:t>五、财政部 司法部关于政府采购支持监狱企业发展有关问题的通知</w:t>
      </w:r>
      <w:bookmarkEnd w:id="113"/>
      <w:r>
        <w:rPr>
          <w:rFonts w:hint="eastAsia"/>
        </w:rPr>
        <w:t xml:space="preserve"> </w:t>
      </w:r>
    </w:p>
    <w:p w14:paraId="248C7DC0">
      <w:pPr>
        <w:widowControl/>
        <w:spacing w:line="360" w:lineRule="auto"/>
        <w:jc w:val="center"/>
        <w:rPr>
          <w:rFonts w:cs="宋体" w:asciiTheme="minorEastAsia" w:hAnsiTheme="minorEastAsia" w:eastAsiaTheme="minorEastAsia"/>
          <w:kern w:val="0"/>
          <w:szCs w:val="21"/>
        </w:rPr>
      </w:pPr>
    </w:p>
    <w:p w14:paraId="3A790ED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3F13DB67">
      <w:pPr>
        <w:widowControl/>
        <w:spacing w:line="360" w:lineRule="auto"/>
        <w:jc w:val="left"/>
        <w:rPr>
          <w:rFonts w:cs="宋体" w:asciiTheme="minorEastAsia" w:hAnsiTheme="minorEastAsia" w:eastAsiaTheme="minorEastAsia"/>
          <w:kern w:val="0"/>
          <w:szCs w:val="21"/>
        </w:rPr>
      </w:pPr>
    </w:p>
    <w:p w14:paraId="65A7BB6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F71B5D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42DDA90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460F3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FCA3B4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D4AA9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64AF719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287CC7F">
      <w:pPr>
        <w:widowControl/>
        <w:spacing w:line="360" w:lineRule="auto"/>
        <w:jc w:val="left"/>
        <w:rPr>
          <w:rFonts w:cs="宋体" w:asciiTheme="minorEastAsia" w:hAnsiTheme="minorEastAsia" w:eastAsiaTheme="minorEastAsia"/>
          <w:kern w:val="0"/>
          <w:szCs w:val="21"/>
        </w:rPr>
      </w:pPr>
    </w:p>
    <w:p w14:paraId="54FBB15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32503F5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3658034">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FDF31E6"/>
    <w:p w14:paraId="5C8945E3">
      <w:pPr>
        <w:pStyle w:val="6"/>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C04A">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18</w:t>
    </w:r>
    <w:r>
      <w:rPr>
        <w:rStyle w:val="54"/>
      </w:rPr>
      <w:fldChar w:fldCharType="end"/>
    </w:r>
  </w:p>
  <w:p w14:paraId="0CAACECA">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3958">
    <w:pPr>
      <w:pStyle w:val="32"/>
      <w:tabs>
        <w:tab w:val="center" w:pos="4819"/>
        <w:tab w:val="right" w:pos="9638"/>
      </w:tabs>
      <w:jc w:val="left"/>
      <w:rPr>
        <w:rFonts w:asciiTheme="minorEastAsia" w:hAnsiTheme="minorEastAsia" w:eastAsiaTheme="minorEastAsia"/>
      </w:rPr>
    </w:pPr>
    <w:r>
      <w:rPr>
        <w:rFonts w:hint="eastAsia" w:asciiTheme="minorEastAsia" w:hAnsiTheme="minorEastAsia" w:eastAsiaTheme="minorEastAsia"/>
      </w:rPr>
      <w:t>项目名称：</w:t>
    </w:r>
    <w:r>
      <w:rPr>
        <w:rFonts w:hint="eastAsia" w:asciiTheme="minorEastAsia" w:hAnsiTheme="minorEastAsia" w:eastAsiaTheme="minorEastAsia"/>
        <w:lang w:eastAsia="zh-CN"/>
      </w:rPr>
      <w:t>深圳市红岭教育集团大鹏华侨中学物理、化学、生物实验室及探究室设备采购</w:t>
    </w:r>
    <w:r>
      <w:rPr>
        <w:rFonts w:hint="eastAsia" w:asciiTheme="minorEastAsia" w:hAnsiTheme="minorEastAsia" w:eastAsiaTheme="minorEastAsia"/>
      </w:rPr>
      <w:t xml:space="preserve">       项目编号：</w:t>
    </w:r>
    <w:r>
      <w:rPr>
        <w:rFonts w:hint="eastAsia" w:asciiTheme="minorEastAsia" w:hAnsiTheme="minorEastAsia" w:eastAsiaTheme="minorEastAsia"/>
        <w:lang w:eastAsia="zh-CN"/>
      </w:rPr>
      <w:t>SZZZ2025-QA0072</w:t>
    </w:r>
    <w:r>
      <w:rPr>
        <w:rFonts w:hint="eastAsia" w:asciiTheme="minorEastAsia" w:hAnsiTheme="minorEastAsia" w:eastAsiaTheme="minorEastAsia"/>
      </w:rPr>
      <w:t xml:space="preserve">                               </w:t>
    </w:r>
  </w:p>
  <w:p w14:paraId="1683E8D6">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A5A26E5E"/>
    <w:multiLevelType w:val="singleLevel"/>
    <w:tmpl w:val="A5A26E5E"/>
    <w:lvl w:ilvl="0" w:tentative="0">
      <w:start w:val="2"/>
      <w:numFmt w:val="decimal"/>
      <w:suff w:val="nothing"/>
      <w:lvlText w:val="%1、"/>
      <w:lvlJc w:val="left"/>
    </w:lvl>
  </w:abstractNum>
  <w:abstractNum w:abstractNumId="2">
    <w:nsid w:val="D084DF77"/>
    <w:multiLevelType w:val="singleLevel"/>
    <w:tmpl w:val="D084DF77"/>
    <w:lvl w:ilvl="0" w:tentative="0">
      <w:start w:val="2"/>
      <w:numFmt w:val="decimal"/>
      <w:lvlText w:val="%1."/>
      <w:lvlJc w:val="left"/>
      <w:pPr>
        <w:tabs>
          <w:tab w:val="left" w:pos="312"/>
        </w:tabs>
      </w:pPr>
    </w:lvl>
  </w:abstractNum>
  <w:abstractNum w:abstractNumId="3">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8"/>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4">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6222DC6"/>
    <w:multiLevelType w:val="singleLevel"/>
    <w:tmpl w:val="26222DC6"/>
    <w:lvl w:ilvl="0" w:tentative="0">
      <w:start w:val="2"/>
      <w:numFmt w:val="chineseCounting"/>
      <w:suff w:val="nothing"/>
      <w:lvlText w:val="%1、"/>
      <w:lvlJc w:val="left"/>
      <w:rPr>
        <w:rFonts w:hint="eastAsia"/>
      </w:rPr>
    </w:lvl>
  </w:abstractNum>
  <w:abstractNum w:abstractNumId="7">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3"/>
  </w:num>
  <w:num w:numId="2">
    <w:abstractNumId w:val="5"/>
  </w:num>
  <w:num w:numId="3">
    <w:abstractNumId w:val="4"/>
  </w:num>
  <w:num w:numId="4">
    <w:abstractNumId w:val="6"/>
  </w:num>
  <w:num w:numId="5">
    <w:abstractNumId w:val="1"/>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WM2YmRlNDU3NGEzNjI1NDQyMDllNWVlNzk1MzhhMzIifQ=="/>
  </w:docVars>
  <w:rsids>
    <w:rsidRoot w:val="00172A27"/>
    <w:rsid w:val="0000124D"/>
    <w:rsid w:val="0000134D"/>
    <w:rsid w:val="00001635"/>
    <w:rsid w:val="000035D6"/>
    <w:rsid w:val="000036D6"/>
    <w:rsid w:val="00003921"/>
    <w:rsid w:val="000039AF"/>
    <w:rsid w:val="00003A2E"/>
    <w:rsid w:val="00003A46"/>
    <w:rsid w:val="000042A3"/>
    <w:rsid w:val="0000430B"/>
    <w:rsid w:val="00004906"/>
    <w:rsid w:val="000049DE"/>
    <w:rsid w:val="00004AF7"/>
    <w:rsid w:val="00004FC4"/>
    <w:rsid w:val="00005012"/>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342A"/>
    <w:rsid w:val="00014515"/>
    <w:rsid w:val="00014625"/>
    <w:rsid w:val="000155DA"/>
    <w:rsid w:val="00015940"/>
    <w:rsid w:val="00015AF5"/>
    <w:rsid w:val="00016458"/>
    <w:rsid w:val="000165EF"/>
    <w:rsid w:val="00016FC3"/>
    <w:rsid w:val="00017D6B"/>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5F24"/>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05E7"/>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084"/>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A9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2BD0"/>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57BB"/>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4C06"/>
    <w:rsid w:val="0010529C"/>
    <w:rsid w:val="00105D07"/>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4C32"/>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58ED"/>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3DE"/>
    <w:rsid w:val="0017073E"/>
    <w:rsid w:val="00170C17"/>
    <w:rsid w:val="00170C6E"/>
    <w:rsid w:val="0017173E"/>
    <w:rsid w:val="00171CA3"/>
    <w:rsid w:val="001722D8"/>
    <w:rsid w:val="00172715"/>
    <w:rsid w:val="00172A27"/>
    <w:rsid w:val="00172AE3"/>
    <w:rsid w:val="00172C34"/>
    <w:rsid w:val="00173149"/>
    <w:rsid w:val="001733C6"/>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079"/>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47D69"/>
    <w:rsid w:val="002506EE"/>
    <w:rsid w:val="00250A67"/>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9A6"/>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51E"/>
    <w:rsid w:val="00281922"/>
    <w:rsid w:val="00281DA0"/>
    <w:rsid w:val="00281DC6"/>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597"/>
    <w:rsid w:val="002B2CF6"/>
    <w:rsid w:val="002B2E09"/>
    <w:rsid w:val="002B366D"/>
    <w:rsid w:val="002B3959"/>
    <w:rsid w:val="002B3C7C"/>
    <w:rsid w:val="002B4AA9"/>
    <w:rsid w:val="002B4B5E"/>
    <w:rsid w:val="002B4F70"/>
    <w:rsid w:val="002B4FE5"/>
    <w:rsid w:val="002B6528"/>
    <w:rsid w:val="002B65C4"/>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B82"/>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628"/>
    <w:rsid w:val="002F79E2"/>
    <w:rsid w:val="002F7D39"/>
    <w:rsid w:val="002F7E4F"/>
    <w:rsid w:val="002F7E8D"/>
    <w:rsid w:val="003022E5"/>
    <w:rsid w:val="00302461"/>
    <w:rsid w:val="00302899"/>
    <w:rsid w:val="00302A04"/>
    <w:rsid w:val="003033D9"/>
    <w:rsid w:val="00303C17"/>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0E49"/>
    <w:rsid w:val="003214C3"/>
    <w:rsid w:val="003214D6"/>
    <w:rsid w:val="003219DD"/>
    <w:rsid w:val="00321CC1"/>
    <w:rsid w:val="0032244E"/>
    <w:rsid w:val="003226A5"/>
    <w:rsid w:val="00322DF8"/>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B16"/>
    <w:rsid w:val="00337D4D"/>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0DA8"/>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5953"/>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5BC8"/>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F97"/>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12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8AF"/>
    <w:rsid w:val="0046392A"/>
    <w:rsid w:val="00463A0A"/>
    <w:rsid w:val="0046451D"/>
    <w:rsid w:val="00464A3F"/>
    <w:rsid w:val="00464A7E"/>
    <w:rsid w:val="004652F8"/>
    <w:rsid w:val="00465B3E"/>
    <w:rsid w:val="00465C0D"/>
    <w:rsid w:val="00465DED"/>
    <w:rsid w:val="004662D1"/>
    <w:rsid w:val="00466945"/>
    <w:rsid w:val="00466A26"/>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9EC"/>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3F7"/>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20B"/>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22ED"/>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3B40"/>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4C"/>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6DC6"/>
    <w:rsid w:val="005D75A8"/>
    <w:rsid w:val="005D7B0A"/>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B6C"/>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002"/>
    <w:rsid w:val="006F7BB8"/>
    <w:rsid w:val="0070066B"/>
    <w:rsid w:val="00701022"/>
    <w:rsid w:val="0070184D"/>
    <w:rsid w:val="00701ADD"/>
    <w:rsid w:val="00701DDF"/>
    <w:rsid w:val="00702247"/>
    <w:rsid w:val="007033F1"/>
    <w:rsid w:val="00704CBD"/>
    <w:rsid w:val="00705148"/>
    <w:rsid w:val="0070597A"/>
    <w:rsid w:val="007059E9"/>
    <w:rsid w:val="00705DC2"/>
    <w:rsid w:val="00705F31"/>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3D97"/>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4F80"/>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1B68"/>
    <w:rsid w:val="00772036"/>
    <w:rsid w:val="0077203D"/>
    <w:rsid w:val="00772114"/>
    <w:rsid w:val="00772150"/>
    <w:rsid w:val="007721E3"/>
    <w:rsid w:val="007738DB"/>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4FFF"/>
    <w:rsid w:val="0079543C"/>
    <w:rsid w:val="00795707"/>
    <w:rsid w:val="007958A2"/>
    <w:rsid w:val="00795A32"/>
    <w:rsid w:val="00795C4E"/>
    <w:rsid w:val="007970DC"/>
    <w:rsid w:val="00797438"/>
    <w:rsid w:val="00797687"/>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82F"/>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5735"/>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73"/>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2D16"/>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7DB"/>
    <w:rsid w:val="00875D1B"/>
    <w:rsid w:val="00876093"/>
    <w:rsid w:val="008774B2"/>
    <w:rsid w:val="00877A9F"/>
    <w:rsid w:val="0088119F"/>
    <w:rsid w:val="008815C0"/>
    <w:rsid w:val="00882183"/>
    <w:rsid w:val="0088250C"/>
    <w:rsid w:val="008832BB"/>
    <w:rsid w:val="00883477"/>
    <w:rsid w:val="00884182"/>
    <w:rsid w:val="008842D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BAD"/>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E7E9A"/>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8F700E"/>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240"/>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54C"/>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27FD"/>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4C8"/>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25E"/>
    <w:rsid w:val="00A54589"/>
    <w:rsid w:val="00A54811"/>
    <w:rsid w:val="00A54BD8"/>
    <w:rsid w:val="00A54CB9"/>
    <w:rsid w:val="00A551E5"/>
    <w:rsid w:val="00A55987"/>
    <w:rsid w:val="00A55EA8"/>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1F2F"/>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A51"/>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AF730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1D"/>
    <w:rsid w:val="00B060CD"/>
    <w:rsid w:val="00B0686C"/>
    <w:rsid w:val="00B06E97"/>
    <w:rsid w:val="00B077F2"/>
    <w:rsid w:val="00B102AD"/>
    <w:rsid w:val="00B10681"/>
    <w:rsid w:val="00B10B50"/>
    <w:rsid w:val="00B116D4"/>
    <w:rsid w:val="00B1238A"/>
    <w:rsid w:val="00B134E7"/>
    <w:rsid w:val="00B13A79"/>
    <w:rsid w:val="00B13EE1"/>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4F8"/>
    <w:rsid w:val="00B46554"/>
    <w:rsid w:val="00B466F0"/>
    <w:rsid w:val="00B467BB"/>
    <w:rsid w:val="00B47E3B"/>
    <w:rsid w:val="00B50892"/>
    <w:rsid w:val="00B511ED"/>
    <w:rsid w:val="00B51602"/>
    <w:rsid w:val="00B51F21"/>
    <w:rsid w:val="00B52540"/>
    <w:rsid w:val="00B5264A"/>
    <w:rsid w:val="00B52C5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87D"/>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AF2"/>
    <w:rsid w:val="00BB0BA7"/>
    <w:rsid w:val="00BB0CA1"/>
    <w:rsid w:val="00BB0EAB"/>
    <w:rsid w:val="00BB133D"/>
    <w:rsid w:val="00BB1924"/>
    <w:rsid w:val="00BB222A"/>
    <w:rsid w:val="00BB2616"/>
    <w:rsid w:val="00BB26EB"/>
    <w:rsid w:val="00BB2C15"/>
    <w:rsid w:val="00BB2FDC"/>
    <w:rsid w:val="00BB37AA"/>
    <w:rsid w:val="00BB3C8A"/>
    <w:rsid w:val="00BB4049"/>
    <w:rsid w:val="00BB4641"/>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77D"/>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2FF5"/>
    <w:rsid w:val="00BF324E"/>
    <w:rsid w:val="00BF329F"/>
    <w:rsid w:val="00BF3D79"/>
    <w:rsid w:val="00BF3DDC"/>
    <w:rsid w:val="00BF4038"/>
    <w:rsid w:val="00BF4674"/>
    <w:rsid w:val="00BF47B7"/>
    <w:rsid w:val="00BF5020"/>
    <w:rsid w:val="00BF521F"/>
    <w:rsid w:val="00BF55BA"/>
    <w:rsid w:val="00BF58F2"/>
    <w:rsid w:val="00BF590D"/>
    <w:rsid w:val="00BF5E08"/>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6E9A"/>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AA8"/>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782"/>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18"/>
    <w:rsid w:val="00C97CC0"/>
    <w:rsid w:val="00C97D75"/>
    <w:rsid w:val="00CA0261"/>
    <w:rsid w:val="00CA04BA"/>
    <w:rsid w:val="00CA136D"/>
    <w:rsid w:val="00CA147B"/>
    <w:rsid w:val="00CA1DF5"/>
    <w:rsid w:val="00CA2400"/>
    <w:rsid w:val="00CA24A1"/>
    <w:rsid w:val="00CA27F3"/>
    <w:rsid w:val="00CA2D7A"/>
    <w:rsid w:val="00CA41B5"/>
    <w:rsid w:val="00CA4330"/>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45"/>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2859"/>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2746"/>
    <w:rsid w:val="00D1312B"/>
    <w:rsid w:val="00D13294"/>
    <w:rsid w:val="00D13A91"/>
    <w:rsid w:val="00D13CB3"/>
    <w:rsid w:val="00D14D12"/>
    <w:rsid w:val="00D171C8"/>
    <w:rsid w:val="00D20137"/>
    <w:rsid w:val="00D208E6"/>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3F44"/>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E7D23"/>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631"/>
    <w:rsid w:val="00E11A5C"/>
    <w:rsid w:val="00E1223A"/>
    <w:rsid w:val="00E122A9"/>
    <w:rsid w:val="00E12ABE"/>
    <w:rsid w:val="00E133FD"/>
    <w:rsid w:val="00E1415F"/>
    <w:rsid w:val="00E15683"/>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09E"/>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D6F"/>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94C"/>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988"/>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094B"/>
    <w:rsid w:val="00F61269"/>
    <w:rsid w:val="00F61BDB"/>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63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54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0DA"/>
    <w:rsid w:val="00FC7508"/>
    <w:rsid w:val="00FC7615"/>
    <w:rsid w:val="00FC7785"/>
    <w:rsid w:val="00FC7F4D"/>
    <w:rsid w:val="00FD058E"/>
    <w:rsid w:val="00FD05BC"/>
    <w:rsid w:val="00FD0E60"/>
    <w:rsid w:val="00FD1FA6"/>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161B0C"/>
    <w:rsid w:val="01F0299B"/>
    <w:rsid w:val="026E4F91"/>
    <w:rsid w:val="02902A6D"/>
    <w:rsid w:val="02CD5C16"/>
    <w:rsid w:val="03E312C3"/>
    <w:rsid w:val="03FB660C"/>
    <w:rsid w:val="041D095D"/>
    <w:rsid w:val="05527330"/>
    <w:rsid w:val="059A3767"/>
    <w:rsid w:val="05A84572"/>
    <w:rsid w:val="05C018BB"/>
    <w:rsid w:val="05C87DB9"/>
    <w:rsid w:val="065754CA"/>
    <w:rsid w:val="06982838"/>
    <w:rsid w:val="06B07B82"/>
    <w:rsid w:val="06BD5DFB"/>
    <w:rsid w:val="07C531B9"/>
    <w:rsid w:val="07EC4BEA"/>
    <w:rsid w:val="08013603"/>
    <w:rsid w:val="08597DA5"/>
    <w:rsid w:val="0961739E"/>
    <w:rsid w:val="097D1872"/>
    <w:rsid w:val="098E6083"/>
    <w:rsid w:val="0AA51080"/>
    <w:rsid w:val="0AB84641"/>
    <w:rsid w:val="0ACF3A80"/>
    <w:rsid w:val="0B1D330C"/>
    <w:rsid w:val="0B205B2B"/>
    <w:rsid w:val="0B365CE9"/>
    <w:rsid w:val="0B782559"/>
    <w:rsid w:val="0B8A1F62"/>
    <w:rsid w:val="0BF202F5"/>
    <w:rsid w:val="0BF820F3"/>
    <w:rsid w:val="0C000225"/>
    <w:rsid w:val="0C790A16"/>
    <w:rsid w:val="0D501777"/>
    <w:rsid w:val="0D566BC9"/>
    <w:rsid w:val="0E023489"/>
    <w:rsid w:val="0E154080"/>
    <w:rsid w:val="0E180322"/>
    <w:rsid w:val="0E707BF7"/>
    <w:rsid w:val="0E890A47"/>
    <w:rsid w:val="0E8C4995"/>
    <w:rsid w:val="0EB61AAE"/>
    <w:rsid w:val="0EF27BFB"/>
    <w:rsid w:val="0F676546"/>
    <w:rsid w:val="0F691730"/>
    <w:rsid w:val="0FBC50EF"/>
    <w:rsid w:val="0FC1695C"/>
    <w:rsid w:val="10AD7059"/>
    <w:rsid w:val="115F3FD7"/>
    <w:rsid w:val="11A259DD"/>
    <w:rsid w:val="11A7392F"/>
    <w:rsid w:val="11F936CD"/>
    <w:rsid w:val="120027E5"/>
    <w:rsid w:val="120474A0"/>
    <w:rsid w:val="12693A35"/>
    <w:rsid w:val="12A32349"/>
    <w:rsid w:val="13102ABE"/>
    <w:rsid w:val="137668AA"/>
    <w:rsid w:val="13B36C86"/>
    <w:rsid w:val="14C0017C"/>
    <w:rsid w:val="162063B0"/>
    <w:rsid w:val="167D280D"/>
    <w:rsid w:val="16AD19E8"/>
    <w:rsid w:val="17047766"/>
    <w:rsid w:val="17771FF6"/>
    <w:rsid w:val="17800EAB"/>
    <w:rsid w:val="17935895"/>
    <w:rsid w:val="17F52C18"/>
    <w:rsid w:val="18253800"/>
    <w:rsid w:val="182F71BE"/>
    <w:rsid w:val="184530EF"/>
    <w:rsid w:val="18624A54"/>
    <w:rsid w:val="18B90B18"/>
    <w:rsid w:val="19227A4B"/>
    <w:rsid w:val="197B7B7C"/>
    <w:rsid w:val="199505BC"/>
    <w:rsid w:val="1A32142F"/>
    <w:rsid w:val="1A5944BB"/>
    <w:rsid w:val="1ABF618E"/>
    <w:rsid w:val="1B2E0C1E"/>
    <w:rsid w:val="1B3E182A"/>
    <w:rsid w:val="1B4B5195"/>
    <w:rsid w:val="1B9118D8"/>
    <w:rsid w:val="1BC9697F"/>
    <w:rsid w:val="1BF06FBA"/>
    <w:rsid w:val="1C0826B8"/>
    <w:rsid w:val="1C174C6F"/>
    <w:rsid w:val="1C2465A3"/>
    <w:rsid w:val="1C441279"/>
    <w:rsid w:val="1C7C020D"/>
    <w:rsid w:val="1C8F78BA"/>
    <w:rsid w:val="1C9B0D84"/>
    <w:rsid w:val="1CA40989"/>
    <w:rsid w:val="1CBA06A7"/>
    <w:rsid w:val="1CDD3F3B"/>
    <w:rsid w:val="1CE11FE2"/>
    <w:rsid w:val="1D4D6869"/>
    <w:rsid w:val="1E3F2E81"/>
    <w:rsid w:val="1EE12B77"/>
    <w:rsid w:val="1F6D440A"/>
    <w:rsid w:val="1F973235"/>
    <w:rsid w:val="21760101"/>
    <w:rsid w:val="21D20555"/>
    <w:rsid w:val="22765384"/>
    <w:rsid w:val="22B25284"/>
    <w:rsid w:val="22C07D9F"/>
    <w:rsid w:val="23040BE2"/>
    <w:rsid w:val="23056CBA"/>
    <w:rsid w:val="234C1E42"/>
    <w:rsid w:val="23636EA1"/>
    <w:rsid w:val="23C6059E"/>
    <w:rsid w:val="23C95079"/>
    <w:rsid w:val="23F70746"/>
    <w:rsid w:val="24031A53"/>
    <w:rsid w:val="24307C26"/>
    <w:rsid w:val="248E5D4C"/>
    <w:rsid w:val="24A5429E"/>
    <w:rsid w:val="24C47897"/>
    <w:rsid w:val="24CF6320"/>
    <w:rsid w:val="24E337F8"/>
    <w:rsid w:val="256E0C8A"/>
    <w:rsid w:val="25872313"/>
    <w:rsid w:val="258D3B57"/>
    <w:rsid w:val="25BC39F6"/>
    <w:rsid w:val="261E01AA"/>
    <w:rsid w:val="262336EE"/>
    <w:rsid w:val="269E4C0C"/>
    <w:rsid w:val="26F22552"/>
    <w:rsid w:val="27024D1A"/>
    <w:rsid w:val="27463B6A"/>
    <w:rsid w:val="278E1A61"/>
    <w:rsid w:val="28F11A98"/>
    <w:rsid w:val="29A41135"/>
    <w:rsid w:val="29CE5AA6"/>
    <w:rsid w:val="2A3A313B"/>
    <w:rsid w:val="2AD85037"/>
    <w:rsid w:val="2BC5112A"/>
    <w:rsid w:val="2BD0253B"/>
    <w:rsid w:val="2C0D4B61"/>
    <w:rsid w:val="2C444480"/>
    <w:rsid w:val="2C484235"/>
    <w:rsid w:val="2C564DC3"/>
    <w:rsid w:val="2CA9220C"/>
    <w:rsid w:val="2D142E8B"/>
    <w:rsid w:val="2D6C141D"/>
    <w:rsid w:val="2DA973AD"/>
    <w:rsid w:val="2E21674A"/>
    <w:rsid w:val="2E4470AA"/>
    <w:rsid w:val="2E9D638E"/>
    <w:rsid w:val="2EB64B4B"/>
    <w:rsid w:val="2EDB590A"/>
    <w:rsid w:val="2F097580"/>
    <w:rsid w:val="2F0A29E3"/>
    <w:rsid w:val="2F527179"/>
    <w:rsid w:val="30542A7D"/>
    <w:rsid w:val="306B5DA3"/>
    <w:rsid w:val="30817D6A"/>
    <w:rsid w:val="30955AD5"/>
    <w:rsid w:val="30A13F14"/>
    <w:rsid w:val="31367970"/>
    <w:rsid w:val="3157114E"/>
    <w:rsid w:val="31EB07E1"/>
    <w:rsid w:val="31F2037F"/>
    <w:rsid w:val="320A0AF5"/>
    <w:rsid w:val="3212499D"/>
    <w:rsid w:val="32342B66"/>
    <w:rsid w:val="326571C3"/>
    <w:rsid w:val="32801B09"/>
    <w:rsid w:val="329B11F6"/>
    <w:rsid w:val="32D026E1"/>
    <w:rsid w:val="3310712F"/>
    <w:rsid w:val="333E40D2"/>
    <w:rsid w:val="33680D19"/>
    <w:rsid w:val="336E087E"/>
    <w:rsid w:val="33C3087D"/>
    <w:rsid w:val="33DC1707"/>
    <w:rsid w:val="34983880"/>
    <w:rsid w:val="34B707AE"/>
    <w:rsid w:val="35283507"/>
    <w:rsid w:val="35961B12"/>
    <w:rsid w:val="359C5D0B"/>
    <w:rsid w:val="359F4498"/>
    <w:rsid w:val="364523AD"/>
    <w:rsid w:val="36700D38"/>
    <w:rsid w:val="36C4673D"/>
    <w:rsid w:val="37741632"/>
    <w:rsid w:val="37B10B63"/>
    <w:rsid w:val="37D17C49"/>
    <w:rsid w:val="388F766F"/>
    <w:rsid w:val="390721D7"/>
    <w:rsid w:val="393B510C"/>
    <w:rsid w:val="393F4767"/>
    <w:rsid w:val="39A97E97"/>
    <w:rsid w:val="39BF365D"/>
    <w:rsid w:val="3A231E3E"/>
    <w:rsid w:val="3A260C29"/>
    <w:rsid w:val="3A68280E"/>
    <w:rsid w:val="3AD74FD8"/>
    <w:rsid w:val="3B2319C9"/>
    <w:rsid w:val="3B57268D"/>
    <w:rsid w:val="3B6176CE"/>
    <w:rsid w:val="3BCC1BB0"/>
    <w:rsid w:val="3BDC1949"/>
    <w:rsid w:val="3BF9504C"/>
    <w:rsid w:val="3C3F7138"/>
    <w:rsid w:val="3C8A7F52"/>
    <w:rsid w:val="3C8D362E"/>
    <w:rsid w:val="3CED68D9"/>
    <w:rsid w:val="3CF11603"/>
    <w:rsid w:val="3D18555E"/>
    <w:rsid w:val="3D49382C"/>
    <w:rsid w:val="3D6F4D41"/>
    <w:rsid w:val="3D7507FB"/>
    <w:rsid w:val="3E600292"/>
    <w:rsid w:val="3EB5127A"/>
    <w:rsid w:val="3F503E5E"/>
    <w:rsid w:val="3FC16214"/>
    <w:rsid w:val="403B0335"/>
    <w:rsid w:val="404B3E24"/>
    <w:rsid w:val="41576FF8"/>
    <w:rsid w:val="41D9164E"/>
    <w:rsid w:val="41DD521D"/>
    <w:rsid w:val="423B7022"/>
    <w:rsid w:val="430B346F"/>
    <w:rsid w:val="4389060E"/>
    <w:rsid w:val="43A5279B"/>
    <w:rsid w:val="43AF64F0"/>
    <w:rsid w:val="43C8028A"/>
    <w:rsid w:val="43D1290A"/>
    <w:rsid w:val="43D51667"/>
    <w:rsid w:val="43DA2D47"/>
    <w:rsid w:val="443B2C25"/>
    <w:rsid w:val="44735770"/>
    <w:rsid w:val="44811914"/>
    <w:rsid w:val="448421F1"/>
    <w:rsid w:val="44F05012"/>
    <w:rsid w:val="458B1E36"/>
    <w:rsid w:val="45A858ED"/>
    <w:rsid w:val="45D37D9B"/>
    <w:rsid w:val="466730B2"/>
    <w:rsid w:val="46D52711"/>
    <w:rsid w:val="473A6980"/>
    <w:rsid w:val="48194FD5"/>
    <w:rsid w:val="484514CB"/>
    <w:rsid w:val="48516103"/>
    <w:rsid w:val="48C86EE1"/>
    <w:rsid w:val="49CF3448"/>
    <w:rsid w:val="49FA6EF8"/>
    <w:rsid w:val="4A507745"/>
    <w:rsid w:val="4A784961"/>
    <w:rsid w:val="4ABD2E7A"/>
    <w:rsid w:val="4ACF3A3C"/>
    <w:rsid w:val="4B1700DF"/>
    <w:rsid w:val="4B3C4946"/>
    <w:rsid w:val="4BB52B12"/>
    <w:rsid w:val="4C4030C5"/>
    <w:rsid w:val="4C435792"/>
    <w:rsid w:val="4C447E95"/>
    <w:rsid w:val="4C926DBD"/>
    <w:rsid w:val="4CCC1EC1"/>
    <w:rsid w:val="4DE84AD8"/>
    <w:rsid w:val="4EE01C53"/>
    <w:rsid w:val="4F0F6A19"/>
    <w:rsid w:val="4F1B712F"/>
    <w:rsid w:val="4F5F0DCA"/>
    <w:rsid w:val="4F7B5396"/>
    <w:rsid w:val="4F895E47"/>
    <w:rsid w:val="503126A7"/>
    <w:rsid w:val="50865D61"/>
    <w:rsid w:val="50DE0415"/>
    <w:rsid w:val="50E7551B"/>
    <w:rsid w:val="510379C0"/>
    <w:rsid w:val="5126587F"/>
    <w:rsid w:val="51383FC9"/>
    <w:rsid w:val="51D10A66"/>
    <w:rsid w:val="52036CC7"/>
    <w:rsid w:val="52051886"/>
    <w:rsid w:val="524469E1"/>
    <w:rsid w:val="528A390F"/>
    <w:rsid w:val="528C6991"/>
    <w:rsid w:val="52F43F1F"/>
    <w:rsid w:val="5302663C"/>
    <w:rsid w:val="536743D0"/>
    <w:rsid w:val="54054633"/>
    <w:rsid w:val="540605E4"/>
    <w:rsid w:val="547F0032"/>
    <w:rsid w:val="54A02A20"/>
    <w:rsid w:val="55572544"/>
    <w:rsid w:val="55AF1344"/>
    <w:rsid w:val="55C87B3E"/>
    <w:rsid w:val="55DA38A0"/>
    <w:rsid w:val="561D19DF"/>
    <w:rsid w:val="56804F1E"/>
    <w:rsid w:val="574F3E1A"/>
    <w:rsid w:val="5842572D"/>
    <w:rsid w:val="58D67D8C"/>
    <w:rsid w:val="58E10577"/>
    <w:rsid w:val="59165EF7"/>
    <w:rsid w:val="59373529"/>
    <w:rsid w:val="59702A12"/>
    <w:rsid w:val="5A42686F"/>
    <w:rsid w:val="5AC11BEA"/>
    <w:rsid w:val="5AED2A9C"/>
    <w:rsid w:val="5B3475AF"/>
    <w:rsid w:val="5BC746C9"/>
    <w:rsid w:val="5C2B6EE8"/>
    <w:rsid w:val="5CC61F72"/>
    <w:rsid w:val="5CF10C74"/>
    <w:rsid w:val="5CF206F7"/>
    <w:rsid w:val="5D973E25"/>
    <w:rsid w:val="5E0B3D5F"/>
    <w:rsid w:val="5E6415B9"/>
    <w:rsid w:val="5EA0340D"/>
    <w:rsid w:val="5ED66C3C"/>
    <w:rsid w:val="5F8F25F5"/>
    <w:rsid w:val="5FC609F2"/>
    <w:rsid w:val="5FDD643B"/>
    <w:rsid w:val="5FDF2FA1"/>
    <w:rsid w:val="607532DC"/>
    <w:rsid w:val="60BA3E42"/>
    <w:rsid w:val="60BB42CE"/>
    <w:rsid w:val="60BE791B"/>
    <w:rsid w:val="6194383B"/>
    <w:rsid w:val="61A14A39"/>
    <w:rsid w:val="61CB5375"/>
    <w:rsid w:val="623348CA"/>
    <w:rsid w:val="62511574"/>
    <w:rsid w:val="62B24C1D"/>
    <w:rsid w:val="630A5099"/>
    <w:rsid w:val="631448DA"/>
    <w:rsid w:val="637C7D45"/>
    <w:rsid w:val="639F7F6E"/>
    <w:rsid w:val="64191A38"/>
    <w:rsid w:val="645B3DFE"/>
    <w:rsid w:val="64836EB1"/>
    <w:rsid w:val="65CA685B"/>
    <w:rsid w:val="65CF34A7"/>
    <w:rsid w:val="65F660EF"/>
    <w:rsid w:val="66456B14"/>
    <w:rsid w:val="6673798C"/>
    <w:rsid w:val="67072E52"/>
    <w:rsid w:val="673905B6"/>
    <w:rsid w:val="678E732F"/>
    <w:rsid w:val="68015F0F"/>
    <w:rsid w:val="681C3942"/>
    <w:rsid w:val="68383780"/>
    <w:rsid w:val="68460AAC"/>
    <w:rsid w:val="68AC1CFE"/>
    <w:rsid w:val="68C66006"/>
    <w:rsid w:val="68E4579B"/>
    <w:rsid w:val="693370F8"/>
    <w:rsid w:val="699B4C9D"/>
    <w:rsid w:val="69C754B6"/>
    <w:rsid w:val="6A7F580E"/>
    <w:rsid w:val="6B64707D"/>
    <w:rsid w:val="6BCD1DE6"/>
    <w:rsid w:val="6C434E84"/>
    <w:rsid w:val="6C505023"/>
    <w:rsid w:val="6C621AA2"/>
    <w:rsid w:val="6C7037FA"/>
    <w:rsid w:val="6D14299F"/>
    <w:rsid w:val="6D672A1E"/>
    <w:rsid w:val="6D6D132D"/>
    <w:rsid w:val="6D8754F4"/>
    <w:rsid w:val="6D8F6F5F"/>
    <w:rsid w:val="6DC237D1"/>
    <w:rsid w:val="6E55366C"/>
    <w:rsid w:val="6E64154B"/>
    <w:rsid w:val="6F3B3713"/>
    <w:rsid w:val="6F40725E"/>
    <w:rsid w:val="6F472656"/>
    <w:rsid w:val="709D754D"/>
    <w:rsid w:val="709F5073"/>
    <w:rsid w:val="70F353BF"/>
    <w:rsid w:val="711172CF"/>
    <w:rsid w:val="71166CCD"/>
    <w:rsid w:val="711A0B9D"/>
    <w:rsid w:val="71213CDA"/>
    <w:rsid w:val="71FD54DD"/>
    <w:rsid w:val="72025180"/>
    <w:rsid w:val="721C6818"/>
    <w:rsid w:val="7253243B"/>
    <w:rsid w:val="72D64389"/>
    <w:rsid w:val="73333915"/>
    <w:rsid w:val="734C681C"/>
    <w:rsid w:val="73855BD1"/>
    <w:rsid w:val="7410294D"/>
    <w:rsid w:val="743B50B2"/>
    <w:rsid w:val="74486D25"/>
    <w:rsid w:val="757B0F93"/>
    <w:rsid w:val="7589009F"/>
    <w:rsid w:val="75CC648C"/>
    <w:rsid w:val="75E25B0A"/>
    <w:rsid w:val="763F191E"/>
    <w:rsid w:val="76D71644"/>
    <w:rsid w:val="76F45B53"/>
    <w:rsid w:val="771B43E0"/>
    <w:rsid w:val="776C2FB6"/>
    <w:rsid w:val="77741C69"/>
    <w:rsid w:val="778712EA"/>
    <w:rsid w:val="78016613"/>
    <w:rsid w:val="780D6D66"/>
    <w:rsid w:val="78782D79"/>
    <w:rsid w:val="79982284"/>
    <w:rsid w:val="7998662D"/>
    <w:rsid w:val="79D15C97"/>
    <w:rsid w:val="7A0467A9"/>
    <w:rsid w:val="7A8C5878"/>
    <w:rsid w:val="7B0869BE"/>
    <w:rsid w:val="7B471854"/>
    <w:rsid w:val="7C552333"/>
    <w:rsid w:val="7C9B7203"/>
    <w:rsid w:val="7C9E2682"/>
    <w:rsid w:val="7CA86C55"/>
    <w:rsid w:val="7CF019C1"/>
    <w:rsid w:val="7D461CAD"/>
    <w:rsid w:val="7E262746"/>
    <w:rsid w:val="7E28286A"/>
    <w:rsid w:val="7E4401F0"/>
    <w:rsid w:val="7E4515FE"/>
    <w:rsid w:val="7E655B4E"/>
    <w:rsid w:val="7EAD59B2"/>
    <w:rsid w:val="7EF413ED"/>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6">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5">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7">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2"/>
    <w:link w:val="64"/>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2"/>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2"/>
    <w:link w:val="66"/>
    <w:qFormat/>
    <w:uiPriority w:val="9"/>
    <w:pPr>
      <w:keepNext/>
      <w:keepLines/>
      <w:numPr>
        <w:ilvl w:val="6"/>
        <w:numId w:val="1"/>
      </w:numPr>
      <w:spacing w:before="240" w:after="64" w:line="319" w:lineRule="auto"/>
      <w:outlineLvl w:val="6"/>
    </w:pPr>
    <w:rPr>
      <w:b/>
      <w:sz w:val="24"/>
    </w:rPr>
  </w:style>
  <w:style w:type="paragraph" w:styleId="11">
    <w:name w:val="heading 8"/>
    <w:basedOn w:val="1"/>
    <w:next w:val="2"/>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2"/>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63"/>
    <w:qFormat/>
    <w:uiPriority w:val="0"/>
    <w:pPr>
      <w:ind w:firstLine="420" w:firstLineChars="200"/>
    </w:pPr>
  </w:style>
  <w:style w:type="paragraph" w:styleId="3">
    <w:name w:val="Body Text"/>
    <w:basedOn w:val="1"/>
    <w:next w:val="1"/>
    <w:link w:val="71"/>
    <w:qFormat/>
    <w:uiPriority w:val="0"/>
    <w:pPr>
      <w:spacing w:after="120"/>
    </w:p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780"/>
      </w:tabs>
      <w:ind w:left="780" w:hanging="360"/>
    </w:pPr>
    <w:rPr>
      <w:szCs w:val="20"/>
    </w:rPr>
  </w:style>
  <w:style w:type="paragraph" w:styleId="15">
    <w:name w:val="List Bullet 4"/>
    <w:basedOn w:val="1"/>
    <w:qFormat/>
    <w:uiPriority w:val="0"/>
    <w:pPr>
      <w:tabs>
        <w:tab w:val="left" w:pos="425"/>
        <w:tab w:val="left" w:pos="1620"/>
      </w:tabs>
      <w:ind w:left="425" w:hanging="425"/>
    </w:pPr>
    <w:rPr>
      <w:szCs w:val="20"/>
    </w:rPr>
  </w:style>
  <w:style w:type="paragraph" w:styleId="16">
    <w:name w:val="caption"/>
    <w:basedOn w:val="1"/>
    <w:next w:val="1"/>
    <w:link w:val="297"/>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3"/>
    <w:qFormat/>
    <w:uiPriority w:val="0"/>
    <w:pPr>
      <w:shd w:val="clear" w:color="auto" w:fill="000080"/>
    </w:pPr>
  </w:style>
  <w:style w:type="paragraph" w:styleId="19">
    <w:name w:val="annotation text"/>
    <w:basedOn w:val="1"/>
    <w:link w:val="69"/>
    <w:qFormat/>
    <w:uiPriority w:val="0"/>
    <w:pPr>
      <w:jc w:val="left"/>
    </w:pPr>
  </w:style>
  <w:style w:type="paragraph" w:styleId="20">
    <w:name w:val="Body Text 3"/>
    <w:basedOn w:val="1"/>
    <w:link w:val="458"/>
    <w:unhideWhenUsed/>
    <w:qFormat/>
    <w:uiPriority w:val="0"/>
    <w:pPr>
      <w:spacing w:after="120"/>
    </w:pPr>
    <w:rPr>
      <w:sz w:val="16"/>
      <w:szCs w:val="16"/>
    </w:r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9"/>
    <w:next w:val="19"/>
    <w:link w:val="70"/>
    <w:qFormat/>
    <w:uiPriority w:val="0"/>
    <w:rPr>
      <w:b/>
      <w:bCs/>
    </w:rPr>
  </w:style>
  <w:style w:type="paragraph" w:styleId="48">
    <w:name w:val="Body Text First Indent"/>
    <w:basedOn w:val="3"/>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5"/>
    <w:qFormat/>
    <w:uiPriority w:val="0"/>
    <w:rPr>
      <w:b/>
      <w:bCs/>
      <w:kern w:val="2"/>
      <w:sz w:val="24"/>
      <w:szCs w:val="32"/>
    </w:rPr>
  </w:style>
  <w:style w:type="character" w:customStyle="1" w:styleId="60">
    <w:name w:val="标题 1 Char"/>
    <w:basedOn w:val="52"/>
    <w:link w:val="4"/>
    <w:qFormat/>
    <w:uiPriority w:val="0"/>
    <w:rPr>
      <w:rFonts w:eastAsiaTheme="minorEastAsia"/>
      <w:b/>
      <w:kern w:val="44"/>
      <w:sz w:val="44"/>
      <w:szCs w:val="28"/>
    </w:rPr>
  </w:style>
  <w:style w:type="character" w:customStyle="1" w:styleId="61">
    <w:name w:val="标题 2 Char"/>
    <w:basedOn w:val="52"/>
    <w:link w:val="6"/>
    <w:qFormat/>
    <w:uiPriority w:val="0"/>
    <w:rPr>
      <w:rFonts w:ascii="Arial" w:hAnsi="Arial" w:eastAsiaTheme="minorEastAsia"/>
      <w:b/>
      <w:bCs/>
      <w:kern w:val="2"/>
      <w:sz w:val="28"/>
      <w:szCs w:val="32"/>
    </w:rPr>
  </w:style>
  <w:style w:type="character" w:customStyle="1" w:styleId="62">
    <w:name w:val="标题 4 Char1"/>
    <w:basedOn w:val="52"/>
    <w:link w:val="7"/>
    <w:qFormat/>
    <w:uiPriority w:val="99"/>
    <w:rPr>
      <w:rFonts w:ascii="Arial" w:hAnsi="Arial" w:eastAsia="黑体"/>
      <w:b/>
      <w:bCs/>
      <w:kern w:val="2"/>
      <w:sz w:val="28"/>
      <w:szCs w:val="28"/>
    </w:rPr>
  </w:style>
  <w:style w:type="character" w:customStyle="1" w:styleId="63">
    <w:name w:val="正文缩进 Char"/>
    <w:link w:val="2"/>
    <w:qFormat/>
    <w:uiPriority w:val="0"/>
    <w:rPr>
      <w:rFonts w:eastAsia="宋体"/>
      <w:kern w:val="2"/>
      <w:sz w:val="21"/>
      <w:szCs w:val="24"/>
      <w:lang w:val="en-US" w:eastAsia="zh-CN" w:bidi="ar-SA"/>
    </w:rPr>
  </w:style>
  <w:style w:type="character" w:customStyle="1" w:styleId="64">
    <w:name w:val="标题 5 Char1"/>
    <w:basedOn w:val="52"/>
    <w:link w:val="8"/>
    <w:qFormat/>
    <w:uiPriority w:val="0"/>
    <w:rPr>
      <w:b/>
      <w:kern w:val="2"/>
      <w:sz w:val="28"/>
      <w:szCs w:val="24"/>
    </w:rPr>
  </w:style>
  <w:style w:type="character" w:customStyle="1" w:styleId="65">
    <w:name w:val="标题 6 Char1"/>
    <w:basedOn w:val="52"/>
    <w:link w:val="9"/>
    <w:qFormat/>
    <w:uiPriority w:val="9"/>
    <w:rPr>
      <w:rFonts w:ascii="Arial" w:hAnsi="Arial" w:eastAsia="黑体"/>
      <w:b/>
      <w:kern w:val="2"/>
      <w:sz w:val="24"/>
      <w:szCs w:val="24"/>
    </w:rPr>
  </w:style>
  <w:style w:type="character" w:customStyle="1" w:styleId="66">
    <w:name w:val="标题 7 Char1"/>
    <w:basedOn w:val="52"/>
    <w:link w:val="10"/>
    <w:qFormat/>
    <w:uiPriority w:val="9"/>
    <w:rPr>
      <w:b/>
      <w:kern w:val="2"/>
      <w:sz w:val="24"/>
      <w:szCs w:val="24"/>
    </w:rPr>
  </w:style>
  <w:style w:type="character" w:customStyle="1" w:styleId="67">
    <w:name w:val="标题 8 Char1"/>
    <w:basedOn w:val="52"/>
    <w:link w:val="11"/>
    <w:qFormat/>
    <w:uiPriority w:val="9"/>
    <w:rPr>
      <w:rFonts w:ascii="Arial" w:hAnsi="Arial" w:eastAsia="黑体"/>
      <w:kern w:val="2"/>
      <w:sz w:val="24"/>
      <w:szCs w:val="24"/>
    </w:rPr>
  </w:style>
  <w:style w:type="character" w:customStyle="1" w:styleId="68">
    <w:name w:val="标题 9 Char1"/>
    <w:basedOn w:val="52"/>
    <w:link w:val="12"/>
    <w:qFormat/>
    <w:uiPriority w:val="0"/>
    <w:rPr>
      <w:rFonts w:ascii="Arial" w:hAnsi="Arial" w:eastAsia="黑体"/>
      <w:kern w:val="2"/>
      <w:sz w:val="21"/>
      <w:szCs w:val="24"/>
    </w:rPr>
  </w:style>
  <w:style w:type="character" w:customStyle="1" w:styleId="69">
    <w:name w:val="批注文字 Char"/>
    <w:link w:val="19"/>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3"/>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8"/>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5"/>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6"/>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7"/>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6"/>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8"/>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4"/>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7"/>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20"/>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纯文本 Char2"/>
    <w:qFormat/>
    <w:uiPriority w:val="99"/>
    <w:rPr>
      <w:rFonts w:ascii="宋体" w:hAnsi="Courier New"/>
      <w:kern w:val="2"/>
      <w:sz w:val="21"/>
    </w:rPr>
  </w:style>
  <w:style w:type="paragraph" w:customStyle="1" w:styleId="506">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07">
    <w:name w:val="Table Normal"/>
    <w:semiHidden/>
    <w:unhideWhenUsed/>
    <w:qFormat/>
    <w:uiPriority w:val="0"/>
    <w:tblPr>
      <w:tblCellMar>
        <w:top w:w="0" w:type="dxa"/>
        <w:left w:w="0" w:type="dxa"/>
        <w:bottom w:w="0" w:type="dxa"/>
        <w:right w:w="0" w:type="dxa"/>
      </w:tblCellMar>
    </w:tblPr>
  </w:style>
  <w:style w:type="table" w:customStyle="1" w:styleId="508">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customShpInfo spid="_x0000_s3102"/>
    <customShpInfo spid="_x0000_s3103"/>
    <customShpInfo spid="_x0000_s3101"/>
    <customShpInfo spid="_x0000_s3096"/>
    <customShpInfo spid="_x0000_s3095"/>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139</Pages>
  <Words>1533</Words>
  <Characters>1547</Characters>
  <Lines>483</Lines>
  <Paragraphs>136</Paragraphs>
  <TotalTime>8</TotalTime>
  <ScaleCrop>false</ScaleCrop>
  <LinksUpToDate>false</LinksUpToDate>
  <CharactersWithSpaces>1563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招标代理</cp:lastModifiedBy>
  <cp:lastPrinted>2020-05-26T01:03:00Z</cp:lastPrinted>
  <dcterms:modified xsi:type="dcterms:W3CDTF">2025-05-12T08:52:25Z</dcterms:modified>
  <dc:title>招标编号：UHO2010-G0029</dc:title>
  <cp:revision>742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83921BC4068A454BB14605296D0D1B47_13</vt:lpwstr>
  </property>
  <property fmtid="{D5CDD505-2E9C-101B-9397-08002B2CF9AE}" pid="4" name="KSOTemplateDocerSaveRecord">
    <vt:lpwstr>eyJoZGlkIjoiMzQ5NTQwMmQ1YzdjYjZkYjIwNDUxYTRhMjlmNjZkNDAiLCJ1c2VySWQiOiI2OTc4MjIwMDgifQ==</vt:lpwstr>
  </property>
</Properties>
</file>