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00" w:lineRule="auto"/>
        <w:jc w:val="left"/>
        <w:rPr>
          <w:rFonts w:ascii="仿宋" w:hAnsi="仿宋" w:eastAsia="仿宋"/>
          <w:b/>
          <w:bCs/>
          <w:snapToGrid w:val="0"/>
          <w:kern w:val="0"/>
          <w:sz w:val="28"/>
          <w:szCs w:val="28"/>
        </w:rPr>
      </w:pPr>
      <w:r>
        <w:rPr>
          <w:rFonts w:ascii="仿宋" w:hAnsi="仿宋" w:eastAsia="仿宋"/>
          <w:b/>
          <w:bCs/>
          <w:snapToGrid w:val="0"/>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580390</wp:posOffset>
                </wp:positionH>
                <wp:positionV relativeFrom="paragraph">
                  <wp:posOffset>-41910</wp:posOffset>
                </wp:positionV>
                <wp:extent cx="3743960" cy="594360"/>
                <wp:effectExtent l="4445" t="4445" r="23495" b="10795"/>
                <wp:wrapNone/>
                <wp:docPr id="5" name="文本框 299"/>
                <wp:cNvGraphicFramePr/>
                <a:graphic xmlns:a="http://schemas.openxmlformats.org/drawingml/2006/main">
                  <a:graphicData uri="http://schemas.microsoft.com/office/word/2010/wordprocessingShape">
                    <wps:wsp>
                      <wps:cNvSpPr txBox="1"/>
                      <wps:spPr>
                        <a:xfrm>
                          <a:off x="0" y="0"/>
                          <a:ext cx="3743960" cy="5943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400" w:lineRule="exact"/>
                              <w:rPr>
                                <w:rFonts w:ascii="仿宋_GB2312" w:eastAsia="仿宋_GB2312"/>
                                <w:b/>
                                <w:sz w:val="26"/>
                                <w:szCs w:val="26"/>
                              </w:rPr>
                            </w:pPr>
                            <w:r>
                              <w:rPr>
                                <w:rFonts w:hint="eastAsia" w:ascii="仿宋_GB2312" w:eastAsia="仿宋_GB2312"/>
                                <w:b/>
                                <w:sz w:val="26"/>
                                <w:szCs w:val="26"/>
                              </w:rPr>
                              <w:t>深 圳 市 中 正 招 标 有 限 公 司</w:t>
                            </w:r>
                          </w:p>
                          <w:p>
                            <w:pPr>
                              <w:spacing w:line="400" w:lineRule="exact"/>
                              <w:rPr>
                                <w:rFonts w:ascii="仿宋_GB2312" w:eastAsia="仿宋_GB2312"/>
                                <w:sz w:val="22"/>
                              </w:rPr>
                            </w:pPr>
                            <w:r>
                              <w:rPr>
                                <w:rFonts w:hint="eastAsia" w:ascii="仿宋_GB2312" w:eastAsia="仿宋_GB2312"/>
                                <w:sz w:val="22"/>
                              </w:rPr>
                              <w:t>SHENZHEN ZHONGZHENG TENDERING CO.,LTD.</w:t>
                            </w:r>
                          </w:p>
                        </w:txbxContent>
                      </wps:txbx>
                      <wps:bodyPr upright="1"/>
                    </wps:wsp>
                  </a:graphicData>
                </a:graphic>
              </wp:anchor>
            </w:drawing>
          </mc:Choice>
          <mc:Fallback>
            <w:pict>
              <v:shape id="文本框 299" o:spid="_x0000_s1026" o:spt="202" type="#_x0000_t202" style="position:absolute;left:0pt;margin-left:45.7pt;margin-top:-3.3pt;height:46.8pt;width:294.8pt;z-index:251659264;mso-width-relative:page;mso-height-relative:page;" fillcolor="#FFFFFF" filled="t" stroked="t" coordsize="21600,21600" o:gfxdata="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3zNcdcAAAAIAQAADwAAAAAAAAABACAAAAAiAAAA&#10;ZHJzL2Rvd25yZXYueG1sUEsBAhQAFAAAAAgAh07iQEicLqIIAgAAOAQAAA4AAAAAAAAAAQAgAAAA&#10;JgEAAGRycy9lMm9Eb2MueG1sUEsFBgAAAAAGAAYAWQEAAKAFAAAAAA==&#10;">
                <v:fill on="t" focussize="0,0"/>
                <v:stroke color="#FFFFFF" joinstyle="miter"/>
                <v:imagedata o:title=""/>
                <o:lock v:ext="edit" aspectratio="f"/>
                <v:textbox>
                  <w:txbxContent>
                    <w:p>
                      <w:pPr>
                        <w:spacing w:line="400" w:lineRule="exact"/>
                        <w:rPr>
                          <w:rFonts w:ascii="仿宋_GB2312" w:eastAsia="仿宋_GB2312"/>
                          <w:b/>
                          <w:sz w:val="26"/>
                          <w:szCs w:val="26"/>
                        </w:rPr>
                      </w:pPr>
                      <w:r>
                        <w:rPr>
                          <w:rFonts w:hint="eastAsia" w:ascii="仿宋_GB2312" w:eastAsia="仿宋_GB2312"/>
                          <w:b/>
                          <w:sz w:val="26"/>
                          <w:szCs w:val="26"/>
                        </w:rPr>
                        <w:t>深 圳 市 中 正 招 标 有 限 公 司</w:t>
                      </w:r>
                    </w:p>
                    <w:p>
                      <w:pPr>
                        <w:spacing w:line="400" w:lineRule="exact"/>
                        <w:rPr>
                          <w:rFonts w:ascii="仿宋_GB2312" w:eastAsia="仿宋_GB2312"/>
                          <w:sz w:val="22"/>
                        </w:rPr>
                      </w:pPr>
                      <w:r>
                        <w:rPr>
                          <w:rFonts w:hint="eastAsia" w:ascii="仿宋_GB2312" w:eastAsia="仿宋_GB2312"/>
                          <w:sz w:val="22"/>
                        </w:rPr>
                        <w:t>SHENZHEN ZHONGZHENG TENDERING CO.,LTD.</w:t>
                      </w:r>
                    </w:p>
                  </w:txbxContent>
                </v:textbox>
              </v:shape>
            </w:pict>
          </mc:Fallback>
        </mc:AlternateContent>
      </w:r>
      <w:r>
        <w:rPr>
          <w:rFonts w:ascii="仿宋" w:hAnsi="仿宋" w:eastAsia="仿宋"/>
          <w:b/>
          <w:kern w:val="0"/>
          <w:sz w:val="28"/>
          <w:szCs w:val="28"/>
        </w:rPr>
        <w:drawing>
          <wp:inline distT="0" distB="0" distL="0" distR="0">
            <wp:extent cx="552450" cy="476250"/>
            <wp:effectExtent l="57150" t="19050" r="190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7" cstate="print"/>
                    <a:srcRect/>
                    <a:stretch>
                      <a:fillRect/>
                    </a:stretch>
                  </pic:blipFill>
                  <pic:spPr>
                    <a:xfrm>
                      <a:off x="0" y="0"/>
                      <a:ext cx="552450" cy="476250"/>
                    </a:xfrm>
                    <a:prstGeom prst="rect">
                      <a:avLst/>
                    </a:prstGeom>
                    <a:solidFill>
                      <a:schemeClr val="bg1"/>
                    </a:solidFill>
                    <a:ln w="9525">
                      <a:noFill/>
                      <a:miter lim="800000"/>
                      <a:headEnd/>
                      <a:tailEnd/>
                    </a:ln>
                    <a:effectLst/>
                    <a:scene3d>
                      <a:camera prst="orthographicFront"/>
                      <a:lightRig rig="threePt" dir="t"/>
                    </a:scene3d>
                    <a:sp3d extrusionH="76200" contourW="12700">
                      <a:extrusionClr>
                        <a:schemeClr val="bg1"/>
                      </a:extrusionClr>
                      <a:contourClr>
                        <a:schemeClr val="bg1"/>
                      </a:contourClr>
                    </a:sp3d>
                  </pic:spPr>
                </pic:pic>
              </a:graphicData>
            </a:graphic>
          </wp:inline>
        </w:drawing>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adjustRightInd w:val="0"/>
        <w:snapToGrid w:val="0"/>
        <w:spacing w:line="300" w:lineRule="auto"/>
        <w:jc w:val="center"/>
        <w:rPr>
          <w:rFonts w:hint="eastAsia" w:ascii="仿宋" w:hAnsi="仿宋" w:eastAsia="仿宋"/>
          <w:b/>
          <w:snapToGrid w:val="0"/>
          <w:kern w:val="0"/>
          <w:sz w:val="72"/>
          <w:szCs w:val="72"/>
          <w:lang w:eastAsia="zh-CN"/>
        </w:rPr>
      </w:pPr>
      <w:r>
        <w:rPr>
          <w:rFonts w:hint="eastAsia" w:ascii="仿宋" w:hAnsi="仿宋" w:eastAsia="仿宋"/>
          <w:b/>
          <w:snapToGrid w:val="0"/>
          <w:kern w:val="0"/>
          <w:sz w:val="72"/>
          <w:szCs w:val="72"/>
          <w:lang w:eastAsia="zh-CN"/>
        </w:rPr>
        <w:t>工会慰问品</w: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adjustRightInd w:val="0"/>
        <w:snapToGrid w:val="0"/>
        <w:spacing w:line="300" w:lineRule="auto"/>
        <w:jc w:val="center"/>
        <w:rPr>
          <w:rFonts w:ascii="仿宋" w:hAnsi="仿宋" w:eastAsia="仿宋"/>
          <w:b/>
          <w:snapToGrid w:val="0"/>
          <w:kern w:val="0"/>
          <w:sz w:val="90"/>
        </w:rPr>
      </w:pPr>
      <w:r>
        <w:rPr>
          <w:rFonts w:hint="eastAsia" w:ascii="仿宋" w:hAnsi="仿宋" w:eastAsia="仿宋"/>
          <w:b/>
          <w:snapToGrid w:val="0"/>
          <w:kern w:val="0"/>
          <w:sz w:val="90"/>
        </w:rPr>
        <w:t>采　购　文　件</w:t>
      </w:r>
    </w:p>
    <w:p>
      <w:pPr>
        <w:adjustRightInd w:val="0"/>
        <w:snapToGrid w:val="0"/>
        <w:spacing w:line="300" w:lineRule="auto"/>
        <w:jc w:val="both"/>
        <w:rPr>
          <w:rFonts w:ascii="仿宋" w:hAnsi="仿宋" w:eastAsia="仿宋"/>
          <w:b/>
          <w:snapToGrid w:val="0"/>
          <w:kern w:val="0"/>
          <w:sz w:val="32"/>
        </w:rPr>
      </w:pPr>
    </w:p>
    <w:p>
      <w:pPr>
        <w:pStyle w:val="14"/>
        <w:ind w:left="0" w:leftChars="0" w:firstLine="0" w:firstLineChars="0"/>
        <w:rPr>
          <w:rFonts w:ascii="仿宋" w:hAnsi="仿宋" w:eastAsia="仿宋"/>
          <w:b/>
          <w:snapToGrid w:val="0"/>
          <w:kern w:val="0"/>
          <w:sz w:val="32"/>
        </w:rPr>
      </w:pPr>
    </w:p>
    <w:p>
      <w:pPr>
        <w:adjustRightInd w:val="0"/>
        <w:snapToGrid w:val="0"/>
        <w:spacing w:line="300" w:lineRule="auto"/>
        <w:jc w:val="center"/>
        <w:rPr>
          <w:rFonts w:hint="default" w:ascii="仿宋" w:hAnsi="仿宋" w:eastAsia="仿宋"/>
          <w:lang w:val="en-US" w:eastAsia="zh-CN"/>
        </w:rPr>
      </w:pPr>
      <w:r>
        <w:rPr>
          <w:rFonts w:hint="eastAsia" w:ascii="仿宋" w:hAnsi="仿宋" w:eastAsia="仿宋"/>
          <w:b/>
          <w:snapToGrid w:val="0"/>
          <w:kern w:val="0"/>
          <w:sz w:val="32"/>
        </w:rPr>
        <w:t>项目编号：</w:t>
      </w:r>
      <w:r>
        <w:rPr>
          <w:rFonts w:ascii="仿宋" w:hAnsi="仿宋" w:eastAsia="仿宋"/>
          <w:b/>
          <w:snapToGrid w:val="0"/>
          <w:kern w:val="0"/>
          <w:sz w:val="32"/>
        </w:rPr>
        <w:t>S</w:t>
      </w:r>
      <w:r>
        <w:rPr>
          <w:rFonts w:hint="eastAsia" w:ascii="仿宋" w:hAnsi="仿宋" w:eastAsia="仿宋"/>
          <w:b/>
          <w:snapToGrid w:val="0"/>
          <w:kern w:val="0"/>
          <w:sz w:val="32"/>
        </w:rPr>
        <w:t>ZZZ2021-</w:t>
      </w:r>
      <w:r>
        <w:rPr>
          <w:rFonts w:hint="eastAsia" w:ascii="仿宋" w:hAnsi="仿宋" w:eastAsia="仿宋"/>
          <w:b/>
          <w:snapToGrid w:val="0"/>
          <w:kern w:val="0"/>
          <w:sz w:val="32"/>
          <w:lang w:val="en-US" w:eastAsia="zh-CN"/>
        </w:rPr>
        <w:t>T</w:t>
      </w:r>
      <w:r>
        <w:rPr>
          <w:rFonts w:hint="eastAsia" w:ascii="仿宋" w:hAnsi="仿宋" w:eastAsia="仿宋"/>
          <w:b/>
          <w:snapToGrid w:val="0"/>
          <w:kern w:val="0"/>
          <w:sz w:val="32"/>
        </w:rPr>
        <w:t>QC00</w:t>
      </w:r>
      <w:r>
        <w:rPr>
          <w:rFonts w:hint="eastAsia" w:ascii="仿宋" w:hAnsi="仿宋" w:eastAsia="仿宋"/>
          <w:b/>
          <w:snapToGrid w:val="0"/>
          <w:kern w:val="0"/>
          <w:sz w:val="32"/>
          <w:lang w:val="en-US" w:eastAsia="zh-CN"/>
        </w:rPr>
        <w:t>15</w:t>
      </w:r>
    </w:p>
    <w:p>
      <w:pPr>
        <w:rPr>
          <w:rFonts w:ascii="仿宋" w:hAnsi="仿宋" w:eastAsia="仿宋"/>
        </w:rPr>
      </w:pPr>
    </w:p>
    <w:p>
      <w:pPr>
        <w:pStyle w:val="14"/>
      </w:pPr>
    </w:p>
    <w:p>
      <w:pPr>
        <w:pStyle w:val="14"/>
      </w:pPr>
    </w:p>
    <w:p>
      <w:pPr>
        <w:pStyle w:val="14"/>
      </w:pPr>
    </w:p>
    <w:p>
      <w:pPr>
        <w:pStyle w:val="14"/>
      </w:pPr>
    </w:p>
    <w:p>
      <w:pPr>
        <w:pStyle w:val="14"/>
      </w:pPr>
    </w:p>
    <w:p>
      <w:pPr>
        <w:pStyle w:val="14"/>
      </w:pPr>
    </w:p>
    <w:p>
      <w:pPr>
        <w:pStyle w:val="9"/>
        <w:adjustRightInd w:val="0"/>
        <w:snapToGrid w:val="0"/>
        <w:spacing w:line="300" w:lineRule="auto"/>
        <w:jc w:val="center"/>
        <w:rPr>
          <w:rFonts w:ascii="仿宋" w:hAnsi="仿宋" w:eastAsia="仿宋"/>
          <w:b/>
          <w:snapToGrid w:val="0"/>
          <w:sz w:val="30"/>
        </w:rPr>
      </w:pPr>
      <w:r>
        <w:rPr>
          <w:rFonts w:hint="eastAsia" w:ascii="仿宋" w:hAnsi="仿宋" w:eastAsia="仿宋"/>
          <w:b/>
          <w:snapToGrid w:val="0"/>
          <w:sz w:val="30"/>
        </w:rPr>
        <w:t>二〇二一年</w:t>
      </w:r>
      <w:r>
        <w:rPr>
          <w:rFonts w:hint="eastAsia" w:ascii="仿宋" w:hAnsi="仿宋" w:eastAsia="仿宋"/>
          <w:b/>
          <w:snapToGrid w:val="0"/>
          <w:sz w:val="30"/>
          <w:lang w:val="en-US" w:eastAsia="zh-CN"/>
        </w:rPr>
        <w:t>十二</w:t>
      </w:r>
      <w:r>
        <w:rPr>
          <w:rFonts w:hint="eastAsia" w:ascii="仿宋" w:hAnsi="仿宋" w:eastAsia="仿宋"/>
          <w:b/>
          <w:snapToGrid w:val="0"/>
          <w:sz w:val="30"/>
        </w:rPr>
        <w:t>月</w:t>
      </w:r>
    </w:p>
    <w:p>
      <w:pPr>
        <w:widowControl/>
        <w:jc w:val="center"/>
        <w:rPr>
          <w:rFonts w:asciiTheme="minorEastAsia" w:hAnsiTheme="minorEastAsia" w:eastAsiaTheme="minorEastAsia"/>
          <w:snapToGrid w:val="0"/>
        </w:rPr>
      </w:pPr>
      <w:r>
        <w:rPr>
          <w:snapToGrid w:val="0"/>
        </w:rPr>
        <w:br w:type="page"/>
      </w:r>
    </w:p>
    <w:p>
      <w:pPr>
        <w:widowControl/>
        <w:jc w:val="center"/>
        <w:rPr>
          <w:rFonts w:ascii="仿宋" w:hAnsi="仿宋" w:eastAsia="仿宋"/>
          <w:b/>
          <w:snapToGrid w:val="0"/>
          <w:sz w:val="48"/>
          <w:szCs w:val="48"/>
        </w:rPr>
      </w:pPr>
      <w:r>
        <w:rPr>
          <w:rFonts w:hint="eastAsia" w:ascii="仿宋" w:hAnsi="仿宋" w:eastAsia="仿宋"/>
          <w:b/>
          <w:snapToGrid w:val="0"/>
          <w:sz w:val="48"/>
          <w:szCs w:val="48"/>
        </w:rPr>
        <w:t>采购文件信息</w:t>
      </w:r>
    </w:p>
    <w:p>
      <w:pPr>
        <w:widowControl/>
        <w:jc w:val="left"/>
        <w:rPr>
          <w:rFonts w:ascii="仿宋" w:hAnsi="仿宋" w:eastAsia="仿宋" w:cs="Arial Unicode MS"/>
          <w:sz w:val="28"/>
        </w:rPr>
      </w:pPr>
    </w:p>
    <w:tbl>
      <w:tblPr>
        <w:tblStyle w:val="16"/>
        <w:tblW w:w="8774" w:type="dxa"/>
        <w:jc w:val="center"/>
        <w:tblBorders>
          <w:top w:val="double" w:color="auto" w:sz="4" w:space="0"/>
          <w:left w:val="double" w:color="auto" w:sz="4" w:space="0"/>
          <w:bottom w:val="double" w:color="auto" w:sz="4" w:space="0"/>
          <w:right w:val="double" w:color="auto"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19"/>
        <w:gridCol w:w="6555"/>
      </w:tblGrid>
      <w:tr>
        <w:tblPrEx>
          <w:tblBorders>
            <w:top w:val="double" w:color="auto" w:sz="4" w:space="0"/>
            <w:left w:val="double" w:color="auto" w:sz="4" w:space="0"/>
            <w:bottom w:val="double" w:color="auto" w:sz="4" w:space="0"/>
            <w:right w:val="double" w:color="auto"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19" w:type="dxa"/>
            <w:shd w:val="clear" w:color="auto" w:fill="DDD9C4" w:themeFill="background2" w:themeFillShade="E6"/>
            <w:vAlign w:val="center"/>
          </w:tcPr>
          <w:p>
            <w:pPr>
              <w:widowControl/>
              <w:spacing w:line="480" w:lineRule="auto"/>
              <w:jc w:val="center"/>
              <w:rPr>
                <w:rFonts w:ascii="仿宋" w:hAnsi="仿宋" w:eastAsia="仿宋" w:cs="Arial Unicode MS"/>
                <w:b/>
                <w:sz w:val="24"/>
              </w:rPr>
            </w:pPr>
            <w:r>
              <w:rPr>
                <w:rFonts w:hint="eastAsia" w:ascii="仿宋" w:hAnsi="仿宋" w:eastAsia="仿宋" w:cs="Arial Unicode MS"/>
                <w:b/>
                <w:sz w:val="24"/>
              </w:rPr>
              <w:t>项目名称</w:t>
            </w:r>
          </w:p>
        </w:tc>
        <w:tc>
          <w:tcPr>
            <w:tcW w:w="6555" w:type="dxa"/>
            <w:vAlign w:val="center"/>
          </w:tcPr>
          <w:p>
            <w:pPr>
              <w:widowControl/>
              <w:spacing w:line="480" w:lineRule="auto"/>
              <w:jc w:val="center"/>
              <w:rPr>
                <w:rFonts w:ascii="仿宋" w:hAnsi="仿宋" w:eastAsia="仿宋" w:cs="Arial Unicode MS"/>
                <w:b/>
                <w:sz w:val="24"/>
              </w:rPr>
            </w:pPr>
            <w:r>
              <w:rPr>
                <w:rFonts w:hint="eastAsia" w:ascii="仿宋" w:hAnsi="仿宋" w:eastAsia="仿宋" w:cs="Arial Unicode MS"/>
                <w:sz w:val="24"/>
              </w:rPr>
              <w:t>工会慰问品</w:t>
            </w:r>
          </w:p>
        </w:tc>
      </w:tr>
      <w:tr>
        <w:tblPrEx>
          <w:tblBorders>
            <w:top w:val="double" w:color="auto" w:sz="4" w:space="0"/>
            <w:left w:val="double" w:color="auto" w:sz="4" w:space="0"/>
            <w:bottom w:val="double" w:color="auto" w:sz="4" w:space="0"/>
            <w:right w:val="double" w:color="auto"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19" w:type="dxa"/>
            <w:shd w:val="clear" w:color="auto" w:fill="DDD9C4" w:themeFill="background2" w:themeFillShade="E6"/>
            <w:vAlign w:val="center"/>
          </w:tcPr>
          <w:p>
            <w:pPr>
              <w:widowControl/>
              <w:spacing w:line="480" w:lineRule="auto"/>
              <w:jc w:val="center"/>
              <w:rPr>
                <w:rFonts w:ascii="仿宋" w:hAnsi="仿宋" w:eastAsia="仿宋" w:cs="Arial Unicode MS"/>
                <w:b/>
                <w:sz w:val="24"/>
              </w:rPr>
            </w:pPr>
            <w:r>
              <w:rPr>
                <w:rFonts w:hint="eastAsia" w:ascii="仿宋" w:hAnsi="仿宋" w:eastAsia="仿宋" w:cs="Arial Unicode MS"/>
                <w:b/>
                <w:sz w:val="24"/>
              </w:rPr>
              <w:t>项目编号</w:t>
            </w:r>
          </w:p>
        </w:tc>
        <w:tc>
          <w:tcPr>
            <w:tcW w:w="6555" w:type="dxa"/>
            <w:vAlign w:val="center"/>
          </w:tcPr>
          <w:p>
            <w:pPr>
              <w:widowControl/>
              <w:spacing w:line="480" w:lineRule="auto"/>
              <w:jc w:val="center"/>
              <w:rPr>
                <w:rFonts w:hint="default" w:ascii="仿宋" w:hAnsi="仿宋" w:eastAsia="仿宋" w:cs="Arial Unicode MS"/>
                <w:sz w:val="24"/>
                <w:lang w:val="en-US"/>
              </w:rPr>
            </w:pPr>
            <w:r>
              <w:rPr>
                <w:rFonts w:hint="eastAsia" w:ascii="仿宋" w:hAnsi="仿宋" w:eastAsia="仿宋" w:cs="Arial Unicode MS"/>
                <w:sz w:val="24"/>
              </w:rPr>
              <w:t>SZZZ2021-</w:t>
            </w:r>
            <w:r>
              <w:rPr>
                <w:rFonts w:hint="eastAsia" w:ascii="仿宋" w:hAnsi="仿宋" w:eastAsia="仿宋" w:cs="Arial Unicode MS"/>
                <w:sz w:val="24"/>
                <w:lang w:val="en-US" w:eastAsia="zh-CN"/>
              </w:rPr>
              <w:t>T</w:t>
            </w:r>
            <w:r>
              <w:rPr>
                <w:rFonts w:hint="eastAsia" w:ascii="仿宋" w:hAnsi="仿宋" w:eastAsia="仿宋" w:cs="Arial Unicode MS"/>
                <w:sz w:val="24"/>
              </w:rPr>
              <w:t>QC0</w:t>
            </w:r>
            <w:r>
              <w:rPr>
                <w:rFonts w:hint="eastAsia" w:ascii="仿宋" w:hAnsi="仿宋" w:eastAsia="仿宋" w:cs="Arial Unicode MS"/>
                <w:sz w:val="24"/>
                <w:lang w:val="en-US" w:eastAsia="zh-CN"/>
              </w:rPr>
              <w:t>015</w:t>
            </w:r>
          </w:p>
        </w:tc>
      </w:tr>
      <w:tr>
        <w:tblPrEx>
          <w:tblBorders>
            <w:top w:val="double" w:color="auto" w:sz="4" w:space="0"/>
            <w:left w:val="double" w:color="auto" w:sz="4" w:space="0"/>
            <w:bottom w:val="double" w:color="auto" w:sz="4" w:space="0"/>
            <w:right w:val="double" w:color="auto"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19" w:type="dxa"/>
            <w:shd w:val="clear" w:color="auto" w:fill="DDD9C4" w:themeFill="background2" w:themeFillShade="E6"/>
            <w:vAlign w:val="center"/>
          </w:tcPr>
          <w:p>
            <w:pPr>
              <w:widowControl/>
              <w:spacing w:line="480" w:lineRule="auto"/>
              <w:jc w:val="center"/>
              <w:rPr>
                <w:rFonts w:ascii="仿宋" w:hAnsi="仿宋" w:eastAsia="仿宋" w:cs="Arial Unicode MS"/>
                <w:b/>
                <w:sz w:val="24"/>
              </w:rPr>
            </w:pPr>
            <w:r>
              <w:rPr>
                <w:rFonts w:hint="eastAsia" w:ascii="仿宋" w:hAnsi="仿宋" w:eastAsia="仿宋" w:cs="Arial Unicode MS"/>
                <w:b/>
                <w:sz w:val="24"/>
              </w:rPr>
              <w:t>项目类型</w:t>
            </w:r>
          </w:p>
        </w:tc>
        <w:tc>
          <w:tcPr>
            <w:tcW w:w="6555" w:type="dxa"/>
            <w:vAlign w:val="center"/>
          </w:tcPr>
          <w:p>
            <w:pPr>
              <w:widowControl/>
              <w:spacing w:line="480" w:lineRule="auto"/>
              <w:jc w:val="center"/>
              <w:rPr>
                <w:rFonts w:ascii="仿宋" w:hAnsi="仿宋" w:eastAsia="仿宋" w:cs="Arial Unicode MS"/>
                <w:sz w:val="24"/>
              </w:rPr>
            </w:pPr>
            <w:r>
              <w:rPr>
                <w:rFonts w:hint="eastAsia" w:ascii="仿宋" w:hAnsi="仿宋" w:eastAsia="仿宋" w:cs="Arial Unicode MS"/>
                <w:sz w:val="24"/>
              </w:rPr>
              <w:t>服务类</w:t>
            </w:r>
          </w:p>
        </w:tc>
      </w:tr>
      <w:tr>
        <w:tblPrEx>
          <w:tblBorders>
            <w:top w:val="double" w:color="auto" w:sz="4" w:space="0"/>
            <w:left w:val="double" w:color="auto" w:sz="4" w:space="0"/>
            <w:bottom w:val="double" w:color="auto" w:sz="4" w:space="0"/>
            <w:right w:val="double" w:color="auto"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19" w:type="dxa"/>
            <w:shd w:val="clear" w:color="auto" w:fill="DDD9C4" w:themeFill="background2" w:themeFillShade="E6"/>
            <w:vAlign w:val="center"/>
          </w:tcPr>
          <w:p>
            <w:pPr>
              <w:widowControl/>
              <w:spacing w:line="480" w:lineRule="auto"/>
              <w:jc w:val="center"/>
              <w:rPr>
                <w:rFonts w:ascii="仿宋" w:hAnsi="仿宋" w:eastAsia="仿宋" w:cs="Arial Unicode MS"/>
                <w:b/>
                <w:sz w:val="24"/>
              </w:rPr>
            </w:pPr>
            <w:r>
              <w:rPr>
                <w:rFonts w:hint="eastAsia" w:ascii="仿宋" w:hAnsi="仿宋" w:eastAsia="仿宋" w:cs="Arial Unicode MS"/>
                <w:b/>
                <w:sz w:val="24"/>
              </w:rPr>
              <w:t>采购方式</w:t>
            </w:r>
          </w:p>
        </w:tc>
        <w:tc>
          <w:tcPr>
            <w:tcW w:w="6555" w:type="dxa"/>
            <w:vAlign w:val="center"/>
          </w:tcPr>
          <w:p>
            <w:pPr>
              <w:widowControl/>
              <w:spacing w:line="480" w:lineRule="auto"/>
              <w:jc w:val="center"/>
              <w:rPr>
                <w:rFonts w:hint="default" w:ascii="仿宋" w:hAnsi="仿宋" w:eastAsia="仿宋" w:cs="Arial Unicode MS"/>
                <w:sz w:val="24"/>
                <w:lang w:val="en-US" w:eastAsia="zh-CN"/>
              </w:rPr>
            </w:pPr>
            <w:r>
              <w:rPr>
                <w:rFonts w:hint="eastAsia" w:ascii="仿宋" w:hAnsi="仿宋" w:eastAsia="仿宋" w:cs="Arial Unicode MS"/>
                <w:sz w:val="24"/>
                <w:lang w:val="en-US" w:eastAsia="zh-CN"/>
              </w:rPr>
              <w:t>竞争性谈判</w:t>
            </w:r>
          </w:p>
        </w:tc>
      </w:tr>
      <w:tr>
        <w:tblPrEx>
          <w:tblBorders>
            <w:top w:val="double" w:color="auto" w:sz="4" w:space="0"/>
            <w:left w:val="double" w:color="auto" w:sz="4" w:space="0"/>
            <w:bottom w:val="double" w:color="auto" w:sz="4" w:space="0"/>
            <w:right w:val="double" w:color="auto"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19" w:type="dxa"/>
            <w:shd w:val="clear" w:color="auto" w:fill="DDD9C4" w:themeFill="background2" w:themeFillShade="E6"/>
            <w:vAlign w:val="center"/>
          </w:tcPr>
          <w:p>
            <w:pPr>
              <w:widowControl/>
              <w:spacing w:line="480" w:lineRule="auto"/>
              <w:jc w:val="center"/>
              <w:rPr>
                <w:rFonts w:ascii="仿宋" w:hAnsi="仿宋" w:eastAsia="仿宋" w:cs="Arial Unicode MS"/>
                <w:b/>
                <w:sz w:val="24"/>
              </w:rPr>
            </w:pPr>
            <w:r>
              <w:rPr>
                <w:rFonts w:hint="eastAsia" w:ascii="仿宋" w:hAnsi="仿宋" w:eastAsia="仿宋" w:cs="Arial Unicode MS"/>
                <w:b/>
                <w:sz w:val="24"/>
              </w:rPr>
              <w:t>是否评定分离</w:t>
            </w:r>
          </w:p>
        </w:tc>
        <w:tc>
          <w:tcPr>
            <w:tcW w:w="6555" w:type="dxa"/>
            <w:vAlign w:val="center"/>
          </w:tcPr>
          <w:p>
            <w:pPr>
              <w:widowControl/>
              <w:spacing w:line="480" w:lineRule="auto"/>
              <w:jc w:val="center"/>
              <w:rPr>
                <w:rFonts w:hint="eastAsia" w:ascii="仿宋" w:hAnsi="仿宋" w:eastAsia="仿宋" w:cs="Arial Unicode MS"/>
                <w:sz w:val="24"/>
                <w:lang w:eastAsia="zh-CN"/>
              </w:rPr>
            </w:pPr>
            <w:r>
              <w:rPr>
                <w:rFonts w:hint="eastAsia" w:ascii="仿宋" w:hAnsi="仿宋" w:eastAsia="仿宋" w:cs="Arial Unicode MS"/>
                <w:sz w:val="24"/>
                <w:lang w:val="en-US" w:eastAsia="zh-CN"/>
              </w:rPr>
              <w:t>否</w:t>
            </w:r>
          </w:p>
        </w:tc>
      </w:tr>
      <w:tr>
        <w:tblPrEx>
          <w:tblBorders>
            <w:top w:val="double" w:color="auto" w:sz="4" w:space="0"/>
            <w:left w:val="double" w:color="auto" w:sz="4" w:space="0"/>
            <w:bottom w:val="double" w:color="auto" w:sz="4" w:space="0"/>
            <w:right w:val="double" w:color="auto"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19" w:type="dxa"/>
            <w:shd w:val="clear" w:color="auto" w:fill="DDD9C4" w:themeFill="background2" w:themeFillShade="E6"/>
            <w:vAlign w:val="center"/>
          </w:tcPr>
          <w:p>
            <w:pPr>
              <w:widowControl/>
              <w:spacing w:line="480" w:lineRule="auto"/>
              <w:jc w:val="center"/>
              <w:rPr>
                <w:rFonts w:ascii="仿宋" w:hAnsi="仿宋" w:eastAsia="仿宋" w:cs="Arial Unicode MS"/>
                <w:b/>
                <w:sz w:val="24"/>
              </w:rPr>
            </w:pPr>
            <w:r>
              <w:rPr>
                <w:rFonts w:hint="eastAsia" w:ascii="仿宋" w:hAnsi="仿宋" w:eastAsia="仿宋" w:cs="Arial Unicode MS"/>
                <w:b/>
                <w:sz w:val="24"/>
              </w:rPr>
              <w:t>评标方法</w:t>
            </w:r>
          </w:p>
        </w:tc>
        <w:tc>
          <w:tcPr>
            <w:tcW w:w="6555" w:type="dxa"/>
            <w:vAlign w:val="center"/>
          </w:tcPr>
          <w:p>
            <w:pPr>
              <w:widowControl/>
              <w:spacing w:line="480" w:lineRule="auto"/>
              <w:jc w:val="center"/>
              <w:rPr>
                <w:rFonts w:hint="default" w:ascii="仿宋" w:hAnsi="仿宋" w:eastAsia="仿宋" w:cs="Arial Unicode MS"/>
                <w:sz w:val="24"/>
                <w:lang w:val="en-US" w:eastAsia="zh-CN"/>
              </w:rPr>
            </w:pPr>
            <w:r>
              <w:rPr>
                <w:rFonts w:hint="eastAsia" w:ascii="仿宋" w:hAnsi="仿宋" w:eastAsia="仿宋" w:cs="Arial Unicode MS"/>
                <w:sz w:val="24"/>
                <w:lang w:val="en-US" w:eastAsia="zh-CN"/>
              </w:rPr>
              <w:t>最低价评标法</w:t>
            </w:r>
          </w:p>
        </w:tc>
      </w:tr>
      <w:tr>
        <w:tblPrEx>
          <w:tblBorders>
            <w:top w:val="double" w:color="auto" w:sz="4" w:space="0"/>
            <w:left w:val="double" w:color="auto" w:sz="4" w:space="0"/>
            <w:bottom w:val="double" w:color="auto" w:sz="4" w:space="0"/>
            <w:right w:val="double" w:color="auto"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19" w:type="dxa"/>
            <w:shd w:val="clear" w:color="auto" w:fill="DDD9C4" w:themeFill="background2" w:themeFillShade="E6"/>
            <w:vAlign w:val="center"/>
          </w:tcPr>
          <w:p>
            <w:pPr>
              <w:widowControl/>
              <w:spacing w:line="480" w:lineRule="auto"/>
              <w:jc w:val="center"/>
              <w:rPr>
                <w:rFonts w:ascii="仿宋" w:hAnsi="仿宋" w:eastAsia="仿宋" w:cs="Arial Unicode MS"/>
                <w:b/>
                <w:sz w:val="24"/>
              </w:rPr>
            </w:pPr>
            <w:r>
              <w:rPr>
                <w:rFonts w:hint="eastAsia" w:ascii="仿宋" w:hAnsi="仿宋" w:eastAsia="仿宋" w:cs="Arial Unicode MS"/>
                <w:b/>
                <w:sz w:val="24"/>
              </w:rPr>
              <w:t>定标方法</w:t>
            </w:r>
          </w:p>
        </w:tc>
        <w:tc>
          <w:tcPr>
            <w:tcW w:w="6555" w:type="dxa"/>
            <w:vAlign w:val="center"/>
          </w:tcPr>
          <w:p>
            <w:pPr>
              <w:widowControl/>
              <w:spacing w:line="480" w:lineRule="auto"/>
              <w:jc w:val="center"/>
              <w:rPr>
                <w:rFonts w:hint="eastAsia" w:ascii="仿宋" w:hAnsi="仿宋" w:eastAsia="仿宋" w:cs="Arial Unicode MS"/>
                <w:sz w:val="24"/>
                <w:lang w:eastAsia="zh-CN"/>
              </w:rPr>
            </w:pPr>
            <w:r>
              <w:rPr>
                <w:rFonts w:hint="eastAsia" w:ascii="仿宋" w:hAnsi="仿宋" w:eastAsia="仿宋" w:cs="Arial Unicode MS"/>
                <w:sz w:val="24"/>
                <w:lang w:val="en-US" w:eastAsia="zh-CN"/>
              </w:rPr>
              <w:t>/</w:t>
            </w:r>
          </w:p>
        </w:tc>
      </w:tr>
      <w:tr>
        <w:tblPrEx>
          <w:tblBorders>
            <w:top w:val="double" w:color="auto" w:sz="4" w:space="0"/>
            <w:left w:val="double" w:color="auto" w:sz="4" w:space="0"/>
            <w:bottom w:val="double" w:color="auto" w:sz="4" w:space="0"/>
            <w:right w:val="double" w:color="auto"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19" w:type="dxa"/>
            <w:shd w:val="clear" w:color="auto" w:fill="DDD9C4" w:themeFill="background2" w:themeFillShade="E6"/>
            <w:vAlign w:val="center"/>
          </w:tcPr>
          <w:p>
            <w:pPr>
              <w:widowControl/>
              <w:spacing w:line="480" w:lineRule="auto"/>
              <w:jc w:val="center"/>
              <w:rPr>
                <w:rFonts w:ascii="仿宋" w:hAnsi="仿宋" w:eastAsia="仿宋" w:cs="Arial Unicode MS"/>
                <w:b/>
                <w:sz w:val="24"/>
              </w:rPr>
            </w:pPr>
            <w:r>
              <w:rPr>
                <w:rFonts w:hint="eastAsia" w:ascii="仿宋" w:hAnsi="仿宋" w:eastAsia="仿宋" w:cs="Arial Unicode MS"/>
                <w:b/>
                <w:sz w:val="24"/>
              </w:rPr>
              <w:t>中标候选供应商</w:t>
            </w:r>
          </w:p>
        </w:tc>
        <w:tc>
          <w:tcPr>
            <w:tcW w:w="6555" w:type="dxa"/>
            <w:vAlign w:val="center"/>
          </w:tcPr>
          <w:p>
            <w:pPr>
              <w:widowControl/>
              <w:spacing w:line="480" w:lineRule="auto"/>
              <w:jc w:val="center"/>
              <w:rPr>
                <w:rFonts w:hint="eastAsia" w:ascii="仿宋" w:hAnsi="仿宋" w:eastAsia="仿宋" w:cs="Arial Unicode MS"/>
                <w:sz w:val="24"/>
                <w:lang w:eastAsia="zh-CN"/>
              </w:rPr>
            </w:pPr>
            <w:r>
              <w:rPr>
                <w:rFonts w:hint="eastAsia" w:ascii="仿宋" w:hAnsi="仿宋" w:eastAsia="仿宋" w:cs="Arial Unicode MS"/>
                <w:sz w:val="24"/>
                <w:lang w:val="en-US" w:eastAsia="zh-CN"/>
              </w:rPr>
              <w:t>/</w:t>
            </w:r>
          </w:p>
        </w:tc>
      </w:tr>
      <w:tr>
        <w:tblPrEx>
          <w:tblBorders>
            <w:top w:val="double" w:color="auto" w:sz="4" w:space="0"/>
            <w:left w:val="double" w:color="auto" w:sz="4" w:space="0"/>
            <w:bottom w:val="double" w:color="auto" w:sz="4" w:space="0"/>
            <w:right w:val="double" w:color="auto"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19" w:type="dxa"/>
            <w:shd w:val="clear" w:color="auto" w:fill="DDD9C4" w:themeFill="background2" w:themeFillShade="E6"/>
            <w:vAlign w:val="center"/>
          </w:tcPr>
          <w:p>
            <w:pPr>
              <w:widowControl/>
              <w:spacing w:line="480" w:lineRule="auto"/>
              <w:jc w:val="center"/>
              <w:rPr>
                <w:rFonts w:ascii="仿宋" w:hAnsi="仿宋" w:eastAsia="仿宋" w:cs="Arial Unicode MS"/>
                <w:b/>
                <w:sz w:val="24"/>
              </w:rPr>
            </w:pPr>
            <w:r>
              <w:rPr>
                <w:rFonts w:hint="eastAsia" w:ascii="仿宋" w:hAnsi="仿宋" w:eastAsia="仿宋" w:cs="Arial Unicode MS"/>
                <w:b/>
                <w:sz w:val="24"/>
              </w:rPr>
              <w:t>中标供应商</w:t>
            </w:r>
          </w:p>
        </w:tc>
        <w:tc>
          <w:tcPr>
            <w:tcW w:w="6555" w:type="dxa"/>
            <w:vAlign w:val="center"/>
          </w:tcPr>
          <w:p>
            <w:pPr>
              <w:widowControl/>
              <w:spacing w:line="480" w:lineRule="auto"/>
              <w:jc w:val="center"/>
              <w:rPr>
                <w:rFonts w:ascii="仿宋" w:hAnsi="仿宋" w:eastAsia="仿宋" w:cs="Arial Unicode MS"/>
                <w:sz w:val="24"/>
              </w:rPr>
            </w:pPr>
            <w:r>
              <w:rPr>
                <w:rFonts w:hint="eastAsia" w:ascii="仿宋" w:hAnsi="仿宋" w:eastAsia="仿宋" w:cs="Arial Unicode MS"/>
                <w:sz w:val="24"/>
              </w:rPr>
              <w:t>1家</w:t>
            </w:r>
          </w:p>
        </w:tc>
      </w:tr>
    </w:tbl>
    <w:p>
      <w:pPr>
        <w:widowControl/>
        <w:jc w:val="left"/>
        <w:rPr>
          <w:rFonts w:ascii="仿宋" w:hAnsi="仿宋" w:eastAsia="仿宋" w:cs="Arial Unicode MS"/>
          <w:b/>
          <w:sz w:val="36"/>
        </w:rPr>
      </w:pPr>
      <w:r>
        <w:rPr>
          <w:rFonts w:ascii="仿宋" w:hAnsi="仿宋" w:eastAsia="仿宋" w:cs="Arial Unicode MS"/>
          <w:b/>
          <w:sz w:val="36"/>
        </w:rPr>
        <w:br w:type="page"/>
      </w:r>
    </w:p>
    <w:p>
      <w:pPr>
        <w:spacing w:line="360" w:lineRule="auto"/>
        <w:jc w:val="center"/>
        <w:rPr>
          <w:rFonts w:ascii="仿宋" w:hAnsi="仿宋" w:eastAsia="仿宋" w:cs="Arial Unicode MS"/>
          <w:b/>
          <w:sz w:val="48"/>
          <w:szCs w:val="48"/>
        </w:rPr>
      </w:pPr>
      <w:r>
        <w:rPr>
          <w:rFonts w:hint="eastAsia" w:ascii="仿宋" w:hAnsi="仿宋" w:eastAsia="仿宋" w:cs="Arial Unicode MS"/>
          <w:b/>
          <w:sz w:val="48"/>
          <w:szCs w:val="48"/>
        </w:rPr>
        <w:t>采购文件目录</w:t>
      </w:r>
    </w:p>
    <w:p>
      <w:pPr>
        <w:jc w:val="center"/>
        <w:rPr>
          <w:rFonts w:ascii="仿宋" w:hAnsi="仿宋" w:eastAsia="仿宋" w:cs="Arial Unicode MS"/>
          <w:b/>
          <w:sz w:val="20"/>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6"/>
        <w:gridCol w:w="69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pPr>
              <w:widowControl/>
              <w:spacing w:line="360" w:lineRule="auto"/>
              <w:jc w:val="center"/>
              <w:rPr>
                <w:rFonts w:ascii="仿宋" w:hAnsi="仿宋" w:eastAsia="仿宋" w:cs="Arial Unicode MS"/>
                <w:sz w:val="24"/>
              </w:rPr>
            </w:pPr>
          </w:p>
        </w:tc>
        <w:tc>
          <w:tcPr>
            <w:tcW w:w="6996" w:type="dxa"/>
            <w:vAlign w:val="center"/>
          </w:tcPr>
          <w:p>
            <w:pPr>
              <w:widowControl/>
              <w:spacing w:line="360" w:lineRule="auto"/>
              <w:rPr>
                <w:rFonts w:ascii="仿宋" w:hAnsi="仿宋" w:eastAsia="仿宋" w:cs="Arial Unicode MS"/>
                <w:sz w:val="24"/>
              </w:rPr>
            </w:pPr>
            <w:r>
              <w:rPr>
                <w:rFonts w:hint="eastAsia" w:ascii="仿宋" w:hAnsi="仿宋" w:eastAsia="仿宋" w:cs="Arial Unicode MS"/>
                <w:sz w:val="24"/>
              </w:rPr>
              <w:t>采购公告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pPr>
              <w:widowControl/>
              <w:spacing w:line="360" w:lineRule="auto"/>
              <w:jc w:val="center"/>
              <w:rPr>
                <w:rFonts w:ascii="仿宋" w:hAnsi="仿宋" w:eastAsia="仿宋" w:cs="Arial Unicode MS"/>
                <w:b/>
                <w:sz w:val="24"/>
              </w:rPr>
            </w:pPr>
            <w:r>
              <w:rPr>
                <w:rFonts w:hint="eastAsia" w:ascii="仿宋" w:hAnsi="仿宋" w:eastAsia="仿宋" w:cs="Arial Unicode MS"/>
                <w:b/>
                <w:sz w:val="24"/>
              </w:rPr>
              <w:t>第一部分</w:t>
            </w:r>
          </w:p>
        </w:tc>
        <w:tc>
          <w:tcPr>
            <w:tcW w:w="6996" w:type="dxa"/>
            <w:vAlign w:val="center"/>
          </w:tcPr>
          <w:p>
            <w:pPr>
              <w:widowControl/>
              <w:spacing w:line="360" w:lineRule="auto"/>
              <w:rPr>
                <w:rFonts w:ascii="仿宋" w:hAnsi="仿宋" w:eastAsia="仿宋" w:cs="Arial Unicode MS"/>
                <w:b/>
                <w:sz w:val="24"/>
              </w:rPr>
            </w:pPr>
            <w:r>
              <w:rPr>
                <w:rFonts w:hint="eastAsia" w:ascii="仿宋" w:hAnsi="仿宋" w:eastAsia="仿宋" w:cs="Arial Unicode MS"/>
                <w:b/>
                <w:sz w:val="24"/>
              </w:rPr>
              <w:t>供应商须知前附表及评分信息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pPr>
              <w:widowControl/>
              <w:spacing w:line="360" w:lineRule="auto"/>
              <w:jc w:val="center"/>
              <w:rPr>
                <w:rFonts w:ascii="仿宋" w:hAnsi="仿宋" w:eastAsia="仿宋" w:cs="Arial Unicode MS"/>
                <w:sz w:val="24"/>
              </w:rPr>
            </w:pPr>
          </w:p>
        </w:tc>
        <w:tc>
          <w:tcPr>
            <w:tcW w:w="6996" w:type="dxa"/>
            <w:vAlign w:val="center"/>
          </w:tcPr>
          <w:p>
            <w:pPr>
              <w:widowControl/>
              <w:spacing w:line="360" w:lineRule="auto"/>
              <w:rPr>
                <w:rFonts w:ascii="仿宋" w:hAnsi="仿宋" w:eastAsia="仿宋" w:cs="Arial Unicode MS"/>
                <w:sz w:val="24"/>
              </w:rPr>
            </w:pPr>
            <w:r>
              <w:rPr>
                <w:rFonts w:hint="eastAsia" w:ascii="仿宋" w:hAnsi="仿宋" w:eastAsia="仿宋" w:cs="Arial Unicode MS"/>
                <w:sz w:val="24"/>
              </w:rPr>
              <w:t>供应商须知前附表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pPr>
              <w:widowControl/>
              <w:spacing w:line="360" w:lineRule="auto"/>
              <w:jc w:val="center"/>
              <w:rPr>
                <w:rFonts w:ascii="仿宋" w:hAnsi="仿宋" w:eastAsia="仿宋" w:cs="Arial Unicode MS"/>
                <w:sz w:val="24"/>
              </w:rPr>
            </w:pPr>
          </w:p>
        </w:tc>
        <w:tc>
          <w:tcPr>
            <w:tcW w:w="6996" w:type="dxa"/>
            <w:vAlign w:val="center"/>
          </w:tcPr>
          <w:p>
            <w:pPr>
              <w:widowControl/>
              <w:spacing w:line="360" w:lineRule="auto"/>
              <w:rPr>
                <w:rFonts w:ascii="仿宋" w:hAnsi="仿宋" w:eastAsia="仿宋" w:cs="Arial Unicode MS"/>
                <w:sz w:val="24"/>
              </w:rPr>
            </w:pPr>
            <w:r>
              <w:rPr>
                <w:rFonts w:hint="eastAsia" w:ascii="仿宋" w:hAnsi="仿宋" w:eastAsia="仿宋" w:cs="Arial Unicode MS"/>
                <w:sz w:val="24"/>
              </w:rPr>
              <w:t>供应商须知前附件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pPr>
              <w:widowControl/>
              <w:spacing w:line="360" w:lineRule="auto"/>
              <w:jc w:val="center"/>
              <w:rPr>
                <w:rFonts w:ascii="仿宋" w:hAnsi="仿宋" w:eastAsia="仿宋" w:cs="Arial Unicode MS"/>
                <w:b/>
                <w:sz w:val="24"/>
              </w:rPr>
            </w:pPr>
            <w:r>
              <w:rPr>
                <w:rFonts w:hint="eastAsia" w:ascii="仿宋" w:hAnsi="仿宋" w:eastAsia="仿宋" w:cs="Arial Unicode MS"/>
                <w:b/>
                <w:sz w:val="24"/>
              </w:rPr>
              <w:t>第二部分</w:t>
            </w:r>
          </w:p>
        </w:tc>
        <w:tc>
          <w:tcPr>
            <w:tcW w:w="6996" w:type="dxa"/>
            <w:vAlign w:val="center"/>
          </w:tcPr>
          <w:p>
            <w:pPr>
              <w:widowControl/>
              <w:spacing w:line="360" w:lineRule="auto"/>
              <w:rPr>
                <w:rFonts w:ascii="仿宋" w:hAnsi="仿宋" w:eastAsia="仿宋" w:cs="Arial Unicode MS"/>
                <w:b/>
                <w:sz w:val="24"/>
              </w:rPr>
            </w:pPr>
            <w:r>
              <w:rPr>
                <w:rFonts w:hint="eastAsia" w:ascii="仿宋" w:hAnsi="仿宋" w:eastAsia="仿宋" w:cs="Arial Unicode MS"/>
                <w:b/>
                <w:sz w:val="24"/>
              </w:rPr>
              <w:t>采购项目需求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pPr>
              <w:widowControl/>
              <w:spacing w:line="360" w:lineRule="auto"/>
              <w:jc w:val="center"/>
              <w:rPr>
                <w:rFonts w:ascii="仿宋" w:hAnsi="仿宋" w:eastAsia="仿宋" w:cs="Arial Unicode MS"/>
                <w:sz w:val="24"/>
              </w:rPr>
            </w:pPr>
          </w:p>
        </w:tc>
        <w:tc>
          <w:tcPr>
            <w:tcW w:w="6996" w:type="dxa"/>
            <w:vAlign w:val="center"/>
          </w:tcPr>
          <w:p>
            <w:pPr>
              <w:widowControl/>
              <w:spacing w:line="360" w:lineRule="auto"/>
              <w:rPr>
                <w:rFonts w:ascii="仿宋" w:hAnsi="仿宋" w:eastAsia="仿宋" w:cs="Arial Unicode MS"/>
                <w:sz w:val="24"/>
              </w:rPr>
            </w:pPr>
            <w:r>
              <w:rPr>
                <w:rFonts w:hint="eastAsia" w:ascii="仿宋" w:hAnsi="仿宋" w:eastAsia="仿宋" w:cs="Arial Unicode MS"/>
                <w:sz w:val="24"/>
              </w:rPr>
              <w:t>采购项目需求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pPr>
              <w:widowControl/>
              <w:spacing w:line="360" w:lineRule="auto"/>
              <w:jc w:val="center"/>
              <w:rPr>
                <w:rFonts w:ascii="仿宋" w:hAnsi="仿宋" w:eastAsia="仿宋" w:cs="Arial Unicode MS"/>
                <w:b/>
                <w:sz w:val="24"/>
              </w:rPr>
            </w:pPr>
            <w:r>
              <w:rPr>
                <w:rFonts w:hint="eastAsia" w:ascii="仿宋" w:hAnsi="仿宋" w:eastAsia="仿宋" w:cs="Arial Unicode MS"/>
                <w:b/>
                <w:sz w:val="24"/>
              </w:rPr>
              <w:t>第三部分</w:t>
            </w:r>
          </w:p>
        </w:tc>
        <w:tc>
          <w:tcPr>
            <w:tcW w:w="6996" w:type="dxa"/>
            <w:vAlign w:val="center"/>
          </w:tcPr>
          <w:p>
            <w:pPr>
              <w:widowControl/>
              <w:spacing w:line="360" w:lineRule="auto"/>
              <w:rPr>
                <w:rFonts w:ascii="仿宋" w:hAnsi="仿宋" w:eastAsia="仿宋" w:cs="Arial Unicode MS"/>
                <w:b/>
                <w:sz w:val="24"/>
              </w:rPr>
            </w:pPr>
            <w:r>
              <w:rPr>
                <w:rFonts w:hint="eastAsia" w:ascii="仿宋" w:hAnsi="仿宋" w:eastAsia="仿宋" w:cs="Arial Unicode MS"/>
                <w:b/>
                <w:sz w:val="24"/>
              </w:rPr>
              <w:t>投标文件格式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pPr>
              <w:widowControl/>
              <w:spacing w:line="360" w:lineRule="auto"/>
              <w:jc w:val="center"/>
              <w:rPr>
                <w:rFonts w:ascii="仿宋" w:hAnsi="仿宋" w:eastAsia="仿宋" w:cs="Arial Unicode MS"/>
                <w:sz w:val="24"/>
              </w:rPr>
            </w:pPr>
          </w:p>
        </w:tc>
        <w:tc>
          <w:tcPr>
            <w:tcW w:w="6996" w:type="dxa"/>
            <w:vAlign w:val="center"/>
          </w:tcPr>
          <w:p>
            <w:pPr>
              <w:widowControl/>
              <w:spacing w:line="360" w:lineRule="auto"/>
              <w:rPr>
                <w:rFonts w:ascii="仿宋" w:hAnsi="仿宋" w:eastAsia="仿宋" w:cs="Arial Unicode MS"/>
                <w:sz w:val="24"/>
              </w:rPr>
            </w:pPr>
            <w:r>
              <w:rPr>
                <w:rFonts w:hint="eastAsia" w:ascii="仿宋" w:hAnsi="仿宋" w:eastAsia="仿宋" w:cs="Arial Unicode MS"/>
                <w:sz w:val="24"/>
              </w:rPr>
              <w:t>投标文件目录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pPr>
              <w:widowControl/>
              <w:spacing w:line="360" w:lineRule="auto"/>
              <w:jc w:val="center"/>
              <w:rPr>
                <w:rFonts w:ascii="仿宋" w:hAnsi="仿宋" w:eastAsia="仿宋" w:cs="Arial Unicode MS"/>
                <w:sz w:val="24"/>
              </w:rPr>
            </w:pPr>
          </w:p>
        </w:tc>
        <w:tc>
          <w:tcPr>
            <w:tcW w:w="6996" w:type="dxa"/>
            <w:vAlign w:val="center"/>
          </w:tcPr>
          <w:p>
            <w:pPr>
              <w:widowControl/>
              <w:spacing w:line="360" w:lineRule="auto"/>
              <w:rPr>
                <w:rFonts w:ascii="仿宋" w:hAnsi="仿宋" w:eastAsia="仿宋" w:cs="Arial Unicode MS"/>
                <w:sz w:val="24"/>
              </w:rPr>
            </w:pPr>
            <w:r>
              <w:rPr>
                <w:rFonts w:hint="eastAsia" w:ascii="仿宋" w:hAnsi="仿宋" w:eastAsia="仿宋" w:cs="Arial Unicode MS"/>
                <w:sz w:val="24"/>
              </w:rPr>
              <w:t>格式1 投标函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pPr>
              <w:widowControl/>
              <w:spacing w:line="360" w:lineRule="auto"/>
              <w:jc w:val="center"/>
              <w:rPr>
                <w:rFonts w:ascii="仿宋" w:hAnsi="仿宋" w:eastAsia="仿宋" w:cs="Arial Unicode MS"/>
                <w:sz w:val="24"/>
              </w:rPr>
            </w:pPr>
          </w:p>
        </w:tc>
        <w:tc>
          <w:tcPr>
            <w:tcW w:w="6996" w:type="dxa"/>
            <w:vAlign w:val="center"/>
          </w:tcPr>
          <w:p>
            <w:pPr>
              <w:widowControl/>
              <w:spacing w:line="360" w:lineRule="auto"/>
              <w:rPr>
                <w:rFonts w:ascii="仿宋" w:hAnsi="仿宋" w:eastAsia="仿宋" w:cs="Arial Unicode MS"/>
                <w:sz w:val="24"/>
              </w:rPr>
            </w:pPr>
            <w:r>
              <w:rPr>
                <w:rFonts w:hint="eastAsia" w:ascii="仿宋" w:hAnsi="仿宋" w:eastAsia="仿宋" w:cs="Arial Unicode MS"/>
                <w:sz w:val="24"/>
              </w:rPr>
              <w:t>格式2 投标人资格证明文件和资格声明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pPr>
              <w:widowControl/>
              <w:spacing w:line="360" w:lineRule="auto"/>
              <w:jc w:val="center"/>
              <w:rPr>
                <w:rFonts w:ascii="仿宋" w:hAnsi="仿宋" w:eastAsia="仿宋" w:cs="Arial Unicode MS"/>
                <w:sz w:val="24"/>
              </w:rPr>
            </w:pPr>
          </w:p>
        </w:tc>
        <w:tc>
          <w:tcPr>
            <w:tcW w:w="6996" w:type="dxa"/>
            <w:vAlign w:val="center"/>
          </w:tcPr>
          <w:p>
            <w:pPr>
              <w:widowControl/>
              <w:spacing w:line="360" w:lineRule="auto"/>
              <w:rPr>
                <w:rFonts w:ascii="仿宋" w:hAnsi="仿宋" w:eastAsia="仿宋" w:cs="Arial Unicode MS"/>
                <w:sz w:val="24"/>
              </w:rPr>
            </w:pPr>
            <w:r>
              <w:rPr>
                <w:rFonts w:hint="eastAsia" w:ascii="仿宋" w:hAnsi="仿宋" w:eastAsia="仿宋" w:cs="Arial Unicode MS"/>
                <w:sz w:val="24"/>
              </w:rPr>
              <w:t>格式3</w:t>
            </w:r>
            <w:r>
              <w:rPr>
                <w:rFonts w:hint="eastAsia" w:ascii="仿宋" w:hAnsi="仿宋" w:eastAsia="仿宋" w:cs="Arial Unicode MS"/>
                <w:sz w:val="24"/>
                <w:lang w:val="en-US" w:eastAsia="zh-CN"/>
              </w:rPr>
              <w:t xml:space="preserve"> </w:t>
            </w:r>
            <w:r>
              <w:rPr>
                <w:rFonts w:hint="eastAsia" w:ascii="仿宋" w:hAnsi="仿宋" w:eastAsia="仿宋" w:cs="Arial Unicode MS"/>
                <w:sz w:val="24"/>
              </w:rPr>
              <w:t>诚信承诺函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pPr>
              <w:widowControl/>
              <w:spacing w:line="360" w:lineRule="auto"/>
              <w:jc w:val="center"/>
              <w:rPr>
                <w:rFonts w:ascii="仿宋" w:hAnsi="仿宋" w:eastAsia="仿宋" w:cs="Arial Unicode MS"/>
                <w:sz w:val="24"/>
              </w:rPr>
            </w:pPr>
          </w:p>
        </w:tc>
        <w:tc>
          <w:tcPr>
            <w:tcW w:w="6996" w:type="dxa"/>
            <w:vAlign w:val="center"/>
          </w:tcPr>
          <w:p>
            <w:pPr>
              <w:widowControl/>
              <w:spacing w:line="360" w:lineRule="auto"/>
              <w:rPr>
                <w:rFonts w:hint="default" w:ascii="仿宋" w:hAnsi="仿宋" w:eastAsia="仿宋" w:cs="Arial Unicode MS"/>
                <w:sz w:val="24"/>
                <w:lang w:val="en-US" w:eastAsia="zh-CN"/>
              </w:rPr>
            </w:pPr>
            <w:r>
              <w:rPr>
                <w:rFonts w:hint="eastAsia" w:ascii="仿宋" w:hAnsi="仿宋" w:eastAsia="仿宋" w:cs="Arial Unicode MS"/>
                <w:sz w:val="24"/>
              </w:rPr>
              <w:t xml:space="preserve">格式4 </w:t>
            </w:r>
            <w:r>
              <w:rPr>
                <w:rFonts w:hint="eastAsia" w:ascii="仿宋" w:hAnsi="仿宋" w:eastAsia="仿宋" w:cs="Arial Unicode MS"/>
                <w:sz w:val="24"/>
                <w:lang w:val="en-US" w:eastAsia="zh-CN"/>
              </w:rPr>
              <w:t>第一次报价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pPr>
              <w:widowControl/>
              <w:spacing w:line="360" w:lineRule="auto"/>
              <w:jc w:val="center"/>
              <w:rPr>
                <w:rFonts w:ascii="仿宋" w:hAnsi="仿宋" w:eastAsia="仿宋" w:cs="Arial Unicode MS"/>
                <w:sz w:val="24"/>
              </w:rPr>
            </w:pPr>
          </w:p>
        </w:tc>
        <w:tc>
          <w:tcPr>
            <w:tcW w:w="6996" w:type="dxa"/>
            <w:vAlign w:val="center"/>
          </w:tcPr>
          <w:p>
            <w:pPr>
              <w:widowControl/>
              <w:spacing w:line="360" w:lineRule="auto"/>
              <w:rPr>
                <w:rFonts w:ascii="仿宋" w:hAnsi="仿宋" w:eastAsia="仿宋" w:cs="Arial Unicode MS"/>
                <w:sz w:val="24"/>
              </w:rPr>
            </w:pPr>
            <w:r>
              <w:rPr>
                <w:rFonts w:hint="eastAsia" w:ascii="仿宋" w:hAnsi="仿宋" w:eastAsia="仿宋" w:cs="Arial Unicode MS"/>
                <w:sz w:val="24"/>
              </w:rPr>
              <w:t>格式5 服务方案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pPr>
              <w:widowControl/>
              <w:spacing w:line="360" w:lineRule="auto"/>
              <w:jc w:val="center"/>
              <w:rPr>
                <w:rFonts w:ascii="仿宋" w:hAnsi="仿宋" w:eastAsia="仿宋" w:cs="Arial Unicode MS"/>
                <w:sz w:val="24"/>
              </w:rPr>
            </w:pPr>
          </w:p>
        </w:tc>
        <w:tc>
          <w:tcPr>
            <w:tcW w:w="6996" w:type="dxa"/>
            <w:vAlign w:val="center"/>
          </w:tcPr>
          <w:p>
            <w:pPr>
              <w:widowControl/>
              <w:spacing w:line="360" w:lineRule="auto"/>
              <w:rPr>
                <w:rFonts w:ascii="仿宋" w:hAnsi="仿宋" w:eastAsia="仿宋" w:cs="Arial Unicode MS"/>
                <w:sz w:val="24"/>
              </w:rPr>
            </w:pPr>
            <w:r>
              <w:rPr>
                <w:rFonts w:hint="eastAsia" w:ascii="仿宋" w:hAnsi="仿宋" w:eastAsia="仿宋" w:cs="Arial Unicode MS"/>
                <w:sz w:val="24"/>
              </w:rPr>
              <w:t>格式6 其他采购文件要求的资料或投标人认为需要补充的资料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pPr>
              <w:widowControl/>
              <w:spacing w:line="360" w:lineRule="auto"/>
              <w:jc w:val="center"/>
              <w:rPr>
                <w:rFonts w:ascii="仿宋" w:hAnsi="仿宋" w:eastAsia="仿宋" w:cs="Arial Unicode MS"/>
                <w:b/>
                <w:sz w:val="24"/>
              </w:rPr>
            </w:pPr>
            <w:r>
              <w:rPr>
                <w:rFonts w:hint="eastAsia" w:ascii="仿宋" w:hAnsi="仿宋" w:eastAsia="仿宋" w:cs="Arial Unicode MS"/>
                <w:b/>
                <w:sz w:val="24"/>
              </w:rPr>
              <w:t>第四部分</w:t>
            </w:r>
          </w:p>
        </w:tc>
        <w:tc>
          <w:tcPr>
            <w:tcW w:w="6996" w:type="dxa"/>
            <w:vAlign w:val="center"/>
          </w:tcPr>
          <w:p>
            <w:pPr>
              <w:widowControl/>
              <w:spacing w:line="360" w:lineRule="auto"/>
              <w:rPr>
                <w:rFonts w:hint="default" w:ascii="仿宋" w:hAnsi="仿宋" w:eastAsia="仿宋" w:cs="Arial Unicode MS"/>
                <w:b/>
                <w:sz w:val="24"/>
                <w:lang w:val="en-US" w:eastAsia="zh-CN"/>
              </w:rPr>
            </w:pPr>
            <w:r>
              <w:rPr>
                <w:rFonts w:hint="eastAsia" w:ascii="仿宋" w:hAnsi="仿宋" w:eastAsia="仿宋" w:cs="Arial Unicode MS"/>
                <w:b/>
                <w:sz w:val="24"/>
                <w:lang w:val="en-US" w:eastAsia="zh-CN"/>
              </w:rPr>
              <w:t>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vAlign w:val="center"/>
          </w:tcPr>
          <w:p>
            <w:pPr>
              <w:widowControl/>
              <w:spacing w:line="360" w:lineRule="auto"/>
              <w:jc w:val="center"/>
              <w:rPr>
                <w:rFonts w:ascii="仿宋" w:hAnsi="仿宋" w:eastAsia="仿宋" w:cs="Arial Unicode MS"/>
                <w:sz w:val="24"/>
              </w:rPr>
            </w:pPr>
          </w:p>
        </w:tc>
        <w:tc>
          <w:tcPr>
            <w:tcW w:w="6996" w:type="dxa"/>
            <w:vAlign w:val="center"/>
          </w:tcPr>
          <w:p>
            <w:pPr>
              <w:widowControl/>
              <w:spacing w:line="360" w:lineRule="auto"/>
              <w:rPr>
                <w:rFonts w:hint="default" w:ascii="仿宋" w:hAnsi="仿宋" w:eastAsia="仿宋" w:cs="Arial Unicode MS"/>
                <w:sz w:val="24"/>
                <w:lang w:val="en-US" w:eastAsia="zh-CN"/>
              </w:rPr>
            </w:pPr>
            <w:r>
              <w:rPr>
                <w:rFonts w:hint="eastAsia" w:ascii="仿宋" w:hAnsi="仿宋" w:eastAsia="仿宋" w:cs="Arial Unicode MS"/>
                <w:sz w:val="24"/>
                <w:lang w:val="en-US" w:eastAsia="zh-CN"/>
              </w:rPr>
              <w:t>附件1：信用查询</w:t>
            </w:r>
          </w:p>
        </w:tc>
      </w:tr>
    </w:tbl>
    <w:p>
      <w:pPr>
        <w:widowControl/>
        <w:jc w:val="left"/>
      </w:pPr>
      <w:r>
        <w:br w:type="page"/>
      </w:r>
    </w:p>
    <w:p>
      <w:pPr>
        <w:jc w:val="left"/>
      </w:pPr>
    </w:p>
    <w:p/>
    <w:p>
      <w:pPr>
        <w:pStyle w:val="2"/>
        <w:keepNext w:val="0"/>
        <w:rPr>
          <w:b/>
          <w:snapToGrid w:val="0"/>
          <w:color w:val="auto"/>
          <w:kern w:val="0"/>
          <w:sz w:val="72"/>
        </w:rPr>
      </w:pPr>
    </w:p>
    <w:p>
      <w:pPr>
        <w:pStyle w:val="2"/>
        <w:keepNext w:val="0"/>
        <w:rPr>
          <w:b/>
          <w:snapToGrid w:val="0"/>
          <w:color w:val="auto"/>
          <w:kern w:val="0"/>
          <w:sz w:val="72"/>
        </w:rPr>
      </w:pPr>
    </w:p>
    <w:p>
      <w:pPr>
        <w:pStyle w:val="2"/>
        <w:keepNext w:val="0"/>
        <w:rPr>
          <w:b/>
          <w:snapToGrid w:val="0"/>
          <w:color w:val="auto"/>
          <w:kern w:val="0"/>
          <w:sz w:val="72"/>
        </w:rPr>
      </w:pPr>
    </w:p>
    <w:p>
      <w:pPr>
        <w:pStyle w:val="2"/>
        <w:keepNext w:val="0"/>
        <w:rPr>
          <w:b/>
          <w:snapToGrid w:val="0"/>
          <w:color w:val="auto"/>
          <w:kern w:val="0"/>
          <w:sz w:val="72"/>
        </w:rPr>
      </w:pPr>
    </w:p>
    <w:p>
      <w:pPr>
        <w:pStyle w:val="2"/>
        <w:keepNext w:val="0"/>
        <w:rPr>
          <w:b/>
          <w:snapToGrid w:val="0"/>
          <w:color w:val="auto"/>
          <w:kern w:val="0"/>
          <w:sz w:val="72"/>
        </w:rPr>
      </w:pPr>
    </w:p>
    <w:p>
      <w:pPr>
        <w:pStyle w:val="2"/>
        <w:keepNext w:val="0"/>
        <w:rPr>
          <w:rFonts w:ascii="仿宋" w:hAnsi="仿宋" w:eastAsia="仿宋"/>
          <w:b/>
          <w:snapToGrid w:val="0"/>
          <w:color w:val="auto"/>
          <w:kern w:val="0"/>
          <w:sz w:val="72"/>
        </w:rPr>
      </w:pPr>
      <w:r>
        <w:rPr>
          <w:rFonts w:hint="eastAsia" w:ascii="仿宋" w:hAnsi="仿宋" w:eastAsia="仿宋"/>
          <w:b/>
          <w:snapToGrid w:val="0"/>
          <w:color w:val="auto"/>
          <w:kern w:val="0"/>
          <w:sz w:val="96"/>
        </w:rPr>
        <w:t>采购公告</w:t>
      </w:r>
    </w:p>
    <w:p>
      <w:pPr>
        <w:rPr>
          <w:rFonts w:ascii="宋体"/>
          <w:snapToGrid w:val="0"/>
          <w:kern w:val="0"/>
          <w:szCs w:val="20"/>
        </w:rPr>
      </w:pPr>
      <w:r>
        <w:rPr>
          <w:snapToGrid w:val="0"/>
          <w:kern w:val="0"/>
        </w:rPr>
        <w:br w:type="page"/>
      </w:r>
    </w:p>
    <w:p>
      <w:pPr>
        <w:jc w:val="center"/>
        <w:rPr>
          <w:rFonts w:hint="eastAsia" w:ascii="仿宋" w:hAnsi="仿宋" w:eastAsia="仿宋"/>
          <w:b/>
          <w:bCs/>
          <w:snapToGrid w:val="0"/>
          <w:kern w:val="0"/>
          <w:sz w:val="36"/>
          <w:lang w:eastAsia="zh-CN"/>
        </w:rPr>
      </w:pPr>
      <w:r>
        <w:rPr>
          <w:rFonts w:hint="eastAsia" w:ascii="仿宋" w:hAnsi="仿宋" w:eastAsia="仿宋"/>
          <w:b/>
          <w:bCs/>
          <w:snapToGrid w:val="0"/>
          <w:kern w:val="0"/>
          <w:sz w:val="36"/>
        </w:rPr>
        <w:t>工会慰问品</w:t>
      </w:r>
    </w:p>
    <w:p>
      <w:pPr>
        <w:jc w:val="center"/>
        <w:rPr>
          <w:rFonts w:ascii="仿宋" w:hAnsi="仿宋" w:eastAsia="仿宋"/>
          <w:b/>
          <w:bCs/>
          <w:snapToGrid w:val="0"/>
          <w:kern w:val="0"/>
          <w:sz w:val="36"/>
        </w:rPr>
      </w:pPr>
      <w:r>
        <w:rPr>
          <w:rFonts w:hint="eastAsia" w:ascii="仿宋" w:hAnsi="仿宋" w:eastAsia="仿宋"/>
          <w:b/>
          <w:bCs/>
          <w:snapToGrid w:val="0"/>
          <w:kern w:val="0"/>
          <w:sz w:val="36"/>
        </w:rPr>
        <w:t>采购公告</w:t>
      </w:r>
    </w:p>
    <w:p>
      <w:pPr>
        <w:spacing w:line="360" w:lineRule="auto"/>
        <w:rPr>
          <w:b/>
          <w:sz w:val="24"/>
          <w:szCs w:val="24"/>
        </w:rPr>
      </w:pPr>
      <w:r>
        <w:rPr>
          <w:rFonts w:hint="eastAsia"/>
          <w:b/>
          <w:sz w:val="24"/>
          <w:szCs w:val="24"/>
        </w:rPr>
        <w:t>一、项目概况</w:t>
      </w:r>
    </w:p>
    <w:p>
      <w:pPr>
        <w:spacing w:line="360" w:lineRule="auto"/>
        <w:ind w:firstLine="484" w:firstLineChars="202"/>
        <w:rPr>
          <w:rFonts w:ascii="仿宋" w:hAnsi="仿宋" w:eastAsia="仿宋"/>
          <w:bCs/>
          <w:sz w:val="24"/>
          <w:szCs w:val="24"/>
        </w:rPr>
      </w:pPr>
      <w:r>
        <w:rPr>
          <w:rFonts w:hint="eastAsia" w:ascii="仿宋" w:hAnsi="仿宋" w:eastAsia="仿宋" w:cs="Arial Unicode MS"/>
          <w:sz w:val="24"/>
          <w:u w:val="single"/>
        </w:rPr>
        <w:t>工会慰问品</w:t>
      </w:r>
      <w:r>
        <w:rPr>
          <w:rFonts w:hint="eastAsia" w:ascii="仿宋" w:hAnsi="仿宋" w:eastAsia="仿宋" w:cs="Arial Unicode MS"/>
          <w:sz w:val="24"/>
          <w:u w:val="none"/>
          <w:lang w:val="en-US" w:eastAsia="zh-CN"/>
        </w:rPr>
        <w:t>采购项目</w:t>
      </w:r>
      <w:r>
        <w:rPr>
          <w:rFonts w:hint="eastAsia" w:ascii="仿宋" w:hAnsi="仿宋" w:eastAsia="仿宋"/>
          <w:sz w:val="24"/>
          <w:szCs w:val="24"/>
        </w:rPr>
        <w:t>的潜在</w:t>
      </w:r>
      <w:bookmarkStart w:id="1" w:name="_GoBack"/>
      <w:bookmarkEnd w:id="1"/>
      <w:r>
        <w:rPr>
          <w:rFonts w:hint="eastAsia" w:ascii="仿宋" w:hAnsi="仿宋" w:eastAsia="仿宋"/>
          <w:sz w:val="24"/>
          <w:szCs w:val="24"/>
        </w:rPr>
        <w:t>供应商应在</w:t>
      </w:r>
      <w:r>
        <w:rPr>
          <w:rFonts w:hint="eastAsia" w:ascii="仿宋" w:hAnsi="仿宋" w:eastAsia="仿宋"/>
          <w:sz w:val="24"/>
          <w:szCs w:val="24"/>
          <w:u w:val="single"/>
        </w:rPr>
        <w:t>深圳市中正招标有限公司</w:t>
      </w:r>
      <w:r>
        <w:rPr>
          <w:rFonts w:hint="eastAsia" w:ascii="仿宋" w:hAnsi="仿宋" w:eastAsia="仿宋"/>
          <w:sz w:val="24"/>
          <w:szCs w:val="24"/>
        </w:rPr>
        <w:t>获取采购文件，并于</w:t>
      </w:r>
      <w:r>
        <w:rPr>
          <w:rFonts w:hint="eastAsia" w:ascii="仿宋" w:hAnsi="仿宋" w:eastAsia="仿宋"/>
          <w:sz w:val="24"/>
          <w:szCs w:val="24"/>
          <w:u w:val="single"/>
        </w:rPr>
        <w:t>202</w:t>
      </w:r>
      <w:r>
        <w:rPr>
          <w:rFonts w:hint="eastAsia" w:ascii="仿宋" w:hAnsi="仿宋" w:eastAsia="仿宋"/>
          <w:sz w:val="24"/>
          <w:szCs w:val="24"/>
          <w:u w:val="single"/>
          <w:lang w:val="en-US" w:eastAsia="zh-CN"/>
        </w:rPr>
        <w:t>2</w:t>
      </w:r>
      <w:r>
        <w:rPr>
          <w:rFonts w:hint="eastAsia" w:ascii="仿宋" w:hAnsi="仿宋" w:eastAsia="仿宋"/>
          <w:bCs/>
          <w:sz w:val="24"/>
          <w:szCs w:val="24"/>
        </w:rPr>
        <w:t>年</w:t>
      </w:r>
      <w:r>
        <w:rPr>
          <w:rFonts w:hint="eastAsia" w:ascii="仿宋" w:hAnsi="仿宋" w:eastAsia="仿宋"/>
          <w:bCs/>
          <w:sz w:val="24"/>
          <w:szCs w:val="24"/>
          <w:u w:val="single"/>
          <w:lang w:val="en-US" w:eastAsia="zh-CN"/>
        </w:rPr>
        <w:t>01</w:t>
      </w:r>
      <w:r>
        <w:rPr>
          <w:rFonts w:hint="eastAsia" w:ascii="仿宋" w:hAnsi="仿宋" w:eastAsia="仿宋"/>
          <w:bCs/>
          <w:sz w:val="24"/>
          <w:szCs w:val="24"/>
        </w:rPr>
        <w:t>月</w:t>
      </w:r>
      <w:r>
        <w:rPr>
          <w:rFonts w:hint="eastAsia" w:ascii="仿宋" w:hAnsi="仿宋" w:eastAsia="仿宋"/>
          <w:bCs/>
          <w:sz w:val="24"/>
          <w:szCs w:val="24"/>
          <w:u w:val="single"/>
          <w:lang w:val="en-US" w:eastAsia="zh-CN"/>
        </w:rPr>
        <w:t>11</w:t>
      </w:r>
      <w:r>
        <w:rPr>
          <w:rFonts w:hint="eastAsia" w:ascii="仿宋" w:hAnsi="仿宋" w:eastAsia="仿宋"/>
          <w:bCs/>
          <w:sz w:val="24"/>
          <w:szCs w:val="24"/>
        </w:rPr>
        <w:t>日</w:t>
      </w:r>
      <w:r>
        <w:rPr>
          <w:rFonts w:hint="eastAsia" w:ascii="仿宋" w:hAnsi="仿宋" w:eastAsia="仿宋"/>
          <w:bCs/>
          <w:sz w:val="24"/>
          <w:szCs w:val="24"/>
          <w:u w:val="single"/>
        </w:rPr>
        <w:t>15</w:t>
      </w:r>
      <w:r>
        <w:rPr>
          <w:rFonts w:hint="eastAsia" w:ascii="仿宋" w:hAnsi="仿宋" w:eastAsia="仿宋"/>
          <w:bCs/>
          <w:sz w:val="24"/>
          <w:szCs w:val="24"/>
        </w:rPr>
        <w:t>点</w:t>
      </w:r>
      <w:r>
        <w:rPr>
          <w:rFonts w:hint="eastAsia" w:ascii="仿宋" w:hAnsi="仿宋" w:eastAsia="仿宋"/>
          <w:bCs/>
          <w:sz w:val="24"/>
          <w:szCs w:val="24"/>
          <w:u w:val="single"/>
        </w:rPr>
        <w:t>00</w:t>
      </w:r>
      <w:r>
        <w:rPr>
          <w:rFonts w:hint="eastAsia" w:ascii="仿宋" w:hAnsi="仿宋" w:eastAsia="仿宋"/>
          <w:bCs/>
          <w:sz w:val="24"/>
          <w:szCs w:val="24"/>
        </w:rPr>
        <w:t>分（北京时间）前递交</w:t>
      </w:r>
      <w:r>
        <w:rPr>
          <w:rFonts w:hint="eastAsia" w:ascii="仿宋" w:hAnsi="仿宋" w:eastAsia="仿宋"/>
          <w:bCs/>
          <w:sz w:val="24"/>
          <w:szCs w:val="24"/>
          <w:lang w:val="en-US" w:eastAsia="zh-CN"/>
        </w:rPr>
        <w:t>谈判</w:t>
      </w:r>
      <w:r>
        <w:rPr>
          <w:rFonts w:ascii="仿宋" w:hAnsi="仿宋" w:eastAsia="仿宋"/>
          <w:bCs/>
          <w:sz w:val="24"/>
          <w:szCs w:val="24"/>
        </w:rPr>
        <w:t>文件</w:t>
      </w:r>
      <w:r>
        <w:rPr>
          <w:rFonts w:hint="eastAsia" w:ascii="仿宋" w:hAnsi="仿宋" w:eastAsia="仿宋"/>
          <w:bCs/>
          <w:sz w:val="24"/>
          <w:szCs w:val="24"/>
        </w:rPr>
        <w:t>。</w:t>
      </w:r>
    </w:p>
    <w:p>
      <w:pPr>
        <w:spacing w:line="360" w:lineRule="auto"/>
        <w:rPr>
          <w:rFonts w:ascii="仿宋" w:hAnsi="仿宋" w:eastAsia="仿宋"/>
          <w:b/>
          <w:bCs/>
          <w:sz w:val="24"/>
          <w:szCs w:val="24"/>
        </w:rPr>
      </w:pPr>
    </w:p>
    <w:p>
      <w:pPr>
        <w:spacing w:line="360" w:lineRule="auto"/>
        <w:rPr>
          <w:rFonts w:ascii="仿宋" w:hAnsi="仿宋" w:eastAsia="仿宋"/>
          <w:b/>
          <w:bCs/>
          <w:sz w:val="24"/>
          <w:szCs w:val="24"/>
        </w:rPr>
      </w:pPr>
      <w:r>
        <w:rPr>
          <w:rFonts w:hint="eastAsia" w:ascii="仿宋" w:hAnsi="仿宋" w:eastAsia="仿宋"/>
          <w:b/>
          <w:bCs/>
          <w:sz w:val="24"/>
          <w:szCs w:val="24"/>
        </w:rPr>
        <w:t>二、项目基本情况</w:t>
      </w:r>
    </w:p>
    <w:p>
      <w:pPr>
        <w:spacing w:line="360" w:lineRule="auto"/>
        <w:ind w:firstLine="424" w:firstLineChars="177"/>
        <w:rPr>
          <w:rFonts w:hint="default" w:ascii="仿宋" w:hAnsi="仿宋" w:eastAsia="仿宋"/>
          <w:bCs/>
          <w:sz w:val="24"/>
          <w:szCs w:val="24"/>
          <w:lang w:val="en-US" w:eastAsia="zh-CN"/>
        </w:rPr>
      </w:pPr>
      <w:r>
        <w:rPr>
          <w:rFonts w:hint="eastAsia" w:ascii="仿宋" w:hAnsi="仿宋" w:eastAsia="仿宋"/>
          <w:bCs/>
          <w:sz w:val="24"/>
          <w:szCs w:val="24"/>
        </w:rPr>
        <w:t>1、项目编号：SZZZ2021-TQC00</w:t>
      </w:r>
      <w:r>
        <w:rPr>
          <w:rFonts w:hint="eastAsia" w:ascii="仿宋" w:hAnsi="仿宋" w:eastAsia="仿宋"/>
          <w:bCs/>
          <w:sz w:val="24"/>
          <w:szCs w:val="24"/>
          <w:lang w:val="en-US" w:eastAsia="zh-CN"/>
        </w:rPr>
        <w:t>15</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rPr>
        <w:t>2、项目名称：</w:t>
      </w:r>
      <w:r>
        <w:rPr>
          <w:rFonts w:hint="eastAsia" w:ascii="仿宋" w:hAnsi="仿宋" w:eastAsia="仿宋" w:cs="Arial Unicode MS"/>
          <w:sz w:val="24"/>
        </w:rPr>
        <w:t>工会慰问品</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rPr>
        <w:t>3、</w:t>
      </w:r>
      <w:r>
        <w:rPr>
          <w:rFonts w:hint="eastAsia" w:ascii="仿宋" w:hAnsi="仿宋" w:eastAsia="仿宋"/>
          <w:bCs/>
          <w:sz w:val="24"/>
          <w:szCs w:val="24"/>
          <w:lang w:val="en-US" w:eastAsia="zh-CN"/>
        </w:rPr>
        <w:t>采购支付上限</w:t>
      </w:r>
      <w:r>
        <w:rPr>
          <w:rFonts w:hint="eastAsia" w:ascii="仿宋" w:hAnsi="仿宋" w:eastAsia="仿宋"/>
          <w:bCs/>
          <w:sz w:val="24"/>
          <w:szCs w:val="24"/>
        </w:rPr>
        <w:t>：人民币</w:t>
      </w:r>
      <w:r>
        <w:rPr>
          <w:rFonts w:hint="eastAsia" w:ascii="仿宋" w:hAnsi="仿宋" w:eastAsia="仿宋"/>
          <w:bCs/>
          <w:sz w:val="24"/>
          <w:szCs w:val="24"/>
          <w:lang w:val="en-US" w:eastAsia="zh-CN"/>
        </w:rPr>
        <w:t>229.09</w:t>
      </w:r>
      <w:r>
        <w:rPr>
          <w:rFonts w:hint="eastAsia" w:ascii="仿宋" w:hAnsi="仿宋" w:eastAsia="仿宋"/>
          <w:bCs/>
          <w:sz w:val="24"/>
          <w:szCs w:val="24"/>
        </w:rPr>
        <w:t>万元</w:t>
      </w:r>
    </w:p>
    <w:p>
      <w:pPr>
        <w:spacing w:line="360" w:lineRule="auto"/>
        <w:ind w:firstLine="424" w:firstLineChars="177"/>
        <w:rPr>
          <w:rFonts w:hint="default" w:ascii="仿宋" w:hAnsi="仿宋" w:eastAsia="仿宋"/>
          <w:b/>
          <w:bCs w:val="0"/>
          <w:color w:val="FF0000"/>
          <w:sz w:val="24"/>
          <w:szCs w:val="24"/>
          <w:lang w:val="en-US" w:eastAsia="zh-CN"/>
        </w:rPr>
      </w:pPr>
      <w:r>
        <w:rPr>
          <w:rFonts w:hint="eastAsia" w:ascii="仿宋" w:hAnsi="仿宋" w:eastAsia="仿宋"/>
          <w:bCs/>
          <w:sz w:val="24"/>
          <w:szCs w:val="24"/>
          <w:lang w:val="en-US" w:eastAsia="zh-CN"/>
        </w:rPr>
        <w:t>4</w:t>
      </w:r>
      <w:r>
        <w:rPr>
          <w:rFonts w:hint="eastAsia" w:ascii="仿宋" w:hAnsi="仿宋" w:eastAsia="仿宋"/>
          <w:bCs/>
          <w:sz w:val="24"/>
          <w:szCs w:val="24"/>
        </w:rPr>
        <w:t>、</w:t>
      </w:r>
      <w:r>
        <w:rPr>
          <w:rFonts w:hint="eastAsia" w:ascii="仿宋" w:hAnsi="仿宋" w:eastAsia="仿宋"/>
          <w:b/>
          <w:bCs w:val="0"/>
          <w:color w:val="FF0000"/>
          <w:sz w:val="24"/>
          <w:szCs w:val="24"/>
        </w:rPr>
        <w:t>采购方式：</w:t>
      </w:r>
      <w:r>
        <w:rPr>
          <w:rFonts w:hint="eastAsia" w:ascii="仿宋" w:hAnsi="仿宋" w:eastAsia="仿宋"/>
          <w:b/>
          <w:bCs w:val="0"/>
          <w:color w:val="FF0000"/>
          <w:sz w:val="24"/>
          <w:szCs w:val="24"/>
          <w:lang w:val="en-US" w:eastAsia="zh-CN"/>
        </w:rPr>
        <w:t>竞争性谈判</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lang w:val="en-US" w:eastAsia="zh-CN"/>
        </w:rPr>
        <w:t>5</w:t>
      </w:r>
      <w:r>
        <w:rPr>
          <w:rFonts w:hint="eastAsia" w:ascii="仿宋" w:hAnsi="仿宋" w:eastAsia="仿宋"/>
          <w:bCs/>
          <w:sz w:val="24"/>
          <w:szCs w:val="24"/>
        </w:rPr>
        <w:t>、采购需求：</w:t>
      </w:r>
    </w:p>
    <w:tbl>
      <w:tblPr>
        <w:tblStyle w:val="15"/>
        <w:tblW w:w="903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695"/>
        <w:gridCol w:w="1951"/>
        <w:gridCol w:w="215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C6D9F1"/>
            <w:vAlign w:val="center"/>
          </w:tcPr>
          <w:p>
            <w:pPr>
              <w:spacing w:line="360" w:lineRule="auto"/>
              <w:jc w:val="center"/>
              <w:rPr>
                <w:rFonts w:ascii="仿宋" w:hAnsi="仿宋" w:eastAsia="仿宋"/>
                <w:b/>
                <w:bCs/>
                <w:sz w:val="24"/>
                <w:szCs w:val="24"/>
              </w:rPr>
            </w:pPr>
            <w:r>
              <w:rPr>
                <w:rFonts w:hint="eastAsia" w:ascii="仿宋" w:hAnsi="仿宋" w:eastAsia="仿宋"/>
                <w:b/>
                <w:bCs/>
                <w:sz w:val="24"/>
                <w:szCs w:val="24"/>
              </w:rPr>
              <w:t>序号</w:t>
            </w:r>
          </w:p>
        </w:tc>
        <w:tc>
          <w:tcPr>
            <w:tcW w:w="3695" w:type="dxa"/>
            <w:shd w:val="clear" w:color="auto" w:fill="C6D9F1"/>
            <w:vAlign w:val="center"/>
          </w:tcPr>
          <w:p>
            <w:pPr>
              <w:spacing w:line="360" w:lineRule="auto"/>
              <w:jc w:val="center"/>
              <w:rPr>
                <w:rFonts w:ascii="仿宋" w:hAnsi="仿宋" w:eastAsia="仿宋"/>
                <w:b/>
                <w:bCs/>
                <w:sz w:val="24"/>
                <w:szCs w:val="24"/>
              </w:rPr>
            </w:pPr>
            <w:r>
              <w:rPr>
                <w:rFonts w:hint="eastAsia" w:ascii="仿宋" w:hAnsi="仿宋" w:eastAsia="仿宋"/>
                <w:b/>
                <w:bCs/>
                <w:sz w:val="24"/>
                <w:szCs w:val="24"/>
              </w:rPr>
              <w:t>标的名称</w:t>
            </w:r>
          </w:p>
        </w:tc>
        <w:tc>
          <w:tcPr>
            <w:tcW w:w="1951" w:type="dxa"/>
            <w:shd w:val="clear" w:color="auto" w:fill="C6D9F1"/>
            <w:vAlign w:val="center"/>
          </w:tcPr>
          <w:p>
            <w:pPr>
              <w:spacing w:line="360" w:lineRule="auto"/>
              <w:jc w:val="center"/>
              <w:rPr>
                <w:rFonts w:ascii="仿宋" w:hAnsi="仿宋" w:eastAsia="仿宋"/>
                <w:b/>
                <w:bCs/>
                <w:sz w:val="24"/>
                <w:szCs w:val="24"/>
              </w:rPr>
            </w:pPr>
            <w:r>
              <w:rPr>
                <w:rFonts w:hint="eastAsia" w:ascii="仿宋" w:hAnsi="仿宋" w:eastAsia="仿宋"/>
                <w:b/>
                <w:bCs/>
                <w:sz w:val="24"/>
                <w:szCs w:val="24"/>
              </w:rPr>
              <w:t>数量</w:t>
            </w:r>
          </w:p>
        </w:tc>
        <w:tc>
          <w:tcPr>
            <w:tcW w:w="2151" w:type="dxa"/>
            <w:shd w:val="clear" w:color="auto" w:fill="C6D9F1"/>
            <w:vAlign w:val="center"/>
          </w:tcPr>
          <w:p>
            <w:pPr>
              <w:spacing w:line="360" w:lineRule="auto"/>
              <w:jc w:val="center"/>
              <w:rPr>
                <w:rFonts w:ascii="仿宋" w:hAnsi="仿宋" w:eastAsia="仿宋"/>
                <w:b/>
                <w:bCs/>
                <w:sz w:val="24"/>
                <w:szCs w:val="24"/>
              </w:rPr>
            </w:pPr>
            <w:r>
              <w:rPr>
                <w:rFonts w:hint="eastAsia" w:ascii="仿宋" w:hAnsi="仿宋" w:eastAsia="仿宋"/>
                <w:b/>
                <w:bCs/>
                <w:sz w:val="24"/>
                <w:szCs w:val="24"/>
              </w:rPr>
              <w:t>简要技术需求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242" w:type="dxa"/>
            <w:vAlign w:val="center"/>
          </w:tcPr>
          <w:p>
            <w:pPr>
              <w:spacing w:line="360" w:lineRule="auto"/>
              <w:jc w:val="center"/>
              <w:rPr>
                <w:rFonts w:ascii="仿宋" w:hAnsi="仿宋" w:eastAsia="仿宋"/>
                <w:bCs/>
                <w:sz w:val="24"/>
                <w:szCs w:val="24"/>
              </w:rPr>
            </w:pPr>
            <w:r>
              <w:rPr>
                <w:rFonts w:hint="eastAsia" w:ascii="仿宋" w:hAnsi="仿宋" w:eastAsia="仿宋"/>
                <w:bCs/>
                <w:sz w:val="24"/>
                <w:szCs w:val="24"/>
              </w:rPr>
              <w:t>1</w:t>
            </w:r>
          </w:p>
        </w:tc>
        <w:tc>
          <w:tcPr>
            <w:tcW w:w="3695" w:type="dxa"/>
            <w:vAlign w:val="center"/>
          </w:tcPr>
          <w:p>
            <w:pPr>
              <w:spacing w:line="360" w:lineRule="auto"/>
              <w:jc w:val="center"/>
              <w:rPr>
                <w:rFonts w:ascii="仿宋" w:hAnsi="仿宋" w:eastAsia="仿宋"/>
                <w:bCs/>
                <w:sz w:val="24"/>
                <w:szCs w:val="24"/>
              </w:rPr>
            </w:pPr>
            <w:r>
              <w:rPr>
                <w:rFonts w:hint="eastAsia" w:ascii="仿宋" w:hAnsi="仿宋" w:eastAsia="仿宋" w:cs="Arial Unicode MS"/>
                <w:sz w:val="24"/>
              </w:rPr>
              <w:t>工会慰问品</w:t>
            </w:r>
          </w:p>
        </w:tc>
        <w:tc>
          <w:tcPr>
            <w:tcW w:w="1951" w:type="dxa"/>
            <w:vAlign w:val="center"/>
          </w:tcPr>
          <w:p>
            <w:pPr>
              <w:spacing w:line="360" w:lineRule="auto"/>
              <w:jc w:val="center"/>
              <w:rPr>
                <w:rFonts w:hint="eastAsia" w:ascii="仿宋" w:hAnsi="仿宋" w:eastAsia="仿宋"/>
                <w:bCs/>
                <w:sz w:val="24"/>
                <w:szCs w:val="24"/>
                <w:lang w:val="en-US" w:eastAsia="zh-CN"/>
              </w:rPr>
            </w:pPr>
            <w:r>
              <w:rPr>
                <w:rFonts w:hint="eastAsia" w:ascii="仿宋" w:hAnsi="仿宋" w:eastAsia="仿宋"/>
                <w:bCs/>
                <w:sz w:val="24"/>
                <w:szCs w:val="24"/>
              </w:rPr>
              <w:t>1</w:t>
            </w:r>
            <w:r>
              <w:rPr>
                <w:rFonts w:hint="eastAsia" w:ascii="仿宋" w:hAnsi="仿宋" w:eastAsia="仿宋"/>
                <w:bCs/>
                <w:sz w:val="24"/>
                <w:szCs w:val="24"/>
                <w:lang w:val="en-US" w:eastAsia="zh-CN"/>
              </w:rPr>
              <w:t>项</w:t>
            </w:r>
          </w:p>
        </w:tc>
        <w:tc>
          <w:tcPr>
            <w:tcW w:w="2151" w:type="dxa"/>
            <w:vAlign w:val="center"/>
          </w:tcPr>
          <w:p>
            <w:pPr>
              <w:spacing w:line="360" w:lineRule="auto"/>
              <w:jc w:val="center"/>
              <w:rPr>
                <w:rFonts w:ascii="仿宋" w:hAnsi="仿宋" w:eastAsia="仿宋"/>
                <w:bCs/>
                <w:sz w:val="24"/>
                <w:szCs w:val="24"/>
              </w:rPr>
            </w:pPr>
            <w:r>
              <w:rPr>
                <w:rFonts w:hint="eastAsia" w:ascii="仿宋" w:hAnsi="仿宋" w:eastAsia="仿宋"/>
                <w:bCs/>
                <w:sz w:val="24"/>
                <w:szCs w:val="24"/>
              </w:rPr>
              <w:t>详见附件内容</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仿宋" w:hAnsi="仿宋" w:eastAsia="仿宋"/>
          <w:bCs/>
          <w:sz w:val="24"/>
          <w:szCs w:val="24"/>
          <w:highlight w:val="none"/>
        </w:rPr>
      </w:pPr>
      <w:r>
        <w:rPr>
          <w:rFonts w:hint="eastAsia" w:ascii="仿宋" w:hAnsi="仿宋" w:eastAsia="仿宋"/>
          <w:bCs/>
          <w:sz w:val="24"/>
          <w:szCs w:val="24"/>
          <w:highlight w:val="none"/>
          <w:lang w:val="en-US" w:eastAsia="zh-CN"/>
        </w:rPr>
        <w:t>6、</w:t>
      </w:r>
      <w:r>
        <w:rPr>
          <w:rFonts w:hint="eastAsia" w:ascii="仿宋" w:hAnsi="仿宋" w:eastAsia="仿宋"/>
          <w:bCs/>
          <w:sz w:val="24"/>
          <w:szCs w:val="24"/>
          <w:highlight w:val="none"/>
        </w:rPr>
        <w:t>合同履行期限：</w:t>
      </w:r>
      <w:r>
        <w:rPr>
          <w:rFonts w:hint="eastAsia" w:ascii="仿宋" w:hAnsi="仿宋" w:eastAsia="仿宋"/>
          <w:bCs/>
          <w:sz w:val="24"/>
          <w:szCs w:val="24"/>
          <w:highlight w:val="none"/>
          <w:lang w:val="en-US" w:eastAsia="zh-CN"/>
        </w:rPr>
        <w:t>在2022年02月05日前完成所有货品配送工作。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仿宋" w:hAnsi="仿宋" w:eastAsia="仿宋"/>
          <w:bCs/>
          <w:sz w:val="24"/>
          <w:szCs w:val="24"/>
        </w:rPr>
      </w:pPr>
      <w:r>
        <w:rPr>
          <w:rFonts w:hint="eastAsia" w:ascii="仿宋" w:hAnsi="仿宋" w:eastAsia="仿宋"/>
          <w:bCs/>
          <w:sz w:val="24"/>
          <w:szCs w:val="24"/>
          <w:lang w:val="en-US" w:eastAsia="zh-CN"/>
        </w:rPr>
        <w:t>7、</w:t>
      </w:r>
      <w:r>
        <w:rPr>
          <w:rFonts w:hint="eastAsia" w:ascii="仿宋" w:hAnsi="仿宋" w:eastAsia="仿宋"/>
          <w:bCs/>
          <w:sz w:val="24"/>
          <w:szCs w:val="24"/>
        </w:rPr>
        <w:t>是否联合体：本项目不接受联合体投标。</w:t>
      </w:r>
    </w:p>
    <w:p>
      <w:pPr>
        <w:spacing w:line="360" w:lineRule="auto"/>
        <w:rPr>
          <w:rFonts w:ascii="仿宋" w:hAnsi="仿宋" w:eastAsia="仿宋"/>
          <w:b/>
          <w:bCs/>
          <w:sz w:val="24"/>
          <w:szCs w:val="24"/>
        </w:rPr>
      </w:pPr>
    </w:p>
    <w:p>
      <w:pPr>
        <w:spacing w:line="360" w:lineRule="auto"/>
        <w:rPr>
          <w:rFonts w:ascii="仿宋" w:hAnsi="仿宋" w:eastAsia="仿宋"/>
          <w:b/>
          <w:bCs/>
          <w:sz w:val="24"/>
          <w:szCs w:val="24"/>
        </w:rPr>
      </w:pPr>
      <w:r>
        <w:rPr>
          <w:rFonts w:hint="eastAsia" w:ascii="仿宋" w:hAnsi="仿宋" w:eastAsia="仿宋"/>
          <w:b/>
          <w:bCs/>
          <w:sz w:val="24"/>
          <w:szCs w:val="24"/>
        </w:rPr>
        <w:t>三、申请人的资格要求</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rPr>
        <w:t>1、须是在中华人民共和国境内注册的法人或其他组织。【须</w:t>
      </w:r>
      <w:r>
        <w:rPr>
          <w:rFonts w:ascii="仿宋" w:hAnsi="仿宋" w:eastAsia="仿宋"/>
          <w:bCs/>
          <w:sz w:val="24"/>
          <w:szCs w:val="24"/>
        </w:rPr>
        <w:t>提供合法有效的营业执照</w:t>
      </w:r>
      <w:r>
        <w:rPr>
          <w:rFonts w:hint="eastAsia" w:ascii="仿宋" w:hAnsi="仿宋" w:eastAsia="仿宋"/>
          <w:bCs/>
          <w:sz w:val="24"/>
          <w:szCs w:val="24"/>
        </w:rPr>
        <w:t>或法人证书等证明材料的</w:t>
      </w:r>
      <w:r>
        <w:rPr>
          <w:rFonts w:ascii="仿宋" w:hAnsi="仿宋" w:eastAsia="仿宋"/>
          <w:bCs/>
          <w:sz w:val="24"/>
          <w:szCs w:val="24"/>
        </w:rPr>
        <w:t>扫描件</w:t>
      </w:r>
      <w:r>
        <w:rPr>
          <w:rFonts w:hint="eastAsia" w:ascii="仿宋" w:hAnsi="仿宋" w:eastAsia="仿宋"/>
          <w:bCs/>
          <w:sz w:val="24"/>
          <w:szCs w:val="24"/>
        </w:rPr>
        <w:t>或复印件加盖投标人公章</w:t>
      </w:r>
      <w:r>
        <w:rPr>
          <w:rFonts w:ascii="仿宋" w:hAnsi="仿宋" w:eastAsia="仿宋"/>
          <w:bCs/>
          <w:sz w:val="24"/>
          <w:szCs w:val="24"/>
        </w:rPr>
        <w:t>，原件备查</w:t>
      </w:r>
      <w:r>
        <w:rPr>
          <w:rFonts w:hint="eastAsia" w:ascii="仿宋" w:hAnsi="仿宋" w:eastAsia="仿宋"/>
          <w:bCs/>
          <w:sz w:val="24"/>
          <w:szCs w:val="24"/>
        </w:rPr>
        <w:t>】</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lang w:val="en-US" w:eastAsia="zh-CN"/>
        </w:rPr>
        <w:t>2</w:t>
      </w:r>
      <w:r>
        <w:rPr>
          <w:rFonts w:hint="eastAsia" w:ascii="仿宋" w:hAnsi="仿宋" w:eastAsia="仿宋"/>
          <w:bCs/>
          <w:sz w:val="24"/>
          <w:szCs w:val="24"/>
        </w:rPr>
        <w:t>、参与本项目投标前三年内，在经营活动中没有重大违法记录。【由投标人按采购文件规定的格式在《政府采购投标及履约承诺函》中作出声明】</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lang w:val="en-US" w:eastAsia="zh-CN"/>
        </w:rPr>
        <w:t>3</w:t>
      </w:r>
      <w:r>
        <w:rPr>
          <w:rFonts w:hint="eastAsia" w:ascii="仿宋" w:hAnsi="仿宋" w:eastAsia="仿宋"/>
          <w:bCs/>
          <w:sz w:val="24"/>
          <w:szCs w:val="24"/>
        </w:rPr>
        <w:t>、参与本项目政府采购活动时不存在被有关部门禁止参与政府采购活动且在有效期内的情况。【由供应商按采购文件规定的格式在《政府采购投标及履约承诺函》中作出声明】</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lang w:val="en-US" w:eastAsia="zh-CN"/>
        </w:rPr>
        <w:t>4</w:t>
      </w:r>
      <w:r>
        <w:rPr>
          <w:rFonts w:hint="eastAsia" w:ascii="仿宋" w:hAnsi="仿宋" w:eastAsia="仿宋"/>
          <w:bCs/>
          <w:sz w:val="24"/>
          <w:szCs w:val="24"/>
        </w:rPr>
        <w:t>、参与本项目的供应商具备《中华人民共和国政府采购法》第二十二条规定。【由响应投标人按采购文件规定的格式在《政府采购投标及履约承诺函》中作出声明】</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lang w:val="en-US" w:eastAsia="zh-CN"/>
        </w:rPr>
        <w:t>5</w:t>
      </w:r>
      <w:r>
        <w:rPr>
          <w:rFonts w:hint="eastAsia" w:ascii="仿宋" w:hAnsi="仿宋" w:eastAsia="仿宋"/>
          <w:bCs/>
          <w:sz w:val="24"/>
          <w:szCs w:val="24"/>
        </w:rPr>
        <w:t>、参与本项目的供应商未被列入失信被执行人、重大税收违法案件当事人名单和政府采购严重违法失信行为记录名单。【通过“信用中国”（www.creditchina.gov.cn）“信用服务”栏的“重大税收违法案件当事人名单”、“失信被执行人”，“中国政府采购”（www.ccgp.gov.cn）“政府采购严重违法失信行为记录名单”，“深圳信用网”（www.szcredit.com.cn）以及“深圳市政府采购监管网”（http://zfcg.sz.gov.cn）为信用信息查询渠道</w:t>
      </w:r>
      <w:r>
        <w:rPr>
          <w:rFonts w:hint="eastAsia" w:ascii="仿宋" w:hAnsi="仿宋" w:eastAsia="仿宋"/>
          <w:bCs/>
          <w:sz w:val="24"/>
          <w:szCs w:val="24"/>
          <w:lang w:eastAsia="zh-CN"/>
        </w:rPr>
        <w:t>。</w:t>
      </w:r>
      <w:r>
        <w:rPr>
          <w:rFonts w:hint="eastAsia" w:ascii="仿宋" w:hAnsi="仿宋" w:eastAsia="仿宋"/>
          <w:bCs/>
          <w:sz w:val="24"/>
          <w:szCs w:val="24"/>
          <w:lang w:val="en-US" w:eastAsia="zh-CN"/>
        </w:rPr>
        <w:t>投标人自行查询并提供查询</w:t>
      </w:r>
      <w:r>
        <w:rPr>
          <w:rFonts w:hint="eastAsia" w:ascii="仿宋" w:hAnsi="仿宋" w:eastAsia="仿宋"/>
          <w:bCs/>
          <w:sz w:val="24"/>
          <w:szCs w:val="24"/>
        </w:rPr>
        <w:t>结果</w:t>
      </w:r>
      <w:r>
        <w:rPr>
          <w:rFonts w:hint="eastAsia" w:ascii="仿宋" w:hAnsi="仿宋" w:eastAsia="仿宋"/>
          <w:bCs/>
          <w:sz w:val="24"/>
          <w:szCs w:val="24"/>
          <w:lang w:val="en-US" w:eastAsia="zh-CN"/>
        </w:rPr>
        <w:t>截图，查询时间以项目采购公告开始时间至投标</w:t>
      </w:r>
      <w:r>
        <w:rPr>
          <w:rFonts w:hint="eastAsia" w:ascii="仿宋" w:hAnsi="仿宋" w:eastAsia="仿宋"/>
          <w:bCs/>
          <w:sz w:val="24"/>
          <w:szCs w:val="24"/>
        </w:rPr>
        <w:t>截止时间</w:t>
      </w:r>
      <w:r>
        <w:rPr>
          <w:rFonts w:hint="eastAsia" w:ascii="仿宋" w:hAnsi="仿宋" w:eastAsia="仿宋"/>
          <w:bCs/>
          <w:sz w:val="24"/>
          <w:szCs w:val="24"/>
          <w:lang w:eastAsia="zh-CN"/>
        </w:rPr>
        <w:t>，</w:t>
      </w:r>
      <w:r>
        <w:rPr>
          <w:rFonts w:hint="eastAsia" w:ascii="仿宋" w:hAnsi="仿宋" w:eastAsia="仿宋"/>
          <w:bCs/>
          <w:sz w:val="24"/>
          <w:szCs w:val="24"/>
          <w:lang w:val="en-US" w:eastAsia="zh-CN"/>
        </w:rPr>
        <w:t>具体查询详见“第四部分附件”附件2</w:t>
      </w:r>
      <w:r>
        <w:rPr>
          <w:rFonts w:hint="eastAsia" w:ascii="仿宋" w:hAnsi="仿宋" w:eastAsia="仿宋"/>
          <w:bCs/>
          <w:sz w:val="24"/>
          <w:szCs w:val="24"/>
        </w:rPr>
        <w:t>】</w:t>
      </w:r>
    </w:p>
    <w:p>
      <w:pPr>
        <w:spacing w:line="360" w:lineRule="auto"/>
        <w:ind w:firstLine="424" w:firstLineChars="177"/>
        <w:rPr>
          <w:rFonts w:hint="eastAsia" w:ascii="仿宋" w:hAnsi="仿宋" w:eastAsia="仿宋"/>
          <w:bCs/>
          <w:sz w:val="24"/>
          <w:szCs w:val="24"/>
        </w:rPr>
      </w:pPr>
      <w:r>
        <w:rPr>
          <w:rFonts w:hint="eastAsia" w:ascii="仿宋" w:hAnsi="仿宋" w:eastAsia="仿宋"/>
          <w:bCs/>
          <w:sz w:val="24"/>
          <w:szCs w:val="24"/>
          <w:lang w:val="en-US" w:eastAsia="zh-CN"/>
        </w:rPr>
        <w:t>6</w:t>
      </w:r>
      <w:r>
        <w:rPr>
          <w:rFonts w:hint="eastAsia" w:ascii="仿宋" w:hAnsi="仿宋" w:eastAsia="仿宋"/>
          <w:bCs/>
          <w:sz w:val="24"/>
          <w:szCs w:val="24"/>
        </w:rPr>
        <w:t>、本项目不接受联合体投标，不允许分包或转包。</w:t>
      </w:r>
    </w:p>
    <w:p>
      <w:pPr>
        <w:spacing w:line="360" w:lineRule="auto"/>
        <w:ind w:firstLine="424" w:firstLineChars="177"/>
        <w:rPr>
          <w:rFonts w:ascii="仿宋" w:hAnsi="仿宋" w:eastAsia="仿宋"/>
          <w:bCs/>
          <w:sz w:val="24"/>
          <w:szCs w:val="24"/>
        </w:rPr>
      </w:pPr>
    </w:p>
    <w:p>
      <w:pPr>
        <w:spacing w:line="360" w:lineRule="auto"/>
        <w:rPr>
          <w:rFonts w:ascii="仿宋" w:hAnsi="仿宋" w:eastAsia="仿宋"/>
          <w:b/>
          <w:bCs/>
          <w:sz w:val="24"/>
          <w:szCs w:val="24"/>
        </w:rPr>
      </w:pPr>
      <w:r>
        <w:rPr>
          <w:rFonts w:hint="eastAsia" w:ascii="仿宋" w:hAnsi="仿宋" w:eastAsia="仿宋"/>
          <w:b/>
          <w:bCs/>
          <w:sz w:val="24"/>
          <w:szCs w:val="24"/>
        </w:rPr>
        <w:t>四、获取采购文件</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rPr>
        <w:t>1、时间：</w:t>
      </w:r>
      <w:r>
        <w:rPr>
          <w:rFonts w:hint="eastAsia" w:ascii="仿宋" w:hAnsi="仿宋" w:eastAsia="仿宋"/>
          <w:b/>
          <w:bCs/>
          <w:sz w:val="24"/>
          <w:szCs w:val="24"/>
          <w:highlight w:val="yellow"/>
          <w:u w:val="single"/>
        </w:rPr>
        <w:t>2021</w:t>
      </w:r>
      <w:r>
        <w:rPr>
          <w:rFonts w:hint="eastAsia" w:ascii="仿宋" w:hAnsi="仿宋" w:eastAsia="仿宋"/>
          <w:b/>
          <w:bCs/>
          <w:sz w:val="24"/>
          <w:szCs w:val="24"/>
          <w:highlight w:val="yellow"/>
        </w:rPr>
        <w:t>年</w:t>
      </w:r>
      <w:r>
        <w:rPr>
          <w:rFonts w:hint="eastAsia" w:ascii="仿宋" w:hAnsi="仿宋" w:eastAsia="仿宋"/>
          <w:b/>
          <w:bCs/>
          <w:sz w:val="24"/>
          <w:szCs w:val="24"/>
          <w:highlight w:val="yellow"/>
          <w:u w:val="single"/>
        </w:rPr>
        <w:t>1</w:t>
      </w:r>
      <w:r>
        <w:rPr>
          <w:rFonts w:hint="eastAsia" w:ascii="仿宋" w:hAnsi="仿宋" w:eastAsia="仿宋"/>
          <w:b/>
          <w:bCs/>
          <w:sz w:val="24"/>
          <w:szCs w:val="24"/>
          <w:highlight w:val="yellow"/>
          <w:u w:val="single"/>
          <w:lang w:val="en-US" w:eastAsia="zh-CN"/>
        </w:rPr>
        <w:t>2</w:t>
      </w:r>
      <w:r>
        <w:rPr>
          <w:rFonts w:hint="eastAsia" w:ascii="仿宋" w:hAnsi="仿宋" w:eastAsia="仿宋"/>
          <w:b/>
          <w:bCs/>
          <w:sz w:val="24"/>
          <w:szCs w:val="24"/>
          <w:highlight w:val="yellow"/>
        </w:rPr>
        <w:t>月</w:t>
      </w:r>
      <w:r>
        <w:rPr>
          <w:rFonts w:hint="eastAsia" w:ascii="仿宋" w:hAnsi="仿宋" w:eastAsia="仿宋"/>
          <w:b/>
          <w:bCs/>
          <w:sz w:val="24"/>
          <w:szCs w:val="24"/>
          <w:highlight w:val="yellow"/>
          <w:u w:val="single"/>
          <w:lang w:val="en-US" w:eastAsia="zh-CN"/>
        </w:rPr>
        <w:t>31</w:t>
      </w:r>
      <w:r>
        <w:rPr>
          <w:rFonts w:hint="eastAsia" w:ascii="仿宋" w:hAnsi="仿宋" w:eastAsia="仿宋"/>
          <w:b/>
          <w:bCs/>
          <w:sz w:val="24"/>
          <w:szCs w:val="24"/>
          <w:highlight w:val="yellow"/>
        </w:rPr>
        <w:t>日至</w:t>
      </w:r>
      <w:r>
        <w:rPr>
          <w:rFonts w:hint="eastAsia" w:ascii="仿宋" w:hAnsi="仿宋" w:eastAsia="仿宋"/>
          <w:b/>
          <w:bCs/>
          <w:sz w:val="24"/>
          <w:szCs w:val="24"/>
          <w:highlight w:val="yellow"/>
          <w:u w:val="single"/>
        </w:rPr>
        <w:t>202</w:t>
      </w:r>
      <w:r>
        <w:rPr>
          <w:rFonts w:hint="eastAsia" w:ascii="仿宋" w:hAnsi="仿宋" w:eastAsia="仿宋"/>
          <w:b/>
          <w:bCs/>
          <w:sz w:val="24"/>
          <w:szCs w:val="24"/>
          <w:highlight w:val="yellow"/>
          <w:u w:val="single"/>
          <w:lang w:val="en-US" w:eastAsia="zh-CN"/>
        </w:rPr>
        <w:t>2</w:t>
      </w:r>
      <w:r>
        <w:rPr>
          <w:rFonts w:hint="eastAsia" w:ascii="仿宋" w:hAnsi="仿宋" w:eastAsia="仿宋"/>
          <w:b/>
          <w:bCs/>
          <w:sz w:val="24"/>
          <w:szCs w:val="24"/>
          <w:highlight w:val="yellow"/>
        </w:rPr>
        <w:t>年</w:t>
      </w:r>
      <w:r>
        <w:rPr>
          <w:rFonts w:hint="eastAsia" w:ascii="仿宋" w:hAnsi="仿宋" w:eastAsia="仿宋"/>
          <w:b/>
          <w:bCs/>
          <w:sz w:val="24"/>
          <w:szCs w:val="24"/>
          <w:highlight w:val="yellow"/>
          <w:u w:val="single"/>
          <w:lang w:val="en-US" w:eastAsia="zh-CN"/>
        </w:rPr>
        <w:t>01</w:t>
      </w:r>
      <w:r>
        <w:rPr>
          <w:rFonts w:hint="eastAsia" w:ascii="仿宋" w:hAnsi="仿宋" w:eastAsia="仿宋"/>
          <w:b/>
          <w:bCs/>
          <w:sz w:val="24"/>
          <w:szCs w:val="24"/>
          <w:highlight w:val="yellow"/>
        </w:rPr>
        <w:t>月</w:t>
      </w:r>
      <w:r>
        <w:rPr>
          <w:rFonts w:hint="eastAsia" w:ascii="仿宋" w:hAnsi="仿宋" w:eastAsia="仿宋"/>
          <w:b/>
          <w:bCs/>
          <w:sz w:val="24"/>
          <w:szCs w:val="24"/>
          <w:highlight w:val="yellow"/>
          <w:u w:val="single"/>
          <w:lang w:val="en-US" w:eastAsia="zh-CN"/>
        </w:rPr>
        <w:t>10</w:t>
      </w:r>
      <w:r>
        <w:rPr>
          <w:rFonts w:hint="eastAsia" w:ascii="仿宋" w:hAnsi="仿宋" w:eastAsia="仿宋"/>
          <w:b/>
          <w:bCs/>
          <w:sz w:val="24"/>
          <w:szCs w:val="24"/>
          <w:highlight w:val="yellow"/>
        </w:rPr>
        <w:t>日</w:t>
      </w:r>
      <w:r>
        <w:rPr>
          <w:rFonts w:hint="eastAsia" w:ascii="仿宋" w:hAnsi="仿宋" w:eastAsia="仿宋"/>
          <w:b/>
          <w:bCs/>
          <w:sz w:val="24"/>
          <w:szCs w:val="24"/>
          <w:highlight w:val="yellow"/>
          <w:u w:val="single"/>
        </w:rPr>
        <w:t>1</w:t>
      </w:r>
      <w:r>
        <w:rPr>
          <w:rFonts w:hint="eastAsia" w:ascii="仿宋" w:hAnsi="仿宋" w:eastAsia="仿宋"/>
          <w:b/>
          <w:bCs/>
          <w:sz w:val="24"/>
          <w:szCs w:val="24"/>
          <w:highlight w:val="yellow"/>
          <w:u w:val="single"/>
          <w:lang w:val="en-US" w:eastAsia="zh-CN"/>
        </w:rPr>
        <w:t>2</w:t>
      </w:r>
      <w:r>
        <w:rPr>
          <w:rFonts w:hint="eastAsia" w:ascii="仿宋" w:hAnsi="仿宋" w:eastAsia="仿宋"/>
          <w:b/>
          <w:bCs/>
          <w:sz w:val="24"/>
          <w:szCs w:val="24"/>
          <w:highlight w:val="yellow"/>
        </w:rPr>
        <w:t>时</w:t>
      </w:r>
      <w:r>
        <w:rPr>
          <w:rFonts w:hint="eastAsia" w:ascii="仿宋" w:hAnsi="仿宋" w:eastAsia="仿宋"/>
          <w:b/>
          <w:bCs/>
          <w:sz w:val="24"/>
          <w:szCs w:val="24"/>
          <w:highlight w:val="yellow"/>
          <w:u w:val="single"/>
        </w:rPr>
        <w:t>00</w:t>
      </w:r>
      <w:r>
        <w:rPr>
          <w:rFonts w:hint="eastAsia" w:ascii="仿宋" w:hAnsi="仿宋" w:eastAsia="仿宋"/>
          <w:b/>
          <w:bCs/>
          <w:sz w:val="24"/>
          <w:szCs w:val="24"/>
          <w:highlight w:val="yellow"/>
        </w:rPr>
        <w:t>分截止</w:t>
      </w:r>
      <w:r>
        <w:rPr>
          <w:rFonts w:hint="eastAsia" w:ascii="仿宋" w:hAnsi="仿宋" w:eastAsia="仿宋"/>
          <w:bCs/>
          <w:sz w:val="24"/>
          <w:szCs w:val="24"/>
        </w:rPr>
        <w:t>，每天上午</w:t>
      </w:r>
      <w:r>
        <w:rPr>
          <w:rFonts w:hint="eastAsia" w:ascii="仿宋" w:hAnsi="仿宋" w:eastAsia="仿宋"/>
          <w:bCs/>
          <w:sz w:val="24"/>
          <w:szCs w:val="24"/>
          <w:u w:val="single"/>
        </w:rPr>
        <w:t>09</w:t>
      </w:r>
      <w:r>
        <w:rPr>
          <w:rFonts w:hint="eastAsia" w:ascii="仿宋" w:hAnsi="仿宋" w:eastAsia="仿宋"/>
          <w:bCs/>
          <w:sz w:val="24"/>
          <w:szCs w:val="24"/>
        </w:rPr>
        <w:t>时至</w:t>
      </w:r>
      <w:r>
        <w:rPr>
          <w:rFonts w:hint="eastAsia" w:ascii="仿宋" w:hAnsi="仿宋" w:eastAsia="仿宋"/>
          <w:bCs/>
          <w:sz w:val="24"/>
          <w:szCs w:val="24"/>
          <w:u w:val="single"/>
        </w:rPr>
        <w:t>11</w:t>
      </w:r>
      <w:r>
        <w:rPr>
          <w:rFonts w:hint="eastAsia" w:ascii="仿宋" w:hAnsi="仿宋" w:eastAsia="仿宋"/>
          <w:bCs/>
          <w:sz w:val="24"/>
          <w:szCs w:val="24"/>
        </w:rPr>
        <w:t>时</w:t>
      </w:r>
      <w:r>
        <w:rPr>
          <w:rFonts w:hint="eastAsia" w:ascii="仿宋" w:hAnsi="仿宋" w:eastAsia="仿宋"/>
          <w:bCs/>
          <w:sz w:val="24"/>
          <w:szCs w:val="24"/>
          <w:u w:val="single"/>
        </w:rPr>
        <w:t>30</w:t>
      </w:r>
      <w:r>
        <w:rPr>
          <w:rFonts w:hint="eastAsia" w:ascii="仿宋" w:hAnsi="仿宋" w:eastAsia="仿宋"/>
          <w:bCs/>
          <w:sz w:val="24"/>
          <w:szCs w:val="24"/>
        </w:rPr>
        <w:t>分，下午</w:t>
      </w:r>
      <w:r>
        <w:rPr>
          <w:rFonts w:hint="eastAsia" w:ascii="仿宋" w:hAnsi="仿宋" w:eastAsia="仿宋"/>
          <w:bCs/>
          <w:sz w:val="24"/>
          <w:szCs w:val="24"/>
          <w:u w:val="single"/>
        </w:rPr>
        <w:t>02</w:t>
      </w:r>
      <w:r>
        <w:rPr>
          <w:rFonts w:hint="eastAsia" w:ascii="仿宋" w:hAnsi="仿宋" w:eastAsia="仿宋"/>
          <w:bCs/>
          <w:sz w:val="24"/>
          <w:szCs w:val="24"/>
        </w:rPr>
        <w:t>时</w:t>
      </w:r>
      <w:r>
        <w:rPr>
          <w:rFonts w:hint="eastAsia" w:ascii="仿宋" w:hAnsi="仿宋" w:eastAsia="仿宋"/>
          <w:bCs/>
          <w:sz w:val="24"/>
          <w:szCs w:val="24"/>
          <w:u w:val="single"/>
        </w:rPr>
        <w:t>30</w:t>
      </w:r>
      <w:r>
        <w:rPr>
          <w:rFonts w:hint="eastAsia" w:ascii="仿宋" w:hAnsi="仿宋" w:eastAsia="仿宋"/>
          <w:bCs/>
          <w:sz w:val="24"/>
          <w:szCs w:val="24"/>
        </w:rPr>
        <w:t>分至</w:t>
      </w:r>
      <w:r>
        <w:rPr>
          <w:rFonts w:hint="eastAsia" w:ascii="仿宋" w:hAnsi="仿宋" w:eastAsia="仿宋"/>
          <w:bCs/>
          <w:sz w:val="24"/>
          <w:szCs w:val="24"/>
          <w:u w:val="single"/>
        </w:rPr>
        <w:t>05</w:t>
      </w:r>
      <w:r>
        <w:rPr>
          <w:rFonts w:hint="eastAsia" w:ascii="仿宋" w:hAnsi="仿宋" w:eastAsia="仿宋"/>
          <w:bCs/>
          <w:sz w:val="24"/>
          <w:szCs w:val="24"/>
        </w:rPr>
        <w:t>时</w:t>
      </w:r>
      <w:r>
        <w:rPr>
          <w:rFonts w:hint="eastAsia" w:ascii="仿宋" w:hAnsi="仿宋" w:eastAsia="仿宋"/>
          <w:bCs/>
          <w:sz w:val="24"/>
          <w:szCs w:val="24"/>
          <w:u w:val="single"/>
        </w:rPr>
        <w:t>30</w:t>
      </w:r>
      <w:r>
        <w:rPr>
          <w:rFonts w:hint="eastAsia" w:ascii="仿宋" w:hAnsi="仿宋" w:eastAsia="仿宋"/>
          <w:bCs/>
          <w:sz w:val="24"/>
          <w:szCs w:val="24"/>
        </w:rPr>
        <w:t>分（北京时间，</w:t>
      </w:r>
      <w:r>
        <w:rPr>
          <w:rFonts w:ascii="仿宋" w:hAnsi="仿宋" w:eastAsia="仿宋"/>
          <w:bCs/>
          <w:sz w:val="24"/>
          <w:szCs w:val="24"/>
        </w:rPr>
        <w:t>法定节假日</w:t>
      </w:r>
      <w:r>
        <w:rPr>
          <w:rFonts w:hint="eastAsia" w:ascii="仿宋" w:hAnsi="仿宋" w:eastAsia="仿宋"/>
          <w:bCs/>
          <w:sz w:val="24"/>
          <w:szCs w:val="24"/>
        </w:rPr>
        <w:t>除外）</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rPr>
        <w:t>2、地点：深圳市福田区民田路171号新华保险大厦903中正招标（中正官网</w:t>
      </w:r>
      <w:r>
        <w:rPr>
          <w:rFonts w:ascii="仿宋" w:hAnsi="仿宋" w:eastAsia="仿宋"/>
          <w:bCs/>
          <w:sz w:val="24"/>
          <w:szCs w:val="24"/>
        </w:rPr>
        <w:t>www.szzzt.com</w:t>
      </w:r>
      <w:r>
        <w:rPr>
          <w:rFonts w:hint="eastAsia" w:ascii="仿宋" w:hAnsi="仿宋" w:eastAsia="仿宋"/>
          <w:bCs/>
          <w:sz w:val="24"/>
          <w:szCs w:val="24"/>
        </w:rPr>
        <w:t>）</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rPr>
        <w:t>3、方式：现场报名响应或网上报名响应</w:t>
      </w:r>
    </w:p>
    <w:p>
      <w:pPr>
        <w:spacing w:line="360" w:lineRule="auto"/>
        <w:ind w:left="779" w:leftChars="201" w:hanging="357" w:hangingChars="148"/>
        <w:rPr>
          <w:rFonts w:ascii="仿宋" w:hAnsi="仿宋" w:eastAsia="仿宋"/>
          <w:bCs/>
          <w:sz w:val="24"/>
          <w:szCs w:val="24"/>
        </w:rPr>
      </w:pPr>
      <w:r>
        <w:rPr>
          <w:rFonts w:hint="eastAsia" w:ascii="仿宋" w:hAnsi="仿宋" w:eastAsia="仿宋"/>
          <w:b/>
          <w:bCs/>
          <w:color w:val="FF0000"/>
          <w:sz w:val="24"/>
          <w:szCs w:val="24"/>
        </w:rPr>
        <w:t>备注：</w:t>
      </w:r>
      <w:r>
        <w:rPr>
          <w:rFonts w:hint="eastAsia" w:ascii="仿宋" w:hAnsi="仿宋" w:eastAsia="仿宋"/>
          <w:bCs/>
          <w:sz w:val="24"/>
          <w:szCs w:val="24"/>
        </w:rPr>
        <w:t>① 现场报名响应：须携带营业执照复印件或扫描件和法人授权委托书原件（均加盖公章）。</w:t>
      </w:r>
    </w:p>
    <w:p>
      <w:pPr>
        <w:spacing w:line="360" w:lineRule="auto"/>
        <w:ind w:left="783" w:leftChars="373" w:firstLine="480" w:firstLineChars="200"/>
        <w:rPr>
          <w:rFonts w:ascii="仿宋" w:hAnsi="仿宋" w:eastAsia="仿宋"/>
          <w:bCs/>
          <w:sz w:val="24"/>
          <w:szCs w:val="24"/>
        </w:rPr>
      </w:pPr>
      <w:r>
        <w:rPr>
          <w:rFonts w:hint="eastAsia" w:ascii="仿宋" w:hAnsi="仿宋" w:eastAsia="仿宋"/>
          <w:bCs/>
          <w:sz w:val="24"/>
          <w:szCs w:val="24"/>
        </w:rPr>
        <w:t>② 网上报名响应：发送报名资料至我司邮箱进行报名登记及获取采购文件，邮箱地址：</w:t>
      </w:r>
      <w:r>
        <w:rPr>
          <w:rFonts w:ascii="仿宋" w:hAnsi="仿宋" w:eastAsia="仿宋"/>
          <w:bCs/>
          <w:sz w:val="24"/>
          <w:szCs w:val="24"/>
        </w:rPr>
        <w:t>qtszzzzb</w:t>
      </w:r>
      <w:r>
        <w:rPr>
          <w:rFonts w:hint="eastAsia" w:ascii="仿宋" w:hAnsi="仿宋" w:eastAsia="仿宋"/>
          <w:bCs/>
          <w:sz w:val="24"/>
          <w:szCs w:val="24"/>
        </w:rPr>
        <w:t>@163.com。报名响应邮件需附以下资料: 1）加盖公章的《购买标书登记表》（下载地址：</w:t>
      </w:r>
      <w:r>
        <w:rPr>
          <w:rFonts w:ascii="仿宋" w:hAnsi="仿宋" w:eastAsia="仿宋"/>
          <w:bCs/>
          <w:sz w:val="24"/>
          <w:szCs w:val="24"/>
        </w:rPr>
        <w:t>“www.szzzt.com”</w:t>
      </w:r>
      <w:r>
        <w:rPr>
          <w:rFonts w:hint="eastAsia" w:ascii="仿宋" w:hAnsi="仿宋" w:eastAsia="仿宋"/>
          <w:bCs/>
          <w:sz w:val="24"/>
          <w:szCs w:val="24"/>
        </w:rPr>
        <w:t>首页</w:t>
      </w:r>
      <w:r>
        <w:rPr>
          <w:rFonts w:ascii="仿宋" w:hAnsi="仿宋" w:eastAsia="仿宋"/>
          <w:bCs/>
          <w:sz w:val="24"/>
          <w:szCs w:val="24"/>
        </w:rPr>
        <w:t>“</w:t>
      </w:r>
      <w:r>
        <w:rPr>
          <w:rFonts w:hint="eastAsia" w:ascii="仿宋" w:hAnsi="仿宋" w:eastAsia="仿宋"/>
          <w:bCs/>
          <w:sz w:val="24"/>
          <w:szCs w:val="24"/>
        </w:rPr>
        <w:t>下载中心</w:t>
      </w:r>
      <w:r>
        <w:rPr>
          <w:rFonts w:ascii="仿宋" w:hAnsi="仿宋" w:eastAsia="仿宋"/>
          <w:bCs/>
          <w:sz w:val="24"/>
          <w:szCs w:val="24"/>
        </w:rPr>
        <w:t>”</w:t>
      </w:r>
      <w:r>
        <w:rPr>
          <w:rFonts w:hint="eastAsia" w:ascii="仿宋" w:hAnsi="仿宋" w:eastAsia="仿宋"/>
          <w:bCs/>
          <w:sz w:val="24"/>
          <w:szCs w:val="24"/>
        </w:rPr>
        <w:t>）；2）加盖公章的营业执照复印件扫描件；3）法人授权委托书扫描件；4）购买采购文件费用银行转帐凭证。报名时间以邮件发出时间为准，工作人员将在第二个工作日与报名响应资料完整的供应商联系。</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rPr>
        <w:t>4、售价：</w:t>
      </w:r>
      <w:r>
        <w:rPr>
          <w:rFonts w:hint="eastAsia" w:ascii="仿宋" w:hAnsi="仿宋" w:eastAsia="仿宋"/>
          <w:b/>
          <w:bCs/>
          <w:sz w:val="24"/>
          <w:szCs w:val="24"/>
          <w:highlight w:val="yellow"/>
        </w:rPr>
        <w:t>人民币600元</w:t>
      </w:r>
      <w:r>
        <w:rPr>
          <w:rFonts w:hint="eastAsia" w:ascii="仿宋" w:hAnsi="仿宋" w:eastAsia="仿宋"/>
          <w:bCs/>
          <w:sz w:val="24"/>
          <w:szCs w:val="24"/>
        </w:rPr>
        <w:t>，采购文件售后不退。</w:t>
      </w:r>
    </w:p>
    <w:p>
      <w:pPr>
        <w:spacing w:line="360" w:lineRule="auto"/>
        <w:ind w:firstLine="849" w:firstLineChars="354"/>
        <w:rPr>
          <w:rFonts w:ascii="仿宋" w:hAnsi="仿宋" w:eastAsia="仿宋"/>
          <w:bCs/>
          <w:sz w:val="24"/>
          <w:szCs w:val="24"/>
        </w:rPr>
      </w:pPr>
      <w:r>
        <w:rPr>
          <w:rFonts w:hint="eastAsia" w:ascii="仿宋" w:hAnsi="仿宋" w:eastAsia="仿宋"/>
          <w:bCs/>
          <w:sz w:val="24"/>
          <w:szCs w:val="24"/>
        </w:rPr>
        <w:t>购买采购文件账号信息如下：</w:t>
      </w:r>
    </w:p>
    <w:p>
      <w:pPr>
        <w:spacing w:line="360" w:lineRule="auto"/>
        <w:ind w:firstLine="1144" w:firstLineChars="477"/>
        <w:rPr>
          <w:rFonts w:ascii="仿宋" w:hAnsi="仿宋" w:eastAsia="仿宋"/>
          <w:bCs/>
          <w:sz w:val="24"/>
          <w:szCs w:val="24"/>
        </w:rPr>
      </w:pPr>
      <w:r>
        <w:rPr>
          <w:rFonts w:hint="eastAsia" w:ascii="仿宋" w:hAnsi="仿宋" w:eastAsia="仿宋"/>
          <w:bCs/>
          <w:sz w:val="24"/>
          <w:szCs w:val="24"/>
        </w:rPr>
        <w:t>银行账号：03003729353</w:t>
      </w:r>
    </w:p>
    <w:p>
      <w:pPr>
        <w:spacing w:line="360" w:lineRule="auto"/>
        <w:ind w:firstLine="1144" w:firstLineChars="477"/>
        <w:rPr>
          <w:rFonts w:ascii="仿宋" w:hAnsi="仿宋" w:eastAsia="仿宋"/>
          <w:bCs/>
          <w:sz w:val="24"/>
          <w:szCs w:val="24"/>
        </w:rPr>
      </w:pPr>
      <w:r>
        <w:rPr>
          <w:rFonts w:hint="eastAsia" w:ascii="仿宋" w:hAnsi="仿宋" w:eastAsia="仿宋"/>
          <w:bCs/>
          <w:sz w:val="24"/>
          <w:szCs w:val="24"/>
        </w:rPr>
        <w:t>开户名称：深圳市中正招标有限公司</w:t>
      </w:r>
    </w:p>
    <w:p>
      <w:pPr>
        <w:spacing w:line="360" w:lineRule="auto"/>
        <w:ind w:firstLine="1144" w:firstLineChars="477"/>
        <w:rPr>
          <w:rFonts w:ascii="仿宋" w:hAnsi="仿宋" w:eastAsia="仿宋"/>
          <w:bCs/>
          <w:sz w:val="24"/>
          <w:szCs w:val="24"/>
        </w:rPr>
      </w:pPr>
      <w:r>
        <w:rPr>
          <w:rFonts w:hint="eastAsia" w:ascii="仿宋" w:hAnsi="仿宋" w:eastAsia="仿宋"/>
          <w:bCs/>
          <w:sz w:val="24"/>
          <w:szCs w:val="24"/>
        </w:rPr>
        <w:t>开户银行：上海银行深圳分行天安支行</w:t>
      </w:r>
    </w:p>
    <w:p>
      <w:pPr>
        <w:spacing w:line="360" w:lineRule="auto"/>
        <w:ind w:firstLine="424" w:firstLineChars="177"/>
        <w:rPr>
          <w:rFonts w:ascii="仿宋" w:hAnsi="仿宋" w:eastAsia="仿宋"/>
          <w:bCs/>
          <w:sz w:val="24"/>
          <w:szCs w:val="24"/>
        </w:rPr>
      </w:pPr>
    </w:p>
    <w:p>
      <w:pPr>
        <w:spacing w:line="360" w:lineRule="auto"/>
        <w:rPr>
          <w:rFonts w:ascii="仿宋" w:hAnsi="仿宋" w:eastAsia="仿宋"/>
          <w:b/>
          <w:bCs/>
          <w:sz w:val="24"/>
          <w:szCs w:val="24"/>
        </w:rPr>
      </w:pPr>
      <w:r>
        <w:rPr>
          <w:rFonts w:hint="eastAsia" w:ascii="仿宋" w:hAnsi="仿宋" w:eastAsia="仿宋"/>
          <w:b/>
          <w:bCs/>
          <w:sz w:val="24"/>
          <w:szCs w:val="24"/>
        </w:rPr>
        <w:t>五、提交</w:t>
      </w:r>
      <w:r>
        <w:rPr>
          <w:rFonts w:hint="eastAsia" w:ascii="仿宋" w:hAnsi="仿宋" w:eastAsia="仿宋"/>
          <w:b/>
          <w:bCs/>
          <w:sz w:val="24"/>
          <w:szCs w:val="24"/>
          <w:lang w:val="en-US" w:eastAsia="zh-CN"/>
        </w:rPr>
        <w:t>谈判</w:t>
      </w:r>
      <w:r>
        <w:rPr>
          <w:rFonts w:hint="eastAsia" w:ascii="仿宋" w:hAnsi="仿宋" w:eastAsia="仿宋"/>
          <w:b/>
          <w:bCs/>
          <w:sz w:val="24"/>
          <w:szCs w:val="24"/>
        </w:rPr>
        <w:t>文件截止时间、</w:t>
      </w:r>
      <w:r>
        <w:rPr>
          <w:rFonts w:hint="eastAsia" w:ascii="仿宋" w:hAnsi="仿宋" w:eastAsia="仿宋"/>
          <w:b/>
          <w:bCs/>
          <w:sz w:val="24"/>
          <w:szCs w:val="24"/>
          <w:lang w:val="en-US" w:eastAsia="zh-CN"/>
        </w:rPr>
        <w:t>谈判</w:t>
      </w:r>
      <w:r>
        <w:rPr>
          <w:rFonts w:hint="eastAsia" w:ascii="仿宋" w:hAnsi="仿宋" w:eastAsia="仿宋"/>
          <w:b/>
          <w:bCs/>
          <w:sz w:val="24"/>
          <w:szCs w:val="24"/>
        </w:rPr>
        <w:t>时间和地点</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rPr>
        <w:t>1、时间：</w:t>
      </w:r>
      <w:r>
        <w:rPr>
          <w:rFonts w:hint="eastAsia" w:ascii="仿宋" w:hAnsi="仿宋" w:eastAsia="仿宋"/>
          <w:b/>
          <w:bCs/>
          <w:sz w:val="24"/>
          <w:szCs w:val="24"/>
          <w:highlight w:val="yellow"/>
          <w:u w:val="single"/>
        </w:rPr>
        <w:t>202</w:t>
      </w:r>
      <w:r>
        <w:rPr>
          <w:rFonts w:hint="eastAsia" w:ascii="仿宋" w:hAnsi="仿宋" w:eastAsia="仿宋"/>
          <w:b/>
          <w:bCs/>
          <w:sz w:val="24"/>
          <w:szCs w:val="24"/>
          <w:highlight w:val="yellow"/>
          <w:u w:val="single"/>
          <w:lang w:val="en-US" w:eastAsia="zh-CN"/>
        </w:rPr>
        <w:t>2</w:t>
      </w:r>
      <w:r>
        <w:rPr>
          <w:rFonts w:hint="eastAsia" w:ascii="仿宋" w:hAnsi="仿宋" w:eastAsia="仿宋"/>
          <w:b/>
          <w:bCs/>
          <w:sz w:val="24"/>
          <w:szCs w:val="24"/>
          <w:highlight w:val="yellow"/>
        </w:rPr>
        <w:t>年</w:t>
      </w:r>
      <w:r>
        <w:rPr>
          <w:rFonts w:hint="eastAsia" w:ascii="仿宋" w:hAnsi="仿宋" w:eastAsia="仿宋"/>
          <w:b/>
          <w:bCs/>
          <w:sz w:val="24"/>
          <w:szCs w:val="24"/>
          <w:highlight w:val="yellow"/>
          <w:u w:val="single"/>
          <w:lang w:val="en-US" w:eastAsia="zh-CN"/>
        </w:rPr>
        <w:t>01</w:t>
      </w:r>
      <w:r>
        <w:rPr>
          <w:rFonts w:hint="eastAsia" w:ascii="仿宋" w:hAnsi="仿宋" w:eastAsia="仿宋"/>
          <w:b/>
          <w:bCs/>
          <w:sz w:val="24"/>
          <w:szCs w:val="24"/>
          <w:highlight w:val="yellow"/>
        </w:rPr>
        <w:t>月</w:t>
      </w:r>
      <w:r>
        <w:rPr>
          <w:rFonts w:hint="eastAsia" w:ascii="仿宋" w:hAnsi="仿宋" w:eastAsia="仿宋"/>
          <w:b/>
          <w:bCs/>
          <w:sz w:val="24"/>
          <w:szCs w:val="24"/>
          <w:highlight w:val="yellow"/>
          <w:u w:val="single"/>
          <w:lang w:val="en-US" w:eastAsia="zh-CN"/>
        </w:rPr>
        <w:t>11</w:t>
      </w:r>
      <w:r>
        <w:rPr>
          <w:rFonts w:hint="eastAsia" w:ascii="仿宋" w:hAnsi="仿宋" w:eastAsia="仿宋"/>
          <w:b/>
          <w:bCs/>
          <w:sz w:val="24"/>
          <w:szCs w:val="24"/>
          <w:highlight w:val="yellow"/>
        </w:rPr>
        <w:t>日</w:t>
      </w:r>
      <w:r>
        <w:rPr>
          <w:rFonts w:hint="eastAsia" w:ascii="仿宋" w:hAnsi="仿宋" w:eastAsia="仿宋"/>
          <w:b/>
          <w:bCs/>
          <w:sz w:val="24"/>
          <w:szCs w:val="24"/>
          <w:highlight w:val="yellow"/>
          <w:u w:val="single"/>
        </w:rPr>
        <w:t>15</w:t>
      </w:r>
      <w:r>
        <w:rPr>
          <w:rFonts w:hint="eastAsia" w:ascii="仿宋" w:hAnsi="仿宋" w:eastAsia="仿宋"/>
          <w:b/>
          <w:bCs/>
          <w:sz w:val="24"/>
          <w:szCs w:val="24"/>
          <w:highlight w:val="yellow"/>
        </w:rPr>
        <w:t>点</w:t>
      </w:r>
      <w:r>
        <w:rPr>
          <w:rFonts w:hint="eastAsia" w:ascii="仿宋" w:hAnsi="仿宋" w:eastAsia="仿宋"/>
          <w:b/>
          <w:bCs/>
          <w:sz w:val="24"/>
          <w:szCs w:val="24"/>
          <w:highlight w:val="yellow"/>
          <w:u w:val="single"/>
        </w:rPr>
        <w:t>00</w:t>
      </w:r>
      <w:r>
        <w:rPr>
          <w:rFonts w:hint="eastAsia" w:ascii="仿宋" w:hAnsi="仿宋" w:eastAsia="仿宋"/>
          <w:b/>
          <w:bCs/>
          <w:sz w:val="24"/>
          <w:szCs w:val="24"/>
          <w:highlight w:val="yellow"/>
        </w:rPr>
        <w:t>分</w:t>
      </w:r>
      <w:r>
        <w:rPr>
          <w:rFonts w:hint="eastAsia" w:ascii="仿宋" w:hAnsi="仿宋" w:eastAsia="仿宋"/>
          <w:bCs/>
          <w:sz w:val="24"/>
          <w:szCs w:val="24"/>
        </w:rPr>
        <w:t>（北京时间）</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rPr>
        <w:t>2、地点：深圳市福田区民田路171号新华保险大厦903中正招标</w:t>
      </w:r>
    </w:p>
    <w:p>
      <w:pPr>
        <w:spacing w:line="360" w:lineRule="auto"/>
        <w:rPr>
          <w:rFonts w:ascii="仿宋" w:hAnsi="仿宋" w:eastAsia="仿宋"/>
          <w:bCs/>
          <w:sz w:val="24"/>
          <w:szCs w:val="24"/>
        </w:rPr>
      </w:pPr>
    </w:p>
    <w:p>
      <w:pPr>
        <w:spacing w:line="360" w:lineRule="auto"/>
        <w:rPr>
          <w:rFonts w:ascii="仿宋" w:hAnsi="仿宋" w:eastAsia="仿宋"/>
          <w:b/>
          <w:bCs/>
          <w:sz w:val="24"/>
          <w:szCs w:val="24"/>
        </w:rPr>
      </w:pPr>
      <w:r>
        <w:rPr>
          <w:rFonts w:hint="eastAsia" w:ascii="仿宋" w:hAnsi="仿宋" w:eastAsia="仿宋"/>
          <w:b/>
          <w:bCs/>
          <w:sz w:val="24"/>
          <w:szCs w:val="24"/>
        </w:rPr>
        <w:t>六、公告期限</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rPr>
        <w:t>自本公告发布之日起5个工作日</w:t>
      </w:r>
    </w:p>
    <w:p>
      <w:pPr>
        <w:spacing w:line="360" w:lineRule="auto"/>
        <w:rPr>
          <w:rFonts w:ascii="仿宋" w:hAnsi="仿宋" w:eastAsia="仿宋"/>
          <w:bCs/>
          <w:sz w:val="24"/>
          <w:szCs w:val="24"/>
        </w:rPr>
      </w:pPr>
    </w:p>
    <w:p>
      <w:pPr>
        <w:spacing w:line="360" w:lineRule="auto"/>
        <w:rPr>
          <w:rFonts w:ascii="仿宋" w:hAnsi="仿宋" w:eastAsia="仿宋"/>
          <w:b/>
          <w:bCs/>
          <w:sz w:val="24"/>
          <w:szCs w:val="24"/>
        </w:rPr>
      </w:pPr>
      <w:r>
        <w:rPr>
          <w:rFonts w:hint="eastAsia" w:ascii="仿宋" w:hAnsi="仿宋" w:eastAsia="仿宋"/>
          <w:b/>
          <w:bCs/>
          <w:sz w:val="24"/>
          <w:szCs w:val="24"/>
        </w:rPr>
        <w:t>七、其他补充事宜</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rPr>
        <w:t>① 公共资源交易中心网（</w:t>
      </w:r>
      <w:r>
        <w:rPr>
          <w:rFonts w:ascii="仿宋" w:hAnsi="仿宋" w:eastAsia="仿宋"/>
          <w:bCs/>
          <w:sz w:val="24"/>
          <w:szCs w:val="24"/>
        </w:rPr>
        <w:t>www.szzfcg.cn</w:t>
      </w:r>
      <w:r>
        <w:rPr>
          <w:rFonts w:hint="eastAsia" w:ascii="仿宋" w:hAnsi="仿宋" w:eastAsia="仿宋"/>
          <w:bCs/>
          <w:sz w:val="24"/>
          <w:szCs w:val="24"/>
        </w:rPr>
        <w:t>）</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rPr>
        <w:t>② 采购代理机构网站（</w:t>
      </w:r>
      <w:r>
        <w:rPr>
          <w:rFonts w:ascii="仿宋" w:hAnsi="仿宋" w:eastAsia="仿宋"/>
          <w:bCs/>
          <w:sz w:val="24"/>
          <w:szCs w:val="24"/>
        </w:rPr>
        <w:t>www.szzzt.com</w:t>
      </w:r>
      <w:r>
        <w:rPr>
          <w:rFonts w:hint="eastAsia" w:ascii="仿宋" w:hAnsi="仿宋" w:eastAsia="仿宋"/>
          <w:bCs/>
          <w:sz w:val="24"/>
          <w:szCs w:val="24"/>
        </w:rPr>
        <w:t>）</w:t>
      </w:r>
    </w:p>
    <w:p>
      <w:pPr>
        <w:spacing w:line="360" w:lineRule="auto"/>
        <w:rPr>
          <w:rFonts w:ascii="仿宋" w:hAnsi="仿宋" w:eastAsia="仿宋"/>
          <w:bCs/>
          <w:sz w:val="24"/>
          <w:szCs w:val="24"/>
        </w:rPr>
      </w:pPr>
      <w:r>
        <w:rPr>
          <w:rFonts w:hint="eastAsia" w:ascii="仿宋" w:hAnsi="仿宋" w:eastAsia="仿宋"/>
          <w:bCs/>
          <w:sz w:val="24"/>
          <w:szCs w:val="24"/>
        </w:rPr>
        <w:t>相关公告在以上媒体上公布之日即视为有效送达，不再另行通知。</w:t>
      </w:r>
    </w:p>
    <w:p>
      <w:pPr>
        <w:spacing w:line="360" w:lineRule="auto"/>
        <w:rPr>
          <w:rFonts w:ascii="仿宋" w:hAnsi="仿宋" w:eastAsia="仿宋"/>
          <w:b/>
          <w:bCs/>
          <w:sz w:val="24"/>
          <w:szCs w:val="24"/>
        </w:rPr>
      </w:pPr>
      <w:r>
        <w:rPr>
          <w:rFonts w:hint="eastAsia" w:ascii="仿宋" w:hAnsi="仿宋" w:eastAsia="仿宋"/>
          <w:b/>
          <w:bCs/>
          <w:sz w:val="24"/>
          <w:szCs w:val="24"/>
        </w:rPr>
        <w:t>八、本项目联系方式</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rPr>
        <w:t>1、采购人信息</w:t>
      </w:r>
    </w:p>
    <w:p>
      <w:pPr>
        <w:spacing w:line="360" w:lineRule="auto"/>
        <w:ind w:firstLine="849" w:firstLineChars="354"/>
        <w:rPr>
          <w:rFonts w:hint="default" w:ascii="仿宋" w:hAnsi="仿宋" w:eastAsia="仿宋"/>
          <w:bCs/>
          <w:sz w:val="24"/>
          <w:szCs w:val="24"/>
          <w:lang w:val="en-US"/>
        </w:rPr>
      </w:pPr>
      <w:r>
        <w:rPr>
          <w:rFonts w:hint="eastAsia" w:ascii="仿宋" w:hAnsi="仿宋" w:eastAsia="仿宋"/>
          <w:bCs/>
          <w:sz w:val="24"/>
          <w:szCs w:val="24"/>
        </w:rPr>
        <w:t>名　    称：</w:t>
      </w:r>
      <w:r>
        <w:rPr>
          <w:rFonts w:hint="eastAsia" w:ascii="仿宋" w:hAnsi="仿宋" w:eastAsia="仿宋"/>
          <w:bCs/>
          <w:sz w:val="24"/>
          <w:szCs w:val="24"/>
          <w:u w:val="single"/>
          <w:lang w:val="en-US" w:eastAsia="zh-CN"/>
        </w:rPr>
        <w:t>深圳市公安局龙岗分局工会委员会</w:t>
      </w:r>
    </w:p>
    <w:p>
      <w:pPr>
        <w:spacing w:line="360" w:lineRule="auto"/>
        <w:ind w:firstLine="424" w:firstLineChars="177"/>
        <w:rPr>
          <w:rFonts w:ascii="仿宋" w:hAnsi="仿宋" w:eastAsia="仿宋"/>
          <w:bCs/>
          <w:sz w:val="24"/>
          <w:szCs w:val="24"/>
        </w:rPr>
      </w:pPr>
      <w:r>
        <w:rPr>
          <w:rFonts w:hint="eastAsia" w:ascii="仿宋" w:hAnsi="仿宋" w:eastAsia="仿宋"/>
          <w:bCs/>
          <w:sz w:val="24"/>
          <w:szCs w:val="24"/>
        </w:rPr>
        <w:t>2、采购代理机构信息</w:t>
      </w:r>
    </w:p>
    <w:p>
      <w:pPr>
        <w:spacing w:line="360" w:lineRule="auto"/>
        <w:ind w:firstLine="849" w:firstLineChars="354"/>
        <w:rPr>
          <w:rFonts w:ascii="仿宋" w:hAnsi="仿宋" w:eastAsia="仿宋"/>
          <w:bCs/>
          <w:sz w:val="24"/>
          <w:szCs w:val="24"/>
        </w:rPr>
      </w:pPr>
      <w:r>
        <w:rPr>
          <w:rFonts w:hint="eastAsia" w:ascii="仿宋" w:hAnsi="仿宋" w:eastAsia="仿宋"/>
          <w:bCs/>
          <w:sz w:val="24"/>
          <w:szCs w:val="24"/>
        </w:rPr>
        <w:t>名　   称：</w:t>
      </w:r>
      <w:r>
        <w:rPr>
          <w:rFonts w:hint="eastAsia" w:ascii="仿宋" w:hAnsi="仿宋" w:eastAsia="仿宋"/>
          <w:bCs/>
          <w:sz w:val="24"/>
          <w:szCs w:val="24"/>
          <w:u w:val="single"/>
        </w:rPr>
        <w:t>深圳市中正招标有限公司</w:t>
      </w:r>
    </w:p>
    <w:p>
      <w:pPr>
        <w:spacing w:line="360" w:lineRule="auto"/>
        <w:ind w:firstLine="849" w:firstLineChars="354"/>
        <w:rPr>
          <w:rFonts w:ascii="仿宋" w:hAnsi="仿宋" w:eastAsia="仿宋"/>
          <w:bCs/>
          <w:sz w:val="24"/>
          <w:szCs w:val="24"/>
        </w:rPr>
      </w:pPr>
      <w:r>
        <w:rPr>
          <w:rFonts w:hint="eastAsia" w:ascii="仿宋" w:hAnsi="仿宋" w:eastAsia="仿宋"/>
          <w:bCs/>
          <w:sz w:val="24"/>
          <w:szCs w:val="24"/>
        </w:rPr>
        <w:t>地　   址：</w:t>
      </w:r>
      <w:r>
        <w:rPr>
          <w:rFonts w:hint="eastAsia" w:ascii="仿宋" w:hAnsi="仿宋" w:eastAsia="仿宋"/>
          <w:bCs/>
          <w:sz w:val="24"/>
          <w:szCs w:val="24"/>
          <w:u w:val="single"/>
        </w:rPr>
        <w:t>深圳市福田区民田路171号新华保险大厦903</w:t>
      </w:r>
    </w:p>
    <w:p>
      <w:pPr>
        <w:spacing w:line="360" w:lineRule="auto"/>
        <w:ind w:firstLine="849" w:firstLineChars="354"/>
        <w:rPr>
          <w:rFonts w:ascii="仿宋" w:hAnsi="仿宋" w:eastAsia="仿宋"/>
          <w:bCs/>
          <w:sz w:val="24"/>
          <w:szCs w:val="24"/>
          <w:u w:val="single"/>
        </w:rPr>
      </w:pPr>
      <w:r>
        <w:rPr>
          <w:rFonts w:hint="eastAsia" w:ascii="仿宋" w:hAnsi="仿宋" w:eastAsia="仿宋"/>
          <w:bCs/>
          <w:sz w:val="24"/>
          <w:szCs w:val="24"/>
        </w:rPr>
        <w:t>联系</w:t>
      </w:r>
      <w:r>
        <w:rPr>
          <w:rFonts w:hint="eastAsia" w:ascii="仿宋" w:hAnsi="仿宋" w:eastAsia="仿宋"/>
          <w:bCs/>
          <w:sz w:val="24"/>
          <w:szCs w:val="24"/>
          <w:lang w:val="en-US" w:eastAsia="zh-CN"/>
        </w:rPr>
        <w:t xml:space="preserve"> </w:t>
      </w:r>
      <w:r>
        <w:rPr>
          <w:rFonts w:hint="eastAsia" w:ascii="仿宋" w:hAnsi="仿宋" w:eastAsia="仿宋"/>
          <w:bCs/>
          <w:sz w:val="24"/>
          <w:szCs w:val="24"/>
        </w:rPr>
        <w:t>方式：</w:t>
      </w:r>
      <w:r>
        <w:rPr>
          <w:rFonts w:hint="eastAsia" w:ascii="仿宋" w:hAnsi="仿宋" w:eastAsia="仿宋"/>
          <w:bCs/>
          <w:sz w:val="24"/>
          <w:szCs w:val="24"/>
          <w:u w:val="single"/>
          <w:lang w:val="en-US" w:eastAsia="zh-CN"/>
        </w:rPr>
        <w:t>陈工，</w:t>
      </w:r>
      <w:r>
        <w:rPr>
          <w:rFonts w:hint="eastAsia" w:ascii="仿宋" w:hAnsi="仿宋" w:eastAsia="仿宋"/>
          <w:bCs/>
          <w:sz w:val="24"/>
          <w:szCs w:val="24"/>
          <w:u w:val="single"/>
        </w:rPr>
        <w:t>0755-83026699</w:t>
      </w:r>
    </w:p>
    <w:p>
      <w:pPr>
        <w:spacing w:line="360" w:lineRule="auto"/>
        <w:ind w:firstLine="849" w:firstLineChars="354"/>
        <w:jc w:val="right"/>
        <w:rPr>
          <w:rFonts w:ascii="仿宋" w:hAnsi="仿宋" w:eastAsia="仿宋"/>
          <w:bCs/>
          <w:sz w:val="24"/>
          <w:szCs w:val="24"/>
        </w:rPr>
      </w:pPr>
      <w:r>
        <w:rPr>
          <w:rFonts w:hint="eastAsia" w:ascii="仿宋" w:hAnsi="仿宋" w:eastAsia="仿宋"/>
          <w:bCs/>
          <w:sz w:val="24"/>
          <w:szCs w:val="24"/>
        </w:rPr>
        <w:t>深圳市中正招标有限公司</w:t>
      </w:r>
    </w:p>
    <w:p>
      <w:pPr>
        <w:spacing w:line="360" w:lineRule="auto"/>
        <w:ind w:firstLine="849" w:firstLineChars="354"/>
        <w:jc w:val="right"/>
        <w:rPr>
          <w:rFonts w:ascii="仿宋" w:hAnsi="仿宋" w:eastAsia="仿宋"/>
          <w:bCs/>
          <w:sz w:val="24"/>
          <w:szCs w:val="24"/>
        </w:rPr>
      </w:pPr>
      <w:r>
        <w:rPr>
          <w:rFonts w:ascii="仿宋" w:hAnsi="仿宋" w:eastAsia="仿宋"/>
          <w:bCs/>
          <w:sz w:val="24"/>
          <w:szCs w:val="24"/>
        </w:rPr>
        <w:t>202</w:t>
      </w:r>
      <w:r>
        <w:rPr>
          <w:rFonts w:hint="eastAsia" w:ascii="仿宋" w:hAnsi="仿宋" w:eastAsia="仿宋"/>
          <w:bCs/>
          <w:sz w:val="24"/>
          <w:szCs w:val="24"/>
        </w:rPr>
        <w:t>1</w:t>
      </w:r>
      <w:r>
        <w:rPr>
          <w:rFonts w:ascii="仿宋" w:hAnsi="仿宋" w:eastAsia="仿宋"/>
          <w:bCs/>
          <w:sz w:val="24"/>
          <w:szCs w:val="24"/>
        </w:rPr>
        <w:t>年</w:t>
      </w:r>
      <w:r>
        <w:rPr>
          <w:rFonts w:hint="eastAsia" w:ascii="仿宋" w:hAnsi="仿宋" w:eastAsia="仿宋"/>
          <w:bCs/>
          <w:sz w:val="24"/>
          <w:szCs w:val="24"/>
          <w:lang w:val="en-US" w:eastAsia="zh-CN"/>
        </w:rPr>
        <w:t>12</w:t>
      </w:r>
      <w:r>
        <w:rPr>
          <w:rFonts w:ascii="仿宋" w:hAnsi="仿宋" w:eastAsia="仿宋"/>
          <w:bCs/>
          <w:sz w:val="24"/>
          <w:szCs w:val="24"/>
        </w:rPr>
        <w:t>月</w:t>
      </w:r>
      <w:r>
        <w:rPr>
          <w:rFonts w:hint="eastAsia" w:ascii="仿宋" w:hAnsi="仿宋" w:eastAsia="仿宋"/>
          <w:bCs/>
          <w:sz w:val="24"/>
          <w:szCs w:val="24"/>
          <w:lang w:val="en-US" w:eastAsia="zh-CN"/>
        </w:rPr>
        <w:t>31</w:t>
      </w:r>
      <w:r>
        <w:rPr>
          <w:rFonts w:hint="eastAsia" w:ascii="仿宋" w:hAnsi="仿宋" w:eastAsia="仿宋"/>
          <w:bCs/>
          <w:sz w:val="24"/>
          <w:szCs w:val="24"/>
        </w:rPr>
        <w:t>日</w:t>
      </w:r>
    </w:p>
    <w:p>
      <w:pPr>
        <w:widowControl/>
        <w:jc w:val="left"/>
        <w:rPr>
          <w:rFonts w:ascii="仿宋" w:hAnsi="仿宋" w:eastAsia="仿宋"/>
          <w:bCs/>
          <w:sz w:val="24"/>
        </w:rPr>
      </w:pPr>
      <w:r>
        <w:rPr>
          <w:rFonts w:ascii="仿宋" w:hAnsi="仿宋" w:eastAsia="仿宋"/>
          <w:bCs/>
          <w:sz w:val="24"/>
        </w:rPr>
        <w:br w:type="page"/>
      </w:r>
    </w:p>
    <w:p/>
    <w:p/>
    <w:p/>
    <w:p/>
    <w:p/>
    <w:p/>
    <w:p/>
    <w:p/>
    <w:p/>
    <w:p/>
    <w:p/>
    <w:p/>
    <w:p/>
    <w:p/>
    <w:p/>
    <w:p/>
    <w:p/>
    <w:p/>
    <w:p/>
    <w:p>
      <w:pPr>
        <w:adjustRightInd w:val="0"/>
        <w:snapToGrid w:val="0"/>
        <w:spacing w:line="300" w:lineRule="auto"/>
        <w:jc w:val="center"/>
        <w:rPr>
          <w:rFonts w:ascii="仿宋" w:hAnsi="仿宋" w:eastAsia="仿宋"/>
          <w:b/>
          <w:snapToGrid w:val="0"/>
          <w:kern w:val="0"/>
          <w:sz w:val="56"/>
          <w:szCs w:val="96"/>
        </w:rPr>
      </w:pPr>
      <w:r>
        <w:rPr>
          <w:rFonts w:hint="eastAsia" w:ascii="仿宋" w:hAnsi="仿宋" w:eastAsia="仿宋"/>
          <w:b/>
          <w:snapToGrid w:val="0"/>
          <w:kern w:val="0"/>
          <w:sz w:val="56"/>
          <w:szCs w:val="96"/>
        </w:rPr>
        <w:t>第一部分</w:t>
      </w:r>
    </w:p>
    <w:p>
      <w:pPr>
        <w:spacing w:line="360" w:lineRule="auto"/>
        <w:jc w:val="center"/>
        <w:rPr>
          <w:rFonts w:ascii="仿宋" w:hAnsi="仿宋" w:eastAsia="仿宋"/>
          <w:b/>
          <w:snapToGrid w:val="0"/>
          <w:kern w:val="0"/>
          <w:sz w:val="56"/>
          <w:szCs w:val="96"/>
        </w:rPr>
      </w:pPr>
      <w:r>
        <w:rPr>
          <w:rFonts w:hint="eastAsia" w:ascii="仿宋" w:hAnsi="仿宋" w:eastAsia="仿宋"/>
          <w:b/>
          <w:snapToGrid w:val="0"/>
          <w:kern w:val="0"/>
          <w:sz w:val="56"/>
          <w:szCs w:val="96"/>
        </w:rPr>
        <w:t>供应商须知前附表及评分信息</w:t>
      </w:r>
    </w:p>
    <w:p>
      <w:pPr>
        <w:widowControl/>
        <w:jc w:val="left"/>
        <w:rPr>
          <w:rFonts w:ascii="宋体" w:hAnsi="宋体"/>
          <w:b/>
          <w:snapToGrid w:val="0"/>
          <w:kern w:val="0"/>
          <w:sz w:val="72"/>
        </w:rPr>
      </w:pPr>
      <w:r>
        <w:rPr>
          <w:rFonts w:ascii="宋体" w:hAnsi="宋体"/>
          <w:b/>
          <w:snapToGrid w:val="0"/>
          <w:kern w:val="0"/>
          <w:sz w:val="72"/>
        </w:rPr>
        <w:br w:type="page"/>
      </w:r>
    </w:p>
    <w:p>
      <w:pPr>
        <w:spacing w:line="360" w:lineRule="auto"/>
        <w:jc w:val="center"/>
        <w:rPr>
          <w:rFonts w:ascii="仿宋" w:hAnsi="仿宋" w:eastAsia="仿宋"/>
          <w:b/>
          <w:bCs/>
          <w:sz w:val="36"/>
        </w:rPr>
      </w:pPr>
      <w:r>
        <w:rPr>
          <w:rFonts w:hint="eastAsia" w:ascii="仿宋" w:hAnsi="仿宋" w:eastAsia="仿宋"/>
          <w:b/>
          <w:bCs/>
          <w:sz w:val="36"/>
        </w:rPr>
        <w:t>供应商须知前附表</w:t>
      </w:r>
    </w:p>
    <w:tbl>
      <w:tblPr>
        <w:tblStyle w:val="15"/>
        <w:tblW w:w="999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985"/>
        <w:gridCol w:w="724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66" w:type="dxa"/>
            <w:tcBorders>
              <w:top w:val="double" w:color="auto" w:sz="4" w:space="0"/>
              <w:bottom w:val="single" w:color="auto" w:sz="4" w:space="0"/>
            </w:tcBorders>
            <w:shd w:val="clear" w:color="auto" w:fill="C6D9F0" w:themeFill="text2" w:themeFillTint="33"/>
            <w:vAlign w:val="center"/>
          </w:tcPr>
          <w:p>
            <w:pPr>
              <w:pStyle w:val="8"/>
              <w:spacing w:line="360" w:lineRule="auto"/>
              <w:jc w:val="center"/>
              <w:rPr>
                <w:rFonts w:hAnsi="宋体"/>
                <w:b/>
              </w:rPr>
            </w:pPr>
            <w:r>
              <w:rPr>
                <w:rFonts w:hint="eastAsia" w:hAnsi="宋体"/>
                <w:b/>
              </w:rPr>
              <w:t>项号</w:t>
            </w:r>
          </w:p>
        </w:tc>
        <w:tc>
          <w:tcPr>
            <w:tcW w:w="1985" w:type="dxa"/>
            <w:tcBorders>
              <w:top w:val="double" w:color="auto" w:sz="4" w:space="0"/>
              <w:bottom w:val="single" w:color="auto" w:sz="4" w:space="0"/>
            </w:tcBorders>
            <w:shd w:val="clear" w:color="auto" w:fill="C6D9F0" w:themeFill="text2" w:themeFillTint="33"/>
            <w:vAlign w:val="center"/>
          </w:tcPr>
          <w:p>
            <w:pPr>
              <w:pStyle w:val="8"/>
              <w:spacing w:line="360" w:lineRule="auto"/>
              <w:jc w:val="center"/>
              <w:rPr>
                <w:rFonts w:hAnsi="宋体"/>
                <w:b/>
              </w:rPr>
            </w:pPr>
            <w:r>
              <w:rPr>
                <w:rFonts w:hint="eastAsia" w:hAnsi="宋体"/>
                <w:b/>
              </w:rPr>
              <w:t>内容</w:t>
            </w:r>
          </w:p>
        </w:tc>
        <w:tc>
          <w:tcPr>
            <w:tcW w:w="7246" w:type="dxa"/>
            <w:tcBorders>
              <w:top w:val="double" w:color="auto" w:sz="4" w:space="0"/>
              <w:bottom w:val="single" w:color="auto" w:sz="4" w:space="0"/>
            </w:tcBorders>
            <w:shd w:val="clear" w:color="auto" w:fill="C6D9F0" w:themeFill="text2" w:themeFillTint="33"/>
            <w:vAlign w:val="center"/>
          </w:tcPr>
          <w:p>
            <w:pPr>
              <w:pStyle w:val="8"/>
              <w:spacing w:line="360" w:lineRule="auto"/>
              <w:jc w:val="center"/>
              <w:rPr>
                <w:rFonts w:hAnsi="宋体"/>
                <w:b/>
              </w:rPr>
            </w:pPr>
            <w:r>
              <w:rPr>
                <w:rFonts w:hint="eastAsia" w:hAnsi="宋体"/>
                <w:b/>
              </w:rPr>
              <w:t>内容规定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tcBorders>
              <w:top w:val="single" w:color="auto" w:sz="4" w:space="0"/>
            </w:tcBorders>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1</w:t>
            </w:r>
          </w:p>
        </w:tc>
        <w:tc>
          <w:tcPr>
            <w:tcW w:w="1985" w:type="dxa"/>
            <w:tcBorders>
              <w:top w:val="single" w:color="auto" w:sz="4" w:space="0"/>
            </w:tcBorders>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项目名称</w:t>
            </w:r>
          </w:p>
        </w:tc>
        <w:tc>
          <w:tcPr>
            <w:tcW w:w="7246" w:type="dxa"/>
            <w:tcBorders>
              <w:top w:val="single" w:color="auto" w:sz="4" w:space="0"/>
            </w:tcBorders>
            <w:vAlign w:val="center"/>
          </w:tcPr>
          <w:p>
            <w:pPr>
              <w:pStyle w:val="8"/>
              <w:spacing w:line="360" w:lineRule="auto"/>
              <w:jc w:val="both"/>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工会慰问品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2</w:t>
            </w:r>
          </w:p>
        </w:tc>
        <w:tc>
          <w:tcPr>
            <w:tcW w:w="1985" w:type="dxa"/>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采购人名称</w:t>
            </w:r>
          </w:p>
        </w:tc>
        <w:tc>
          <w:tcPr>
            <w:tcW w:w="7246" w:type="dxa"/>
            <w:vAlign w:val="center"/>
          </w:tcPr>
          <w:p>
            <w:pPr>
              <w:jc w:val="both"/>
              <w:rPr>
                <w:rFonts w:hint="default"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深圳市公安局龙岗分局工会委员会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3</w:t>
            </w:r>
          </w:p>
        </w:tc>
        <w:tc>
          <w:tcPr>
            <w:tcW w:w="1985" w:type="dxa"/>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采购代理机构</w:t>
            </w:r>
          </w:p>
        </w:tc>
        <w:tc>
          <w:tcPr>
            <w:tcW w:w="7246" w:type="dxa"/>
            <w:vAlign w:val="center"/>
          </w:tcPr>
          <w:p>
            <w:pPr>
              <w:pStyle w:val="8"/>
              <w:spacing w:line="360" w:lineRule="auto"/>
              <w:jc w:val="both"/>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深圳市中正招标有限公司</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4</w:t>
            </w:r>
          </w:p>
        </w:tc>
        <w:tc>
          <w:tcPr>
            <w:tcW w:w="1985" w:type="dxa"/>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资金来源</w:t>
            </w:r>
          </w:p>
        </w:tc>
        <w:tc>
          <w:tcPr>
            <w:tcW w:w="7246" w:type="dxa"/>
            <w:vAlign w:val="center"/>
          </w:tcPr>
          <w:p>
            <w:pPr>
              <w:pStyle w:val="8"/>
              <w:spacing w:line="360" w:lineRule="auto"/>
              <w:jc w:val="both"/>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工会经费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5</w:t>
            </w:r>
          </w:p>
        </w:tc>
        <w:tc>
          <w:tcPr>
            <w:tcW w:w="1985" w:type="dxa"/>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供应商资格要求</w:t>
            </w:r>
          </w:p>
        </w:tc>
        <w:tc>
          <w:tcPr>
            <w:tcW w:w="7246" w:type="dxa"/>
            <w:vAlign w:val="center"/>
          </w:tcPr>
          <w:p>
            <w:pPr>
              <w:pStyle w:val="8"/>
              <w:spacing w:line="360" w:lineRule="auto"/>
              <w:ind w:left="378" w:hanging="432" w:hangingChars="180"/>
              <w:jc w:val="both"/>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1、须是在中华人民共和国境内注册的法人或其他组织。【须提供合法有效的营业执照或法人证书等证明材料的扫描件或复印件加盖投标人公章，原件备查】</w:t>
            </w:r>
          </w:p>
          <w:p>
            <w:pPr>
              <w:pStyle w:val="8"/>
              <w:spacing w:line="360" w:lineRule="auto"/>
              <w:ind w:left="378" w:hanging="432" w:hangingChars="180"/>
              <w:jc w:val="both"/>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2、参与本项目投标前三年内，在经营活动中没有重大违法记录。【由投标人按采购文件规定的格式在《政府采购投标及履约承诺函》中作出声明】</w:t>
            </w:r>
          </w:p>
          <w:p>
            <w:pPr>
              <w:pStyle w:val="8"/>
              <w:spacing w:line="360" w:lineRule="auto"/>
              <w:ind w:left="378" w:hanging="432" w:hangingChars="180"/>
              <w:jc w:val="both"/>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3、参与本项目政府采购活动时不存在被有关部门禁止参与政府采购活动且在有效期内的情况。【由供应商按采购文件规定的格式在《政府采购投标及履约承诺函》中作出声明】</w:t>
            </w:r>
          </w:p>
          <w:p>
            <w:pPr>
              <w:pStyle w:val="8"/>
              <w:spacing w:line="360" w:lineRule="auto"/>
              <w:ind w:left="378" w:hanging="432" w:hangingChars="180"/>
              <w:jc w:val="both"/>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4、参与本项目的供应商具备《中华人民共和国政府采购法》第二十二条规定。【由响应投标人按采购文件规定的格式在《政府采购投标及履约承诺函》中作出声明】</w:t>
            </w:r>
          </w:p>
          <w:p>
            <w:pPr>
              <w:pStyle w:val="8"/>
              <w:spacing w:line="360" w:lineRule="auto"/>
              <w:ind w:left="378" w:hanging="432" w:hangingChars="180"/>
              <w:jc w:val="both"/>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5、参与本项目的供应商未被列入失信被执行人、重大税收违法案件当事人名单和政府采购严重违法失信行为记录名单。【通过“信用中国”（www.creditchina.gov.cn）“信用服务”栏的“重大税收违法案件当事人名单”、“失信被执行人”，“中国政府采购”（www.ccgp.gov.cn）“政府采购严重违法失信行为记录名单”，“深圳信用网”（www.szcredit.com.cn）以及“深圳市政府采购监管网”（http://zfcg.sz.gov.cn）为信用信息查询渠道。投标人自行查询并提供查询结果截图，查询时间以项目采购公告开始时间至投标截止时间】</w:t>
            </w:r>
          </w:p>
          <w:p>
            <w:pPr>
              <w:pStyle w:val="8"/>
              <w:spacing w:line="360" w:lineRule="auto"/>
              <w:ind w:left="378" w:hanging="432" w:hangingChars="180"/>
              <w:jc w:val="both"/>
              <w:rPr>
                <w:rFonts w:hint="default"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6、本项目不接受联合体投标，不允许分包或转包。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6</w:t>
            </w:r>
          </w:p>
        </w:tc>
        <w:tc>
          <w:tcPr>
            <w:tcW w:w="1985" w:type="dxa"/>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谈判文件有效期</w:t>
            </w:r>
          </w:p>
        </w:tc>
        <w:tc>
          <w:tcPr>
            <w:tcW w:w="7246" w:type="dxa"/>
            <w:vAlign w:val="center"/>
          </w:tcPr>
          <w:p>
            <w:pPr>
              <w:pStyle w:val="8"/>
              <w:spacing w:line="360" w:lineRule="auto"/>
              <w:jc w:val="both"/>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90天（日历日）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7</w:t>
            </w:r>
          </w:p>
        </w:tc>
        <w:tc>
          <w:tcPr>
            <w:tcW w:w="1985" w:type="dxa"/>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谈判文件份数</w:t>
            </w:r>
          </w:p>
        </w:tc>
        <w:tc>
          <w:tcPr>
            <w:tcW w:w="7246" w:type="dxa"/>
            <w:vAlign w:val="center"/>
          </w:tcPr>
          <w:p>
            <w:pPr>
              <w:pStyle w:val="8"/>
              <w:jc w:val="both"/>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正本1份，副本2份，投标文件正文扫描件电子档1份。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8</w:t>
            </w:r>
          </w:p>
        </w:tc>
        <w:tc>
          <w:tcPr>
            <w:tcW w:w="1985" w:type="dxa"/>
            <w:vAlign w:val="center"/>
          </w:tcPr>
          <w:p>
            <w:pPr>
              <w:pStyle w:val="8"/>
              <w:spacing w:line="360" w:lineRule="auto"/>
              <w:jc w:val="center"/>
              <w:rPr>
                <w:rFonts w:hint="default"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谈判时间和地址</w:t>
            </w:r>
          </w:p>
        </w:tc>
        <w:tc>
          <w:tcPr>
            <w:tcW w:w="7246" w:type="dxa"/>
            <w:vAlign w:val="center"/>
          </w:tcPr>
          <w:p>
            <w:pPr>
              <w:pStyle w:val="8"/>
              <w:jc w:val="both"/>
              <w:rPr>
                <w:rFonts w:hint="eastAsia" w:ascii="仿宋" w:hAnsi="仿宋" w:eastAsia="仿宋" w:cs="Times New Roman"/>
                <w:b/>
                <w:bCs w:val="0"/>
                <w:kern w:val="2"/>
                <w:sz w:val="24"/>
                <w:szCs w:val="24"/>
                <w:highlight w:val="yellow"/>
                <w:lang w:val="en-US" w:eastAsia="zh-CN" w:bidi="ar-SA"/>
              </w:rPr>
            </w:pPr>
            <w:r>
              <w:rPr>
                <w:rFonts w:hint="eastAsia" w:ascii="仿宋" w:hAnsi="仿宋" w:eastAsia="仿宋" w:cs="Times New Roman"/>
                <w:b/>
                <w:bCs w:val="0"/>
                <w:kern w:val="2"/>
                <w:sz w:val="24"/>
                <w:szCs w:val="24"/>
                <w:highlight w:val="yellow"/>
                <w:lang w:val="en-US" w:eastAsia="zh-CN" w:bidi="ar-SA"/>
              </w:rPr>
              <w:t>时间：2022年01月11日15：00时（北京时间）</w:t>
            </w:r>
          </w:p>
          <w:p>
            <w:pPr>
              <w:pStyle w:val="8"/>
              <w:spacing w:line="360" w:lineRule="auto"/>
              <w:ind w:left="735" w:hanging="840" w:hangingChars="350"/>
              <w:jc w:val="left"/>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地点：深圳市福田区民田路171号新华保险大厦903中正招标开标室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9</w:t>
            </w:r>
          </w:p>
        </w:tc>
        <w:tc>
          <w:tcPr>
            <w:tcW w:w="1985" w:type="dxa"/>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谈判文件截止时间</w:t>
            </w:r>
          </w:p>
        </w:tc>
        <w:tc>
          <w:tcPr>
            <w:tcW w:w="7246" w:type="dxa"/>
            <w:vAlign w:val="center"/>
          </w:tcPr>
          <w:p>
            <w:pPr>
              <w:pStyle w:val="8"/>
              <w:spacing w:line="360" w:lineRule="auto"/>
              <w:jc w:val="both"/>
              <w:rPr>
                <w:rFonts w:hint="eastAsia" w:ascii="仿宋" w:hAnsi="仿宋" w:eastAsia="仿宋" w:cs="Times New Roman"/>
                <w:bCs/>
                <w:kern w:val="2"/>
                <w:sz w:val="24"/>
                <w:szCs w:val="24"/>
                <w:lang w:val="en-US" w:eastAsia="zh-CN" w:bidi="ar-SA"/>
              </w:rPr>
            </w:pPr>
            <w:r>
              <w:rPr>
                <w:rFonts w:hint="eastAsia" w:ascii="仿宋" w:hAnsi="仿宋" w:eastAsia="仿宋" w:cs="Times New Roman"/>
                <w:b/>
                <w:bCs w:val="0"/>
                <w:kern w:val="2"/>
                <w:sz w:val="24"/>
                <w:szCs w:val="24"/>
                <w:highlight w:val="yellow"/>
                <w:lang w:val="en-US" w:eastAsia="zh-CN" w:bidi="ar-SA"/>
              </w:rPr>
              <w:t>2022年01月11日15：00时（北京时间）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8"/>
              <w:spacing w:line="360" w:lineRule="auto"/>
              <w:jc w:val="center"/>
              <w:rPr>
                <w:rFonts w:hint="default"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10</w:t>
            </w:r>
          </w:p>
        </w:tc>
        <w:tc>
          <w:tcPr>
            <w:tcW w:w="1985" w:type="dxa"/>
            <w:vAlign w:val="center"/>
          </w:tcPr>
          <w:p>
            <w:pPr>
              <w:pStyle w:val="8"/>
              <w:spacing w:line="360" w:lineRule="auto"/>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评标办法</w:t>
            </w:r>
          </w:p>
        </w:tc>
        <w:tc>
          <w:tcPr>
            <w:tcW w:w="7246" w:type="dxa"/>
            <w:vAlign w:val="center"/>
          </w:tcPr>
          <w:p>
            <w:pPr>
              <w:pStyle w:val="8"/>
              <w:spacing w:line="360" w:lineRule="auto"/>
              <w:jc w:val="both"/>
              <w:rPr>
                <w:rFonts w:hint="default"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最低价评标法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Align w:val="center"/>
          </w:tcPr>
          <w:p>
            <w:pPr>
              <w:pStyle w:val="8"/>
              <w:spacing w:line="360" w:lineRule="auto"/>
              <w:jc w:val="center"/>
              <w:rPr>
                <w:rFonts w:hint="default"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11</w:t>
            </w:r>
          </w:p>
        </w:tc>
        <w:tc>
          <w:tcPr>
            <w:tcW w:w="1985" w:type="dxa"/>
            <w:vAlign w:val="center"/>
          </w:tcPr>
          <w:p>
            <w:pPr>
              <w:pStyle w:val="8"/>
              <w:spacing w:line="340" w:lineRule="exact"/>
              <w:jc w:val="center"/>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采购代理服务费</w:t>
            </w:r>
          </w:p>
        </w:tc>
        <w:tc>
          <w:tcPr>
            <w:tcW w:w="7246" w:type="dxa"/>
            <w:vAlign w:val="center"/>
          </w:tcPr>
          <w:p>
            <w:pPr>
              <w:pStyle w:val="8"/>
              <w:spacing w:line="340" w:lineRule="exact"/>
              <w:jc w:val="both"/>
              <w:rPr>
                <w:rFonts w:hint="default"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采购代理机构按“</w:t>
            </w:r>
            <w:r>
              <w:rPr>
                <w:rFonts w:hint="eastAsia" w:ascii="仿宋" w:hAnsi="仿宋" w:eastAsia="仿宋" w:cs="Times New Roman"/>
                <w:b/>
                <w:bCs w:val="0"/>
                <w:color w:val="FF0000"/>
                <w:kern w:val="2"/>
                <w:sz w:val="24"/>
                <w:szCs w:val="24"/>
                <w:lang w:val="en-US" w:eastAsia="zh-CN" w:bidi="ar-SA"/>
              </w:rPr>
              <w:t>采购支付上限</w:t>
            </w:r>
            <w:r>
              <w:rPr>
                <w:rFonts w:hint="eastAsia" w:ascii="仿宋" w:hAnsi="仿宋" w:eastAsia="仿宋" w:cs="Times New Roman"/>
                <w:bCs/>
                <w:kern w:val="2"/>
                <w:sz w:val="24"/>
                <w:szCs w:val="24"/>
                <w:lang w:val="en-US" w:eastAsia="zh-CN" w:bidi="ar-SA"/>
              </w:rPr>
              <w:t>”的一定比例向成交供应商收取。见“第四部分附件”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Align w:val="center"/>
          </w:tcPr>
          <w:p>
            <w:pPr>
              <w:pStyle w:val="8"/>
              <w:spacing w:line="360" w:lineRule="auto"/>
              <w:jc w:val="center"/>
              <w:rPr>
                <w:rFonts w:hint="default"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12</w:t>
            </w:r>
          </w:p>
        </w:tc>
        <w:tc>
          <w:tcPr>
            <w:tcW w:w="1985" w:type="dxa"/>
            <w:vAlign w:val="center"/>
          </w:tcPr>
          <w:p>
            <w:pPr>
              <w:pStyle w:val="8"/>
              <w:spacing w:line="340" w:lineRule="exact"/>
              <w:jc w:val="center"/>
              <w:rPr>
                <w:rFonts w:hint="default"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采购支付上限</w:t>
            </w:r>
          </w:p>
        </w:tc>
        <w:tc>
          <w:tcPr>
            <w:tcW w:w="7246" w:type="dxa"/>
            <w:vAlign w:val="center"/>
          </w:tcPr>
          <w:p>
            <w:pPr>
              <w:pStyle w:val="8"/>
              <w:spacing w:line="340" w:lineRule="exact"/>
              <w:jc w:val="both"/>
              <w:rPr>
                <w:rFonts w:hint="eastAsia" w:ascii="仿宋" w:hAnsi="仿宋" w:eastAsia="仿宋" w:cs="Times New Roman"/>
                <w:bCs/>
                <w:kern w:val="2"/>
                <w:sz w:val="24"/>
                <w:szCs w:val="24"/>
                <w:lang w:val="en-US" w:eastAsia="zh-CN" w:bidi="ar-SA"/>
              </w:rPr>
            </w:pPr>
            <w:r>
              <w:rPr>
                <w:rFonts w:hint="eastAsia" w:ascii="仿宋" w:hAnsi="仿宋" w:eastAsia="仿宋" w:cs="Times New Roman"/>
                <w:b/>
                <w:bCs w:val="0"/>
                <w:kern w:val="2"/>
                <w:sz w:val="24"/>
                <w:szCs w:val="24"/>
                <w:highlight w:val="yellow"/>
                <w:lang w:val="en-US" w:eastAsia="zh-CN" w:bidi="ar-SA"/>
              </w:rPr>
              <w:t>人民币229.09万元</w:t>
            </w:r>
          </w:p>
        </w:tc>
      </w:tr>
    </w:tbl>
    <w:p>
      <w:pPr>
        <w:jc w:val="center"/>
        <w:rPr>
          <w:rFonts w:ascii="仿宋" w:hAnsi="仿宋" w:eastAsia="仿宋"/>
          <w:b/>
          <w:sz w:val="36"/>
          <w:szCs w:val="32"/>
        </w:rPr>
      </w:pPr>
      <w:r>
        <w:rPr>
          <w:rFonts w:asciiTheme="minorEastAsia" w:hAnsiTheme="minorEastAsia" w:eastAsiaTheme="minorEastAsia"/>
        </w:rPr>
        <w:br w:type="page"/>
      </w:r>
      <w:r>
        <w:rPr>
          <w:rFonts w:hint="eastAsia" w:ascii="仿宋" w:hAnsi="仿宋" w:eastAsia="仿宋"/>
          <w:b/>
          <w:sz w:val="36"/>
          <w:szCs w:val="32"/>
        </w:rPr>
        <w:t>供应商须知前附件</w:t>
      </w:r>
    </w:p>
    <w:p>
      <w:pPr>
        <w:adjustRightInd w:val="0"/>
        <w:spacing w:line="360" w:lineRule="auto"/>
        <w:ind w:firstLine="420" w:firstLineChars="200"/>
        <w:rPr>
          <w:rFonts w:ascii="仿宋" w:hAnsi="仿宋" w:eastAsia="仿宋"/>
          <w:snapToGrid w:val="0"/>
          <w:kern w:val="0"/>
        </w:rPr>
      </w:pPr>
      <w:r>
        <w:rPr>
          <w:rFonts w:hint="eastAsia" w:ascii="仿宋" w:hAnsi="仿宋" w:eastAsia="仿宋"/>
          <w:snapToGrid w:val="0"/>
          <w:kern w:val="0"/>
        </w:rPr>
        <w:t>本章是本采购文件中涉及的所有无效标和废标情形的摘要，除法律法规另有规定外，投标文件的其他任何情形均不得作无效标和废标处理。采购文件中有关无效标和废标与本章节不一致的，以本章节内容为准。</w:t>
      </w:r>
    </w:p>
    <w:p>
      <w:pPr>
        <w:adjustRightInd w:val="0"/>
        <w:spacing w:line="360" w:lineRule="auto"/>
        <w:rPr>
          <w:rFonts w:ascii="仿宋" w:hAnsi="仿宋" w:eastAsia="仿宋"/>
          <w:snapToGrid w:val="0"/>
          <w:kern w:val="0"/>
        </w:rPr>
      </w:pPr>
    </w:p>
    <w:p>
      <w:pPr>
        <w:adjustRightInd w:val="0"/>
        <w:spacing w:line="360" w:lineRule="auto"/>
        <w:rPr>
          <w:rFonts w:ascii="仿宋" w:hAnsi="仿宋" w:eastAsia="仿宋"/>
          <w:snapToGrid w:val="0"/>
          <w:kern w:val="0"/>
        </w:rPr>
      </w:pPr>
      <w:r>
        <w:rPr>
          <w:rFonts w:hint="eastAsia" w:ascii="仿宋" w:hAnsi="仿宋" w:eastAsia="仿宋"/>
          <w:snapToGrid w:val="0"/>
          <w:kern w:val="0"/>
        </w:rPr>
        <w:t>一、资格性审查</w:t>
      </w:r>
    </w:p>
    <w:p>
      <w:pPr>
        <w:numPr>
          <w:ilvl w:val="0"/>
          <w:numId w:val="1"/>
        </w:numPr>
        <w:adjustRightInd w:val="0"/>
        <w:spacing w:line="360" w:lineRule="auto"/>
        <w:rPr>
          <w:rFonts w:ascii="仿宋" w:hAnsi="仿宋" w:eastAsia="仿宋"/>
          <w:snapToGrid w:val="0"/>
          <w:kern w:val="0"/>
        </w:rPr>
      </w:pPr>
      <w:r>
        <w:rPr>
          <w:rFonts w:hint="eastAsia" w:ascii="仿宋" w:hAnsi="仿宋" w:eastAsia="仿宋"/>
          <w:bCs/>
          <w:szCs w:val="21"/>
        </w:rPr>
        <w:t>投标人</w:t>
      </w:r>
      <w:r>
        <w:rPr>
          <w:rFonts w:hint="eastAsia" w:ascii="仿宋" w:hAnsi="仿宋" w:eastAsia="仿宋"/>
          <w:snapToGrid w:val="0"/>
          <w:kern w:val="0"/>
        </w:rPr>
        <w:t>的资格不符合采购文件要求或资格证明文件提供不全。</w:t>
      </w:r>
    </w:p>
    <w:p>
      <w:pPr>
        <w:adjustRightInd w:val="0"/>
        <w:spacing w:line="360" w:lineRule="auto"/>
        <w:rPr>
          <w:rFonts w:ascii="仿宋" w:hAnsi="仿宋" w:eastAsia="仿宋"/>
          <w:snapToGrid w:val="0"/>
          <w:kern w:val="0"/>
        </w:rPr>
      </w:pPr>
      <w:r>
        <w:rPr>
          <w:rFonts w:hint="eastAsia" w:ascii="仿宋" w:hAnsi="仿宋" w:eastAsia="仿宋"/>
          <w:snapToGrid w:val="0"/>
          <w:kern w:val="0"/>
        </w:rPr>
        <w:t>二、符合性审查</w:t>
      </w:r>
    </w:p>
    <w:p>
      <w:pPr>
        <w:numPr>
          <w:ilvl w:val="0"/>
          <w:numId w:val="1"/>
        </w:numPr>
        <w:adjustRightInd w:val="0"/>
        <w:spacing w:line="360" w:lineRule="auto"/>
        <w:rPr>
          <w:rFonts w:ascii="仿宋" w:hAnsi="仿宋" w:eastAsia="仿宋"/>
          <w:snapToGrid w:val="0"/>
          <w:kern w:val="0"/>
        </w:rPr>
      </w:pPr>
      <w:r>
        <w:rPr>
          <w:rFonts w:hint="eastAsia" w:ascii="仿宋" w:hAnsi="仿宋" w:eastAsia="仿宋"/>
          <w:snapToGrid w:val="0"/>
          <w:kern w:val="0"/>
        </w:rPr>
        <w:t>投标人提供的投标文件数量不符合采购文件要求。</w:t>
      </w:r>
    </w:p>
    <w:p>
      <w:pPr>
        <w:numPr>
          <w:ilvl w:val="0"/>
          <w:numId w:val="1"/>
        </w:numPr>
        <w:adjustRightInd w:val="0"/>
        <w:spacing w:line="360" w:lineRule="auto"/>
        <w:rPr>
          <w:rFonts w:ascii="仿宋" w:hAnsi="仿宋" w:eastAsia="仿宋"/>
          <w:snapToGrid w:val="0"/>
          <w:kern w:val="0"/>
        </w:rPr>
      </w:pPr>
      <w:r>
        <w:rPr>
          <w:rFonts w:hint="eastAsia" w:ascii="仿宋" w:hAnsi="仿宋" w:eastAsia="仿宋"/>
          <w:snapToGrid w:val="0"/>
          <w:kern w:val="0"/>
        </w:rPr>
        <w:t>投标文件未按照采购文件要求制作、密封和标记。</w:t>
      </w:r>
    </w:p>
    <w:p>
      <w:pPr>
        <w:numPr>
          <w:ilvl w:val="0"/>
          <w:numId w:val="1"/>
        </w:numPr>
        <w:adjustRightInd w:val="0"/>
        <w:spacing w:line="360" w:lineRule="auto"/>
        <w:rPr>
          <w:rFonts w:ascii="仿宋" w:hAnsi="仿宋" w:eastAsia="仿宋"/>
          <w:snapToGrid w:val="0"/>
          <w:kern w:val="0"/>
        </w:rPr>
      </w:pPr>
      <w:r>
        <w:rPr>
          <w:rFonts w:hint="eastAsia" w:ascii="仿宋" w:hAnsi="仿宋" w:eastAsia="仿宋"/>
          <w:snapToGrid w:val="0"/>
          <w:kern w:val="0"/>
        </w:rPr>
        <w:t>投标文件有关内容未按采购文件要求加盖投标人印章、或未经法定代表人或其委托代理人签字（或盖章）。</w:t>
      </w:r>
    </w:p>
    <w:p>
      <w:pPr>
        <w:numPr>
          <w:ilvl w:val="0"/>
          <w:numId w:val="1"/>
        </w:numPr>
        <w:adjustRightInd w:val="0"/>
        <w:spacing w:line="360" w:lineRule="auto"/>
        <w:rPr>
          <w:rFonts w:ascii="仿宋" w:hAnsi="仿宋" w:eastAsia="仿宋"/>
          <w:snapToGrid w:val="0"/>
          <w:kern w:val="0"/>
        </w:rPr>
      </w:pPr>
      <w:r>
        <w:rPr>
          <w:rFonts w:hint="eastAsia" w:ascii="仿宋" w:hAnsi="仿宋" w:eastAsia="仿宋"/>
          <w:snapToGrid w:val="0"/>
          <w:kern w:val="0"/>
        </w:rPr>
        <w:t>投标文件的关键内容字迹模糊、无法辨认的。</w:t>
      </w:r>
    </w:p>
    <w:p>
      <w:pPr>
        <w:numPr>
          <w:ilvl w:val="0"/>
          <w:numId w:val="1"/>
        </w:numPr>
        <w:adjustRightInd w:val="0"/>
        <w:spacing w:line="360" w:lineRule="auto"/>
        <w:rPr>
          <w:rFonts w:ascii="仿宋" w:hAnsi="仿宋" w:eastAsia="仿宋"/>
          <w:snapToGrid w:val="0"/>
          <w:kern w:val="0"/>
        </w:rPr>
      </w:pPr>
      <w:r>
        <w:rPr>
          <w:rFonts w:hint="eastAsia" w:ascii="仿宋" w:hAnsi="仿宋" w:eastAsia="仿宋"/>
          <w:snapToGrid w:val="0"/>
          <w:kern w:val="0"/>
        </w:rPr>
        <w:t>投标报价有严重缺漏项的。</w:t>
      </w:r>
    </w:p>
    <w:p>
      <w:pPr>
        <w:numPr>
          <w:ilvl w:val="0"/>
          <w:numId w:val="1"/>
        </w:numPr>
        <w:adjustRightInd w:val="0"/>
        <w:spacing w:line="360" w:lineRule="auto"/>
        <w:rPr>
          <w:rFonts w:ascii="仿宋" w:hAnsi="仿宋" w:eastAsia="仿宋"/>
          <w:snapToGrid w:val="0"/>
          <w:kern w:val="0"/>
        </w:rPr>
      </w:pPr>
      <w:r>
        <w:rPr>
          <w:rFonts w:hint="eastAsia" w:ascii="仿宋" w:hAnsi="仿宋" w:eastAsia="仿宋"/>
          <w:snapToGrid w:val="0"/>
          <w:kern w:val="0"/>
        </w:rPr>
        <w:t>未实质性响应采购文件要求的。</w:t>
      </w:r>
    </w:p>
    <w:p>
      <w:pPr>
        <w:numPr>
          <w:ilvl w:val="0"/>
          <w:numId w:val="1"/>
        </w:numPr>
        <w:adjustRightInd w:val="0"/>
        <w:spacing w:line="360" w:lineRule="auto"/>
        <w:rPr>
          <w:rFonts w:ascii="仿宋" w:hAnsi="仿宋" w:eastAsia="仿宋"/>
          <w:snapToGrid w:val="0"/>
          <w:kern w:val="0"/>
        </w:rPr>
      </w:pPr>
      <w:r>
        <w:rPr>
          <w:rFonts w:hint="eastAsia" w:ascii="仿宋" w:hAnsi="仿宋" w:eastAsia="仿宋"/>
          <w:snapToGrid w:val="0"/>
          <w:kern w:val="0"/>
        </w:rPr>
        <w:t>有一项带★的指标未响应或不满足要求。（如有带★号条款）</w:t>
      </w:r>
    </w:p>
    <w:p>
      <w:pPr>
        <w:numPr>
          <w:ilvl w:val="0"/>
          <w:numId w:val="1"/>
        </w:numPr>
        <w:adjustRightInd w:val="0"/>
        <w:spacing w:line="360" w:lineRule="auto"/>
        <w:rPr>
          <w:rFonts w:ascii="仿宋" w:hAnsi="仿宋" w:eastAsia="仿宋"/>
          <w:snapToGrid w:val="0"/>
          <w:color w:val="FF0000"/>
          <w:kern w:val="0"/>
        </w:rPr>
      </w:pPr>
      <w:r>
        <w:rPr>
          <w:rFonts w:hint="eastAsia" w:ascii="仿宋" w:hAnsi="仿宋" w:eastAsia="仿宋"/>
          <w:snapToGrid w:val="0"/>
          <w:kern w:val="0"/>
        </w:rPr>
        <w:t>未按采购文件所提供的样式填写</w:t>
      </w:r>
      <w:r>
        <w:rPr>
          <w:rFonts w:ascii="仿宋" w:hAnsi="仿宋" w:eastAsia="仿宋"/>
          <w:snapToGrid w:val="0"/>
          <w:kern w:val="0"/>
        </w:rPr>
        <w:t>《</w:t>
      </w:r>
      <w:r>
        <w:rPr>
          <w:rFonts w:hint="eastAsia" w:ascii="仿宋" w:hAnsi="仿宋" w:eastAsia="仿宋"/>
          <w:snapToGrid w:val="0"/>
          <w:kern w:val="0"/>
        </w:rPr>
        <w:t>投标函》。</w:t>
      </w:r>
    </w:p>
    <w:p>
      <w:pPr>
        <w:numPr>
          <w:ilvl w:val="0"/>
          <w:numId w:val="1"/>
        </w:numPr>
        <w:adjustRightInd w:val="0"/>
        <w:spacing w:line="360" w:lineRule="auto"/>
        <w:rPr>
          <w:rFonts w:ascii="仿宋" w:hAnsi="仿宋" w:eastAsia="仿宋"/>
          <w:snapToGrid w:val="0"/>
          <w:kern w:val="0"/>
        </w:rPr>
      </w:pPr>
      <w:r>
        <w:rPr>
          <w:rFonts w:hint="eastAsia" w:ascii="仿宋" w:hAnsi="仿宋" w:eastAsia="仿宋"/>
          <w:snapToGrid w:val="0"/>
          <w:kern w:val="0"/>
        </w:rPr>
        <w:t>将一个项目包拆分投标，对同一货物及服务投标时，同时提供两套或以上的投标方案。</w:t>
      </w:r>
    </w:p>
    <w:p>
      <w:pPr>
        <w:numPr>
          <w:ilvl w:val="0"/>
          <w:numId w:val="1"/>
        </w:numPr>
        <w:adjustRightInd w:val="0"/>
        <w:spacing w:line="360" w:lineRule="auto"/>
        <w:rPr>
          <w:rFonts w:ascii="仿宋" w:hAnsi="仿宋" w:eastAsia="仿宋"/>
          <w:snapToGrid w:val="0"/>
          <w:kern w:val="0"/>
        </w:rPr>
      </w:pPr>
      <w:r>
        <w:rPr>
          <w:rFonts w:hint="eastAsia" w:ascii="仿宋" w:hAnsi="仿宋" w:eastAsia="仿宋"/>
          <w:snapToGrid w:val="0"/>
          <w:kern w:val="0"/>
        </w:rPr>
        <w:t>投标文件附有采购人不能接受的条件。</w:t>
      </w:r>
    </w:p>
    <w:p>
      <w:pPr>
        <w:numPr>
          <w:ilvl w:val="0"/>
          <w:numId w:val="1"/>
        </w:numPr>
        <w:adjustRightInd w:val="0"/>
        <w:spacing w:line="360" w:lineRule="auto"/>
        <w:rPr>
          <w:rFonts w:ascii="仿宋" w:hAnsi="仿宋" w:eastAsia="仿宋"/>
          <w:snapToGrid w:val="0"/>
          <w:kern w:val="0"/>
        </w:rPr>
      </w:pPr>
      <w:r>
        <w:rPr>
          <w:rFonts w:hint="eastAsia" w:ascii="仿宋" w:hAnsi="仿宋" w:eastAsia="仿宋"/>
          <w:snapToGrid w:val="0"/>
          <w:kern w:val="0"/>
        </w:rPr>
        <w:t>投标违规行为：如以他人名义竞标、串通投标或者以其他弄虚作假方式投标的。</w:t>
      </w:r>
    </w:p>
    <w:p>
      <w:pPr>
        <w:numPr>
          <w:ilvl w:val="0"/>
          <w:numId w:val="1"/>
        </w:numPr>
        <w:adjustRightInd w:val="0"/>
        <w:spacing w:line="360" w:lineRule="auto"/>
        <w:rPr>
          <w:rFonts w:ascii="仿宋" w:hAnsi="仿宋" w:eastAsia="仿宋"/>
          <w:snapToGrid w:val="0"/>
          <w:kern w:val="0"/>
        </w:rPr>
      </w:pPr>
      <w:r>
        <w:rPr>
          <w:rFonts w:hint="eastAsia" w:ascii="仿宋" w:hAnsi="仿宋" w:eastAsia="仿宋"/>
          <w:snapToGrid w:val="0"/>
          <w:kern w:val="0"/>
        </w:rPr>
        <w:t>投标总价或单个采购条目的分项报价超过采购控制金额（最高投标限价）的。</w:t>
      </w:r>
    </w:p>
    <w:p>
      <w:pPr>
        <w:numPr>
          <w:ilvl w:val="0"/>
          <w:numId w:val="1"/>
        </w:numPr>
        <w:adjustRightInd w:val="0"/>
        <w:spacing w:line="360" w:lineRule="auto"/>
        <w:rPr>
          <w:snapToGrid w:val="0"/>
          <w:kern w:val="0"/>
        </w:rPr>
      </w:pPr>
      <w:r>
        <w:rPr>
          <w:rFonts w:hint="eastAsia" w:ascii="仿宋" w:hAnsi="仿宋" w:eastAsia="仿宋"/>
          <w:snapToGrid w:val="0"/>
          <w:kern w:val="0"/>
        </w:rPr>
        <w:t>法律、法规规定的其他情形。</w:t>
      </w:r>
    </w:p>
    <w:p>
      <w:pPr>
        <w:spacing w:line="360" w:lineRule="auto"/>
        <w:jc w:val="center"/>
        <w:rPr>
          <w:rFonts w:asciiTheme="minorEastAsia" w:hAnsiTheme="minorEastAsia" w:eastAsiaTheme="minorEastAsia"/>
          <w:b/>
          <w:bCs/>
          <w:sz w:val="32"/>
        </w:rPr>
      </w:pPr>
    </w:p>
    <w:p>
      <w:pPr>
        <w:widowControl/>
        <w:jc w:val="left"/>
        <w:rPr>
          <w:rFonts w:asciiTheme="minorEastAsia" w:hAnsiTheme="minorEastAsia" w:eastAsiaTheme="minorEastAsia"/>
          <w:b/>
          <w:bCs/>
          <w:sz w:val="32"/>
        </w:rPr>
      </w:pPr>
      <w:r>
        <w:rPr>
          <w:rFonts w:asciiTheme="minorEastAsia" w:hAnsiTheme="minorEastAsia" w:eastAsiaTheme="minorEastAsia"/>
          <w:b/>
          <w:bCs/>
          <w:sz w:val="32"/>
        </w:rPr>
        <w:br w:type="page"/>
      </w:r>
    </w:p>
    <w:p/>
    <w:p/>
    <w:p/>
    <w:p/>
    <w:p/>
    <w:p/>
    <w:p/>
    <w:p/>
    <w:p/>
    <w:p/>
    <w:p/>
    <w:p/>
    <w:p/>
    <w:p/>
    <w:p/>
    <w:p/>
    <w:p/>
    <w:p/>
    <w:p/>
    <w:p/>
    <w:p>
      <w:pPr>
        <w:adjustRightInd w:val="0"/>
        <w:snapToGrid w:val="0"/>
        <w:spacing w:line="300" w:lineRule="auto"/>
        <w:jc w:val="center"/>
        <w:rPr>
          <w:rFonts w:ascii="仿宋" w:hAnsi="仿宋" w:eastAsia="仿宋"/>
          <w:b/>
          <w:snapToGrid w:val="0"/>
          <w:kern w:val="0"/>
          <w:sz w:val="56"/>
          <w:szCs w:val="96"/>
        </w:rPr>
      </w:pPr>
      <w:r>
        <w:rPr>
          <w:rFonts w:hint="eastAsia" w:ascii="仿宋" w:hAnsi="仿宋" w:eastAsia="仿宋"/>
          <w:b/>
          <w:snapToGrid w:val="0"/>
          <w:kern w:val="0"/>
          <w:sz w:val="56"/>
          <w:szCs w:val="96"/>
        </w:rPr>
        <w:t>第二部分</w:t>
      </w:r>
    </w:p>
    <w:p>
      <w:pPr>
        <w:jc w:val="center"/>
        <w:rPr>
          <w:rFonts w:ascii="仿宋" w:hAnsi="仿宋" w:eastAsia="仿宋"/>
          <w:b/>
          <w:snapToGrid w:val="0"/>
          <w:kern w:val="0"/>
          <w:sz w:val="56"/>
          <w:szCs w:val="96"/>
        </w:rPr>
      </w:pPr>
      <w:r>
        <w:rPr>
          <w:rFonts w:hint="eastAsia" w:ascii="仿宋" w:hAnsi="仿宋" w:eastAsia="仿宋"/>
          <w:b/>
          <w:snapToGrid w:val="0"/>
          <w:kern w:val="0"/>
          <w:sz w:val="56"/>
          <w:szCs w:val="96"/>
        </w:rPr>
        <w:t>采购项目需求</w:t>
      </w:r>
    </w:p>
    <w:p>
      <w:pPr>
        <w:widowControl/>
        <w:jc w:val="left"/>
        <w:rPr>
          <w:rFonts w:ascii="仿宋" w:hAnsi="仿宋" w:eastAsia="仿宋"/>
          <w:b/>
          <w:snapToGrid w:val="0"/>
          <w:kern w:val="0"/>
          <w:sz w:val="56"/>
          <w:szCs w:val="96"/>
        </w:rPr>
      </w:pPr>
      <w:r>
        <w:rPr>
          <w:rFonts w:ascii="仿宋" w:hAnsi="仿宋" w:eastAsia="仿宋"/>
          <w:b/>
          <w:snapToGrid w:val="0"/>
          <w:kern w:val="0"/>
          <w:sz w:val="56"/>
          <w:szCs w:val="96"/>
        </w:rPr>
        <w:br w:type="page"/>
      </w:r>
    </w:p>
    <w:p>
      <w:pPr>
        <w:jc w:val="center"/>
        <w:rPr>
          <w:rFonts w:ascii="仿宋" w:hAnsi="仿宋" w:eastAsia="仿宋"/>
          <w:b/>
          <w:sz w:val="36"/>
          <w:szCs w:val="36"/>
        </w:rPr>
      </w:pPr>
      <w:r>
        <w:rPr>
          <w:rFonts w:hint="eastAsia" w:ascii="仿宋" w:hAnsi="仿宋" w:eastAsia="仿宋"/>
          <w:b/>
          <w:sz w:val="36"/>
          <w:szCs w:val="36"/>
        </w:rPr>
        <w:t>采购项目需求</w:t>
      </w:r>
    </w:p>
    <w:p>
      <w:pPr>
        <w:widowControl/>
        <w:jc w:val="left"/>
      </w:pPr>
      <w:r>
        <w:rPr>
          <w:rFonts w:hint="eastAsia" w:ascii="仿宋" w:hAnsi="仿宋" w:eastAsia="仿宋"/>
          <w:b/>
          <w:bCs/>
          <w:sz w:val="28"/>
          <w:szCs w:val="21"/>
        </w:rPr>
        <w:t>一、采购预算</w:t>
      </w:r>
    </w:p>
    <w:tbl>
      <w:tblPr>
        <w:tblStyle w:val="15"/>
        <w:tblW w:w="903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3291"/>
        <w:gridCol w:w="1695"/>
        <w:gridCol w:w="275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92" w:type="dxa"/>
            <w:shd w:val="clear" w:color="auto" w:fill="C6D9F1"/>
            <w:vAlign w:val="center"/>
          </w:tcPr>
          <w:p>
            <w:pPr>
              <w:spacing w:line="360" w:lineRule="auto"/>
              <w:jc w:val="center"/>
              <w:rPr>
                <w:rFonts w:ascii="仿宋" w:hAnsi="仿宋" w:eastAsia="仿宋"/>
                <w:b/>
                <w:sz w:val="24"/>
                <w:szCs w:val="24"/>
              </w:rPr>
            </w:pPr>
            <w:r>
              <w:rPr>
                <w:rFonts w:hint="eastAsia" w:ascii="仿宋" w:hAnsi="仿宋" w:eastAsia="仿宋"/>
                <w:b/>
                <w:sz w:val="24"/>
                <w:szCs w:val="24"/>
              </w:rPr>
              <w:t>序号</w:t>
            </w:r>
          </w:p>
        </w:tc>
        <w:tc>
          <w:tcPr>
            <w:tcW w:w="3291" w:type="dxa"/>
            <w:shd w:val="clear" w:color="auto" w:fill="C6D9F1"/>
            <w:vAlign w:val="center"/>
          </w:tcPr>
          <w:p>
            <w:pPr>
              <w:spacing w:line="360" w:lineRule="auto"/>
              <w:jc w:val="center"/>
              <w:rPr>
                <w:rFonts w:ascii="仿宋" w:hAnsi="仿宋" w:eastAsia="仿宋"/>
                <w:b/>
                <w:sz w:val="24"/>
                <w:szCs w:val="24"/>
              </w:rPr>
            </w:pPr>
            <w:r>
              <w:rPr>
                <w:rFonts w:hint="eastAsia" w:ascii="仿宋" w:hAnsi="仿宋" w:eastAsia="仿宋"/>
                <w:b/>
                <w:sz w:val="24"/>
                <w:szCs w:val="24"/>
              </w:rPr>
              <w:t>项目名称</w:t>
            </w:r>
          </w:p>
        </w:tc>
        <w:tc>
          <w:tcPr>
            <w:tcW w:w="1695" w:type="dxa"/>
            <w:shd w:val="clear" w:color="auto" w:fill="C6D9F1"/>
            <w:vAlign w:val="center"/>
          </w:tcPr>
          <w:p>
            <w:pPr>
              <w:spacing w:line="360" w:lineRule="auto"/>
              <w:jc w:val="center"/>
              <w:rPr>
                <w:rFonts w:ascii="仿宋" w:hAnsi="仿宋" w:eastAsia="仿宋"/>
                <w:b/>
                <w:sz w:val="24"/>
                <w:szCs w:val="24"/>
              </w:rPr>
            </w:pPr>
            <w:r>
              <w:rPr>
                <w:rFonts w:hint="eastAsia" w:ascii="仿宋" w:hAnsi="仿宋" w:eastAsia="仿宋"/>
                <w:b/>
                <w:sz w:val="24"/>
                <w:szCs w:val="24"/>
              </w:rPr>
              <w:t>数量</w:t>
            </w:r>
          </w:p>
        </w:tc>
        <w:tc>
          <w:tcPr>
            <w:tcW w:w="2752" w:type="dxa"/>
            <w:shd w:val="clear" w:color="auto" w:fill="C6D9F1"/>
            <w:vAlign w:val="center"/>
          </w:tcPr>
          <w:p>
            <w:pPr>
              <w:spacing w:line="360" w:lineRule="auto"/>
              <w:jc w:val="center"/>
              <w:rPr>
                <w:rFonts w:hint="default" w:ascii="仿宋" w:hAnsi="仿宋" w:eastAsia="仿宋"/>
                <w:b/>
                <w:sz w:val="24"/>
                <w:szCs w:val="24"/>
                <w:lang w:val="en-US" w:eastAsia="zh-CN"/>
              </w:rPr>
            </w:pPr>
            <w:r>
              <w:rPr>
                <w:rFonts w:hint="eastAsia" w:ascii="仿宋" w:hAnsi="仿宋" w:eastAsia="仿宋"/>
                <w:b/>
                <w:sz w:val="24"/>
                <w:szCs w:val="24"/>
              </w:rPr>
              <w:t>采购</w:t>
            </w:r>
            <w:r>
              <w:rPr>
                <w:rFonts w:hint="eastAsia" w:ascii="仿宋" w:hAnsi="仿宋" w:eastAsia="仿宋"/>
                <w:b/>
                <w:sz w:val="24"/>
                <w:szCs w:val="24"/>
                <w:lang w:val="en-US" w:eastAsia="zh-CN"/>
              </w:rPr>
              <w:t>支付上限</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292" w:type="dxa"/>
            <w:vAlign w:val="center"/>
          </w:tcPr>
          <w:p>
            <w:pPr>
              <w:spacing w:line="360" w:lineRule="auto"/>
              <w:jc w:val="center"/>
              <w:rPr>
                <w:rFonts w:ascii="仿宋" w:hAnsi="仿宋" w:eastAsia="仿宋"/>
                <w:sz w:val="24"/>
                <w:szCs w:val="24"/>
              </w:rPr>
            </w:pPr>
            <w:r>
              <w:rPr>
                <w:rFonts w:hint="eastAsia" w:ascii="仿宋" w:hAnsi="仿宋" w:eastAsia="仿宋"/>
                <w:sz w:val="24"/>
                <w:szCs w:val="24"/>
              </w:rPr>
              <w:t>1</w:t>
            </w:r>
          </w:p>
        </w:tc>
        <w:tc>
          <w:tcPr>
            <w:tcW w:w="3291" w:type="dxa"/>
            <w:vAlign w:val="center"/>
          </w:tcPr>
          <w:p>
            <w:pPr>
              <w:spacing w:line="360" w:lineRule="auto"/>
              <w:jc w:val="center"/>
              <w:rPr>
                <w:rFonts w:ascii="仿宋" w:hAnsi="仿宋" w:eastAsia="仿宋"/>
                <w:sz w:val="24"/>
                <w:szCs w:val="24"/>
              </w:rPr>
            </w:pPr>
            <w:r>
              <w:rPr>
                <w:rFonts w:hint="eastAsia" w:ascii="仿宋" w:hAnsi="仿宋" w:eastAsia="仿宋"/>
                <w:sz w:val="24"/>
                <w:szCs w:val="24"/>
              </w:rPr>
              <w:t>工会慰问品</w:t>
            </w:r>
          </w:p>
        </w:tc>
        <w:tc>
          <w:tcPr>
            <w:tcW w:w="1695" w:type="dxa"/>
            <w:vAlign w:val="center"/>
          </w:tcPr>
          <w:p>
            <w:pPr>
              <w:spacing w:line="360" w:lineRule="auto"/>
              <w:jc w:val="center"/>
              <w:rPr>
                <w:rFonts w:hint="default" w:ascii="仿宋" w:hAnsi="仿宋" w:eastAsia="仿宋"/>
                <w:sz w:val="24"/>
                <w:szCs w:val="24"/>
                <w:lang w:val="en-US" w:eastAsia="zh-CN"/>
              </w:rPr>
            </w:pPr>
            <w:r>
              <w:rPr>
                <w:rFonts w:hint="eastAsia" w:ascii="仿宋" w:hAnsi="仿宋" w:eastAsia="仿宋"/>
                <w:sz w:val="24"/>
                <w:szCs w:val="24"/>
                <w:lang w:val="en-US" w:eastAsia="zh-CN"/>
              </w:rPr>
              <w:t>1项</w:t>
            </w:r>
          </w:p>
        </w:tc>
        <w:tc>
          <w:tcPr>
            <w:tcW w:w="2752" w:type="dxa"/>
            <w:vAlign w:val="center"/>
          </w:tcPr>
          <w:p>
            <w:pPr>
              <w:spacing w:line="360" w:lineRule="auto"/>
              <w:jc w:val="center"/>
              <w:rPr>
                <w:rFonts w:ascii="仿宋" w:hAnsi="仿宋" w:eastAsia="仿宋"/>
                <w:sz w:val="24"/>
                <w:szCs w:val="24"/>
              </w:rPr>
            </w:pPr>
            <w:r>
              <w:rPr>
                <w:rFonts w:hint="eastAsia" w:ascii="仿宋" w:hAnsi="仿宋" w:eastAsia="仿宋"/>
                <w:sz w:val="24"/>
                <w:szCs w:val="24"/>
                <w:lang w:val="en-US" w:eastAsia="zh-CN"/>
              </w:rPr>
              <w:t>229.09</w:t>
            </w:r>
            <w:r>
              <w:rPr>
                <w:rFonts w:hint="eastAsia" w:ascii="仿宋" w:hAnsi="仿宋" w:eastAsia="仿宋"/>
                <w:sz w:val="24"/>
                <w:szCs w:val="24"/>
              </w:rPr>
              <w:t>万元</w:t>
            </w:r>
          </w:p>
        </w:tc>
      </w:tr>
    </w:tbl>
    <w:p>
      <w:pPr>
        <w:widowControl/>
        <w:jc w:val="left"/>
        <w:rPr>
          <w:rFonts w:hint="eastAsia" w:ascii="仿宋" w:hAnsi="仿宋" w:eastAsia="仿宋"/>
          <w:bCs/>
          <w:sz w:val="24"/>
          <w:szCs w:val="21"/>
          <w:highlight w:val="yellow"/>
        </w:rPr>
      </w:pPr>
      <w:r>
        <w:rPr>
          <w:rFonts w:hint="eastAsia" w:ascii="仿宋" w:hAnsi="仿宋" w:eastAsia="仿宋"/>
          <w:b/>
          <w:bCs/>
          <w:color w:val="FF0000"/>
          <w:sz w:val="24"/>
          <w:szCs w:val="21"/>
        </w:rPr>
        <w:t>注：</w:t>
      </w:r>
      <w:r>
        <w:rPr>
          <w:rFonts w:hint="eastAsia" w:ascii="仿宋" w:hAnsi="仿宋" w:eastAsia="仿宋"/>
          <w:b/>
          <w:bCs/>
          <w:sz w:val="24"/>
          <w:szCs w:val="21"/>
          <w:highlight w:val="yellow"/>
        </w:rPr>
        <w:t>★</w:t>
      </w:r>
      <w:r>
        <w:rPr>
          <w:rFonts w:hint="eastAsia" w:ascii="仿宋" w:hAnsi="仿宋" w:eastAsia="仿宋"/>
          <w:bCs/>
          <w:sz w:val="24"/>
          <w:szCs w:val="21"/>
          <w:highlight w:val="yellow"/>
        </w:rPr>
        <w:t>投标人的投标报价超过采购控制金额的将导致废标。</w:t>
      </w:r>
    </w:p>
    <w:p>
      <w:pPr>
        <w:pStyle w:val="2"/>
      </w:pPr>
    </w:p>
    <w:p>
      <w:pPr>
        <w:widowControl/>
        <w:jc w:val="left"/>
        <w:rPr>
          <w:rFonts w:ascii="仿宋" w:hAnsi="仿宋" w:eastAsia="仿宋"/>
          <w:b/>
          <w:bCs/>
          <w:sz w:val="28"/>
          <w:szCs w:val="21"/>
        </w:rPr>
      </w:pPr>
      <w:r>
        <w:rPr>
          <w:rFonts w:hint="eastAsia" w:ascii="仿宋" w:hAnsi="仿宋" w:eastAsia="仿宋"/>
          <w:b/>
          <w:bCs/>
          <w:sz w:val="28"/>
          <w:szCs w:val="21"/>
        </w:rPr>
        <w:t>二、项目概况</w:t>
      </w:r>
    </w:p>
    <w:p>
      <w:pPr>
        <w:widowControl/>
        <w:jc w:val="left"/>
        <w:rPr>
          <w:rFonts w:hint="default" w:ascii="仿宋" w:hAnsi="仿宋" w:eastAsia="仿宋"/>
          <w:b/>
          <w:bCs/>
          <w:sz w:val="28"/>
          <w:szCs w:val="21"/>
          <w:lang w:val="en-US" w:eastAsia="zh-CN"/>
        </w:rPr>
      </w:pPr>
      <w:r>
        <w:rPr>
          <w:rFonts w:hint="eastAsia" w:ascii="仿宋" w:hAnsi="仿宋" w:eastAsia="仿宋"/>
          <w:b/>
          <w:bCs/>
          <w:sz w:val="28"/>
          <w:szCs w:val="21"/>
        </w:rPr>
        <w:t>二、</w:t>
      </w:r>
      <w:r>
        <w:rPr>
          <w:rFonts w:hint="eastAsia" w:ascii="仿宋" w:hAnsi="仿宋" w:eastAsia="仿宋"/>
          <w:b/>
          <w:bCs/>
          <w:sz w:val="28"/>
          <w:szCs w:val="21"/>
          <w:lang w:val="en-US" w:eastAsia="zh-CN"/>
        </w:rPr>
        <w:t>项目需求</w:t>
      </w:r>
    </w:p>
    <w:p>
      <w:pPr>
        <w:widowControl/>
        <w:spacing w:line="360" w:lineRule="auto"/>
        <w:ind w:firstLine="482" w:firstLineChars="200"/>
        <w:jc w:val="left"/>
        <w:rPr>
          <w:rFonts w:hint="default" w:ascii="仿宋" w:hAnsi="仿宋" w:eastAsia="仿宋"/>
          <w:b/>
          <w:bCs/>
          <w:sz w:val="24"/>
          <w:szCs w:val="22"/>
          <w:lang w:val="en-US" w:eastAsia="zh-CN"/>
        </w:rPr>
      </w:pPr>
      <w:r>
        <w:rPr>
          <w:rFonts w:hint="eastAsia" w:ascii="仿宋" w:hAnsi="仿宋" w:eastAsia="仿宋"/>
          <w:b/>
          <w:bCs/>
          <w:sz w:val="24"/>
          <w:szCs w:val="22"/>
        </w:rPr>
        <w:t>（一）</w:t>
      </w:r>
      <w:r>
        <w:rPr>
          <w:rFonts w:hint="eastAsia" w:ascii="仿宋" w:hAnsi="仿宋" w:eastAsia="仿宋"/>
          <w:b/>
          <w:bCs/>
          <w:sz w:val="24"/>
          <w:szCs w:val="22"/>
          <w:lang w:val="en-US" w:eastAsia="zh-CN"/>
        </w:rPr>
        <w:t>项目概况</w:t>
      </w:r>
    </w:p>
    <w:p>
      <w:pPr>
        <w:widowControl/>
        <w:spacing w:line="360" w:lineRule="auto"/>
        <w:ind w:left="479" w:leftChars="228" w:firstLine="480" w:firstLineChars="200"/>
        <w:jc w:val="left"/>
        <w:rPr>
          <w:rFonts w:hint="eastAsia" w:ascii="仿宋" w:hAnsi="仿宋" w:eastAsia="仿宋"/>
          <w:bCs/>
          <w:sz w:val="24"/>
          <w:szCs w:val="22"/>
          <w:lang w:eastAsia="zh-CN"/>
        </w:rPr>
      </w:pPr>
      <w:r>
        <w:rPr>
          <w:rFonts w:hint="eastAsia" w:ascii="仿宋" w:hAnsi="仿宋" w:eastAsia="仿宋"/>
          <w:bCs/>
          <w:sz w:val="24"/>
          <w:szCs w:val="22"/>
          <w:lang w:eastAsia="zh-CN"/>
        </w:rPr>
        <w:t>体现对民辅警的关爱之心；分局工会将对全局25</w:t>
      </w:r>
      <w:r>
        <w:rPr>
          <w:rFonts w:hint="eastAsia" w:ascii="仿宋" w:hAnsi="仿宋" w:eastAsia="仿宋"/>
          <w:bCs/>
          <w:sz w:val="24"/>
          <w:szCs w:val="22"/>
          <w:lang w:val="en-US" w:eastAsia="zh-CN"/>
        </w:rPr>
        <w:t>51</w:t>
      </w:r>
      <w:r>
        <w:rPr>
          <w:rFonts w:hint="eastAsia" w:ascii="仿宋" w:hAnsi="仿宋" w:eastAsia="仿宋"/>
          <w:bCs/>
          <w:sz w:val="24"/>
          <w:szCs w:val="22"/>
          <w:lang w:eastAsia="zh-CN"/>
        </w:rPr>
        <w:t>名民警、1</w:t>
      </w:r>
      <w:r>
        <w:rPr>
          <w:rFonts w:hint="eastAsia" w:ascii="仿宋" w:hAnsi="仿宋" w:eastAsia="仿宋"/>
          <w:bCs/>
          <w:sz w:val="24"/>
          <w:szCs w:val="22"/>
          <w:lang w:val="en-US" w:eastAsia="zh-CN"/>
        </w:rPr>
        <w:t>684</w:t>
      </w:r>
      <w:r>
        <w:rPr>
          <w:rFonts w:hint="eastAsia" w:ascii="仿宋" w:hAnsi="仿宋" w:eastAsia="仿宋"/>
          <w:bCs/>
          <w:sz w:val="24"/>
          <w:szCs w:val="22"/>
          <w:lang w:eastAsia="zh-CN"/>
        </w:rPr>
        <w:t>名辅警发放20</w:t>
      </w:r>
      <w:r>
        <w:rPr>
          <w:rFonts w:hint="eastAsia" w:ascii="仿宋" w:hAnsi="仿宋" w:eastAsia="仿宋"/>
          <w:bCs/>
          <w:sz w:val="24"/>
          <w:szCs w:val="22"/>
          <w:lang w:val="en-US" w:eastAsia="zh-CN"/>
        </w:rPr>
        <w:t>22</w:t>
      </w:r>
      <w:r>
        <w:rPr>
          <w:rFonts w:hint="eastAsia" w:ascii="仿宋" w:hAnsi="仿宋" w:eastAsia="仿宋"/>
          <w:bCs/>
          <w:sz w:val="24"/>
          <w:szCs w:val="22"/>
          <w:lang w:eastAsia="zh-CN"/>
        </w:rPr>
        <w:t>年春节慰问品。</w:t>
      </w:r>
    </w:p>
    <w:p>
      <w:pPr>
        <w:widowControl/>
        <w:spacing w:line="360" w:lineRule="auto"/>
        <w:ind w:left="479" w:leftChars="228" w:firstLine="480" w:firstLineChars="200"/>
        <w:jc w:val="left"/>
        <w:rPr>
          <w:rFonts w:hint="eastAsia" w:ascii="仿宋" w:hAnsi="仿宋" w:eastAsia="仿宋"/>
          <w:bCs/>
          <w:sz w:val="24"/>
          <w:szCs w:val="22"/>
          <w:lang w:eastAsia="zh-CN"/>
        </w:rPr>
      </w:pPr>
    </w:p>
    <w:p>
      <w:pPr>
        <w:widowControl/>
        <w:spacing w:line="360" w:lineRule="auto"/>
        <w:ind w:firstLine="482" w:firstLineChars="200"/>
        <w:jc w:val="left"/>
        <w:rPr>
          <w:rFonts w:hint="default" w:ascii="仿宋" w:hAnsi="仿宋" w:eastAsia="仿宋"/>
          <w:b/>
          <w:bCs w:val="0"/>
          <w:sz w:val="24"/>
          <w:szCs w:val="22"/>
          <w:highlight w:val="yellow"/>
          <w:lang w:val="en-US" w:eastAsia="zh-CN"/>
        </w:rPr>
      </w:pPr>
      <w:r>
        <w:rPr>
          <w:rFonts w:hint="eastAsia" w:ascii="仿宋" w:hAnsi="仿宋" w:eastAsia="仿宋"/>
          <w:b/>
          <w:bCs w:val="0"/>
          <w:sz w:val="24"/>
          <w:szCs w:val="22"/>
          <w:highlight w:val="yellow"/>
        </w:rPr>
        <w:t>★（二）</w:t>
      </w:r>
      <w:r>
        <w:rPr>
          <w:rFonts w:hint="eastAsia" w:ascii="仿宋" w:hAnsi="仿宋" w:eastAsia="仿宋"/>
          <w:b/>
          <w:bCs w:val="0"/>
          <w:sz w:val="24"/>
          <w:szCs w:val="22"/>
          <w:highlight w:val="yellow"/>
          <w:lang w:val="en-US" w:eastAsia="zh-CN"/>
        </w:rPr>
        <w:t>技术需求</w:t>
      </w:r>
    </w:p>
    <w:p>
      <w:pPr>
        <w:widowControl/>
        <w:spacing w:line="360" w:lineRule="auto"/>
        <w:ind w:left="420" w:leftChars="200" w:firstLine="480" w:firstLineChars="200"/>
        <w:jc w:val="left"/>
        <w:rPr>
          <w:rFonts w:hint="eastAsia" w:ascii="仿宋" w:hAnsi="仿宋" w:eastAsia="仿宋"/>
          <w:bCs/>
          <w:sz w:val="24"/>
          <w:szCs w:val="22"/>
        </w:rPr>
      </w:pPr>
      <w:r>
        <w:rPr>
          <w:rFonts w:hint="eastAsia" w:ascii="仿宋" w:hAnsi="仿宋" w:eastAsia="仿宋"/>
          <w:bCs/>
          <w:sz w:val="24"/>
          <w:szCs w:val="22"/>
        </w:rPr>
        <w:t>1</w:t>
      </w:r>
      <w:r>
        <w:rPr>
          <w:rFonts w:hint="eastAsia" w:ascii="仿宋" w:hAnsi="仿宋" w:eastAsia="仿宋"/>
          <w:bCs/>
          <w:sz w:val="24"/>
          <w:szCs w:val="22"/>
          <w:lang w:eastAsia="zh-CN"/>
        </w:rPr>
        <w:t>、</w:t>
      </w:r>
      <w:r>
        <w:rPr>
          <w:rFonts w:hint="eastAsia" w:ascii="仿宋" w:hAnsi="仿宋" w:eastAsia="仿宋"/>
          <w:bCs/>
          <w:sz w:val="24"/>
          <w:szCs w:val="22"/>
        </w:rPr>
        <w:t>民警（</w:t>
      </w:r>
      <w:r>
        <w:rPr>
          <w:rFonts w:hint="eastAsia" w:ascii="仿宋" w:hAnsi="仿宋" w:eastAsia="仿宋"/>
          <w:bCs/>
          <w:sz w:val="24"/>
          <w:szCs w:val="22"/>
          <w:lang w:val="en-US" w:eastAsia="zh-CN"/>
        </w:rPr>
        <w:t>700</w:t>
      </w:r>
      <w:r>
        <w:rPr>
          <w:rFonts w:hint="eastAsia" w:ascii="仿宋" w:hAnsi="仿宋" w:eastAsia="仿宋"/>
          <w:bCs/>
          <w:sz w:val="24"/>
          <w:szCs w:val="22"/>
        </w:rPr>
        <w:t>元）：分局有民警25</w:t>
      </w:r>
      <w:r>
        <w:rPr>
          <w:rFonts w:hint="eastAsia" w:ascii="仿宋" w:hAnsi="仿宋" w:eastAsia="仿宋"/>
          <w:bCs/>
          <w:sz w:val="24"/>
          <w:szCs w:val="22"/>
          <w:lang w:val="en-US" w:eastAsia="zh-CN"/>
        </w:rPr>
        <w:t>51</w:t>
      </w:r>
      <w:r>
        <w:rPr>
          <w:rFonts w:hint="eastAsia" w:ascii="仿宋" w:hAnsi="仿宋" w:eastAsia="仿宋"/>
          <w:bCs/>
          <w:sz w:val="24"/>
          <w:szCs w:val="22"/>
        </w:rPr>
        <w:t>人可对</w:t>
      </w:r>
      <w:r>
        <w:rPr>
          <w:rFonts w:hint="eastAsia" w:ascii="仿宋" w:hAnsi="仿宋" w:eastAsia="仿宋"/>
          <w:bCs/>
          <w:sz w:val="24"/>
          <w:szCs w:val="22"/>
          <w:lang w:val="en-US" w:eastAsia="zh-CN"/>
        </w:rPr>
        <w:t>700</w:t>
      </w:r>
      <w:r>
        <w:rPr>
          <w:rFonts w:hint="eastAsia" w:ascii="仿宋" w:hAnsi="仿宋" w:eastAsia="仿宋"/>
          <w:bCs/>
          <w:sz w:val="24"/>
          <w:szCs w:val="22"/>
        </w:rPr>
        <w:t>元套餐</w:t>
      </w:r>
      <w:r>
        <w:rPr>
          <w:rFonts w:hint="eastAsia" w:ascii="仿宋" w:hAnsi="仿宋" w:eastAsia="仿宋"/>
          <w:bCs/>
          <w:sz w:val="24"/>
          <w:szCs w:val="22"/>
          <w:lang w:val="en-US" w:eastAsia="zh-CN"/>
        </w:rPr>
        <w:t>任</w:t>
      </w:r>
      <w:r>
        <w:rPr>
          <w:rFonts w:hint="eastAsia" w:ascii="仿宋" w:hAnsi="仿宋" w:eastAsia="仿宋"/>
          <w:bCs/>
          <w:sz w:val="24"/>
          <w:szCs w:val="22"/>
        </w:rPr>
        <w:t>选一</w:t>
      </w:r>
    </w:p>
    <w:p>
      <w:pPr>
        <w:widowControl/>
        <w:spacing w:line="360" w:lineRule="auto"/>
        <w:ind w:left="420" w:leftChars="200" w:firstLine="480" w:firstLineChars="200"/>
        <w:jc w:val="left"/>
        <w:rPr>
          <w:rFonts w:hint="eastAsia" w:ascii="仿宋" w:hAnsi="仿宋" w:eastAsia="仿宋"/>
          <w:bCs/>
          <w:sz w:val="24"/>
          <w:szCs w:val="22"/>
        </w:rPr>
      </w:pPr>
      <w:r>
        <w:rPr>
          <w:rFonts w:hint="eastAsia" w:ascii="仿宋" w:hAnsi="仿宋" w:eastAsia="仿宋"/>
          <w:bCs/>
          <w:sz w:val="24"/>
          <w:szCs w:val="22"/>
          <w:lang w:val="en-US" w:eastAsia="zh-CN"/>
        </w:rPr>
        <w:t>2、</w:t>
      </w:r>
      <w:r>
        <w:rPr>
          <w:rFonts w:hint="eastAsia" w:ascii="仿宋" w:hAnsi="仿宋" w:eastAsia="仿宋"/>
          <w:bCs/>
          <w:sz w:val="24"/>
          <w:szCs w:val="22"/>
        </w:rPr>
        <w:t>辅警（</w:t>
      </w:r>
      <w:r>
        <w:rPr>
          <w:rFonts w:hint="eastAsia" w:ascii="仿宋" w:hAnsi="仿宋" w:eastAsia="仿宋"/>
          <w:bCs/>
          <w:sz w:val="24"/>
          <w:szCs w:val="22"/>
          <w:lang w:val="en-US" w:eastAsia="zh-CN"/>
        </w:rPr>
        <w:t>300</w:t>
      </w:r>
      <w:r>
        <w:rPr>
          <w:rFonts w:hint="eastAsia" w:ascii="仿宋" w:hAnsi="仿宋" w:eastAsia="仿宋"/>
          <w:bCs/>
          <w:sz w:val="24"/>
          <w:szCs w:val="22"/>
        </w:rPr>
        <w:t>元）: 分局有辅警</w:t>
      </w:r>
      <w:r>
        <w:rPr>
          <w:rFonts w:hint="eastAsia" w:ascii="仿宋" w:hAnsi="仿宋" w:eastAsia="仿宋"/>
          <w:bCs/>
          <w:sz w:val="24"/>
          <w:szCs w:val="22"/>
          <w:lang w:val="en-US" w:eastAsia="zh-CN"/>
        </w:rPr>
        <w:t>1684</w:t>
      </w:r>
      <w:r>
        <w:rPr>
          <w:rFonts w:hint="eastAsia" w:ascii="仿宋" w:hAnsi="仿宋" w:eastAsia="仿宋"/>
          <w:bCs/>
          <w:sz w:val="24"/>
          <w:szCs w:val="22"/>
        </w:rPr>
        <w:t>人可对</w:t>
      </w:r>
      <w:r>
        <w:rPr>
          <w:rFonts w:hint="eastAsia" w:ascii="仿宋" w:hAnsi="仿宋" w:eastAsia="仿宋"/>
          <w:bCs/>
          <w:sz w:val="24"/>
          <w:szCs w:val="22"/>
          <w:lang w:val="en-US" w:eastAsia="zh-CN"/>
        </w:rPr>
        <w:t>300</w:t>
      </w:r>
      <w:r>
        <w:rPr>
          <w:rFonts w:hint="eastAsia" w:ascii="仿宋" w:hAnsi="仿宋" w:eastAsia="仿宋"/>
          <w:bCs/>
          <w:sz w:val="24"/>
          <w:szCs w:val="22"/>
        </w:rPr>
        <w:t>元套餐任选一</w:t>
      </w:r>
    </w:p>
    <w:p>
      <w:pPr>
        <w:widowControl/>
        <w:spacing w:line="360" w:lineRule="auto"/>
        <w:ind w:left="420" w:leftChars="200" w:firstLine="482" w:firstLineChars="200"/>
        <w:jc w:val="left"/>
        <w:rPr>
          <w:rFonts w:hint="default" w:ascii="仿宋" w:hAnsi="仿宋" w:eastAsia="仿宋"/>
          <w:b/>
          <w:bCs w:val="0"/>
          <w:color w:val="FF0000"/>
          <w:sz w:val="24"/>
          <w:szCs w:val="22"/>
          <w:lang w:val="en-US" w:eastAsia="zh-CN"/>
        </w:rPr>
      </w:pPr>
      <w:r>
        <w:rPr>
          <w:rFonts w:hint="eastAsia" w:ascii="仿宋" w:hAnsi="仿宋" w:eastAsia="仿宋"/>
          <w:b/>
          <w:bCs w:val="0"/>
          <w:color w:val="FF0000"/>
          <w:sz w:val="24"/>
          <w:szCs w:val="22"/>
          <w:lang w:val="en-US" w:eastAsia="zh-CN"/>
        </w:rPr>
        <w:t>注：套餐明细详见附件一</w:t>
      </w:r>
    </w:p>
    <w:p>
      <w:pPr>
        <w:widowControl/>
        <w:spacing w:line="360" w:lineRule="auto"/>
        <w:ind w:firstLine="482" w:firstLineChars="200"/>
        <w:jc w:val="left"/>
        <w:rPr>
          <w:rFonts w:hint="eastAsia" w:ascii="仿宋" w:hAnsi="仿宋" w:eastAsia="仿宋"/>
          <w:b/>
          <w:bCs/>
          <w:sz w:val="24"/>
          <w:szCs w:val="22"/>
        </w:rPr>
      </w:pPr>
    </w:p>
    <w:p>
      <w:pPr>
        <w:widowControl/>
        <w:spacing w:line="360" w:lineRule="auto"/>
        <w:ind w:firstLine="482" w:firstLineChars="200"/>
        <w:jc w:val="left"/>
        <w:rPr>
          <w:rFonts w:hint="default" w:ascii="仿宋" w:hAnsi="仿宋" w:eastAsia="仿宋"/>
          <w:b/>
          <w:bCs/>
          <w:sz w:val="24"/>
          <w:szCs w:val="22"/>
          <w:lang w:val="en-US" w:eastAsia="zh-CN"/>
        </w:rPr>
      </w:pPr>
      <w:r>
        <w:rPr>
          <w:rFonts w:hint="eastAsia" w:ascii="仿宋" w:hAnsi="仿宋" w:eastAsia="仿宋"/>
          <w:b/>
          <w:bCs/>
          <w:sz w:val="24"/>
          <w:szCs w:val="22"/>
        </w:rPr>
        <w:t>（二）</w:t>
      </w:r>
      <w:r>
        <w:rPr>
          <w:rFonts w:hint="eastAsia" w:ascii="仿宋" w:hAnsi="仿宋" w:eastAsia="仿宋"/>
          <w:b/>
          <w:bCs/>
          <w:sz w:val="24"/>
          <w:szCs w:val="22"/>
          <w:lang w:val="en-US" w:eastAsia="zh-CN"/>
        </w:rPr>
        <w:t>商务需求</w:t>
      </w:r>
    </w:p>
    <w:p>
      <w:pPr>
        <w:widowControl/>
        <w:spacing w:line="360" w:lineRule="auto"/>
        <w:ind w:left="420" w:leftChars="200" w:firstLine="482" w:firstLineChars="200"/>
        <w:jc w:val="left"/>
        <w:rPr>
          <w:rFonts w:hint="eastAsia" w:ascii="仿宋" w:hAnsi="仿宋" w:eastAsia="仿宋"/>
          <w:b/>
          <w:bCs w:val="0"/>
          <w:sz w:val="24"/>
          <w:szCs w:val="22"/>
          <w:highlight w:val="yellow"/>
          <w:lang w:val="en-US" w:eastAsia="zh-CN"/>
        </w:rPr>
      </w:pPr>
      <w:r>
        <w:rPr>
          <w:rFonts w:hint="eastAsia" w:ascii="仿宋" w:hAnsi="仿宋" w:eastAsia="仿宋"/>
          <w:b/>
          <w:bCs w:val="0"/>
          <w:sz w:val="24"/>
          <w:szCs w:val="22"/>
          <w:highlight w:val="yellow"/>
        </w:rPr>
        <w:t>★1</w:t>
      </w:r>
      <w:r>
        <w:rPr>
          <w:rFonts w:hint="eastAsia" w:ascii="仿宋" w:hAnsi="仿宋" w:eastAsia="仿宋"/>
          <w:b/>
          <w:bCs w:val="0"/>
          <w:sz w:val="24"/>
          <w:szCs w:val="22"/>
          <w:highlight w:val="yellow"/>
          <w:lang w:eastAsia="zh-CN"/>
        </w:rPr>
        <w:t>、</w:t>
      </w:r>
      <w:r>
        <w:rPr>
          <w:rFonts w:hint="eastAsia" w:ascii="仿宋" w:hAnsi="仿宋" w:eastAsia="仿宋"/>
          <w:b/>
          <w:bCs w:val="0"/>
          <w:sz w:val="24"/>
          <w:szCs w:val="22"/>
          <w:highlight w:val="yellow"/>
          <w:lang w:val="en-US" w:eastAsia="zh-CN"/>
        </w:rPr>
        <w:t>交付期限：在2022年2月5日前完成所有货品配送工作。</w:t>
      </w:r>
    </w:p>
    <w:p>
      <w:pPr>
        <w:widowControl/>
        <w:spacing w:line="360" w:lineRule="auto"/>
        <w:ind w:left="420" w:leftChars="200" w:firstLine="480" w:firstLineChars="200"/>
        <w:jc w:val="left"/>
        <w:rPr>
          <w:rFonts w:hint="eastAsia" w:ascii="仿宋" w:hAnsi="仿宋" w:eastAsia="仿宋"/>
          <w:bCs/>
          <w:sz w:val="24"/>
          <w:szCs w:val="22"/>
          <w:lang w:val="en-US" w:eastAsia="zh-CN"/>
        </w:rPr>
      </w:pPr>
      <w:r>
        <w:rPr>
          <w:rFonts w:hint="eastAsia" w:ascii="仿宋" w:hAnsi="仿宋" w:eastAsia="仿宋"/>
          <w:bCs/>
          <w:sz w:val="24"/>
          <w:szCs w:val="22"/>
          <w:lang w:val="en-US" w:eastAsia="zh-CN"/>
        </w:rPr>
        <w:t>2、</w:t>
      </w:r>
      <w:r>
        <w:rPr>
          <w:rFonts w:hint="eastAsia" w:ascii="仿宋" w:hAnsi="仿宋" w:eastAsia="仿宋"/>
          <w:b/>
          <w:bCs w:val="0"/>
          <w:sz w:val="24"/>
          <w:szCs w:val="22"/>
          <w:lang w:val="en-US" w:eastAsia="zh-CN"/>
        </w:rPr>
        <w:t>运输及包装方式</w:t>
      </w:r>
      <w:r>
        <w:rPr>
          <w:rFonts w:hint="eastAsia" w:ascii="仿宋" w:hAnsi="仿宋" w:eastAsia="仿宋"/>
          <w:bCs/>
          <w:sz w:val="24"/>
          <w:szCs w:val="22"/>
          <w:lang w:val="en-US" w:eastAsia="zh-CN"/>
        </w:rPr>
        <w:t>：常温运输，原包装箱，全国配送，具体送货地点参照配送清单。</w:t>
      </w:r>
    </w:p>
    <w:p>
      <w:pPr>
        <w:widowControl/>
        <w:spacing w:line="360" w:lineRule="auto"/>
        <w:ind w:left="420" w:leftChars="200" w:firstLine="480" w:firstLineChars="200"/>
        <w:jc w:val="left"/>
        <w:rPr>
          <w:rFonts w:hint="eastAsia" w:ascii="仿宋" w:hAnsi="仿宋" w:eastAsia="仿宋"/>
          <w:bCs/>
          <w:sz w:val="24"/>
          <w:szCs w:val="22"/>
          <w:lang w:val="en-US" w:eastAsia="zh-CN"/>
        </w:rPr>
      </w:pPr>
      <w:r>
        <w:rPr>
          <w:rFonts w:hint="eastAsia" w:ascii="仿宋" w:hAnsi="仿宋" w:eastAsia="仿宋"/>
          <w:bCs/>
          <w:sz w:val="24"/>
          <w:szCs w:val="22"/>
          <w:lang w:val="en-US" w:eastAsia="zh-CN"/>
        </w:rPr>
        <w:t>3、</w:t>
      </w:r>
      <w:r>
        <w:rPr>
          <w:rFonts w:hint="eastAsia" w:ascii="仿宋" w:hAnsi="仿宋" w:eastAsia="仿宋"/>
          <w:b/>
          <w:bCs w:val="0"/>
          <w:sz w:val="24"/>
          <w:szCs w:val="22"/>
          <w:lang w:val="en-US" w:eastAsia="zh-CN"/>
        </w:rPr>
        <w:t>付款方式</w:t>
      </w:r>
      <w:r>
        <w:rPr>
          <w:rFonts w:hint="eastAsia" w:ascii="仿宋" w:hAnsi="仿宋" w:eastAsia="仿宋"/>
          <w:bCs/>
          <w:sz w:val="24"/>
          <w:szCs w:val="22"/>
          <w:lang w:val="en-US" w:eastAsia="zh-CN"/>
        </w:rPr>
        <w:t>：货物验收合格后30个日历日内付款中标价100%</w:t>
      </w:r>
    </w:p>
    <w:p>
      <w:pPr>
        <w:widowControl/>
        <w:spacing w:line="360" w:lineRule="auto"/>
        <w:ind w:left="420" w:leftChars="200" w:firstLine="480" w:firstLineChars="200"/>
        <w:jc w:val="left"/>
        <w:rPr>
          <w:rFonts w:hint="eastAsia" w:ascii="仿宋" w:hAnsi="仿宋" w:eastAsia="仿宋"/>
          <w:bCs/>
          <w:sz w:val="24"/>
          <w:szCs w:val="22"/>
          <w:lang w:val="en-US" w:eastAsia="zh-CN"/>
        </w:rPr>
      </w:pPr>
      <w:r>
        <w:rPr>
          <w:rFonts w:hint="eastAsia" w:ascii="仿宋" w:hAnsi="仿宋" w:eastAsia="仿宋"/>
          <w:bCs/>
          <w:sz w:val="24"/>
          <w:szCs w:val="22"/>
          <w:lang w:val="en-US" w:eastAsia="zh-CN"/>
        </w:rPr>
        <w:t>4、</w:t>
      </w:r>
      <w:r>
        <w:rPr>
          <w:rFonts w:hint="eastAsia" w:ascii="仿宋" w:hAnsi="仿宋" w:eastAsia="仿宋"/>
          <w:b/>
          <w:bCs w:val="0"/>
          <w:sz w:val="24"/>
          <w:szCs w:val="22"/>
          <w:lang w:val="en-US" w:eastAsia="zh-CN"/>
        </w:rPr>
        <w:t>验收要求：</w:t>
      </w:r>
    </w:p>
    <w:p>
      <w:pPr>
        <w:widowControl/>
        <w:spacing w:line="360" w:lineRule="auto"/>
        <w:ind w:left="899" w:leftChars="428" w:firstLine="480" w:firstLineChars="200"/>
        <w:jc w:val="left"/>
        <w:rPr>
          <w:rFonts w:hint="eastAsia" w:ascii="仿宋" w:hAnsi="仿宋" w:eastAsia="仿宋"/>
          <w:bCs/>
          <w:sz w:val="24"/>
          <w:szCs w:val="22"/>
          <w:lang w:val="en-US" w:eastAsia="zh-CN"/>
        </w:rPr>
      </w:pPr>
      <w:r>
        <w:rPr>
          <w:rFonts w:hint="eastAsia" w:ascii="仿宋" w:hAnsi="仿宋" w:eastAsia="仿宋"/>
          <w:bCs/>
          <w:sz w:val="24"/>
          <w:szCs w:val="22"/>
          <w:lang w:val="en-US" w:eastAsia="zh-CN"/>
        </w:rPr>
        <w:t>1）供应商货物经过双方检验认可后，签署验收报告，产品质保期自验收合格之日起算，由供应商提供产品质保文件。</w:t>
      </w:r>
    </w:p>
    <w:p>
      <w:pPr>
        <w:widowControl/>
        <w:spacing w:line="360" w:lineRule="auto"/>
        <w:ind w:left="420" w:leftChars="200" w:firstLine="960" w:firstLineChars="400"/>
        <w:jc w:val="left"/>
        <w:rPr>
          <w:rFonts w:hint="eastAsia" w:ascii="仿宋" w:hAnsi="仿宋" w:eastAsia="仿宋"/>
          <w:bCs/>
          <w:sz w:val="24"/>
          <w:szCs w:val="22"/>
          <w:lang w:val="en-US" w:eastAsia="zh-CN"/>
        </w:rPr>
      </w:pPr>
      <w:r>
        <w:rPr>
          <w:rFonts w:hint="eastAsia" w:ascii="仿宋" w:hAnsi="仿宋" w:eastAsia="仿宋"/>
          <w:bCs/>
          <w:sz w:val="24"/>
          <w:szCs w:val="22"/>
          <w:lang w:val="en-US" w:eastAsia="zh-CN"/>
        </w:rPr>
        <w:t>2）当满足以下条件时，采购人才向中标人签发货物验收报告：</w:t>
      </w:r>
    </w:p>
    <w:p>
      <w:pPr>
        <w:widowControl/>
        <w:spacing w:line="360" w:lineRule="auto"/>
        <w:ind w:left="420" w:leftChars="200" w:firstLine="960" w:firstLineChars="400"/>
        <w:jc w:val="left"/>
        <w:rPr>
          <w:rFonts w:hint="eastAsia" w:ascii="仿宋" w:hAnsi="仿宋" w:eastAsia="仿宋"/>
          <w:bCs/>
          <w:sz w:val="24"/>
          <w:szCs w:val="22"/>
          <w:lang w:val="en-US" w:eastAsia="zh-CN"/>
        </w:rPr>
      </w:pPr>
      <w:r>
        <w:rPr>
          <w:rFonts w:hint="eastAsia" w:ascii="仿宋" w:hAnsi="仿宋" w:eastAsia="仿宋"/>
          <w:bCs/>
          <w:sz w:val="24"/>
          <w:szCs w:val="22"/>
          <w:lang w:val="en-US" w:eastAsia="zh-CN"/>
        </w:rPr>
        <w:t>a、中标人已按照合同规定提供了全部产品及完整的技术资料。</w:t>
      </w:r>
    </w:p>
    <w:p>
      <w:pPr>
        <w:widowControl/>
        <w:spacing w:line="360" w:lineRule="auto"/>
        <w:ind w:left="420" w:leftChars="200" w:firstLine="960" w:firstLineChars="400"/>
        <w:jc w:val="left"/>
        <w:rPr>
          <w:rFonts w:hint="eastAsia" w:ascii="仿宋" w:hAnsi="仿宋" w:eastAsia="仿宋"/>
          <w:bCs/>
          <w:sz w:val="24"/>
          <w:szCs w:val="22"/>
          <w:lang w:val="en-US" w:eastAsia="zh-CN"/>
        </w:rPr>
      </w:pPr>
      <w:r>
        <w:rPr>
          <w:rFonts w:hint="eastAsia" w:ascii="仿宋" w:hAnsi="仿宋" w:eastAsia="仿宋"/>
          <w:bCs/>
          <w:sz w:val="24"/>
          <w:szCs w:val="22"/>
          <w:lang w:val="en-US" w:eastAsia="zh-CN"/>
        </w:rPr>
        <w:t>b、货物符合招标文件技术规格书的要求，性能满足要求。</w:t>
      </w:r>
    </w:p>
    <w:p>
      <w:pPr>
        <w:widowControl/>
        <w:spacing w:line="360" w:lineRule="auto"/>
        <w:ind w:left="420" w:leftChars="200" w:firstLine="960" w:firstLineChars="400"/>
        <w:jc w:val="left"/>
        <w:rPr>
          <w:rFonts w:hint="default" w:ascii="仿宋" w:hAnsi="仿宋" w:eastAsia="仿宋"/>
          <w:bCs/>
          <w:sz w:val="24"/>
          <w:szCs w:val="22"/>
          <w:lang w:val="en-US" w:eastAsia="zh-CN"/>
        </w:rPr>
      </w:pPr>
      <w:r>
        <w:rPr>
          <w:rFonts w:hint="eastAsia" w:ascii="仿宋" w:hAnsi="仿宋" w:eastAsia="仿宋"/>
          <w:bCs/>
          <w:sz w:val="24"/>
          <w:szCs w:val="22"/>
          <w:lang w:val="en-US" w:eastAsia="zh-CN"/>
        </w:rPr>
        <w:t>c、货物具备产品合格证</w:t>
      </w:r>
    </w:p>
    <w:p>
      <w:pPr>
        <w:widowControl/>
        <w:spacing w:line="360" w:lineRule="auto"/>
        <w:ind w:left="420" w:leftChars="200" w:firstLine="480" w:firstLineChars="200"/>
        <w:jc w:val="left"/>
        <w:rPr>
          <w:rFonts w:hint="eastAsia" w:ascii="仿宋" w:hAnsi="仿宋" w:eastAsia="仿宋"/>
          <w:bCs/>
          <w:sz w:val="24"/>
          <w:szCs w:val="22"/>
          <w:lang w:val="en-US" w:eastAsia="zh-CN"/>
        </w:rPr>
      </w:pPr>
      <w:r>
        <w:rPr>
          <w:rFonts w:hint="eastAsia" w:ascii="仿宋" w:hAnsi="仿宋" w:eastAsia="仿宋"/>
          <w:bCs/>
          <w:sz w:val="24"/>
          <w:szCs w:val="22"/>
          <w:lang w:val="en-US" w:eastAsia="zh-CN"/>
        </w:rPr>
        <w:t>5、</w:t>
      </w:r>
      <w:r>
        <w:rPr>
          <w:rFonts w:hint="eastAsia" w:ascii="仿宋" w:hAnsi="仿宋" w:eastAsia="仿宋"/>
          <w:b/>
          <w:bCs w:val="0"/>
          <w:sz w:val="24"/>
          <w:szCs w:val="22"/>
          <w:lang w:val="en-US" w:eastAsia="zh-CN"/>
        </w:rPr>
        <w:t>退换货要求</w:t>
      </w:r>
      <w:r>
        <w:rPr>
          <w:rFonts w:hint="eastAsia" w:ascii="仿宋" w:hAnsi="仿宋" w:eastAsia="仿宋"/>
          <w:bCs/>
          <w:sz w:val="24"/>
          <w:szCs w:val="22"/>
          <w:lang w:val="en-US" w:eastAsia="zh-CN"/>
        </w:rPr>
        <w:t>：如收到货品有任何问题，由中标人须在24小时内协助进行退换货</w:t>
      </w:r>
    </w:p>
    <w:p>
      <w:pPr>
        <w:widowControl/>
        <w:spacing w:line="360" w:lineRule="auto"/>
        <w:ind w:left="420" w:leftChars="200" w:firstLine="480" w:firstLineChars="200"/>
        <w:jc w:val="left"/>
        <w:rPr>
          <w:rFonts w:hint="eastAsia" w:ascii="仿宋" w:hAnsi="仿宋" w:eastAsia="仿宋"/>
          <w:b/>
          <w:bCs w:val="0"/>
          <w:sz w:val="24"/>
          <w:szCs w:val="22"/>
          <w:lang w:val="en-US" w:eastAsia="zh-CN"/>
        </w:rPr>
      </w:pPr>
      <w:r>
        <w:rPr>
          <w:rFonts w:hint="eastAsia" w:ascii="仿宋" w:hAnsi="仿宋" w:eastAsia="仿宋"/>
          <w:bCs/>
          <w:sz w:val="24"/>
          <w:szCs w:val="22"/>
          <w:lang w:val="en-US" w:eastAsia="zh-CN"/>
        </w:rPr>
        <w:t>6、</w:t>
      </w:r>
      <w:r>
        <w:rPr>
          <w:rFonts w:hint="eastAsia" w:ascii="仿宋" w:hAnsi="仿宋" w:eastAsia="仿宋"/>
          <w:b/>
          <w:bCs w:val="0"/>
          <w:sz w:val="24"/>
          <w:szCs w:val="22"/>
          <w:lang w:val="en-US" w:eastAsia="zh-CN"/>
        </w:rPr>
        <w:t>其他要求</w:t>
      </w:r>
    </w:p>
    <w:p>
      <w:pPr>
        <w:widowControl/>
        <w:spacing w:line="360" w:lineRule="auto"/>
        <w:ind w:left="899" w:leftChars="428" w:firstLine="480" w:firstLineChars="200"/>
        <w:jc w:val="left"/>
        <w:rPr>
          <w:rFonts w:hint="default" w:ascii="仿宋" w:hAnsi="仿宋" w:eastAsia="仿宋"/>
          <w:bCs/>
          <w:sz w:val="24"/>
          <w:szCs w:val="22"/>
          <w:lang w:val="en-US" w:eastAsia="zh-CN"/>
        </w:rPr>
      </w:pPr>
      <w:r>
        <w:rPr>
          <w:rFonts w:hint="default" w:ascii="仿宋" w:hAnsi="仿宋" w:eastAsia="仿宋"/>
          <w:bCs/>
          <w:sz w:val="24"/>
          <w:szCs w:val="22"/>
          <w:lang w:val="en-US" w:eastAsia="zh-CN"/>
        </w:rPr>
        <w:t>1）投标人需为合法企业，并提供营业执照及《食品流通许可证》，原件备查。</w:t>
      </w:r>
    </w:p>
    <w:p>
      <w:pPr>
        <w:widowControl/>
        <w:spacing w:line="360" w:lineRule="auto"/>
        <w:ind w:left="899" w:leftChars="428" w:firstLine="480" w:firstLineChars="200"/>
        <w:jc w:val="left"/>
        <w:rPr>
          <w:rFonts w:hint="default" w:ascii="仿宋" w:hAnsi="仿宋" w:eastAsia="仿宋"/>
          <w:bCs/>
          <w:sz w:val="24"/>
          <w:szCs w:val="22"/>
          <w:lang w:val="en-US" w:eastAsia="zh-CN"/>
        </w:rPr>
      </w:pPr>
      <w:r>
        <w:rPr>
          <w:rFonts w:hint="default" w:ascii="仿宋" w:hAnsi="仿宋" w:eastAsia="仿宋"/>
          <w:bCs/>
          <w:sz w:val="24"/>
          <w:szCs w:val="22"/>
          <w:lang w:val="en-US" w:eastAsia="zh-CN"/>
        </w:rPr>
        <w:t>2）201</w:t>
      </w:r>
      <w:r>
        <w:rPr>
          <w:rFonts w:hint="eastAsia" w:ascii="仿宋" w:hAnsi="仿宋" w:eastAsia="仿宋"/>
          <w:bCs/>
          <w:sz w:val="24"/>
          <w:szCs w:val="22"/>
          <w:lang w:val="en-US" w:eastAsia="zh-CN"/>
        </w:rPr>
        <w:t>8</w:t>
      </w:r>
      <w:r>
        <w:rPr>
          <w:rFonts w:hint="default" w:ascii="仿宋" w:hAnsi="仿宋" w:eastAsia="仿宋"/>
          <w:bCs/>
          <w:sz w:val="24"/>
          <w:szCs w:val="22"/>
          <w:lang w:val="en-US" w:eastAsia="zh-CN"/>
        </w:rPr>
        <w:t>年1月1日至投标截止时间前完成过同类项目业绩,须提供项目合同关键页或验收报告的扫描版并加盖投标人公章,原件备查。（同类项目业绩指:医院、学校、政府机关或各类大型企业等同类型物资配送采购项目。）</w:t>
      </w:r>
    </w:p>
    <w:p>
      <w:pPr>
        <w:widowControl/>
        <w:spacing w:line="360" w:lineRule="auto"/>
        <w:ind w:left="899" w:leftChars="428" w:firstLine="480" w:firstLineChars="200"/>
        <w:jc w:val="left"/>
        <w:rPr>
          <w:rFonts w:hint="default" w:ascii="仿宋" w:hAnsi="仿宋" w:eastAsia="仿宋"/>
          <w:bCs/>
          <w:sz w:val="24"/>
          <w:szCs w:val="22"/>
          <w:lang w:val="en-US" w:eastAsia="zh-CN"/>
        </w:rPr>
      </w:pPr>
      <w:r>
        <w:rPr>
          <w:rFonts w:hint="default" w:ascii="仿宋" w:hAnsi="仿宋" w:eastAsia="仿宋"/>
          <w:bCs/>
          <w:sz w:val="24"/>
          <w:szCs w:val="22"/>
          <w:lang w:val="en-US" w:eastAsia="zh-CN"/>
        </w:rPr>
        <w:t>3））投标人需提供全国范围内配送到家服务。</w:t>
      </w:r>
    </w:p>
    <w:p>
      <w:pPr>
        <w:widowControl/>
        <w:spacing w:line="360" w:lineRule="auto"/>
        <w:ind w:left="899" w:leftChars="428" w:firstLine="480" w:firstLineChars="200"/>
        <w:jc w:val="left"/>
        <w:rPr>
          <w:rFonts w:hint="default" w:ascii="仿宋" w:hAnsi="仿宋" w:eastAsia="仿宋"/>
          <w:bCs/>
          <w:sz w:val="24"/>
          <w:szCs w:val="22"/>
          <w:lang w:val="en-US" w:eastAsia="zh-CN"/>
        </w:rPr>
      </w:pPr>
      <w:r>
        <w:rPr>
          <w:rFonts w:hint="eastAsia" w:ascii="仿宋" w:hAnsi="仿宋" w:eastAsia="仿宋"/>
          <w:bCs/>
          <w:sz w:val="24"/>
          <w:szCs w:val="22"/>
          <w:lang w:val="en-US" w:eastAsia="zh-CN"/>
        </w:rPr>
        <w:t>4</w:t>
      </w:r>
      <w:r>
        <w:rPr>
          <w:rFonts w:hint="default" w:ascii="仿宋" w:hAnsi="仿宋" w:eastAsia="仿宋"/>
          <w:bCs/>
          <w:sz w:val="24"/>
          <w:szCs w:val="22"/>
          <w:lang w:val="en-US" w:eastAsia="zh-CN"/>
        </w:rPr>
        <w:t>）投标人需提供完善的售后服务方案。</w:t>
      </w:r>
    </w:p>
    <w:p>
      <w:pPr>
        <w:widowControl/>
        <w:spacing w:line="360" w:lineRule="auto"/>
        <w:ind w:left="420" w:leftChars="200" w:firstLine="480" w:firstLineChars="200"/>
        <w:jc w:val="left"/>
        <w:rPr>
          <w:rFonts w:hint="eastAsia" w:ascii="仿宋" w:hAnsi="仿宋" w:eastAsia="仿宋"/>
          <w:bCs/>
          <w:sz w:val="24"/>
          <w:szCs w:val="22"/>
          <w:lang w:val="en-US" w:eastAsia="zh-CN"/>
        </w:rPr>
      </w:pPr>
      <w:r>
        <w:rPr>
          <w:rFonts w:hint="eastAsia" w:ascii="仿宋" w:hAnsi="仿宋" w:eastAsia="仿宋"/>
          <w:bCs/>
          <w:sz w:val="24"/>
          <w:szCs w:val="22"/>
          <w:lang w:val="en-US" w:eastAsia="zh-CN"/>
        </w:rPr>
        <w:t>7、</w:t>
      </w:r>
      <w:r>
        <w:rPr>
          <w:rFonts w:hint="eastAsia" w:ascii="仿宋" w:hAnsi="仿宋" w:eastAsia="仿宋"/>
          <w:b/>
          <w:bCs w:val="0"/>
          <w:sz w:val="24"/>
          <w:szCs w:val="22"/>
          <w:lang w:val="en-US" w:eastAsia="zh-CN"/>
        </w:rPr>
        <w:t>成交规则</w:t>
      </w:r>
    </w:p>
    <w:p>
      <w:pPr>
        <w:widowControl/>
        <w:spacing w:line="360" w:lineRule="auto"/>
        <w:ind w:left="899" w:leftChars="428" w:firstLine="480" w:firstLineChars="200"/>
        <w:jc w:val="left"/>
        <w:rPr>
          <w:rFonts w:hint="default" w:ascii="仿宋" w:hAnsi="仿宋" w:eastAsia="仿宋"/>
          <w:bCs/>
          <w:sz w:val="24"/>
          <w:szCs w:val="22"/>
          <w:lang w:val="en-US" w:eastAsia="zh-CN"/>
        </w:rPr>
      </w:pPr>
      <w:r>
        <w:rPr>
          <w:rFonts w:hint="eastAsia" w:ascii="仿宋" w:hAnsi="仿宋" w:eastAsia="仿宋"/>
          <w:bCs/>
          <w:sz w:val="24"/>
          <w:szCs w:val="22"/>
          <w:lang w:val="en-US" w:eastAsia="zh-CN"/>
        </w:rPr>
        <w:t>投标人在满足“</w:t>
      </w:r>
      <w:r>
        <w:rPr>
          <w:rFonts w:hint="eastAsia" w:ascii="仿宋" w:hAnsi="仿宋" w:eastAsia="仿宋"/>
          <w:b/>
          <w:bCs w:val="0"/>
          <w:color w:val="FF0000"/>
          <w:sz w:val="24"/>
          <w:szCs w:val="22"/>
          <w:lang w:val="en-US" w:eastAsia="zh-CN"/>
        </w:rPr>
        <w:t>附件一：套餐明细</w:t>
      </w:r>
      <w:r>
        <w:rPr>
          <w:rFonts w:hint="eastAsia" w:ascii="仿宋" w:hAnsi="仿宋" w:eastAsia="仿宋"/>
          <w:bCs/>
          <w:sz w:val="24"/>
          <w:szCs w:val="22"/>
          <w:lang w:val="en-US" w:eastAsia="zh-CN"/>
        </w:rPr>
        <w:t>”的前提下，自行在相对应套装增加“新增货物”，按新增货物的比重，新增比重汇总最高者为成交供应商。</w:t>
      </w:r>
    </w:p>
    <w:p>
      <w:pPr>
        <w:widowControl/>
        <w:spacing w:line="360" w:lineRule="auto"/>
        <w:ind w:left="897" w:leftChars="400" w:hanging="57" w:hangingChars="24"/>
        <w:jc w:val="left"/>
        <w:rPr>
          <w:rFonts w:hint="eastAsia" w:ascii="仿宋" w:hAnsi="仿宋" w:eastAsia="仿宋"/>
          <w:b/>
          <w:bCs w:val="0"/>
          <w:sz w:val="24"/>
          <w:szCs w:val="22"/>
          <w:lang w:val="en-US" w:eastAsia="zh-CN"/>
        </w:rPr>
      </w:pPr>
      <w:r>
        <w:rPr>
          <w:rFonts w:hint="eastAsia" w:ascii="仿宋" w:hAnsi="仿宋" w:eastAsia="仿宋"/>
          <w:bCs/>
          <w:sz w:val="24"/>
          <w:szCs w:val="22"/>
          <w:lang w:val="en-US" w:eastAsia="zh-CN"/>
        </w:rPr>
        <w:t>8、</w:t>
      </w:r>
      <w:r>
        <w:rPr>
          <w:rFonts w:hint="eastAsia" w:ascii="仿宋" w:hAnsi="仿宋" w:eastAsia="仿宋"/>
          <w:b/>
          <w:bCs w:val="0"/>
          <w:sz w:val="24"/>
          <w:szCs w:val="22"/>
          <w:lang w:val="en-US" w:eastAsia="zh-CN"/>
        </w:rPr>
        <w:t>谈判流程</w:t>
      </w:r>
    </w:p>
    <w:p>
      <w:pPr>
        <w:widowControl/>
        <w:spacing w:line="360" w:lineRule="auto"/>
        <w:ind w:left="859" w:leftChars="409" w:firstLine="638" w:firstLineChars="266"/>
        <w:jc w:val="left"/>
        <w:rPr>
          <w:rFonts w:hint="eastAsia" w:ascii="仿宋" w:hAnsi="仿宋" w:eastAsia="仿宋"/>
          <w:bCs/>
          <w:sz w:val="24"/>
          <w:szCs w:val="22"/>
          <w:lang w:val="en-US" w:eastAsia="zh-CN"/>
        </w:rPr>
      </w:pPr>
      <w:r>
        <w:rPr>
          <w:rFonts w:hint="eastAsia" w:ascii="仿宋" w:hAnsi="仿宋" w:eastAsia="仿宋"/>
          <w:bCs/>
          <w:sz w:val="24"/>
          <w:szCs w:val="22"/>
          <w:lang w:val="en-US" w:eastAsia="zh-CN"/>
        </w:rPr>
        <w:t>1）谈判小组的成员由采购人代表和行业专家组成，小组人数为三人，其中专家人数不得少于小组总人数的三分之二。</w:t>
      </w:r>
    </w:p>
    <w:p>
      <w:pPr>
        <w:widowControl/>
        <w:spacing w:line="360" w:lineRule="auto"/>
        <w:ind w:left="859" w:leftChars="409" w:firstLine="638" w:firstLineChars="266"/>
        <w:jc w:val="left"/>
        <w:rPr>
          <w:rFonts w:hint="eastAsia" w:ascii="仿宋" w:hAnsi="仿宋" w:eastAsia="仿宋"/>
          <w:bCs/>
          <w:sz w:val="24"/>
          <w:szCs w:val="22"/>
          <w:lang w:val="en-US" w:eastAsia="zh-CN"/>
        </w:rPr>
      </w:pPr>
      <w:r>
        <w:rPr>
          <w:rFonts w:hint="eastAsia" w:ascii="仿宋" w:hAnsi="仿宋" w:eastAsia="仿宋"/>
          <w:bCs/>
          <w:sz w:val="24"/>
          <w:szCs w:val="22"/>
          <w:lang w:val="en-US" w:eastAsia="zh-CN"/>
        </w:rPr>
        <w:t>2）谈判小组所有成员集中与投标供应商分别进行谈判，谈判结束后，谈判小组将要求参加谈判的供应商在规定时间内进行最后报价。</w:t>
      </w:r>
    </w:p>
    <w:p>
      <w:pPr>
        <w:widowControl/>
        <w:spacing w:line="360" w:lineRule="auto"/>
        <w:ind w:left="859" w:leftChars="409" w:firstLine="638" w:firstLineChars="266"/>
        <w:jc w:val="left"/>
        <w:rPr>
          <w:rFonts w:ascii="仿宋" w:hAnsi="仿宋" w:eastAsia="仿宋"/>
          <w:bCs/>
          <w:sz w:val="22"/>
          <w:szCs w:val="21"/>
        </w:rPr>
      </w:pPr>
      <w:r>
        <w:rPr>
          <w:rFonts w:hint="eastAsia" w:ascii="仿宋" w:hAnsi="仿宋" w:eastAsia="仿宋"/>
          <w:bCs/>
          <w:sz w:val="24"/>
          <w:szCs w:val="22"/>
          <w:lang w:val="en-US" w:eastAsia="zh-CN"/>
        </w:rPr>
        <w:t>3）谈判结果将公示一个工作日，对谈判结果有异议的供应商请在此期间提出。公示期满后，由采购代理机构发出《成交通知书》。</w:t>
      </w:r>
    </w:p>
    <w:p>
      <w:pPr>
        <w:widowControl/>
        <w:spacing w:line="360" w:lineRule="auto"/>
        <w:ind w:firstLine="440" w:firstLineChars="200"/>
        <w:jc w:val="left"/>
        <w:rPr>
          <w:rFonts w:ascii="仿宋" w:hAnsi="仿宋" w:eastAsia="仿宋"/>
          <w:bCs/>
          <w:sz w:val="22"/>
          <w:szCs w:val="21"/>
        </w:rPr>
      </w:pPr>
    </w:p>
    <w:p>
      <w:pPr>
        <w:rPr>
          <w:rFonts w:ascii="仿宋" w:hAnsi="仿宋" w:eastAsia="仿宋"/>
          <w:bCs/>
          <w:sz w:val="22"/>
          <w:szCs w:val="21"/>
        </w:rPr>
      </w:pPr>
      <w:r>
        <w:rPr>
          <w:rFonts w:ascii="仿宋" w:hAnsi="仿宋" w:eastAsia="仿宋"/>
          <w:bCs/>
          <w:sz w:val="22"/>
          <w:szCs w:val="21"/>
        </w:rPr>
        <w:br w:type="page"/>
      </w:r>
    </w:p>
    <w:p>
      <w:pPr>
        <w:widowControl/>
        <w:spacing w:line="360" w:lineRule="auto"/>
        <w:jc w:val="left"/>
        <w:rPr>
          <w:rFonts w:hint="default" w:ascii="仿宋" w:hAnsi="仿宋" w:eastAsia="仿宋"/>
          <w:b/>
          <w:bCs w:val="0"/>
          <w:sz w:val="28"/>
          <w:szCs w:val="24"/>
          <w:lang w:val="en-US" w:eastAsia="zh-CN"/>
        </w:rPr>
      </w:pPr>
      <w:r>
        <w:rPr>
          <w:rFonts w:hint="eastAsia" w:ascii="仿宋" w:hAnsi="仿宋" w:eastAsia="仿宋"/>
          <w:b/>
          <w:bCs w:val="0"/>
          <w:sz w:val="28"/>
          <w:szCs w:val="24"/>
          <w:lang w:val="en-US" w:eastAsia="zh-CN"/>
        </w:rPr>
        <w:t>附件一：套餐明细</w:t>
      </w:r>
    </w:p>
    <w:tbl>
      <w:tblPr>
        <w:tblStyle w:val="16"/>
        <w:tblW w:w="1093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287"/>
        <w:gridCol w:w="6138"/>
        <w:gridCol w:w="277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33" w:type="dxa"/>
            <w:tcBorders>
              <w:tl2br w:val="nil"/>
              <w:tr2bl w:val="nil"/>
            </w:tcBorders>
            <w:shd w:val="clear" w:color="auto" w:fill="DCE6F2" w:themeFill="accent1" w:themeFillTint="32"/>
            <w:vAlign w:val="center"/>
          </w:tcPr>
          <w:p>
            <w:pPr>
              <w:spacing w:line="360" w:lineRule="auto"/>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套餐</w:t>
            </w:r>
          </w:p>
        </w:tc>
        <w:tc>
          <w:tcPr>
            <w:tcW w:w="1287" w:type="dxa"/>
            <w:tcBorders>
              <w:tl2br w:val="nil"/>
              <w:tr2bl w:val="nil"/>
            </w:tcBorders>
            <w:shd w:val="clear" w:color="auto" w:fill="DCE6F2" w:themeFill="accent1" w:themeFillTint="32"/>
            <w:vAlign w:val="center"/>
          </w:tcPr>
          <w:p>
            <w:pPr>
              <w:spacing w:line="360" w:lineRule="auto"/>
              <w:jc w:val="center"/>
              <w:rPr>
                <w:rFonts w:hint="eastAsia" w:ascii="仿宋" w:hAnsi="仿宋" w:eastAsia="仿宋" w:cs="仿宋"/>
                <w:b/>
                <w:bCs/>
                <w:sz w:val="24"/>
                <w:szCs w:val="24"/>
                <w:vertAlign w:val="baseline"/>
              </w:rPr>
            </w:pPr>
            <w:r>
              <w:rPr>
                <w:rFonts w:hint="eastAsia" w:ascii="仿宋" w:hAnsi="仿宋" w:eastAsia="仿宋" w:cs="仿宋"/>
                <w:b/>
                <w:bCs/>
                <w:sz w:val="24"/>
                <w:szCs w:val="24"/>
                <w:vertAlign w:val="baseline"/>
                <w:lang w:val="en-US" w:eastAsia="zh-CN"/>
              </w:rPr>
              <w:t>货物名称</w:t>
            </w:r>
          </w:p>
        </w:tc>
        <w:tc>
          <w:tcPr>
            <w:tcW w:w="6138" w:type="dxa"/>
            <w:tcBorders>
              <w:tl2br w:val="nil"/>
              <w:tr2bl w:val="nil"/>
            </w:tcBorders>
            <w:shd w:val="clear" w:color="auto" w:fill="DCE6F2" w:themeFill="accent1" w:themeFillTint="32"/>
            <w:vAlign w:val="center"/>
          </w:tcPr>
          <w:p>
            <w:pPr>
              <w:spacing w:line="360" w:lineRule="auto"/>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货物参数</w:t>
            </w:r>
          </w:p>
        </w:tc>
        <w:tc>
          <w:tcPr>
            <w:tcW w:w="2772" w:type="dxa"/>
            <w:tcBorders>
              <w:tl2br w:val="nil"/>
              <w:tr2bl w:val="nil"/>
            </w:tcBorders>
            <w:shd w:val="clear" w:color="auto" w:fill="DCE6F2" w:themeFill="accent1" w:themeFillTint="32"/>
            <w:vAlign w:val="center"/>
          </w:tcPr>
          <w:p>
            <w:pPr>
              <w:spacing w:line="360" w:lineRule="auto"/>
              <w:jc w:val="center"/>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图片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restart"/>
            <w:tcBorders>
              <w:tl2br w:val="nil"/>
              <w:tr2bl w:val="nil"/>
            </w:tcBorders>
            <w:shd w:val="clear" w:color="auto" w:fill="F2DCDC" w:themeFill="accent2" w:themeFillTint="32"/>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700元套餐一</w:t>
            </w: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纸面巾</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1、品牌：洁柔</w:t>
            </w:r>
          </w:p>
          <w:p>
            <w:pPr>
              <w:spacing w:line="360" w:lineRule="auto"/>
              <w:ind w:left="480" w:hanging="480" w:hangingChars="20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 纸面巾（艺术系列软抽）80抽4层(10包装)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3、数量：1份*2</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4、包装：袋装</w:t>
            </w:r>
          </w:p>
          <w:p>
            <w:pPr>
              <w:spacing w:line="360" w:lineRule="auto"/>
              <w:jc w:val="both"/>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drawing>
                <wp:inline distT="0" distB="0" distL="114300" distR="114300">
                  <wp:extent cx="1181100" cy="923925"/>
                  <wp:effectExtent l="0" t="0" r="0" b="9525"/>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pic:cNvPicPr>
                        </pic:nvPicPr>
                        <pic:blipFill>
                          <a:blip r:embed="rId8"/>
                          <a:stretch>
                            <a:fillRect/>
                          </a:stretch>
                        </pic:blipFill>
                        <pic:spPr>
                          <a:xfrm>
                            <a:off x="0" y="0"/>
                            <a:ext cx="1181100" cy="92392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2DCDC" w:themeFill="accent2"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卷纸</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1、品牌：洁柔</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2、规格：黑FACE加厚4层200g*10卷</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4、包装：袋装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419225" cy="971550"/>
                  <wp:effectExtent l="0" t="0" r="9525" b="0"/>
                  <wp:docPr id="18" name="图片 1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2"/>
                          <pic:cNvPicPr>
                            <a:picLocks noChangeAspect="1"/>
                          </pic:cNvPicPr>
                        </pic:nvPicPr>
                        <pic:blipFill>
                          <a:blip r:embed="rId9"/>
                          <a:stretch>
                            <a:fillRect/>
                          </a:stretch>
                        </pic:blipFill>
                        <pic:spPr>
                          <a:xfrm>
                            <a:off x="0" y="0"/>
                            <a:ext cx="1419225" cy="971550"/>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2DCDC" w:themeFill="accent2"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洗发水+护发素</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1、品牌：多芬（实惠套装）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2、规格：700ml洗发乳+润发精华素400ml</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4、包装：瓶装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drawing>
                <wp:inline distT="0" distB="0" distL="114300" distR="114300">
                  <wp:extent cx="650240" cy="960120"/>
                  <wp:effectExtent l="0" t="0" r="16510" b="11430"/>
                  <wp:docPr id="5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1"/>
                          <pic:cNvPicPr>
                            <a:picLocks noChangeAspect="1"/>
                          </pic:cNvPicPr>
                        </pic:nvPicPr>
                        <pic:blipFill>
                          <a:blip r:embed="rId10"/>
                          <a:stretch>
                            <a:fillRect/>
                          </a:stretch>
                        </pic:blipFill>
                        <pic:spPr>
                          <a:xfrm>
                            <a:off x="0" y="0"/>
                            <a:ext cx="650240" cy="960120"/>
                          </a:xfrm>
                          <a:prstGeom prst="rect">
                            <a:avLst/>
                          </a:prstGeom>
                          <a:noFill/>
                          <a:ln w="9525">
                            <a:noFill/>
                          </a:ln>
                        </pic:spPr>
                      </pic:pic>
                    </a:graphicData>
                  </a:graphic>
                </wp:inline>
              </w:drawing>
            </w:r>
            <w:r>
              <w:drawing>
                <wp:inline distT="0" distB="0" distL="114300" distR="114300">
                  <wp:extent cx="732155" cy="919480"/>
                  <wp:effectExtent l="0" t="0" r="10795" b="13970"/>
                  <wp:docPr id="54" name="图片 40" descr="295a36637d96691d9f6b6c51a4a90175_86f9de4f2d0e5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0" descr="295a36637d96691d9f6b6c51a4a90175_86f9de4f2d0e5dfb"/>
                          <pic:cNvPicPr>
                            <a:picLocks noChangeAspect="1"/>
                          </pic:cNvPicPr>
                        </pic:nvPicPr>
                        <pic:blipFill>
                          <a:blip r:embed="rId11"/>
                          <a:stretch>
                            <a:fillRect/>
                          </a:stretch>
                        </pic:blipFill>
                        <pic:spPr>
                          <a:xfrm>
                            <a:off x="0" y="0"/>
                            <a:ext cx="732155" cy="919480"/>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2DCDC" w:themeFill="accent2"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洗衣凝珠</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1、品牌：柔妮超浓缩洗衣凝珠【coco香氛】</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2、规格：480g（30颗装）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3、数量：1份*3</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4、包装：盒装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388745" cy="1162685"/>
                  <wp:effectExtent l="0" t="0" r="1905" b="18415"/>
                  <wp:docPr id="20" name="图片 2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4"/>
                          <pic:cNvPicPr>
                            <a:picLocks noChangeAspect="1"/>
                          </pic:cNvPicPr>
                        </pic:nvPicPr>
                        <pic:blipFill>
                          <a:blip r:embed="rId12"/>
                          <a:stretch>
                            <a:fillRect/>
                          </a:stretch>
                        </pic:blipFill>
                        <pic:spPr>
                          <a:xfrm>
                            <a:off x="0" y="0"/>
                            <a:ext cx="1388745" cy="116268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2DCDC" w:themeFill="accent2"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沐浴露</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1、品牌：多芬</w:t>
            </w:r>
          </w:p>
          <w:p>
            <w:pPr>
              <w:spacing w:line="360" w:lineRule="auto"/>
              <w:ind w:left="480" w:hanging="480" w:hangingChars="20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2、规格：多芬（DOVE）滋养美肤沐浴露 深层莹润680ml</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4、包装：套装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152525" cy="1304925"/>
                  <wp:effectExtent l="0" t="0" r="9525" b="9525"/>
                  <wp:docPr id="21" name="图片 2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5"/>
                          <pic:cNvPicPr>
                            <a:picLocks noChangeAspect="1"/>
                          </pic:cNvPicPr>
                        </pic:nvPicPr>
                        <pic:blipFill>
                          <a:blip r:embed="rId13"/>
                          <a:stretch>
                            <a:fillRect/>
                          </a:stretch>
                        </pic:blipFill>
                        <pic:spPr>
                          <a:xfrm>
                            <a:off x="0" y="0"/>
                            <a:ext cx="1152525" cy="130492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2DCDC" w:themeFill="accent2"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威露士+清洁套装</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1、品牌：威露士</w:t>
            </w:r>
          </w:p>
          <w:p>
            <w:pPr>
              <w:spacing w:line="360" w:lineRule="auto"/>
              <w:ind w:left="480" w:hanging="480" w:hangingChars="2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2、规格：洗手液300ml+消毒液1L+洗衣液2L+内衣净300G</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4、包装：盒装</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524000" cy="981075"/>
                  <wp:effectExtent l="0" t="0" r="0" b="9525"/>
                  <wp:docPr id="22" name="图片 2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6"/>
                          <pic:cNvPicPr>
                            <a:picLocks noChangeAspect="1"/>
                          </pic:cNvPicPr>
                        </pic:nvPicPr>
                        <pic:blipFill>
                          <a:blip r:embed="rId14"/>
                          <a:stretch>
                            <a:fillRect/>
                          </a:stretch>
                        </pic:blipFill>
                        <pic:spPr>
                          <a:xfrm>
                            <a:off x="0" y="0"/>
                            <a:ext cx="1524000" cy="98107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2DCDC" w:themeFill="accent2"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洗洁精</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1、品牌：斧头牌(实惠家庭装）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2、规格：柠檬护肤洗洁精1.18KG</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3、数量：1份(3支）</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4、包装：盒装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419225" cy="1000125"/>
                  <wp:effectExtent l="0" t="0" r="9525" b="9525"/>
                  <wp:docPr id="23" name="图片 2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7"/>
                          <pic:cNvPicPr>
                            <a:picLocks noChangeAspect="1"/>
                          </pic:cNvPicPr>
                        </pic:nvPicPr>
                        <pic:blipFill>
                          <a:blip r:embed="rId15"/>
                          <a:stretch>
                            <a:fillRect/>
                          </a:stretch>
                        </pic:blipFill>
                        <pic:spPr>
                          <a:xfrm>
                            <a:off x="0" y="0"/>
                            <a:ext cx="1419225" cy="100012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restart"/>
            <w:tcBorders>
              <w:tl2br w:val="nil"/>
              <w:tr2bl w:val="nil"/>
            </w:tcBorders>
            <w:shd w:val="clear" w:color="auto" w:fill="E6E0EC" w:themeFill="accent4" w:themeFillTint="32"/>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700元套餐二</w:t>
            </w:r>
          </w:p>
        </w:tc>
        <w:tc>
          <w:tcPr>
            <w:tcW w:w="128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香米1</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1、品牌：中粮KINGFOOD柬埔寨香米</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2、规格：5kg</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4、包装：袋装</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285875" cy="1180465"/>
                  <wp:effectExtent l="0" t="0" r="9525" b="635"/>
                  <wp:docPr id="24" name="图片 24"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3"/>
                          <pic:cNvPicPr>
                            <a:picLocks noChangeAspect="1"/>
                          </pic:cNvPicPr>
                        </pic:nvPicPr>
                        <pic:blipFill>
                          <a:blip r:embed="rId16"/>
                          <a:stretch>
                            <a:fillRect/>
                          </a:stretch>
                        </pic:blipFill>
                        <pic:spPr>
                          <a:xfrm>
                            <a:off x="0" y="0"/>
                            <a:ext cx="1285875" cy="118046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E6E0EC" w:themeFill="accent4" w:themeFillTint="32"/>
            <w:vAlign w:val="center"/>
          </w:tcPr>
          <w:p>
            <w:pPr>
              <w:spacing w:line="360" w:lineRule="auto"/>
              <w:jc w:val="center"/>
              <w:rPr>
                <w:rFonts w:hint="eastAsia" w:ascii="仿宋" w:hAnsi="仿宋" w:eastAsia="仿宋" w:cs="仿宋"/>
                <w:sz w:val="24"/>
                <w:szCs w:val="24"/>
                <w:vertAlign w:val="baseline"/>
                <w:lang w:val="en-US" w:eastAsia="zh-CN"/>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花生油</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1、品牌：刀唛</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2、规格：3.5L</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4、包装：瓶装</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012825" cy="1038225"/>
                  <wp:effectExtent l="0" t="0" r="15875" b="9525"/>
                  <wp:docPr id="25" name="图片 25"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4"/>
                          <pic:cNvPicPr>
                            <a:picLocks noChangeAspect="1"/>
                          </pic:cNvPicPr>
                        </pic:nvPicPr>
                        <pic:blipFill>
                          <a:blip r:embed="rId17"/>
                          <a:stretch>
                            <a:fillRect/>
                          </a:stretch>
                        </pic:blipFill>
                        <pic:spPr>
                          <a:xfrm>
                            <a:off x="0" y="0"/>
                            <a:ext cx="1012825" cy="103822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E6E0EC" w:themeFill="accent4" w:themeFillTint="32"/>
            <w:vAlign w:val="center"/>
          </w:tcPr>
          <w:p>
            <w:pPr>
              <w:spacing w:line="360" w:lineRule="auto"/>
              <w:jc w:val="center"/>
              <w:rPr>
                <w:rFonts w:hint="eastAsia" w:ascii="仿宋" w:hAnsi="仿宋" w:eastAsia="仿宋" w:cs="仿宋"/>
                <w:sz w:val="24"/>
                <w:szCs w:val="24"/>
                <w:vertAlign w:val="baseline"/>
                <w:lang w:val="en-US" w:eastAsia="zh-CN"/>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山珍惠礼</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1、品牌：鲜品屋</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2、规格：</w:t>
            </w:r>
          </w:p>
          <w:p>
            <w:pPr>
              <w:spacing w:line="360" w:lineRule="auto"/>
              <w:ind w:firstLine="240" w:firstLineChars="1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①真姬菇100g；②黄花菜110g；③白玉菇90g；</w:t>
            </w:r>
          </w:p>
          <w:p>
            <w:pPr>
              <w:spacing w:line="360" w:lineRule="auto"/>
              <w:ind w:firstLine="240" w:firstLineChars="1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④杏鲍菇100g；⑤黑木耳100g；⑥红枣 500g；</w:t>
            </w:r>
          </w:p>
          <w:p>
            <w:pPr>
              <w:spacing w:line="360" w:lineRule="auto"/>
              <w:ind w:firstLine="240" w:firstLineChars="1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⑦银耳60g</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4、包装：盒装</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263015" cy="1409700"/>
                  <wp:effectExtent l="0" t="0" r="13335" b="0"/>
                  <wp:docPr id="26" name="图片 26"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15"/>
                          <pic:cNvPicPr>
                            <a:picLocks noChangeAspect="1"/>
                          </pic:cNvPicPr>
                        </pic:nvPicPr>
                        <pic:blipFill>
                          <a:blip r:embed="rId18"/>
                          <a:stretch>
                            <a:fillRect/>
                          </a:stretch>
                        </pic:blipFill>
                        <pic:spPr>
                          <a:xfrm>
                            <a:off x="0" y="0"/>
                            <a:ext cx="1263015" cy="1409700"/>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E6E0EC" w:themeFill="accent4" w:themeFillTint="32"/>
            <w:vAlign w:val="center"/>
          </w:tcPr>
          <w:p>
            <w:pPr>
              <w:spacing w:line="360" w:lineRule="auto"/>
              <w:jc w:val="center"/>
              <w:rPr>
                <w:rFonts w:hint="eastAsia" w:ascii="仿宋" w:hAnsi="仿宋" w:eastAsia="仿宋" w:cs="仿宋"/>
                <w:sz w:val="24"/>
                <w:szCs w:val="24"/>
                <w:vertAlign w:val="baseline"/>
                <w:lang w:val="en-US" w:eastAsia="zh-CN"/>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金莎巧克力T24</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1、品牌：费列罗</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2、规格：300g</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4、包装：盒装</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923925" cy="923925"/>
                  <wp:effectExtent l="0" t="0" r="9525" b="9525"/>
                  <wp:docPr id="27" name="图片 27"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16"/>
                          <pic:cNvPicPr>
                            <a:picLocks noChangeAspect="1"/>
                          </pic:cNvPicPr>
                        </pic:nvPicPr>
                        <pic:blipFill>
                          <a:blip r:embed="rId19"/>
                          <a:stretch>
                            <a:fillRect/>
                          </a:stretch>
                        </pic:blipFill>
                        <pic:spPr>
                          <a:xfrm>
                            <a:off x="0" y="0"/>
                            <a:ext cx="923925" cy="92392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E6E0EC" w:themeFill="accent4" w:themeFillTint="32"/>
            <w:vAlign w:val="center"/>
          </w:tcPr>
          <w:p>
            <w:pPr>
              <w:spacing w:line="360" w:lineRule="auto"/>
              <w:jc w:val="center"/>
              <w:rPr>
                <w:rFonts w:hint="eastAsia" w:ascii="仿宋" w:hAnsi="仿宋" w:eastAsia="仿宋" w:cs="仿宋"/>
                <w:sz w:val="24"/>
                <w:szCs w:val="24"/>
                <w:vertAlign w:val="baseline"/>
                <w:lang w:val="en-US" w:eastAsia="zh-CN"/>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丰果礼</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1、品牌：良品铺子</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2、规格：</w:t>
            </w:r>
          </w:p>
          <w:p>
            <w:pPr>
              <w:spacing w:line="360" w:lineRule="auto"/>
              <w:ind w:firstLine="240" w:firstLineChars="1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①开心果98g*1袋；②奶香巴旦木88g*1袋；</w:t>
            </w:r>
          </w:p>
          <w:p>
            <w:pPr>
              <w:spacing w:line="360" w:lineRule="auto"/>
              <w:ind w:firstLine="240" w:firstLineChars="1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③薄皮核桃200g*1袋；④甘栗仁80g*1袋；</w:t>
            </w:r>
          </w:p>
          <w:p>
            <w:pPr>
              <w:spacing w:line="360" w:lineRule="auto"/>
              <w:ind w:firstLine="240" w:firstLineChars="1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⑤蟹香腰果160g*1袋；⑥多味花生210g*1袋；</w:t>
            </w:r>
          </w:p>
          <w:p>
            <w:pPr>
              <w:spacing w:line="360" w:lineRule="auto"/>
              <w:ind w:firstLine="240" w:firstLineChars="1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⑦怪味胡豆120g*1袋；⑧沙拉薯条140g*1袋；</w:t>
            </w:r>
          </w:p>
          <w:p>
            <w:pPr>
              <w:spacing w:line="360" w:lineRule="auto"/>
              <w:ind w:firstLine="240" w:firstLineChars="1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⑨糯米小麻花（原味）160g*1袋；</w:t>
            </w:r>
          </w:p>
          <w:p>
            <w:pPr>
              <w:spacing w:line="360" w:lineRule="auto"/>
              <w:ind w:firstLine="240" w:firstLineChars="1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⑩爆酥鱼骨豆50g*1袋；⑪高蛋白肉脯(100g)*1袋；</w:t>
            </w:r>
          </w:p>
          <w:p>
            <w:pPr>
              <w:spacing w:line="360" w:lineRule="auto"/>
              <w:ind w:firstLine="240" w:firstLineChars="1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⑫天日盐小圆饼102g*1袋；⑬山楂片100g*1袋；</w:t>
            </w:r>
          </w:p>
          <w:p>
            <w:pPr>
              <w:spacing w:line="360" w:lineRule="auto"/>
              <w:ind w:firstLine="240" w:firstLineChars="1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⑭黄桃果捞（罐头）300g*1罐；</w:t>
            </w:r>
          </w:p>
          <w:p>
            <w:pPr>
              <w:spacing w:line="360" w:lineRule="auto"/>
              <w:ind w:firstLine="240" w:firstLineChars="1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⑮猕猴桃片(100g)*1袋</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4、包装：盒装</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379855" cy="1574800"/>
                  <wp:effectExtent l="0" t="0" r="10795" b="6350"/>
                  <wp:docPr id="28" name="图片 28"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7"/>
                          <pic:cNvPicPr>
                            <a:picLocks noChangeAspect="1"/>
                          </pic:cNvPicPr>
                        </pic:nvPicPr>
                        <pic:blipFill>
                          <a:blip r:embed="rId20"/>
                          <a:stretch>
                            <a:fillRect/>
                          </a:stretch>
                        </pic:blipFill>
                        <pic:spPr>
                          <a:xfrm>
                            <a:off x="0" y="0"/>
                            <a:ext cx="1379855" cy="1574800"/>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restart"/>
            <w:tcBorders>
              <w:tl2br w:val="nil"/>
              <w:tr2bl w:val="nil"/>
            </w:tcBorders>
            <w:shd w:val="clear" w:color="auto" w:fill="FDEADA" w:themeFill="accent6" w:themeFillTint="32"/>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700元套餐三</w:t>
            </w: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五常大米</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1、品牌：乔府大院</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2、规格：5kg</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4、包装：袋装</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391285" cy="1218565"/>
                  <wp:effectExtent l="0" t="0" r="18415" b="635"/>
                  <wp:docPr id="38" name="图片 38"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9"/>
                          <pic:cNvPicPr>
                            <a:picLocks noChangeAspect="1"/>
                          </pic:cNvPicPr>
                        </pic:nvPicPr>
                        <pic:blipFill>
                          <a:blip r:embed="rId21"/>
                          <a:stretch>
                            <a:fillRect/>
                          </a:stretch>
                        </pic:blipFill>
                        <pic:spPr>
                          <a:xfrm>
                            <a:off x="0" y="0"/>
                            <a:ext cx="1391285" cy="121856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DEADA" w:themeFill="accent6" w:themeFillTint="32"/>
            <w:vAlign w:val="center"/>
          </w:tcPr>
          <w:p>
            <w:pPr>
              <w:spacing w:line="360" w:lineRule="auto"/>
              <w:jc w:val="center"/>
              <w:rPr>
                <w:rFonts w:hint="eastAsia" w:ascii="仿宋" w:hAnsi="仿宋" w:eastAsia="仿宋" w:cs="仿宋"/>
                <w:sz w:val="24"/>
                <w:szCs w:val="24"/>
                <w:vertAlign w:val="baseline"/>
                <w:lang w:val="en-US" w:eastAsia="zh-CN"/>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花生油</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1、品牌：刀唛</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2、规格：3.5L</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4、包装：瓶装</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012825" cy="1038225"/>
                  <wp:effectExtent l="0" t="0" r="15875" b="9525"/>
                  <wp:docPr id="40" name="图片 40"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14"/>
                          <pic:cNvPicPr>
                            <a:picLocks noChangeAspect="1"/>
                          </pic:cNvPicPr>
                        </pic:nvPicPr>
                        <pic:blipFill>
                          <a:blip r:embed="rId17"/>
                          <a:stretch>
                            <a:fillRect/>
                          </a:stretch>
                        </pic:blipFill>
                        <pic:spPr>
                          <a:xfrm>
                            <a:off x="0" y="0"/>
                            <a:ext cx="1012825" cy="103822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DEADA" w:themeFill="accent6" w:themeFillTint="32"/>
            <w:vAlign w:val="center"/>
          </w:tcPr>
          <w:p>
            <w:pPr>
              <w:spacing w:line="360" w:lineRule="auto"/>
              <w:jc w:val="center"/>
              <w:rPr>
                <w:rFonts w:hint="eastAsia" w:ascii="仿宋" w:hAnsi="仿宋" w:eastAsia="仿宋" w:cs="仿宋"/>
                <w:sz w:val="24"/>
                <w:szCs w:val="24"/>
                <w:vertAlign w:val="baseline"/>
                <w:lang w:val="en-US" w:eastAsia="zh-CN"/>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干货</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1、品牌：中粮山萃菌菇组合270g</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2、规格：（香菇100g+黑木耳100g+银耳70g）</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4、包装：盒装</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669290" cy="676275"/>
                  <wp:effectExtent l="0" t="0" r="16510" b="9525"/>
                  <wp:docPr id="47" name="图片 47" descr="图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20"/>
                          <pic:cNvPicPr>
                            <a:picLocks noChangeAspect="1"/>
                          </pic:cNvPicPr>
                        </pic:nvPicPr>
                        <pic:blipFill>
                          <a:blip r:embed="rId22"/>
                          <a:stretch>
                            <a:fillRect/>
                          </a:stretch>
                        </pic:blipFill>
                        <pic:spPr>
                          <a:xfrm>
                            <a:off x="0" y="0"/>
                            <a:ext cx="669290" cy="676275"/>
                          </a:xfrm>
                          <a:prstGeom prst="rect">
                            <a:avLst/>
                          </a:prstGeom>
                        </pic:spPr>
                      </pic:pic>
                    </a:graphicData>
                  </a:graphic>
                </wp:inline>
              </w:drawing>
            </w:r>
            <w:r>
              <w:rPr>
                <w:rFonts w:hint="eastAsia" w:ascii="仿宋" w:hAnsi="仿宋" w:eastAsia="仿宋" w:cs="仿宋"/>
                <w:sz w:val="24"/>
                <w:szCs w:val="24"/>
                <w:vertAlign w:val="baseline"/>
                <w:lang w:eastAsia="zh-CN"/>
              </w:rPr>
              <w:drawing>
                <wp:inline distT="0" distB="0" distL="114300" distR="114300">
                  <wp:extent cx="617220" cy="730885"/>
                  <wp:effectExtent l="0" t="0" r="11430" b="12700"/>
                  <wp:docPr id="48" name="图片 48"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片21"/>
                          <pic:cNvPicPr>
                            <a:picLocks noChangeAspect="1"/>
                          </pic:cNvPicPr>
                        </pic:nvPicPr>
                        <pic:blipFill>
                          <a:blip r:embed="rId23"/>
                          <a:stretch>
                            <a:fillRect/>
                          </a:stretch>
                        </pic:blipFill>
                        <pic:spPr>
                          <a:xfrm>
                            <a:off x="0" y="0"/>
                            <a:ext cx="617220" cy="730885"/>
                          </a:xfrm>
                          <a:prstGeom prst="rect">
                            <a:avLst/>
                          </a:prstGeom>
                        </pic:spPr>
                      </pic:pic>
                    </a:graphicData>
                  </a:graphic>
                </wp:inline>
              </w:drawing>
            </w:r>
          </w:p>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800735" cy="838835"/>
                  <wp:effectExtent l="0" t="0" r="18415" b="0"/>
                  <wp:docPr id="49" name="图片 49" descr="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片22"/>
                          <pic:cNvPicPr>
                            <a:picLocks noChangeAspect="1"/>
                          </pic:cNvPicPr>
                        </pic:nvPicPr>
                        <pic:blipFill>
                          <a:blip r:embed="rId24"/>
                          <a:stretch>
                            <a:fillRect/>
                          </a:stretch>
                        </pic:blipFill>
                        <pic:spPr>
                          <a:xfrm>
                            <a:off x="0" y="0"/>
                            <a:ext cx="800735" cy="83883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DEADA" w:themeFill="accent6" w:themeFillTint="32"/>
            <w:vAlign w:val="center"/>
          </w:tcPr>
          <w:p>
            <w:pPr>
              <w:spacing w:line="360" w:lineRule="auto"/>
              <w:jc w:val="center"/>
              <w:rPr>
                <w:rFonts w:hint="eastAsia" w:ascii="仿宋" w:hAnsi="仿宋" w:eastAsia="仿宋" w:cs="仿宋"/>
                <w:sz w:val="24"/>
                <w:szCs w:val="24"/>
                <w:vertAlign w:val="baseline"/>
                <w:lang w:val="en-US" w:eastAsia="zh-CN"/>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金莎巧克力T24</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1、品牌：费列罗</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2、规格：300g</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4、包装：盒装</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923925" cy="923925"/>
                  <wp:effectExtent l="0" t="0" r="9525" b="9525"/>
                  <wp:docPr id="42" name="图片 42"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16"/>
                          <pic:cNvPicPr>
                            <a:picLocks noChangeAspect="1"/>
                          </pic:cNvPicPr>
                        </pic:nvPicPr>
                        <pic:blipFill>
                          <a:blip r:embed="rId19"/>
                          <a:stretch>
                            <a:fillRect/>
                          </a:stretch>
                        </pic:blipFill>
                        <pic:spPr>
                          <a:xfrm>
                            <a:off x="0" y="0"/>
                            <a:ext cx="923925" cy="92392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DEADA" w:themeFill="accent6" w:themeFillTint="32"/>
            <w:vAlign w:val="center"/>
          </w:tcPr>
          <w:p>
            <w:pPr>
              <w:spacing w:line="360" w:lineRule="auto"/>
              <w:jc w:val="center"/>
              <w:rPr>
                <w:rFonts w:hint="eastAsia" w:ascii="仿宋" w:hAnsi="仿宋" w:eastAsia="仿宋" w:cs="仿宋"/>
                <w:sz w:val="24"/>
                <w:szCs w:val="24"/>
                <w:vertAlign w:val="baseline"/>
                <w:lang w:val="en-US" w:eastAsia="zh-CN"/>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卷纸</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1、品牌：洁柔</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2、规格：黑FACE加厚4层200g*10卷</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4、包装：袋装</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419225" cy="971550"/>
                  <wp:effectExtent l="0" t="0" r="9525" b="0"/>
                  <wp:docPr id="44" name="图片 4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2"/>
                          <pic:cNvPicPr>
                            <a:picLocks noChangeAspect="1"/>
                          </pic:cNvPicPr>
                        </pic:nvPicPr>
                        <pic:blipFill>
                          <a:blip r:embed="rId9"/>
                          <a:stretch>
                            <a:fillRect/>
                          </a:stretch>
                        </pic:blipFill>
                        <pic:spPr>
                          <a:xfrm>
                            <a:off x="0" y="0"/>
                            <a:ext cx="1419225" cy="971550"/>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DEADA" w:themeFill="accent6" w:themeFillTint="32"/>
            <w:vAlign w:val="center"/>
          </w:tcPr>
          <w:p>
            <w:pPr>
              <w:spacing w:line="360" w:lineRule="auto"/>
              <w:jc w:val="center"/>
              <w:rPr>
                <w:rFonts w:hint="eastAsia" w:ascii="仿宋" w:hAnsi="仿宋" w:eastAsia="仿宋" w:cs="仿宋"/>
                <w:sz w:val="24"/>
                <w:szCs w:val="24"/>
                <w:vertAlign w:val="baseline"/>
                <w:lang w:val="en-US" w:eastAsia="zh-CN"/>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威露士+清洁套装</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1、品牌：威露士</w:t>
            </w:r>
          </w:p>
          <w:p>
            <w:pPr>
              <w:spacing w:line="360" w:lineRule="auto"/>
              <w:ind w:left="480" w:hanging="480" w:hangingChars="2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2、规格：洗手液300ml+消毒液1L+洗衣液2L+内衣净300G</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4、包装：盒装</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524000" cy="981075"/>
                  <wp:effectExtent l="0" t="0" r="0" b="9525"/>
                  <wp:docPr id="46" name="图片 4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6"/>
                          <pic:cNvPicPr>
                            <a:picLocks noChangeAspect="1"/>
                          </pic:cNvPicPr>
                        </pic:nvPicPr>
                        <pic:blipFill>
                          <a:blip r:embed="rId14"/>
                          <a:stretch>
                            <a:fillRect/>
                          </a:stretch>
                        </pic:blipFill>
                        <pic:spPr>
                          <a:xfrm>
                            <a:off x="0" y="0"/>
                            <a:ext cx="1524000" cy="98107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restart"/>
            <w:tcBorders>
              <w:tl2br w:val="nil"/>
              <w:tr2bl w:val="nil"/>
            </w:tcBorders>
            <w:shd w:val="clear" w:color="auto" w:fill="F2DCDC" w:themeFill="accent2" w:themeFillTint="32"/>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300元套餐一</w:t>
            </w: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卷纸</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1、品牌：洁柔</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2、规格：黑FACE加厚4层200g*10卷</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4、包装：袋装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eastAsia="zh-CN"/>
              </w:rPr>
              <w:drawing>
                <wp:inline distT="0" distB="0" distL="114300" distR="114300">
                  <wp:extent cx="1419225" cy="971550"/>
                  <wp:effectExtent l="0" t="0" r="9525" b="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9"/>
                          <a:stretch>
                            <a:fillRect/>
                          </a:stretch>
                        </pic:blipFill>
                        <pic:spPr>
                          <a:xfrm>
                            <a:off x="0" y="0"/>
                            <a:ext cx="1419225" cy="971550"/>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2DCDC" w:themeFill="accent2"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洗衣凝珠</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1、品牌：柔妮超浓缩洗衣凝珠【coco香氛】</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2、规格：240g（30颗装）</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4、包装：盒装</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eastAsia="zh-CN"/>
              </w:rPr>
              <w:drawing>
                <wp:inline distT="0" distB="0" distL="114300" distR="114300">
                  <wp:extent cx="1388745" cy="1162685"/>
                  <wp:effectExtent l="0" t="0" r="1905" b="18415"/>
                  <wp:docPr id="30" name="图片 3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4"/>
                          <pic:cNvPicPr>
                            <a:picLocks noChangeAspect="1"/>
                          </pic:cNvPicPr>
                        </pic:nvPicPr>
                        <pic:blipFill>
                          <a:blip r:embed="rId12"/>
                          <a:stretch>
                            <a:fillRect/>
                          </a:stretch>
                        </pic:blipFill>
                        <pic:spPr>
                          <a:xfrm>
                            <a:off x="0" y="0"/>
                            <a:ext cx="1388745" cy="116268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2DCDC" w:themeFill="accent2"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纸面巾</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1、品牌：洁柔</w:t>
            </w:r>
          </w:p>
          <w:p>
            <w:pPr>
              <w:spacing w:line="360" w:lineRule="auto"/>
              <w:ind w:left="480" w:hanging="480" w:hangingChars="20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2、规格：纸面巾（艺术系列软抽）80抽4层(10包装)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4、包装：袋装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drawing>
                <wp:inline distT="0" distB="0" distL="114300" distR="114300">
                  <wp:extent cx="1181100" cy="923925"/>
                  <wp:effectExtent l="0" t="0" r="0" b="9525"/>
                  <wp:docPr id="31" name="图片 3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1"/>
                          <pic:cNvPicPr>
                            <a:picLocks noChangeAspect="1"/>
                          </pic:cNvPicPr>
                        </pic:nvPicPr>
                        <pic:blipFill>
                          <a:blip r:embed="rId8"/>
                          <a:stretch>
                            <a:fillRect/>
                          </a:stretch>
                        </pic:blipFill>
                        <pic:spPr>
                          <a:xfrm>
                            <a:off x="0" y="0"/>
                            <a:ext cx="1181100" cy="92392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2DCDC" w:themeFill="accent2"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洗发水+护发素</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1、品牌：多芬（实惠套装）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2、规格：700ml洗发乳+润发精华素400ml</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4、包装：瓶装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drawing>
                <wp:inline distT="0" distB="0" distL="114300" distR="114300">
                  <wp:extent cx="650240" cy="960120"/>
                  <wp:effectExtent l="0" t="0" r="16510" b="11430"/>
                  <wp:docPr id="6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1"/>
                          <pic:cNvPicPr>
                            <a:picLocks noChangeAspect="1"/>
                          </pic:cNvPicPr>
                        </pic:nvPicPr>
                        <pic:blipFill>
                          <a:blip r:embed="rId10"/>
                          <a:stretch>
                            <a:fillRect/>
                          </a:stretch>
                        </pic:blipFill>
                        <pic:spPr>
                          <a:xfrm>
                            <a:off x="0" y="0"/>
                            <a:ext cx="650240" cy="960120"/>
                          </a:xfrm>
                          <a:prstGeom prst="rect">
                            <a:avLst/>
                          </a:prstGeom>
                          <a:noFill/>
                          <a:ln w="9525">
                            <a:noFill/>
                          </a:ln>
                        </pic:spPr>
                      </pic:pic>
                    </a:graphicData>
                  </a:graphic>
                </wp:inline>
              </w:drawing>
            </w:r>
            <w:r>
              <w:drawing>
                <wp:inline distT="0" distB="0" distL="114300" distR="114300">
                  <wp:extent cx="732155" cy="919480"/>
                  <wp:effectExtent l="0" t="0" r="10795" b="13970"/>
                  <wp:docPr id="65" name="图片 40" descr="295a36637d96691d9f6b6c51a4a90175_86f9de4f2d0e5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0" descr="295a36637d96691d9f6b6c51a4a90175_86f9de4f2d0e5dfb"/>
                          <pic:cNvPicPr>
                            <a:picLocks noChangeAspect="1"/>
                          </pic:cNvPicPr>
                        </pic:nvPicPr>
                        <pic:blipFill>
                          <a:blip r:embed="rId11"/>
                          <a:stretch>
                            <a:fillRect/>
                          </a:stretch>
                        </pic:blipFill>
                        <pic:spPr>
                          <a:xfrm>
                            <a:off x="0" y="0"/>
                            <a:ext cx="732155" cy="919480"/>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2DCDC" w:themeFill="accent2"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沐浴露</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1、品牌：多芬</w:t>
            </w:r>
          </w:p>
          <w:p>
            <w:pPr>
              <w:spacing w:line="360" w:lineRule="auto"/>
              <w:ind w:left="480" w:hanging="480" w:hangingChars="20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2、规格：多芬（DOVE）滋养美肤沐浴露 深层莹润680ml</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4、包装：套装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eastAsia="zh-CN"/>
              </w:rPr>
              <w:drawing>
                <wp:inline distT="0" distB="0" distL="114300" distR="114300">
                  <wp:extent cx="1152525" cy="1304925"/>
                  <wp:effectExtent l="0" t="0" r="9525" b="9525"/>
                  <wp:docPr id="33" name="图片 3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5"/>
                          <pic:cNvPicPr>
                            <a:picLocks noChangeAspect="1"/>
                          </pic:cNvPicPr>
                        </pic:nvPicPr>
                        <pic:blipFill>
                          <a:blip r:embed="rId13"/>
                          <a:stretch>
                            <a:fillRect/>
                          </a:stretch>
                        </pic:blipFill>
                        <pic:spPr>
                          <a:xfrm>
                            <a:off x="0" y="0"/>
                            <a:ext cx="1152525" cy="130492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2DCDC" w:themeFill="accent2"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威露士洗手液</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1、品牌：威露士</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2、规格：525ml</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4、包装：瓶装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018540" cy="1188085"/>
                  <wp:effectExtent l="0" t="0" r="10160" b="12065"/>
                  <wp:docPr id="34" name="图片 34"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8"/>
                          <pic:cNvPicPr>
                            <a:picLocks noChangeAspect="1"/>
                          </pic:cNvPicPr>
                        </pic:nvPicPr>
                        <pic:blipFill>
                          <a:blip r:embed="rId25"/>
                          <a:stretch>
                            <a:fillRect/>
                          </a:stretch>
                        </pic:blipFill>
                        <pic:spPr>
                          <a:xfrm>
                            <a:off x="0" y="0"/>
                            <a:ext cx="1018540" cy="118808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restart"/>
            <w:tcBorders>
              <w:tl2br w:val="nil"/>
              <w:tr2bl w:val="nil"/>
            </w:tcBorders>
            <w:shd w:val="clear" w:color="auto" w:fill="E6E0EC" w:themeFill="accent4" w:themeFillTint="32"/>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300元套餐二</w:t>
            </w: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香米2</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1、品牌：中粮皇家粮仓金橄榄丝苗米5kg</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2、规格：5kg</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4、包装：袋装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857250" cy="1408430"/>
                  <wp:effectExtent l="0" t="0" r="0" b="1270"/>
                  <wp:docPr id="58" name="图片 58" descr="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图片19"/>
                          <pic:cNvPicPr>
                            <a:picLocks noChangeAspect="1"/>
                          </pic:cNvPicPr>
                        </pic:nvPicPr>
                        <pic:blipFill>
                          <a:blip r:embed="rId26"/>
                          <a:stretch>
                            <a:fillRect/>
                          </a:stretch>
                        </pic:blipFill>
                        <pic:spPr>
                          <a:xfrm>
                            <a:off x="0" y="0"/>
                            <a:ext cx="857250" cy="1408430"/>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E6E0EC" w:themeFill="accent4"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金莎巧克力T8</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1、品牌：费列罗</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2、规格：100g</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4、包装：盒装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228725" cy="600075"/>
                  <wp:effectExtent l="0" t="0" r="9525" b="9525"/>
                  <wp:docPr id="36" name="图片 36"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0"/>
                          <pic:cNvPicPr>
                            <a:picLocks noChangeAspect="1"/>
                          </pic:cNvPicPr>
                        </pic:nvPicPr>
                        <pic:blipFill>
                          <a:blip r:embed="rId27"/>
                          <a:stretch>
                            <a:fillRect/>
                          </a:stretch>
                        </pic:blipFill>
                        <pic:spPr>
                          <a:xfrm>
                            <a:off x="0" y="0"/>
                            <a:ext cx="1228725" cy="60007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E6E0EC" w:themeFill="accent4"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心意礼</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1、品牌：良品铺子</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2、规格：</w:t>
            </w:r>
          </w:p>
          <w:p>
            <w:pPr>
              <w:spacing w:line="360" w:lineRule="auto"/>
              <w:ind w:firstLine="240" w:firstLineChars="1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①薄皮核桃200g*1袋；②多味花生148g*1袋；</w:t>
            </w:r>
          </w:p>
          <w:p>
            <w:pPr>
              <w:spacing w:line="360" w:lineRule="auto"/>
              <w:ind w:firstLine="240" w:firstLineChars="1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③沙拉薯条140g*1袋；④蛋花玉米55g*1袋；</w:t>
            </w:r>
          </w:p>
          <w:p>
            <w:pPr>
              <w:spacing w:line="360" w:lineRule="auto"/>
              <w:ind w:firstLine="240" w:firstLineChars="10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⑤天日盐小圆饼102g*1袋；⑥鲜炖银耳羹200g*1罐；</w:t>
            </w:r>
          </w:p>
          <w:p>
            <w:pPr>
              <w:spacing w:line="360" w:lineRule="auto"/>
              <w:ind w:firstLine="240" w:firstLineChars="10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⑦山药脆片（孜然味）70g*1袋</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4、包装：盒装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375410" cy="1020445"/>
                  <wp:effectExtent l="0" t="0" r="15240" b="8255"/>
                  <wp:docPr id="37" name="图片 37"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11"/>
                          <pic:cNvPicPr>
                            <a:picLocks noChangeAspect="1"/>
                          </pic:cNvPicPr>
                        </pic:nvPicPr>
                        <pic:blipFill>
                          <a:blip r:embed="rId28"/>
                          <a:stretch>
                            <a:fillRect/>
                          </a:stretch>
                        </pic:blipFill>
                        <pic:spPr>
                          <a:xfrm>
                            <a:off x="0" y="0"/>
                            <a:ext cx="1375410" cy="102044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E6E0EC" w:themeFill="accent4"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玉米油</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1、品牌：刀唛</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2、规格：2.L压榨玉米油（非转基因）</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4、包装：瓶装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drawing>
                <wp:inline distT="0" distB="0" distL="114300" distR="114300">
                  <wp:extent cx="1402715" cy="987425"/>
                  <wp:effectExtent l="0" t="0" r="6985" b="3175"/>
                  <wp:docPr id="59" name="图片 32" descr="e87bc5b8dc8f45f92b0228a80e0fd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2" descr="e87bc5b8dc8f45f92b0228a80e0fdd9"/>
                          <pic:cNvPicPr>
                            <a:picLocks noChangeAspect="1"/>
                          </pic:cNvPicPr>
                        </pic:nvPicPr>
                        <pic:blipFill>
                          <a:blip r:embed="rId29"/>
                          <a:stretch>
                            <a:fillRect/>
                          </a:stretch>
                        </pic:blipFill>
                        <pic:spPr>
                          <a:xfrm>
                            <a:off x="0" y="0"/>
                            <a:ext cx="1402715" cy="98742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restart"/>
            <w:tcBorders>
              <w:tl2br w:val="nil"/>
              <w:tr2bl w:val="nil"/>
            </w:tcBorders>
            <w:shd w:val="clear" w:color="auto" w:fill="FDEADA" w:themeFill="accent6" w:themeFillTint="32"/>
            <w:vAlign w:val="center"/>
          </w:tcPr>
          <w:p>
            <w:pPr>
              <w:spacing w:line="360" w:lineRule="auto"/>
              <w:jc w:val="center"/>
              <w:rPr>
                <w:rFonts w:hint="eastAsia" w:ascii="仿宋" w:hAnsi="仿宋" w:eastAsia="仿宋" w:cs="仿宋"/>
                <w:b/>
                <w:bCs/>
                <w:sz w:val="24"/>
                <w:szCs w:val="24"/>
                <w:vertAlign w:val="baseline"/>
              </w:rPr>
            </w:pPr>
            <w:r>
              <w:rPr>
                <w:rFonts w:hint="eastAsia" w:ascii="仿宋" w:hAnsi="仿宋" w:eastAsia="仿宋" w:cs="仿宋"/>
                <w:b w:val="0"/>
                <w:bCs w:val="0"/>
                <w:sz w:val="24"/>
                <w:szCs w:val="24"/>
                <w:vertAlign w:val="baseline"/>
                <w:lang w:val="en-US" w:eastAsia="zh-CN"/>
              </w:rPr>
              <w:t>300元套餐三</w:t>
            </w: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禾煜枸杞王</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1、品牌：禾煜</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2、规格：200g</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4、包装：袋装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1041400" cy="1028700"/>
                  <wp:effectExtent l="0" t="0" r="6350" b="0"/>
                  <wp:docPr id="41" name="图片 41" descr="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18"/>
                          <pic:cNvPicPr>
                            <a:picLocks noChangeAspect="1"/>
                          </pic:cNvPicPr>
                        </pic:nvPicPr>
                        <pic:blipFill>
                          <a:blip r:embed="rId30"/>
                          <a:stretch>
                            <a:fillRect/>
                          </a:stretch>
                        </pic:blipFill>
                        <pic:spPr>
                          <a:xfrm>
                            <a:off x="0" y="0"/>
                            <a:ext cx="1041400" cy="1028700"/>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DEADA" w:themeFill="accent6"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rPr>
            </w:pPr>
            <w:r>
              <w:rPr>
                <w:rFonts w:hint="eastAsia" w:ascii="仿宋" w:hAnsi="仿宋" w:eastAsia="仿宋" w:cs="仿宋"/>
                <w:sz w:val="24"/>
                <w:szCs w:val="24"/>
                <w:vertAlign w:val="baseline"/>
                <w:lang w:val="en-US" w:eastAsia="zh-CN"/>
              </w:rPr>
              <w:t>香米2</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1、品牌：中粮皇家粮仓金橄榄丝苗米5kg</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2、规格：5kg</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4、包装：袋装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drawing>
                <wp:inline distT="0" distB="0" distL="114300" distR="114300">
                  <wp:extent cx="857250" cy="1408430"/>
                  <wp:effectExtent l="0" t="0" r="0" b="1270"/>
                  <wp:docPr id="43" name="图片 43" descr="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19"/>
                          <pic:cNvPicPr>
                            <a:picLocks noChangeAspect="1"/>
                          </pic:cNvPicPr>
                        </pic:nvPicPr>
                        <pic:blipFill>
                          <a:blip r:embed="rId26"/>
                          <a:stretch>
                            <a:fillRect/>
                          </a:stretch>
                        </pic:blipFill>
                        <pic:spPr>
                          <a:xfrm>
                            <a:off x="0" y="0"/>
                            <a:ext cx="857250" cy="1408430"/>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DEADA" w:themeFill="accent6"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金莎巧克力T8</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1、品牌：费列罗</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2、规格：100g</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4、包装：盒装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eastAsia="zh-CN"/>
              </w:rPr>
              <w:drawing>
                <wp:inline distT="0" distB="0" distL="114300" distR="114300">
                  <wp:extent cx="1228725" cy="600075"/>
                  <wp:effectExtent l="0" t="0" r="9525" b="9525"/>
                  <wp:docPr id="45" name="图片 45"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10"/>
                          <pic:cNvPicPr>
                            <a:picLocks noChangeAspect="1"/>
                          </pic:cNvPicPr>
                        </pic:nvPicPr>
                        <pic:blipFill>
                          <a:blip r:embed="rId27"/>
                          <a:stretch>
                            <a:fillRect/>
                          </a:stretch>
                        </pic:blipFill>
                        <pic:spPr>
                          <a:xfrm>
                            <a:off x="0" y="0"/>
                            <a:ext cx="1228725" cy="60007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DEADA" w:themeFill="accent6"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玉米油</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1、品牌：刀唛</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2、规格：2.L压榨玉米油（非转基因）</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4、包装：瓶装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drawing>
                <wp:inline distT="0" distB="0" distL="114300" distR="114300">
                  <wp:extent cx="1402715" cy="987425"/>
                  <wp:effectExtent l="0" t="0" r="6985" b="3175"/>
                  <wp:docPr id="61" name="图片 32" descr="e87bc5b8dc8f45f92b0228a80e0fd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2" descr="e87bc5b8dc8f45f92b0228a80e0fdd9"/>
                          <pic:cNvPicPr>
                            <a:picLocks noChangeAspect="1"/>
                          </pic:cNvPicPr>
                        </pic:nvPicPr>
                        <pic:blipFill>
                          <a:blip r:embed="rId29"/>
                          <a:stretch>
                            <a:fillRect/>
                          </a:stretch>
                        </pic:blipFill>
                        <pic:spPr>
                          <a:xfrm>
                            <a:off x="0" y="0"/>
                            <a:ext cx="1402715" cy="98742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DEADA" w:themeFill="accent6"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rPr>
              <w:t>洗衣凝珠</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1、品牌：柔妮超浓缩洗衣凝珠【coco香氛】</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2、规格：240g（30颗装）</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4、包装：盒装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eastAsia="zh-CN"/>
              </w:rPr>
              <w:drawing>
                <wp:inline distT="0" distB="0" distL="114300" distR="114300">
                  <wp:extent cx="1388745" cy="1162685"/>
                  <wp:effectExtent l="0" t="0" r="1905" b="18415"/>
                  <wp:docPr id="51" name="图片 5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片4"/>
                          <pic:cNvPicPr>
                            <a:picLocks noChangeAspect="1"/>
                          </pic:cNvPicPr>
                        </pic:nvPicPr>
                        <pic:blipFill>
                          <a:blip r:embed="rId12"/>
                          <a:stretch>
                            <a:fillRect/>
                          </a:stretch>
                        </pic:blipFill>
                        <pic:spPr>
                          <a:xfrm>
                            <a:off x="0" y="0"/>
                            <a:ext cx="1388745" cy="1162685"/>
                          </a:xfrm>
                          <a:prstGeom prst="rect">
                            <a:avLst/>
                          </a:prstGeom>
                        </pic:spPr>
                      </pic:pic>
                    </a:graphicData>
                  </a:graphic>
                </wp:inline>
              </w:drawing>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tcBorders>
              <w:tl2br w:val="nil"/>
              <w:tr2bl w:val="nil"/>
            </w:tcBorders>
            <w:shd w:val="clear" w:color="auto" w:fill="FDEADA" w:themeFill="accent6" w:themeFillTint="32"/>
            <w:vAlign w:val="center"/>
          </w:tcPr>
          <w:p>
            <w:pPr>
              <w:spacing w:line="360" w:lineRule="auto"/>
              <w:jc w:val="center"/>
              <w:rPr>
                <w:rFonts w:hint="eastAsia" w:ascii="仿宋" w:hAnsi="仿宋" w:eastAsia="仿宋" w:cs="仿宋"/>
                <w:sz w:val="24"/>
                <w:szCs w:val="24"/>
                <w:vertAlign w:val="baseline"/>
              </w:rPr>
            </w:pPr>
          </w:p>
        </w:tc>
        <w:tc>
          <w:tcPr>
            <w:tcW w:w="1287"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纸面巾</w:t>
            </w:r>
          </w:p>
        </w:tc>
        <w:tc>
          <w:tcPr>
            <w:tcW w:w="6138" w:type="dxa"/>
            <w:tcBorders>
              <w:tl2br w:val="nil"/>
              <w:tr2bl w:val="nil"/>
            </w:tcBorders>
            <w:vAlign w:val="center"/>
          </w:tcPr>
          <w:p>
            <w:pPr>
              <w:spacing w:line="36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1、品牌：洁柔</w:t>
            </w:r>
          </w:p>
          <w:p>
            <w:pPr>
              <w:spacing w:line="360" w:lineRule="auto"/>
              <w:ind w:left="480" w:hanging="480" w:hangingChars="20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2、规格：纸面巾（艺术系列软抽）80抽4层(10包装)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3、数量：1份</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4、包装：袋装</w:t>
            </w:r>
          </w:p>
          <w:p>
            <w:pPr>
              <w:spacing w:line="360" w:lineRule="auto"/>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5、交货时生产日期不得超过保质期的三分之一</w:t>
            </w:r>
          </w:p>
        </w:tc>
        <w:tc>
          <w:tcPr>
            <w:tcW w:w="2772"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drawing>
                <wp:inline distT="0" distB="0" distL="114300" distR="114300">
                  <wp:extent cx="1181100" cy="923925"/>
                  <wp:effectExtent l="0" t="0" r="0" b="9525"/>
                  <wp:docPr id="52" name="图片 5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片1"/>
                          <pic:cNvPicPr>
                            <a:picLocks noChangeAspect="1"/>
                          </pic:cNvPicPr>
                        </pic:nvPicPr>
                        <pic:blipFill>
                          <a:blip r:embed="rId8"/>
                          <a:stretch>
                            <a:fillRect/>
                          </a:stretch>
                        </pic:blipFill>
                        <pic:spPr>
                          <a:xfrm>
                            <a:off x="0" y="0"/>
                            <a:ext cx="1181100" cy="923925"/>
                          </a:xfrm>
                          <a:prstGeom prst="rect">
                            <a:avLst/>
                          </a:prstGeom>
                        </pic:spPr>
                      </pic:pic>
                    </a:graphicData>
                  </a:graphic>
                </wp:inline>
              </w:drawing>
            </w:r>
          </w:p>
        </w:tc>
      </w:tr>
    </w:tbl>
    <w:p>
      <w:pPr>
        <w:pStyle w:val="2"/>
        <w:rPr>
          <w:rFonts w:hint="default" w:eastAsia="仿宋"/>
          <w:b w:val="0"/>
          <w:bCs w:val="0"/>
          <w:sz w:val="24"/>
          <w:szCs w:val="24"/>
          <w:lang w:val="en-US" w:eastAsia="zh-CN"/>
        </w:rPr>
      </w:pPr>
    </w:p>
    <w:p>
      <w:pPr>
        <w:widowControl/>
        <w:spacing w:line="360" w:lineRule="auto"/>
        <w:jc w:val="left"/>
        <w:rPr>
          <w:rFonts w:hint="default" w:ascii="仿宋" w:hAnsi="仿宋" w:eastAsia="仿宋"/>
          <w:b/>
          <w:bCs w:val="0"/>
          <w:sz w:val="28"/>
          <w:szCs w:val="24"/>
          <w:lang w:val="en-US" w:eastAsia="zh-CN"/>
        </w:rPr>
      </w:pPr>
      <w:r>
        <w:rPr>
          <w:rFonts w:hint="eastAsia" w:ascii="仿宋" w:hAnsi="仿宋" w:eastAsia="仿宋"/>
          <w:b/>
          <w:bCs w:val="0"/>
          <w:sz w:val="28"/>
          <w:szCs w:val="24"/>
          <w:lang w:val="en-US" w:eastAsia="zh-CN"/>
        </w:rPr>
        <w:t>附件二：增加货物清单明细比重</w:t>
      </w:r>
    </w:p>
    <w:tbl>
      <w:tblPr>
        <w:tblStyle w:val="16"/>
        <w:tblW w:w="880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4"/>
        <w:gridCol w:w="2934"/>
        <w:gridCol w:w="1467"/>
        <w:gridCol w:w="146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934" w:type="dxa"/>
            <w:tcBorders>
              <w:tl2br w:val="nil"/>
              <w:tr2bl w:val="nil"/>
            </w:tcBorders>
            <w:shd w:val="clear" w:color="auto" w:fill="DCE6F2" w:themeFill="accent1" w:themeFillTint="32"/>
            <w:vAlign w:val="center"/>
          </w:tcPr>
          <w:p>
            <w:pPr>
              <w:spacing w:line="360" w:lineRule="auto"/>
              <w:jc w:val="center"/>
              <w:rPr>
                <w:rFonts w:hint="eastAsia" w:ascii="仿宋" w:hAnsi="仿宋" w:eastAsia="仿宋" w:cs="仿宋"/>
                <w:b/>
                <w:bCs/>
                <w:sz w:val="24"/>
                <w:szCs w:val="24"/>
                <w:vertAlign w:val="baseline"/>
              </w:rPr>
            </w:pPr>
            <w:r>
              <w:rPr>
                <w:rFonts w:hint="eastAsia" w:ascii="仿宋" w:hAnsi="仿宋" w:eastAsia="仿宋" w:cs="仿宋"/>
                <w:b/>
                <w:bCs/>
                <w:sz w:val="24"/>
                <w:szCs w:val="24"/>
                <w:vertAlign w:val="baseline"/>
                <w:lang w:val="en-US" w:eastAsia="zh-CN"/>
              </w:rPr>
              <w:t>货物名称</w:t>
            </w:r>
          </w:p>
        </w:tc>
        <w:tc>
          <w:tcPr>
            <w:tcW w:w="2934" w:type="dxa"/>
            <w:tcBorders>
              <w:tl2br w:val="nil"/>
              <w:tr2bl w:val="nil"/>
            </w:tcBorders>
            <w:shd w:val="clear" w:color="auto" w:fill="DCE6F2" w:themeFill="accent1" w:themeFillTint="32"/>
            <w:vAlign w:val="center"/>
          </w:tcPr>
          <w:p>
            <w:pPr>
              <w:spacing w:line="360" w:lineRule="auto"/>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货物规格</w:t>
            </w:r>
          </w:p>
        </w:tc>
        <w:tc>
          <w:tcPr>
            <w:tcW w:w="1467" w:type="dxa"/>
            <w:tcBorders>
              <w:tl2br w:val="nil"/>
              <w:tr2bl w:val="nil"/>
            </w:tcBorders>
            <w:shd w:val="clear" w:color="auto" w:fill="DCE6F2" w:themeFill="accent1" w:themeFillTint="32"/>
            <w:vAlign w:val="center"/>
          </w:tcPr>
          <w:p>
            <w:pPr>
              <w:spacing w:line="360" w:lineRule="auto"/>
              <w:jc w:val="center"/>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单位</w:t>
            </w:r>
          </w:p>
        </w:tc>
        <w:tc>
          <w:tcPr>
            <w:tcW w:w="1467" w:type="dxa"/>
            <w:tcBorders>
              <w:tl2br w:val="nil"/>
              <w:tr2bl w:val="nil"/>
            </w:tcBorders>
            <w:shd w:val="clear" w:color="auto" w:fill="DCE6F2" w:themeFill="accent1" w:themeFillTint="32"/>
            <w:vAlign w:val="center"/>
          </w:tcPr>
          <w:p>
            <w:pPr>
              <w:spacing w:line="360" w:lineRule="auto"/>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比重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纸面巾</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包</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卷纸</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条</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洗发水+护发素</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套</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洗衣凝珠</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盒</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沐浴露</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瓶</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威露士+清洁套装</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套</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洗洁精</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套</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香米1</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袋</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花生油</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瓶</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山珍惠礼</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盒</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金莎巧克力T24</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盒</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丰果礼</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盒</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五常大米</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袋</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干货</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盒</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威露士洗手液</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瓶</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金莎巧克力T8</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盒</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心意礼</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盒</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玉米油</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瓶</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禾煜枸杞王</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盒</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rPr>
            </w:pPr>
            <w:r>
              <w:rPr>
                <w:rFonts w:hint="eastAsia" w:ascii="仿宋" w:hAnsi="仿宋" w:eastAsia="仿宋" w:cs="仿宋"/>
                <w:sz w:val="24"/>
                <w:szCs w:val="24"/>
                <w:vertAlign w:val="baseline"/>
                <w:lang w:val="en-US" w:eastAsia="zh-CN"/>
              </w:rPr>
              <w:t>香米2</w:t>
            </w:r>
          </w:p>
        </w:tc>
        <w:tc>
          <w:tcPr>
            <w:tcW w:w="2934"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详见“</w:t>
            </w:r>
            <w:r>
              <w:rPr>
                <w:rFonts w:hint="eastAsia" w:ascii="仿宋" w:hAnsi="仿宋" w:eastAsia="仿宋" w:cs="仿宋"/>
                <w:b/>
                <w:bCs/>
                <w:sz w:val="24"/>
                <w:szCs w:val="24"/>
                <w:vertAlign w:val="baseline"/>
                <w:lang w:val="en-US" w:eastAsia="zh-CN"/>
              </w:rPr>
              <w:t>附件一</w:t>
            </w:r>
            <w:r>
              <w:rPr>
                <w:rFonts w:hint="eastAsia" w:ascii="仿宋" w:hAnsi="仿宋" w:eastAsia="仿宋" w:cs="仿宋"/>
                <w:sz w:val="24"/>
                <w:szCs w:val="24"/>
                <w:vertAlign w:val="baseline"/>
                <w:lang w:val="en-US" w:eastAsia="zh-CN"/>
              </w:rPr>
              <w:t>”</w:t>
            </w:r>
          </w:p>
        </w:tc>
        <w:tc>
          <w:tcPr>
            <w:tcW w:w="1467" w:type="dxa"/>
            <w:tcBorders>
              <w:tl2br w:val="nil"/>
              <w:tr2bl w:val="nil"/>
            </w:tcBorders>
            <w:vAlign w:val="center"/>
          </w:tcPr>
          <w:p>
            <w:pPr>
              <w:spacing w:line="36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袋</w:t>
            </w:r>
          </w:p>
        </w:tc>
        <w:tc>
          <w:tcPr>
            <w:tcW w:w="1467" w:type="dxa"/>
            <w:tcBorders>
              <w:tl2br w:val="nil"/>
              <w:tr2bl w:val="nil"/>
            </w:tcBorders>
            <w:vAlign w:val="center"/>
          </w:tcPr>
          <w:p>
            <w:pPr>
              <w:spacing w:line="36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w:t>
            </w:r>
          </w:p>
        </w:tc>
      </w:tr>
    </w:tbl>
    <w:p>
      <w:pPr>
        <w:rPr>
          <w:rFonts w:hint="eastAsia" w:ascii="仿宋" w:hAnsi="仿宋" w:eastAsia="仿宋" w:cs="仿宋"/>
          <w:b w:val="0"/>
          <w:bCs w:val="0"/>
          <w:sz w:val="24"/>
          <w:szCs w:val="20"/>
          <w:lang w:eastAsia="zh-CN"/>
        </w:rPr>
      </w:pPr>
      <w:r>
        <w:rPr>
          <w:rFonts w:hint="eastAsia" w:ascii="仿宋" w:hAnsi="仿宋" w:eastAsia="仿宋" w:cs="仿宋"/>
          <w:b w:val="0"/>
          <w:bCs w:val="0"/>
          <w:sz w:val="24"/>
          <w:szCs w:val="20"/>
          <w:lang w:eastAsia="zh-CN"/>
        </w:rPr>
        <w:br w:type="page"/>
      </w:r>
    </w:p>
    <w:p>
      <w:pPr>
        <w:pStyle w:val="2"/>
        <w:rPr>
          <w:rFonts w:hint="eastAsia"/>
          <w:lang w:eastAsia="zh-CN"/>
        </w:rPr>
      </w:pPr>
    </w:p>
    <w:p>
      <w:pPr>
        <w:pStyle w:val="2"/>
      </w:pPr>
    </w:p>
    <w:p/>
    <w:p/>
    <w:p/>
    <w:p/>
    <w:p/>
    <w:p/>
    <w:p/>
    <w:p/>
    <w:p/>
    <w:p/>
    <w:p/>
    <w:p/>
    <w:p/>
    <w:p/>
    <w:p/>
    <w:p/>
    <w:p/>
    <w:p/>
    <w:p/>
    <w:p/>
    <w:p/>
    <w:p/>
    <w:p>
      <w:pPr>
        <w:adjustRightInd w:val="0"/>
        <w:snapToGrid w:val="0"/>
        <w:spacing w:line="300" w:lineRule="auto"/>
        <w:jc w:val="center"/>
        <w:rPr>
          <w:rFonts w:ascii="仿宋" w:hAnsi="仿宋" w:eastAsia="仿宋"/>
          <w:b/>
          <w:snapToGrid w:val="0"/>
          <w:kern w:val="0"/>
          <w:sz w:val="56"/>
          <w:szCs w:val="96"/>
        </w:rPr>
      </w:pPr>
      <w:r>
        <w:rPr>
          <w:rFonts w:hint="eastAsia" w:ascii="仿宋" w:hAnsi="仿宋" w:eastAsia="仿宋"/>
          <w:b/>
          <w:snapToGrid w:val="0"/>
          <w:kern w:val="0"/>
          <w:sz w:val="56"/>
          <w:szCs w:val="96"/>
        </w:rPr>
        <w:t>第三部分</w:t>
      </w:r>
    </w:p>
    <w:p>
      <w:pPr>
        <w:jc w:val="center"/>
        <w:rPr>
          <w:rFonts w:ascii="仿宋" w:hAnsi="仿宋" w:eastAsia="仿宋"/>
          <w:b/>
          <w:snapToGrid w:val="0"/>
          <w:kern w:val="0"/>
          <w:sz w:val="56"/>
          <w:szCs w:val="96"/>
        </w:rPr>
      </w:pPr>
      <w:r>
        <w:rPr>
          <w:rFonts w:hint="eastAsia" w:ascii="仿宋" w:hAnsi="仿宋" w:eastAsia="仿宋"/>
          <w:b/>
          <w:snapToGrid w:val="0"/>
          <w:kern w:val="0"/>
          <w:sz w:val="56"/>
          <w:szCs w:val="96"/>
        </w:rPr>
        <w:t>投标文件格式</w:t>
      </w:r>
    </w:p>
    <w:p>
      <w:pPr>
        <w:rPr>
          <w:snapToGrid w:val="0"/>
          <w:kern w:val="0"/>
        </w:rPr>
      </w:pPr>
      <w:r>
        <w:rPr>
          <w:snapToGrid w:val="0"/>
          <w:kern w:val="0"/>
        </w:rPr>
        <w:br w:type="page"/>
      </w:r>
    </w:p>
    <w:p>
      <w:pPr>
        <w:widowControl/>
        <w:jc w:val="left"/>
      </w:pPr>
    </w:p>
    <w:p>
      <w:pPr>
        <w:jc w:val="center"/>
        <w:rPr>
          <w:rFonts w:ascii="仿宋" w:hAnsi="仿宋" w:eastAsia="仿宋"/>
          <w:b/>
          <w:sz w:val="36"/>
          <w:szCs w:val="36"/>
        </w:rPr>
      </w:pPr>
      <w:r>
        <w:rPr>
          <w:rFonts w:hint="eastAsia" w:ascii="仿宋" w:hAnsi="仿宋" w:eastAsia="仿宋"/>
          <w:b/>
          <w:sz w:val="36"/>
          <w:szCs w:val="36"/>
        </w:rPr>
        <w:t>投标文件格式</w:t>
      </w:r>
    </w:p>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09" w:type="dxa"/>
            <w:vAlign w:val="center"/>
          </w:tcPr>
          <w:p>
            <w:pPr>
              <w:spacing w:line="360" w:lineRule="auto"/>
              <w:rPr>
                <w:rFonts w:ascii="仿宋" w:hAnsi="仿宋" w:eastAsia="仿宋" w:cs="Arial Unicode MS"/>
                <w:sz w:val="24"/>
              </w:rPr>
            </w:pPr>
            <w:r>
              <w:rPr>
                <w:rFonts w:hint="eastAsia" w:ascii="仿宋" w:hAnsi="仿宋" w:eastAsia="仿宋" w:cs="Arial Unicode MS"/>
                <w:sz w:val="24"/>
              </w:rPr>
              <w:t>一、投标文件目录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09" w:type="dxa"/>
            <w:vAlign w:val="center"/>
          </w:tcPr>
          <w:p>
            <w:pPr>
              <w:spacing w:line="360" w:lineRule="auto"/>
              <w:rPr>
                <w:rFonts w:hint="eastAsia" w:ascii="仿宋" w:hAnsi="仿宋" w:eastAsia="仿宋" w:cs="Arial Unicode MS"/>
                <w:sz w:val="24"/>
                <w:lang w:val="en-US" w:eastAsia="zh-CN"/>
              </w:rPr>
            </w:pPr>
            <w:r>
              <w:rPr>
                <w:rFonts w:hint="eastAsia" w:ascii="仿宋" w:hAnsi="仿宋" w:eastAsia="仿宋" w:cs="Arial Unicode MS"/>
                <w:sz w:val="24"/>
              </w:rPr>
              <w:t>二、投标函（格式1）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09" w:type="dxa"/>
            <w:vAlign w:val="center"/>
          </w:tcPr>
          <w:p>
            <w:pPr>
              <w:widowControl/>
              <w:spacing w:line="360" w:lineRule="auto"/>
              <w:rPr>
                <w:rFonts w:ascii="仿宋" w:hAnsi="仿宋" w:eastAsia="仿宋" w:cs="Arial Unicode MS"/>
                <w:sz w:val="24"/>
              </w:rPr>
            </w:pPr>
            <w:r>
              <w:rPr>
                <w:rFonts w:hint="eastAsia" w:ascii="仿宋" w:hAnsi="仿宋" w:eastAsia="仿宋" w:cs="Arial Unicode MS"/>
                <w:sz w:val="24"/>
              </w:rPr>
              <w:t>三、投标人资格证明文件和资格声明（格式2）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09" w:type="dxa"/>
            <w:vAlign w:val="center"/>
          </w:tcPr>
          <w:p>
            <w:pPr>
              <w:widowControl/>
              <w:spacing w:line="360" w:lineRule="auto"/>
              <w:rPr>
                <w:rFonts w:ascii="仿宋" w:hAnsi="仿宋" w:eastAsia="仿宋" w:cs="Arial Unicode MS"/>
                <w:sz w:val="24"/>
              </w:rPr>
            </w:pPr>
            <w:r>
              <w:rPr>
                <w:rFonts w:hint="eastAsia" w:ascii="仿宋" w:hAnsi="仿宋" w:eastAsia="仿宋" w:cs="Arial Unicode MS"/>
                <w:sz w:val="24"/>
              </w:rPr>
              <w:t>四、诚信承诺函（格式3）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09" w:type="dxa"/>
            <w:vAlign w:val="center"/>
          </w:tcPr>
          <w:p>
            <w:pPr>
              <w:widowControl/>
              <w:spacing w:line="360" w:lineRule="auto"/>
              <w:rPr>
                <w:rFonts w:hint="eastAsia" w:ascii="仿宋" w:hAnsi="仿宋" w:eastAsia="仿宋" w:cs="Arial Unicode MS"/>
                <w:sz w:val="24"/>
              </w:rPr>
            </w:pPr>
            <w:r>
              <w:rPr>
                <w:rFonts w:hint="eastAsia" w:ascii="仿宋" w:hAnsi="仿宋" w:eastAsia="仿宋" w:cs="Arial Unicode MS"/>
                <w:sz w:val="24"/>
              </w:rPr>
              <w:t>五、</w:t>
            </w:r>
            <w:r>
              <w:rPr>
                <w:rFonts w:hint="eastAsia" w:ascii="仿宋" w:hAnsi="仿宋" w:eastAsia="仿宋" w:cs="Arial Unicode MS"/>
                <w:sz w:val="24"/>
                <w:lang w:val="en-US" w:eastAsia="zh-CN"/>
              </w:rPr>
              <w:t>第一次报价</w:t>
            </w:r>
            <w:r>
              <w:rPr>
                <w:rFonts w:hint="eastAsia" w:ascii="仿宋" w:hAnsi="仿宋" w:eastAsia="仿宋" w:cs="Arial Unicode MS"/>
                <w:sz w:val="24"/>
              </w:rPr>
              <w:t>（格式4）</w:t>
            </w:r>
          </w:p>
          <w:p>
            <w:pPr>
              <w:widowControl/>
              <w:spacing w:line="360" w:lineRule="auto"/>
              <w:rPr>
                <w:rFonts w:ascii="仿宋" w:hAnsi="仿宋" w:eastAsia="仿宋" w:cs="Arial Unicode MS"/>
                <w:sz w:val="24"/>
              </w:rPr>
            </w:pPr>
            <w:r>
              <w:rPr>
                <w:rFonts w:hint="eastAsia" w:ascii="仿宋" w:hAnsi="仿宋" w:eastAsia="仿宋" w:cs="Arial Unicode MS"/>
                <w:b/>
                <w:color w:val="FF0000"/>
              </w:rPr>
              <w:t>注：此表应与“法定代表人证明书、法定代表人授权委托证明书”一起密封于一信封，在递交投标文件时单独交与采购代理机构。（如法定代表人递交，则无需法定代表人授权委托证明书）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09" w:type="dxa"/>
            <w:vAlign w:val="center"/>
          </w:tcPr>
          <w:p>
            <w:pPr>
              <w:widowControl/>
              <w:spacing w:line="360" w:lineRule="auto"/>
              <w:rPr>
                <w:rFonts w:ascii="仿宋" w:hAnsi="仿宋" w:eastAsia="仿宋" w:cs="Arial Unicode MS"/>
                <w:b/>
                <w:color w:val="FF0000"/>
                <w:sz w:val="24"/>
              </w:rPr>
            </w:pPr>
            <w:r>
              <w:rPr>
                <w:rFonts w:hint="eastAsia" w:ascii="仿宋" w:hAnsi="仿宋" w:eastAsia="仿宋" w:cs="Arial Unicode MS"/>
                <w:sz w:val="24"/>
              </w:rPr>
              <w:t>六、报价表（格式5）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09" w:type="dxa"/>
            <w:vAlign w:val="center"/>
          </w:tcPr>
          <w:p>
            <w:pPr>
              <w:widowControl/>
              <w:spacing w:line="360" w:lineRule="auto"/>
              <w:rPr>
                <w:rFonts w:ascii="仿宋" w:hAnsi="仿宋" w:eastAsia="仿宋" w:cs="Arial Unicode MS"/>
                <w:sz w:val="24"/>
              </w:rPr>
            </w:pPr>
            <w:r>
              <w:rPr>
                <w:rFonts w:hint="eastAsia" w:ascii="仿宋" w:hAnsi="仿宋" w:eastAsia="仿宋" w:cs="Arial Unicode MS"/>
                <w:sz w:val="24"/>
              </w:rPr>
              <w:t>七、服务方案（格式6）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09" w:type="dxa"/>
            <w:vAlign w:val="center"/>
          </w:tcPr>
          <w:p>
            <w:pPr>
              <w:widowControl/>
              <w:spacing w:line="360" w:lineRule="auto"/>
              <w:rPr>
                <w:rFonts w:ascii="仿宋" w:hAnsi="仿宋" w:eastAsia="仿宋" w:cs="Arial Unicode MS"/>
                <w:sz w:val="24"/>
              </w:rPr>
            </w:pPr>
            <w:r>
              <w:rPr>
                <w:rFonts w:hint="eastAsia" w:ascii="仿宋" w:hAnsi="仿宋" w:eastAsia="仿宋" w:cs="Arial Unicode MS"/>
                <w:sz w:val="24"/>
              </w:rPr>
              <w:t>九、</w:t>
            </w:r>
            <w:r>
              <w:rPr>
                <w:rFonts w:ascii="仿宋" w:hAnsi="仿宋" w:eastAsia="仿宋" w:cs="Arial Unicode MS"/>
                <w:sz w:val="24"/>
              </w:rPr>
              <w:t>其他</w:t>
            </w:r>
            <w:r>
              <w:rPr>
                <w:rFonts w:hint="eastAsia" w:ascii="仿宋" w:hAnsi="仿宋" w:eastAsia="仿宋" w:cs="Arial Unicode MS"/>
                <w:sz w:val="24"/>
              </w:rPr>
              <w:t>采购</w:t>
            </w:r>
            <w:r>
              <w:rPr>
                <w:rFonts w:ascii="仿宋" w:hAnsi="仿宋" w:eastAsia="仿宋" w:cs="Arial Unicode MS"/>
                <w:sz w:val="24"/>
              </w:rPr>
              <w:t>文件要求的资料或投标人认为需要补充的资料</w:t>
            </w:r>
            <w:r>
              <w:rPr>
                <w:rFonts w:hint="eastAsia" w:ascii="仿宋" w:hAnsi="仿宋" w:eastAsia="仿宋" w:cs="Arial Unicode MS"/>
                <w:sz w:val="24"/>
              </w:rPr>
              <w:t>（格式</w:t>
            </w:r>
            <w:r>
              <w:rPr>
                <w:rFonts w:hint="eastAsia" w:ascii="仿宋" w:hAnsi="仿宋" w:eastAsia="仿宋" w:cs="Arial Unicode MS"/>
                <w:sz w:val="24"/>
                <w:lang w:val="en-US" w:eastAsia="zh-CN"/>
              </w:rPr>
              <w:t>7</w:t>
            </w:r>
            <w:r>
              <w:rPr>
                <w:rFonts w:hint="eastAsia" w:ascii="仿宋" w:hAnsi="仿宋" w:eastAsia="仿宋" w:cs="Arial Unicode MS"/>
                <w:sz w:val="24"/>
              </w:rPr>
              <w:t>）</w:t>
            </w:r>
          </w:p>
        </w:tc>
      </w:tr>
    </w:tbl>
    <w:p/>
    <w:p>
      <w:pPr>
        <w:jc w:val="left"/>
      </w:pPr>
      <w:r>
        <w:br w:type="page"/>
      </w:r>
    </w:p>
    <w:p/>
    <w:p/>
    <w:p/>
    <w:p/>
    <w:p/>
    <w:p/>
    <w:p/>
    <w:p/>
    <w:p/>
    <w:p>
      <w:pPr>
        <w:jc w:val="center"/>
        <w:rPr>
          <w:rFonts w:ascii="仿宋" w:hAnsi="仿宋" w:eastAsia="仿宋"/>
          <w:b/>
          <w:sz w:val="56"/>
          <w:szCs w:val="56"/>
        </w:rPr>
      </w:pPr>
      <w:r>
        <w:rPr>
          <w:rFonts w:hint="eastAsia" w:ascii="仿宋" w:hAnsi="仿宋" w:eastAsia="仿宋"/>
          <w:b/>
          <w:sz w:val="56"/>
          <w:szCs w:val="56"/>
        </w:rPr>
        <w:t>投 标 文 件</w:t>
      </w:r>
    </w:p>
    <w:p/>
    <w:p/>
    <w:p/>
    <w:p/>
    <w:p/>
    <w:p/>
    <w:p/>
    <w:p/>
    <w:p/>
    <w:p/>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38"/>
        <w:gridCol w:w="47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8" w:type="dxa"/>
            <w:vAlign w:val="center"/>
          </w:tcPr>
          <w:p>
            <w:pPr>
              <w:widowControl/>
              <w:spacing w:line="480" w:lineRule="auto"/>
              <w:jc w:val="center"/>
              <w:rPr>
                <w:rFonts w:ascii="仿宋" w:hAnsi="仿宋" w:eastAsia="仿宋"/>
                <w:b/>
                <w:sz w:val="24"/>
              </w:rPr>
            </w:pPr>
            <w:r>
              <w:rPr>
                <w:rFonts w:hint="eastAsia" w:ascii="仿宋" w:hAnsi="仿宋" w:eastAsia="仿宋"/>
                <w:b/>
                <w:sz w:val="24"/>
              </w:rPr>
              <w:t>项 目 名 称：</w:t>
            </w:r>
          </w:p>
        </w:tc>
        <w:tc>
          <w:tcPr>
            <w:tcW w:w="4774" w:type="dxa"/>
            <w:vAlign w:val="center"/>
          </w:tcPr>
          <w:p>
            <w:pPr>
              <w:widowControl/>
              <w:spacing w:line="480" w:lineRule="auto"/>
              <w:rPr>
                <w:rFonts w:ascii="仿宋" w:hAnsi="仿宋" w:eastAsia="仿宋"/>
                <w:sz w:val="24"/>
                <w:u w:val="single"/>
              </w:rPr>
            </w:pPr>
            <w:r>
              <w:rPr>
                <w:rFonts w:hint="eastAsia" w:ascii="仿宋" w:hAnsi="仿宋" w:eastAsia="仿宋"/>
                <w:sz w:val="24"/>
                <w:u w:val="single"/>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8" w:type="dxa"/>
            <w:vAlign w:val="center"/>
          </w:tcPr>
          <w:p>
            <w:pPr>
              <w:widowControl/>
              <w:spacing w:line="276" w:lineRule="auto"/>
              <w:jc w:val="center"/>
              <w:rPr>
                <w:rFonts w:ascii="仿宋" w:hAnsi="仿宋" w:eastAsia="仿宋"/>
                <w:b/>
                <w:sz w:val="24"/>
              </w:rPr>
            </w:pPr>
            <w:r>
              <w:rPr>
                <w:rFonts w:hint="eastAsia" w:ascii="仿宋" w:hAnsi="仿宋" w:eastAsia="仿宋"/>
                <w:b/>
                <w:sz w:val="24"/>
              </w:rPr>
              <w:t>法定代表人：</w:t>
            </w:r>
          </w:p>
          <w:p>
            <w:pPr>
              <w:widowControl/>
              <w:spacing w:line="276" w:lineRule="auto"/>
              <w:jc w:val="center"/>
              <w:rPr>
                <w:rFonts w:ascii="仿宋" w:hAnsi="仿宋" w:eastAsia="仿宋"/>
                <w:b/>
                <w:sz w:val="24"/>
              </w:rPr>
            </w:pPr>
            <w:r>
              <w:rPr>
                <w:rFonts w:hint="eastAsia" w:ascii="仿宋" w:hAnsi="仿宋" w:eastAsia="仿宋"/>
                <w:b/>
                <w:sz w:val="24"/>
              </w:rPr>
              <w:t>（授权代理人）</w:t>
            </w:r>
          </w:p>
        </w:tc>
        <w:tc>
          <w:tcPr>
            <w:tcW w:w="4774" w:type="dxa"/>
            <w:vAlign w:val="center"/>
          </w:tcPr>
          <w:p>
            <w:pPr>
              <w:widowControl/>
              <w:spacing w:line="480" w:lineRule="auto"/>
              <w:rPr>
                <w:rFonts w:ascii="仿宋" w:hAnsi="仿宋" w:eastAsia="仿宋"/>
                <w:sz w:val="24"/>
              </w:rPr>
            </w:pPr>
            <w:r>
              <w:rPr>
                <w:rFonts w:hint="eastAsia" w:ascii="仿宋" w:hAnsi="仿宋" w:eastAsia="仿宋"/>
                <w:sz w:val="24"/>
                <w:u w:val="single"/>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8" w:type="dxa"/>
            <w:vAlign w:val="center"/>
          </w:tcPr>
          <w:p>
            <w:pPr>
              <w:widowControl/>
              <w:spacing w:line="480" w:lineRule="auto"/>
              <w:jc w:val="center"/>
              <w:rPr>
                <w:rFonts w:ascii="仿宋" w:hAnsi="仿宋" w:eastAsia="仿宋"/>
                <w:b/>
                <w:sz w:val="24"/>
              </w:rPr>
            </w:pPr>
            <w:r>
              <w:rPr>
                <w:rFonts w:hint="eastAsia" w:ascii="仿宋" w:hAnsi="仿宋" w:eastAsia="仿宋"/>
                <w:b/>
                <w:sz w:val="24"/>
              </w:rPr>
              <w:t>投 标 单 位：</w:t>
            </w:r>
          </w:p>
        </w:tc>
        <w:tc>
          <w:tcPr>
            <w:tcW w:w="4774" w:type="dxa"/>
            <w:vAlign w:val="center"/>
          </w:tcPr>
          <w:p>
            <w:pPr>
              <w:widowControl/>
              <w:spacing w:line="480" w:lineRule="auto"/>
              <w:rPr>
                <w:rFonts w:ascii="仿宋" w:hAnsi="仿宋" w:eastAsia="仿宋"/>
                <w:sz w:val="24"/>
              </w:rPr>
            </w:pPr>
            <w:r>
              <w:rPr>
                <w:rFonts w:hint="eastAsia" w:ascii="仿宋" w:hAnsi="仿宋" w:eastAsia="仿宋"/>
                <w:sz w:val="24"/>
                <w:u w:val="single"/>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8" w:type="dxa"/>
            <w:vAlign w:val="center"/>
          </w:tcPr>
          <w:p>
            <w:pPr>
              <w:widowControl/>
              <w:spacing w:line="480" w:lineRule="auto"/>
              <w:jc w:val="center"/>
              <w:rPr>
                <w:rFonts w:ascii="仿宋" w:hAnsi="仿宋" w:eastAsia="仿宋"/>
                <w:b/>
                <w:sz w:val="24"/>
              </w:rPr>
            </w:pPr>
            <w:r>
              <w:rPr>
                <w:rFonts w:hint="eastAsia" w:ascii="仿宋" w:hAnsi="仿宋" w:eastAsia="仿宋"/>
                <w:b/>
                <w:sz w:val="24"/>
              </w:rPr>
              <w:t>日       期：</w:t>
            </w:r>
          </w:p>
        </w:tc>
        <w:tc>
          <w:tcPr>
            <w:tcW w:w="4774" w:type="dxa"/>
            <w:vAlign w:val="center"/>
          </w:tcPr>
          <w:p>
            <w:pPr>
              <w:widowControl/>
              <w:spacing w:line="480" w:lineRule="auto"/>
              <w:rPr>
                <w:rFonts w:ascii="仿宋" w:hAnsi="仿宋" w:eastAsia="仿宋"/>
                <w:sz w:val="24"/>
              </w:rPr>
            </w:pPr>
            <w:r>
              <w:rPr>
                <w:rFonts w:hint="eastAsia" w:ascii="仿宋" w:hAnsi="仿宋" w:eastAsia="仿宋"/>
                <w:sz w:val="24"/>
                <w:u w:val="single"/>
              </w:rPr>
              <w:t xml:space="preserve">                              </w:t>
            </w:r>
          </w:p>
        </w:tc>
      </w:tr>
    </w:tbl>
    <w:p>
      <w:pPr>
        <w:widowControl/>
        <w:jc w:val="left"/>
      </w:pPr>
      <w:r>
        <w:br w:type="page"/>
      </w:r>
    </w:p>
    <w:p>
      <w:pPr>
        <w:jc w:val="center"/>
        <w:rPr>
          <w:rFonts w:ascii="仿宋" w:hAnsi="仿宋" w:eastAsia="仿宋"/>
          <w:b/>
          <w:sz w:val="32"/>
          <w:szCs w:val="36"/>
        </w:rPr>
      </w:pPr>
      <w:r>
        <w:rPr>
          <w:rFonts w:hint="eastAsia" w:ascii="仿宋" w:hAnsi="仿宋" w:eastAsia="仿宋"/>
          <w:b/>
          <w:sz w:val="32"/>
          <w:szCs w:val="36"/>
        </w:rPr>
        <w:t>格式1  投 标 函</w:t>
      </w:r>
    </w:p>
    <w:p>
      <w:pPr>
        <w:jc w:val="center"/>
        <w:rPr>
          <w:rFonts w:asciiTheme="minorEastAsia" w:hAnsiTheme="minorEastAsia" w:eastAsiaTheme="minorEastAsia"/>
          <w:b/>
          <w:sz w:val="36"/>
          <w:szCs w:val="36"/>
        </w:rPr>
      </w:pPr>
    </w:p>
    <w:p>
      <w:pPr>
        <w:adjustRightInd w:val="0"/>
        <w:snapToGrid w:val="0"/>
        <w:spacing w:line="360" w:lineRule="auto"/>
        <w:rPr>
          <w:rFonts w:ascii="仿宋" w:hAnsi="仿宋" w:eastAsia="仿宋"/>
        </w:rPr>
      </w:pPr>
      <w:r>
        <w:rPr>
          <w:rFonts w:ascii="仿宋" w:hAnsi="仿宋" w:eastAsia="仿宋"/>
        </w:rPr>
        <w:t>深圳市中正招标有限公司：</w:t>
      </w:r>
    </w:p>
    <w:p>
      <w:pPr>
        <w:adjustRightInd w:val="0"/>
        <w:snapToGrid w:val="0"/>
        <w:spacing w:line="360" w:lineRule="auto"/>
        <w:rPr>
          <w:rFonts w:ascii="仿宋" w:hAnsi="仿宋" w:eastAsia="仿宋"/>
        </w:rPr>
      </w:pPr>
      <w:r>
        <w:rPr>
          <w:rFonts w:ascii="仿宋" w:hAnsi="仿宋" w:eastAsia="仿宋"/>
        </w:rPr>
        <w:t xml:space="preserve">    我们收到你们组织的 （</w:t>
      </w:r>
      <w:r>
        <w:rPr>
          <w:rFonts w:ascii="仿宋" w:hAnsi="仿宋" w:eastAsia="仿宋"/>
          <w:u w:val="single"/>
        </w:rPr>
        <w:t>项目名称</w:t>
      </w:r>
      <w:r>
        <w:rPr>
          <w:rFonts w:hint="eastAsia" w:ascii="仿宋" w:hAnsi="仿宋" w:eastAsia="仿宋"/>
          <w:u w:val="single"/>
        </w:rPr>
        <w:t xml:space="preserve">：    </w:t>
      </w:r>
      <w:r>
        <w:rPr>
          <w:rFonts w:ascii="仿宋" w:hAnsi="仿宋" w:eastAsia="仿宋"/>
        </w:rPr>
        <w:t>）</w:t>
      </w:r>
      <w:r>
        <w:rPr>
          <w:rFonts w:hint="eastAsia" w:ascii="仿宋" w:hAnsi="仿宋" w:eastAsia="仿宋"/>
        </w:rPr>
        <w:t>采购</w:t>
      </w:r>
      <w:r>
        <w:rPr>
          <w:rFonts w:ascii="仿宋" w:hAnsi="仿宋" w:eastAsia="仿宋"/>
        </w:rPr>
        <w:t>文件，经详细研究，我们决定参加该项目 （</w:t>
      </w:r>
      <w:r>
        <w:rPr>
          <w:rFonts w:ascii="仿宋" w:hAnsi="仿宋" w:eastAsia="仿宋"/>
          <w:u w:val="single"/>
        </w:rPr>
        <w:t>项目编号</w:t>
      </w:r>
      <w:r>
        <w:rPr>
          <w:rFonts w:hint="eastAsia" w:ascii="仿宋" w:hAnsi="仿宋" w:eastAsia="仿宋"/>
          <w:u w:val="single"/>
        </w:rPr>
        <w:t xml:space="preserve">：    </w:t>
      </w:r>
      <w:r>
        <w:rPr>
          <w:rFonts w:ascii="仿宋" w:hAnsi="仿宋" w:eastAsia="仿宋"/>
        </w:rPr>
        <w:t>）</w:t>
      </w:r>
      <w:r>
        <w:rPr>
          <w:rFonts w:hint="eastAsia" w:ascii="仿宋" w:hAnsi="仿宋" w:eastAsia="仿宋"/>
        </w:rPr>
        <w:t>采购</w:t>
      </w:r>
      <w:r>
        <w:rPr>
          <w:rFonts w:ascii="仿宋" w:hAnsi="仿宋" w:eastAsia="仿宋"/>
        </w:rPr>
        <w:t>的有关活动并投标。为此，我方谨郑重声明以下诸点，并对之负法律责任。</w:t>
      </w:r>
    </w:p>
    <w:p>
      <w:pPr>
        <w:spacing w:line="360" w:lineRule="auto"/>
        <w:ind w:firstLine="424" w:firstLineChars="202"/>
        <w:jc w:val="left"/>
        <w:rPr>
          <w:rFonts w:ascii="仿宋" w:hAnsi="仿宋" w:eastAsia="仿宋"/>
        </w:rPr>
      </w:pPr>
      <w:r>
        <w:rPr>
          <w:rFonts w:hint="eastAsia" w:ascii="仿宋" w:hAnsi="仿宋" w:eastAsia="仿宋"/>
        </w:rPr>
        <w:t>1．我方愿以《开标一览表》中填写的投标总价并按照采购文件中的一切要求，承担上述项目的全部工作。</w:t>
      </w:r>
    </w:p>
    <w:p>
      <w:pPr>
        <w:spacing w:line="360" w:lineRule="auto"/>
        <w:ind w:firstLine="424" w:firstLineChars="202"/>
        <w:rPr>
          <w:rFonts w:ascii="仿宋" w:hAnsi="仿宋" w:eastAsia="仿宋"/>
        </w:rPr>
      </w:pPr>
      <w:r>
        <w:rPr>
          <w:rFonts w:hint="eastAsia" w:ascii="仿宋" w:hAnsi="仿宋" w:eastAsia="仿宋"/>
        </w:rPr>
        <w:t>2．我方提交的投标文件为：投标书正本一份，副本</w:t>
      </w:r>
      <w:r>
        <w:rPr>
          <w:rFonts w:hint="eastAsia" w:ascii="仿宋" w:hAnsi="仿宋" w:eastAsia="仿宋"/>
          <w:lang w:val="en-US" w:eastAsia="zh-CN"/>
        </w:rPr>
        <w:t>两</w:t>
      </w:r>
      <w:r>
        <w:rPr>
          <w:rFonts w:hint="eastAsia" w:ascii="仿宋" w:hAnsi="仿宋" w:eastAsia="仿宋"/>
        </w:rPr>
        <w:t>份，电子档文件（正本彩色扫描件PDF格式）一份。</w:t>
      </w:r>
    </w:p>
    <w:p>
      <w:pPr>
        <w:spacing w:line="360" w:lineRule="auto"/>
        <w:ind w:firstLine="424" w:firstLineChars="202"/>
        <w:rPr>
          <w:rFonts w:ascii="仿宋" w:hAnsi="仿宋" w:eastAsia="仿宋"/>
        </w:rPr>
      </w:pPr>
      <w:r>
        <w:rPr>
          <w:rFonts w:hint="eastAsia" w:ascii="仿宋" w:hAnsi="仿宋" w:eastAsia="仿宋"/>
        </w:rPr>
        <w:t>3．如果我们投标书被接受，我们将履行采购文件中规定的每一项要求，按期、按质、按量完成任务。</w:t>
      </w:r>
    </w:p>
    <w:p>
      <w:pPr>
        <w:spacing w:line="360" w:lineRule="auto"/>
        <w:ind w:firstLine="424" w:firstLineChars="202"/>
        <w:rPr>
          <w:rFonts w:ascii="仿宋" w:hAnsi="仿宋" w:eastAsia="仿宋"/>
        </w:rPr>
      </w:pPr>
      <w:r>
        <w:rPr>
          <w:rFonts w:hint="eastAsia" w:ascii="仿宋" w:hAnsi="仿宋" w:eastAsia="仿宋"/>
        </w:rPr>
        <w:t>4．我们愿意提供采购代理机构在采购文件中要求的所有资料，且所递交的投标文件在投标有效期（即90天）内有效，在此期间内我方的投标有可能中标，我方将受此约束。如果在投标有效期内撤销投标文件，贵司有权无条件不退还本司已提交的项目保证金。</w:t>
      </w:r>
    </w:p>
    <w:p>
      <w:pPr>
        <w:spacing w:line="360" w:lineRule="auto"/>
        <w:ind w:firstLine="424" w:firstLineChars="202"/>
        <w:rPr>
          <w:rFonts w:ascii="仿宋" w:hAnsi="仿宋" w:eastAsia="仿宋"/>
        </w:rPr>
      </w:pPr>
      <w:r>
        <w:rPr>
          <w:rFonts w:hint="eastAsia" w:ascii="仿宋" w:hAnsi="仿宋" w:eastAsia="仿宋"/>
        </w:rPr>
        <w:t>5．我们理解，最低报价不是中标的唯一条件。我们认为你们有选择或拒绝任何投标者中标的权利。</w:t>
      </w:r>
    </w:p>
    <w:p>
      <w:pPr>
        <w:spacing w:line="360" w:lineRule="auto"/>
        <w:ind w:firstLine="424" w:firstLineChars="202"/>
        <w:rPr>
          <w:rFonts w:ascii="仿宋" w:hAnsi="仿宋" w:eastAsia="仿宋"/>
        </w:rPr>
      </w:pPr>
      <w:r>
        <w:rPr>
          <w:rFonts w:hint="eastAsia" w:ascii="仿宋" w:hAnsi="仿宋" w:eastAsia="仿宋"/>
        </w:rPr>
        <w:t>6．我方愿按《</w:t>
      </w:r>
      <w:r>
        <w:rPr>
          <w:rFonts w:hint="eastAsia" w:ascii="仿宋" w:hAnsi="仿宋" w:eastAsia="仿宋"/>
          <w:lang w:val="en-US" w:eastAsia="zh-CN"/>
        </w:rPr>
        <w:t>中华人民共和国</w:t>
      </w:r>
      <w:r>
        <w:rPr>
          <w:rFonts w:hint="eastAsia" w:ascii="仿宋" w:hAnsi="仿宋" w:eastAsia="仿宋"/>
        </w:rPr>
        <w:t>民法典》履行自己的全部责任。</w:t>
      </w:r>
    </w:p>
    <w:p>
      <w:pPr>
        <w:spacing w:line="360" w:lineRule="auto"/>
        <w:ind w:firstLine="424" w:firstLineChars="202"/>
        <w:rPr>
          <w:rFonts w:ascii="仿宋" w:hAnsi="仿宋" w:eastAsia="仿宋"/>
        </w:rPr>
      </w:pPr>
      <w:r>
        <w:rPr>
          <w:rFonts w:hint="eastAsia" w:ascii="仿宋" w:hAnsi="仿宋" w:eastAsia="仿宋"/>
        </w:rPr>
        <w:t>7．我们同意采购文件之规定，遵守有关采购的各项规定。</w:t>
      </w:r>
    </w:p>
    <w:p>
      <w:pPr>
        <w:spacing w:line="360" w:lineRule="auto"/>
        <w:ind w:firstLine="424" w:firstLineChars="202"/>
        <w:rPr>
          <w:rFonts w:ascii="仿宋" w:hAnsi="仿宋" w:eastAsia="仿宋"/>
        </w:rPr>
      </w:pPr>
      <w:r>
        <w:rPr>
          <w:rFonts w:hint="eastAsia" w:ascii="仿宋" w:hAnsi="仿宋" w:eastAsia="仿宋"/>
        </w:rPr>
        <w:t>8</w:t>
      </w:r>
      <w:r>
        <w:rPr>
          <w:rFonts w:ascii="仿宋" w:hAnsi="仿宋" w:eastAsia="仿宋"/>
        </w:rPr>
        <w:t>.</w:t>
      </w:r>
      <w:r>
        <w:rPr>
          <w:rFonts w:hint="eastAsia" w:ascii="仿宋" w:hAnsi="仿宋" w:eastAsia="仿宋"/>
        </w:rPr>
        <w:t xml:space="preserve"> 我们同意中标后向采购代理机构支付采购文件要求数额的采购代理服务费。</w:t>
      </w:r>
    </w:p>
    <w:p>
      <w:pPr>
        <w:spacing w:line="360" w:lineRule="auto"/>
        <w:ind w:firstLine="424" w:firstLineChars="202"/>
        <w:rPr>
          <w:rFonts w:ascii="仿宋" w:hAnsi="仿宋" w:eastAsia="仿宋"/>
        </w:rPr>
      </w:pPr>
      <w:r>
        <w:rPr>
          <w:rFonts w:hint="eastAsia" w:ascii="仿宋" w:hAnsi="仿宋" w:eastAsia="仿宋"/>
        </w:rPr>
        <w:t>9．所有有关本标书的函电，请按下列地址联系：</w:t>
      </w:r>
    </w:p>
    <w:p>
      <w:pPr>
        <w:adjustRightInd w:val="0"/>
        <w:snapToGrid w:val="0"/>
        <w:spacing w:line="360" w:lineRule="auto"/>
        <w:ind w:firstLine="600"/>
        <w:rPr>
          <w:rFonts w:ascii="仿宋" w:hAnsi="仿宋" w:eastAsia="仿宋"/>
        </w:rPr>
      </w:pPr>
    </w:p>
    <w:p>
      <w:pPr>
        <w:adjustRightInd w:val="0"/>
        <w:snapToGrid w:val="0"/>
        <w:spacing w:line="360" w:lineRule="auto"/>
        <w:ind w:firstLine="600"/>
        <w:rPr>
          <w:rFonts w:ascii="仿宋" w:hAnsi="仿宋" w:eastAsia="仿宋"/>
        </w:rPr>
      </w:pPr>
      <w:r>
        <w:rPr>
          <w:rFonts w:ascii="仿宋" w:hAnsi="仿宋" w:eastAsia="仿宋"/>
        </w:rPr>
        <w:t>单    位： （盖章）</w:t>
      </w:r>
    </w:p>
    <w:p>
      <w:pPr>
        <w:adjustRightInd w:val="0"/>
        <w:snapToGrid w:val="0"/>
        <w:spacing w:line="360" w:lineRule="auto"/>
        <w:ind w:firstLine="600"/>
        <w:rPr>
          <w:rFonts w:ascii="仿宋" w:hAnsi="仿宋" w:eastAsia="仿宋"/>
        </w:rPr>
      </w:pPr>
      <w:r>
        <w:rPr>
          <w:rFonts w:hint="eastAsia" w:ascii="仿宋" w:hAnsi="仿宋" w:eastAsia="仿宋"/>
        </w:rPr>
        <w:t>授权代表或法定代表人： （签字）</w:t>
      </w:r>
    </w:p>
    <w:p>
      <w:pPr>
        <w:adjustRightInd w:val="0"/>
        <w:snapToGrid w:val="0"/>
        <w:spacing w:line="360" w:lineRule="auto"/>
        <w:ind w:firstLine="600"/>
        <w:rPr>
          <w:rFonts w:ascii="仿宋" w:hAnsi="仿宋" w:eastAsia="仿宋"/>
        </w:rPr>
      </w:pPr>
      <w:r>
        <w:rPr>
          <w:rFonts w:ascii="仿宋" w:hAnsi="仿宋" w:eastAsia="仿宋"/>
        </w:rPr>
        <w:t>地    址：</w:t>
      </w:r>
    </w:p>
    <w:p>
      <w:pPr>
        <w:adjustRightInd w:val="0"/>
        <w:snapToGrid w:val="0"/>
        <w:spacing w:line="360" w:lineRule="auto"/>
        <w:ind w:firstLine="600"/>
        <w:rPr>
          <w:rFonts w:ascii="仿宋" w:hAnsi="仿宋" w:eastAsia="仿宋"/>
        </w:rPr>
      </w:pPr>
      <w:r>
        <w:rPr>
          <w:rFonts w:ascii="仿宋" w:hAnsi="仿宋" w:eastAsia="仿宋"/>
        </w:rPr>
        <w:t>电    话：</w:t>
      </w:r>
    </w:p>
    <w:p>
      <w:pPr>
        <w:adjustRightInd w:val="0"/>
        <w:snapToGrid w:val="0"/>
        <w:spacing w:line="360" w:lineRule="auto"/>
        <w:ind w:firstLine="600"/>
        <w:rPr>
          <w:rFonts w:ascii="仿宋" w:hAnsi="仿宋" w:eastAsia="仿宋"/>
        </w:rPr>
      </w:pPr>
      <w:r>
        <w:rPr>
          <w:rFonts w:ascii="仿宋" w:hAnsi="仿宋" w:eastAsia="仿宋"/>
        </w:rPr>
        <w:t>联 系 人：</w:t>
      </w:r>
    </w:p>
    <w:p>
      <w:pPr>
        <w:jc w:val="right"/>
        <w:rPr>
          <w:rFonts w:ascii="仿宋" w:hAnsi="仿宋" w:eastAsia="仿宋"/>
        </w:rPr>
      </w:pPr>
      <w:r>
        <w:rPr>
          <w:rFonts w:ascii="仿宋" w:hAnsi="仿宋" w:eastAsia="仿宋"/>
        </w:rPr>
        <w:t xml:space="preserve">年  </w:t>
      </w:r>
      <w:r>
        <w:rPr>
          <w:rFonts w:hint="eastAsia" w:ascii="仿宋" w:hAnsi="仿宋" w:eastAsia="仿宋"/>
        </w:rPr>
        <w:t xml:space="preserve">  </w:t>
      </w:r>
      <w:r>
        <w:rPr>
          <w:rFonts w:ascii="仿宋" w:hAnsi="仿宋" w:eastAsia="仿宋"/>
        </w:rPr>
        <w:t xml:space="preserve">月 </w:t>
      </w:r>
      <w:r>
        <w:rPr>
          <w:rFonts w:hint="eastAsia" w:ascii="仿宋" w:hAnsi="仿宋" w:eastAsia="仿宋"/>
        </w:rPr>
        <w:t xml:space="preserve">  </w:t>
      </w:r>
      <w:r>
        <w:rPr>
          <w:rFonts w:ascii="仿宋" w:hAnsi="仿宋" w:eastAsia="仿宋"/>
        </w:rPr>
        <w:t xml:space="preserve"> 日</w:t>
      </w:r>
    </w:p>
    <w:p>
      <w:pPr>
        <w:jc w:val="left"/>
        <w:rPr>
          <w:rFonts w:ascii="仿宋" w:hAnsi="仿宋" w:eastAsia="仿宋"/>
        </w:rPr>
      </w:pPr>
    </w:p>
    <w:p>
      <w:pPr>
        <w:widowControl/>
        <w:jc w:val="left"/>
        <w:rPr>
          <w:rFonts w:ascii="仿宋" w:hAnsi="仿宋" w:eastAsia="仿宋"/>
          <w:b/>
          <w:sz w:val="32"/>
          <w:szCs w:val="36"/>
        </w:rPr>
      </w:pPr>
      <w:r>
        <w:rPr>
          <w:rFonts w:ascii="仿宋" w:hAnsi="仿宋" w:eastAsia="仿宋"/>
          <w:b/>
          <w:sz w:val="32"/>
          <w:szCs w:val="36"/>
        </w:rPr>
        <w:br w:type="page"/>
      </w:r>
    </w:p>
    <w:p>
      <w:pPr>
        <w:jc w:val="center"/>
        <w:rPr>
          <w:rFonts w:ascii="仿宋" w:hAnsi="仿宋" w:eastAsia="仿宋"/>
          <w:b/>
          <w:sz w:val="32"/>
          <w:szCs w:val="36"/>
        </w:rPr>
      </w:pPr>
      <w:r>
        <w:rPr>
          <w:rFonts w:hint="eastAsia" w:ascii="仿宋" w:hAnsi="仿宋" w:eastAsia="仿宋"/>
          <w:b/>
          <w:sz w:val="32"/>
          <w:szCs w:val="36"/>
        </w:rPr>
        <w:t>格式2  投标人资格证明文件和资格声明</w:t>
      </w:r>
    </w:p>
    <w:p>
      <w:pPr>
        <w:ind w:firstLine="1274" w:firstLineChars="607"/>
      </w:pPr>
    </w:p>
    <w:p>
      <w:pPr>
        <w:jc w:val="center"/>
      </w:pPr>
      <w:r>
        <w:rPr>
          <w:rFonts w:hint="eastAsia" w:ascii="仿宋" w:hAnsi="仿宋" w:eastAsia="仿宋"/>
          <w:b/>
          <w:sz w:val="28"/>
        </w:rPr>
        <w:t>一、资格证明文件</w:t>
      </w:r>
    </w:p>
    <w:p>
      <w:pPr>
        <w:spacing w:line="360" w:lineRule="auto"/>
        <w:ind w:firstLine="955" w:firstLineChars="455"/>
        <w:rPr>
          <w:rFonts w:ascii="仿宋" w:hAnsi="仿宋" w:eastAsia="仿宋"/>
        </w:rPr>
      </w:pPr>
      <w:r>
        <w:rPr>
          <w:rFonts w:hint="eastAsia" w:ascii="仿宋" w:hAnsi="仿宋" w:eastAsia="仿宋"/>
        </w:rPr>
        <w:t>1、</w:t>
      </w:r>
      <w:r>
        <w:rPr>
          <w:rFonts w:hint="eastAsia" w:ascii="仿宋" w:hAnsi="仿宋" w:eastAsia="仿宋"/>
          <w:bCs/>
        </w:rPr>
        <w:t>营业执照或法人证书等证明文件【扫描件或复印件】</w:t>
      </w:r>
    </w:p>
    <w:p>
      <w:pPr>
        <w:spacing w:line="360" w:lineRule="auto"/>
        <w:ind w:firstLine="955" w:firstLineChars="455"/>
        <w:rPr>
          <w:rFonts w:ascii="仿宋" w:hAnsi="仿宋" w:eastAsia="仿宋"/>
        </w:rPr>
      </w:pPr>
      <w:r>
        <w:rPr>
          <w:rFonts w:hint="eastAsia" w:ascii="仿宋" w:hAnsi="仿宋" w:eastAsia="仿宋"/>
        </w:rPr>
        <w:t>2、</w:t>
      </w:r>
      <w:r>
        <w:rPr>
          <w:rFonts w:hint="eastAsia" w:ascii="仿宋" w:hAnsi="仿宋" w:eastAsia="仿宋"/>
          <w:bCs/>
        </w:rPr>
        <w:t>法定代表人或单位负责人证明书【原件】</w:t>
      </w:r>
    </w:p>
    <w:p>
      <w:pPr>
        <w:spacing w:line="360" w:lineRule="auto"/>
        <w:ind w:firstLine="955" w:firstLineChars="455"/>
        <w:rPr>
          <w:rFonts w:ascii="仿宋" w:hAnsi="仿宋" w:eastAsia="仿宋"/>
          <w:bCs/>
        </w:rPr>
      </w:pPr>
      <w:r>
        <w:rPr>
          <w:rFonts w:hint="eastAsia" w:ascii="仿宋" w:hAnsi="仿宋" w:eastAsia="仿宋"/>
        </w:rPr>
        <w:t>3、</w:t>
      </w:r>
      <w:r>
        <w:rPr>
          <w:rFonts w:hint="eastAsia" w:ascii="仿宋" w:hAnsi="仿宋" w:eastAsia="仿宋"/>
          <w:bCs/>
        </w:rPr>
        <w:t>法人授权委托证明书【原件】</w:t>
      </w:r>
    </w:p>
    <w:p>
      <w:pPr>
        <w:spacing w:line="360" w:lineRule="auto"/>
        <w:ind w:left="1394" w:leftChars="474" w:hanging="399" w:hangingChars="190"/>
        <w:rPr>
          <w:rFonts w:ascii="仿宋" w:hAnsi="仿宋" w:eastAsia="仿宋"/>
          <w:bCs/>
        </w:rPr>
      </w:pPr>
      <w:r>
        <w:rPr>
          <w:rFonts w:hint="eastAsia" w:ascii="仿宋" w:hAnsi="仿宋" w:eastAsia="仿宋"/>
          <w:bCs/>
        </w:rPr>
        <w:t>4、政府采购投标及履约承诺函【详见格式《政府采购投标及履约承诺函》】</w:t>
      </w:r>
    </w:p>
    <w:p>
      <w:pPr>
        <w:spacing w:line="360" w:lineRule="auto"/>
        <w:ind w:left="1394" w:leftChars="474" w:hanging="399" w:hangingChars="190"/>
        <w:rPr>
          <w:rFonts w:ascii="仿宋" w:hAnsi="仿宋" w:eastAsia="仿宋"/>
          <w:bCs/>
        </w:rPr>
      </w:pPr>
      <w:r>
        <w:rPr>
          <w:rFonts w:hint="eastAsia" w:ascii="仿宋" w:hAnsi="仿宋" w:eastAsia="仿宋"/>
          <w:bCs/>
          <w:lang w:val="en-US" w:eastAsia="zh-CN"/>
        </w:rPr>
        <w:t>5</w:t>
      </w:r>
      <w:r>
        <w:rPr>
          <w:rFonts w:hint="eastAsia" w:ascii="仿宋" w:hAnsi="仿宋" w:eastAsia="仿宋"/>
          <w:bCs/>
        </w:rPr>
        <w:t>、非联合体投标，不违规分包或转包的承诺函【原件，格式自拟】</w:t>
      </w:r>
    </w:p>
    <w:p>
      <w:pPr>
        <w:spacing w:line="360" w:lineRule="auto"/>
        <w:ind w:left="1394" w:leftChars="474" w:hanging="399" w:hangingChars="190"/>
        <w:rPr>
          <w:rFonts w:hint="default" w:ascii="仿宋" w:hAnsi="仿宋" w:eastAsia="仿宋"/>
          <w:bCs/>
          <w:lang w:val="en-US" w:eastAsia="zh-CN"/>
        </w:rPr>
      </w:pPr>
      <w:r>
        <w:rPr>
          <w:rFonts w:hint="eastAsia" w:ascii="仿宋" w:hAnsi="仿宋" w:eastAsia="仿宋"/>
          <w:bCs/>
          <w:lang w:val="en-US" w:eastAsia="zh-CN"/>
        </w:rPr>
        <w:t>6</w:t>
      </w:r>
      <w:r>
        <w:rPr>
          <w:rFonts w:hint="eastAsia" w:ascii="仿宋" w:hAnsi="仿宋" w:eastAsia="仿宋"/>
          <w:bCs/>
        </w:rPr>
        <w:t>、</w:t>
      </w:r>
      <w:r>
        <w:rPr>
          <w:rFonts w:hint="eastAsia" w:ascii="仿宋" w:hAnsi="仿宋" w:eastAsia="仿宋"/>
          <w:bCs/>
          <w:lang w:val="en-US" w:eastAsia="zh-CN"/>
        </w:rPr>
        <w:t>信用查询截图</w:t>
      </w:r>
    </w:p>
    <w:p>
      <w:pPr>
        <w:spacing w:line="360" w:lineRule="auto"/>
        <w:ind w:left="1394" w:leftChars="474" w:hanging="399" w:hangingChars="190"/>
        <w:rPr>
          <w:rFonts w:ascii="仿宋" w:hAnsi="仿宋" w:eastAsia="仿宋"/>
          <w:bCs/>
        </w:rPr>
      </w:pPr>
      <w:r>
        <w:rPr>
          <w:rFonts w:hint="eastAsia" w:ascii="仿宋" w:hAnsi="仿宋" w:eastAsia="仿宋"/>
          <w:bCs/>
          <w:lang w:val="en-US" w:eastAsia="zh-CN"/>
        </w:rPr>
        <w:t>7、</w:t>
      </w:r>
      <w:r>
        <w:rPr>
          <w:rFonts w:hint="eastAsia" w:ascii="仿宋" w:hAnsi="仿宋" w:eastAsia="仿宋"/>
          <w:bCs/>
        </w:rPr>
        <w:t>投标人认为有必要提供的其他文件</w:t>
      </w:r>
    </w:p>
    <w:p>
      <w:pPr>
        <w:spacing w:line="360" w:lineRule="auto"/>
        <w:ind w:left="1415" w:leftChars="474" w:hanging="420" w:hangingChars="190"/>
        <w:rPr>
          <w:rFonts w:ascii="仿宋" w:hAnsi="仿宋" w:eastAsia="仿宋"/>
          <w:b/>
          <w:bCs/>
          <w:color w:val="FF0000"/>
          <w:sz w:val="22"/>
        </w:rPr>
      </w:pPr>
    </w:p>
    <w:p>
      <w:pPr>
        <w:spacing w:line="360" w:lineRule="auto"/>
        <w:ind w:left="1415" w:leftChars="474" w:hanging="420" w:hangingChars="190"/>
        <w:rPr>
          <w:rFonts w:ascii="仿宋" w:hAnsi="仿宋" w:eastAsia="仿宋"/>
          <w:b/>
          <w:bCs/>
          <w:color w:val="FF0000"/>
          <w:sz w:val="22"/>
        </w:rPr>
      </w:pPr>
    </w:p>
    <w:p>
      <w:pPr>
        <w:spacing w:line="360" w:lineRule="auto"/>
        <w:ind w:left="1531" w:leftChars="1" w:hanging="1529" w:hangingChars="544"/>
        <w:jc w:val="center"/>
        <w:rPr>
          <w:rFonts w:ascii="仿宋" w:hAnsi="仿宋" w:eastAsia="仿宋"/>
          <w:b/>
          <w:sz w:val="28"/>
        </w:rPr>
      </w:pPr>
      <w:r>
        <w:rPr>
          <w:rFonts w:hint="eastAsia" w:ascii="仿宋" w:hAnsi="仿宋" w:eastAsia="仿宋"/>
          <w:b/>
          <w:sz w:val="28"/>
        </w:rPr>
        <w:t>二、资格声明</w:t>
      </w:r>
    </w:p>
    <w:p>
      <w:pPr>
        <w:adjustRightInd w:val="0"/>
        <w:snapToGrid w:val="0"/>
        <w:spacing w:line="360" w:lineRule="auto"/>
        <w:ind w:firstLine="991" w:firstLineChars="472"/>
        <w:rPr>
          <w:rFonts w:ascii="仿宋" w:hAnsi="仿宋" w:eastAsia="仿宋"/>
          <w:bCs/>
        </w:rPr>
      </w:pPr>
      <w:r>
        <w:rPr>
          <w:rFonts w:ascii="仿宋" w:hAnsi="仿宋" w:eastAsia="仿宋"/>
          <w:bCs/>
        </w:rPr>
        <w:t>1、投标人资格声明</w:t>
      </w:r>
      <w:r>
        <w:rPr>
          <w:rFonts w:hint="eastAsia" w:ascii="仿宋" w:hAnsi="仿宋" w:eastAsia="仿宋"/>
          <w:bCs/>
        </w:rPr>
        <w:t>（见下列附件）</w:t>
      </w:r>
    </w:p>
    <w:p>
      <w:pPr>
        <w:adjustRightInd w:val="0"/>
        <w:snapToGrid w:val="0"/>
        <w:spacing w:line="360" w:lineRule="auto"/>
        <w:ind w:firstLine="991" w:firstLineChars="472"/>
        <w:rPr>
          <w:rFonts w:ascii="仿宋" w:hAnsi="仿宋" w:eastAsia="仿宋"/>
          <w:bCs/>
        </w:rPr>
      </w:pPr>
      <w:r>
        <w:rPr>
          <w:rFonts w:hint="eastAsia" w:ascii="仿宋" w:hAnsi="仿宋" w:eastAsia="仿宋"/>
          <w:bCs/>
        </w:rPr>
        <w:t>2、投标人基本情况简介，格式自拟，包括但不限于经营范围、依法纳税记录等</w:t>
      </w:r>
    </w:p>
    <w:p>
      <w:pPr>
        <w:adjustRightInd w:val="0"/>
        <w:snapToGrid w:val="0"/>
        <w:spacing w:line="360" w:lineRule="auto"/>
        <w:ind w:firstLine="991" w:firstLineChars="472"/>
        <w:rPr>
          <w:rFonts w:ascii="仿宋" w:hAnsi="仿宋" w:eastAsia="仿宋"/>
          <w:bCs/>
        </w:rPr>
      </w:pPr>
      <w:r>
        <w:rPr>
          <w:rFonts w:hint="eastAsia" w:ascii="仿宋" w:hAnsi="仿宋" w:eastAsia="仿宋"/>
          <w:bCs/>
        </w:rPr>
        <w:t>3、投标人认为有必要提供的其他文件</w:t>
      </w:r>
    </w:p>
    <w:p>
      <w:pPr>
        <w:adjustRightInd w:val="0"/>
        <w:snapToGrid w:val="0"/>
        <w:spacing w:line="360" w:lineRule="auto"/>
        <w:ind w:firstLine="991" w:firstLineChars="472"/>
        <w:rPr>
          <w:rFonts w:ascii="仿宋" w:hAnsi="仿宋" w:eastAsia="仿宋"/>
          <w:bCs/>
        </w:rPr>
      </w:pPr>
    </w:p>
    <w:p>
      <w:pPr>
        <w:adjustRightInd w:val="0"/>
        <w:snapToGrid w:val="0"/>
        <w:spacing w:line="360" w:lineRule="auto"/>
        <w:ind w:firstLine="991" w:firstLineChars="472"/>
        <w:rPr>
          <w:rFonts w:ascii="仿宋" w:hAnsi="仿宋" w:eastAsia="仿宋"/>
          <w:bCs/>
        </w:rPr>
      </w:pPr>
    </w:p>
    <w:p>
      <w:pPr>
        <w:spacing w:line="360" w:lineRule="auto"/>
        <w:ind w:left="1394" w:leftChars="474" w:hanging="399" w:hangingChars="190"/>
        <w:rPr>
          <w:rFonts w:ascii="仿宋" w:hAnsi="仿宋" w:eastAsia="仿宋"/>
          <w:bCs/>
        </w:rPr>
      </w:pPr>
    </w:p>
    <w:p>
      <w:pPr>
        <w:spacing w:line="360" w:lineRule="auto"/>
        <w:ind w:left="1415" w:leftChars="474" w:hanging="420" w:hangingChars="190"/>
        <w:rPr>
          <w:rFonts w:ascii="仿宋" w:hAnsi="仿宋" w:eastAsia="仿宋"/>
          <w:b/>
          <w:bCs/>
          <w:color w:val="FF0000"/>
          <w:sz w:val="22"/>
        </w:rPr>
      </w:pPr>
      <w:r>
        <w:rPr>
          <w:rFonts w:hint="eastAsia" w:ascii="仿宋" w:hAnsi="仿宋" w:eastAsia="仿宋"/>
          <w:b/>
          <w:bCs/>
          <w:color w:val="FF0000"/>
          <w:sz w:val="22"/>
        </w:rPr>
        <w:t>注：以上资料均须加盖投标人公章，原件备查</w:t>
      </w:r>
    </w:p>
    <w:p>
      <w:pPr>
        <w:spacing w:line="360" w:lineRule="auto"/>
        <w:ind w:left="1415" w:leftChars="474" w:hanging="420" w:hangingChars="190"/>
        <w:rPr>
          <w:rFonts w:ascii="仿宋" w:hAnsi="仿宋" w:eastAsia="仿宋"/>
          <w:b/>
          <w:bCs/>
          <w:color w:val="FF0000"/>
          <w:sz w:val="22"/>
        </w:rPr>
      </w:pPr>
    </w:p>
    <w:p>
      <w:pPr>
        <w:widowControl/>
        <w:jc w:val="left"/>
        <w:rPr>
          <w:rFonts w:ascii="仿宋" w:hAnsi="仿宋" w:eastAsia="仿宋"/>
          <w:b/>
          <w:bCs/>
          <w:color w:val="FF0000"/>
          <w:sz w:val="22"/>
        </w:rPr>
      </w:pPr>
      <w:r>
        <w:rPr>
          <w:rFonts w:ascii="仿宋" w:hAnsi="仿宋" w:eastAsia="仿宋"/>
          <w:b/>
          <w:bCs/>
          <w:color w:val="FF0000"/>
          <w:sz w:val="22"/>
        </w:rPr>
        <w:br w:type="page"/>
      </w:r>
    </w:p>
    <w:p>
      <w:pPr>
        <w:jc w:val="center"/>
        <w:rPr>
          <w:rFonts w:ascii="仿宋" w:hAnsi="仿宋" w:eastAsia="仿宋"/>
          <w:b/>
          <w:bCs/>
          <w:sz w:val="28"/>
        </w:rPr>
      </w:pPr>
      <w:r>
        <w:rPr>
          <w:rFonts w:hint="eastAsia" w:ascii="仿宋" w:hAnsi="仿宋" w:eastAsia="仿宋"/>
          <w:b/>
          <w:bCs/>
          <w:sz w:val="28"/>
        </w:rPr>
        <w:t>投标人资格声明</w:t>
      </w:r>
    </w:p>
    <w:p>
      <w:pPr>
        <w:snapToGrid w:val="0"/>
        <w:spacing w:line="300" w:lineRule="auto"/>
        <w:rPr>
          <w:rFonts w:ascii="仿宋" w:hAnsi="仿宋" w:eastAsia="仿宋"/>
        </w:rPr>
      </w:pPr>
    </w:p>
    <w:p>
      <w:pPr>
        <w:snapToGrid w:val="0"/>
        <w:spacing w:line="360" w:lineRule="auto"/>
        <w:rPr>
          <w:rFonts w:ascii="仿宋" w:hAnsi="仿宋" w:eastAsia="仿宋"/>
          <w:b/>
        </w:rPr>
      </w:pPr>
      <w:r>
        <w:rPr>
          <w:rFonts w:hint="eastAsia" w:ascii="仿宋" w:hAnsi="仿宋" w:eastAsia="仿宋"/>
          <w:b/>
        </w:rPr>
        <w:t>1、名称及其它情况：</w:t>
      </w:r>
    </w:p>
    <w:p>
      <w:pPr>
        <w:snapToGrid w:val="0"/>
        <w:spacing w:line="360" w:lineRule="auto"/>
        <w:ind w:left="420"/>
        <w:rPr>
          <w:rFonts w:ascii="仿宋" w:hAnsi="仿宋" w:eastAsia="仿宋"/>
          <w:u w:val="single"/>
        </w:rPr>
      </w:pPr>
      <w:r>
        <w:rPr>
          <w:rFonts w:hint="eastAsia" w:ascii="仿宋" w:hAnsi="仿宋" w:eastAsia="仿宋"/>
        </w:rPr>
        <w:t>(1) 名称：</w:t>
      </w:r>
      <w:r>
        <w:rPr>
          <w:rFonts w:hint="eastAsia" w:ascii="仿宋" w:hAnsi="仿宋" w:eastAsia="仿宋"/>
          <w:u w:val="single"/>
        </w:rPr>
        <w:t xml:space="preserve">                                         </w:t>
      </w:r>
    </w:p>
    <w:p>
      <w:pPr>
        <w:snapToGrid w:val="0"/>
        <w:spacing w:line="360" w:lineRule="auto"/>
        <w:ind w:left="420"/>
        <w:rPr>
          <w:rFonts w:ascii="仿宋" w:hAnsi="仿宋" w:eastAsia="仿宋"/>
          <w:bCs/>
        </w:rPr>
      </w:pPr>
      <w:r>
        <w:rPr>
          <w:rFonts w:hint="eastAsia" w:ascii="仿宋" w:hAnsi="仿宋" w:eastAsia="仿宋"/>
        </w:rPr>
        <w:t xml:space="preserve">(2) </w:t>
      </w:r>
      <w:r>
        <w:rPr>
          <w:rFonts w:hint="eastAsia" w:ascii="仿宋" w:hAnsi="仿宋" w:eastAsia="仿宋"/>
          <w:bCs/>
        </w:rPr>
        <w:t>地址：</w:t>
      </w:r>
      <w:r>
        <w:rPr>
          <w:rFonts w:hint="eastAsia" w:ascii="仿宋" w:hAnsi="仿宋" w:eastAsia="仿宋"/>
          <w:b/>
          <w:u w:val="single"/>
        </w:rPr>
        <w:t xml:space="preserve">                                        </w:t>
      </w:r>
      <w:r>
        <w:rPr>
          <w:rFonts w:hint="eastAsia" w:ascii="仿宋" w:hAnsi="仿宋" w:eastAsia="仿宋"/>
          <w:bCs/>
          <w:u w:val="single"/>
        </w:rPr>
        <w:t xml:space="preserve"> </w:t>
      </w:r>
    </w:p>
    <w:p>
      <w:pPr>
        <w:snapToGrid w:val="0"/>
        <w:spacing w:line="360" w:lineRule="auto"/>
        <w:ind w:left="420"/>
        <w:rPr>
          <w:rFonts w:ascii="仿宋" w:hAnsi="仿宋" w:eastAsia="仿宋"/>
          <w:b/>
          <w:u w:val="single"/>
        </w:rPr>
      </w:pPr>
      <w:r>
        <w:rPr>
          <w:rFonts w:hint="eastAsia" w:ascii="仿宋" w:hAnsi="仿宋" w:eastAsia="仿宋"/>
        </w:rPr>
        <w:t xml:space="preserve">(3) </w:t>
      </w:r>
      <w:r>
        <w:rPr>
          <w:rFonts w:hint="eastAsia" w:ascii="仿宋" w:hAnsi="仿宋" w:eastAsia="仿宋"/>
          <w:bCs/>
        </w:rPr>
        <w:t>成立和/或注册日期：</w:t>
      </w:r>
      <w:r>
        <w:rPr>
          <w:rFonts w:hint="eastAsia" w:ascii="仿宋" w:hAnsi="仿宋" w:eastAsia="仿宋"/>
          <w:b/>
          <w:u w:val="single"/>
        </w:rPr>
        <w:t xml:space="preserve">                            </w:t>
      </w:r>
    </w:p>
    <w:p>
      <w:pPr>
        <w:snapToGrid w:val="0"/>
        <w:spacing w:line="360" w:lineRule="auto"/>
        <w:ind w:left="420"/>
        <w:rPr>
          <w:rFonts w:ascii="仿宋" w:hAnsi="仿宋" w:eastAsia="仿宋"/>
          <w:b/>
          <w:u w:val="single"/>
        </w:rPr>
      </w:pPr>
      <w:r>
        <w:rPr>
          <w:rFonts w:hint="eastAsia" w:ascii="仿宋" w:hAnsi="仿宋" w:eastAsia="仿宋"/>
        </w:rPr>
        <w:t xml:space="preserve">(4) </w:t>
      </w:r>
      <w:r>
        <w:rPr>
          <w:rFonts w:hint="eastAsia" w:ascii="仿宋" w:hAnsi="仿宋" w:eastAsia="仿宋"/>
          <w:bCs/>
        </w:rPr>
        <w:t>企业性质：</w:t>
      </w:r>
      <w:r>
        <w:rPr>
          <w:rFonts w:hint="eastAsia" w:ascii="仿宋" w:hAnsi="仿宋" w:eastAsia="仿宋"/>
          <w:b/>
          <w:u w:val="single"/>
        </w:rPr>
        <w:t xml:space="preserve">                                     </w:t>
      </w:r>
    </w:p>
    <w:p>
      <w:pPr>
        <w:snapToGrid w:val="0"/>
        <w:spacing w:line="360" w:lineRule="auto"/>
        <w:ind w:left="710" w:hanging="710" w:hangingChars="337"/>
        <w:rPr>
          <w:rFonts w:ascii="仿宋" w:hAnsi="仿宋" w:eastAsia="仿宋"/>
          <w:b/>
          <w:bCs/>
        </w:rPr>
      </w:pPr>
      <w:r>
        <w:rPr>
          <w:rFonts w:hint="eastAsia" w:ascii="仿宋" w:hAnsi="仿宋" w:eastAsia="仿宋"/>
          <w:b/>
          <w:bCs/>
        </w:rPr>
        <w:t>2、近三年主要客户的名称和地址：</w:t>
      </w:r>
    </w:p>
    <w:p>
      <w:pPr>
        <w:snapToGrid w:val="0"/>
        <w:spacing w:line="360" w:lineRule="auto"/>
        <w:ind w:left="990"/>
        <w:rPr>
          <w:rFonts w:ascii="仿宋" w:hAnsi="仿宋" w:eastAsia="仿宋"/>
          <w:bCs/>
        </w:rPr>
      </w:pPr>
      <w:r>
        <w:rPr>
          <w:rFonts w:hint="eastAsia" w:ascii="仿宋" w:hAnsi="仿宋" w:eastAsia="仿宋"/>
          <w:bCs/>
        </w:rPr>
        <w:t>名称和地址                          项目名称</w:t>
      </w:r>
    </w:p>
    <w:p>
      <w:pPr>
        <w:snapToGrid w:val="0"/>
        <w:spacing w:line="360" w:lineRule="auto"/>
        <w:rPr>
          <w:rFonts w:ascii="仿宋" w:hAnsi="仿宋" w:eastAsia="仿宋"/>
          <w:bCs/>
          <w:u w:val="single"/>
        </w:rPr>
      </w:pPr>
      <w:r>
        <w:rPr>
          <w:rFonts w:hint="eastAsia" w:ascii="仿宋" w:hAnsi="仿宋" w:eastAsia="仿宋"/>
          <w:bCs/>
        </w:rPr>
        <w:t xml:space="preserve">      </w:t>
      </w:r>
      <w:r>
        <w:rPr>
          <w:rFonts w:hint="eastAsia" w:ascii="仿宋" w:hAnsi="仿宋" w:eastAsia="仿宋"/>
          <w:bCs/>
          <w:u w:val="single"/>
        </w:rPr>
        <w:t xml:space="preserve">  </w:t>
      </w:r>
      <w:r>
        <w:rPr>
          <w:rFonts w:hint="eastAsia" w:ascii="仿宋" w:hAnsi="仿宋" w:eastAsia="仿宋"/>
          <w:b/>
          <w:u w:val="single"/>
        </w:rPr>
        <w:t xml:space="preserve">               </w:t>
      </w:r>
      <w:r>
        <w:rPr>
          <w:rFonts w:hint="eastAsia" w:ascii="仿宋" w:hAnsi="仿宋" w:eastAsia="仿宋"/>
          <w:b/>
        </w:rPr>
        <w:t xml:space="preserve">                 </w:t>
      </w:r>
      <w:r>
        <w:rPr>
          <w:rFonts w:hint="eastAsia" w:ascii="仿宋" w:hAnsi="仿宋" w:eastAsia="仿宋"/>
          <w:b/>
          <w:u w:val="single"/>
        </w:rPr>
        <w:t xml:space="preserve">                   </w:t>
      </w:r>
    </w:p>
    <w:p>
      <w:pPr>
        <w:snapToGrid w:val="0"/>
        <w:spacing w:line="360" w:lineRule="auto"/>
        <w:rPr>
          <w:rFonts w:ascii="仿宋" w:hAnsi="仿宋" w:eastAsia="仿宋"/>
          <w:b/>
          <w:u w:val="single"/>
        </w:rPr>
      </w:pPr>
      <w:r>
        <w:rPr>
          <w:rFonts w:hint="eastAsia" w:ascii="仿宋" w:hAnsi="仿宋" w:eastAsia="仿宋"/>
          <w:bCs/>
        </w:rPr>
        <w:t xml:space="preserve">   </w:t>
      </w:r>
      <w:r>
        <w:rPr>
          <w:rFonts w:hint="eastAsia" w:ascii="仿宋" w:hAnsi="仿宋" w:eastAsia="仿宋"/>
          <w:b/>
        </w:rPr>
        <w:t xml:space="preserve">   </w:t>
      </w:r>
      <w:r>
        <w:rPr>
          <w:rFonts w:hint="eastAsia" w:ascii="仿宋" w:hAnsi="仿宋" w:eastAsia="仿宋"/>
          <w:bCs/>
          <w:u w:val="single"/>
        </w:rPr>
        <w:t xml:space="preserve">  </w:t>
      </w:r>
      <w:r>
        <w:rPr>
          <w:rFonts w:hint="eastAsia" w:ascii="仿宋" w:hAnsi="仿宋" w:eastAsia="仿宋"/>
          <w:b/>
          <w:u w:val="single"/>
        </w:rPr>
        <w:t xml:space="preserve">               </w:t>
      </w:r>
      <w:r>
        <w:rPr>
          <w:rFonts w:hint="eastAsia" w:ascii="仿宋" w:hAnsi="仿宋" w:eastAsia="仿宋"/>
          <w:b/>
        </w:rPr>
        <w:t xml:space="preserve">                 </w:t>
      </w:r>
      <w:r>
        <w:rPr>
          <w:rFonts w:hint="eastAsia" w:ascii="仿宋" w:hAnsi="仿宋" w:eastAsia="仿宋"/>
          <w:b/>
          <w:u w:val="single"/>
        </w:rPr>
        <w:t xml:space="preserve">                   </w:t>
      </w:r>
    </w:p>
    <w:p>
      <w:pPr>
        <w:snapToGrid w:val="0"/>
        <w:spacing w:line="360" w:lineRule="auto"/>
        <w:rPr>
          <w:rFonts w:ascii="仿宋" w:hAnsi="仿宋" w:eastAsia="仿宋"/>
          <w:bCs/>
          <w:u w:val="single"/>
        </w:rPr>
      </w:pPr>
      <w:r>
        <w:rPr>
          <w:rFonts w:hint="eastAsia" w:ascii="仿宋" w:hAnsi="仿宋" w:eastAsia="仿宋"/>
          <w:bCs/>
        </w:rPr>
        <w:t xml:space="preserve">      </w:t>
      </w:r>
      <w:r>
        <w:rPr>
          <w:rFonts w:hint="eastAsia" w:ascii="仿宋" w:hAnsi="仿宋" w:eastAsia="仿宋"/>
          <w:bCs/>
          <w:u w:val="single"/>
        </w:rPr>
        <w:t xml:space="preserve">  </w:t>
      </w:r>
      <w:r>
        <w:rPr>
          <w:rFonts w:hint="eastAsia" w:ascii="仿宋" w:hAnsi="仿宋" w:eastAsia="仿宋"/>
          <w:b/>
          <w:u w:val="single"/>
        </w:rPr>
        <w:t xml:space="preserve">               </w:t>
      </w:r>
      <w:r>
        <w:rPr>
          <w:rFonts w:hint="eastAsia" w:ascii="仿宋" w:hAnsi="仿宋" w:eastAsia="仿宋"/>
          <w:b/>
        </w:rPr>
        <w:t xml:space="preserve">                 </w:t>
      </w:r>
      <w:r>
        <w:rPr>
          <w:rFonts w:hint="eastAsia" w:ascii="仿宋" w:hAnsi="仿宋" w:eastAsia="仿宋"/>
          <w:b/>
          <w:u w:val="single"/>
        </w:rPr>
        <w:t xml:space="preserve">                   </w:t>
      </w:r>
    </w:p>
    <w:p>
      <w:pPr>
        <w:snapToGrid w:val="0"/>
        <w:spacing w:line="360" w:lineRule="auto"/>
        <w:rPr>
          <w:rFonts w:ascii="仿宋" w:hAnsi="仿宋" w:eastAsia="仿宋"/>
          <w:b/>
          <w:bCs/>
        </w:rPr>
      </w:pPr>
      <w:r>
        <w:rPr>
          <w:rFonts w:hint="eastAsia" w:ascii="仿宋" w:hAnsi="仿宋" w:eastAsia="仿宋"/>
          <w:b/>
          <w:bCs/>
        </w:rPr>
        <w:t>3、近三年的营业额：</w:t>
      </w:r>
    </w:p>
    <w:p>
      <w:pPr>
        <w:snapToGrid w:val="0"/>
        <w:spacing w:line="360" w:lineRule="auto"/>
        <w:ind w:firstLine="420" w:firstLineChars="200"/>
        <w:rPr>
          <w:rFonts w:ascii="仿宋" w:hAnsi="仿宋" w:eastAsia="仿宋"/>
          <w:bCs/>
        </w:rPr>
      </w:pPr>
      <w:r>
        <w:rPr>
          <w:rFonts w:hint="eastAsia" w:ascii="仿宋" w:hAnsi="仿宋" w:eastAsia="仿宋"/>
          <w:bCs/>
        </w:rPr>
        <w:t>年份                国内                    国外                  总额</w:t>
      </w:r>
    </w:p>
    <w:p>
      <w:pPr>
        <w:snapToGrid w:val="0"/>
        <w:spacing w:line="360" w:lineRule="auto"/>
        <w:rPr>
          <w:rFonts w:ascii="仿宋" w:hAnsi="仿宋" w:eastAsia="仿宋"/>
          <w:bCs/>
        </w:rPr>
      </w:pPr>
      <w:r>
        <w:rPr>
          <w:rFonts w:hint="eastAsia" w:ascii="仿宋" w:hAnsi="仿宋" w:eastAsia="仿宋"/>
          <w:bCs/>
          <w:u w:val="single"/>
        </w:rPr>
        <w:t xml:space="preserve">  </w:t>
      </w:r>
      <w:r>
        <w:rPr>
          <w:rFonts w:hint="eastAsia" w:ascii="仿宋" w:hAnsi="仿宋" w:eastAsia="仿宋"/>
          <w:b/>
          <w:u w:val="single"/>
        </w:rPr>
        <w:t xml:space="preserve">           </w:t>
      </w:r>
      <w:r>
        <w:rPr>
          <w:rFonts w:hint="eastAsia" w:ascii="仿宋" w:hAnsi="仿宋" w:eastAsia="仿宋"/>
          <w:b/>
        </w:rPr>
        <w:t xml:space="preserve">      </w:t>
      </w:r>
      <w:r>
        <w:rPr>
          <w:rFonts w:hint="eastAsia" w:ascii="仿宋" w:hAnsi="仿宋" w:eastAsia="仿宋"/>
          <w:b/>
          <w:u w:val="single"/>
        </w:rPr>
        <w:t xml:space="preserve">             </w:t>
      </w:r>
      <w:r>
        <w:rPr>
          <w:rFonts w:hint="eastAsia" w:ascii="仿宋" w:hAnsi="仿宋" w:eastAsia="仿宋"/>
          <w:b/>
        </w:rPr>
        <w:t xml:space="preserve">           </w:t>
      </w:r>
      <w:r>
        <w:rPr>
          <w:rFonts w:hint="eastAsia" w:ascii="仿宋" w:hAnsi="仿宋" w:eastAsia="仿宋"/>
          <w:b/>
          <w:u w:val="single"/>
        </w:rPr>
        <w:t xml:space="preserve">              </w:t>
      </w:r>
      <w:r>
        <w:rPr>
          <w:rFonts w:hint="eastAsia" w:ascii="仿宋" w:hAnsi="仿宋" w:eastAsia="仿宋"/>
          <w:b/>
        </w:rPr>
        <w:t xml:space="preserve">        </w:t>
      </w:r>
      <w:r>
        <w:rPr>
          <w:rFonts w:hint="eastAsia" w:ascii="仿宋" w:hAnsi="仿宋" w:eastAsia="仿宋"/>
          <w:b/>
          <w:u w:val="single"/>
        </w:rPr>
        <w:t xml:space="preserve">              </w:t>
      </w:r>
    </w:p>
    <w:p>
      <w:pPr>
        <w:snapToGrid w:val="0"/>
        <w:spacing w:line="360" w:lineRule="auto"/>
        <w:rPr>
          <w:rFonts w:ascii="仿宋" w:hAnsi="仿宋" w:eastAsia="仿宋"/>
          <w:b/>
          <w:u w:val="single"/>
        </w:rPr>
      </w:pPr>
      <w:r>
        <w:rPr>
          <w:rFonts w:hint="eastAsia" w:ascii="仿宋" w:hAnsi="仿宋" w:eastAsia="仿宋"/>
          <w:bCs/>
          <w:u w:val="single"/>
        </w:rPr>
        <w:t xml:space="preserve">  </w:t>
      </w:r>
      <w:r>
        <w:rPr>
          <w:rFonts w:hint="eastAsia" w:ascii="仿宋" w:hAnsi="仿宋" w:eastAsia="仿宋"/>
          <w:b/>
          <w:u w:val="single"/>
        </w:rPr>
        <w:t xml:space="preserve">           </w:t>
      </w:r>
      <w:r>
        <w:rPr>
          <w:rFonts w:hint="eastAsia" w:ascii="仿宋" w:hAnsi="仿宋" w:eastAsia="仿宋"/>
          <w:b/>
        </w:rPr>
        <w:t xml:space="preserve">      </w:t>
      </w:r>
      <w:r>
        <w:rPr>
          <w:rFonts w:hint="eastAsia" w:ascii="仿宋" w:hAnsi="仿宋" w:eastAsia="仿宋"/>
          <w:b/>
          <w:u w:val="single"/>
        </w:rPr>
        <w:t xml:space="preserve">             </w:t>
      </w:r>
      <w:r>
        <w:rPr>
          <w:rFonts w:hint="eastAsia" w:ascii="仿宋" w:hAnsi="仿宋" w:eastAsia="仿宋"/>
          <w:b/>
        </w:rPr>
        <w:t xml:space="preserve">           </w:t>
      </w:r>
      <w:r>
        <w:rPr>
          <w:rFonts w:hint="eastAsia" w:ascii="仿宋" w:hAnsi="仿宋" w:eastAsia="仿宋"/>
          <w:b/>
          <w:u w:val="single"/>
        </w:rPr>
        <w:t xml:space="preserve">              </w:t>
      </w:r>
      <w:r>
        <w:rPr>
          <w:rFonts w:hint="eastAsia" w:ascii="仿宋" w:hAnsi="仿宋" w:eastAsia="仿宋"/>
          <w:b/>
        </w:rPr>
        <w:t xml:space="preserve">        </w:t>
      </w:r>
      <w:r>
        <w:rPr>
          <w:rFonts w:hint="eastAsia" w:ascii="仿宋" w:hAnsi="仿宋" w:eastAsia="仿宋"/>
          <w:b/>
          <w:u w:val="single"/>
        </w:rPr>
        <w:t xml:space="preserve">              </w:t>
      </w:r>
    </w:p>
    <w:p>
      <w:pPr>
        <w:snapToGrid w:val="0"/>
        <w:spacing w:line="360" w:lineRule="auto"/>
        <w:rPr>
          <w:rFonts w:ascii="仿宋" w:hAnsi="仿宋" w:eastAsia="仿宋"/>
          <w:bCs/>
        </w:rPr>
      </w:pPr>
      <w:r>
        <w:rPr>
          <w:rFonts w:hint="eastAsia" w:ascii="仿宋" w:hAnsi="仿宋" w:eastAsia="仿宋"/>
          <w:bCs/>
          <w:u w:val="single"/>
        </w:rPr>
        <w:t xml:space="preserve">  </w:t>
      </w:r>
      <w:r>
        <w:rPr>
          <w:rFonts w:hint="eastAsia" w:ascii="仿宋" w:hAnsi="仿宋" w:eastAsia="仿宋"/>
          <w:b/>
          <w:u w:val="single"/>
        </w:rPr>
        <w:t xml:space="preserve">           </w:t>
      </w:r>
      <w:r>
        <w:rPr>
          <w:rFonts w:hint="eastAsia" w:ascii="仿宋" w:hAnsi="仿宋" w:eastAsia="仿宋"/>
          <w:b/>
        </w:rPr>
        <w:t xml:space="preserve">      </w:t>
      </w:r>
      <w:r>
        <w:rPr>
          <w:rFonts w:hint="eastAsia" w:ascii="仿宋" w:hAnsi="仿宋" w:eastAsia="仿宋"/>
          <w:b/>
          <w:u w:val="single"/>
        </w:rPr>
        <w:t xml:space="preserve">             </w:t>
      </w:r>
      <w:r>
        <w:rPr>
          <w:rFonts w:hint="eastAsia" w:ascii="仿宋" w:hAnsi="仿宋" w:eastAsia="仿宋"/>
          <w:b/>
        </w:rPr>
        <w:t xml:space="preserve">           </w:t>
      </w:r>
      <w:r>
        <w:rPr>
          <w:rFonts w:hint="eastAsia" w:ascii="仿宋" w:hAnsi="仿宋" w:eastAsia="仿宋"/>
          <w:b/>
          <w:u w:val="single"/>
        </w:rPr>
        <w:t xml:space="preserve">              </w:t>
      </w:r>
      <w:r>
        <w:rPr>
          <w:rFonts w:hint="eastAsia" w:ascii="仿宋" w:hAnsi="仿宋" w:eastAsia="仿宋"/>
          <w:b/>
        </w:rPr>
        <w:t xml:space="preserve">        </w:t>
      </w:r>
      <w:r>
        <w:rPr>
          <w:rFonts w:hint="eastAsia" w:ascii="仿宋" w:hAnsi="仿宋" w:eastAsia="仿宋"/>
          <w:b/>
          <w:u w:val="single"/>
        </w:rPr>
        <w:t xml:space="preserve">              </w:t>
      </w:r>
    </w:p>
    <w:p>
      <w:pPr>
        <w:snapToGrid w:val="0"/>
        <w:spacing w:line="360" w:lineRule="auto"/>
        <w:rPr>
          <w:rFonts w:ascii="仿宋" w:hAnsi="仿宋" w:eastAsia="仿宋"/>
          <w:b/>
          <w:bCs/>
        </w:rPr>
      </w:pPr>
      <w:r>
        <w:rPr>
          <w:rFonts w:hint="eastAsia" w:ascii="仿宋" w:hAnsi="仿宋" w:eastAsia="仿宋"/>
          <w:b/>
          <w:bCs/>
        </w:rPr>
        <w:t>4、有关开户银行的名称和地址：</w:t>
      </w:r>
      <w:r>
        <w:rPr>
          <w:rFonts w:hint="eastAsia" w:ascii="仿宋" w:hAnsi="仿宋" w:eastAsia="仿宋"/>
          <w:b/>
          <w:bCs/>
          <w:u w:val="single"/>
        </w:rPr>
        <w:t xml:space="preserve">                                                  </w:t>
      </w:r>
    </w:p>
    <w:p>
      <w:pPr>
        <w:snapToGrid w:val="0"/>
        <w:spacing w:line="360" w:lineRule="auto"/>
        <w:rPr>
          <w:rFonts w:ascii="仿宋" w:hAnsi="仿宋" w:eastAsia="仿宋"/>
          <w:b/>
          <w:u w:val="single"/>
        </w:rPr>
      </w:pPr>
      <w:r>
        <w:rPr>
          <w:rFonts w:hint="eastAsia" w:ascii="仿宋" w:hAnsi="仿宋" w:eastAsia="仿宋"/>
          <w:b/>
          <w:bCs/>
        </w:rPr>
        <w:t>5、其他情况：</w:t>
      </w:r>
      <w:r>
        <w:rPr>
          <w:rFonts w:hint="eastAsia" w:ascii="仿宋" w:hAnsi="仿宋" w:eastAsia="仿宋"/>
          <w:b/>
          <w:bCs/>
          <w:u w:val="single"/>
        </w:rPr>
        <w:t xml:space="preserve">                                                                  </w:t>
      </w:r>
    </w:p>
    <w:p>
      <w:pPr>
        <w:snapToGrid w:val="0"/>
        <w:spacing w:line="360" w:lineRule="auto"/>
        <w:ind w:left="105" w:leftChars="50" w:firstLine="472" w:firstLineChars="225"/>
        <w:rPr>
          <w:rFonts w:ascii="仿宋" w:hAnsi="仿宋" w:eastAsia="仿宋"/>
          <w:bCs/>
        </w:rPr>
      </w:pPr>
      <w:r>
        <w:rPr>
          <w:rFonts w:hint="eastAsia" w:ascii="仿宋" w:hAnsi="仿宋" w:eastAsia="仿宋"/>
          <w:bCs/>
        </w:rPr>
        <w:t>兹证明上述声明是真实、正确的，并提供了全部能提供的资料和数据，我愿遵照贵方要求出示有关证明文件。</w:t>
      </w:r>
    </w:p>
    <w:p>
      <w:pPr>
        <w:snapToGrid w:val="0"/>
        <w:spacing w:line="360" w:lineRule="auto"/>
        <w:ind w:left="560"/>
        <w:rPr>
          <w:rFonts w:ascii="仿宋" w:hAnsi="仿宋" w:eastAsia="仿宋"/>
          <w:bCs/>
        </w:rPr>
      </w:pPr>
    </w:p>
    <w:p>
      <w:pPr>
        <w:snapToGrid w:val="0"/>
        <w:spacing w:line="360" w:lineRule="auto"/>
        <w:ind w:left="560"/>
        <w:rPr>
          <w:rFonts w:ascii="仿宋" w:hAnsi="仿宋" w:eastAsia="仿宋"/>
          <w:bCs/>
          <w:u w:val="single"/>
        </w:rPr>
      </w:pPr>
      <w:r>
        <w:rPr>
          <w:rFonts w:hint="eastAsia" w:ascii="仿宋" w:hAnsi="仿宋" w:eastAsia="仿宋"/>
        </w:rPr>
        <w:t>投标单位</w:t>
      </w:r>
      <w:r>
        <w:rPr>
          <w:rFonts w:hint="eastAsia" w:ascii="仿宋" w:hAnsi="仿宋" w:eastAsia="仿宋"/>
          <w:bCs/>
        </w:rPr>
        <w:t>名称（加盖公章）：</w:t>
      </w:r>
      <w:r>
        <w:rPr>
          <w:rFonts w:hint="eastAsia" w:ascii="仿宋" w:hAnsi="仿宋" w:eastAsia="仿宋"/>
          <w:b/>
          <w:u w:val="single"/>
        </w:rPr>
        <w:t xml:space="preserve">                     </w:t>
      </w:r>
    </w:p>
    <w:p>
      <w:pPr>
        <w:snapToGrid w:val="0"/>
        <w:spacing w:line="360" w:lineRule="auto"/>
        <w:ind w:left="560"/>
        <w:rPr>
          <w:rFonts w:ascii="仿宋" w:hAnsi="仿宋" w:eastAsia="仿宋"/>
          <w:bCs/>
          <w:u w:val="single"/>
        </w:rPr>
      </w:pPr>
      <w:r>
        <w:rPr>
          <w:rFonts w:hint="eastAsia" w:ascii="仿宋" w:hAnsi="仿宋" w:eastAsia="仿宋"/>
          <w:bCs/>
        </w:rPr>
        <w:t>授权代表或法定代表人签字：</w:t>
      </w:r>
      <w:r>
        <w:rPr>
          <w:rFonts w:hint="eastAsia" w:ascii="仿宋" w:hAnsi="仿宋" w:eastAsia="仿宋"/>
          <w:bCs/>
          <w:u w:val="single"/>
        </w:rPr>
        <w:t xml:space="preserve">                     </w:t>
      </w:r>
    </w:p>
    <w:p>
      <w:pPr>
        <w:snapToGrid w:val="0"/>
        <w:spacing w:line="360" w:lineRule="auto"/>
        <w:ind w:left="560"/>
        <w:rPr>
          <w:rFonts w:ascii="仿宋" w:hAnsi="仿宋" w:eastAsia="仿宋"/>
          <w:bCs/>
          <w:u w:val="single"/>
        </w:rPr>
      </w:pPr>
      <w:r>
        <w:rPr>
          <w:rFonts w:hint="eastAsia" w:ascii="仿宋" w:hAnsi="仿宋" w:eastAsia="仿宋"/>
          <w:bCs/>
        </w:rPr>
        <w:t>授权代表的职务：</w:t>
      </w:r>
      <w:r>
        <w:rPr>
          <w:rFonts w:hint="eastAsia" w:ascii="仿宋" w:hAnsi="仿宋" w:eastAsia="仿宋"/>
          <w:bCs/>
          <w:u w:val="single"/>
        </w:rPr>
        <w:t xml:space="preserve">                   </w:t>
      </w:r>
    </w:p>
    <w:p>
      <w:pPr>
        <w:snapToGrid w:val="0"/>
        <w:spacing w:line="360" w:lineRule="auto"/>
        <w:ind w:left="560"/>
        <w:rPr>
          <w:rFonts w:ascii="仿宋" w:hAnsi="仿宋" w:eastAsia="仿宋"/>
          <w:bCs/>
          <w:u w:val="single"/>
        </w:rPr>
      </w:pPr>
      <w:r>
        <w:rPr>
          <w:rFonts w:hint="eastAsia" w:ascii="仿宋" w:hAnsi="仿宋" w:eastAsia="仿宋"/>
          <w:bCs/>
        </w:rPr>
        <w:t>电话：</w:t>
      </w:r>
      <w:r>
        <w:rPr>
          <w:rFonts w:hint="eastAsia" w:ascii="仿宋" w:hAnsi="仿宋" w:eastAsia="仿宋"/>
          <w:bCs/>
          <w:u w:val="single"/>
        </w:rPr>
        <w:t xml:space="preserve">                             </w:t>
      </w:r>
    </w:p>
    <w:p>
      <w:pPr>
        <w:snapToGrid w:val="0"/>
        <w:spacing w:line="360" w:lineRule="auto"/>
        <w:ind w:left="560"/>
        <w:rPr>
          <w:rFonts w:ascii="仿宋" w:hAnsi="仿宋" w:eastAsia="仿宋"/>
          <w:bCs/>
          <w:u w:val="single"/>
        </w:rPr>
      </w:pPr>
      <w:r>
        <w:rPr>
          <w:rFonts w:hint="eastAsia" w:ascii="仿宋" w:hAnsi="仿宋" w:eastAsia="仿宋"/>
          <w:bCs/>
        </w:rPr>
        <w:t>传真：</w:t>
      </w:r>
      <w:r>
        <w:rPr>
          <w:rFonts w:hint="eastAsia" w:ascii="仿宋" w:hAnsi="仿宋" w:eastAsia="仿宋"/>
          <w:bCs/>
          <w:u w:val="single"/>
        </w:rPr>
        <w:t xml:space="preserve">                             </w:t>
      </w:r>
    </w:p>
    <w:p>
      <w:pPr>
        <w:snapToGrid w:val="0"/>
        <w:spacing w:line="360" w:lineRule="auto"/>
        <w:ind w:left="560"/>
        <w:rPr>
          <w:rFonts w:ascii="仿宋" w:hAnsi="仿宋" w:eastAsia="仿宋"/>
          <w:bCs/>
        </w:rPr>
      </w:pPr>
      <w:r>
        <w:rPr>
          <w:rFonts w:hint="eastAsia" w:ascii="仿宋" w:hAnsi="仿宋" w:eastAsia="仿宋"/>
          <w:bCs/>
        </w:rPr>
        <w:t>日期：</w:t>
      </w:r>
      <w:r>
        <w:rPr>
          <w:rFonts w:hint="eastAsia" w:ascii="仿宋" w:hAnsi="仿宋" w:eastAsia="仿宋"/>
          <w:snapToGrid w:val="0"/>
          <w:kern w:val="0"/>
          <w:u w:val="single"/>
        </w:rPr>
        <w:t>　　　　　　　　　　　　　　　</w:t>
      </w:r>
    </w:p>
    <w:p>
      <w:pPr>
        <w:adjustRightInd w:val="0"/>
        <w:snapToGrid w:val="0"/>
        <w:spacing w:line="360" w:lineRule="auto"/>
        <w:ind w:firstLine="991" w:firstLineChars="472"/>
        <w:rPr>
          <w:rFonts w:ascii="仿宋" w:hAnsi="仿宋" w:eastAsia="仿宋"/>
          <w:bCs/>
        </w:rPr>
      </w:pPr>
    </w:p>
    <w:p>
      <w:pPr>
        <w:widowControl/>
        <w:jc w:val="left"/>
        <w:rPr>
          <w:rFonts w:ascii="仿宋" w:hAnsi="仿宋" w:eastAsia="仿宋"/>
          <w:bCs/>
        </w:rPr>
      </w:pPr>
      <w:r>
        <w:rPr>
          <w:rFonts w:ascii="仿宋" w:hAnsi="仿宋" w:eastAsia="仿宋"/>
          <w:bCs/>
        </w:rPr>
        <w:br w:type="page"/>
      </w:r>
    </w:p>
    <w:p>
      <w:pPr>
        <w:widowControl/>
        <w:jc w:val="left"/>
        <w:rPr>
          <w:rFonts w:ascii="仿宋" w:hAnsi="仿宋" w:eastAsia="仿宋"/>
        </w:rPr>
      </w:pPr>
    </w:p>
    <w:p>
      <w:pPr>
        <w:jc w:val="center"/>
        <w:rPr>
          <w:rFonts w:ascii="仿宋" w:hAnsi="仿宋" w:eastAsia="仿宋"/>
          <w:b/>
          <w:sz w:val="32"/>
          <w:szCs w:val="36"/>
        </w:rPr>
      </w:pPr>
      <w:r>
        <w:rPr>
          <w:rFonts w:hint="eastAsia" w:ascii="仿宋" w:hAnsi="仿宋" w:eastAsia="仿宋"/>
          <w:b/>
          <w:sz w:val="32"/>
          <w:szCs w:val="36"/>
        </w:rPr>
        <w:t>法定代表人</w:t>
      </w:r>
      <w:r>
        <w:rPr>
          <w:rFonts w:hint="eastAsia" w:ascii="仿宋" w:hAnsi="仿宋" w:eastAsia="仿宋"/>
          <w:b/>
          <w:sz w:val="32"/>
          <w:szCs w:val="36"/>
          <w:lang w:eastAsia="zh-CN"/>
        </w:rPr>
        <w:t>（</w:t>
      </w:r>
      <w:r>
        <w:rPr>
          <w:rFonts w:hint="eastAsia" w:ascii="仿宋" w:hAnsi="仿宋" w:eastAsia="仿宋"/>
          <w:b/>
          <w:sz w:val="32"/>
          <w:szCs w:val="36"/>
          <w:lang w:val="en-US" w:eastAsia="zh-CN"/>
        </w:rPr>
        <w:t>负责人</w:t>
      </w:r>
      <w:r>
        <w:rPr>
          <w:rFonts w:hint="eastAsia" w:ascii="仿宋" w:hAnsi="仿宋" w:eastAsia="仿宋"/>
          <w:b/>
          <w:sz w:val="32"/>
          <w:szCs w:val="36"/>
          <w:lang w:eastAsia="zh-CN"/>
        </w:rPr>
        <w:t>）</w:t>
      </w:r>
      <w:r>
        <w:rPr>
          <w:rFonts w:hint="eastAsia" w:ascii="仿宋" w:hAnsi="仿宋" w:eastAsia="仿宋"/>
          <w:b/>
          <w:sz w:val="32"/>
          <w:szCs w:val="36"/>
        </w:rPr>
        <w:t>证明书（格式）</w:t>
      </w:r>
    </w:p>
    <w:p>
      <w:pPr>
        <w:jc w:val="center"/>
        <w:rPr>
          <w:rFonts w:ascii="仿宋" w:hAnsi="仿宋" w:eastAsia="仿宋"/>
          <w:b/>
          <w:sz w:val="32"/>
          <w:szCs w:val="36"/>
        </w:rPr>
      </w:pPr>
    </w:p>
    <w:p>
      <w:pPr>
        <w:tabs>
          <w:tab w:val="left" w:pos="900"/>
        </w:tabs>
        <w:spacing w:line="360" w:lineRule="auto"/>
        <w:ind w:firstLine="630" w:firstLineChars="300"/>
        <w:rPr>
          <w:rFonts w:ascii="仿宋" w:hAnsi="仿宋" w:eastAsia="仿宋"/>
        </w:rPr>
      </w:pPr>
      <w:r>
        <w:rPr>
          <w:rFonts w:ascii="仿宋" w:hAnsi="仿宋" w:eastAsia="仿宋"/>
          <w:u w:val="single"/>
        </w:rPr>
        <w:t xml:space="preserve">         </w:t>
      </w:r>
      <w:r>
        <w:rPr>
          <w:rFonts w:hint="eastAsia" w:ascii="仿宋" w:hAnsi="仿宋" w:eastAsia="仿宋"/>
          <w:u w:val="single"/>
        </w:rPr>
        <w:t xml:space="preserve"> </w:t>
      </w:r>
      <w:r>
        <w:rPr>
          <w:rFonts w:hint="eastAsia" w:ascii="仿宋" w:hAnsi="仿宋" w:eastAsia="仿宋"/>
        </w:rPr>
        <w:t>同志，现任我单位</w:t>
      </w:r>
      <w:r>
        <w:rPr>
          <w:rFonts w:ascii="仿宋" w:hAnsi="仿宋" w:eastAsia="仿宋"/>
          <w:u w:val="single"/>
        </w:rPr>
        <w:t xml:space="preserve">         </w:t>
      </w:r>
      <w:r>
        <w:rPr>
          <w:rFonts w:hint="eastAsia" w:ascii="仿宋" w:hAnsi="仿宋" w:eastAsia="仿宋"/>
          <w:u w:val="single"/>
        </w:rPr>
        <w:t xml:space="preserve"> </w:t>
      </w:r>
      <w:r>
        <w:rPr>
          <w:rFonts w:hint="eastAsia" w:ascii="仿宋" w:hAnsi="仿宋" w:eastAsia="仿宋"/>
        </w:rPr>
        <w:t>职务，为法定代表人</w:t>
      </w:r>
      <w:r>
        <w:rPr>
          <w:rFonts w:hint="eastAsia" w:ascii="仿宋" w:hAnsi="仿宋" w:eastAsia="仿宋"/>
          <w:lang w:eastAsia="zh-CN"/>
        </w:rPr>
        <w:t>（</w:t>
      </w:r>
      <w:r>
        <w:rPr>
          <w:rFonts w:hint="eastAsia" w:ascii="仿宋" w:hAnsi="仿宋" w:eastAsia="仿宋"/>
          <w:lang w:val="en-US" w:eastAsia="zh-CN"/>
        </w:rPr>
        <w:t>负责人</w:t>
      </w:r>
      <w:r>
        <w:rPr>
          <w:rFonts w:hint="eastAsia" w:ascii="仿宋" w:hAnsi="仿宋" w:eastAsia="仿宋"/>
          <w:lang w:eastAsia="zh-CN"/>
        </w:rPr>
        <w:t>）</w:t>
      </w:r>
      <w:r>
        <w:rPr>
          <w:rFonts w:hint="eastAsia" w:ascii="仿宋" w:hAnsi="仿宋" w:eastAsia="仿宋"/>
        </w:rPr>
        <w:t>，特此证明。</w:t>
      </w:r>
    </w:p>
    <w:p>
      <w:pPr>
        <w:spacing w:line="360" w:lineRule="auto"/>
        <w:ind w:firstLine="420" w:firstLineChars="200"/>
        <w:rPr>
          <w:rFonts w:ascii="仿宋" w:hAnsi="仿宋" w:eastAsia="仿宋"/>
        </w:rPr>
      </w:pPr>
      <w:r>
        <w:rPr>
          <w:rFonts w:hint="eastAsia" w:ascii="仿宋" w:hAnsi="仿宋" w:eastAsia="仿宋"/>
        </w:rPr>
        <w:t>有效日期与本公司投标文件中标注的投标有效期相同。签发日期：</w:t>
      </w:r>
      <w:r>
        <w:rPr>
          <w:rFonts w:hint="eastAsia" w:ascii="仿宋" w:hAnsi="仿宋" w:eastAsia="仿宋"/>
          <w:u w:val="single"/>
        </w:rPr>
        <w:t xml:space="preserve">    </w:t>
      </w:r>
      <w:r>
        <w:rPr>
          <w:rFonts w:hint="eastAsia" w:ascii="仿宋" w:hAnsi="仿宋" w:eastAsia="仿宋"/>
        </w:rPr>
        <w:t>年</w:t>
      </w:r>
      <w:r>
        <w:rPr>
          <w:rFonts w:hint="eastAsia" w:ascii="仿宋" w:hAnsi="仿宋" w:eastAsia="仿宋"/>
          <w:u w:val="single"/>
        </w:rPr>
        <w:t xml:space="preserve">    </w:t>
      </w:r>
      <w:r>
        <w:rPr>
          <w:rFonts w:hint="eastAsia" w:ascii="仿宋" w:hAnsi="仿宋" w:eastAsia="仿宋"/>
        </w:rPr>
        <w:t>月</w:t>
      </w:r>
      <w:r>
        <w:rPr>
          <w:rFonts w:hint="eastAsia" w:ascii="仿宋" w:hAnsi="仿宋" w:eastAsia="仿宋"/>
          <w:u w:val="single"/>
        </w:rPr>
        <w:t xml:space="preserve">    </w:t>
      </w:r>
      <w:r>
        <w:rPr>
          <w:rFonts w:hint="eastAsia" w:ascii="仿宋" w:hAnsi="仿宋" w:eastAsia="仿宋"/>
        </w:rPr>
        <w:t>日</w:t>
      </w:r>
    </w:p>
    <w:p>
      <w:pPr>
        <w:spacing w:line="360" w:lineRule="auto"/>
        <w:ind w:firstLine="420" w:firstLineChars="200"/>
        <w:rPr>
          <w:rFonts w:ascii="仿宋" w:hAnsi="仿宋" w:eastAsia="仿宋"/>
        </w:rPr>
      </w:pPr>
      <w:r>
        <w:rPr>
          <w:rFonts w:hint="eastAsia" w:ascii="仿宋" w:hAnsi="仿宋" w:eastAsia="仿宋"/>
        </w:rPr>
        <w:t>附：</w:t>
      </w:r>
    </w:p>
    <w:p>
      <w:pPr>
        <w:spacing w:line="360" w:lineRule="auto"/>
        <w:ind w:firstLine="840" w:firstLineChars="400"/>
        <w:rPr>
          <w:rFonts w:ascii="仿宋" w:hAnsi="仿宋" w:eastAsia="仿宋"/>
        </w:rPr>
      </w:pPr>
      <w:r>
        <w:rPr>
          <w:rFonts w:hint="eastAsia" w:ascii="仿宋" w:hAnsi="仿宋" w:eastAsia="仿宋"/>
        </w:rPr>
        <w:t xml:space="preserve">营业执照（注册号）： </w:t>
      </w:r>
    </w:p>
    <w:p>
      <w:pPr>
        <w:spacing w:line="360" w:lineRule="auto"/>
        <w:ind w:firstLine="840" w:firstLineChars="400"/>
        <w:rPr>
          <w:rFonts w:ascii="仿宋" w:hAnsi="仿宋" w:eastAsia="仿宋"/>
        </w:rPr>
      </w:pPr>
      <w:r>
        <w:rPr>
          <w:rFonts w:hint="eastAsia" w:ascii="仿宋" w:hAnsi="仿宋" w:eastAsia="仿宋"/>
        </w:rPr>
        <w:t>经济性质：</w:t>
      </w:r>
    </w:p>
    <w:p>
      <w:pPr>
        <w:spacing w:line="360" w:lineRule="auto"/>
        <w:ind w:firstLine="840" w:firstLineChars="400"/>
        <w:rPr>
          <w:rFonts w:ascii="仿宋" w:hAnsi="仿宋" w:eastAsia="仿宋"/>
        </w:rPr>
      </w:pPr>
      <w:r>
        <w:rPr>
          <w:rFonts w:hint="eastAsia" w:ascii="仿宋" w:hAnsi="仿宋" w:eastAsia="仿宋"/>
        </w:rPr>
        <w:t>主营（产）：</w:t>
      </w:r>
    </w:p>
    <w:p>
      <w:pPr>
        <w:spacing w:line="360" w:lineRule="auto"/>
        <w:ind w:firstLine="840" w:firstLineChars="400"/>
        <w:rPr>
          <w:rFonts w:ascii="仿宋" w:hAnsi="仿宋" w:eastAsia="仿宋"/>
        </w:rPr>
      </w:pPr>
      <w:r>
        <w:rPr>
          <w:rFonts w:hint="eastAsia" w:ascii="仿宋" w:hAnsi="仿宋" w:eastAsia="仿宋"/>
        </w:rPr>
        <w:t>兼营（产）：</w:t>
      </w:r>
    </w:p>
    <w:p>
      <w:pPr>
        <w:spacing w:line="360" w:lineRule="auto"/>
        <w:jc w:val="right"/>
        <w:rPr>
          <w:rFonts w:ascii="仿宋" w:hAnsi="仿宋" w:eastAsia="仿宋"/>
        </w:rPr>
      </w:pPr>
      <w:r>
        <w:rPr>
          <w:rFonts w:hint="eastAsia" w:ascii="仿宋" w:hAnsi="仿宋" w:eastAsia="仿宋"/>
        </w:rPr>
        <w:t>单位名称：（公章）：</w:t>
      </w:r>
      <w:r>
        <w:rPr>
          <w:rFonts w:hint="eastAsia" w:ascii="仿宋" w:hAnsi="仿宋" w:eastAsia="仿宋"/>
          <w:u w:val="single"/>
        </w:rPr>
        <w:t xml:space="preserve">             </w:t>
      </w:r>
      <w:r>
        <w:rPr>
          <w:rFonts w:hint="eastAsia" w:ascii="仿宋" w:hAnsi="仿宋" w:eastAsia="仿宋"/>
        </w:rPr>
        <w:t>；</w:t>
      </w:r>
    </w:p>
    <w:p>
      <w:pPr>
        <w:spacing w:line="360" w:lineRule="auto"/>
        <w:ind w:firstLine="743" w:firstLineChars="354"/>
        <w:jc w:val="right"/>
        <w:rPr>
          <w:rFonts w:ascii="仿宋" w:hAnsi="仿宋" w:eastAsia="仿宋"/>
        </w:rPr>
      </w:pPr>
      <w:r>
        <w:rPr>
          <w:rFonts w:hint="eastAsia" w:ascii="仿宋" w:hAnsi="仿宋" w:eastAsia="仿宋"/>
        </w:rPr>
        <w:t>日期：</w:t>
      </w:r>
      <w:r>
        <w:rPr>
          <w:rFonts w:hint="eastAsia" w:ascii="仿宋" w:hAnsi="仿宋" w:eastAsia="仿宋"/>
          <w:u w:val="single"/>
        </w:rPr>
        <w:t xml:space="preserve">      </w:t>
      </w:r>
      <w:r>
        <w:rPr>
          <w:rFonts w:hint="eastAsia" w:ascii="仿宋" w:hAnsi="仿宋" w:eastAsia="仿宋"/>
        </w:rPr>
        <w:t>年</w:t>
      </w:r>
      <w:r>
        <w:rPr>
          <w:rFonts w:hint="eastAsia" w:ascii="仿宋" w:hAnsi="仿宋" w:eastAsia="仿宋"/>
          <w:u w:val="single"/>
        </w:rPr>
        <w:t xml:space="preserve">      </w:t>
      </w:r>
      <w:r>
        <w:rPr>
          <w:rFonts w:hint="eastAsia" w:ascii="仿宋" w:hAnsi="仿宋" w:eastAsia="仿宋"/>
        </w:rPr>
        <w:t xml:space="preserve">月 </w:t>
      </w:r>
      <w:r>
        <w:rPr>
          <w:rFonts w:hint="eastAsia" w:ascii="仿宋" w:hAnsi="仿宋" w:eastAsia="仿宋"/>
          <w:u w:val="single"/>
        </w:rPr>
        <w:t xml:space="preserve">      </w:t>
      </w:r>
      <w:r>
        <w:rPr>
          <w:rFonts w:hint="eastAsia" w:ascii="仿宋" w:hAnsi="仿宋" w:eastAsia="仿宋"/>
        </w:rPr>
        <w:t>日</w:t>
      </w:r>
    </w:p>
    <w:p>
      <w:pPr>
        <w:spacing w:line="360" w:lineRule="auto"/>
        <w:ind w:firstLine="849" w:firstLineChars="354"/>
        <w:jc w:val="right"/>
        <w:rPr>
          <w:rFonts w:ascii="宋体" w:hAnsi="宋体"/>
          <w:sz w:val="24"/>
        </w:rPr>
      </w:pPr>
    </w:p>
    <w:p>
      <w:pPr>
        <w:spacing w:line="360" w:lineRule="auto"/>
        <w:rPr>
          <w:rFonts w:ascii="宋体"/>
          <w:b/>
          <w:bCs/>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2840355</wp:posOffset>
                </wp:positionH>
                <wp:positionV relativeFrom="paragraph">
                  <wp:posOffset>136525</wp:posOffset>
                </wp:positionV>
                <wp:extent cx="2705100" cy="1981200"/>
                <wp:effectExtent l="4445" t="5080" r="14605" b="13970"/>
                <wp:wrapNone/>
                <wp:docPr id="14" name="Rectangle 5"/>
                <wp:cNvGraphicFramePr/>
                <a:graphic xmlns:a="http://schemas.openxmlformats.org/drawingml/2006/main">
                  <a:graphicData uri="http://schemas.microsoft.com/office/word/2010/wordprocessingShape">
                    <wps:wsp>
                      <wps:cNvSpPr/>
                      <wps:spPr>
                        <a:xfrm>
                          <a:off x="0" y="0"/>
                          <a:ext cx="2705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680" w:firstLineChars="800"/>
                            </w:pPr>
                          </w:p>
                          <w:p>
                            <w:pPr>
                              <w:spacing w:line="360" w:lineRule="auto"/>
                              <w:jc w:val="center"/>
                              <w:rPr>
                                <w:rFonts w:ascii="仿宋" w:hAnsi="仿宋" w:eastAsia="仿宋"/>
                                <w:sz w:val="22"/>
                              </w:rPr>
                            </w:pPr>
                            <w:r>
                              <w:rPr>
                                <w:rFonts w:hint="eastAsia" w:ascii="仿宋" w:hAnsi="仿宋" w:eastAsia="仿宋"/>
                                <w:sz w:val="22"/>
                              </w:rPr>
                              <w:t>法定代表人</w:t>
                            </w:r>
                          </w:p>
                          <w:p>
                            <w:pPr>
                              <w:spacing w:line="360" w:lineRule="auto"/>
                              <w:jc w:val="center"/>
                              <w:rPr>
                                <w:rFonts w:ascii="仿宋" w:hAnsi="仿宋" w:eastAsia="仿宋"/>
                                <w:sz w:val="22"/>
                              </w:rPr>
                            </w:pPr>
                            <w:r>
                              <w:rPr>
                                <w:rFonts w:hint="eastAsia" w:ascii="仿宋" w:hAnsi="仿宋" w:eastAsia="仿宋"/>
                                <w:sz w:val="22"/>
                              </w:rPr>
                              <w:t>居民身份证复印件粘贴处</w:t>
                            </w:r>
                          </w:p>
                          <w:p>
                            <w:pPr>
                              <w:spacing w:line="360" w:lineRule="auto"/>
                              <w:jc w:val="center"/>
                              <w:rPr>
                                <w:rFonts w:ascii="仿宋" w:hAnsi="仿宋" w:eastAsia="仿宋"/>
                                <w:sz w:val="22"/>
                              </w:rPr>
                            </w:pPr>
                            <w:r>
                              <w:rPr>
                                <w:rFonts w:hint="eastAsia" w:ascii="仿宋" w:hAnsi="仿宋" w:eastAsia="仿宋"/>
                                <w:sz w:val="22"/>
                              </w:rPr>
                              <w:t>（反面）</w:t>
                            </w:r>
                          </w:p>
                        </w:txbxContent>
                      </wps:txbx>
                      <wps:bodyPr upright="1"/>
                    </wps:wsp>
                  </a:graphicData>
                </a:graphic>
              </wp:anchor>
            </w:drawing>
          </mc:Choice>
          <mc:Fallback>
            <w:pict>
              <v:rect id="Rectangle 5" o:spid="_x0000_s1026" o:spt="1" style="position:absolute;left:0pt;margin-left:223.65pt;margin-top:10.75pt;height:156pt;width:213pt;z-index:251661312;mso-width-relative:page;mso-height-relative:page;" fillcolor="#FFFFFF" filled="t" stroked="t" coordsize="21600,21600" o:gfxdata="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xPQ29kAAAAKAQAADwAAAAAAAAABACAAAAAiAAAAZHJzL2Rvd25yZXYueG1s&#10;UEsBAhQAFAAAAAgAh07iQJ2gXYX3AQAALgQAAA4AAAAAAAAAAQAgAAAAKAEAAGRycy9lMm9Eb2Mu&#10;eG1sUEsFBgAAAAAGAAYAWQEAAJEFAAAAAA==&#10;">
                <v:fill on="t" focussize="0,0"/>
                <v:stroke color="#000000" joinstyle="miter"/>
                <v:imagedata o:title=""/>
                <o:lock v:ext="edit" aspectratio="f"/>
                <v:textbox>
                  <w:txbxContent>
                    <w:p>
                      <w:pPr>
                        <w:spacing w:line="360" w:lineRule="auto"/>
                        <w:ind w:firstLine="1680" w:firstLineChars="800"/>
                      </w:pPr>
                    </w:p>
                    <w:p>
                      <w:pPr>
                        <w:spacing w:line="360" w:lineRule="auto"/>
                        <w:jc w:val="center"/>
                        <w:rPr>
                          <w:rFonts w:ascii="仿宋" w:hAnsi="仿宋" w:eastAsia="仿宋"/>
                          <w:sz w:val="22"/>
                        </w:rPr>
                      </w:pPr>
                      <w:r>
                        <w:rPr>
                          <w:rFonts w:hint="eastAsia" w:ascii="仿宋" w:hAnsi="仿宋" w:eastAsia="仿宋"/>
                          <w:sz w:val="22"/>
                        </w:rPr>
                        <w:t>法定代表人</w:t>
                      </w:r>
                    </w:p>
                    <w:p>
                      <w:pPr>
                        <w:spacing w:line="360" w:lineRule="auto"/>
                        <w:jc w:val="center"/>
                        <w:rPr>
                          <w:rFonts w:ascii="仿宋" w:hAnsi="仿宋" w:eastAsia="仿宋"/>
                          <w:sz w:val="22"/>
                        </w:rPr>
                      </w:pPr>
                      <w:r>
                        <w:rPr>
                          <w:rFonts w:hint="eastAsia" w:ascii="仿宋" w:hAnsi="仿宋" w:eastAsia="仿宋"/>
                          <w:sz w:val="22"/>
                        </w:rPr>
                        <w:t>居民身份证复印件粘贴处</w:t>
                      </w:r>
                    </w:p>
                    <w:p>
                      <w:pPr>
                        <w:spacing w:line="360" w:lineRule="auto"/>
                        <w:jc w:val="center"/>
                        <w:rPr>
                          <w:rFonts w:ascii="仿宋" w:hAnsi="仿宋" w:eastAsia="仿宋"/>
                          <w:sz w:val="22"/>
                        </w:rPr>
                      </w:pPr>
                      <w:r>
                        <w:rPr>
                          <w:rFonts w:hint="eastAsia" w:ascii="仿宋" w:hAnsi="仿宋" w:eastAsia="仿宋"/>
                          <w:sz w:val="22"/>
                        </w:rPr>
                        <w:t>（反面）</w:t>
                      </w: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-112395</wp:posOffset>
                </wp:positionH>
                <wp:positionV relativeFrom="paragraph">
                  <wp:posOffset>136525</wp:posOffset>
                </wp:positionV>
                <wp:extent cx="2705100" cy="1981200"/>
                <wp:effectExtent l="4445" t="5080" r="14605" b="13970"/>
                <wp:wrapNone/>
                <wp:docPr id="13" name="Rectangle 4"/>
                <wp:cNvGraphicFramePr/>
                <a:graphic xmlns:a="http://schemas.openxmlformats.org/drawingml/2006/main">
                  <a:graphicData uri="http://schemas.microsoft.com/office/word/2010/wordprocessingShape">
                    <wps:wsp>
                      <wps:cNvSpPr/>
                      <wps:spPr>
                        <a:xfrm>
                          <a:off x="0" y="0"/>
                          <a:ext cx="2705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p>
                          <w:p>
                            <w:pPr>
                              <w:spacing w:line="360" w:lineRule="auto"/>
                              <w:jc w:val="center"/>
                              <w:rPr>
                                <w:rFonts w:ascii="仿宋" w:hAnsi="仿宋" w:eastAsia="仿宋"/>
                                <w:sz w:val="22"/>
                              </w:rPr>
                            </w:pPr>
                            <w:r>
                              <w:rPr>
                                <w:rFonts w:hint="eastAsia" w:ascii="仿宋" w:hAnsi="仿宋" w:eastAsia="仿宋"/>
                                <w:sz w:val="22"/>
                              </w:rPr>
                              <w:t>法定代表人</w:t>
                            </w:r>
                            <w:r>
                              <w:rPr>
                                <w:rFonts w:hint="eastAsia" w:ascii="仿宋" w:hAnsi="仿宋" w:eastAsia="仿宋"/>
                                <w:lang w:eastAsia="zh-CN"/>
                              </w:rPr>
                              <w:t>（</w:t>
                            </w:r>
                            <w:r>
                              <w:rPr>
                                <w:rFonts w:hint="eastAsia" w:ascii="仿宋" w:hAnsi="仿宋" w:eastAsia="仿宋"/>
                                <w:lang w:val="en-US" w:eastAsia="zh-CN"/>
                              </w:rPr>
                              <w:t>负责人</w:t>
                            </w:r>
                            <w:r>
                              <w:rPr>
                                <w:rFonts w:hint="eastAsia" w:ascii="仿宋" w:hAnsi="仿宋" w:eastAsia="仿宋"/>
                                <w:lang w:eastAsia="zh-CN"/>
                              </w:rPr>
                              <w:t>）</w:t>
                            </w:r>
                          </w:p>
                          <w:p>
                            <w:pPr>
                              <w:spacing w:line="360" w:lineRule="auto"/>
                              <w:jc w:val="center"/>
                              <w:rPr>
                                <w:rFonts w:ascii="仿宋" w:hAnsi="仿宋" w:eastAsia="仿宋"/>
                                <w:sz w:val="22"/>
                              </w:rPr>
                            </w:pPr>
                            <w:r>
                              <w:rPr>
                                <w:rFonts w:hint="eastAsia" w:ascii="仿宋" w:hAnsi="仿宋" w:eastAsia="仿宋"/>
                                <w:sz w:val="22"/>
                              </w:rPr>
                              <w:t>居民身份证复印件粘贴处</w:t>
                            </w:r>
                          </w:p>
                          <w:p>
                            <w:pPr>
                              <w:spacing w:line="360" w:lineRule="auto"/>
                              <w:jc w:val="center"/>
                              <w:rPr>
                                <w:rFonts w:ascii="仿宋" w:hAnsi="仿宋" w:eastAsia="仿宋"/>
                                <w:sz w:val="22"/>
                              </w:rPr>
                            </w:pPr>
                            <w:r>
                              <w:rPr>
                                <w:rFonts w:hint="eastAsia" w:ascii="仿宋" w:hAnsi="仿宋" w:eastAsia="仿宋"/>
                                <w:sz w:val="22"/>
                              </w:rPr>
                              <w:t>（正面）</w:t>
                            </w:r>
                          </w:p>
                        </w:txbxContent>
                      </wps:txbx>
                      <wps:bodyPr upright="1"/>
                    </wps:wsp>
                  </a:graphicData>
                </a:graphic>
              </wp:anchor>
            </w:drawing>
          </mc:Choice>
          <mc:Fallback>
            <w:pict>
              <v:rect id="Rectangle 4" o:spid="_x0000_s1026" o:spt="1" style="position:absolute;left:0pt;margin-left:-8.85pt;margin-top:10.75pt;height:156pt;width:213pt;z-index:251660288;mso-width-relative:page;mso-height-relative:page;" fillcolor="#FFFFFF" filled="t" stroked="t" coordsize="21600,21600" o:gfxdata="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TcSu9kAAAAKAQAADwAAAAAAAAABACAAAAAiAAAAZHJzL2Rvd25yZXYueG1s&#10;UEsBAhQAFAAAAAgAh07iQAs3yy/3AQAALgQAAA4AAAAAAAAAAQAgAAAAKAEAAGRycy9lMm9Eb2Mu&#10;eG1sUEsFBgAAAAAGAAYAWQEAAJEFAAAAAA==&#10;">
                <v:fill on="t" focussize="0,0"/>
                <v:stroke color="#000000" joinstyle="miter"/>
                <v:imagedata o:title=""/>
                <o:lock v:ext="edit" aspectratio="f"/>
                <v:textbox>
                  <w:txbxContent>
                    <w:p>
                      <w:pPr>
                        <w:spacing w:line="360" w:lineRule="auto"/>
                        <w:jc w:val="center"/>
                      </w:pPr>
                    </w:p>
                    <w:p>
                      <w:pPr>
                        <w:spacing w:line="360" w:lineRule="auto"/>
                        <w:jc w:val="center"/>
                        <w:rPr>
                          <w:rFonts w:ascii="仿宋" w:hAnsi="仿宋" w:eastAsia="仿宋"/>
                          <w:sz w:val="22"/>
                        </w:rPr>
                      </w:pPr>
                      <w:r>
                        <w:rPr>
                          <w:rFonts w:hint="eastAsia" w:ascii="仿宋" w:hAnsi="仿宋" w:eastAsia="仿宋"/>
                          <w:sz w:val="22"/>
                        </w:rPr>
                        <w:t>法定代表人</w:t>
                      </w:r>
                      <w:r>
                        <w:rPr>
                          <w:rFonts w:hint="eastAsia" w:ascii="仿宋" w:hAnsi="仿宋" w:eastAsia="仿宋"/>
                          <w:lang w:eastAsia="zh-CN"/>
                        </w:rPr>
                        <w:t>（</w:t>
                      </w:r>
                      <w:r>
                        <w:rPr>
                          <w:rFonts w:hint="eastAsia" w:ascii="仿宋" w:hAnsi="仿宋" w:eastAsia="仿宋"/>
                          <w:lang w:val="en-US" w:eastAsia="zh-CN"/>
                        </w:rPr>
                        <w:t>负责人</w:t>
                      </w:r>
                      <w:r>
                        <w:rPr>
                          <w:rFonts w:hint="eastAsia" w:ascii="仿宋" w:hAnsi="仿宋" w:eastAsia="仿宋"/>
                          <w:lang w:eastAsia="zh-CN"/>
                        </w:rPr>
                        <w:t>）</w:t>
                      </w:r>
                    </w:p>
                    <w:p>
                      <w:pPr>
                        <w:spacing w:line="360" w:lineRule="auto"/>
                        <w:jc w:val="center"/>
                        <w:rPr>
                          <w:rFonts w:ascii="仿宋" w:hAnsi="仿宋" w:eastAsia="仿宋"/>
                          <w:sz w:val="22"/>
                        </w:rPr>
                      </w:pPr>
                      <w:r>
                        <w:rPr>
                          <w:rFonts w:hint="eastAsia" w:ascii="仿宋" w:hAnsi="仿宋" w:eastAsia="仿宋"/>
                          <w:sz w:val="22"/>
                        </w:rPr>
                        <w:t>居民身份证复印件粘贴处</w:t>
                      </w:r>
                    </w:p>
                    <w:p>
                      <w:pPr>
                        <w:spacing w:line="360" w:lineRule="auto"/>
                        <w:jc w:val="center"/>
                        <w:rPr>
                          <w:rFonts w:ascii="仿宋" w:hAnsi="仿宋" w:eastAsia="仿宋"/>
                          <w:sz w:val="22"/>
                        </w:rPr>
                      </w:pPr>
                      <w:r>
                        <w:rPr>
                          <w:rFonts w:hint="eastAsia" w:ascii="仿宋" w:hAnsi="仿宋" w:eastAsia="仿宋"/>
                          <w:sz w:val="22"/>
                        </w:rPr>
                        <w:t>（正面）</w:t>
                      </w:r>
                    </w:p>
                  </w:txbxContent>
                </v:textbox>
              </v:rect>
            </w:pict>
          </mc:Fallback>
        </mc:AlternateContent>
      </w:r>
    </w:p>
    <w:p>
      <w:pPr>
        <w:spacing w:line="360" w:lineRule="auto"/>
        <w:rPr>
          <w:rFonts w:ascii="宋体"/>
          <w:b/>
          <w:bCs/>
        </w:rPr>
      </w:pPr>
    </w:p>
    <w:p>
      <w:pPr>
        <w:spacing w:line="360" w:lineRule="auto"/>
        <w:rPr>
          <w:rFonts w:ascii="宋体"/>
          <w:b/>
          <w:bCs/>
        </w:rPr>
      </w:pPr>
    </w:p>
    <w:p>
      <w:pPr>
        <w:spacing w:line="360" w:lineRule="auto"/>
        <w:rPr>
          <w:rFonts w:ascii="宋体"/>
          <w:b/>
          <w:bCs/>
        </w:rPr>
      </w:pPr>
    </w:p>
    <w:p>
      <w:pPr>
        <w:spacing w:line="360" w:lineRule="auto"/>
        <w:rPr>
          <w:rFonts w:ascii="宋体"/>
          <w:b/>
          <w:bCs/>
        </w:rPr>
      </w:pPr>
    </w:p>
    <w:p>
      <w:pPr>
        <w:spacing w:line="360" w:lineRule="auto"/>
        <w:rPr>
          <w:rFonts w:ascii="宋体"/>
          <w:b/>
          <w:bCs/>
        </w:rPr>
      </w:pPr>
    </w:p>
    <w:p>
      <w:pPr>
        <w:spacing w:line="360" w:lineRule="auto"/>
        <w:rPr>
          <w:rFonts w:ascii="宋体"/>
          <w:b/>
          <w:bCs/>
        </w:rPr>
      </w:pPr>
      <w:r>
        <w:rPr>
          <w:rFonts w:hint="eastAsia" w:ascii="宋体"/>
          <w:b/>
          <w:bCs/>
        </w:rPr>
        <w:t xml:space="preserve">                         </w:t>
      </w:r>
    </w:p>
    <w:p/>
    <w:p/>
    <w:p/>
    <w:p>
      <w:pPr>
        <w:widowControl/>
        <w:jc w:val="left"/>
        <w:rPr>
          <w:rFonts w:ascii="仿宋" w:hAnsi="仿宋" w:eastAsia="仿宋"/>
        </w:rPr>
      </w:pPr>
      <w:r>
        <w:rPr>
          <w:rFonts w:ascii="仿宋" w:hAnsi="仿宋" w:eastAsia="仿宋"/>
        </w:rPr>
        <w:br w:type="page"/>
      </w:r>
    </w:p>
    <w:p>
      <w:pPr>
        <w:jc w:val="center"/>
        <w:rPr>
          <w:rFonts w:ascii="仿宋" w:hAnsi="仿宋" w:eastAsia="仿宋"/>
          <w:b/>
          <w:sz w:val="32"/>
          <w:szCs w:val="36"/>
        </w:rPr>
      </w:pPr>
      <w:r>
        <w:rPr>
          <w:rFonts w:hint="eastAsia" w:ascii="仿宋" w:hAnsi="仿宋" w:eastAsia="仿宋"/>
          <w:b/>
          <w:sz w:val="32"/>
          <w:szCs w:val="36"/>
        </w:rPr>
        <w:t>法定代表人授权委托证明书（格式）</w:t>
      </w:r>
    </w:p>
    <w:p>
      <w:pPr>
        <w:spacing w:line="360" w:lineRule="auto"/>
        <w:rPr>
          <w:rFonts w:ascii="仿宋" w:hAnsi="仿宋" w:eastAsia="仿宋"/>
        </w:rPr>
      </w:pPr>
    </w:p>
    <w:p>
      <w:pPr>
        <w:spacing w:line="360" w:lineRule="auto"/>
        <w:rPr>
          <w:rFonts w:ascii="仿宋" w:hAnsi="仿宋" w:eastAsia="仿宋"/>
        </w:rPr>
      </w:pPr>
      <w:r>
        <w:rPr>
          <w:rFonts w:hint="eastAsia" w:ascii="仿宋" w:hAnsi="仿宋" w:eastAsia="仿宋"/>
        </w:rPr>
        <w:t>深圳市中正招标有限公司：</w:t>
      </w:r>
    </w:p>
    <w:p>
      <w:pPr>
        <w:adjustRightInd w:val="0"/>
        <w:snapToGrid w:val="0"/>
        <w:spacing w:line="360" w:lineRule="auto"/>
        <w:ind w:firstLine="629"/>
        <w:rPr>
          <w:rFonts w:ascii="仿宋" w:hAnsi="仿宋" w:eastAsia="仿宋"/>
        </w:rPr>
      </w:pPr>
      <w:r>
        <w:rPr>
          <w:rFonts w:hint="eastAsia" w:ascii="仿宋" w:hAnsi="仿宋" w:eastAsia="仿宋"/>
        </w:rPr>
        <w:t>现委派</w:t>
      </w:r>
      <w:r>
        <w:rPr>
          <w:rFonts w:hint="eastAsia" w:ascii="仿宋" w:hAnsi="仿宋" w:eastAsia="仿宋"/>
          <w:u w:val="single"/>
        </w:rPr>
        <w:t>（姓名、职务）</w:t>
      </w:r>
      <w:r>
        <w:rPr>
          <w:rFonts w:hint="eastAsia" w:ascii="仿宋" w:hAnsi="仿宋" w:eastAsia="仿宋"/>
        </w:rPr>
        <w:t>参加贵公司组织的</w:t>
      </w:r>
      <w:r>
        <w:rPr>
          <w:rFonts w:hint="eastAsia" w:ascii="仿宋" w:hAnsi="仿宋" w:eastAsia="仿宋"/>
          <w:u w:val="single"/>
        </w:rPr>
        <w:t>（采购项目名称、编号）</w:t>
      </w:r>
      <w:r>
        <w:rPr>
          <w:rFonts w:hint="eastAsia" w:ascii="仿宋" w:hAnsi="仿宋" w:eastAsia="仿宋"/>
        </w:rPr>
        <w:t>采购活动，全权代表我单位处理投标的有关事宜。</w:t>
      </w:r>
    </w:p>
    <w:p>
      <w:pPr>
        <w:spacing w:line="360" w:lineRule="auto"/>
        <w:rPr>
          <w:rFonts w:ascii="仿宋" w:hAnsi="仿宋" w:eastAsia="仿宋"/>
        </w:rPr>
      </w:pPr>
    </w:p>
    <w:p>
      <w:pPr>
        <w:adjustRightInd w:val="0"/>
        <w:snapToGrid w:val="0"/>
        <w:spacing w:line="360" w:lineRule="auto"/>
        <w:ind w:firstLine="629"/>
        <w:rPr>
          <w:rFonts w:ascii="仿宋" w:hAnsi="仿宋" w:eastAsia="仿宋"/>
          <w:b/>
        </w:rPr>
      </w:pPr>
      <w:r>
        <w:rPr>
          <w:rFonts w:hint="eastAsia" w:ascii="仿宋" w:hAnsi="仿宋" w:eastAsia="仿宋"/>
          <w:b/>
        </w:rPr>
        <w:t>附授权代表情况：</w:t>
      </w:r>
    </w:p>
    <w:p>
      <w:pPr>
        <w:adjustRightInd w:val="0"/>
        <w:snapToGrid w:val="0"/>
        <w:spacing w:line="360" w:lineRule="auto"/>
        <w:ind w:firstLine="629"/>
        <w:rPr>
          <w:rFonts w:ascii="仿宋" w:hAnsi="仿宋" w:eastAsia="仿宋"/>
        </w:rPr>
      </w:pPr>
      <w:r>
        <w:rPr>
          <w:rFonts w:hint="eastAsia" w:ascii="仿宋" w:hAnsi="仿宋" w:eastAsia="仿宋"/>
        </w:rPr>
        <w:t>姓       名：</w:t>
      </w:r>
    </w:p>
    <w:p>
      <w:pPr>
        <w:adjustRightInd w:val="0"/>
        <w:snapToGrid w:val="0"/>
        <w:spacing w:line="360" w:lineRule="auto"/>
        <w:ind w:firstLine="629"/>
        <w:rPr>
          <w:rFonts w:ascii="仿宋" w:hAnsi="仿宋" w:eastAsia="仿宋"/>
        </w:rPr>
      </w:pPr>
      <w:r>
        <w:rPr>
          <w:rFonts w:hint="eastAsia" w:ascii="仿宋" w:hAnsi="仿宋" w:eastAsia="仿宋"/>
        </w:rPr>
        <w:t>性       别：</w:t>
      </w:r>
    </w:p>
    <w:p>
      <w:pPr>
        <w:adjustRightInd w:val="0"/>
        <w:snapToGrid w:val="0"/>
        <w:spacing w:line="360" w:lineRule="auto"/>
        <w:ind w:firstLine="629"/>
        <w:rPr>
          <w:rFonts w:ascii="仿宋" w:hAnsi="仿宋" w:eastAsia="仿宋"/>
        </w:rPr>
      </w:pPr>
      <w:r>
        <w:rPr>
          <w:rFonts w:hint="eastAsia" w:ascii="仿宋" w:hAnsi="仿宋" w:eastAsia="仿宋"/>
        </w:rPr>
        <w:t>年       龄：</w:t>
      </w:r>
    </w:p>
    <w:p>
      <w:pPr>
        <w:adjustRightInd w:val="0"/>
        <w:snapToGrid w:val="0"/>
        <w:spacing w:line="360" w:lineRule="auto"/>
        <w:ind w:firstLine="629"/>
        <w:rPr>
          <w:rFonts w:ascii="仿宋" w:hAnsi="仿宋" w:eastAsia="仿宋"/>
        </w:rPr>
      </w:pPr>
      <w:r>
        <w:rPr>
          <w:rFonts w:hint="eastAsia" w:ascii="仿宋" w:hAnsi="仿宋" w:eastAsia="仿宋"/>
        </w:rPr>
        <w:t>职       务：</w:t>
      </w:r>
    </w:p>
    <w:p>
      <w:pPr>
        <w:adjustRightInd w:val="0"/>
        <w:snapToGrid w:val="0"/>
        <w:spacing w:line="360" w:lineRule="auto"/>
        <w:ind w:firstLine="629"/>
        <w:rPr>
          <w:rFonts w:ascii="仿宋" w:hAnsi="仿宋" w:eastAsia="仿宋"/>
        </w:rPr>
      </w:pPr>
      <w:r>
        <w:rPr>
          <w:rFonts w:hint="eastAsia" w:ascii="仿宋" w:hAnsi="仿宋" w:eastAsia="仿宋"/>
        </w:rPr>
        <w:t>身 份证号码：</w:t>
      </w:r>
    </w:p>
    <w:p>
      <w:pPr>
        <w:adjustRightInd w:val="0"/>
        <w:snapToGrid w:val="0"/>
        <w:spacing w:line="360" w:lineRule="auto"/>
        <w:ind w:firstLine="629"/>
        <w:rPr>
          <w:rFonts w:ascii="仿宋" w:hAnsi="仿宋" w:eastAsia="仿宋"/>
        </w:rPr>
      </w:pPr>
      <w:r>
        <w:rPr>
          <w:rFonts w:hint="eastAsia" w:ascii="仿宋" w:hAnsi="仿宋" w:eastAsia="仿宋"/>
        </w:rPr>
        <w:t xml:space="preserve">通 讯 地 址： </w:t>
      </w:r>
    </w:p>
    <w:p>
      <w:pPr>
        <w:adjustRightInd w:val="0"/>
        <w:snapToGrid w:val="0"/>
        <w:spacing w:line="360" w:lineRule="auto"/>
        <w:ind w:firstLine="629"/>
        <w:rPr>
          <w:rFonts w:ascii="仿宋" w:hAnsi="仿宋" w:eastAsia="仿宋"/>
        </w:rPr>
      </w:pPr>
      <w:r>
        <w:rPr>
          <w:rFonts w:hint="eastAsia" w:ascii="仿宋" w:hAnsi="仿宋" w:eastAsia="仿宋"/>
        </w:rPr>
        <w:t xml:space="preserve">联 系 方 式： </w:t>
      </w:r>
    </w:p>
    <w:p>
      <w:pPr>
        <w:spacing w:line="360" w:lineRule="auto"/>
        <w:ind w:firstLine="630"/>
        <w:rPr>
          <w:rFonts w:ascii="仿宋" w:hAnsi="仿宋" w:eastAsia="仿宋"/>
        </w:rPr>
      </w:pPr>
      <w:r>
        <w:rPr>
          <w:rFonts w:hint="eastAsia" w:ascii="仿宋" w:hAnsi="仿宋" w:eastAsia="仿宋"/>
        </w:rPr>
        <w:t>单 位 名 称：（公章）</w:t>
      </w:r>
    </w:p>
    <w:p>
      <w:pPr>
        <w:spacing w:line="360" w:lineRule="auto"/>
        <w:ind w:firstLine="630"/>
        <w:rPr>
          <w:rFonts w:ascii="仿宋" w:hAnsi="仿宋" w:eastAsia="仿宋"/>
        </w:rPr>
      </w:pPr>
      <w:r>
        <w:rPr>
          <w:rFonts w:hint="eastAsia" w:ascii="仿宋" w:hAnsi="仿宋" w:eastAsia="仿宋"/>
        </w:rPr>
        <w:t>法 人 代 表：（签章）</w:t>
      </w:r>
    </w:p>
    <w:p>
      <w:pPr>
        <w:spacing w:line="360" w:lineRule="auto"/>
        <w:ind w:firstLine="630"/>
        <w:rPr>
          <w:rFonts w:ascii="仿宋" w:hAnsi="仿宋" w:eastAsia="仿宋"/>
        </w:rPr>
      </w:pPr>
    </w:p>
    <w:p>
      <w:pPr>
        <w:adjustRightInd w:val="0"/>
        <w:snapToGrid w:val="0"/>
        <w:spacing w:line="360" w:lineRule="auto"/>
        <w:jc w:val="right"/>
        <w:rPr>
          <w:rFonts w:ascii="仿宋" w:hAnsi="仿宋" w:eastAsia="仿宋"/>
        </w:rPr>
      </w:pPr>
      <w:r>
        <w:rPr>
          <w:rFonts w:hint="eastAsia" w:ascii="仿宋" w:hAnsi="仿宋" w:eastAsia="仿宋"/>
          <w:u w:val="single"/>
        </w:rPr>
        <w:t xml:space="preserve">      </w:t>
      </w:r>
      <w:r>
        <w:rPr>
          <w:rFonts w:hint="eastAsia" w:ascii="仿宋" w:hAnsi="仿宋" w:eastAsia="仿宋"/>
        </w:rPr>
        <w:t>年</w:t>
      </w:r>
      <w:r>
        <w:rPr>
          <w:rFonts w:hint="eastAsia" w:ascii="仿宋" w:hAnsi="仿宋" w:eastAsia="仿宋"/>
          <w:u w:val="single"/>
        </w:rPr>
        <w:t xml:space="preserve">      </w:t>
      </w:r>
      <w:r>
        <w:rPr>
          <w:rFonts w:hint="eastAsia" w:ascii="仿宋" w:hAnsi="仿宋" w:eastAsia="仿宋"/>
        </w:rPr>
        <w:t xml:space="preserve">月 </w:t>
      </w:r>
      <w:r>
        <w:rPr>
          <w:rFonts w:hint="eastAsia" w:ascii="仿宋" w:hAnsi="仿宋" w:eastAsia="仿宋"/>
          <w:u w:val="single"/>
        </w:rPr>
        <w:t xml:space="preserve">      </w:t>
      </w:r>
      <w:r>
        <w:rPr>
          <w:rFonts w:hint="eastAsia" w:ascii="仿宋" w:hAnsi="仿宋" w:eastAsia="仿宋"/>
        </w:rPr>
        <w:t>日</w:t>
      </w:r>
    </w:p>
    <w:p>
      <w:pPr>
        <w:spacing w:line="360" w:lineRule="auto"/>
        <w:rPr>
          <w:rFonts w:ascii="黑体" w:eastAsia="黑体"/>
        </w:rPr>
      </w:pPr>
      <w:bookmarkStart w:id="0" w:name="_Toc226217114"/>
      <w:r>
        <w:rPr>
          <w:rFonts w:ascii="宋体"/>
        </w:rPr>
        <mc:AlternateContent>
          <mc:Choice Requires="wps">
            <w:drawing>
              <wp:anchor distT="0" distB="0" distL="114300" distR="114300" simplePos="0" relativeHeight="251662336" behindDoc="0" locked="0" layoutInCell="1" allowOverlap="1">
                <wp:simplePos x="0" y="0"/>
                <wp:positionH relativeFrom="column">
                  <wp:posOffset>-17145</wp:posOffset>
                </wp:positionH>
                <wp:positionV relativeFrom="paragraph">
                  <wp:posOffset>71120</wp:posOffset>
                </wp:positionV>
                <wp:extent cx="2619375" cy="1722755"/>
                <wp:effectExtent l="4445" t="4445" r="5080" b="6350"/>
                <wp:wrapNone/>
                <wp:docPr id="15" name="Rectangle 2"/>
                <wp:cNvGraphicFramePr/>
                <a:graphic xmlns:a="http://schemas.openxmlformats.org/drawingml/2006/main">
                  <a:graphicData uri="http://schemas.microsoft.com/office/word/2010/wordprocessingShape">
                    <wps:wsp>
                      <wps:cNvSpPr/>
                      <wps:spPr>
                        <a:xfrm>
                          <a:off x="0" y="0"/>
                          <a:ext cx="2619375" cy="1722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260" w:firstLineChars="600"/>
                            </w:pPr>
                          </w:p>
                          <w:p>
                            <w:pPr>
                              <w:spacing w:line="360" w:lineRule="auto"/>
                              <w:jc w:val="center"/>
                              <w:rPr>
                                <w:rFonts w:ascii="仿宋" w:hAnsi="仿宋" w:eastAsia="仿宋"/>
                                <w:sz w:val="22"/>
                              </w:rPr>
                            </w:pPr>
                            <w:r>
                              <w:rPr>
                                <w:rFonts w:hint="eastAsia" w:ascii="仿宋" w:hAnsi="仿宋" w:eastAsia="仿宋"/>
                                <w:sz w:val="22"/>
                              </w:rPr>
                              <w:t>被授权人（授权代表）</w:t>
                            </w:r>
                          </w:p>
                          <w:p>
                            <w:pPr>
                              <w:spacing w:line="360" w:lineRule="auto"/>
                              <w:jc w:val="center"/>
                              <w:rPr>
                                <w:rFonts w:ascii="仿宋" w:hAnsi="仿宋" w:eastAsia="仿宋"/>
                                <w:sz w:val="22"/>
                              </w:rPr>
                            </w:pPr>
                            <w:r>
                              <w:rPr>
                                <w:rFonts w:hint="eastAsia" w:ascii="仿宋" w:hAnsi="仿宋" w:eastAsia="仿宋"/>
                                <w:sz w:val="22"/>
                              </w:rPr>
                              <w:t>居民身份证复印件粘贴处</w:t>
                            </w:r>
                          </w:p>
                          <w:p>
                            <w:pPr>
                              <w:spacing w:line="360" w:lineRule="auto"/>
                              <w:jc w:val="center"/>
                              <w:rPr>
                                <w:rFonts w:ascii="仿宋" w:hAnsi="仿宋" w:eastAsia="仿宋"/>
                                <w:sz w:val="22"/>
                              </w:rPr>
                            </w:pPr>
                            <w:r>
                              <w:rPr>
                                <w:rFonts w:hint="eastAsia" w:ascii="仿宋" w:hAnsi="仿宋" w:eastAsia="仿宋"/>
                                <w:sz w:val="22"/>
                              </w:rPr>
                              <w:t>（正面）</w:t>
                            </w:r>
                          </w:p>
                        </w:txbxContent>
                      </wps:txbx>
                      <wps:bodyPr upright="1"/>
                    </wps:wsp>
                  </a:graphicData>
                </a:graphic>
              </wp:anchor>
            </w:drawing>
          </mc:Choice>
          <mc:Fallback>
            <w:pict>
              <v:rect id="Rectangle 2" o:spid="_x0000_s1026" o:spt="1" style="position:absolute;left:0pt;margin-left:-1.35pt;margin-top:5.6pt;height:135.65pt;width:206.25pt;z-index:251662336;mso-width-relative:page;mso-height-relative:page;" fillcolor="#FFFFFF" filled="t" stroked="t" coordsize="21600,21600" o:gfxdata="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x3kFbXAAAACQEAAA8AAAAAAAAAAQAgAAAAIgAAAGRycy9kb3ducmV2LnhtbFBL&#10;AQIUABQAAAAIAIdO4kBidvsU9wEAAC4EAAAOAAAAAAAAAAEAIAAAACYBAABkcnMvZTJvRG9jLnht&#10;bFBLBQYAAAAABgAGAFkBAACPBQAAAAA=&#10;">
                <v:fill on="t" focussize="0,0"/>
                <v:stroke color="#000000" joinstyle="miter"/>
                <v:imagedata o:title=""/>
                <o:lock v:ext="edit" aspectratio="f"/>
                <v:textbox>
                  <w:txbxContent>
                    <w:p>
                      <w:pPr>
                        <w:spacing w:line="360" w:lineRule="auto"/>
                        <w:ind w:firstLine="1260" w:firstLineChars="600"/>
                      </w:pPr>
                    </w:p>
                    <w:p>
                      <w:pPr>
                        <w:spacing w:line="360" w:lineRule="auto"/>
                        <w:jc w:val="center"/>
                        <w:rPr>
                          <w:rFonts w:ascii="仿宋" w:hAnsi="仿宋" w:eastAsia="仿宋"/>
                          <w:sz w:val="22"/>
                        </w:rPr>
                      </w:pPr>
                      <w:r>
                        <w:rPr>
                          <w:rFonts w:hint="eastAsia" w:ascii="仿宋" w:hAnsi="仿宋" w:eastAsia="仿宋"/>
                          <w:sz w:val="22"/>
                        </w:rPr>
                        <w:t>被授权人（授权代表）</w:t>
                      </w:r>
                    </w:p>
                    <w:p>
                      <w:pPr>
                        <w:spacing w:line="360" w:lineRule="auto"/>
                        <w:jc w:val="center"/>
                        <w:rPr>
                          <w:rFonts w:ascii="仿宋" w:hAnsi="仿宋" w:eastAsia="仿宋"/>
                          <w:sz w:val="22"/>
                        </w:rPr>
                      </w:pPr>
                      <w:r>
                        <w:rPr>
                          <w:rFonts w:hint="eastAsia" w:ascii="仿宋" w:hAnsi="仿宋" w:eastAsia="仿宋"/>
                          <w:sz w:val="22"/>
                        </w:rPr>
                        <w:t>居民身份证复印件粘贴处</w:t>
                      </w:r>
                    </w:p>
                    <w:p>
                      <w:pPr>
                        <w:spacing w:line="360" w:lineRule="auto"/>
                        <w:jc w:val="center"/>
                        <w:rPr>
                          <w:rFonts w:ascii="仿宋" w:hAnsi="仿宋" w:eastAsia="仿宋"/>
                          <w:sz w:val="22"/>
                        </w:rPr>
                      </w:pPr>
                      <w:r>
                        <w:rPr>
                          <w:rFonts w:hint="eastAsia" w:ascii="仿宋" w:hAnsi="仿宋" w:eastAsia="仿宋"/>
                          <w:sz w:val="22"/>
                        </w:rPr>
                        <w:t>（正面）</w:t>
                      </w:r>
                    </w:p>
                  </w:txbxContent>
                </v:textbox>
              </v:rect>
            </w:pict>
          </mc:Fallback>
        </mc:AlternateContent>
      </w:r>
      <w:r>
        <w:rPr>
          <w:rFonts w:ascii="黑体" w:eastAsia="黑体"/>
        </w:rPr>
        <mc:AlternateContent>
          <mc:Choice Requires="wps">
            <w:drawing>
              <wp:anchor distT="0" distB="0" distL="114300" distR="114300" simplePos="0" relativeHeight="251663360" behindDoc="0" locked="0" layoutInCell="1" allowOverlap="1">
                <wp:simplePos x="0" y="0"/>
                <wp:positionH relativeFrom="column">
                  <wp:posOffset>2821305</wp:posOffset>
                </wp:positionH>
                <wp:positionV relativeFrom="paragraph">
                  <wp:posOffset>71120</wp:posOffset>
                </wp:positionV>
                <wp:extent cx="2533650" cy="1722755"/>
                <wp:effectExtent l="4445" t="4445" r="14605" b="6350"/>
                <wp:wrapNone/>
                <wp:docPr id="16" name="Rectangle 3"/>
                <wp:cNvGraphicFramePr/>
                <a:graphic xmlns:a="http://schemas.openxmlformats.org/drawingml/2006/main">
                  <a:graphicData uri="http://schemas.microsoft.com/office/word/2010/wordprocessingShape">
                    <wps:wsp>
                      <wps:cNvSpPr/>
                      <wps:spPr>
                        <a:xfrm>
                          <a:off x="0" y="0"/>
                          <a:ext cx="2533650" cy="1722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p>
                          <w:p>
                            <w:pPr>
                              <w:spacing w:line="360" w:lineRule="auto"/>
                              <w:jc w:val="center"/>
                              <w:rPr>
                                <w:rFonts w:ascii="仿宋" w:hAnsi="仿宋" w:eastAsia="仿宋"/>
                                <w:sz w:val="22"/>
                              </w:rPr>
                            </w:pPr>
                            <w:r>
                              <w:rPr>
                                <w:rFonts w:hint="eastAsia" w:ascii="仿宋" w:hAnsi="仿宋" w:eastAsia="仿宋"/>
                                <w:sz w:val="22"/>
                              </w:rPr>
                              <w:t>被授权人（授权代表）</w:t>
                            </w:r>
                          </w:p>
                          <w:p>
                            <w:pPr>
                              <w:spacing w:line="360" w:lineRule="auto"/>
                              <w:jc w:val="center"/>
                              <w:rPr>
                                <w:rFonts w:ascii="仿宋" w:hAnsi="仿宋" w:eastAsia="仿宋"/>
                                <w:sz w:val="22"/>
                              </w:rPr>
                            </w:pPr>
                            <w:r>
                              <w:rPr>
                                <w:rFonts w:hint="eastAsia" w:ascii="仿宋" w:hAnsi="仿宋" w:eastAsia="仿宋"/>
                                <w:sz w:val="22"/>
                              </w:rPr>
                              <w:t>居民身份证复印件粘贴处</w:t>
                            </w:r>
                          </w:p>
                          <w:p>
                            <w:pPr>
                              <w:spacing w:line="360" w:lineRule="auto"/>
                              <w:jc w:val="center"/>
                              <w:rPr>
                                <w:rFonts w:ascii="仿宋" w:hAnsi="仿宋" w:eastAsia="仿宋"/>
                              </w:rPr>
                            </w:pPr>
                            <w:r>
                              <w:rPr>
                                <w:rFonts w:hint="eastAsia" w:ascii="仿宋" w:hAnsi="仿宋" w:eastAsia="仿宋"/>
                                <w:sz w:val="22"/>
                              </w:rPr>
                              <w:t>（反面）</w:t>
                            </w:r>
                          </w:p>
                          <w:p/>
                        </w:txbxContent>
                      </wps:txbx>
                      <wps:bodyPr upright="1"/>
                    </wps:wsp>
                  </a:graphicData>
                </a:graphic>
              </wp:anchor>
            </w:drawing>
          </mc:Choice>
          <mc:Fallback>
            <w:pict>
              <v:rect id="Rectangle 3" o:spid="_x0000_s1026" o:spt="1" style="position:absolute;left:0pt;margin-left:222.15pt;margin-top:5.6pt;height:135.65pt;width:199.5pt;z-index:251663360;mso-width-relative:page;mso-height-relative:page;" fillcolor="#FFFFFF" filled="t" stroked="t" coordsize="21600,21600" o:gfxdata="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tOyHU1wAAAAoBAAAPAAAAAAAAAAEAIAAAACIAAABkcnMvZG93bnJldi54bWxQ&#10;SwECFAAUAAAACACHTuJA3HCyn/gBAAAuBAAADgAAAAAAAAABACAAAAAmAQAAZHJzL2Uyb0RvYy54&#10;bWxQSwUGAAAAAAYABgBZAQAAkAUAAAAA&#10;">
                <v:fill on="t" focussize="0,0"/>
                <v:stroke color="#000000" joinstyle="miter"/>
                <v:imagedata o:title=""/>
                <o:lock v:ext="edit" aspectratio="f"/>
                <v:textbox>
                  <w:txbxContent>
                    <w:p>
                      <w:pPr>
                        <w:spacing w:line="360" w:lineRule="auto"/>
                        <w:jc w:val="center"/>
                      </w:pPr>
                    </w:p>
                    <w:p>
                      <w:pPr>
                        <w:spacing w:line="360" w:lineRule="auto"/>
                        <w:jc w:val="center"/>
                        <w:rPr>
                          <w:rFonts w:ascii="仿宋" w:hAnsi="仿宋" w:eastAsia="仿宋"/>
                          <w:sz w:val="22"/>
                        </w:rPr>
                      </w:pPr>
                      <w:r>
                        <w:rPr>
                          <w:rFonts w:hint="eastAsia" w:ascii="仿宋" w:hAnsi="仿宋" w:eastAsia="仿宋"/>
                          <w:sz w:val="22"/>
                        </w:rPr>
                        <w:t>被授权人（授权代表）</w:t>
                      </w:r>
                    </w:p>
                    <w:p>
                      <w:pPr>
                        <w:spacing w:line="360" w:lineRule="auto"/>
                        <w:jc w:val="center"/>
                        <w:rPr>
                          <w:rFonts w:ascii="仿宋" w:hAnsi="仿宋" w:eastAsia="仿宋"/>
                          <w:sz w:val="22"/>
                        </w:rPr>
                      </w:pPr>
                      <w:r>
                        <w:rPr>
                          <w:rFonts w:hint="eastAsia" w:ascii="仿宋" w:hAnsi="仿宋" w:eastAsia="仿宋"/>
                          <w:sz w:val="22"/>
                        </w:rPr>
                        <w:t>居民身份证复印件粘贴处</w:t>
                      </w:r>
                    </w:p>
                    <w:p>
                      <w:pPr>
                        <w:spacing w:line="360" w:lineRule="auto"/>
                        <w:jc w:val="center"/>
                        <w:rPr>
                          <w:rFonts w:ascii="仿宋" w:hAnsi="仿宋" w:eastAsia="仿宋"/>
                        </w:rPr>
                      </w:pPr>
                      <w:r>
                        <w:rPr>
                          <w:rFonts w:hint="eastAsia" w:ascii="仿宋" w:hAnsi="仿宋" w:eastAsia="仿宋"/>
                          <w:sz w:val="22"/>
                        </w:rPr>
                        <w:t>（反面）</w:t>
                      </w:r>
                    </w:p>
                    <w:p/>
                  </w:txbxContent>
                </v:textbox>
              </v:rect>
            </w:pict>
          </mc:Fallback>
        </mc:AlternateContent>
      </w:r>
      <w:bookmarkEnd w:id="0"/>
    </w:p>
    <w:p>
      <w:pPr>
        <w:spacing w:line="360" w:lineRule="auto"/>
        <w:rPr>
          <w:rFonts w:ascii="黑体" w:eastAsia="黑体"/>
        </w:rPr>
      </w:pPr>
    </w:p>
    <w:p>
      <w:pPr>
        <w:spacing w:line="360" w:lineRule="auto"/>
        <w:rPr>
          <w:rFonts w:ascii="黑体" w:eastAsia="黑体"/>
        </w:rPr>
      </w:pPr>
    </w:p>
    <w:p>
      <w:pPr>
        <w:spacing w:line="360" w:lineRule="auto"/>
        <w:rPr>
          <w:rFonts w:ascii="黑体" w:eastAsia="黑体"/>
        </w:rPr>
      </w:pPr>
    </w:p>
    <w:p>
      <w:pPr>
        <w:spacing w:line="360" w:lineRule="auto"/>
        <w:rPr>
          <w:rFonts w:ascii="黑体" w:eastAsia="黑体"/>
        </w:rPr>
      </w:pPr>
    </w:p>
    <w:p>
      <w:pPr>
        <w:tabs>
          <w:tab w:val="left" w:pos="5115"/>
        </w:tabs>
        <w:spacing w:line="360" w:lineRule="auto"/>
        <w:rPr>
          <w:rFonts w:ascii="黑体" w:eastAsia="黑体"/>
        </w:rPr>
      </w:pPr>
      <w:r>
        <w:rPr>
          <w:rFonts w:ascii="黑体" w:eastAsia="黑体"/>
        </w:rPr>
        <w:tab/>
      </w:r>
    </w:p>
    <w:p>
      <w:pPr>
        <w:spacing w:line="360" w:lineRule="auto"/>
        <w:rPr>
          <w:rFonts w:ascii="黑体" w:eastAsia="黑体"/>
        </w:rPr>
      </w:pPr>
    </w:p>
    <w:p>
      <w:pPr>
        <w:adjustRightInd w:val="0"/>
        <w:snapToGrid w:val="0"/>
        <w:spacing w:line="360" w:lineRule="auto"/>
        <w:ind w:firstLine="5008" w:firstLineChars="2385"/>
      </w:pPr>
    </w:p>
    <w:p>
      <w:pPr>
        <w:widowControl/>
        <w:jc w:val="center"/>
        <w:rPr>
          <w:rFonts w:ascii="仿宋" w:hAnsi="仿宋" w:eastAsia="仿宋"/>
          <w:b/>
          <w:sz w:val="32"/>
          <w:szCs w:val="36"/>
        </w:rPr>
      </w:pPr>
      <w:r>
        <w:rPr>
          <w:rFonts w:ascii="仿宋" w:hAnsi="仿宋" w:eastAsia="仿宋"/>
        </w:rPr>
        <w:br w:type="page"/>
      </w:r>
      <w:r>
        <w:rPr>
          <w:rFonts w:hint="eastAsia" w:ascii="仿宋" w:hAnsi="仿宋" w:eastAsia="仿宋"/>
          <w:b/>
          <w:sz w:val="32"/>
          <w:szCs w:val="36"/>
        </w:rPr>
        <w:t>政府采购投标及履约承诺函</w:t>
      </w:r>
    </w:p>
    <w:p>
      <w:pPr>
        <w:spacing w:line="360" w:lineRule="exact"/>
        <w:rPr>
          <w:rFonts w:ascii="仿宋" w:hAnsi="仿宋" w:eastAsia="仿宋"/>
          <w:szCs w:val="21"/>
        </w:rPr>
      </w:pPr>
    </w:p>
    <w:p>
      <w:pPr>
        <w:spacing w:line="360" w:lineRule="exact"/>
        <w:rPr>
          <w:rFonts w:ascii="仿宋" w:hAnsi="仿宋" w:eastAsia="仿宋"/>
          <w:szCs w:val="21"/>
        </w:rPr>
      </w:pPr>
      <w:r>
        <w:rPr>
          <w:rFonts w:hint="eastAsia" w:ascii="仿宋" w:hAnsi="仿宋" w:eastAsia="仿宋"/>
          <w:szCs w:val="21"/>
        </w:rPr>
        <w:t>致：深圳市中正招标有限公司</w:t>
      </w:r>
    </w:p>
    <w:p>
      <w:pPr>
        <w:spacing w:line="360" w:lineRule="exact"/>
        <w:ind w:right="-815" w:firstLine="420" w:firstLineChars="200"/>
        <w:rPr>
          <w:rFonts w:ascii="仿宋" w:hAnsi="仿宋" w:eastAsia="仿宋"/>
          <w:szCs w:val="21"/>
        </w:rPr>
      </w:pPr>
      <w:r>
        <w:rPr>
          <w:rFonts w:hint="eastAsia" w:ascii="仿宋" w:hAnsi="仿宋" w:eastAsia="仿宋"/>
          <w:szCs w:val="21"/>
        </w:rPr>
        <w:t>我公司承诺：</w:t>
      </w:r>
    </w:p>
    <w:p>
      <w:pPr>
        <w:spacing w:line="360" w:lineRule="exact"/>
        <w:ind w:firstLine="420" w:firstLineChars="200"/>
        <w:rPr>
          <w:rFonts w:ascii="仿宋" w:hAnsi="仿宋" w:eastAsia="仿宋"/>
          <w:szCs w:val="21"/>
        </w:rPr>
      </w:pPr>
      <w:r>
        <w:rPr>
          <w:rFonts w:hint="eastAsia" w:ascii="仿宋" w:hAnsi="仿宋" w:eastAsia="仿宋"/>
          <w:szCs w:val="21"/>
        </w:rPr>
        <w:t>1.我公司本采购项目所提供的货物或服务未侵犯知识产权。</w:t>
      </w:r>
    </w:p>
    <w:p>
      <w:pPr>
        <w:spacing w:line="360" w:lineRule="exact"/>
        <w:ind w:firstLine="420" w:firstLineChars="200"/>
        <w:rPr>
          <w:rFonts w:ascii="仿宋" w:hAnsi="仿宋" w:eastAsia="仿宋"/>
          <w:szCs w:val="21"/>
        </w:rPr>
      </w:pPr>
      <w:r>
        <w:rPr>
          <w:rFonts w:hint="eastAsia" w:ascii="仿宋" w:hAnsi="仿宋" w:eastAsia="仿宋"/>
          <w:szCs w:val="21"/>
        </w:rPr>
        <w:t>2.我公司参与本项目投标前近三年内，在经营活动中没有重大违法记录。</w:t>
      </w:r>
    </w:p>
    <w:p>
      <w:pPr>
        <w:spacing w:line="360" w:lineRule="exact"/>
        <w:ind w:firstLine="420" w:firstLineChars="200"/>
        <w:rPr>
          <w:rFonts w:ascii="仿宋" w:hAnsi="仿宋" w:eastAsia="仿宋"/>
          <w:szCs w:val="21"/>
        </w:rPr>
      </w:pPr>
      <w:r>
        <w:rPr>
          <w:rFonts w:hint="eastAsia" w:ascii="仿宋" w:hAnsi="仿宋" w:eastAsia="仿宋"/>
          <w:szCs w:val="21"/>
        </w:rPr>
        <w:t>3.我公司参与本项目</w:t>
      </w:r>
      <w:r>
        <w:rPr>
          <w:rFonts w:hint="eastAsia" w:ascii="仿宋" w:hAnsi="仿宋" w:eastAsia="仿宋"/>
        </w:rPr>
        <w:t>政府采购活动时不存在被有关部门禁止参与政府采购活动且在有效期内的情况。</w:t>
      </w:r>
    </w:p>
    <w:p>
      <w:pPr>
        <w:spacing w:line="360" w:lineRule="exact"/>
        <w:ind w:firstLine="420" w:firstLineChars="200"/>
        <w:rPr>
          <w:rFonts w:ascii="仿宋" w:hAnsi="仿宋" w:eastAsia="仿宋"/>
          <w:szCs w:val="21"/>
        </w:rPr>
      </w:pPr>
      <w:r>
        <w:rPr>
          <w:rFonts w:hint="eastAsia" w:ascii="仿宋" w:hAnsi="仿宋" w:eastAsia="仿宋"/>
          <w:szCs w:val="21"/>
        </w:rPr>
        <w:t>4.我公司具备《中华人民共和国政府采购法》第二十二条第一款规定的资质。</w:t>
      </w:r>
    </w:p>
    <w:p>
      <w:pPr>
        <w:spacing w:line="360" w:lineRule="exact"/>
        <w:ind w:firstLine="420" w:firstLineChars="200"/>
        <w:rPr>
          <w:rFonts w:ascii="仿宋" w:hAnsi="仿宋" w:eastAsia="仿宋"/>
          <w:szCs w:val="21"/>
        </w:rPr>
      </w:pPr>
      <w:r>
        <w:rPr>
          <w:rFonts w:hint="eastAsia" w:ascii="仿宋" w:hAnsi="仿宋" w:eastAsia="仿宋"/>
          <w:szCs w:val="21"/>
        </w:rPr>
        <w:t>5.我公司与其他投标供应商不存在单位负责人为同一人或者存在直接控股、管理关系，未对本次采购项目提供整体设计、规范编制或者项目管理、监理、检测等服务。</w:t>
      </w:r>
    </w:p>
    <w:p>
      <w:pPr>
        <w:spacing w:line="360" w:lineRule="exact"/>
        <w:ind w:firstLine="420" w:firstLineChars="200"/>
        <w:rPr>
          <w:rFonts w:ascii="仿宋" w:hAnsi="仿宋" w:eastAsia="仿宋"/>
          <w:szCs w:val="21"/>
        </w:rPr>
      </w:pPr>
      <w:r>
        <w:rPr>
          <w:rFonts w:hint="eastAsia" w:ascii="仿宋" w:hAnsi="仿宋" w:eastAsia="仿宋"/>
          <w:szCs w:val="21"/>
        </w:rPr>
        <w:t>6.我公司</w:t>
      </w:r>
      <w:r>
        <w:rPr>
          <w:rFonts w:hint="eastAsia" w:ascii="仿宋" w:hAnsi="仿宋" w:eastAsia="仿宋"/>
        </w:rPr>
        <w:t>未被列入失信被执行人、重大税收违法案件当事人名单、政府采购严重违法失信行为记录名单。</w:t>
      </w:r>
    </w:p>
    <w:p>
      <w:pPr>
        <w:spacing w:line="360" w:lineRule="exact"/>
        <w:ind w:firstLine="420" w:firstLineChars="200"/>
        <w:rPr>
          <w:rFonts w:ascii="仿宋" w:hAnsi="仿宋" w:eastAsia="仿宋"/>
          <w:szCs w:val="21"/>
        </w:rPr>
      </w:pPr>
      <w:r>
        <w:rPr>
          <w:rFonts w:hint="eastAsia" w:ascii="仿宋" w:hAnsi="仿宋" w:eastAsia="仿宋"/>
          <w:szCs w:val="21"/>
        </w:rPr>
        <w:t>7.我公司参与该项目投标，严格遵守政府采购相关法律，投标做到诚实，不造假，不围标、串标、陪标。我公司已清楚，如违反上述要求，其投标将作废，被没收投标保证金，被列入不良记录名单并在网上曝光，同时将被提请政府采购监督管理部门给予一定年限内禁止参与政府采购活动或其他处罚。</w:t>
      </w:r>
    </w:p>
    <w:p>
      <w:pPr>
        <w:spacing w:line="360" w:lineRule="exact"/>
        <w:ind w:firstLine="420" w:firstLineChars="200"/>
        <w:rPr>
          <w:rFonts w:ascii="仿宋" w:hAnsi="仿宋" w:eastAsia="仿宋"/>
          <w:szCs w:val="21"/>
        </w:rPr>
      </w:pPr>
      <w:r>
        <w:rPr>
          <w:rFonts w:hint="eastAsia" w:ascii="仿宋" w:hAnsi="仿宋" w:eastAsia="仿宋"/>
          <w:szCs w:val="21"/>
        </w:rPr>
        <w:t>8.我公司如果中标，做到守信，不偷工减料，依照本项目采购文件需求内容、签署的采购合同及本公司在投标中所作的一切承诺履约。项目验收达到全部指标合格，力争优良。</w:t>
      </w:r>
    </w:p>
    <w:p>
      <w:pPr>
        <w:spacing w:line="360" w:lineRule="exact"/>
        <w:ind w:firstLine="420" w:firstLineChars="200"/>
        <w:rPr>
          <w:rFonts w:ascii="仿宋" w:hAnsi="仿宋" w:eastAsia="仿宋"/>
          <w:szCs w:val="21"/>
        </w:rPr>
      </w:pPr>
      <w:r>
        <w:rPr>
          <w:rFonts w:hint="eastAsia" w:ascii="仿宋" w:hAnsi="仿宋" w:eastAsia="仿宋"/>
          <w:szCs w:val="21"/>
        </w:rPr>
        <w:t>9.我公司承诺本项目的报价不低于我公司的成本价，否则，我公司清楚将面临投标无效的风险；我公司承诺不恶意低价谋取中标；我公司对本项目的报价负责，中标后将严格按照本项目采购文件需求、签署的采购合同及我公司在投标中所作的全部承诺履行。我公司清楚，若我公司以“报价太低而无法履约”为理由放弃本项目中标资格时，投标保证金将不被退还，且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pPr>
        <w:spacing w:line="360" w:lineRule="exact"/>
        <w:ind w:firstLine="426"/>
        <w:rPr>
          <w:rFonts w:ascii="仿宋" w:hAnsi="仿宋" w:eastAsia="仿宋"/>
          <w:szCs w:val="21"/>
        </w:rPr>
      </w:pPr>
      <w:r>
        <w:rPr>
          <w:rFonts w:hint="eastAsia" w:ascii="仿宋" w:hAnsi="仿宋" w:eastAsia="仿宋"/>
          <w:szCs w:val="21"/>
        </w:rPr>
        <w:t>10.我公司已认真核实了采购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pPr>
        <w:spacing w:line="360" w:lineRule="exact"/>
        <w:ind w:firstLine="426"/>
        <w:rPr>
          <w:rFonts w:ascii="仿宋" w:hAnsi="仿宋" w:eastAsia="仿宋"/>
          <w:szCs w:val="21"/>
        </w:rPr>
      </w:pPr>
      <w:r>
        <w:rPr>
          <w:rFonts w:hint="eastAsia" w:ascii="仿宋" w:hAnsi="仿宋" w:eastAsia="仿宋"/>
          <w:szCs w:val="21"/>
        </w:rPr>
        <w:t>11.我公司承诺本项目非联合体投标，不非法转包、分包。</w:t>
      </w:r>
    </w:p>
    <w:p>
      <w:pPr>
        <w:spacing w:line="360" w:lineRule="exact"/>
        <w:ind w:firstLine="420" w:firstLineChars="200"/>
        <w:rPr>
          <w:rFonts w:ascii="仿宋" w:hAnsi="仿宋" w:eastAsia="仿宋"/>
          <w:szCs w:val="21"/>
        </w:rPr>
      </w:pPr>
      <w:r>
        <w:rPr>
          <w:rFonts w:hint="eastAsia" w:ascii="仿宋" w:hAnsi="仿宋" w:eastAsia="仿宋"/>
          <w:szCs w:val="21"/>
        </w:rPr>
        <w:t>以上承诺，如有违反，愿依照国家相关法律处理，并承担由此给采购人带来的损失。</w:t>
      </w:r>
    </w:p>
    <w:p>
      <w:pPr>
        <w:adjustRightInd w:val="0"/>
        <w:snapToGrid w:val="0"/>
        <w:spacing w:line="300" w:lineRule="auto"/>
        <w:rPr>
          <w:rFonts w:ascii="仿宋" w:hAnsi="仿宋" w:eastAsia="仿宋"/>
          <w:b/>
          <w:snapToGrid w:val="0"/>
          <w:kern w:val="0"/>
        </w:rPr>
      </w:pPr>
    </w:p>
    <w:p>
      <w:pPr>
        <w:adjustRightInd w:val="0"/>
        <w:snapToGrid w:val="0"/>
        <w:spacing w:line="300" w:lineRule="auto"/>
        <w:rPr>
          <w:rFonts w:ascii="仿宋" w:hAnsi="仿宋" w:eastAsia="仿宋"/>
          <w:snapToGrid w:val="0"/>
          <w:kern w:val="0"/>
        </w:rPr>
      </w:pPr>
      <w:r>
        <w:rPr>
          <w:rFonts w:hint="eastAsia" w:ascii="仿宋" w:hAnsi="仿宋" w:eastAsia="仿宋"/>
          <w:snapToGrid w:val="0"/>
          <w:kern w:val="0"/>
        </w:rPr>
        <w:t>投标供应商：（盖章）</w:t>
      </w:r>
    </w:p>
    <w:p>
      <w:pPr>
        <w:adjustRightInd w:val="0"/>
        <w:snapToGrid w:val="0"/>
        <w:spacing w:line="300" w:lineRule="auto"/>
        <w:rPr>
          <w:rFonts w:ascii="仿宋" w:hAnsi="仿宋" w:eastAsia="仿宋"/>
          <w:snapToGrid w:val="0"/>
          <w:kern w:val="0"/>
        </w:rPr>
      </w:pPr>
    </w:p>
    <w:p>
      <w:pPr>
        <w:rPr>
          <w:rFonts w:ascii="仿宋" w:hAnsi="仿宋" w:eastAsia="仿宋"/>
          <w:snapToGrid w:val="0"/>
          <w:kern w:val="0"/>
        </w:rPr>
      </w:pPr>
      <w:r>
        <w:rPr>
          <w:rFonts w:hint="eastAsia" w:ascii="仿宋" w:hAnsi="仿宋" w:eastAsia="仿宋"/>
          <w:snapToGrid w:val="0"/>
          <w:kern w:val="0"/>
        </w:rPr>
        <w:t>授权代表或法定代表人：（签字）</w:t>
      </w:r>
    </w:p>
    <w:p>
      <w:pPr>
        <w:jc w:val="right"/>
        <w:rPr>
          <w:rFonts w:ascii="仿宋" w:hAnsi="仿宋" w:eastAsia="仿宋"/>
          <w:u w:val="single"/>
        </w:rPr>
      </w:pPr>
    </w:p>
    <w:p>
      <w:pPr>
        <w:jc w:val="right"/>
        <w:rPr>
          <w:rFonts w:ascii="仿宋" w:hAnsi="仿宋" w:eastAsia="仿宋"/>
        </w:rPr>
      </w:pPr>
      <w:r>
        <w:rPr>
          <w:rFonts w:hint="eastAsia" w:ascii="仿宋" w:hAnsi="仿宋" w:eastAsia="仿宋"/>
          <w:u w:val="single"/>
        </w:rPr>
        <w:t xml:space="preserve">      </w:t>
      </w:r>
      <w:r>
        <w:rPr>
          <w:rFonts w:hint="eastAsia" w:ascii="仿宋" w:hAnsi="仿宋" w:eastAsia="仿宋"/>
        </w:rPr>
        <w:t>年</w:t>
      </w:r>
      <w:r>
        <w:rPr>
          <w:rFonts w:hint="eastAsia" w:ascii="仿宋" w:hAnsi="仿宋" w:eastAsia="仿宋"/>
          <w:u w:val="single"/>
        </w:rPr>
        <w:t xml:space="preserve">      </w:t>
      </w:r>
      <w:r>
        <w:rPr>
          <w:rFonts w:hint="eastAsia" w:ascii="仿宋" w:hAnsi="仿宋" w:eastAsia="仿宋"/>
        </w:rPr>
        <w:t xml:space="preserve">月 </w:t>
      </w:r>
      <w:r>
        <w:rPr>
          <w:rFonts w:hint="eastAsia" w:ascii="仿宋" w:hAnsi="仿宋" w:eastAsia="仿宋"/>
          <w:u w:val="single"/>
        </w:rPr>
        <w:t xml:space="preserve">      </w:t>
      </w:r>
      <w:r>
        <w:rPr>
          <w:rFonts w:hint="eastAsia" w:ascii="仿宋" w:hAnsi="仿宋" w:eastAsia="仿宋"/>
        </w:rPr>
        <w:t>日</w:t>
      </w:r>
    </w:p>
    <w:p>
      <w:pPr>
        <w:jc w:val="center"/>
        <w:rPr>
          <w:rFonts w:ascii="仿宋" w:hAnsi="仿宋" w:eastAsia="仿宋"/>
          <w:b/>
          <w:sz w:val="32"/>
          <w:szCs w:val="36"/>
        </w:rPr>
      </w:pPr>
      <w:r>
        <w:br w:type="page"/>
      </w:r>
      <w:r>
        <w:rPr>
          <w:rFonts w:hint="eastAsia" w:ascii="仿宋" w:hAnsi="仿宋" w:eastAsia="仿宋"/>
          <w:b/>
          <w:sz w:val="32"/>
          <w:szCs w:val="36"/>
        </w:rPr>
        <w:t>格式3  评分中涉及的承诺及声明函</w:t>
      </w:r>
    </w:p>
    <w:p>
      <w:pPr>
        <w:jc w:val="center"/>
        <w:rPr>
          <w:rFonts w:ascii="仿宋" w:hAnsi="仿宋" w:eastAsia="仿宋"/>
          <w:b/>
          <w:sz w:val="32"/>
          <w:szCs w:val="36"/>
        </w:rPr>
      </w:pPr>
    </w:p>
    <w:p>
      <w:pPr>
        <w:jc w:val="center"/>
        <w:rPr>
          <w:rFonts w:ascii="仿宋" w:hAnsi="仿宋" w:eastAsia="仿宋"/>
          <w:b/>
          <w:sz w:val="32"/>
          <w:szCs w:val="36"/>
        </w:rPr>
      </w:pPr>
      <w:r>
        <w:rPr>
          <w:rFonts w:hint="eastAsia" w:ascii="仿宋" w:hAnsi="仿宋" w:eastAsia="仿宋"/>
          <w:b/>
          <w:sz w:val="32"/>
          <w:szCs w:val="36"/>
        </w:rPr>
        <w:t>诚信承诺函</w:t>
      </w:r>
    </w:p>
    <w:p>
      <w:pPr>
        <w:spacing w:line="360" w:lineRule="auto"/>
        <w:rPr>
          <w:rFonts w:ascii="仿宋" w:hAnsi="仿宋" w:eastAsia="仿宋" w:cs="Courier New"/>
          <w:snapToGrid w:val="0"/>
          <w:sz w:val="22"/>
          <w:szCs w:val="20"/>
        </w:rPr>
      </w:pPr>
      <w:r>
        <w:rPr>
          <w:rFonts w:hint="eastAsia" w:ascii="仿宋" w:hAnsi="仿宋" w:eastAsia="仿宋" w:cs="Courier New"/>
          <w:snapToGrid w:val="0"/>
          <w:sz w:val="22"/>
          <w:szCs w:val="20"/>
        </w:rPr>
        <w:t>深圳市中正招标有限公司：</w:t>
      </w:r>
    </w:p>
    <w:p>
      <w:pPr>
        <w:spacing w:line="360" w:lineRule="auto"/>
        <w:ind w:firstLine="440" w:firstLineChars="200"/>
        <w:rPr>
          <w:rFonts w:ascii="仿宋" w:hAnsi="仿宋" w:eastAsia="仿宋" w:cs="Courier New"/>
          <w:snapToGrid w:val="0"/>
          <w:sz w:val="22"/>
          <w:szCs w:val="20"/>
        </w:rPr>
      </w:pPr>
      <w:r>
        <w:rPr>
          <w:rFonts w:hint="eastAsia" w:ascii="仿宋" w:hAnsi="仿宋" w:eastAsia="仿宋" w:cs="Courier New"/>
          <w:snapToGrid w:val="0"/>
          <w:sz w:val="22"/>
          <w:szCs w:val="20"/>
        </w:rPr>
        <w:t>我公司承诺，根据《深圳市政府采购供应商诚信管理暂行办法》相关规定，在参与政府采购活动中不存在出现诚信相关问题且在相关主管部门处理措施实施期限内，如若投标文件与事实情况不符，我司自愿承担“隐瞒真实情况，提供虚假资料”以及其他一切不利的法律后果。</w:t>
      </w:r>
    </w:p>
    <w:p>
      <w:pPr>
        <w:spacing w:line="360" w:lineRule="auto"/>
        <w:ind w:firstLine="440" w:firstLineChars="200"/>
        <w:rPr>
          <w:rFonts w:ascii="仿宋" w:hAnsi="仿宋" w:eastAsia="仿宋" w:cs="Courier New"/>
          <w:snapToGrid w:val="0"/>
          <w:sz w:val="22"/>
          <w:szCs w:val="20"/>
        </w:rPr>
      </w:pPr>
      <w:r>
        <w:rPr>
          <w:rFonts w:hint="eastAsia" w:ascii="仿宋" w:hAnsi="仿宋" w:eastAsia="仿宋" w:cs="Courier New"/>
          <w:snapToGrid w:val="0"/>
          <w:sz w:val="22"/>
          <w:szCs w:val="20"/>
        </w:rPr>
        <w:t>我公司承诺，在参加政府采购活动中没有出现下列行为之一：</w:t>
      </w:r>
    </w:p>
    <w:p>
      <w:pPr>
        <w:spacing w:line="360" w:lineRule="auto"/>
        <w:ind w:firstLine="440" w:firstLineChars="200"/>
        <w:rPr>
          <w:rFonts w:ascii="仿宋" w:hAnsi="仿宋" w:eastAsia="仿宋" w:cs="Courier New"/>
          <w:snapToGrid w:val="0"/>
          <w:sz w:val="22"/>
          <w:szCs w:val="20"/>
        </w:rPr>
      </w:pPr>
      <w:r>
        <w:rPr>
          <w:rFonts w:hint="eastAsia" w:ascii="仿宋" w:hAnsi="仿宋" w:eastAsia="仿宋" w:cs="Courier New"/>
          <w:snapToGrid w:val="0"/>
          <w:sz w:val="22"/>
          <w:szCs w:val="20"/>
        </w:rPr>
        <w:t>（一）投标截止后，无正当理由撤销其投标行为，导致项目无法正常开评标的；</w:t>
      </w:r>
    </w:p>
    <w:p>
      <w:pPr>
        <w:spacing w:line="360" w:lineRule="auto"/>
        <w:ind w:firstLine="440" w:firstLineChars="200"/>
        <w:rPr>
          <w:rFonts w:ascii="仿宋" w:hAnsi="仿宋" w:eastAsia="仿宋" w:cs="Courier New"/>
          <w:snapToGrid w:val="0"/>
          <w:sz w:val="22"/>
          <w:szCs w:val="20"/>
        </w:rPr>
      </w:pPr>
      <w:r>
        <w:rPr>
          <w:rFonts w:hint="eastAsia" w:ascii="仿宋" w:hAnsi="仿宋" w:eastAsia="仿宋" w:cs="Courier New"/>
          <w:snapToGrid w:val="0"/>
          <w:sz w:val="22"/>
          <w:szCs w:val="20"/>
        </w:rPr>
        <w:t>（二）未按《采购条例》规定签订、履行采购合同，严重影响采购人日常工作的；</w:t>
      </w:r>
    </w:p>
    <w:p>
      <w:pPr>
        <w:spacing w:line="360" w:lineRule="auto"/>
        <w:ind w:firstLine="440" w:firstLineChars="200"/>
        <w:rPr>
          <w:rFonts w:ascii="仿宋" w:hAnsi="仿宋" w:eastAsia="仿宋" w:cs="Courier New"/>
          <w:snapToGrid w:val="0"/>
          <w:sz w:val="22"/>
          <w:szCs w:val="20"/>
        </w:rPr>
      </w:pPr>
      <w:r>
        <w:rPr>
          <w:rFonts w:hint="eastAsia" w:ascii="仿宋" w:hAnsi="仿宋" w:eastAsia="仿宋" w:cs="Courier New"/>
          <w:snapToGrid w:val="0"/>
          <w:sz w:val="22"/>
          <w:szCs w:val="20"/>
        </w:rPr>
        <w:t>（三）在投标文件中未说明且未经采购人同意，将中标项目分包给他人，情节严重的；</w:t>
      </w:r>
    </w:p>
    <w:p>
      <w:pPr>
        <w:spacing w:line="360" w:lineRule="auto"/>
        <w:ind w:firstLine="440" w:firstLineChars="200"/>
        <w:rPr>
          <w:rFonts w:ascii="仿宋" w:hAnsi="仿宋" w:eastAsia="仿宋" w:cs="Courier New"/>
          <w:snapToGrid w:val="0"/>
          <w:sz w:val="22"/>
          <w:szCs w:val="20"/>
        </w:rPr>
      </w:pPr>
      <w:r>
        <w:rPr>
          <w:rFonts w:hint="eastAsia" w:ascii="仿宋" w:hAnsi="仿宋" w:eastAsia="仿宋" w:cs="Courier New"/>
          <w:snapToGrid w:val="0"/>
          <w:sz w:val="22"/>
          <w:szCs w:val="20"/>
        </w:rPr>
        <w:t>（四）严重违反合同约定，擅自降低货物质量等次和售后服务，货物、工程或者服务存在严重质量问题的；</w:t>
      </w:r>
    </w:p>
    <w:p>
      <w:pPr>
        <w:spacing w:line="360" w:lineRule="auto"/>
        <w:ind w:firstLine="440" w:firstLineChars="200"/>
        <w:rPr>
          <w:rFonts w:ascii="仿宋" w:hAnsi="仿宋" w:eastAsia="仿宋" w:cs="Courier New"/>
          <w:snapToGrid w:val="0"/>
          <w:sz w:val="22"/>
          <w:szCs w:val="20"/>
        </w:rPr>
      </w:pPr>
      <w:r>
        <w:rPr>
          <w:rFonts w:hint="eastAsia" w:ascii="仿宋" w:hAnsi="仿宋" w:eastAsia="仿宋" w:cs="Courier New"/>
          <w:snapToGrid w:val="0"/>
          <w:sz w:val="22"/>
          <w:szCs w:val="20"/>
        </w:rPr>
        <w:t>（五）严重违反合同约定，未能完成全部货物、服务或工程项目，中途停止配送或者变相增加费用的；</w:t>
      </w:r>
    </w:p>
    <w:p>
      <w:pPr>
        <w:spacing w:line="360" w:lineRule="auto"/>
        <w:ind w:firstLine="440" w:firstLineChars="200"/>
        <w:rPr>
          <w:rFonts w:ascii="仿宋" w:hAnsi="仿宋" w:eastAsia="仿宋" w:cs="Courier New"/>
          <w:snapToGrid w:val="0"/>
          <w:sz w:val="22"/>
          <w:szCs w:val="20"/>
        </w:rPr>
      </w:pPr>
      <w:r>
        <w:rPr>
          <w:rFonts w:hint="eastAsia" w:ascii="仿宋" w:hAnsi="仿宋" w:eastAsia="仿宋" w:cs="Courier New"/>
          <w:snapToGrid w:val="0"/>
          <w:sz w:val="22"/>
          <w:szCs w:val="20"/>
        </w:rPr>
        <w:t>（六）捏造事实、提供虚假材料进行质疑的；</w:t>
      </w:r>
    </w:p>
    <w:p>
      <w:pPr>
        <w:spacing w:line="360" w:lineRule="auto"/>
        <w:ind w:firstLine="440" w:firstLineChars="200"/>
        <w:rPr>
          <w:rFonts w:ascii="仿宋" w:hAnsi="仿宋" w:eastAsia="仿宋" w:cs="Courier New"/>
          <w:snapToGrid w:val="0"/>
          <w:sz w:val="22"/>
          <w:szCs w:val="20"/>
        </w:rPr>
      </w:pPr>
      <w:r>
        <w:rPr>
          <w:rFonts w:hint="eastAsia" w:ascii="仿宋" w:hAnsi="仿宋" w:eastAsia="仿宋" w:cs="Courier New"/>
          <w:snapToGrid w:val="0"/>
          <w:sz w:val="22"/>
          <w:szCs w:val="20"/>
        </w:rPr>
        <w:t>（七）假冒他人名义质疑的；</w:t>
      </w:r>
    </w:p>
    <w:p>
      <w:pPr>
        <w:spacing w:line="360" w:lineRule="auto"/>
        <w:ind w:firstLine="440" w:firstLineChars="200"/>
        <w:rPr>
          <w:rFonts w:ascii="仿宋" w:hAnsi="仿宋" w:eastAsia="仿宋" w:cs="Courier New"/>
          <w:snapToGrid w:val="0"/>
          <w:sz w:val="22"/>
          <w:szCs w:val="20"/>
        </w:rPr>
      </w:pPr>
      <w:r>
        <w:rPr>
          <w:rFonts w:hint="eastAsia" w:ascii="仿宋" w:hAnsi="仿宋" w:eastAsia="仿宋" w:cs="Courier New"/>
          <w:snapToGrid w:val="0"/>
          <w:sz w:val="22"/>
          <w:szCs w:val="20"/>
        </w:rPr>
        <w:t>（八）无正当理由拒不配合进行质疑调查的。</w:t>
      </w:r>
    </w:p>
    <w:p>
      <w:pPr>
        <w:spacing w:line="360" w:lineRule="auto"/>
        <w:ind w:firstLine="440" w:firstLineChars="200"/>
        <w:rPr>
          <w:rFonts w:ascii="仿宋" w:hAnsi="仿宋" w:eastAsia="仿宋" w:cs="Courier New"/>
          <w:snapToGrid w:val="0"/>
          <w:sz w:val="22"/>
          <w:szCs w:val="20"/>
        </w:rPr>
      </w:pPr>
      <w:r>
        <w:rPr>
          <w:rFonts w:hint="eastAsia" w:ascii="仿宋" w:hAnsi="仿宋" w:eastAsia="仿宋" w:cs="Courier New"/>
          <w:snapToGrid w:val="0"/>
          <w:sz w:val="22"/>
          <w:szCs w:val="20"/>
        </w:rPr>
        <w:t>特此承诺。</w:t>
      </w:r>
    </w:p>
    <w:p>
      <w:pPr>
        <w:spacing w:line="360" w:lineRule="auto"/>
        <w:ind w:firstLine="440" w:firstLineChars="200"/>
        <w:rPr>
          <w:rFonts w:ascii="仿宋" w:hAnsi="仿宋" w:eastAsia="仿宋" w:cs="Courier New"/>
          <w:snapToGrid w:val="0"/>
          <w:sz w:val="22"/>
          <w:szCs w:val="20"/>
        </w:rPr>
      </w:pPr>
    </w:p>
    <w:p>
      <w:pPr>
        <w:adjustRightInd w:val="0"/>
        <w:snapToGrid w:val="0"/>
        <w:spacing w:line="300" w:lineRule="auto"/>
        <w:rPr>
          <w:rFonts w:ascii="仿宋" w:hAnsi="仿宋" w:eastAsia="仿宋"/>
          <w:snapToGrid w:val="0"/>
          <w:kern w:val="0"/>
          <w:sz w:val="22"/>
          <w:szCs w:val="24"/>
        </w:rPr>
      </w:pPr>
      <w:r>
        <w:rPr>
          <w:rFonts w:hint="eastAsia" w:ascii="仿宋" w:hAnsi="仿宋" w:eastAsia="仿宋"/>
          <w:snapToGrid w:val="0"/>
          <w:kern w:val="0"/>
          <w:sz w:val="22"/>
          <w:szCs w:val="24"/>
        </w:rPr>
        <w:t>投标供应商：（盖章）</w:t>
      </w:r>
    </w:p>
    <w:p>
      <w:pPr>
        <w:rPr>
          <w:rFonts w:ascii="仿宋" w:hAnsi="仿宋" w:eastAsia="仿宋"/>
          <w:snapToGrid w:val="0"/>
          <w:kern w:val="0"/>
          <w:sz w:val="22"/>
          <w:szCs w:val="24"/>
        </w:rPr>
      </w:pPr>
    </w:p>
    <w:p>
      <w:pPr>
        <w:rPr>
          <w:rFonts w:ascii="仿宋" w:hAnsi="仿宋" w:eastAsia="仿宋"/>
          <w:snapToGrid w:val="0"/>
          <w:kern w:val="0"/>
          <w:sz w:val="22"/>
          <w:szCs w:val="24"/>
        </w:rPr>
      </w:pPr>
      <w:r>
        <w:rPr>
          <w:rFonts w:hint="eastAsia" w:ascii="仿宋" w:hAnsi="仿宋" w:eastAsia="仿宋"/>
          <w:snapToGrid w:val="0"/>
          <w:kern w:val="0"/>
          <w:sz w:val="22"/>
          <w:szCs w:val="24"/>
        </w:rPr>
        <w:t>授权代表或法定代表人：（签字）</w:t>
      </w:r>
    </w:p>
    <w:p>
      <w:pPr>
        <w:rPr>
          <w:rFonts w:ascii="仿宋" w:hAnsi="仿宋" w:eastAsia="仿宋"/>
          <w:snapToGrid w:val="0"/>
          <w:kern w:val="0"/>
          <w:sz w:val="22"/>
          <w:szCs w:val="24"/>
        </w:rPr>
      </w:pPr>
    </w:p>
    <w:p>
      <w:pPr>
        <w:jc w:val="right"/>
        <w:rPr>
          <w:rFonts w:ascii="仿宋" w:hAnsi="仿宋" w:eastAsia="仿宋"/>
          <w:sz w:val="22"/>
          <w:szCs w:val="24"/>
        </w:rPr>
      </w:pPr>
      <w:r>
        <w:rPr>
          <w:rFonts w:hint="eastAsia" w:ascii="仿宋" w:hAnsi="仿宋" w:eastAsia="仿宋"/>
          <w:sz w:val="22"/>
          <w:szCs w:val="24"/>
          <w:u w:val="single"/>
        </w:rPr>
        <w:t xml:space="preserve">      </w:t>
      </w:r>
      <w:r>
        <w:rPr>
          <w:rFonts w:hint="eastAsia" w:ascii="仿宋" w:hAnsi="仿宋" w:eastAsia="仿宋"/>
          <w:sz w:val="22"/>
          <w:szCs w:val="24"/>
        </w:rPr>
        <w:t>年</w:t>
      </w:r>
      <w:r>
        <w:rPr>
          <w:rFonts w:hint="eastAsia" w:ascii="仿宋" w:hAnsi="仿宋" w:eastAsia="仿宋"/>
          <w:sz w:val="22"/>
          <w:szCs w:val="24"/>
          <w:u w:val="single"/>
        </w:rPr>
        <w:t xml:space="preserve">      </w:t>
      </w:r>
      <w:r>
        <w:rPr>
          <w:rFonts w:hint="eastAsia" w:ascii="仿宋" w:hAnsi="仿宋" w:eastAsia="仿宋"/>
          <w:sz w:val="22"/>
          <w:szCs w:val="24"/>
        </w:rPr>
        <w:t xml:space="preserve">月 </w:t>
      </w:r>
      <w:r>
        <w:rPr>
          <w:rFonts w:hint="eastAsia" w:ascii="仿宋" w:hAnsi="仿宋" w:eastAsia="仿宋"/>
          <w:sz w:val="22"/>
          <w:szCs w:val="24"/>
          <w:u w:val="single"/>
        </w:rPr>
        <w:t xml:space="preserve">      </w:t>
      </w:r>
      <w:r>
        <w:rPr>
          <w:rFonts w:hint="eastAsia" w:ascii="仿宋" w:hAnsi="仿宋" w:eastAsia="仿宋"/>
          <w:sz w:val="22"/>
          <w:szCs w:val="24"/>
        </w:rPr>
        <w:t>日</w:t>
      </w:r>
    </w:p>
    <w:p>
      <w:pPr>
        <w:jc w:val="left"/>
        <w:rPr>
          <w:rFonts w:ascii="仿宋" w:hAnsi="仿宋" w:eastAsia="仿宋"/>
        </w:rPr>
      </w:pPr>
    </w:p>
    <w:p>
      <w:pPr>
        <w:jc w:val="left"/>
        <w:rPr>
          <w:rFonts w:ascii="仿宋" w:hAnsi="仿宋" w:eastAsia="仿宋"/>
        </w:rPr>
      </w:pPr>
    </w:p>
    <w:p>
      <w:pPr>
        <w:widowControl/>
        <w:jc w:val="left"/>
        <w:rPr>
          <w:rFonts w:ascii="仿宋" w:hAnsi="仿宋" w:eastAsia="仿宋"/>
        </w:rPr>
      </w:pPr>
      <w:r>
        <w:rPr>
          <w:rFonts w:ascii="仿宋" w:hAnsi="仿宋" w:eastAsia="仿宋"/>
        </w:rPr>
        <w:br w:type="page"/>
      </w:r>
    </w:p>
    <w:p>
      <w:pPr>
        <w:jc w:val="center"/>
        <w:rPr>
          <w:rFonts w:hint="default" w:ascii="仿宋" w:hAnsi="仿宋" w:eastAsia="仿宋"/>
          <w:b/>
          <w:bCs/>
          <w:sz w:val="32"/>
          <w:szCs w:val="32"/>
          <w:lang w:val="en-US" w:eastAsia="zh-CN"/>
        </w:rPr>
      </w:pPr>
      <w:r>
        <w:rPr>
          <w:rFonts w:hint="eastAsia" w:ascii="仿宋" w:hAnsi="仿宋" w:eastAsia="仿宋"/>
          <w:b/>
          <w:sz w:val="32"/>
          <w:szCs w:val="32"/>
        </w:rPr>
        <w:t xml:space="preserve">格式4  </w:t>
      </w:r>
      <w:r>
        <w:rPr>
          <w:rFonts w:hint="eastAsia" w:ascii="仿宋" w:hAnsi="仿宋" w:eastAsia="仿宋"/>
          <w:b/>
          <w:bCs/>
          <w:sz w:val="32"/>
          <w:szCs w:val="32"/>
          <w:lang w:val="en-US" w:eastAsia="zh-CN"/>
        </w:rPr>
        <w:t>第一次报价</w:t>
      </w:r>
    </w:p>
    <w:p/>
    <w:p>
      <w:pPr>
        <w:spacing w:line="360" w:lineRule="auto"/>
        <w:jc w:val="left"/>
        <w:rPr>
          <w:rFonts w:ascii="仿宋" w:hAnsi="仿宋" w:eastAsia="仿宋"/>
          <w:sz w:val="24"/>
          <w:szCs w:val="24"/>
        </w:rPr>
      </w:pPr>
      <w:r>
        <w:rPr>
          <w:rFonts w:hint="eastAsia" w:ascii="仿宋" w:hAnsi="仿宋" w:eastAsia="仿宋"/>
          <w:sz w:val="24"/>
          <w:szCs w:val="24"/>
        </w:rPr>
        <w:t>项目名称：</w:t>
      </w:r>
      <w:r>
        <w:rPr>
          <w:rFonts w:hint="eastAsia" w:ascii="仿宋" w:hAnsi="仿宋" w:eastAsia="仿宋"/>
          <w:sz w:val="24"/>
          <w:szCs w:val="24"/>
          <w:u w:val="single"/>
        </w:rPr>
        <w:t xml:space="preserve">                </w:t>
      </w:r>
    </w:p>
    <w:p>
      <w:pPr>
        <w:spacing w:line="360" w:lineRule="auto"/>
        <w:jc w:val="left"/>
        <w:rPr>
          <w:rFonts w:ascii="仿宋" w:hAnsi="仿宋" w:eastAsia="仿宋"/>
          <w:sz w:val="24"/>
          <w:szCs w:val="24"/>
        </w:rPr>
      </w:pPr>
      <w:r>
        <w:rPr>
          <w:rFonts w:hint="eastAsia" w:ascii="仿宋" w:hAnsi="仿宋" w:eastAsia="仿宋"/>
          <w:sz w:val="24"/>
          <w:szCs w:val="24"/>
        </w:rPr>
        <w:t>项目编号：</w:t>
      </w:r>
      <w:r>
        <w:rPr>
          <w:rFonts w:hint="eastAsia" w:ascii="仿宋" w:hAnsi="仿宋" w:eastAsia="仿宋"/>
          <w:sz w:val="24"/>
          <w:szCs w:val="24"/>
          <w:u w:val="single"/>
        </w:rPr>
        <w:t xml:space="preserve">                </w:t>
      </w:r>
    </w:p>
    <w:tbl>
      <w:tblPr>
        <w:tblStyle w:val="16"/>
        <w:tblW w:w="8894" w:type="dxa"/>
        <w:jc w:val="center"/>
        <w:tblBorders>
          <w:top w:val="double" w:color="auto" w:sz="4" w:space="0"/>
          <w:left w:val="double" w:color="auto" w:sz="4" w:space="0"/>
          <w:bottom w:val="double" w:color="auto" w:sz="4" w:space="0"/>
          <w:right w:val="double" w:color="auto"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86"/>
        <w:gridCol w:w="1650"/>
        <w:gridCol w:w="2160"/>
        <w:gridCol w:w="1807"/>
        <w:gridCol w:w="1691"/>
      </w:tblGrid>
      <w:tr>
        <w:tblPrEx>
          <w:tblBorders>
            <w:top w:val="double" w:color="auto" w:sz="4" w:space="0"/>
            <w:left w:val="double" w:color="auto" w:sz="4" w:space="0"/>
            <w:bottom w:val="double" w:color="auto" w:sz="4" w:space="0"/>
            <w:right w:val="double" w:color="auto"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586" w:type="dxa"/>
            <w:shd w:val="clear" w:color="auto" w:fill="C6D9F0" w:themeFill="text2" w:themeFillTint="33"/>
            <w:vAlign w:val="center"/>
          </w:tcPr>
          <w:p>
            <w:pPr>
              <w:spacing w:line="360" w:lineRule="auto"/>
              <w:jc w:val="center"/>
              <w:rPr>
                <w:rFonts w:ascii="仿宋" w:hAnsi="仿宋" w:eastAsia="仿宋"/>
                <w:b/>
                <w:sz w:val="24"/>
                <w:szCs w:val="24"/>
              </w:rPr>
            </w:pPr>
            <w:r>
              <w:rPr>
                <w:rFonts w:hint="eastAsia" w:ascii="仿宋" w:hAnsi="仿宋" w:eastAsia="仿宋"/>
                <w:b/>
                <w:sz w:val="24"/>
                <w:szCs w:val="24"/>
              </w:rPr>
              <w:t>项目名称</w:t>
            </w:r>
          </w:p>
        </w:tc>
        <w:tc>
          <w:tcPr>
            <w:tcW w:w="1650" w:type="dxa"/>
            <w:tcBorders>
              <w:right w:val="single" w:color="auto" w:sz="4" w:space="0"/>
            </w:tcBorders>
            <w:shd w:val="clear" w:color="auto" w:fill="C6D9F0" w:themeFill="text2" w:themeFillTint="33"/>
            <w:vAlign w:val="center"/>
          </w:tcPr>
          <w:p>
            <w:pPr>
              <w:jc w:val="center"/>
              <w:rPr>
                <w:rFonts w:hint="default" w:ascii="仿宋" w:hAnsi="仿宋" w:eastAsia="仿宋"/>
                <w:b/>
                <w:sz w:val="24"/>
                <w:szCs w:val="24"/>
                <w:lang w:val="en-US" w:eastAsia="zh-CN"/>
              </w:rPr>
            </w:pPr>
            <w:r>
              <w:rPr>
                <w:rFonts w:hint="eastAsia" w:ascii="仿宋" w:hAnsi="仿宋" w:eastAsia="仿宋"/>
                <w:b/>
                <w:sz w:val="24"/>
                <w:szCs w:val="24"/>
                <w:lang w:val="en-US" w:eastAsia="zh-CN"/>
              </w:rPr>
              <w:t>套餐类别</w:t>
            </w:r>
          </w:p>
        </w:tc>
        <w:tc>
          <w:tcPr>
            <w:tcW w:w="2160" w:type="dxa"/>
            <w:tcBorders>
              <w:left w:val="single" w:color="auto" w:sz="4" w:space="0"/>
              <w:right w:val="single" w:color="auto" w:sz="4" w:space="0"/>
            </w:tcBorders>
            <w:shd w:val="clear" w:color="auto" w:fill="C6D9F0" w:themeFill="text2" w:themeFillTint="33"/>
            <w:vAlign w:val="center"/>
          </w:tcPr>
          <w:p>
            <w:pPr>
              <w:jc w:val="center"/>
              <w:rPr>
                <w:rFonts w:hint="default" w:ascii="仿宋" w:hAnsi="仿宋" w:eastAsia="仿宋"/>
                <w:b/>
                <w:sz w:val="24"/>
                <w:szCs w:val="24"/>
                <w:lang w:val="en-US" w:eastAsia="zh-CN"/>
              </w:rPr>
            </w:pPr>
            <w:r>
              <w:rPr>
                <w:rFonts w:hint="eastAsia" w:ascii="仿宋" w:hAnsi="仿宋" w:eastAsia="仿宋"/>
                <w:b/>
                <w:sz w:val="24"/>
                <w:szCs w:val="24"/>
                <w:lang w:val="en-US" w:eastAsia="zh-CN"/>
              </w:rPr>
              <w:t>增加货物名称</w:t>
            </w:r>
          </w:p>
        </w:tc>
        <w:tc>
          <w:tcPr>
            <w:tcW w:w="1807" w:type="dxa"/>
            <w:tcBorders>
              <w:left w:val="single" w:color="auto" w:sz="4" w:space="0"/>
            </w:tcBorders>
            <w:shd w:val="clear" w:color="auto" w:fill="C6D9F0" w:themeFill="text2" w:themeFillTint="33"/>
            <w:vAlign w:val="center"/>
          </w:tcPr>
          <w:p>
            <w:pPr>
              <w:jc w:val="center"/>
              <w:rPr>
                <w:rFonts w:hint="default" w:ascii="仿宋" w:hAnsi="仿宋" w:eastAsia="仿宋"/>
                <w:b/>
                <w:sz w:val="24"/>
                <w:szCs w:val="24"/>
                <w:lang w:val="en-US" w:eastAsia="zh-CN"/>
              </w:rPr>
            </w:pPr>
            <w:r>
              <w:rPr>
                <w:rFonts w:hint="eastAsia" w:ascii="仿宋" w:hAnsi="仿宋" w:eastAsia="仿宋"/>
                <w:b/>
                <w:sz w:val="24"/>
                <w:szCs w:val="24"/>
                <w:lang w:val="en-US" w:eastAsia="zh-CN"/>
              </w:rPr>
              <w:t>服务期限</w:t>
            </w:r>
          </w:p>
        </w:tc>
        <w:tc>
          <w:tcPr>
            <w:tcW w:w="1691" w:type="dxa"/>
            <w:shd w:val="clear" w:color="auto" w:fill="C6D9F0" w:themeFill="text2" w:themeFillTint="33"/>
            <w:vAlign w:val="center"/>
          </w:tcPr>
          <w:p>
            <w:pPr>
              <w:spacing w:line="360" w:lineRule="auto"/>
              <w:jc w:val="center"/>
              <w:rPr>
                <w:rFonts w:ascii="仿宋" w:hAnsi="仿宋" w:eastAsia="仿宋"/>
                <w:b/>
                <w:sz w:val="24"/>
                <w:szCs w:val="24"/>
              </w:rPr>
            </w:pPr>
            <w:r>
              <w:rPr>
                <w:rFonts w:hint="eastAsia" w:ascii="仿宋" w:hAnsi="仿宋" w:eastAsia="仿宋"/>
                <w:b/>
                <w:sz w:val="24"/>
                <w:szCs w:val="24"/>
              </w:rPr>
              <w:t>备注</w:t>
            </w:r>
          </w:p>
        </w:tc>
      </w:tr>
      <w:tr>
        <w:tblPrEx>
          <w:tblBorders>
            <w:top w:val="double" w:color="auto" w:sz="4" w:space="0"/>
            <w:left w:val="double" w:color="auto" w:sz="4" w:space="0"/>
            <w:bottom w:val="double" w:color="auto" w:sz="4" w:space="0"/>
            <w:right w:val="double" w:color="auto"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586" w:type="dxa"/>
            <w:vMerge w:val="restart"/>
            <w:vAlign w:val="center"/>
          </w:tcPr>
          <w:p>
            <w:pPr>
              <w:spacing w:line="360" w:lineRule="auto"/>
              <w:jc w:val="center"/>
              <w:rPr>
                <w:rFonts w:ascii="仿宋" w:hAnsi="仿宋" w:eastAsia="仿宋"/>
                <w:sz w:val="24"/>
                <w:szCs w:val="24"/>
              </w:rPr>
            </w:pPr>
            <w:r>
              <w:rPr>
                <w:rFonts w:hint="eastAsia" w:ascii="仿宋" w:hAnsi="仿宋" w:eastAsia="仿宋"/>
                <w:sz w:val="24"/>
                <w:szCs w:val="24"/>
              </w:rPr>
              <w:t>工会慰问品</w:t>
            </w:r>
          </w:p>
        </w:tc>
        <w:tc>
          <w:tcPr>
            <w:tcW w:w="1650" w:type="dxa"/>
            <w:tcBorders>
              <w:right w:val="single" w:color="auto" w:sz="4" w:space="0"/>
            </w:tcBorders>
            <w:vAlign w:val="center"/>
          </w:tcPr>
          <w:p>
            <w:pPr>
              <w:spacing w:line="360" w:lineRule="auto"/>
              <w:jc w:val="center"/>
              <w:rPr>
                <w:rFonts w:hint="eastAsia" w:ascii="仿宋" w:hAnsi="仿宋" w:eastAsia="仿宋"/>
                <w:sz w:val="24"/>
                <w:szCs w:val="24"/>
                <w:lang w:val="en-US" w:eastAsia="zh-CN"/>
              </w:rPr>
            </w:pPr>
            <w:r>
              <w:rPr>
                <w:rFonts w:hint="eastAsia" w:ascii="仿宋" w:hAnsi="仿宋" w:eastAsia="仿宋"/>
                <w:sz w:val="24"/>
                <w:szCs w:val="24"/>
                <w:lang w:val="en-US" w:eastAsia="zh-CN"/>
              </w:rPr>
              <w:t>待定</w:t>
            </w:r>
          </w:p>
        </w:tc>
        <w:tc>
          <w:tcPr>
            <w:tcW w:w="2160" w:type="dxa"/>
            <w:tcBorders>
              <w:left w:val="single" w:color="auto" w:sz="4" w:space="0"/>
              <w:right w:val="single" w:color="auto" w:sz="4" w:space="0"/>
            </w:tcBorders>
            <w:vAlign w:val="center"/>
          </w:tcPr>
          <w:p>
            <w:pPr>
              <w:spacing w:line="360" w:lineRule="auto"/>
              <w:jc w:val="center"/>
              <w:rPr>
                <w:rFonts w:ascii="仿宋" w:hAnsi="仿宋" w:eastAsia="仿宋"/>
                <w:sz w:val="24"/>
                <w:szCs w:val="24"/>
              </w:rPr>
            </w:pPr>
          </w:p>
        </w:tc>
        <w:tc>
          <w:tcPr>
            <w:tcW w:w="1807" w:type="dxa"/>
            <w:vMerge w:val="restart"/>
            <w:tcBorders>
              <w:left w:val="single" w:color="auto" w:sz="4" w:space="0"/>
            </w:tcBorders>
            <w:vAlign w:val="center"/>
          </w:tcPr>
          <w:p>
            <w:pPr>
              <w:spacing w:line="360" w:lineRule="auto"/>
              <w:jc w:val="center"/>
              <w:rPr>
                <w:rFonts w:ascii="仿宋" w:hAnsi="仿宋" w:eastAsia="仿宋"/>
                <w:sz w:val="24"/>
                <w:szCs w:val="24"/>
              </w:rPr>
            </w:pPr>
            <w:r>
              <w:rPr>
                <w:rFonts w:hint="eastAsia" w:ascii="仿宋" w:hAnsi="仿宋" w:eastAsia="仿宋"/>
                <w:sz w:val="24"/>
                <w:szCs w:val="24"/>
                <w:lang w:val="en-US" w:eastAsia="zh-CN"/>
              </w:rPr>
              <w:t>待定</w:t>
            </w:r>
          </w:p>
        </w:tc>
        <w:tc>
          <w:tcPr>
            <w:tcW w:w="1691" w:type="dxa"/>
            <w:vAlign w:val="center"/>
          </w:tcPr>
          <w:p>
            <w:pPr>
              <w:spacing w:line="360" w:lineRule="auto"/>
              <w:jc w:val="center"/>
              <w:rPr>
                <w:rFonts w:ascii="仿宋" w:hAnsi="仿宋" w:eastAsia="仿宋"/>
                <w:sz w:val="24"/>
                <w:szCs w:val="24"/>
              </w:rPr>
            </w:pPr>
          </w:p>
        </w:tc>
      </w:tr>
      <w:tr>
        <w:tblPrEx>
          <w:tblBorders>
            <w:top w:val="double" w:color="auto" w:sz="4" w:space="0"/>
            <w:left w:val="double" w:color="auto" w:sz="4" w:space="0"/>
            <w:bottom w:val="double" w:color="auto" w:sz="4" w:space="0"/>
            <w:right w:val="double" w:color="auto"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586" w:type="dxa"/>
            <w:vMerge w:val="continue"/>
            <w:vAlign w:val="center"/>
          </w:tcPr>
          <w:p>
            <w:pPr>
              <w:spacing w:line="360" w:lineRule="auto"/>
              <w:jc w:val="center"/>
              <w:rPr>
                <w:rFonts w:hint="eastAsia" w:ascii="仿宋" w:hAnsi="仿宋" w:eastAsia="仿宋"/>
                <w:sz w:val="24"/>
                <w:szCs w:val="24"/>
              </w:rPr>
            </w:pPr>
          </w:p>
        </w:tc>
        <w:tc>
          <w:tcPr>
            <w:tcW w:w="1650" w:type="dxa"/>
            <w:tcBorders>
              <w:right w:val="single" w:color="auto" w:sz="4" w:space="0"/>
            </w:tcBorders>
            <w:vAlign w:val="center"/>
          </w:tcPr>
          <w:p>
            <w:pPr>
              <w:spacing w:line="360" w:lineRule="auto"/>
              <w:jc w:val="center"/>
              <w:rPr>
                <w:rFonts w:ascii="仿宋" w:hAnsi="仿宋" w:eastAsia="仿宋"/>
                <w:sz w:val="24"/>
                <w:szCs w:val="24"/>
              </w:rPr>
            </w:pPr>
            <w:r>
              <w:rPr>
                <w:rFonts w:hint="eastAsia" w:ascii="仿宋" w:hAnsi="仿宋" w:eastAsia="仿宋"/>
                <w:sz w:val="24"/>
                <w:szCs w:val="24"/>
                <w:lang w:val="en-US" w:eastAsia="zh-CN"/>
              </w:rPr>
              <w:t>待定</w:t>
            </w:r>
          </w:p>
        </w:tc>
        <w:tc>
          <w:tcPr>
            <w:tcW w:w="2160" w:type="dxa"/>
            <w:tcBorders>
              <w:left w:val="single" w:color="auto" w:sz="4" w:space="0"/>
              <w:right w:val="single" w:color="auto" w:sz="4" w:space="0"/>
            </w:tcBorders>
            <w:vAlign w:val="center"/>
          </w:tcPr>
          <w:p>
            <w:pPr>
              <w:spacing w:line="360" w:lineRule="auto"/>
              <w:jc w:val="center"/>
              <w:rPr>
                <w:rFonts w:ascii="仿宋" w:hAnsi="仿宋" w:eastAsia="仿宋"/>
                <w:sz w:val="24"/>
                <w:szCs w:val="24"/>
              </w:rPr>
            </w:pPr>
          </w:p>
        </w:tc>
        <w:tc>
          <w:tcPr>
            <w:tcW w:w="1807" w:type="dxa"/>
            <w:vMerge w:val="continue"/>
            <w:tcBorders>
              <w:left w:val="single" w:color="auto" w:sz="4" w:space="0"/>
            </w:tcBorders>
            <w:vAlign w:val="center"/>
          </w:tcPr>
          <w:p>
            <w:pPr>
              <w:spacing w:line="360" w:lineRule="auto"/>
              <w:jc w:val="center"/>
              <w:rPr>
                <w:rFonts w:ascii="仿宋" w:hAnsi="仿宋" w:eastAsia="仿宋"/>
                <w:sz w:val="24"/>
                <w:szCs w:val="24"/>
              </w:rPr>
            </w:pPr>
          </w:p>
        </w:tc>
        <w:tc>
          <w:tcPr>
            <w:tcW w:w="1691" w:type="dxa"/>
            <w:vAlign w:val="center"/>
          </w:tcPr>
          <w:p>
            <w:pPr>
              <w:spacing w:line="360" w:lineRule="auto"/>
              <w:jc w:val="center"/>
              <w:rPr>
                <w:rFonts w:ascii="仿宋" w:hAnsi="仿宋" w:eastAsia="仿宋"/>
                <w:sz w:val="24"/>
                <w:szCs w:val="24"/>
              </w:rPr>
            </w:pPr>
          </w:p>
        </w:tc>
      </w:tr>
      <w:tr>
        <w:tblPrEx>
          <w:tblBorders>
            <w:top w:val="double" w:color="auto" w:sz="4" w:space="0"/>
            <w:left w:val="double" w:color="auto" w:sz="4" w:space="0"/>
            <w:bottom w:val="double" w:color="auto" w:sz="4" w:space="0"/>
            <w:right w:val="double" w:color="auto"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586" w:type="dxa"/>
            <w:vMerge w:val="continue"/>
            <w:vAlign w:val="center"/>
          </w:tcPr>
          <w:p>
            <w:pPr>
              <w:spacing w:line="360" w:lineRule="auto"/>
              <w:jc w:val="center"/>
              <w:rPr>
                <w:rFonts w:hint="eastAsia" w:ascii="仿宋" w:hAnsi="仿宋" w:eastAsia="仿宋"/>
                <w:sz w:val="24"/>
                <w:szCs w:val="24"/>
              </w:rPr>
            </w:pPr>
          </w:p>
        </w:tc>
        <w:tc>
          <w:tcPr>
            <w:tcW w:w="1650" w:type="dxa"/>
            <w:tcBorders>
              <w:right w:val="single" w:color="auto" w:sz="4" w:space="0"/>
            </w:tcBorders>
            <w:vAlign w:val="center"/>
          </w:tcPr>
          <w:p>
            <w:pPr>
              <w:spacing w:line="360" w:lineRule="auto"/>
              <w:jc w:val="center"/>
              <w:rPr>
                <w:rFonts w:ascii="仿宋" w:hAnsi="仿宋" w:eastAsia="仿宋"/>
                <w:sz w:val="24"/>
                <w:szCs w:val="24"/>
              </w:rPr>
            </w:pPr>
            <w:r>
              <w:rPr>
                <w:rFonts w:hint="eastAsia" w:ascii="仿宋" w:hAnsi="仿宋" w:eastAsia="仿宋"/>
                <w:sz w:val="24"/>
                <w:szCs w:val="24"/>
                <w:lang w:val="en-US" w:eastAsia="zh-CN"/>
              </w:rPr>
              <w:t>待定</w:t>
            </w:r>
          </w:p>
        </w:tc>
        <w:tc>
          <w:tcPr>
            <w:tcW w:w="2160" w:type="dxa"/>
            <w:tcBorders>
              <w:left w:val="single" w:color="auto" w:sz="4" w:space="0"/>
              <w:right w:val="single" w:color="auto" w:sz="4" w:space="0"/>
            </w:tcBorders>
            <w:vAlign w:val="center"/>
          </w:tcPr>
          <w:p>
            <w:pPr>
              <w:spacing w:line="360" w:lineRule="auto"/>
              <w:jc w:val="center"/>
              <w:rPr>
                <w:rFonts w:ascii="仿宋" w:hAnsi="仿宋" w:eastAsia="仿宋"/>
                <w:sz w:val="24"/>
                <w:szCs w:val="24"/>
              </w:rPr>
            </w:pPr>
          </w:p>
        </w:tc>
        <w:tc>
          <w:tcPr>
            <w:tcW w:w="1807" w:type="dxa"/>
            <w:vMerge w:val="continue"/>
            <w:tcBorders>
              <w:left w:val="single" w:color="auto" w:sz="4" w:space="0"/>
            </w:tcBorders>
            <w:vAlign w:val="center"/>
          </w:tcPr>
          <w:p>
            <w:pPr>
              <w:spacing w:line="360" w:lineRule="auto"/>
              <w:jc w:val="center"/>
              <w:rPr>
                <w:rFonts w:ascii="仿宋" w:hAnsi="仿宋" w:eastAsia="仿宋"/>
                <w:sz w:val="24"/>
                <w:szCs w:val="24"/>
              </w:rPr>
            </w:pPr>
          </w:p>
        </w:tc>
        <w:tc>
          <w:tcPr>
            <w:tcW w:w="1691" w:type="dxa"/>
            <w:vAlign w:val="center"/>
          </w:tcPr>
          <w:p>
            <w:pPr>
              <w:spacing w:line="360" w:lineRule="auto"/>
              <w:jc w:val="center"/>
              <w:rPr>
                <w:rFonts w:ascii="仿宋" w:hAnsi="仿宋" w:eastAsia="仿宋"/>
                <w:sz w:val="24"/>
                <w:szCs w:val="24"/>
              </w:rPr>
            </w:pPr>
          </w:p>
        </w:tc>
      </w:tr>
    </w:tbl>
    <w:p>
      <w:pPr>
        <w:spacing w:line="360" w:lineRule="auto"/>
        <w:rPr>
          <w:rFonts w:ascii="仿宋" w:hAnsi="仿宋" w:eastAsia="仿宋"/>
          <w:sz w:val="24"/>
          <w:szCs w:val="24"/>
        </w:rPr>
      </w:pPr>
    </w:p>
    <w:p>
      <w:pPr>
        <w:spacing w:line="360" w:lineRule="auto"/>
        <w:rPr>
          <w:rFonts w:ascii="仿宋" w:hAnsi="仿宋" w:eastAsia="仿宋"/>
          <w:sz w:val="24"/>
          <w:szCs w:val="24"/>
        </w:rPr>
      </w:pPr>
      <w:r>
        <w:rPr>
          <w:rFonts w:hint="eastAsia" w:ascii="仿宋" w:hAnsi="仿宋" w:eastAsia="仿宋"/>
          <w:sz w:val="24"/>
          <w:szCs w:val="24"/>
        </w:rPr>
        <w:t>投标供应商：（公章）</w:t>
      </w:r>
    </w:p>
    <w:p>
      <w:pPr>
        <w:spacing w:line="360" w:lineRule="auto"/>
        <w:rPr>
          <w:rFonts w:ascii="仿宋" w:hAnsi="仿宋" w:eastAsia="仿宋"/>
          <w:sz w:val="24"/>
          <w:szCs w:val="24"/>
        </w:rPr>
      </w:pPr>
      <w:r>
        <w:rPr>
          <w:rFonts w:ascii="仿宋" w:hAnsi="仿宋" w:eastAsia="仿宋"/>
          <w:sz w:val="24"/>
          <w:szCs w:val="24"/>
        </w:rPr>
        <w:t>法定代表人或授权代表</w:t>
      </w:r>
      <w:r>
        <w:rPr>
          <w:rFonts w:hint="eastAsia" w:ascii="仿宋" w:hAnsi="仿宋" w:eastAsia="仿宋"/>
          <w:sz w:val="24"/>
          <w:szCs w:val="24"/>
        </w:rPr>
        <w:t>：（签章）</w:t>
      </w:r>
    </w:p>
    <w:p>
      <w:pPr>
        <w:spacing w:line="360" w:lineRule="auto"/>
        <w:ind w:firstLine="630"/>
        <w:rPr>
          <w:rFonts w:ascii="仿宋" w:hAnsi="仿宋" w:eastAsia="仿宋"/>
          <w:sz w:val="24"/>
          <w:szCs w:val="24"/>
        </w:rPr>
      </w:pPr>
    </w:p>
    <w:p>
      <w:pPr>
        <w:jc w:val="right"/>
        <w:rPr>
          <w:rFonts w:ascii="仿宋" w:hAnsi="仿宋" w:eastAsia="仿宋"/>
          <w:sz w:val="24"/>
          <w:szCs w:val="24"/>
        </w:rPr>
      </w:pPr>
      <w:r>
        <w:rPr>
          <w:rFonts w:hint="eastAsia" w:ascii="仿宋" w:hAnsi="仿宋" w:eastAsia="仿宋"/>
          <w:sz w:val="24"/>
          <w:szCs w:val="24"/>
          <w:u w:val="single"/>
        </w:rPr>
        <w:t xml:space="preserve">      </w:t>
      </w:r>
      <w:r>
        <w:rPr>
          <w:rFonts w:hint="eastAsia" w:ascii="仿宋" w:hAnsi="仿宋" w:eastAsia="仿宋"/>
          <w:sz w:val="24"/>
          <w:szCs w:val="24"/>
        </w:rPr>
        <w:t>年</w:t>
      </w:r>
      <w:r>
        <w:rPr>
          <w:rFonts w:hint="eastAsia" w:ascii="仿宋" w:hAnsi="仿宋" w:eastAsia="仿宋"/>
          <w:sz w:val="24"/>
          <w:szCs w:val="24"/>
          <w:u w:val="single"/>
        </w:rPr>
        <w:t xml:space="preserve">      </w:t>
      </w:r>
      <w:r>
        <w:rPr>
          <w:rFonts w:hint="eastAsia" w:ascii="仿宋" w:hAnsi="仿宋" w:eastAsia="仿宋"/>
          <w:sz w:val="24"/>
          <w:szCs w:val="24"/>
        </w:rPr>
        <w:t xml:space="preserve">月 </w:t>
      </w:r>
      <w:r>
        <w:rPr>
          <w:rFonts w:hint="eastAsia" w:ascii="仿宋" w:hAnsi="仿宋" w:eastAsia="仿宋"/>
          <w:sz w:val="24"/>
          <w:szCs w:val="24"/>
          <w:u w:val="single"/>
        </w:rPr>
        <w:t xml:space="preserve">      </w:t>
      </w:r>
      <w:r>
        <w:rPr>
          <w:rFonts w:hint="eastAsia" w:ascii="仿宋" w:hAnsi="仿宋" w:eastAsia="仿宋"/>
          <w:sz w:val="24"/>
          <w:szCs w:val="24"/>
        </w:rPr>
        <w:t>日</w:t>
      </w:r>
    </w:p>
    <w:p>
      <w:pPr>
        <w:jc w:val="left"/>
        <w:rPr>
          <w:rFonts w:ascii="仿宋" w:hAnsi="仿宋" w:eastAsia="仿宋"/>
          <w:sz w:val="24"/>
          <w:szCs w:val="24"/>
        </w:rPr>
      </w:pPr>
    </w:p>
    <w:p>
      <w:pPr>
        <w:jc w:val="left"/>
        <w:rPr>
          <w:rFonts w:ascii="仿宋" w:hAnsi="仿宋" w:eastAsia="仿宋"/>
          <w:sz w:val="24"/>
          <w:szCs w:val="24"/>
        </w:rPr>
      </w:pPr>
    </w:p>
    <w:p>
      <w:pPr>
        <w:jc w:val="left"/>
        <w:rPr>
          <w:rFonts w:ascii="仿宋" w:hAnsi="仿宋" w:eastAsia="仿宋"/>
          <w:sz w:val="24"/>
          <w:szCs w:val="24"/>
        </w:rPr>
      </w:pPr>
    </w:p>
    <w:p>
      <w:pPr>
        <w:jc w:val="left"/>
        <w:rPr>
          <w:rFonts w:ascii="仿宋" w:hAnsi="仿宋" w:eastAsia="仿宋"/>
          <w:sz w:val="24"/>
          <w:szCs w:val="24"/>
        </w:rPr>
      </w:pPr>
    </w:p>
    <w:p>
      <w:pPr>
        <w:jc w:val="left"/>
        <w:rPr>
          <w:rFonts w:ascii="仿宋" w:hAnsi="仿宋" w:eastAsia="仿宋"/>
          <w:bCs/>
          <w:sz w:val="24"/>
          <w:szCs w:val="24"/>
        </w:rPr>
      </w:pPr>
      <w:r>
        <w:rPr>
          <w:rFonts w:ascii="仿宋" w:hAnsi="仿宋" w:eastAsia="仿宋"/>
          <w:b/>
          <w:color w:val="FF0000"/>
          <w:sz w:val="24"/>
          <w:szCs w:val="24"/>
        </w:rPr>
        <w:t>注：</w:t>
      </w:r>
      <w:r>
        <w:rPr>
          <w:rFonts w:ascii="仿宋" w:hAnsi="仿宋" w:eastAsia="仿宋"/>
          <w:sz w:val="24"/>
          <w:szCs w:val="24"/>
        </w:rPr>
        <w:t>1、价格应按“</w:t>
      </w:r>
      <w:r>
        <w:rPr>
          <w:rFonts w:hint="eastAsia" w:ascii="仿宋" w:hAnsi="仿宋" w:eastAsia="仿宋"/>
          <w:sz w:val="24"/>
          <w:szCs w:val="24"/>
        </w:rPr>
        <w:t>采购</w:t>
      </w:r>
      <w:r>
        <w:rPr>
          <w:rFonts w:ascii="仿宋" w:hAnsi="仿宋" w:eastAsia="仿宋"/>
          <w:sz w:val="24"/>
          <w:szCs w:val="24"/>
        </w:rPr>
        <w:t>文件”中规定</w:t>
      </w:r>
      <w:r>
        <w:rPr>
          <w:rFonts w:ascii="仿宋" w:hAnsi="仿宋" w:eastAsia="仿宋"/>
          <w:bCs/>
          <w:sz w:val="24"/>
          <w:szCs w:val="24"/>
        </w:rPr>
        <w:t>的货币单位填写。</w:t>
      </w:r>
    </w:p>
    <w:p>
      <w:pPr>
        <w:ind w:firstLine="480" w:firstLineChars="200"/>
        <w:jc w:val="left"/>
        <w:rPr>
          <w:rFonts w:ascii="仿宋" w:hAnsi="仿宋" w:eastAsia="仿宋"/>
          <w:sz w:val="24"/>
          <w:szCs w:val="24"/>
        </w:rPr>
      </w:pPr>
      <w:r>
        <w:rPr>
          <w:rFonts w:ascii="仿宋" w:hAnsi="仿宋" w:eastAsia="仿宋"/>
          <w:bCs/>
          <w:sz w:val="24"/>
          <w:szCs w:val="24"/>
        </w:rPr>
        <w:t>2、</w:t>
      </w:r>
      <w:r>
        <w:rPr>
          <w:rFonts w:hint="eastAsia" w:ascii="仿宋" w:hAnsi="仿宋" w:eastAsia="仿宋"/>
          <w:sz w:val="24"/>
          <w:szCs w:val="24"/>
        </w:rPr>
        <w:t>本项目服务费采用包干制，应包括服务成本、法定税费和企业的利润。</w:t>
      </w:r>
    </w:p>
    <w:p>
      <w:pPr>
        <w:ind w:firstLine="480" w:firstLineChars="200"/>
        <w:jc w:val="left"/>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此表应经法定代表人或其授权委托人签名，并加盖</w:t>
      </w:r>
      <w:r>
        <w:rPr>
          <w:rFonts w:hint="eastAsia" w:ascii="仿宋" w:hAnsi="仿宋" w:eastAsia="仿宋"/>
          <w:sz w:val="24"/>
          <w:szCs w:val="24"/>
        </w:rPr>
        <w:t>投标人</w:t>
      </w:r>
      <w:r>
        <w:rPr>
          <w:rFonts w:ascii="仿宋" w:hAnsi="仿宋" w:eastAsia="仿宋"/>
          <w:sz w:val="24"/>
          <w:szCs w:val="24"/>
        </w:rPr>
        <w:t>公章。</w:t>
      </w:r>
    </w:p>
    <w:p>
      <w:pPr>
        <w:ind w:firstLine="472" w:firstLineChars="196"/>
        <w:jc w:val="left"/>
        <w:rPr>
          <w:rFonts w:hint="eastAsia" w:ascii="仿宋" w:hAnsi="仿宋" w:eastAsia="仿宋"/>
          <w:b/>
          <w:sz w:val="24"/>
          <w:szCs w:val="24"/>
          <w:lang w:eastAsia="zh-CN"/>
        </w:rPr>
      </w:pPr>
      <w:r>
        <w:rPr>
          <w:rFonts w:hint="eastAsia" w:ascii="仿宋" w:hAnsi="仿宋" w:eastAsia="仿宋"/>
          <w:b/>
          <w:sz w:val="24"/>
          <w:szCs w:val="24"/>
        </w:rPr>
        <w:t>4、</w:t>
      </w:r>
      <w:r>
        <w:rPr>
          <w:rFonts w:ascii="仿宋" w:hAnsi="仿宋" w:eastAsia="仿宋"/>
          <w:b/>
          <w:sz w:val="24"/>
          <w:szCs w:val="24"/>
        </w:rPr>
        <w:t>此表</w:t>
      </w:r>
      <w:r>
        <w:rPr>
          <w:rFonts w:hint="eastAsia" w:ascii="仿宋" w:hAnsi="仿宋" w:eastAsia="仿宋"/>
          <w:b/>
          <w:sz w:val="24"/>
          <w:szCs w:val="24"/>
          <w:lang w:val="en-US" w:eastAsia="zh-CN"/>
        </w:rPr>
        <w:t>还</w:t>
      </w:r>
      <w:r>
        <w:rPr>
          <w:rFonts w:ascii="仿宋" w:hAnsi="仿宋" w:eastAsia="仿宋"/>
          <w:b/>
          <w:sz w:val="24"/>
          <w:szCs w:val="24"/>
        </w:rPr>
        <w:t>需</w:t>
      </w:r>
      <w:r>
        <w:rPr>
          <w:rFonts w:hint="eastAsia" w:ascii="仿宋" w:hAnsi="仿宋" w:eastAsia="仿宋"/>
          <w:b/>
          <w:sz w:val="24"/>
          <w:szCs w:val="24"/>
        </w:rPr>
        <w:t>与“法定代表人证明书、法定代表人授权委托证明书”一起</w:t>
      </w:r>
      <w:r>
        <w:rPr>
          <w:rFonts w:hint="eastAsia" w:ascii="仿宋" w:hAnsi="仿宋" w:eastAsia="仿宋"/>
          <w:b/>
          <w:sz w:val="24"/>
          <w:szCs w:val="24"/>
          <w:lang w:val="en-US" w:eastAsia="zh-CN"/>
        </w:rPr>
        <w:t>独立一份</w:t>
      </w:r>
      <w:r>
        <w:rPr>
          <w:rFonts w:hint="eastAsia" w:ascii="仿宋" w:hAnsi="仿宋" w:eastAsia="仿宋"/>
          <w:b/>
          <w:sz w:val="24"/>
          <w:szCs w:val="24"/>
        </w:rPr>
        <w:t>提交</w:t>
      </w:r>
      <w:r>
        <w:rPr>
          <w:rFonts w:hint="eastAsia" w:ascii="仿宋" w:hAnsi="仿宋" w:eastAsia="仿宋"/>
          <w:b/>
          <w:sz w:val="24"/>
          <w:szCs w:val="24"/>
          <w:lang w:eastAsia="zh-CN"/>
        </w:rPr>
        <w:t>。</w:t>
      </w:r>
    </w:p>
    <w:p>
      <w:pPr>
        <w:ind w:firstLine="472" w:firstLineChars="196"/>
        <w:jc w:val="left"/>
        <w:rPr>
          <w:rFonts w:ascii="仿宋" w:hAnsi="仿宋" w:eastAsia="仿宋"/>
          <w:b/>
          <w:sz w:val="24"/>
          <w:szCs w:val="24"/>
        </w:rPr>
      </w:pPr>
    </w:p>
    <w:p/>
    <w:p>
      <w:pPr>
        <w:widowControl/>
        <w:jc w:val="left"/>
      </w:pPr>
      <w:r>
        <w:br w:type="page"/>
      </w:r>
    </w:p>
    <w:p>
      <w:pPr>
        <w:jc w:val="center"/>
        <w:rPr>
          <w:rFonts w:ascii="仿宋" w:hAnsi="仿宋" w:eastAsia="仿宋"/>
          <w:b/>
          <w:bCs/>
          <w:sz w:val="32"/>
          <w:szCs w:val="32"/>
        </w:rPr>
      </w:pPr>
      <w:r>
        <w:rPr>
          <w:rFonts w:hint="eastAsia" w:ascii="仿宋" w:hAnsi="仿宋" w:eastAsia="仿宋"/>
          <w:b/>
          <w:sz w:val="32"/>
          <w:szCs w:val="32"/>
        </w:rPr>
        <w:t>格式</w:t>
      </w:r>
      <w:r>
        <w:rPr>
          <w:rFonts w:hint="eastAsia" w:ascii="仿宋" w:hAnsi="仿宋" w:eastAsia="仿宋"/>
          <w:b/>
          <w:sz w:val="32"/>
          <w:szCs w:val="32"/>
          <w:lang w:val="en-US" w:eastAsia="zh-CN"/>
        </w:rPr>
        <w:t>5</w:t>
      </w:r>
      <w:r>
        <w:rPr>
          <w:rFonts w:hint="eastAsia" w:ascii="仿宋" w:hAnsi="仿宋" w:eastAsia="仿宋"/>
          <w:b/>
          <w:sz w:val="32"/>
          <w:szCs w:val="32"/>
        </w:rPr>
        <w:t xml:space="preserve">  </w:t>
      </w:r>
      <w:r>
        <w:rPr>
          <w:rFonts w:hint="eastAsia" w:ascii="仿宋" w:hAnsi="仿宋" w:eastAsia="仿宋"/>
          <w:b/>
          <w:bCs/>
          <w:sz w:val="32"/>
          <w:szCs w:val="32"/>
        </w:rPr>
        <w:t>服务方案</w:t>
      </w:r>
    </w:p>
    <w:p>
      <w:pPr>
        <w:rPr>
          <w:rFonts w:ascii="仿宋" w:hAnsi="仿宋" w:eastAsia="仿宋"/>
        </w:rPr>
      </w:pPr>
    </w:p>
    <w:p>
      <w:pPr>
        <w:jc w:val="center"/>
        <w:rPr>
          <w:rFonts w:ascii="仿宋" w:hAnsi="仿宋" w:eastAsia="仿宋"/>
          <w:b/>
          <w:bCs/>
          <w:sz w:val="28"/>
          <w:szCs w:val="32"/>
        </w:rPr>
      </w:pPr>
      <w:r>
        <w:rPr>
          <w:rFonts w:hint="eastAsia" w:ascii="仿宋" w:hAnsi="仿宋" w:eastAsia="仿宋"/>
          <w:sz w:val="24"/>
        </w:rPr>
        <w:t>（投标</w:t>
      </w:r>
      <w:r>
        <w:rPr>
          <w:rFonts w:hint="eastAsia" w:ascii="仿宋" w:hAnsi="仿宋" w:eastAsia="仿宋"/>
          <w:snapToGrid w:val="0"/>
          <w:kern w:val="0"/>
          <w:sz w:val="24"/>
        </w:rPr>
        <w:t>供应商</w:t>
      </w:r>
      <w:r>
        <w:rPr>
          <w:rFonts w:hint="eastAsia" w:ascii="仿宋" w:hAnsi="仿宋" w:eastAsia="仿宋"/>
          <w:sz w:val="24"/>
        </w:rPr>
        <w:t>根据项目需求自行编写）</w:t>
      </w:r>
    </w:p>
    <w:p>
      <w:pPr>
        <w:rPr>
          <w:rFonts w:ascii="仿宋" w:hAnsi="仿宋" w:eastAsia="仿宋"/>
        </w:rPr>
      </w:pPr>
    </w:p>
    <w:p>
      <w:pPr>
        <w:rPr>
          <w:rFonts w:ascii="仿宋" w:hAnsi="仿宋" w:eastAsia="仿宋"/>
        </w:rPr>
      </w:pPr>
    </w:p>
    <w:p>
      <w:pPr>
        <w:spacing w:line="360" w:lineRule="auto"/>
        <w:rPr>
          <w:rFonts w:ascii="仿宋" w:hAnsi="仿宋" w:eastAsia="仿宋"/>
        </w:rPr>
      </w:pPr>
      <w:r>
        <w:rPr>
          <w:rFonts w:hint="eastAsia" w:ascii="仿宋" w:hAnsi="仿宋" w:eastAsia="仿宋"/>
        </w:rPr>
        <w:t>投标供应商：（公章）</w:t>
      </w:r>
    </w:p>
    <w:p>
      <w:pPr>
        <w:spacing w:line="360" w:lineRule="auto"/>
        <w:rPr>
          <w:rFonts w:ascii="仿宋" w:hAnsi="仿宋" w:eastAsia="仿宋"/>
        </w:rPr>
      </w:pPr>
      <w:r>
        <w:rPr>
          <w:rFonts w:ascii="仿宋" w:hAnsi="仿宋" w:eastAsia="仿宋"/>
        </w:rPr>
        <w:t>法定代表人或授权代表</w:t>
      </w:r>
      <w:r>
        <w:rPr>
          <w:rFonts w:hint="eastAsia" w:ascii="仿宋" w:hAnsi="仿宋" w:eastAsia="仿宋"/>
        </w:rPr>
        <w:t>：（签章）</w:t>
      </w:r>
    </w:p>
    <w:p>
      <w:pPr>
        <w:spacing w:line="360" w:lineRule="auto"/>
        <w:ind w:firstLine="630"/>
        <w:rPr>
          <w:rFonts w:ascii="仿宋" w:hAnsi="仿宋" w:eastAsia="仿宋"/>
        </w:rPr>
      </w:pPr>
    </w:p>
    <w:p>
      <w:pPr>
        <w:widowControl/>
        <w:jc w:val="right"/>
        <w:rPr>
          <w:rFonts w:hint="eastAsia" w:ascii="仿宋" w:hAnsi="仿宋" w:eastAsia="仿宋"/>
        </w:rPr>
      </w:pPr>
      <w:r>
        <w:rPr>
          <w:rFonts w:hint="eastAsia" w:ascii="仿宋" w:hAnsi="仿宋" w:eastAsia="仿宋"/>
          <w:u w:val="single"/>
        </w:rPr>
        <w:t xml:space="preserve">      </w:t>
      </w:r>
      <w:r>
        <w:rPr>
          <w:rFonts w:hint="eastAsia" w:ascii="仿宋" w:hAnsi="仿宋" w:eastAsia="仿宋"/>
        </w:rPr>
        <w:t>年</w:t>
      </w:r>
      <w:r>
        <w:rPr>
          <w:rFonts w:hint="eastAsia" w:ascii="仿宋" w:hAnsi="仿宋" w:eastAsia="仿宋"/>
          <w:u w:val="single"/>
        </w:rPr>
        <w:t xml:space="preserve">      </w:t>
      </w:r>
      <w:r>
        <w:rPr>
          <w:rFonts w:hint="eastAsia" w:ascii="仿宋" w:hAnsi="仿宋" w:eastAsia="仿宋"/>
        </w:rPr>
        <w:t xml:space="preserve">月 </w:t>
      </w:r>
      <w:r>
        <w:rPr>
          <w:rFonts w:hint="eastAsia" w:ascii="仿宋" w:hAnsi="仿宋" w:eastAsia="仿宋"/>
          <w:u w:val="single"/>
        </w:rPr>
        <w:t xml:space="preserve">      </w:t>
      </w:r>
      <w:r>
        <w:rPr>
          <w:rFonts w:hint="eastAsia" w:ascii="仿宋" w:hAnsi="仿宋" w:eastAsia="仿宋"/>
        </w:rPr>
        <w:t>日</w:t>
      </w:r>
    </w:p>
    <w:p>
      <w:pPr>
        <w:pStyle w:val="14"/>
        <w:rPr>
          <w:rFonts w:hint="eastAsia" w:ascii="仿宋" w:hAnsi="仿宋" w:eastAsia="仿宋"/>
        </w:rPr>
      </w:pPr>
    </w:p>
    <w:p>
      <w:pPr>
        <w:pStyle w:val="14"/>
        <w:rPr>
          <w:rFonts w:hint="eastAsia" w:ascii="仿宋" w:hAnsi="仿宋" w:eastAsia="仿宋"/>
        </w:rPr>
      </w:pPr>
    </w:p>
    <w:p>
      <w:pPr>
        <w:pStyle w:val="14"/>
        <w:rPr>
          <w:rFonts w:hint="eastAsia" w:ascii="仿宋" w:hAnsi="仿宋" w:eastAsia="仿宋"/>
        </w:rPr>
      </w:pPr>
    </w:p>
    <w:p>
      <w:pPr>
        <w:pStyle w:val="14"/>
        <w:rPr>
          <w:rFonts w:hint="eastAsia" w:ascii="仿宋" w:hAnsi="仿宋" w:eastAsia="仿宋"/>
        </w:rPr>
      </w:pPr>
    </w:p>
    <w:p>
      <w:pPr>
        <w:pStyle w:val="14"/>
        <w:rPr>
          <w:rFonts w:hint="eastAsia" w:ascii="仿宋" w:hAnsi="仿宋" w:eastAsia="仿宋"/>
        </w:rPr>
      </w:pPr>
    </w:p>
    <w:p>
      <w:pPr>
        <w:pStyle w:val="14"/>
        <w:rPr>
          <w:rFonts w:hint="eastAsia" w:ascii="仿宋" w:hAnsi="仿宋" w:eastAsia="仿宋"/>
        </w:rPr>
      </w:pPr>
    </w:p>
    <w:p>
      <w:pPr>
        <w:pStyle w:val="14"/>
        <w:rPr>
          <w:rFonts w:hint="eastAsia" w:ascii="仿宋" w:hAnsi="仿宋" w:eastAsia="仿宋"/>
        </w:rPr>
      </w:pPr>
    </w:p>
    <w:p>
      <w:pPr>
        <w:pStyle w:val="14"/>
        <w:rPr>
          <w:rFonts w:hint="eastAsia" w:ascii="仿宋" w:hAnsi="仿宋" w:eastAsia="仿宋"/>
        </w:rPr>
      </w:pPr>
    </w:p>
    <w:p>
      <w:pPr>
        <w:pStyle w:val="14"/>
        <w:rPr>
          <w:rFonts w:hint="eastAsia" w:ascii="仿宋" w:hAnsi="仿宋" w:eastAsia="仿宋"/>
        </w:rPr>
      </w:pPr>
    </w:p>
    <w:p>
      <w:pPr>
        <w:pStyle w:val="14"/>
        <w:rPr>
          <w:rFonts w:hint="eastAsia" w:ascii="仿宋" w:hAnsi="仿宋" w:eastAsia="仿宋"/>
        </w:rPr>
      </w:pPr>
    </w:p>
    <w:p>
      <w:pPr>
        <w:pStyle w:val="14"/>
        <w:rPr>
          <w:rFonts w:hint="eastAsia" w:ascii="仿宋" w:hAnsi="仿宋" w:eastAsia="仿宋"/>
        </w:rPr>
      </w:pPr>
    </w:p>
    <w:p>
      <w:pPr>
        <w:pStyle w:val="14"/>
        <w:rPr>
          <w:rFonts w:hint="eastAsia" w:ascii="仿宋" w:hAnsi="仿宋" w:eastAsia="仿宋"/>
        </w:rPr>
      </w:pPr>
    </w:p>
    <w:p>
      <w:pPr>
        <w:widowControl/>
        <w:jc w:val="left"/>
        <w:rPr>
          <w:rFonts w:ascii="仿宋" w:hAnsi="仿宋" w:eastAsia="仿宋"/>
        </w:rPr>
      </w:pPr>
    </w:p>
    <w:p>
      <w:pPr>
        <w:jc w:val="center"/>
        <w:rPr>
          <w:rFonts w:ascii="仿宋" w:hAnsi="仿宋" w:eastAsia="仿宋"/>
          <w:b/>
          <w:bCs/>
          <w:sz w:val="28"/>
          <w:szCs w:val="32"/>
        </w:rPr>
      </w:pPr>
      <w:r>
        <w:rPr>
          <w:rFonts w:hint="eastAsia" w:ascii="仿宋" w:hAnsi="仿宋" w:eastAsia="仿宋"/>
          <w:b/>
          <w:sz w:val="32"/>
          <w:szCs w:val="32"/>
        </w:rPr>
        <w:t>格式</w:t>
      </w:r>
      <w:r>
        <w:rPr>
          <w:rFonts w:hint="eastAsia" w:ascii="仿宋" w:hAnsi="仿宋" w:eastAsia="仿宋"/>
          <w:b/>
          <w:sz w:val="32"/>
          <w:szCs w:val="32"/>
          <w:lang w:val="en-US" w:eastAsia="zh-CN"/>
        </w:rPr>
        <w:t>6</w:t>
      </w:r>
      <w:r>
        <w:rPr>
          <w:rFonts w:hint="eastAsia" w:ascii="仿宋" w:hAnsi="仿宋" w:eastAsia="仿宋"/>
          <w:b/>
          <w:sz w:val="32"/>
          <w:szCs w:val="32"/>
        </w:rPr>
        <w:t xml:space="preserve">  </w:t>
      </w:r>
      <w:r>
        <w:rPr>
          <w:rFonts w:ascii="仿宋" w:hAnsi="仿宋" w:eastAsia="仿宋"/>
          <w:b/>
          <w:bCs/>
          <w:sz w:val="28"/>
          <w:szCs w:val="32"/>
        </w:rPr>
        <w:t>其他</w:t>
      </w:r>
      <w:r>
        <w:rPr>
          <w:rFonts w:hint="eastAsia" w:ascii="仿宋" w:hAnsi="仿宋" w:eastAsia="仿宋"/>
          <w:b/>
          <w:bCs/>
          <w:sz w:val="28"/>
          <w:szCs w:val="32"/>
        </w:rPr>
        <w:t>采购</w:t>
      </w:r>
      <w:r>
        <w:rPr>
          <w:rFonts w:ascii="仿宋" w:hAnsi="仿宋" w:eastAsia="仿宋"/>
          <w:b/>
          <w:bCs/>
          <w:sz w:val="28"/>
          <w:szCs w:val="32"/>
        </w:rPr>
        <w:t>文件要求的资料或投标人认为需要补充的资料</w:t>
      </w:r>
    </w:p>
    <w:p/>
    <w:p>
      <w:pPr>
        <w:ind w:firstLine="420" w:firstLineChars="200"/>
        <w:rPr>
          <w:rFonts w:ascii="仿宋" w:hAnsi="仿宋" w:eastAsia="仿宋"/>
          <w:bCs/>
        </w:rPr>
      </w:pPr>
      <w:r>
        <w:rPr>
          <w:rFonts w:ascii="仿宋" w:hAnsi="仿宋" w:eastAsia="仿宋"/>
          <w:bCs/>
        </w:rPr>
        <w:t>投标人</w:t>
      </w:r>
      <w:r>
        <w:rPr>
          <w:rFonts w:hint="eastAsia" w:ascii="仿宋" w:hAnsi="仿宋" w:eastAsia="仿宋"/>
          <w:bCs/>
        </w:rPr>
        <w:t>须</w:t>
      </w:r>
      <w:r>
        <w:rPr>
          <w:rFonts w:ascii="仿宋" w:hAnsi="仿宋" w:eastAsia="仿宋"/>
          <w:bCs/>
        </w:rPr>
        <w:t>按要求编制投标文件，提供的内容要详细、真实、可靠。若提供的资料不齐，将导致扣分；若严重缺项、漏项，其投标将被拒绝。</w:t>
      </w:r>
    </w:p>
    <w:p>
      <w:pPr>
        <w:rPr>
          <w:rFonts w:ascii="仿宋" w:hAnsi="仿宋" w:eastAsia="仿宋"/>
          <w:bCs/>
        </w:rPr>
      </w:pPr>
    </w:p>
    <w:p>
      <w:pPr>
        <w:rPr>
          <w:rFonts w:ascii="仿宋" w:hAnsi="仿宋" w:eastAsia="仿宋"/>
          <w:bCs/>
        </w:rPr>
      </w:pPr>
      <w:r>
        <w:rPr>
          <w:rFonts w:hint="eastAsia" w:ascii="仿宋" w:hAnsi="仿宋" w:eastAsia="仿宋"/>
          <w:b/>
          <w:bCs/>
          <w:color w:val="FF0000"/>
        </w:rPr>
        <w:t>注：</w:t>
      </w:r>
      <w:r>
        <w:rPr>
          <w:rFonts w:hint="eastAsia" w:ascii="仿宋" w:hAnsi="仿宋" w:eastAsia="仿宋"/>
          <w:bCs/>
        </w:rPr>
        <w:t>如需提供补充资料，本部分资料格式不做统一规定，由投标人自行设计。</w:t>
      </w:r>
    </w:p>
    <w:p>
      <w:pPr>
        <w:widowControl/>
        <w:jc w:val="left"/>
        <w:rPr>
          <w:rFonts w:ascii="仿宋" w:hAnsi="仿宋" w:eastAsia="仿宋"/>
          <w:bCs/>
        </w:rPr>
      </w:pPr>
      <w:r>
        <w:rPr>
          <w:rFonts w:ascii="仿宋" w:hAnsi="仿宋" w:eastAsia="仿宋"/>
          <w:bCs/>
        </w:rPr>
        <w:br w:type="page"/>
      </w:r>
    </w:p>
    <w:p>
      <w:pPr>
        <w:widowControl/>
        <w:jc w:val="left"/>
      </w:pPr>
    </w:p>
    <w:p/>
    <w:p/>
    <w:p/>
    <w:p/>
    <w:p/>
    <w:p/>
    <w:p/>
    <w:p/>
    <w:p/>
    <w:p/>
    <w:p/>
    <w:p/>
    <w:p/>
    <w:p/>
    <w:p/>
    <w:p/>
    <w:p/>
    <w:p/>
    <w:p/>
    <w:p>
      <w:pPr>
        <w:adjustRightInd w:val="0"/>
        <w:snapToGrid w:val="0"/>
        <w:spacing w:line="300" w:lineRule="auto"/>
        <w:jc w:val="center"/>
        <w:rPr>
          <w:rFonts w:ascii="仿宋" w:hAnsi="仿宋" w:eastAsia="仿宋"/>
          <w:b/>
          <w:snapToGrid w:val="0"/>
          <w:kern w:val="0"/>
          <w:sz w:val="56"/>
          <w:szCs w:val="96"/>
        </w:rPr>
      </w:pPr>
      <w:r>
        <w:rPr>
          <w:rFonts w:hint="eastAsia" w:ascii="仿宋" w:hAnsi="仿宋" w:eastAsia="仿宋"/>
          <w:b/>
          <w:snapToGrid w:val="0"/>
          <w:kern w:val="0"/>
          <w:sz w:val="56"/>
          <w:szCs w:val="96"/>
        </w:rPr>
        <w:t>第</w:t>
      </w:r>
      <w:r>
        <w:rPr>
          <w:rFonts w:hint="eastAsia" w:ascii="仿宋" w:hAnsi="仿宋" w:eastAsia="仿宋"/>
          <w:b/>
          <w:snapToGrid w:val="0"/>
          <w:kern w:val="0"/>
          <w:sz w:val="56"/>
          <w:szCs w:val="96"/>
          <w:lang w:val="en-US" w:eastAsia="zh-CN"/>
        </w:rPr>
        <w:t>四</w:t>
      </w:r>
      <w:r>
        <w:rPr>
          <w:rFonts w:hint="eastAsia" w:ascii="仿宋" w:hAnsi="仿宋" w:eastAsia="仿宋"/>
          <w:b/>
          <w:snapToGrid w:val="0"/>
          <w:kern w:val="0"/>
          <w:sz w:val="56"/>
          <w:szCs w:val="96"/>
        </w:rPr>
        <w:t>部分</w:t>
      </w:r>
    </w:p>
    <w:p>
      <w:pPr>
        <w:jc w:val="center"/>
        <w:rPr>
          <w:rFonts w:ascii="仿宋" w:hAnsi="仿宋" w:eastAsia="仿宋"/>
          <w:b/>
          <w:snapToGrid w:val="0"/>
          <w:kern w:val="0"/>
          <w:sz w:val="56"/>
          <w:szCs w:val="96"/>
        </w:rPr>
      </w:pPr>
      <w:r>
        <w:rPr>
          <w:rFonts w:hint="eastAsia" w:ascii="仿宋" w:hAnsi="仿宋" w:eastAsia="仿宋"/>
          <w:b/>
          <w:snapToGrid w:val="0"/>
          <w:kern w:val="0"/>
          <w:sz w:val="56"/>
          <w:szCs w:val="96"/>
        </w:rPr>
        <w:t>附件</w:t>
      </w:r>
    </w:p>
    <w:p>
      <w:pPr>
        <w:widowControl/>
        <w:jc w:val="left"/>
      </w:pPr>
      <w:r>
        <w:br w:type="page"/>
      </w:r>
    </w:p>
    <w:p>
      <w:pPr>
        <w:spacing w:line="360" w:lineRule="auto"/>
        <w:rPr>
          <w:rFonts w:hint="eastAsia" w:ascii="仿宋" w:hAnsi="仿宋" w:eastAsia="仿宋"/>
          <w:b/>
          <w:bCs/>
          <w:sz w:val="28"/>
          <w:szCs w:val="32"/>
          <w:lang w:val="en-US" w:eastAsia="zh-CN"/>
        </w:rPr>
      </w:pPr>
      <w:r>
        <w:rPr>
          <w:rFonts w:hint="eastAsia" w:ascii="仿宋" w:hAnsi="仿宋" w:eastAsia="仿宋"/>
          <w:b/>
          <w:bCs/>
          <w:sz w:val="28"/>
          <w:szCs w:val="32"/>
        </w:rPr>
        <w:t>附件</w:t>
      </w:r>
      <w:r>
        <w:rPr>
          <w:rFonts w:hint="eastAsia" w:ascii="仿宋" w:hAnsi="仿宋" w:eastAsia="仿宋"/>
          <w:b/>
          <w:bCs/>
          <w:sz w:val="28"/>
          <w:szCs w:val="32"/>
          <w:lang w:val="en-US" w:eastAsia="zh-CN"/>
        </w:rPr>
        <w:t>1：信用查询</w:t>
      </w:r>
    </w:p>
    <w:p>
      <w:pPr>
        <w:spacing w:line="360" w:lineRule="auto"/>
        <w:ind w:firstLine="420" w:firstLineChars="200"/>
      </w:pPr>
    </w:p>
    <w:p>
      <w:pPr>
        <w:rPr>
          <w:rFonts w:hint="default" w:ascii="仿宋" w:hAnsi="仿宋" w:eastAsia="仿宋" w:cs="仿宋"/>
          <w:b w:val="0"/>
          <w:bCs w:val="0"/>
          <w:color w:val="auto"/>
          <w:sz w:val="28"/>
          <w:szCs w:val="36"/>
          <w:lang w:val="en-US" w:eastAsia="zh-CN"/>
        </w:rPr>
      </w:pPr>
      <w:r>
        <w:rPr>
          <w:rFonts w:hint="eastAsia" w:ascii="仿宋" w:hAnsi="仿宋" w:eastAsia="仿宋"/>
          <w:b/>
          <w:bCs/>
          <w:color w:val="auto"/>
          <w:sz w:val="28"/>
          <w:szCs w:val="28"/>
        </w:rPr>
        <w:t>信用中国</w:t>
      </w:r>
      <w:r>
        <w:rPr>
          <w:rFonts w:hint="eastAsia" w:ascii="仿宋" w:hAnsi="仿宋" w:eastAsia="仿宋"/>
          <w:b/>
          <w:bCs/>
          <w:color w:val="auto"/>
          <w:sz w:val="28"/>
          <w:szCs w:val="28"/>
          <w:lang w:eastAsia="zh-CN"/>
        </w:rPr>
        <w:t>（</w:t>
      </w:r>
      <w:r>
        <w:rPr>
          <w:rFonts w:hint="eastAsia" w:ascii="仿宋" w:hAnsi="仿宋" w:eastAsia="仿宋"/>
          <w:b/>
          <w:bCs/>
          <w:color w:val="FF0000"/>
          <w:sz w:val="28"/>
          <w:szCs w:val="28"/>
          <w:lang w:eastAsia="zh-CN"/>
        </w:rPr>
        <w:t>https://www.creditchina.gov.cn/</w:t>
      </w:r>
      <w:r>
        <w:rPr>
          <w:rFonts w:hint="eastAsia" w:ascii="仿宋" w:hAnsi="仿宋" w:eastAsia="仿宋"/>
          <w:b/>
          <w:bCs/>
          <w:color w:val="auto"/>
          <w:sz w:val="28"/>
          <w:szCs w:val="28"/>
          <w:lang w:eastAsia="zh-CN"/>
        </w:rPr>
        <w:t>）</w:t>
      </w:r>
      <w:r>
        <w:rPr>
          <w:rFonts w:hint="eastAsia" w:ascii="仿宋" w:hAnsi="仿宋" w:eastAsia="仿宋"/>
          <w:b w:val="0"/>
          <w:bCs w:val="0"/>
          <w:color w:val="auto"/>
          <w:sz w:val="28"/>
          <w:szCs w:val="28"/>
          <w:lang w:val="en-US" w:eastAsia="zh-CN"/>
        </w:rPr>
        <w:t>--》信用服务</w:t>
      </w:r>
    </w:p>
    <w:p>
      <w:pPr>
        <w:rPr>
          <w:rFonts w:hint="eastAsia" w:ascii="仿宋" w:hAnsi="仿宋" w:eastAsia="仿宋" w:cs="仿宋"/>
          <w:b/>
          <w:bCs/>
          <w:color w:val="auto"/>
          <w:sz w:val="28"/>
          <w:szCs w:val="36"/>
          <w:lang w:eastAsia="zh-CN"/>
        </w:rPr>
      </w:pPr>
      <w:r>
        <w:drawing>
          <wp:inline distT="0" distB="0" distL="114300" distR="114300">
            <wp:extent cx="5265420" cy="2343150"/>
            <wp:effectExtent l="0" t="0" r="1143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5265420" cy="2343150"/>
                    </a:xfrm>
                    <a:prstGeom prst="rect">
                      <a:avLst/>
                    </a:prstGeom>
                    <a:noFill/>
                    <a:ln>
                      <a:noFill/>
                    </a:ln>
                  </pic:spPr>
                </pic:pic>
              </a:graphicData>
            </a:graphic>
          </wp:inline>
        </w:drawing>
      </w:r>
    </w:p>
    <w:p>
      <w:pPr>
        <w:rPr>
          <w:rFonts w:hint="eastAsia" w:ascii="仿宋" w:hAnsi="仿宋" w:eastAsia="仿宋" w:cs="仿宋"/>
          <w:b/>
          <w:bCs/>
          <w:color w:val="FF0000"/>
          <w:sz w:val="28"/>
          <w:szCs w:val="36"/>
          <w:lang w:val="en-US" w:eastAsia="zh-CN"/>
        </w:rPr>
      </w:pPr>
    </w:p>
    <w:p>
      <w:pPr>
        <w:rPr>
          <w:rFonts w:hint="eastAsia" w:ascii="仿宋" w:hAnsi="仿宋" w:eastAsia="仿宋" w:cs="仿宋"/>
          <w:b/>
          <w:bCs/>
          <w:color w:val="FF0000"/>
          <w:sz w:val="28"/>
          <w:szCs w:val="36"/>
          <w:lang w:val="en-US" w:eastAsia="zh-CN"/>
        </w:rPr>
      </w:pPr>
    </w:p>
    <w:p>
      <w:pPr>
        <w:rPr>
          <w:rFonts w:hint="eastAsia" w:ascii="仿宋" w:hAnsi="仿宋" w:eastAsia="仿宋" w:cs="仿宋"/>
          <w:b/>
          <w:bCs/>
          <w:color w:val="FF0000"/>
          <w:sz w:val="28"/>
          <w:szCs w:val="36"/>
          <w:lang w:val="en-US" w:eastAsia="zh-CN"/>
        </w:rPr>
      </w:pPr>
    </w:p>
    <w:p>
      <w:pPr>
        <w:rPr>
          <w:rFonts w:hint="eastAsia" w:ascii="仿宋" w:hAnsi="仿宋" w:eastAsia="仿宋" w:cs="仿宋"/>
          <w:b/>
          <w:bCs/>
          <w:color w:val="FF0000"/>
          <w:sz w:val="28"/>
          <w:szCs w:val="36"/>
          <w:lang w:val="en-US" w:eastAsia="zh-CN"/>
        </w:rPr>
      </w:pPr>
    </w:p>
    <w:p>
      <w:r>
        <w:drawing>
          <wp:inline distT="0" distB="0" distL="114300" distR="114300">
            <wp:extent cx="5270500" cy="3311525"/>
            <wp:effectExtent l="0" t="0" r="635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2"/>
                    <a:stretch>
                      <a:fillRect/>
                    </a:stretch>
                  </pic:blipFill>
                  <pic:spPr>
                    <a:xfrm>
                      <a:off x="0" y="0"/>
                      <a:ext cx="5270500" cy="3311525"/>
                    </a:xfrm>
                    <a:prstGeom prst="rect">
                      <a:avLst/>
                    </a:prstGeom>
                    <a:noFill/>
                    <a:ln>
                      <a:noFill/>
                    </a:ln>
                  </pic:spPr>
                </pic:pic>
              </a:graphicData>
            </a:graphic>
          </wp:inline>
        </w:drawing>
      </w:r>
    </w:p>
    <w:p/>
    <w:p/>
    <w:p/>
    <w:p/>
    <w:p>
      <w:pPr>
        <w:rPr>
          <w:rFonts w:hint="eastAsia"/>
          <w:lang w:val="en-US" w:eastAsia="zh-CN"/>
        </w:rPr>
      </w:pPr>
    </w:p>
    <w:p>
      <w:pPr>
        <w:rPr>
          <w:rFonts w:hint="default" w:ascii="仿宋" w:hAnsi="仿宋" w:eastAsia="仿宋" w:cs="仿宋"/>
          <w:b/>
          <w:bCs/>
          <w:color w:val="FF0000"/>
          <w:sz w:val="28"/>
          <w:szCs w:val="36"/>
          <w:lang w:val="en-US" w:eastAsia="zh-CN"/>
        </w:rPr>
      </w:pPr>
      <w:r>
        <w:rPr>
          <w:rFonts w:hint="eastAsia" w:ascii="仿宋" w:hAnsi="仿宋" w:eastAsia="仿宋" w:cs="仿宋"/>
          <w:b/>
          <w:bCs/>
          <w:color w:val="FF0000"/>
          <w:sz w:val="28"/>
          <w:szCs w:val="36"/>
          <w:lang w:val="en-US" w:eastAsia="zh-CN"/>
        </w:rPr>
        <w:t>查询结果截图</w:t>
      </w:r>
    </w:p>
    <w:p>
      <w:pPr>
        <w:rPr>
          <w:rFonts w:hint="eastAsia" w:ascii="仿宋" w:hAnsi="仿宋" w:eastAsia="仿宋" w:cs="仿宋"/>
          <w:b/>
          <w:bCs/>
          <w:color w:val="auto"/>
          <w:sz w:val="28"/>
          <w:szCs w:val="36"/>
          <w:lang w:eastAsia="zh-CN"/>
        </w:rPr>
      </w:pPr>
      <w:r>
        <w:rPr>
          <w:rFonts w:hint="eastAsia" w:ascii="仿宋" w:hAnsi="仿宋" w:eastAsia="仿宋" w:cs="仿宋"/>
          <w:b/>
          <w:bCs/>
          <w:color w:val="auto"/>
          <w:sz w:val="28"/>
          <w:szCs w:val="36"/>
          <w:lang w:eastAsia="zh-CN"/>
        </w:rPr>
        <w:t>《</w:t>
      </w:r>
      <w:r>
        <w:rPr>
          <w:rFonts w:hint="eastAsia" w:ascii="仿宋" w:hAnsi="仿宋" w:eastAsia="仿宋" w:cs="仿宋"/>
          <w:b/>
          <w:bCs/>
          <w:color w:val="auto"/>
          <w:sz w:val="28"/>
          <w:szCs w:val="36"/>
          <w:lang w:val="en-US" w:eastAsia="zh-CN"/>
        </w:rPr>
        <w:t>一</w:t>
      </w:r>
      <w:r>
        <w:rPr>
          <w:rFonts w:hint="eastAsia" w:ascii="仿宋" w:hAnsi="仿宋" w:eastAsia="仿宋" w:cs="仿宋"/>
          <w:b/>
          <w:bCs/>
          <w:color w:val="auto"/>
          <w:sz w:val="28"/>
          <w:szCs w:val="36"/>
          <w:lang w:eastAsia="zh-CN"/>
        </w:rPr>
        <w:t>》重大税收违法案件当事人名单（</w:t>
      </w:r>
      <w:r>
        <w:rPr>
          <w:rFonts w:hint="eastAsia" w:ascii="仿宋" w:hAnsi="仿宋" w:eastAsia="仿宋"/>
          <w:b/>
          <w:bCs/>
          <w:color w:val="auto"/>
          <w:sz w:val="28"/>
          <w:szCs w:val="28"/>
        </w:rPr>
        <w:t>信用中国</w:t>
      </w:r>
      <w:r>
        <w:rPr>
          <w:rFonts w:hint="eastAsia" w:ascii="仿宋" w:hAnsi="仿宋" w:eastAsia="仿宋" w:cs="仿宋"/>
          <w:b/>
          <w:bCs/>
          <w:color w:val="auto"/>
          <w:sz w:val="28"/>
          <w:szCs w:val="36"/>
          <w:lang w:eastAsia="zh-CN"/>
        </w:rPr>
        <w:t>）</w:t>
      </w:r>
    </w:p>
    <w:p>
      <w:pPr>
        <w:rPr>
          <w:rFonts w:hint="eastAsia" w:ascii="仿宋" w:hAnsi="仿宋" w:eastAsia="仿宋" w:cs="仿宋"/>
          <w:sz w:val="28"/>
          <w:szCs w:val="36"/>
          <w:lang w:eastAsia="zh-CN"/>
        </w:rPr>
      </w:pPr>
      <w:r>
        <w:drawing>
          <wp:inline distT="0" distB="0" distL="114300" distR="114300">
            <wp:extent cx="5264150" cy="3267710"/>
            <wp:effectExtent l="0" t="0" r="1270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stretch>
                      <a:fillRect/>
                    </a:stretch>
                  </pic:blipFill>
                  <pic:spPr>
                    <a:xfrm>
                      <a:off x="0" y="0"/>
                      <a:ext cx="5264150" cy="3267710"/>
                    </a:xfrm>
                    <a:prstGeom prst="rect">
                      <a:avLst/>
                    </a:prstGeom>
                    <a:noFill/>
                    <a:ln>
                      <a:noFill/>
                    </a:ln>
                  </pic:spPr>
                </pic:pic>
              </a:graphicData>
            </a:graphic>
          </wp:inline>
        </w:drawing>
      </w:r>
    </w:p>
    <w:p>
      <w:pPr>
        <w:rPr>
          <w:rFonts w:hint="eastAsia" w:ascii="仿宋" w:hAnsi="仿宋" w:eastAsia="仿宋" w:cs="仿宋"/>
          <w:b/>
          <w:bCs/>
          <w:sz w:val="28"/>
          <w:szCs w:val="36"/>
          <w:lang w:eastAsia="zh-CN"/>
        </w:rPr>
      </w:pPr>
    </w:p>
    <w:p>
      <w:pPr>
        <w:rPr>
          <w:rFonts w:hint="eastAsia" w:ascii="仿宋" w:hAnsi="仿宋" w:eastAsia="仿宋" w:cs="仿宋"/>
          <w:b/>
          <w:bCs/>
          <w:sz w:val="28"/>
          <w:szCs w:val="36"/>
          <w:lang w:eastAsia="zh-CN"/>
        </w:rPr>
      </w:pPr>
      <w:r>
        <w:rPr>
          <w:rFonts w:hint="eastAsia" w:ascii="仿宋" w:hAnsi="仿宋" w:eastAsia="仿宋" w:cs="仿宋"/>
          <w:b/>
          <w:bCs/>
          <w:sz w:val="28"/>
          <w:szCs w:val="36"/>
          <w:lang w:eastAsia="zh-CN"/>
        </w:rPr>
        <w:t>《</w:t>
      </w:r>
      <w:r>
        <w:rPr>
          <w:rFonts w:hint="eastAsia" w:ascii="仿宋" w:hAnsi="仿宋" w:eastAsia="仿宋" w:cs="仿宋"/>
          <w:b/>
          <w:bCs/>
          <w:sz w:val="28"/>
          <w:szCs w:val="36"/>
          <w:lang w:val="en-US" w:eastAsia="zh-CN"/>
        </w:rPr>
        <w:t>二</w:t>
      </w:r>
      <w:r>
        <w:rPr>
          <w:rFonts w:hint="eastAsia" w:ascii="仿宋" w:hAnsi="仿宋" w:eastAsia="仿宋" w:cs="仿宋"/>
          <w:b/>
          <w:bCs/>
          <w:sz w:val="28"/>
          <w:szCs w:val="36"/>
          <w:lang w:eastAsia="zh-CN"/>
        </w:rPr>
        <w:t>》失信被执行人（</w:t>
      </w:r>
      <w:r>
        <w:rPr>
          <w:rFonts w:hint="eastAsia" w:ascii="仿宋" w:hAnsi="仿宋" w:eastAsia="仿宋"/>
          <w:b/>
          <w:bCs/>
          <w:sz w:val="28"/>
          <w:szCs w:val="28"/>
        </w:rPr>
        <w:t>信用中国</w:t>
      </w:r>
      <w:r>
        <w:rPr>
          <w:rFonts w:hint="eastAsia" w:ascii="仿宋" w:hAnsi="仿宋" w:eastAsia="仿宋" w:cs="仿宋"/>
          <w:b/>
          <w:bCs/>
          <w:sz w:val="28"/>
          <w:szCs w:val="36"/>
          <w:lang w:eastAsia="zh-CN"/>
        </w:rPr>
        <w:t>）</w:t>
      </w:r>
    </w:p>
    <w:p>
      <w:pPr>
        <w:rPr>
          <w:rFonts w:hint="eastAsia" w:ascii="仿宋" w:hAnsi="仿宋" w:eastAsia="仿宋" w:cs="仿宋"/>
          <w:b/>
          <w:bCs/>
          <w:sz w:val="28"/>
          <w:szCs w:val="36"/>
          <w:lang w:eastAsia="zh-CN"/>
        </w:rPr>
      </w:pPr>
      <w:r>
        <w:drawing>
          <wp:inline distT="0" distB="0" distL="114300" distR="114300">
            <wp:extent cx="4408805" cy="3052445"/>
            <wp:effectExtent l="0" t="0" r="10795"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4"/>
                    <a:stretch>
                      <a:fillRect/>
                    </a:stretch>
                  </pic:blipFill>
                  <pic:spPr>
                    <a:xfrm>
                      <a:off x="0" y="0"/>
                      <a:ext cx="4408805" cy="3052445"/>
                    </a:xfrm>
                    <a:prstGeom prst="rect">
                      <a:avLst/>
                    </a:prstGeom>
                    <a:noFill/>
                    <a:ln>
                      <a:noFill/>
                    </a:ln>
                  </pic:spPr>
                </pic:pic>
              </a:graphicData>
            </a:graphic>
          </wp:inline>
        </w:drawing>
      </w:r>
    </w:p>
    <w:p>
      <w:pPr>
        <w:rPr>
          <w:rFonts w:hint="eastAsia" w:ascii="仿宋" w:hAnsi="仿宋" w:eastAsia="仿宋" w:cs="仿宋"/>
          <w:b/>
          <w:bCs/>
          <w:sz w:val="28"/>
          <w:szCs w:val="36"/>
          <w:lang w:eastAsia="zh-CN"/>
        </w:rPr>
      </w:pPr>
      <w:r>
        <w:rPr>
          <w:rFonts w:hint="eastAsia" w:ascii="仿宋" w:hAnsi="仿宋" w:eastAsia="仿宋" w:cs="仿宋"/>
          <w:b/>
          <w:bCs/>
          <w:sz w:val="28"/>
          <w:szCs w:val="36"/>
          <w:lang w:eastAsia="zh-CN"/>
        </w:rPr>
        <w:br w:type="page"/>
      </w:r>
    </w:p>
    <w:p>
      <w:pPr>
        <w:rPr>
          <w:rFonts w:hint="eastAsia" w:ascii="仿宋" w:hAnsi="仿宋" w:eastAsia="仿宋" w:cs="仿宋"/>
          <w:b/>
          <w:bCs/>
          <w:sz w:val="28"/>
          <w:szCs w:val="36"/>
          <w:lang w:eastAsia="zh-CN"/>
        </w:rPr>
      </w:pPr>
      <w:r>
        <w:rPr>
          <w:rFonts w:hint="eastAsia" w:ascii="仿宋" w:hAnsi="仿宋" w:eastAsia="仿宋" w:cs="仿宋"/>
          <w:b/>
          <w:bCs/>
          <w:sz w:val="28"/>
          <w:szCs w:val="36"/>
          <w:lang w:eastAsia="zh-CN"/>
        </w:rPr>
        <w:t>《</w:t>
      </w:r>
      <w:r>
        <w:rPr>
          <w:rFonts w:hint="eastAsia" w:ascii="仿宋" w:hAnsi="仿宋" w:eastAsia="仿宋" w:cs="仿宋"/>
          <w:b/>
          <w:bCs/>
          <w:sz w:val="28"/>
          <w:szCs w:val="36"/>
          <w:lang w:val="en-US" w:eastAsia="zh-CN"/>
        </w:rPr>
        <w:t>三</w:t>
      </w:r>
      <w:r>
        <w:rPr>
          <w:rFonts w:hint="eastAsia" w:ascii="仿宋" w:hAnsi="仿宋" w:eastAsia="仿宋" w:cs="仿宋"/>
          <w:b/>
          <w:bCs/>
          <w:sz w:val="28"/>
          <w:szCs w:val="36"/>
          <w:lang w:eastAsia="zh-CN"/>
        </w:rPr>
        <w:t>》政府采购严重违法失信行为记录名单（</w:t>
      </w:r>
      <w:r>
        <w:rPr>
          <w:rFonts w:hint="eastAsia" w:ascii="仿宋" w:hAnsi="仿宋" w:eastAsia="仿宋"/>
          <w:b/>
          <w:bCs/>
          <w:sz w:val="28"/>
          <w:szCs w:val="28"/>
        </w:rPr>
        <w:t>中国政府采购</w:t>
      </w:r>
      <w:r>
        <w:rPr>
          <w:rFonts w:hint="eastAsia" w:ascii="仿宋" w:hAnsi="仿宋" w:eastAsia="仿宋"/>
          <w:b/>
          <w:bCs/>
          <w:sz w:val="28"/>
          <w:szCs w:val="28"/>
          <w:lang w:val="en-US" w:eastAsia="zh-CN"/>
        </w:rPr>
        <w:t>网</w:t>
      </w:r>
      <w:r>
        <w:rPr>
          <w:rFonts w:hint="eastAsia" w:ascii="仿宋" w:hAnsi="仿宋" w:eastAsia="仿宋" w:cs="仿宋"/>
          <w:b/>
          <w:bCs/>
          <w:sz w:val="28"/>
          <w:szCs w:val="36"/>
          <w:lang w:eastAsia="zh-CN"/>
        </w:rPr>
        <w:t>）</w:t>
      </w:r>
    </w:p>
    <w:p>
      <w:pPr>
        <w:rPr>
          <w:rFonts w:hint="eastAsia" w:ascii="仿宋" w:hAnsi="仿宋" w:eastAsia="仿宋" w:cs="仿宋"/>
          <w:b w:val="0"/>
          <w:bCs w:val="0"/>
          <w:sz w:val="24"/>
          <w:szCs w:val="32"/>
          <w:lang w:eastAsia="zh-CN"/>
        </w:rPr>
      </w:pPr>
      <w:r>
        <w:rPr>
          <w:rFonts w:hint="eastAsia" w:ascii="仿宋" w:hAnsi="仿宋" w:eastAsia="仿宋"/>
          <w:b/>
          <w:bCs/>
          <w:sz w:val="28"/>
          <w:szCs w:val="28"/>
        </w:rPr>
        <w:t>中国政府采购</w:t>
      </w:r>
      <w:r>
        <w:rPr>
          <w:rFonts w:hint="eastAsia" w:ascii="仿宋" w:hAnsi="仿宋" w:eastAsia="仿宋"/>
          <w:b/>
          <w:bCs/>
          <w:sz w:val="28"/>
          <w:szCs w:val="28"/>
          <w:lang w:val="en-US" w:eastAsia="zh-CN"/>
        </w:rPr>
        <w:t>网（</w:t>
      </w:r>
      <w:r>
        <w:rPr>
          <w:rFonts w:hint="eastAsia" w:ascii="仿宋" w:hAnsi="仿宋" w:eastAsia="仿宋" w:cs="仿宋"/>
          <w:b/>
          <w:bCs/>
          <w:color w:val="FF0000"/>
          <w:sz w:val="28"/>
          <w:szCs w:val="36"/>
          <w:lang w:eastAsia="zh-CN"/>
        </w:rPr>
        <w:t>www.ccgp.gov.cn</w:t>
      </w:r>
      <w:r>
        <w:rPr>
          <w:rFonts w:hint="eastAsia" w:ascii="仿宋" w:hAnsi="仿宋" w:eastAsia="仿宋"/>
          <w:b/>
          <w:bCs/>
          <w:sz w:val="28"/>
          <w:szCs w:val="28"/>
          <w:lang w:val="en-US" w:eastAsia="zh-CN"/>
        </w:rPr>
        <w:t>）</w:t>
      </w:r>
      <w:r>
        <w:rPr>
          <w:rFonts w:hint="eastAsia" w:ascii="仿宋" w:hAnsi="仿宋" w:eastAsia="仿宋"/>
          <w:b w:val="0"/>
          <w:bCs w:val="0"/>
          <w:sz w:val="24"/>
          <w:szCs w:val="24"/>
          <w:lang w:val="en-US" w:eastAsia="zh-CN"/>
        </w:rPr>
        <w:t>--》</w:t>
      </w:r>
      <w:r>
        <w:rPr>
          <w:rFonts w:hint="eastAsia" w:ascii="仿宋" w:hAnsi="仿宋" w:eastAsia="仿宋" w:cs="仿宋"/>
          <w:b w:val="0"/>
          <w:bCs w:val="0"/>
          <w:sz w:val="24"/>
          <w:szCs w:val="32"/>
          <w:lang w:eastAsia="zh-CN"/>
        </w:rPr>
        <w:t>政府采购严重违法失信行为记录名单</w:t>
      </w:r>
    </w:p>
    <w:p>
      <w:pPr>
        <w:rPr>
          <w:rFonts w:hint="eastAsia" w:ascii="仿宋" w:hAnsi="仿宋" w:eastAsia="仿宋" w:cs="仿宋"/>
          <w:b/>
          <w:bCs/>
          <w:sz w:val="28"/>
          <w:szCs w:val="36"/>
          <w:lang w:val="en-US" w:eastAsia="zh-CN"/>
        </w:rPr>
      </w:pPr>
      <w:r>
        <w:drawing>
          <wp:inline distT="0" distB="0" distL="114300" distR="114300">
            <wp:extent cx="5266690" cy="3666490"/>
            <wp:effectExtent l="0" t="0" r="1016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5"/>
                    <a:stretch>
                      <a:fillRect/>
                    </a:stretch>
                  </pic:blipFill>
                  <pic:spPr>
                    <a:xfrm>
                      <a:off x="0" y="0"/>
                      <a:ext cx="5266690" cy="3666490"/>
                    </a:xfrm>
                    <a:prstGeom prst="rect">
                      <a:avLst/>
                    </a:prstGeom>
                    <a:noFill/>
                    <a:ln>
                      <a:noFill/>
                    </a:ln>
                  </pic:spPr>
                </pic:pic>
              </a:graphicData>
            </a:graphic>
          </wp:inline>
        </w:drawing>
      </w:r>
    </w:p>
    <w:p>
      <w:pPr>
        <w:rPr>
          <w:rFonts w:hint="default" w:ascii="仿宋" w:hAnsi="仿宋" w:eastAsia="仿宋" w:cs="仿宋"/>
          <w:b/>
          <w:bCs/>
          <w:color w:val="FF0000"/>
          <w:sz w:val="28"/>
          <w:szCs w:val="36"/>
          <w:lang w:val="en-US" w:eastAsia="zh-CN"/>
        </w:rPr>
      </w:pPr>
      <w:r>
        <w:rPr>
          <w:rFonts w:hint="eastAsia" w:ascii="仿宋" w:hAnsi="仿宋" w:eastAsia="仿宋" w:cs="仿宋"/>
          <w:b/>
          <w:bCs/>
          <w:color w:val="FF0000"/>
          <w:sz w:val="28"/>
          <w:szCs w:val="36"/>
          <w:lang w:val="en-US" w:eastAsia="zh-CN"/>
        </w:rPr>
        <w:t>查询结果截图</w:t>
      </w:r>
    </w:p>
    <w:p>
      <w:pPr>
        <w:rPr>
          <w:rFonts w:hint="eastAsia" w:ascii="仿宋" w:hAnsi="仿宋" w:eastAsia="仿宋" w:cs="仿宋"/>
          <w:b/>
          <w:bCs/>
          <w:sz w:val="28"/>
          <w:szCs w:val="36"/>
          <w:lang w:eastAsia="zh-CN"/>
        </w:rPr>
      </w:pPr>
      <w:r>
        <w:drawing>
          <wp:inline distT="0" distB="0" distL="114300" distR="114300">
            <wp:extent cx="5271135" cy="3418205"/>
            <wp:effectExtent l="0" t="0" r="5715"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a:stretch>
                      <a:fillRect/>
                    </a:stretch>
                  </pic:blipFill>
                  <pic:spPr>
                    <a:xfrm>
                      <a:off x="0" y="0"/>
                      <a:ext cx="5271135" cy="3418205"/>
                    </a:xfrm>
                    <a:prstGeom prst="rect">
                      <a:avLst/>
                    </a:prstGeom>
                    <a:noFill/>
                    <a:ln>
                      <a:noFill/>
                    </a:ln>
                  </pic:spPr>
                </pic:pic>
              </a:graphicData>
            </a:graphic>
          </wp:inline>
        </w:drawing>
      </w:r>
    </w:p>
    <w:p>
      <w:pPr>
        <w:rPr>
          <w:rFonts w:hint="eastAsia" w:ascii="仿宋" w:hAnsi="仿宋" w:eastAsia="仿宋" w:cs="仿宋"/>
          <w:b/>
          <w:bCs/>
          <w:sz w:val="28"/>
          <w:szCs w:val="36"/>
          <w:lang w:eastAsia="zh-CN"/>
        </w:rPr>
      </w:pPr>
      <w:r>
        <w:rPr>
          <w:rFonts w:hint="eastAsia" w:ascii="仿宋" w:hAnsi="仿宋" w:eastAsia="仿宋" w:cs="仿宋"/>
          <w:b/>
          <w:bCs/>
          <w:sz w:val="28"/>
          <w:szCs w:val="36"/>
          <w:lang w:eastAsia="zh-CN"/>
        </w:rPr>
        <w:br w:type="page"/>
      </w:r>
    </w:p>
    <w:p>
      <w:pPr>
        <w:rPr>
          <w:rFonts w:hint="eastAsia" w:ascii="仿宋" w:hAnsi="仿宋" w:eastAsia="仿宋" w:cs="仿宋"/>
          <w:b/>
          <w:bCs/>
          <w:sz w:val="28"/>
          <w:szCs w:val="36"/>
          <w:lang w:eastAsia="zh-CN"/>
        </w:rPr>
      </w:pPr>
      <w:r>
        <w:rPr>
          <w:rFonts w:hint="eastAsia" w:ascii="仿宋" w:hAnsi="仿宋" w:eastAsia="仿宋" w:cs="仿宋"/>
          <w:b/>
          <w:bCs/>
          <w:sz w:val="28"/>
          <w:szCs w:val="36"/>
          <w:lang w:eastAsia="zh-CN"/>
        </w:rPr>
        <w:t>《</w:t>
      </w:r>
      <w:r>
        <w:rPr>
          <w:rFonts w:hint="eastAsia" w:ascii="仿宋" w:hAnsi="仿宋" w:eastAsia="仿宋" w:cs="仿宋"/>
          <w:b/>
          <w:bCs/>
          <w:sz w:val="28"/>
          <w:szCs w:val="36"/>
          <w:lang w:val="en-US" w:eastAsia="zh-CN"/>
        </w:rPr>
        <w:t>四</w:t>
      </w:r>
      <w:r>
        <w:rPr>
          <w:rFonts w:hint="eastAsia" w:ascii="仿宋" w:hAnsi="仿宋" w:eastAsia="仿宋" w:cs="仿宋"/>
          <w:b/>
          <w:bCs/>
          <w:sz w:val="28"/>
          <w:szCs w:val="36"/>
          <w:lang w:eastAsia="zh-CN"/>
        </w:rPr>
        <w:t>》深圳信用网（</w:t>
      </w:r>
      <w:r>
        <w:rPr>
          <w:rFonts w:hint="eastAsia" w:ascii="仿宋" w:hAnsi="仿宋" w:eastAsia="仿宋" w:cs="仿宋"/>
          <w:b/>
          <w:bCs/>
          <w:color w:val="FF0000"/>
          <w:sz w:val="28"/>
          <w:szCs w:val="36"/>
          <w:lang w:eastAsia="zh-CN"/>
        </w:rPr>
        <w:t>www.szcredit.com.cn</w:t>
      </w:r>
      <w:r>
        <w:rPr>
          <w:rFonts w:hint="eastAsia" w:ascii="仿宋" w:hAnsi="仿宋" w:eastAsia="仿宋" w:cs="仿宋"/>
          <w:b/>
          <w:bCs/>
          <w:sz w:val="28"/>
          <w:szCs w:val="36"/>
          <w:lang w:eastAsia="zh-CN"/>
        </w:rPr>
        <w:t>）</w:t>
      </w:r>
      <w:r>
        <w:rPr>
          <w:rFonts w:hint="eastAsia" w:ascii="仿宋" w:hAnsi="仿宋" w:eastAsia="仿宋" w:cs="仿宋"/>
          <w:b/>
          <w:bCs/>
          <w:color w:val="FF0000"/>
          <w:sz w:val="28"/>
          <w:szCs w:val="36"/>
          <w:lang w:val="en-US" w:eastAsia="zh-CN"/>
        </w:rPr>
        <w:t>无需登录</w:t>
      </w:r>
    </w:p>
    <w:p>
      <w:pPr>
        <w:rPr>
          <w:rFonts w:hint="default" w:ascii="仿宋" w:hAnsi="仿宋" w:eastAsia="仿宋" w:cs="仿宋"/>
          <w:b/>
          <w:bCs/>
          <w:sz w:val="28"/>
          <w:szCs w:val="36"/>
          <w:lang w:val="en-US" w:eastAsia="zh-CN"/>
        </w:rPr>
      </w:pPr>
      <w:r>
        <w:rPr>
          <w:rFonts w:hint="eastAsia" w:ascii="仿宋" w:hAnsi="仿宋" w:eastAsia="仿宋" w:cs="仿宋"/>
          <w:b/>
          <w:bCs/>
          <w:sz w:val="28"/>
          <w:szCs w:val="36"/>
          <w:lang w:val="en-US" w:eastAsia="zh-CN"/>
        </w:rPr>
        <w:t>如是深圳市注册公司，提供以下截图</w:t>
      </w:r>
    </w:p>
    <w:p>
      <w:pPr>
        <w:rPr>
          <w:rFonts w:hint="default" w:ascii="仿宋" w:hAnsi="仿宋" w:eastAsia="仿宋" w:cs="仿宋"/>
          <w:b/>
          <w:bCs/>
          <w:sz w:val="28"/>
          <w:szCs w:val="36"/>
          <w:lang w:val="en-US" w:eastAsia="zh-CN"/>
        </w:rPr>
      </w:pPr>
      <w:r>
        <w:drawing>
          <wp:inline distT="0" distB="0" distL="114300" distR="114300">
            <wp:extent cx="5273040" cy="3998595"/>
            <wp:effectExtent l="0" t="0" r="381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7"/>
                    <a:stretch>
                      <a:fillRect/>
                    </a:stretch>
                  </pic:blipFill>
                  <pic:spPr>
                    <a:xfrm>
                      <a:off x="0" y="0"/>
                      <a:ext cx="5273040" cy="3998595"/>
                    </a:xfrm>
                    <a:prstGeom prst="rect">
                      <a:avLst/>
                    </a:prstGeom>
                    <a:noFill/>
                    <a:ln>
                      <a:noFill/>
                    </a:ln>
                  </pic:spPr>
                </pic:pic>
              </a:graphicData>
            </a:graphic>
          </wp:inline>
        </w:drawing>
      </w:r>
    </w:p>
    <w:p>
      <w:pPr>
        <w:rPr>
          <w:rFonts w:hint="eastAsia" w:ascii="仿宋" w:hAnsi="仿宋" w:eastAsia="仿宋" w:cs="仿宋"/>
          <w:b/>
          <w:bCs/>
          <w:sz w:val="28"/>
          <w:szCs w:val="36"/>
          <w:lang w:eastAsia="zh-CN"/>
        </w:rPr>
      </w:pPr>
    </w:p>
    <w:p>
      <w:pPr>
        <w:rPr>
          <w:rFonts w:hint="default" w:ascii="仿宋" w:hAnsi="仿宋" w:eastAsia="仿宋" w:cs="仿宋"/>
          <w:b/>
          <w:bCs/>
          <w:sz w:val="28"/>
          <w:szCs w:val="36"/>
          <w:lang w:val="en-US" w:eastAsia="zh-CN"/>
        </w:rPr>
      </w:pPr>
      <w:r>
        <w:rPr>
          <w:rFonts w:hint="eastAsia" w:ascii="仿宋" w:hAnsi="仿宋" w:eastAsia="仿宋" w:cs="仿宋"/>
          <w:b/>
          <w:bCs/>
          <w:sz w:val="28"/>
          <w:szCs w:val="36"/>
          <w:lang w:val="en-US" w:eastAsia="zh-CN"/>
        </w:rPr>
        <w:t>如是非深圳市注册公司，提供以下截图</w:t>
      </w:r>
    </w:p>
    <w:p>
      <w:pPr>
        <w:rPr>
          <w:rFonts w:hint="eastAsia" w:ascii="仿宋" w:hAnsi="仿宋" w:eastAsia="仿宋" w:cs="仿宋"/>
          <w:b/>
          <w:bCs/>
          <w:sz w:val="28"/>
          <w:szCs w:val="36"/>
          <w:lang w:val="en-US" w:eastAsia="zh-CN"/>
        </w:rPr>
      </w:pPr>
      <w:r>
        <w:drawing>
          <wp:inline distT="0" distB="0" distL="114300" distR="114300">
            <wp:extent cx="5263515" cy="2877185"/>
            <wp:effectExtent l="0" t="0" r="13335"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8"/>
                    <a:stretch>
                      <a:fillRect/>
                    </a:stretch>
                  </pic:blipFill>
                  <pic:spPr>
                    <a:xfrm>
                      <a:off x="0" y="0"/>
                      <a:ext cx="5263515" cy="2877185"/>
                    </a:xfrm>
                    <a:prstGeom prst="rect">
                      <a:avLst/>
                    </a:prstGeom>
                    <a:noFill/>
                    <a:ln>
                      <a:noFill/>
                    </a:ln>
                  </pic:spPr>
                </pic:pic>
              </a:graphicData>
            </a:graphic>
          </wp:inline>
        </w:drawing>
      </w:r>
    </w:p>
    <w:p>
      <w:pPr>
        <w:rPr>
          <w:rFonts w:hint="eastAsia" w:ascii="仿宋" w:hAnsi="仿宋" w:eastAsia="仿宋" w:cs="仿宋"/>
          <w:b/>
          <w:bCs/>
          <w:sz w:val="28"/>
          <w:szCs w:val="36"/>
          <w:lang w:eastAsia="zh-CN"/>
        </w:rPr>
      </w:pPr>
      <w:r>
        <w:rPr>
          <w:rFonts w:hint="eastAsia" w:ascii="仿宋" w:hAnsi="仿宋" w:eastAsia="仿宋" w:cs="仿宋"/>
          <w:b/>
          <w:bCs/>
          <w:sz w:val="28"/>
          <w:szCs w:val="36"/>
          <w:lang w:eastAsia="zh-CN"/>
        </w:rPr>
        <w:br w:type="page"/>
      </w:r>
    </w:p>
    <w:p>
      <w:pPr>
        <w:rPr>
          <w:rFonts w:hint="eastAsia" w:ascii="仿宋" w:hAnsi="仿宋" w:eastAsia="仿宋" w:cs="仿宋"/>
          <w:b/>
          <w:bCs/>
          <w:sz w:val="28"/>
          <w:szCs w:val="36"/>
          <w:lang w:eastAsia="zh-CN"/>
        </w:rPr>
      </w:pPr>
      <w:r>
        <w:rPr>
          <w:rFonts w:hint="eastAsia" w:ascii="仿宋" w:hAnsi="仿宋" w:eastAsia="仿宋" w:cs="仿宋"/>
          <w:b/>
          <w:bCs/>
          <w:sz w:val="28"/>
          <w:szCs w:val="36"/>
          <w:lang w:eastAsia="zh-CN"/>
        </w:rPr>
        <w:t>《</w:t>
      </w:r>
      <w:r>
        <w:rPr>
          <w:rFonts w:hint="eastAsia" w:ascii="仿宋" w:hAnsi="仿宋" w:eastAsia="仿宋" w:cs="仿宋"/>
          <w:b/>
          <w:bCs/>
          <w:sz w:val="28"/>
          <w:szCs w:val="36"/>
          <w:lang w:val="en-US" w:eastAsia="zh-CN"/>
        </w:rPr>
        <w:t>五</w:t>
      </w:r>
      <w:r>
        <w:rPr>
          <w:rFonts w:hint="eastAsia" w:ascii="仿宋" w:hAnsi="仿宋" w:eastAsia="仿宋" w:cs="仿宋"/>
          <w:b/>
          <w:bCs/>
          <w:sz w:val="28"/>
          <w:szCs w:val="36"/>
          <w:lang w:eastAsia="zh-CN"/>
        </w:rPr>
        <w:t>》深圳市政府采购监管网</w:t>
      </w:r>
    </w:p>
    <w:p>
      <w:pPr>
        <w:rPr>
          <w:rFonts w:hint="default" w:ascii="仿宋" w:hAnsi="仿宋" w:eastAsia="仿宋" w:cs="仿宋"/>
          <w:b w:val="0"/>
          <w:bCs w:val="0"/>
          <w:sz w:val="24"/>
          <w:szCs w:val="32"/>
          <w:lang w:val="en-US" w:eastAsia="zh-CN"/>
        </w:rPr>
      </w:pPr>
      <w:r>
        <w:rPr>
          <w:rFonts w:hint="eastAsia" w:ascii="仿宋" w:hAnsi="仿宋" w:eastAsia="仿宋" w:cs="仿宋"/>
          <w:b/>
          <w:bCs/>
          <w:sz w:val="28"/>
          <w:szCs w:val="36"/>
          <w:lang w:eastAsia="zh-CN"/>
        </w:rPr>
        <w:t>深圳市政府采购监管网”（</w:t>
      </w:r>
      <w:r>
        <w:rPr>
          <w:rFonts w:hint="eastAsia" w:ascii="仿宋" w:hAnsi="仿宋" w:eastAsia="仿宋" w:cs="仿宋"/>
          <w:b/>
          <w:bCs/>
          <w:color w:val="FF0000"/>
          <w:sz w:val="28"/>
          <w:szCs w:val="36"/>
          <w:lang w:eastAsia="zh-CN"/>
        </w:rPr>
        <w:t>http://zfcg.sz.gov.cn</w:t>
      </w:r>
      <w:r>
        <w:rPr>
          <w:rFonts w:hint="eastAsia" w:ascii="仿宋" w:hAnsi="仿宋" w:eastAsia="仿宋" w:cs="仿宋"/>
          <w:b/>
          <w:bCs/>
          <w:sz w:val="28"/>
          <w:szCs w:val="36"/>
          <w:lang w:eastAsia="zh-CN"/>
        </w:rPr>
        <w:t>）</w:t>
      </w:r>
      <w:r>
        <w:rPr>
          <w:rFonts w:hint="eastAsia" w:ascii="仿宋" w:hAnsi="仿宋" w:eastAsia="仿宋" w:cs="仿宋"/>
          <w:b w:val="0"/>
          <w:bCs w:val="0"/>
          <w:sz w:val="24"/>
          <w:szCs w:val="32"/>
          <w:lang w:val="en-US" w:eastAsia="zh-CN"/>
        </w:rPr>
        <w:t>--》信用情况查询</w:t>
      </w:r>
    </w:p>
    <w:p>
      <w:pPr>
        <w:rPr>
          <w:rFonts w:hint="eastAsia" w:ascii="仿宋" w:hAnsi="仿宋" w:eastAsia="仿宋" w:cs="仿宋"/>
          <w:b/>
          <w:bCs/>
          <w:sz w:val="28"/>
          <w:szCs w:val="36"/>
          <w:lang w:eastAsia="zh-CN"/>
        </w:rPr>
      </w:pPr>
      <w:r>
        <w:drawing>
          <wp:inline distT="0" distB="0" distL="114300" distR="114300">
            <wp:extent cx="5273040" cy="3255010"/>
            <wp:effectExtent l="0" t="0" r="381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5273040" cy="3255010"/>
                    </a:xfrm>
                    <a:prstGeom prst="rect">
                      <a:avLst/>
                    </a:prstGeom>
                    <a:noFill/>
                    <a:ln>
                      <a:noFill/>
                    </a:ln>
                  </pic:spPr>
                </pic:pic>
              </a:graphicData>
            </a:graphic>
          </wp:inline>
        </w:drawing>
      </w:r>
    </w:p>
    <w:p>
      <w:pPr>
        <w:rPr>
          <w:rFonts w:hint="default" w:ascii="仿宋" w:hAnsi="仿宋" w:eastAsia="仿宋" w:cs="仿宋"/>
          <w:b/>
          <w:bCs/>
          <w:color w:val="FF0000"/>
          <w:sz w:val="28"/>
          <w:szCs w:val="36"/>
          <w:lang w:val="en-US" w:eastAsia="zh-CN"/>
        </w:rPr>
      </w:pPr>
      <w:r>
        <w:rPr>
          <w:rFonts w:hint="eastAsia" w:ascii="仿宋" w:hAnsi="仿宋" w:eastAsia="仿宋" w:cs="仿宋"/>
          <w:b/>
          <w:bCs/>
          <w:color w:val="FF0000"/>
          <w:sz w:val="28"/>
          <w:szCs w:val="36"/>
          <w:lang w:val="en-US" w:eastAsia="zh-CN"/>
        </w:rPr>
        <w:t>查询结果截图</w:t>
      </w:r>
    </w:p>
    <w:p>
      <w:r>
        <w:drawing>
          <wp:inline distT="0" distB="0" distL="114300" distR="114300">
            <wp:extent cx="5264785" cy="4001135"/>
            <wp:effectExtent l="0" t="0" r="12065"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0"/>
                    <a:stretch>
                      <a:fillRect/>
                    </a:stretch>
                  </pic:blipFill>
                  <pic:spPr>
                    <a:xfrm>
                      <a:off x="0" y="0"/>
                      <a:ext cx="5264785" cy="4001135"/>
                    </a:xfrm>
                    <a:prstGeom prst="rect">
                      <a:avLst/>
                    </a:prstGeom>
                    <a:noFill/>
                    <a:ln>
                      <a:noFill/>
                    </a:ln>
                  </pic:spPr>
                </pic:pic>
              </a:graphicData>
            </a:graphic>
          </wp:inline>
        </w:drawing>
      </w:r>
    </w:p>
    <w:sectPr>
      <w:footerReference r:id="rId5" w:type="first"/>
      <w:headerReference r:id="rId3" w:type="default"/>
      <w:footerReference r:id="rId4"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147463"/>
      <w:docPartObj>
        <w:docPartGallery w:val="autotext"/>
      </w:docPartObj>
    </w:sdtPr>
    <w:sdtContent>
      <w:p>
        <w:pPr>
          <w:pStyle w:val="11"/>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147464"/>
      <w:docPartObj>
        <w:docPartGallery w:val="autotext"/>
      </w:docPartObj>
    </w:sdtPr>
    <w:sdtContent>
      <w:p>
        <w:pPr>
          <w:pStyle w:val="11"/>
          <w:jc w:val="center"/>
        </w:pPr>
      </w:p>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900" w:firstLineChars="500"/>
      <w:jc w:val="left"/>
      <w:rPr>
        <w:rFonts w:hint="default" w:eastAsia="宋体"/>
        <w:lang w:val="en-US" w:eastAsia="zh-CN"/>
      </w:rPr>
    </w:pPr>
    <w:r>
      <w:rPr>
        <w:rFonts w:hint="eastAsia"/>
      </w:rPr>
      <w:t>项目名称：工会慰问品</w:t>
    </w:r>
    <w:r>
      <w:rPr>
        <w:rFonts w:hint="eastAsia"/>
        <w:lang w:val="en-US" w:eastAsia="zh-CN"/>
      </w:rPr>
      <w:t xml:space="preserve">                             </w:t>
    </w:r>
    <w:r>
      <w:rPr>
        <w:rFonts w:hint="eastAsia"/>
      </w:rPr>
      <w:t>项目编号：</w:t>
    </w:r>
    <w:r>
      <w:t>SZZZ202</w:t>
    </w:r>
    <w:r>
      <w:rPr>
        <w:rFonts w:hint="eastAsia"/>
      </w:rPr>
      <w:t>1</w:t>
    </w:r>
    <w:r>
      <w:t>-</w:t>
    </w:r>
    <w:r>
      <w:rPr>
        <w:rFonts w:hint="eastAsia"/>
        <w:lang w:val="en-US" w:eastAsia="zh-CN"/>
      </w:rPr>
      <w:t>T</w:t>
    </w:r>
    <w:r>
      <w:rPr>
        <w:rFonts w:hint="eastAsia"/>
      </w:rPr>
      <w:t>QC00</w:t>
    </w:r>
    <w:r>
      <w:rPr>
        <w:rFonts w:hint="eastAsia"/>
        <w:lang w:val="en-US" w:eastAsia="zh-CN"/>
      </w:rPr>
      <w:t>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271432"/>
    <w:multiLevelType w:val="multilevel"/>
    <w:tmpl w:val="0E271432"/>
    <w:lvl w:ilvl="0" w:tentative="0">
      <w:start w:val="1"/>
      <w:numFmt w:val="decimal"/>
      <w:lvlText w:val="（%1）"/>
      <w:lvlJc w:val="left"/>
      <w:pPr>
        <w:tabs>
          <w:tab w:val="left" w:pos="720"/>
        </w:tabs>
        <w:ind w:left="720" w:hanging="720"/>
      </w:pPr>
      <w:rPr>
        <w:rFonts w:hint="eastAsia"/>
        <w:b w:val="0"/>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812"/>
    <w:rsid w:val="00000DEE"/>
    <w:rsid w:val="00000FB1"/>
    <w:rsid w:val="00001625"/>
    <w:rsid w:val="000042A9"/>
    <w:rsid w:val="0000490F"/>
    <w:rsid w:val="00007ECB"/>
    <w:rsid w:val="000111D4"/>
    <w:rsid w:val="00014E98"/>
    <w:rsid w:val="000159CF"/>
    <w:rsid w:val="0002500E"/>
    <w:rsid w:val="00027833"/>
    <w:rsid w:val="000309C1"/>
    <w:rsid w:val="00031BF4"/>
    <w:rsid w:val="00032DB0"/>
    <w:rsid w:val="00036165"/>
    <w:rsid w:val="00037412"/>
    <w:rsid w:val="00037D52"/>
    <w:rsid w:val="00042A65"/>
    <w:rsid w:val="00044855"/>
    <w:rsid w:val="00050F57"/>
    <w:rsid w:val="0005394E"/>
    <w:rsid w:val="00053B8A"/>
    <w:rsid w:val="000550D9"/>
    <w:rsid w:val="00055193"/>
    <w:rsid w:val="00056E7C"/>
    <w:rsid w:val="000600D8"/>
    <w:rsid w:val="00060560"/>
    <w:rsid w:val="00060B4F"/>
    <w:rsid w:val="0006220B"/>
    <w:rsid w:val="000679AB"/>
    <w:rsid w:val="00072F2B"/>
    <w:rsid w:val="00075875"/>
    <w:rsid w:val="00076401"/>
    <w:rsid w:val="000771B0"/>
    <w:rsid w:val="00080FB8"/>
    <w:rsid w:val="00081812"/>
    <w:rsid w:val="00081C0F"/>
    <w:rsid w:val="000851F4"/>
    <w:rsid w:val="00090B60"/>
    <w:rsid w:val="00094CF9"/>
    <w:rsid w:val="000A02CF"/>
    <w:rsid w:val="000B12D8"/>
    <w:rsid w:val="000B3159"/>
    <w:rsid w:val="000B44BC"/>
    <w:rsid w:val="000B61F1"/>
    <w:rsid w:val="000B7A52"/>
    <w:rsid w:val="000C05F3"/>
    <w:rsid w:val="000C1AEC"/>
    <w:rsid w:val="000C2FC4"/>
    <w:rsid w:val="000C4E01"/>
    <w:rsid w:val="000C7610"/>
    <w:rsid w:val="000C7E05"/>
    <w:rsid w:val="000D3053"/>
    <w:rsid w:val="000D4339"/>
    <w:rsid w:val="000D4C91"/>
    <w:rsid w:val="000D74FE"/>
    <w:rsid w:val="000E1731"/>
    <w:rsid w:val="000E647C"/>
    <w:rsid w:val="000E6F68"/>
    <w:rsid w:val="000F4536"/>
    <w:rsid w:val="000F47BD"/>
    <w:rsid w:val="000F4EBB"/>
    <w:rsid w:val="000F5214"/>
    <w:rsid w:val="000F5791"/>
    <w:rsid w:val="0010276A"/>
    <w:rsid w:val="001036FB"/>
    <w:rsid w:val="0010378A"/>
    <w:rsid w:val="00103A07"/>
    <w:rsid w:val="00103BD6"/>
    <w:rsid w:val="00103D0B"/>
    <w:rsid w:val="00103E57"/>
    <w:rsid w:val="00105AE0"/>
    <w:rsid w:val="00106334"/>
    <w:rsid w:val="001071FF"/>
    <w:rsid w:val="001075BE"/>
    <w:rsid w:val="0011046C"/>
    <w:rsid w:val="0011120F"/>
    <w:rsid w:val="00112047"/>
    <w:rsid w:val="001120AB"/>
    <w:rsid w:val="00113460"/>
    <w:rsid w:val="00113EC5"/>
    <w:rsid w:val="0011733C"/>
    <w:rsid w:val="001206C4"/>
    <w:rsid w:val="00120905"/>
    <w:rsid w:val="00120DDA"/>
    <w:rsid w:val="001235DF"/>
    <w:rsid w:val="001253C1"/>
    <w:rsid w:val="001300A8"/>
    <w:rsid w:val="001307EF"/>
    <w:rsid w:val="00130FFD"/>
    <w:rsid w:val="00131B9B"/>
    <w:rsid w:val="00132477"/>
    <w:rsid w:val="0013247D"/>
    <w:rsid w:val="0013568E"/>
    <w:rsid w:val="0013577A"/>
    <w:rsid w:val="0013596A"/>
    <w:rsid w:val="001451A4"/>
    <w:rsid w:val="0015310D"/>
    <w:rsid w:val="00155BE9"/>
    <w:rsid w:val="0016076C"/>
    <w:rsid w:val="00161DC5"/>
    <w:rsid w:val="00165708"/>
    <w:rsid w:val="001667AC"/>
    <w:rsid w:val="00166E7A"/>
    <w:rsid w:val="001713CD"/>
    <w:rsid w:val="001746A8"/>
    <w:rsid w:val="00174A8D"/>
    <w:rsid w:val="00180273"/>
    <w:rsid w:val="001807E0"/>
    <w:rsid w:val="00180DC2"/>
    <w:rsid w:val="0018134E"/>
    <w:rsid w:val="00182643"/>
    <w:rsid w:val="001830D7"/>
    <w:rsid w:val="00183156"/>
    <w:rsid w:val="00185010"/>
    <w:rsid w:val="001850C4"/>
    <w:rsid w:val="001906D1"/>
    <w:rsid w:val="0019175D"/>
    <w:rsid w:val="00192E27"/>
    <w:rsid w:val="00194764"/>
    <w:rsid w:val="00194B76"/>
    <w:rsid w:val="00197685"/>
    <w:rsid w:val="0019777D"/>
    <w:rsid w:val="001A0D90"/>
    <w:rsid w:val="001A0EB6"/>
    <w:rsid w:val="001A1302"/>
    <w:rsid w:val="001A4995"/>
    <w:rsid w:val="001A529F"/>
    <w:rsid w:val="001B0736"/>
    <w:rsid w:val="001B14D5"/>
    <w:rsid w:val="001B4B65"/>
    <w:rsid w:val="001B4C23"/>
    <w:rsid w:val="001C0532"/>
    <w:rsid w:val="001C1FFB"/>
    <w:rsid w:val="001D3874"/>
    <w:rsid w:val="001D6198"/>
    <w:rsid w:val="001D6B2F"/>
    <w:rsid w:val="001D7A7C"/>
    <w:rsid w:val="001E1BC7"/>
    <w:rsid w:val="001E1F63"/>
    <w:rsid w:val="001E398A"/>
    <w:rsid w:val="001E3C4F"/>
    <w:rsid w:val="001E4745"/>
    <w:rsid w:val="001E5169"/>
    <w:rsid w:val="001E60D1"/>
    <w:rsid w:val="001E6EA6"/>
    <w:rsid w:val="001E7031"/>
    <w:rsid w:val="001F0977"/>
    <w:rsid w:val="001F2061"/>
    <w:rsid w:val="001F259A"/>
    <w:rsid w:val="001F2D31"/>
    <w:rsid w:val="001F36D4"/>
    <w:rsid w:val="001F3E52"/>
    <w:rsid w:val="001F52C4"/>
    <w:rsid w:val="001F5A31"/>
    <w:rsid w:val="00201055"/>
    <w:rsid w:val="00204553"/>
    <w:rsid w:val="00210328"/>
    <w:rsid w:val="00211E1C"/>
    <w:rsid w:val="002131F0"/>
    <w:rsid w:val="002134C1"/>
    <w:rsid w:val="00213858"/>
    <w:rsid w:val="002140DF"/>
    <w:rsid w:val="002151EE"/>
    <w:rsid w:val="00215F43"/>
    <w:rsid w:val="00216C79"/>
    <w:rsid w:val="002172FA"/>
    <w:rsid w:val="00223218"/>
    <w:rsid w:val="0022493F"/>
    <w:rsid w:val="002259B7"/>
    <w:rsid w:val="00226BD7"/>
    <w:rsid w:val="00230218"/>
    <w:rsid w:val="002304B2"/>
    <w:rsid w:val="00235A7C"/>
    <w:rsid w:val="002366EC"/>
    <w:rsid w:val="00240B70"/>
    <w:rsid w:val="00241247"/>
    <w:rsid w:val="00241A35"/>
    <w:rsid w:val="00244EDA"/>
    <w:rsid w:val="002463C2"/>
    <w:rsid w:val="0024707D"/>
    <w:rsid w:val="00251EE6"/>
    <w:rsid w:val="00252A0E"/>
    <w:rsid w:val="00256F3C"/>
    <w:rsid w:val="0026095A"/>
    <w:rsid w:val="00260974"/>
    <w:rsid w:val="00264F5D"/>
    <w:rsid w:val="00265825"/>
    <w:rsid w:val="002666B6"/>
    <w:rsid w:val="00270AB4"/>
    <w:rsid w:val="0027125F"/>
    <w:rsid w:val="0027386D"/>
    <w:rsid w:val="00273CE7"/>
    <w:rsid w:val="00281900"/>
    <w:rsid w:val="00282D0F"/>
    <w:rsid w:val="00284440"/>
    <w:rsid w:val="00285487"/>
    <w:rsid w:val="00290049"/>
    <w:rsid w:val="0029352A"/>
    <w:rsid w:val="002938FD"/>
    <w:rsid w:val="00293E95"/>
    <w:rsid w:val="00294665"/>
    <w:rsid w:val="002A06F5"/>
    <w:rsid w:val="002A179B"/>
    <w:rsid w:val="002A3990"/>
    <w:rsid w:val="002A78DB"/>
    <w:rsid w:val="002B11F2"/>
    <w:rsid w:val="002C3E2A"/>
    <w:rsid w:val="002C54D8"/>
    <w:rsid w:val="002C5B23"/>
    <w:rsid w:val="002C5F7F"/>
    <w:rsid w:val="002D285F"/>
    <w:rsid w:val="002D4AE6"/>
    <w:rsid w:val="002D51A5"/>
    <w:rsid w:val="002D6413"/>
    <w:rsid w:val="002D78BD"/>
    <w:rsid w:val="002E071E"/>
    <w:rsid w:val="002E6738"/>
    <w:rsid w:val="002F30E6"/>
    <w:rsid w:val="002F49D2"/>
    <w:rsid w:val="002F5D8F"/>
    <w:rsid w:val="002F5DF7"/>
    <w:rsid w:val="003007E9"/>
    <w:rsid w:val="00300F63"/>
    <w:rsid w:val="00302A03"/>
    <w:rsid w:val="00302EF1"/>
    <w:rsid w:val="00303151"/>
    <w:rsid w:val="0030484B"/>
    <w:rsid w:val="00305E56"/>
    <w:rsid w:val="00310D9B"/>
    <w:rsid w:val="00312539"/>
    <w:rsid w:val="00312A7C"/>
    <w:rsid w:val="003165DD"/>
    <w:rsid w:val="003206AD"/>
    <w:rsid w:val="003215BB"/>
    <w:rsid w:val="00321AB6"/>
    <w:rsid w:val="00321C69"/>
    <w:rsid w:val="00324BEB"/>
    <w:rsid w:val="00325DC4"/>
    <w:rsid w:val="0032699D"/>
    <w:rsid w:val="00331CBE"/>
    <w:rsid w:val="00331CEB"/>
    <w:rsid w:val="00331F0C"/>
    <w:rsid w:val="003366C3"/>
    <w:rsid w:val="00341029"/>
    <w:rsid w:val="00341DF6"/>
    <w:rsid w:val="003467AA"/>
    <w:rsid w:val="00347DED"/>
    <w:rsid w:val="0035266A"/>
    <w:rsid w:val="003533CB"/>
    <w:rsid w:val="003566C5"/>
    <w:rsid w:val="00357198"/>
    <w:rsid w:val="00360E2B"/>
    <w:rsid w:val="00362130"/>
    <w:rsid w:val="00362685"/>
    <w:rsid w:val="00362FDA"/>
    <w:rsid w:val="0036371B"/>
    <w:rsid w:val="00363840"/>
    <w:rsid w:val="00363D01"/>
    <w:rsid w:val="00364104"/>
    <w:rsid w:val="00365175"/>
    <w:rsid w:val="00365C3E"/>
    <w:rsid w:val="00365C92"/>
    <w:rsid w:val="00366870"/>
    <w:rsid w:val="00367676"/>
    <w:rsid w:val="003679CE"/>
    <w:rsid w:val="00371507"/>
    <w:rsid w:val="00373358"/>
    <w:rsid w:val="003734A9"/>
    <w:rsid w:val="003749D0"/>
    <w:rsid w:val="003817C2"/>
    <w:rsid w:val="003821BD"/>
    <w:rsid w:val="00385F8F"/>
    <w:rsid w:val="00394101"/>
    <w:rsid w:val="003961A8"/>
    <w:rsid w:val="00397B90"/>
    <w:rsid w:val="003A0AF8"/>
    <w:rsid w:val="003A2361"/>
    <w:rsid w:val="003A2D80"/>
    <w:rsid w:val="003A3825"/>
    <w:rsid w:val="003A45DB"/>
    <w:rsid w:val="003A6687"/>
    <w:rsid w:val="003B0701"/>
    <w:rsid w:val="003B09EB"/>
    <w:rsid w:val="003B1F2D"/>
    <w:rsid w:val="003B2517"/>
    <w:rsid w:val="003B3548"/>
    <w:rsid w:val="003B480F"/>
    <w:rsid w:val="003B72A9"/>
    <w:rsid w:val="003B73C7"/>
    <w:rsid w:val="003C007A"/>
    <w:rsid w:val="003C09AC"/>
    <w:rsid w:val="003C5421"/>
    <w:rsid w:val="003C5430"/>
    <w:rsid w:val="003C73B6"/>
    <w:rsid w:val="003D00F6"/>
    <w:rsid w:val="003D4C25"/>
    <w:rsid w:val="003D6A99"/>
    <w:rsid w:val="003D7227"/>
    <w:rsid w:val="003D76AD"/>
    <w:rsid w:val="003E0447"/>
    <w:rsid w:val="003E21AD"/>
    <w:rsid w:val="003E2E33"/>
    <w:rsid w:val="003E7DA3"/>
    <w:rsid w:val="003F2113"/>
    <w:rsid w:val="003F35A5"/>
    <w:rsid w:val="003F5A49"/>
    <w:rsid w:val="00400065"/>
    <w:rsid w:val="00410FE8"/>
    <w:rsid w:val="00414963"/>
    <w:rsid w:val="00415251"/>
    <w:rsid w:val="0041630C"/>
    <w:rsid w:val="004164C2"/>
    <w:rsid w:val="004168DC"/>
    <w:rsid w:val="00417BA6"/>
    <w:rsid w:val="00417C44"/>
    <w:rsid w:val="0042116F"/>
    <w:rsid w:val="00421DAD"/>
    <w:rsid w:val="00422693"/>
    <w:rsid w:val="00422C44"/>
    <w:rsid w:val="0042569B"/>
    <w:rsid w:val="0042757A"/>
    <w:rsid w:val="00427866"/>
    <w:rsid w:val="0043223F"/>
    <w:rsid w:val="004430A5"/>
    <w:rsid w:val="0044367E"/>
    <w:rsid w:val="00446C65"/>
    <w:rsid w:val="004501AD"/>
    <w:rsid w:val="0045273A"/>
    <w:rsid w:val="00453647"/>
    <w:rsid w:val="00454F13"/>
    <w:rsid w:val="00454FF9"/>
    <w:rsid w:val="00460AA2"/>
    <w:rsid w:val="00462399"/>
    <w:rsid w:val="004625C3"/>
    <w:rsid w:val="00465C8A"/>
    <w:rsid w:val="00466085"/>
    <w:rsid w:val="0046668A"/>
    <w:rsid w:val="00466DE8"/>
    <w:rsid w:val="00467D37"/>
    <w:rsid w:val="00475AAD"/>
    <w:rsid w:val="00476772"/>
    <w:rsid w:val="004807D8"/>
    <w:rsid w:val="0048492A"/>
    <w:rsid w:val="00485BF2"/>
    <w:rsid w:val="00486360"/>
    <w:rsid w:val="004870E5"/>
    <w:rsid w:val="00487AC8"/>
    <w:rsid w:val="00490108"/>
    <w:rsid w:val="00492ED3"/>
    <w:rsid w:val="00492EE9"/>
    <w:rsid w:val="00494A35"/>
    <w:rsid w:val="0049518C"/>
    <w:rsid w:val="004A008B"/>
    <w:rsid w:val="004A17F8"/>
    <w:rsid w:val="004A2A14"/>
    <w:rsid w:val="004A3ED8"/>
    <w:rsid w:val="004A44E9"/>
    <w:rsid w:val="004A4D27"/>
    <w:rsid w:val="004B2C1C"/>
    <w:rsid w:val="004B3011"/>
    <w:rsid w:val="004B3E4E"/>
    <w:rsid w:val="004B5B8D"/>
    <w:rsid w:val="004B702D"/>
    <w:rsid w:val="004B7A5D"/>
    <w:rsid w:val="004C01E3"/>
    <w:rsid w:val="004C1824"/>
    <w:rsid w:val="004C1F8C"/>
    <w:rsid w:val="004C267E"/>
    <w:rsid w:val="004C2C97"/>
    <w:rsid w:val="004C3BFC"/>
    <w:rsid w:val="004C4655"/>
    <w:rsid w:val="004C5A96"/>
    <w:rsid w:val="004D1E7C"/>
    <w:rsid w:val="004D21F9"/>
    <w:rsid w:val="004D3C88"/>
    <w:rsid w:val="004D3EFD"/>
    <w:rsid w:val="004D6C39"/>
    <w:rsid w:val="004E30ED"/>
    <w:rsid w:val="004E6514"/>
    <w:rsid w:val="004F0013"/>
    <w:rsid w:val="004F037B"/>
    <w:rsid w:val="004F1964"/>
    <w:rsid w:val="004F2741"/>
    <w:rsid w:val="004F2776"/>
    <w:rsid w:val="004F4A43"/>
    <w:rsid w:val="004F57EA"/>
    <w:rsid w:val="004F5A1F"/>
    <w:rsid w:val="0050673A"/>
    <w:rsid w:val="00507910"/>
    <w:rsid w:val="005101D8"/>
    <w:rsid w:val="005115F1"/>
    <w:rsid w:val="00513405"/>
    <w:rsid w:val="00516927"/>
    <w:rsid w:val="00517508"/>
    <w:rsid w:val="00524AB5"/>
    <w:rsid w:val="0052553C"/>
    <w:rsid w:val="00530955"/>
    <w:rsid w:val="00530EBB"/>
    <w:rsid w:val="00531594"/>
    <w:rsid w:val="005339CE"/>
    <w:rsid w:val="0053608D"/>
    <w:rsid w:val="00536394"/>
    <w:rsid w:val="00536771"/>
    <w:rsid w:val="0054086A"/>
    <w:rsid w:val="00541912"/>
    <w:rsid w:val="00541962"/>
    <w:rsid w:val="00544A1E"/>
    <w:rsid w:val="005454F7"/>
    <w:rsid w:val="00546FF3"/>
    <w:rsid w:val="00552EA1"/>
    <w:rsid w:val="0055372B"/>
    <w:rsid w:val="0055628A"/>
    <w:rsid w:val="00556603"/>
    <w:rsid w:val="00561EBC"/>
    <w:rsid w:val="00562A80"/>
    <w:rsid w:val="005659BA"/>
    <w:rsid w:val="00565F47"/>
    <w:rsid w:val="00571D74"/>
    <w:rsid w:val="00571DC0"/>
    <w:rsid w:val="00574D07"/>
    <w:rsid w:val="00580DD1"/>
    <w:rsid w:val="00581D61"/>
    <w:rsid w:val="0058457D"/>
    <w:rsid w:val="00584C51"/>
    <w:rsid w:val="0059165F"/>
    <w:rsid w:val="00594812"/>
    <w:rsid w:val="00597492"/>
    <w:rsid w:val="005977CD"/>
    <w:rsid w:val="005A198A"/>
    <w:rsid w:val="005A2D99"/>
    <w:rsid w:val="005A556A"/>
    <w:rsid w:val="005A6A03"/>
    <w:rsid w:val="005B1387"/>
    <w:rsid w:val="005B39F5"/>
    <w:rsid w:val="005B3CF3"/>
    <w:rsid w:val="005B4677"/>
    <w:rsid w:val="005B6672"/>
    <w:rsid w:val="005C038C"/>
    <w:rsid w:val="005C1F40"/>
    <w:rsid w:val="005C26E6"/>
    <w:rsid w:val="005C297C"/>
    <w:rsid w:val="005C50DE"/>
    <w:rsid w:val="005C669E"/>
    <w:rsid w:val="005C6BAF"/>
    <w:rsid w:val="005D120E"/>
    <w:rsid w:val="005D2420"/>
    <w:rsid w:val="005E0B51"/>
    <w:rsid w:val="005E18E3"/>
    <w:rsid w:val="005E3AA1"/>
    <w:rsid w:val="005E3DDF"/>
    <w:rsid w:val="005E5481"/>
    <w:rsid w:val="005E5539"/>
    <w:rsid w:val="005F13C2"/>
    <w:rsid w:val="005F37DF"/>
    <w:rsid w:val="005F3B95"/>
    <w:rsid w:val="005F559B"/>
    <w:rsid w:val="006013DE"/>
    <w:rsid w:val="00606E51"/>
    <w:rsid w:val="0061385D"/>
    <w:rsid w:val="00614576"/>
    <w:rsid w:val="00615303"/>
    <w:rsid w:val="006163F2"/>
    <w:rsid w:val="00617AA3"/>
    <w:rsid w:val="006231AA"/>
    <w:rsid w:val="0062393E"/>
    <w:rsid w:val="00624117"/>
    <w:rsid w:val="00624500"/>
    <w:rsid w:val="00626118"/>
    <w:rsid w:val="00626FA9"/>
    <w:rsid w:val="00627FC7"/>
    <w:rsid w:val="00630A1C"/>
    <w:rsid w:val="0063172A"/>
    <w:rsid w:val="00634058"/>
    <w:rsid w:val="00634059"/>
    <w:rsid w:val="006340B5"/>
    <w:rsid w:val="00635984"/>
    <w:rsid w:val="00636C5D"/>
    <w:rsid w:val="00640096"/>
    <w:rsid w:val="00641597"/>
    <w:rsid w:val="00645DC0"/>
    <w:rsid w:val="00660043"/>
    <w:rsid w:val="006658FD"/>
    <w:rsid w:val="0067037C"/>
    <w:rsid w:val="006705E0"/>
    <w:rsid w:val="006724DC"/>
    <w:rsid w:val="0067485A"/>
    <w:rsid w:val="006755C2"/>
    <w:rsid w:val="00680CAD"/>
    <w:rsid w:val="00681F30"/>
    <w:rsid w:val="00682237"/>
    <w:rsid w:val="00682B9C"/>
    <w:rsid w:val="0068357D"/>
    <w:rsid w:val="00683EB7"/>
    <w:rsid w:val="0068713A"/>
    <w:rsid w:val="0069583C"/>
    <w:rsid w:val="006A5038"/>
    <w:rsid w:val="006A535A"/>
    <w:rsid w:val="006A7A1E"/>
    <w:rsid w:val="006B36EE"/>
    <w:rsid w:val="006B752A"/>
    <w:rsid w:val="006B7F97"/>
    <w:rsid w:val="006C29E2"/>
    <w:rsid w:val="006C3937"/>
    <w:rsid w:val="006C57C7"/>
    <w:rsid w:val="006C5E75"/>
    <w:rsid w:val="006C7615"/>
    <w:rsid w:val="006D0A65"/>
    <w:rsid w:val="006D0B4B"/>
    <w:rsid w:val="006D0B9C"/>
    <w:rsid w:val="006D0CD7"/>
    <w:rsid w:val="006D125F"/>
    <w:rsid w:val="006D609F"/>
    <w:rsid w:val="006E0808"/>
    <w:rsid w:val="006E0C83"/>
    <w:rsid w:val="006E0F6E"/>
    <w:rsid w:val="006E26F4"/>
    <w:rsid w:val="006E561B"/>
    <w:rsid w:val="006E6138"/>
    <w:rsid w:val="006E7E40"/>
    <w:rsid w:val="006F0048"/>
    <w:rsid w:val="006F0C30"/>
    <w:rsid w:val="006F1F29"/>
    <w:rsid w:val="006F6DFA"/>
    <w:rsid w:val="007031AC"/>
    <w:rsid w:val="007045A7"/>
    <w:rsid w:val="007056CF"/>
    <w:rsid w:val="00707AC6"/>
    <w:rsid w:val="007101BF"/>
    <w:rsid w:val="00710E18"/>
    <w:rsid w:val="00711D73"/>
    <w:rsid w:val="00712437"/>
    <w:rsid w:val="00712AB9"/>
    <w:rsid w:val="00712FBB"/>
    <w:rsid w:val="007202B8"/>
    <w:rsid w:val="007204CB"/>
    <w:rsid w:val="00725DCC"/>
    <w:rsid w:val="007264E7"/>
    <w:rsid w:val="00731470"/>
    <w:rsid w:val="00731E75"/>
    <w:rsid w:val="0073473A"/>
    <w:rsid w:val="00734C96"/>
    <w:rsid w:val="00734FEE"/>
    <w:rsid w:val="00740C34"/>
    <w:rsid w:val="007421A3"/>
    <w:rsid w:val="007458E4"/>
    <w:rsid w:val="007516CF"/>
    <w:rsid w:val="00752B5B"/>
    <w:rsid w:val="00753B18"/>
    <w:rsid w:val="00761B09"/>
    <w:rsid w:val="00762130"/>
    <w:rsid w:val="0076307E"/>
    <w:rsid w:val="00772F41"/>
    <w:rsid w:val="0077521B"/>
    <w:rsid w:val="00776554"/>
    <w:rsid w:val="007811AB"/>
    <w:rsid w:val="00785E4F"/>
    <w:rsid w:val="0078680E"/>
    <w:rsid w:val="00792109"/>
    <w:rsid w:val="007928C7"/>
    <w:rsid w:val="00793E36"/>
    <w:rsid w:val="00794D26"/>
    <w:rsid w:val="007A0AF9"/>
    <w:rsid w:val="007A1673"/>
    <w:rsid w:val="007A458B"/>
    <w:rsid w:val="007A47AB"/>
    <w:rsid w:val="007A47D0"/>
    <w:rsid w:val="007B00AD"/>
    <w:rsid w:val="007B58FB"/>
    <w:rsid w:val="007B6A98"/>
    <w:rsid w:val="007B7EE3"/>
    <w:rsid w:val="007C035E"/>
    <w:rsid w:val="007C0EC0"/>
    <w:rsid w:val="007C6BBE"/>
    <w:rsid w:val="007C75FA"/>
    <w:rsid w:val="007D0F9A"/>
    <w:rsid w:val="007D4329"/>
    <w:rsid w:val="007D4552"/>
    <w:rsid w:val="007D49B8"/>
    <w:rsid w:val="007D57B6"/>
    <w:rsid w:val="007D6457"/>
    <w:rsid w:val="007D759B"/>
    <w:rsid w:val="007E1CC4"/>
    <w:rsid w:val="007E2D1B"/>
    <w:rsid w:val="007E377A"/>
    <w:rsid w:val="007E422B"/>
    <w:rsid w:val="007E6064"/>
    <w:rsid w:val="007F0A36"/>
    <w:rsid w:val="007F5B57"/>
    <w:rsid w:val="007F707C"/>
    <w:rsid w:val="0080097C"/>
    <w:rsid w:val="00803317"/>
    <w:rsid w:val="008050C5"/>
    <w:rsid w:val="00816305"/>
    <w:rsid w:val="0081690D"/>
    <w:rsid w:val="008227C0"/>
    <w:rsid w:val="00822F18"/>
    <w:rsid w:val="008237AE"/>
    <w:rsid w:val="008245C9"/>
    <w:rsid w:val="00831DA8"/>
    <w:rsid w:val="008338E9"/>
    <w:rsid w:val="0083456A"/>
    <w:rsid w:val="00836C91"/>
    <w:rsid w:val="00837E5D"/>
    <w:rsid w:val="008400A9"/>
    <w:rsid w:val="00844881"/>
    <w:rsid w:val="00851111"/>
    <w:rsid w:val="0085139E"/>
    <w:rsid w:val="00851BAA"/>
    <w:rsid w:val="00854839"/>
    <w:rsid w:val="00855CDD"/>
    <w:rsid w:val="00857895"/>
    <w:rsid w:val="00860209"/>
    <w:rsid w:val="00861447"/>
    <w:rsid w:val="00862F1A"/>
    <w:rsid w:val="00866DC9"/>
    <w:rsid w:val="00867868"/>
    <w:rsid w:val="00867964"/>
    <w:rsid w:val="00867F26"/>
    <w:rsid w:val="00870B1C"/>
    <w:rsid w:val="00871FDA"/>
    <w:rsid w:val="00875E76"/>
    <w:rsid w:val="008760F4"/>
    <w:rsid w:val="00876C9B"/>
    <w:rsid w:val="00880E46"/>
    <w:rsid w:val="00884EE0"/>
    <w:rsid w:val="00885021"/>
    <w:rsid w:val="008857F3"/>
    <w:rsid w:val="0089097C"/>
    <w:rsid w:val="008913F6"/>
    <w:rsid w:val="008978BC"/>
    <w:rsid w:val="00897B8F"/>
    <w:rsid w:val="008A00DE"/>
    <w:rsid w:val="008A1135"/>
    <w:rsid w:val="008A5579"/>
    <w:rsid w:val="008A7105"/>
    <w:rsid w:val="008B23ED"/>
    <w:rsid w:val="008B3CF6"/>
    <w:rsid w:val="008B6E3E"/>
    <w:rsid w:val="008C22C3"/>
    <w:rsid w:val="008C2872"/>
    <w:rsid w:val="008C4E93"/>
    <w:rsid w:val="008C5174"/>
    <w:rsid w:val="008C5331"/>
    <w:rsid w:val="008C7EF1"/>
    <w:rsid w:val="008D1C6E"/>
    <w:rsid w:val="008D589B"/>
    <w:rsid w:val="008D5F36"/>
    <w:rsid w:val="008D6F39"/>
    <w:rsid w:val="008D74D8"/>
    <w:rsid w:val="008E45DD"/>
    <w:rsid w:val="008E5BEA"/>
    <w:rsid w:val="008E61CF"/>
    <w:rsid w:val="008E66A7"/>
    <w:rsid w:val="008F0027"/>
    <w:rsid w:val="008F13F4"/>
    <w:rsid w:val="008F2248"/>
    <w:rsid w:val="008F429A"/>
    <w:rsid w:val="008F4809"/>
    <w:rsid w:val="008F4885"/>
    <w:rsid w:val="008F69B0"/>
    <w:rsid w:val="008F6DFC"/>
    <w:rsid w:val="00900FA9"/>
    <w:rsid w:val="00901C9D"/>
    <w:rsid w:val="0090254E"/>
    <w:rsid w:val="0090397D"/>
    <w:rsid w:val="00903B8A"/>
    <w:rsid w:val="0090531F"/>
    <w:rsid w:val="00907F35"/>
    <w:rsid w:val="0091449C"/>
    <w:rsid w:val="00915C0A"/>
    <w:rsid w:val="00916394"/>
    <w:rsid w:val="00916C61"/>
    <w:rsid w:val="00920BE6"/>
    <w:rsid w:val="00920D54"/>
    <w:rsid w:val="00922E91"/>
    <w:rsid w:val="009253A2"/>
    <w:rsid w:val="009260F9"/>
    <w:rsid w:val="00926811"/>
    <w:rsid w:val="009328BD"/>
    <w:rsid w:val="0093469C"/>
    <w:rsid w:val="00940D53"/>
    <w:rsid w:val="00942081"/>
    <w:rsid w:val="009447BD"/>
    <w:rsid w:val="00950D6C"/>
    <w:rsid w:val="00952B8F"/>
    <w:rsid w:val="00955935"/>
    <w:rsid w:val="00956877"/>
    <w:rsid w:val="009574EE"/>
    <w:rsid w:val="00964F16"/>
    <w:rsid w:val="0096690F"/>
    <w:rsid w:val="0096729D"/>
    <w:rsid w:val="00967A7A"/>
    <w:rsid w:val="00970692"/>
    <w:rsid w:val="00971686"/>
    <w:rsid w:val="00973719"/>
    <w:rsid w:val="00973845"/>
    <w:rsid w:val="009743E5"/>
    <w:rsid w:val="0097647D"/>
    <w:rsid w:val="00983A52"/>
    <w:rsid w:val="00984B13"/>
    <w:rsid w:val="00986AE7"/>
    <w:rsid w:val="00987773"/>
    <w:rsid w:val="00987A32"/>
    <w:rsid w:val="00993600"/>
    <w:rsid w:val="0099428B"/>
    <w:rsid w:val="00997D11"/>
    <w:rsid w:val="009A0A96"/>
    <w:rsid w:val="009A271D"/>
    <w:rsid w:val="009A44F9"/>
    <w:rsid w:val="009A70D5"/>
    <w:rsid w:val="009B2507"/>
    <w:rsid w:val="009B2E8E"/>
    <w:rsid w:val="009B3004"/>
    <w:rsid w:val="009B348C"/>
    <w:rsid w:val="009B7712"/>
    <w:rsid w:val="009B7B83"/>
    <w:rsid w:val="009C0636"/>
    <w:rsid w:val="009C08BA"/>
    <w:rsid w:val="009C6F0A"/>
    <w:rsid w:val="009C6F32"/>
    <w:rsid w:val="009C797B"/>
    <w:rsid w:val="009D02E8"/>
    <w:rsid w:val="009D0C05"/>
    <w:rsid w:val="009D4274"/>
    <w:rsid w:val="009D461F"/>
    <w:rsid w:val="009D5D74"/>
    <w:rsid w:val="009D622C"/>
    <w:rsid w:val="009E1268"/>
    <w:rsid w:val="009E5AB3"/>
    <w:rsid w:val="009E61F7"/>
    <w:rsid w:val="009E7BE7"/>
    <w:rsid w:val="009E7EB2"/>
    <w:rsid w:val="009F145D"/>
    <w:rsid w:val="009F17D1"/>
    <w:rsid w:val="009F2978"/>
    <w:rsid w:val="009F7CAB"/>
    <w:rsid w:val="00A011F7"/>
    <w:rsid w:val="00A02E6E"/>
    <w:rsid w:val="00A03F22"/>
    <w:rsid w:val="00A064C9"/>
    <w:rsid w:val="00A0662C"/>
    <w:rsid w:val="00A12624"/>
    <w:rsid w:val="00A1407B"/>
    <w:rsid w:val="00A14B13"/>
    <w:rsid w:val="00A14B40"/>
    <w:rsid w:val="00A15BF3"/>
    <w:rsid w:val="00A17FEB"/>
    <w:rsid w:val="00A20772"/>
    <w:rsid w:val="00A214C8"/>
    <w:rsid w:val="00A21567"/>
    <w:rsid w:val="00A215C7"/>
    <w:rsid w:val="00A22C2D"/>
    <w:rsid w:val="00A24B13"/>
    <w:rsid w:val="00A25794"/>
    <w:rsid w:val="00A30451"/>
    <w:rsid w:val="00A3148A"/>
    <w:rsid w:val="00A324AB"/>
    <w:rsid w:val="00A33C11"/>
    <w:rsid w:val="00A34E09"/>
    <w:rsid w:val="00A35B35"/>
    <w:rsid w:val="00A44A6C"/>
    <w:rsid w:val="00A45819"/>
    <w:rsid w:val="00A4687A"/>
    <w:rsid w:val="00A47350"/>
    <w:rsid w:val="00A47C08"/>
    <w:rsid w:val="00A517BC"/>
    <w:rsid w:val="00A52F47"/>
    <w:rsid w:val="00A54695"/>
    <w:rsid w:val="00A54D83"/>
    <w:rsid w:val="00A61F5C"/>
    <w:rsid w:val="00A63384"/>
    <w:rsid w:val="00A6416E"/>
    <w:rsid w:val="00A71754"/>
    <w:rsid w:val="00A717E7"/>
    <w:rsid w:val="00A71EDB"/>
    <w:rsid w:val="00A74152"/>
    <w:rsid w:val="00A757D1"/>
    <w:rsid w:val="00A76A28"/>
    <w:rsid w:val="00A8284E"/>
    <w:rsid w:val="00A83243"/>
    <w:rsid w:val="00A83CC9"/>
    <w:rsid w:val="00A8789C"/>
    <w:rsid w:val="00A90111"/>
    <w:rsid w:val="00A91528"/>
    <w:rsid w:val="00A95196"/>
    <w:rsid w:val="00A9738A"/>
    <w:rsid w:val="00AA1EFF"/>
    <w:rsid w:val="00AA5115"/>
    <w:rsid w:val="00AB14C7"/>
    <w:rsid w:val="00AB2264"/>
    <w:rsid w:val="00AB4E47"/>
    <w:rsid w:val="00AB67F7"/>
    <w:rsid w:val="00AC0715"/>
    <w:rsid w:val="00AC146C"/>
    <w:rsid w:val="00AC1F76"/>
    <w:rsid w:val="00AC2615"/>
    <w:rsid w:val="00AC5AB5"/>
    <w:rsid w:val="00AC64D8"/>
    <w:rsid w:val="00AD12D2"/>
    <w:rsid w:val="00AD1729"/>
    <w:rsid w:val="00AD2774"/>
    <w:rsid w:val="00AD3941"/>
    <w:rsid w:val="00AD5261"/>
    <w:rsid w:val="00AE0009"/>
    <w:rsid w:val="00AE357A"/>
    <w:rsid w:val="00AE38B2"/>
    <w:rsid w:val="00AE5A4E"/>
    <w:rsid w:val="00AE76F9"/>
    <w:rsid w:val="00AF3694"/>
    <w:rsid w:val="00AF4B9E"/>
    <w:rsid w:val="00AF6636"/>
    <w:rsid w:val="00B11692"/>
    <w:rsid w:val="00B14116"/>
    <w:rsid w:val="00B1486E"/>
    <w:rsid w:val="00B15BDD"/>
    <w:rsid w:val="00B20443"/>
    <w:rsid w:val="00B2550B"/>
    <w:rsid w:val="00B259CE"/>
    <w:rsid w:val="00B25B50"/>
    <w:rsid w:val="00B30680"/>
    <w:rsid w:val="00B31DD7"/>
    <w:rsid w:val="00B32CAF"/>
    <w:rsid w:val="00B33432"/>
    <w:rsid w:val="00B336D5"/>
    <w:rsid w:val="00B35F18"/>
    <w:rsid w:val="00B3657C"/>
    <w:rsid w:val="00B42372"/>
    <w:rsid w:val="00B423A4"/>
    <w:rsid w:val="00B437D6"/>
    <w:rsid w:val="00B43AB0"/>
    <w:rsid w:val="00B4446B"/>
    <w:rsid w:val="00B523FB"/>
    <w:rsid w:val="00B52E8F"/>
    <w:rsid w:val="00B5525E"/>
    <w:rsid w:val="00B57738"/>
    <w:rsid w:val="00B63137"/>
    <w:rsid w:val="00B63604"/>
    <w:rsid w:val="00B63FA9"/>
    <w:rsid w:val="00B650CC"/>
    <w:rsid w:val="00B707BD"/>
    <w:rsid w:val="00B71457"/>
    <w:rsid w:val="00B750BF"/>
    <w:rsid w:val="00B75217"/>
    <w:rsid w:val="00B776B5"/>
    <w:rsid w:val="00B81AFD"/>
    <w:rsid w:val="00B85442"/>
    <w:rsid w:val="00B91090"/>
    <w:rsid w:val="00B926B7"/>
    <w:rsid w:val="00B94A3A"/>
    <w:rsid w:val="00B95094"/>
    <w:rsid w:val="00BA7533"/>
    <w:rsid w:val="00BC4096"/>
    <w:rsid w:val="00BC65BA"/>
    <w:rsid w:val="00BD55FE"/>
    <w:rsid w:val="00BD75D2"/>
    <w:rsid w:val="00BE0383"/>
    <w:rsid w:val="00BE07A0"/>
    <w:rsid w:val="00BE1C3A"/>
    <w:rsid w:val="00BE611C"/>
    <w:rsid w:val="00BE70FF"/>
    <w:rsid w:val="00BF1079"/>
    <w:rsid w:val="00BF2768"/>
    <w:rsid w:val="00BF5859"/>
    <w:rsid w:val="00BF6DFF"/>
    <w:rsid w:val="00C00048"/>
    <w:rsid w:val="00C00239"/>
    <w:rsid w:val="00C068F5"/>
    <w:rsid w:val="00C11842"/>
    <w:rsid w:val="00C12994"/>
    <w:rsid w:val="00C1363B"/>
    <w:rsid w:val="00C14D24"/>
    <w:rsid w:val="00C1538F"/>
    <w:rsid w:val="00C15926"/>
    <w:rsid w:val="00C16139"/>
    <w:rsid w:val="00C17609"/>
    <w:rsid w:val="00C177ED"/>
    <w:rsid w:val="00C2265C"/>
    <w:rsid w:val="00C23420"/>
    <w:rsid w:val="00C30985"/>
    <w:rsid w:val="00C33BB9"/>
    <w:rsid w:val="00C3464B"/>
    <w:rsid w:val="00C35140"/>
    <w:rsid w:val="00C35A34"/>
    <w:rsid w:val="00C3715A"/>
    <w:rsid w:val="00C421FF"/>
    <w:rsid w:val="00C425BE"/>
    <w:rsid w:val="00C44F2B"/>
    <w:rsid w:val="00C545D3"/>
    <w:rsid w:val="00C54A8C"/>
    <w:rsid w:val="00C56388"/>
    <w:rsid w:val="00C5675C"/>
    <w:rsid w:val="00C61233"/>
    <w:rsid w:val="00C61911"/>
    <w:rsid w:val="00C627D8"/>
    <w:rsid w:val="00C62EB5"/>
    <w:rsid w:val="00C65EB9"/>
    <w:rsid w:val="00C718D9"/>
    <w:rsid w:val="00C72850"/>
    <w:rsid w:val="00C73632"/>
    <w:rsid w:val="00C75175"/>
    <w:rsid w:val="00C7543D"/>
    <w:rsid w:val="00C759F9"/>
    <w:rsid w:val="00C777E7"/>
    <w:rsid w:val="00C81E92"/>
    <w:rsid w:val="00C837C1"/>
    <w:rsid w:val="00C91398"/>
    <w:rsid w:val="00C92269"/>
    <w:rsid w:val="00C92ED2"/>
    <w:rsid w:val="00C93239"/>
    <w:rsid w:val="00C94BF8"/>
    <w:rsid w:val="00C94F86"/>
    <w:rsid w:val="00CA180E"/>
    <w:rsid w:val="00CA23F1"/>
    <w:rsid w:val="00CA3D05"/>
    <w:rsid w:val="00CA4DB3"/>
    <w:rsid w:val="00CA574E"/>
    <w:rsid w:val="00CA69FF"/>
    <w:rsid w:val="00CA7FEE"/>
    <w:rsid w:val="00CB0B37"/>
    <w:rsid w:val="00CB0CBA"/>
    <w:rsid w:val="00CB11FA"/>
    <w:rsid w:val="00CC1F38"/>
    <w:rsid w:val="00CC4D3B"/>
    <w:rsid w:val="00CC6328"/>
    <w:rsid w:val="00CC69B1"/>
    <w:rsid w:val="00CC7D94"/>
    <w:rsid w:val="00CD17D9"/>
    <w:rsid w:val="00CD218F"/>
    <w:rsid w:val="00CD417B"/>
    <w:rsid w:val="00CD4EA9"/>
    <w:rsid w:val="00CD6CA5"/>
    <w:rsid w:val="00CE0A40"/>
    <w:rsid w:val="00CE0C33"/>
    <w:rsid w:val="00CE2480"/>
    <w:rsid w:val="00CE3871"/>
    <w:rsid w:val="00CE39D5"/>
    <w:rsid w:val="00CE5C29"/>
    <w:rsid w:val="00CE7671"/>
    <w:rsid w:val="00CF1043"/>
    <w:rsid w:val="00CF1336"/>
    <w:rsid w:val="00CF2265"/>
    <w:rsid w:val="00CF32D4"/>
    <w:rsid w:val="00CF38DA"/>
    <w:rsid w:val="00CF6B12"/>
    <w:rsid w:val="00CF6CA8"/>
    <w:rsid w:val="00CF797E"/>
    <w:rsid w:val="00D01079"/>
    <w:rsid w:val="00D018E6"/>
    <w:rsid w:val="00D02059"/>
    <w:rsid w:val="00D02D89"/>
    <w:rsid w:val="00D03B55"/>
    <w:rsid w:val="00D04D65"/>
    <w:rsid w:val="00D063F2"/>
    <w:rsid w:val="00D06DB2"/>
    <w:rsid w:val="00D10FDF"/>
    <w:rsid w:val="00D15CC8"/>
    <w:rsid w:val="00D20615"/>
    <w:rsid w:val="00D20796"/>
    <w:rsid w:val="00D2538D"/>
    <w:rsid w:val="00D268C9"/>
    <w:rsid w:val="00D301ED"/>
    <w:rsid w:val="00D313B0"/>
    <w:rsid w:val="00D319D4"/>
    <w:rsid w:val="00D32569"/>
    <w:rsid w:val="00D36569"/>
    <w:rsid w:val="00D36FBF"/>
    <w:rsid w:val="00D40062"/>
    <w:rsid w:val="00D405E7"/>
    <w:rsid w:val="00D4133A"/>
    <w:rsid w:val="00D436F6"/>
    <w:rsid w:val="00D440FF"/>
    <w:rsid w:val="00D44DD1"/>
    <w:rsid w:val="00D50BC2"/>
    <w:rsid w:val="00D515C2"/>
    <w:rsid w:val="00D53B9C"/>
    <w:rsid w:val="00D5622E"/>
    <w:rsid w:val="00D570CE"/>
    <w:rsid w:val="00D66F14"/>
    <w:rsid w:val="00D679C1"/>
    <w:rsid w:val="00D67A9D"/>
    <w:rsid w:val="00D7638B"/>
    <w:rsid w:val="00D76DCC"/>
    <w:rsid w:val="00D77D9E"/>
    <w:rsid w:val="00D81C8D"/>
    <w:rsid w:val="00D81D6D"/>
    <w:rsid w:val="00D8340F"/>
    <w:rsid w:val="00D86400"/>
    <w:rsid w:val="00D867D6"/>
    <w:rsid w:val="00D868DE"/>
    <w:rsid w:val="00D90503"/>
    <w:rsid w:val="00D94A33"/>
    <w:rsid w:val="00D97FE0"/>
    <w:rsid w:val="00DA1C78"/>
    <w:rsid w:val="00DA2F03"/>
    <w:rsid w:val="00DA6875"/>
    <w:rsid w:val="00DB0107"/>
    <w:rsid w:val="00DB18E3"/>
    <w:rsid w:val="00DB297D"/>
    <w:rsid w:val="00DB4314"/>
    <w:rsid w:val="00DB6163"/>
    <w:rsid w:val="00DB66A1"/>
    <w:rsid w:val="00DB75D0"/>
    <w:rsid w:val="00DB7C7C"/>
    <w:rsid w:val="00DC04D3"/>
    <w:rsid w:val="00DC0A19"/>
    <w:rsid w:val="00DC0C8E"/>
    <w:rsid w:val="00DC1BE6"/>
    <w:rsid w:val="00DC758E"/>
    <w:rsid w:val="00DD1317"/>
    <w:rsid w:val="00DD2F1D"/>
    <w:rsid w:val="00DD60CF"/>
    <w:rsid w:val="00DE02C0"/>
    <w:rsid w:val="00DE0C01"/>
    <w:rsid w:val="00DE3797"/>
    <w:rsid w:val="00DE5AB2"/>
    <w:rsid w:val="00DE671D"/>
    <w:rsid w:val="00DF4497"/>
    <w:rsid w:val="00DF4D3B"/>
    <w:rsid w:val="00DF4E4D"/>
    <w:rsid w:val="00DF715B"/>
    <w:rsid w:val="00E00C09"/>
    <w:rsid w:val="00E01840"/>
    <w:rsid w:val="00E03760"/>
    <w:rsid w:val="00E03EFD"/>
    <w:rsid w:val="00E0782E"/>
    <w:rsid w:val="00E07EFA"/>
    <w:rsid w:val="00E10D0C"/>
    <w:rsid w:val="00E10E49"/>
    <w:rsid w:val="00E16966"/>
    <w:rsid w:val="00E16B58"/>
    <w:rsid w:val="00E173A4"/>
    <w:rsid w:val="00E1777D"/>
    <w:rsid w:val="00E20B76"/>
    <w:rsid w:val="00E21B6D"/>
    <w:rsid w:val="00E22996"/>
    <w:rsid w:val="00E319E4"/>
    <w:rsid w:val="00E34FE8"/>
    <w:rsid w:val="00E368CB"/>
    <w:rsid w:val="00E377D4"/>
    <w:rsid w:val="00E406E1"/>
    <w:rsid w:val="00E4111A"/>
    <w:rsid w:val="00E418B7"/>
    <w:rsid w:val="00E419D1"/>
    <w:rsid w:val="00E41A8F"/>
    <w:rsid w:val="00E41A9E"/>
    <w:rsid w:val="00E425CE"/>
    <w:rsid w:val="00E47A9E"/>
    <w:rsid w:val="00E52810"/>
    <w:rsid w:val="00E57D01"/>
    <w:rsid w:val="00E61E2A"/>
    <w:rsid w:val="00E62870"/>
    <w:rsid w:val="00E63015"/>
    <w:rsid w:val="00E70E68"/>
    <w:rsid w:val="00E7106D"/>
    <w:rsid w:val="00E718C8"/>
    <w:rsid w:val="00E7401E"/>
    <w:rsid w:val="00E762FB"/>
    <w:rsid w:val="00E81DDF"/>
    <w:rsid w:val="00E82791"/>
    <w:rsid w:val="00E8332D"/>
    <w:rsid w:val="00E85DFB"/>
    <w:rsid w:val="00E85F74"/>
    <w:rsid w:val="00E865C1"/>
    <w:rsid w:val="00E87CCD"/>
    <w:rsid w:val="00E92C08"/>
    <w:rsid w:val="00E94054"/>
    <w:rsid w:val="00E94B32"/>
    <w:rsid w:val="00E94F48"/>
    <w:rsid w:val="00E95A5B"/>
    <w:rsid w:val="00EA02B6"/>
    <w:rsid w:val="00EA1009"/>
    <w:rsid w:val="00EA39E3"/>
    <w:rsid w:val="00EA50FC"/>
    <w:rsid w:val="00EA6123"/>
    <w:rsid w:val="00EB170B"/>
    <w:rsid w:val="00EB290D"/>
    <w:rsid w:val="00EB632A"/>
    <w:rsid w:val="00EC36BC"/>
    <w:rsid w:val="00ED2203"/>
    <w:rsid w:val="00ED2569"/>
    <w:rsid w:val="00ED25B1"/>
    <w:rsid w:val="00ED7FAF"/>
    <w:rsid w:val="00EE0104"/>
    <w:rsid w:val="00EE07DA"/>
    <w:rsid w:val="00EE2AD2"/>
    <w:rsid w:val="00EE324B"/>
    <w:rsid w:val="00EE56CB"/>
    <w:rsid w:val="00EE6C48"/>
    <w:rsid w:val="00EF0079"/>
    <w:rsid w:val="00EF369A"/>
    <w:rsid w:val="00EF3E79"/>
    <w:rsid w:val="00EF4E25"/>
    <w:rsid w:val="00EF771A"/>
    <w:rsid w:val="00F03DD9"/>
    <w:rsid w:val="00F06A8A"/>
    <w:rsid w:val="00F0761C"/>
    <w:rsid w:val="00F1054C"/>
    <w:rsid w:val="00F11975"/>
    <w:rsid w:val="00F1246B"/>
    <w:rsid w:val="00F243C8"/>
    <w:rsid w:val="00F26D6A"/>
    <w:rsid w:val="00F304A9"/>
    <w:rsid w:val="00F30C1A"/>
    <w:rsid w:val="00F33F84"/>
    <w:rsid w:val="00F3568E"/>
    <w:rsid w:val="00F35A11"/>
    <w:rsid w:val="00F400ED"/>
    <w:rsid w:val="00F420CC"/>
    <w:rsid w:val="00F43840"/>
    <w:rsid w:val="00F43BBA"/>
    <w:rsid w:val="00F46253"/>
    <w:rsid w:val="00F50479"/>
    <w:rsid w:val="00F507CD"/>
    <w:rsid w:val="00F52083"/>
    <w:rsid w:val="00F53C91"/>
    <w:rsid w:val="00F56191"/>
    <w:rsid w:val="00F6000A"/>
    <w:rsid w:val="00F64BB0"/>
    <w:rsid w:val="00F709AA"/>
    <w:rsid w:val="00F72CCB"/>
    <w:rsid w:val="00F75244"/>
    <w:rsid w:val="00F801B9"/>
    <w:rsid w:val="00F8304C"/>
    <w:rsid w:val="00F85A8C"/>
    <w:rsid w:val="00F903F4"/>
    <w:rsid w:val="00F915F1"/>
    <w:rsid w:val="00F91721"/>
    <w:rsid w:val="00F920ED"/>
    <w:rsid w:val="00F95601"/>
    <w:rsid w:val="00FA07E3"/>
    <w:rsid w:val="00FA5879"/>
    <w:rsid w:val="00FA5CFA"/>
    <w:rsid w:val="00FB04D2"/>
    <w:rsid w:val="00FD0B60"/>
    <w:rsid w:val="00FD2335"/>
    <w:rsid w:val="00FD29BA"/>
    <w:rsid w:val="00FD2AED"/>
    <w:rsid w:val="00FD739B"/>
    <w:rsid w:val="00FE0E36"/>
    <w:rsid w:val="00FE268E"/>
    <w:rsid w:val="00FE2790"/>
    <w:rsid w:val="00FE639A"/>
    <w:rsid w:val="00FE6EA5"/>
    <w:rsid w:val="00FE76EB"/>
    <w:rsid w:val="00FE7BE9"/>
    <w:rsid w:val="00FF344D"/>
    <w:rsid w:val="00FF39E5"/>
    <w:rsid w:val="00FF3C6E"/>
    <w:rsid w:val="00FF401B"/>
    <w:rsid w:val="00FF463F"/>
    <w:rsid w:val="00FF7F98"/>
    <w:rsid w:val="01374024"/>
    <w:rsid w:val="01467CE1"/>
    <w:rsid w:val="016531D1"/>
    <w:rsid w:val="01F176F8"/>
    <w:rsid w:val="032E0A3A"/>
    <w:rsid w:val="033F0EBA"/>
    <w:rsid w:val="03A02A00"/>
    <w:rsid w:val="03B822BE"/>
    <w:rsid w:val="04703439"/>
    <w:rsid w:val="0470646B"/>
    <w:rsid w:val="0543524F"/>
    <w:rsid w:val="057A18E5"/>
    <w:rsid w:val="05905622"/>
    <w:rsid w:val="06124B79"/>
    <w:rsid w:val="063B11A8"/>
    <w:rsid w:val="067B2257"/>
    <w:rsid w:val="06C06A87"/>
    <w:rsid w:val="09076E7A"/>
    <w:rsid w:val="090B6388"/>
    <w:rsid w:val="091115C5"/>
    <w:rsid w:val="094B52FC"/>
    <w:rsid w:val="0A5C2B0C"/>
    <w:rsid w:val="0A7113D6"/>
    <w:rsid w:val="0AD03936"/>
    <w:rsid w:val="0BCB4A4A"/>
    <w:rsid w:val="0BD936D7"/>
    <w:rsid w:val="0BEB6A72"/>
    <w:rsid w:val="0BFE152C"/>
    <w:rsid w:val="0C476893"/>
    <w:rsid w:val="0C5125F0"/>
    <w:rsid w:val="0C536000"/>
    <w:rsid w:val="0C5B3611"/>
    <w:rsid w:val="0C6F1ECE"/>
    <w:rsid w:val="0D4D7470"/>
    <w:rsid w:val="0D8C702C"/>
    <w:rsid w:val="0DC9777B"/>
    <w:rsid w:val="0DE46363"/>
    <w:rsid w:val="0E1A76EA"/>
    <w:rsid w:val="0E4A6B42"/>
    <w:rsid w:val="0F801AB6"/>
    <w:rsid w:val="0FF9416C"/>
    <w:rsid w:val="106B0C37"/>
    <w:rsid w:val="10731E05"/>
    <w:rsid w:val="1111334E"/>
    <w:rsid w:val="1136741A"/>
    <w:rsid w:val="1140219A"/>
    <w:rsid w:val="121A2353"/>
    <w:rsid w:val="1241297F"/>
    <w:rsid w:val="127F2C7D"/>
    <w:rsid w:val="12A56C4A"/>
    <w:rsid w:val="12AE6DA0"/>
    <w:rsid w:val="12DB1976"/>
    <w:rsid w:val="13177FCF"/>
    <w:rsid w:val="13215698"/>
    <w:rsid w:val="13A63217"/>
    <w:rsid w:val="1426049F"/>
    <w:rsid w:val="154F0B4F"/>
    <w:rsid w:val="15C904D3"/>
    <w:rsid w:val="165F0C7D"/>
    <w:rsid w:val="16765160"/>
    <w:rsid w:val="16B7138A"/>
    <w:rsid w:val="173E1355"/>
    <w:rsid w:val="177606E7"/>
    <w:rsid w:val="17C90D4B"/>
    <w:rsid w:val="185760F5"/>
    <w:rsid w:val="188469AA"/>
    <w:rsid w:val="18F460C2"/>
    <w:rsid w:val="191377C0"/>
    <w:rsid w:val="194470D8"/>
    <w:rsid w:val="19C92FDD"/>
    <w:rsid w:val="1A244A84"/>
    <w:rsid w:val="1A3538CD"/>
    <w:rsid w:val="1A5E5103"/>
    <w:rsid w:val="1ABC3CA9"/>
    <w:rsid w:val="1AF00B1E"/>
    <w:rsid w:val="1B3C088E"/>
    <w:rsid w:val="1B3F497E"/>
    <w:rsid w:val="1B9F6D12"/>
    <w:rsid w:val="1C2C2F16"/>
    <w:rsid w:val="1C6E76EF"/>
    <w:rsid w:val="1CAB1106"/>
    <w:rsid w:val="1CB10CA5"/>
    <w:rsid w:val="1D243E8F"/>
    <w:rsid w:val="1D2F2C50"/>
    <w:rsid w:val="1E03055E"/>
    <w:rsid w:val="1E815D25"/>
    <w:rsid w:val="1EA374DE"/>
    <w:rsid w:val="1EB47392"/>
    <w:rsid w:val="1EB83620"/>
    <w:rsid w:val="1F425383"/>
    <w:rsid w:val="1F5D355F"/>
    <w:rsid w:val="1F8E7E31"/>
    <w:rsid w:val="1FE468FB"/>
    <w:rsid w:val="20001CBA"/>
    <w:rsid w:val="202533A3"/>
    <w:rsid w:val="203533B2"/>
    <w:rsid w:val="20501B56"/>
    <w:rsid w:val="20B17661"/>
    <w:rsid w:val="21273E90"/>
    <w:rsid w:val="21600394"/>
    <w:rsid w:val="21E837AD"/>
    <w:rsid w:val="21F04007"/>
    <w:rsid w:val="22004E38"/>
    <w:rsid w:val="221B2293"/>
    <w:rsid w:val="224E505A"/>
    <w:rsid w:val="22996D97"/>
    <w:rsid w:val="22EE13BE"/>
    <w:rsid w:val="2353480F"/>
    <w:rsid w:val="238B263C"/>
    <w:rsid w:val="23A26260"/>
    <w:rsid w:val="23E1196F"/>
    <w:rsid w:val="24001EBA"/>
    <w:rsid w:val="2403671F"/>
    <w:rsid w:val="24161D33"/>
    <w:rsid w:val="242039BC"/>
    <w:rsid w:val="245C5D9E"/>
    <w:rsid w:val="24DC219E"/>
    <w:rsid w:val="24F26677"/>
    <w:rsid w:val="25D928B5"/>
    <w:rsid w:val="265C2D3C"/>
    <w:rsid w:val="268A3AF4"/>
    <w:rsid w:val="269645DA"/>
    <w:rsid w:val="27335F39"/>
    <w:rsid w:val="27647595"/>
    <w:rsid w:val="285553A1"/>
    <w:rsid w:val="296967BF"/>
    <w:rsid w:val="29981FFB"/>
    <w:rsid w:val="29A93B4D"/>
    <w:rsid w:val="2A656A55"/>
    <w:rsid w:val="2A7F1C4E"/>
    <w:rsid w:val="2B857D48"/>
    <w:rsid w:val="2B973506"/>
    <w:rsid w:val="2BDC3DA9"/>
    <w:rsid w:val="2C593CBF"/>
    <w:rsid w:val="2C9A6BD9"/>
    <w:rsid w:val="2CF47537"/>
    <w:rsid w:val="2CFC78F8"/>
    <w:rsid w:val="2D7918D9"/>
    <w:rsid w:val="2DBB25C1"/>
    <w:rsid w:val="2E02130B"/>
    <w:rsid w:val="2E045F3A"/>
    <w:rsid w:val="2E426E68"/>
    <w:rsid w:val="2EBB4435"/>
    <w:rsid w:val="2EE91FB0"/>
    <w:rsid w:val="2F364819"/>
    <w:rsid w:val="2F3F5AAF"/>
    <w:rsid w:val="2F6E19CE"/>
    <w:rsid w:val="300E604B"/>
    <w:rsid w:val="304D7600"/>
    <w:rsid w:val="30E802D3"/>
    <w:rsid w:val="31490108"/>
    <w:rsid w:val="314B30B2"/>
    <w:rsid w:val="31C93680"/>
    <w:rsid w:val="324F30EC"/>
    <w:rsid w:val="328E14B9"/>
    <w:rsid w:val="32F50547"/>
    <w:rsid w:val="336D1D02"/>
    <w:rsid w:val="33853A7F"/>
    <w:rsid w:val="345179FF"/>
    <w:rsid w:val="347B7549"/>
    <w:rsid w:val="35152E57"/>
    <w:rsid w:val="35285EE9"/>
    <w:rsid w:val="35470396"/>
    <w:rsid w:val="362D1DA6"/>
    <w:rsid w:val="365A342A"/>
    <w:rsid w:val="3667350A"/>
    <w:rsid w:val="36FC3260"/>
    <w:rsid w:val="37256434"/>
    <w:rsid w:val="37574732"/>
    <w:rsid w:val="37D27A47"/>
    <w:rsid w:val="37DC7FC7"/>
    <w:rsid w:val="37ED4F46"/>
    <w:rsid w:val="380145D2"/>
    <w:rsid w:val="3853706C"/>
    <w:rsid w:val="387712B4"/>
    <w:rsid w:val="387F27C5"/>
    <w:rsid w:val="387F5E37"/>
    <w:rsid w:val="38B247E4"/>
    <w:rsid w:val="39324E3E"/>
    <w:rsid w:val="39A47267"/>
    <w:rsid w:val="39B00029"/>
    <w:rsid w:val="39DA2245"/>
    <w:rsid w:val="39F0538C"/>
    <w:rsid w:val="3B1521D9"/>
    <w:rsid w:val="3B301EC0"/>
    <w:rsid w:val="3B573C34"/>
    <w:rsid w:val="3BB86E31"/>
    <w:rsid w:val="3BCE3CDC"/>
    <w:rsid w:val="3C4E1206"/>
    <w:rsid w:val="3CC73A87"/>
    <w:rsid w:val="3CD70CBD"/>
    <w:rsid w:val="3DE146D9"/>
    <w:rsid w:val="3EDF7425"/>
    <w:rsid w:val="3F514D57"/>
    <w:rsid w:val="3F5A1F2D"/>
    <w:rsid w:val="3F6465EC"/>
    <w:rsid w:val="3FBD063E"/>
    <w:rsid w:val="3FD51FD0"/>
    <w:rsid w:val="401A7148"/>
    <w:rsid w:val="40440E6E"/>
    <w:rsid w:val="406D3E12"/>
    <w:rsid w:val="40E41158"/>
    <w:rsid w:val="41297160"/>
    <w:rsid w:val="412C1F7C"/>
    <w:rsid w:val="417B32CA"/>
    <w:rsid w:val="418E6603"/>
    <w:rsid w:val="41E15DD9"/>
    <w:rsid w:val="41E173BE"/>
    <w:rsid w:val="4258464E"/>
    <w:rsid w:val="42C9009C"/>
    <w:rsid w:val="42E81EA1"/>
    <w:rsid w:val="42E904F3"/>
    <w:rsid w:val="431A68BE"/>
    <w:rsid w:val="434F1458"/>
    <w:rsid w:val="436B0FC0"/>
    <w:rsid w:val="43866DD6"/>
    <w:rsid w:val="43D83179"/>
    <w:rsid w:val="441B468E"/>
    <w:rsid w:val="446E75ED"/>
    <w:rsid w:val="449F7F80"/>
    <w:rsid w:val="44BF19B9"/>
    <w:rsid w:val="45765517"/>
    <w:rsid w:val="46223366"/>
    <w:rsid w:val="46395A17"/>
    <w:rsid w:val="46A50E9C"/>
    <w:rsid w:val="46CE0590"/>
    <w:rsid w:val="475353E4"/>
    <w:rsid w:val="476615BC"/>
    <w:rsid w:val="47B607A8"/>
    <w:rsid w:val="47BB0E61"/>
    <w:rsid w:val="488403FE"/>
    <w:rsid w:val="48A01D8D"/>
    <w:rsid w:val="48F5051C"/>
    <w:rsid w:val="49305ACC"/>
    <w:rsid w:val="494012D4"/>
    <w:rsid w:val="497D00A8"/>
    <w:rsid w:val="49C22FD9"/>
    <w:rsid w:val="4A644CF7"/>
    <w:rsid w:val="4AB868FD"/>
    <w:rsid w:val="4B796072"/>
    <w:rsid w:val="4C0E6FB0"/>
    <w:rsid w:val="4C423B86"/>
    <w:rsid w:val="4C501AC9"/>
    <w:rsid w:val="4C575977"/>
    <w:rsid w:val="4CBE0DF0"/>
    <w:rsid w:val="4CE569EF"/>
    <w:rsid w:val="4D4C4DB0"/>
    <w:rsid w:val="4D935BA7"/>
    <w:rsid w:val="4DB200A1"/>
    <w:rsid w:val="4E392DD1"/>
    <w:rsid w:val="4E6D0076"/>
    <w:rsid w:val="4F930EDC"/>
    <w:rsid w:val="4FC93D18"/>
    <w:rsid w:val="505F329D"/>
    <w:rsid w:val="50F53C6A"/>
    <w:rsid w:val="51056A9E"/>
    <w:rsid w:val="511B3E92"/>
    <w:rsid w:val="514B6172"/>
    <w:rsid w:val="51B22A66"/>
    <w:rsid w:val="52552271"/>
    <w:rsid w:val="536750D0"/>
    <w:rsid w:val="53D05DA1"/>
    <w:rsid w:val="542041EE"/>
    <w:rsid w:val="545266C4"/>
    <w:rsid w:val="548E562C"/>
    <w:rsid w:val="54B6676F"/>
    <w:rsid w:val="554019BC"/>
    <w:rsid w:val="555E7D76"/>
    <w:rsid w:val="55784304"/>
    <w:rsid w:val="55F935FB"/>
    <w:rsid w:val="56262A18"/>
    <w:rsid w:val="564F5D35"/>
    <w:rsid w:val="568F73B6"/>
    <w:rsid w:val="56F91067"/>
    <w:rsid w:val="574B23CD"/>
    <w:rsid w:val="576F1363"/>
    <w:rsid w:val="57874832"/>
    <w:rsid w:val="581D6616"/>
    <w:rsid w:val="584F414F"/>
    <w:rsid w:val="589635DD"/>
    <w:rsid w:val="589F59D3"/>
    <w:rsid w:val="58A50D34"/>
    <w:rsid w:val="59863B5B"/>
    <w:rsid w:val="59B1289F"/>
    <w:rsid w:val="5AFB0AE9"/>
    <w:rsid w:val="5B0D600D"/>
    <w:rsid w:val="5B411CCC"/>
    <w:rsid w:val="5B423BDA"/>
    <w:rsid w:val="5B734C0E"/>
    <w:rsid w:val="5B9B4710"/>
    <w:rsid w:val="5BD41908"/>
    <w:rsid w:val="5BE10DB9"/>
    <w:rsid w:val="5C43081E"/>
    <w:rsid w:val="5C611E06"/>
    <w:rsid w:val="5C891B36"/>
    <w:rsid w:val="5CDE1135"/>
    <w:rsid w:val="5D0A0DAE"/>
    <w:rsid w:val="5D496A74"/>
    <w:rsid w:val="5D4B74E7"/>
    <w:rsid w:val="5E0758E6"/>
    <w:rsid w:val="5E465E4E"/>
    <w:rsid w:val="5E4B5DE7"/>
    <w:rsid w:val="5E9801C4"/>
    <w:rsid w:val="5EEF77A8"/>
    <w:rsid w:val="5F05644B"/>
    <w:rsid w:val="5F5171CE"/>
    <w:rsid w:val="5F684350"/>
    <w:rsid w:val="5FBE7996"/>
    <w:rsid w:val="5FF91844"/>
    <w:rsid w:val="60983578"/>
    <w:rsid w:val="60DB10C1"/>
    <w:rsid w:val="610218BE"/>
    <w:rsid w:val="612646EA"/>
    <w:rsid w:val="613D06C2"/>
    <w:rsid w:val="61857E86"/>
    <w:rsid w:val="61890752"/>
    <w:rsid w:val="61A22DA2"/>
    <w:rsid w:val="61CE09E0"/>
    <w:rsid w:val="621B114B"/>
    <w:rsid w:val="622000BE"/>
    <w:rsid w:val="6237116E"/>
    <w:rsid w:val="628A7454"/>
    <w:rsid w:val="63394280"/>
    <w:rsid w:val="64084829"/>
    <w:rsid w:val="64A43E0A"/>
    <w:rsid w:val="652F3A2E"/>
    <w:rsid w:val="65C76185"/>
    <w:rsid w:val="66024CEF"/>
    <w:rsid w:val="66057436"/>
    <w:rsid w:val="66550C7C"/>
    <w:rsid w:val="66FA6A79"/>
    <w:rsid w:val="6708723B"/>
    <w:rsid w:val="671309C0"/>
    <w:rsid w:val="675C6581"/>
    <w:rsid w:val="6870197E"/>
    <w:rsid w:val="68752A81"/>
    <w:rsid w:val="68796C5E"/>
    <w:rsid w:val="68F71C1C"/>
    <w:rsid w:val="696061C4"/>
    <w:rsid w:val="69717C20"/>
    <w:rsid w:val="69A05683"/>
    <w:rsid w:val="6A0947A5"/>
    <w:rsid w:val="6A1120A4"/>
    <w:rsid w:val="6A3813ED"/>
    <w:rsid w:val="6A5236C2"/>
    <w:rsid w:val="6A8032A9"/>
    <w:rsid w:val="6B0D36D9"/>
    <w:rsid w:val="6B1A2C29"/>
    <w:rsid w:val="6B7C193D"/>
    <w:rsid w:val="6BD51B05"/>
    <w:rsid w:val="6BE54184"/>
    <w:rsid w:val="6CE626D3"/>
    <w:rsid w:val="6CEF7800"/>
    <w:rsid w:val="6D793E31"/>
    <w:rsid w:val="6D960FD3"/>
    <w:rsid w:val="6DA45EE9"/>
    <w:rsid w:val="6DB16C28"/>
    <w:rsid w:val="6DC373B9"/>
    <w:rsid w:val="6E80446A"/>
    <w:rsid w:val="6F2F6540"/>
    <w:rsid w:val="6F5D7504"/>
    <w:rsid w:val="6F9D3B6D"/>
    <w:rsid w:val="7003297E"/>
    <w:rsid w:val="705F327E"/>
    <w:rsid w:val="70BF7E53"/>
    <w:rsid w:val="70F25AEA"/>
    <w:rsid w:val="71C45B05"/>
    <w:rsid w:val="72223B22"/>
    <w:rsid w:val="72DD778E"/>
    <w:rsid w:val="738752DC"/>
    <w:rsid w:val="7427746F"/>
    <w:rsid w:val="7438273E"/>
    <w:rsid w:val="74972E2D"/>
    <w:rsid w:val="74C20142"/>
    <w:rsid w:val="74FA3C0D"/>
    <w:rsid w:val="75062E89"/>
    <w:rsid w:val="7556723B"/>
    <w:rsid w:val="75B02C23"/>
    <w:rsid w:val="75D544F0"/>
    <w:rsid w:val="75E36BE6"/>
    <w:rsid w:val="75FA3132"/>
    <w:rsid w:val="763B7EA7"/>
    <w:rsid w:val="76466A9B"/>
    <w:rsid w:val="77CC27D2"/>
    <w:rsid w:val="789D5E82"/>
    <w:rsid w:val="79105489"/>
    <w:rsid w:val="794B71E0"/>
    <w:rsid w:val="796A6B12"/>
    <w:rsid w:val="7A347300"/>
    <w:rsid w:val="7A5E18E2"/>
    <w:rsid w:val="7A932979"/>
    <w:rsid w:val="7C1C2385"/>
    <w:rsid w:val="7C310825"/>
    <w:rsid w:val="7C662F6B"/>
    <w:rsid w:val="7CC110C9"/>
    <w:rsid w:val="7D410AA9"/>
    <w:rsid w:val="7DC964F0"/>
    <w:rsid w:val="7DD5305B"/>
    <w:rsid w:val="7E546367"/>
    <w:rsid w:val="7EA27C13"/>
    <w:rsid w:val="7EAD4FDD"/>
    <w:rsid w:val="7ED83B5B"/>
    <w:rsid w:val="7F9C14AA"/>
    <w:rsid w:val="7FD56272"/>
    <w:rsid w:val="7FE368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5"/>
    <w:qFormat/>
    <w:uiPriority w:val="0"/>
    <w:pPr>
      <w:keepNext/>
      <w:autoSpaceDE w:val="0"/>
      <w:autoSpaceDN w:val="0"/>
      <w:adjustRightInd w:val="0"/>
      <w:jc w:val="center"/>
      <w:outlineLvl w:val="0"/>
    </w:pPr>
    <w:rPr>
      <w:rFonts w:ascii="宋体"/>
      <w:color w:val="000000"/>
      <w:sz w:val="28"/>
      <w:szCs w:val="20"/>
    </w:rPr>
  </w:style>
  <w:style w:type="paragraph" w:styleId="3">
    <w:name w:val="heading 2"/>
    <w:basedOn w:val="1"/>
    <w:next w:val="1"/>
    <w:link w:val="30"/>
    <w:qFormat/>
    <w:uiPriority w:val="0"/>
    <w:pPr>
      <w:keepNext/>
      <w:keepLines/>
      <w:spacing w:before="260" w:after="260" w:line="416" w:lineRule="auto"/>
      <w:outlineLvl w:val="1"/>
    </w:pPr>
    <w:rPr>
      <w:rFonts w:ascii="Arial" w:hAnsi="Arial"/>
      <w:b/>
      <w:bCs/>
      <w:sz w:val="32"/>
      <w:szCs w:val="32"/>
    </w:rPr>
  </w:style>
  <w:style w:type="paragraph" w:styleId="4">
    <w:name w:val="heading 3"/>
    <w:basedOn w:val="1"/>
    <w:next w:val="1"/>
    <w:link w:val="32"/>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3"/>
    <w:qFormat/>
    <w:uiPriority w:val="0"/>
    <w:pPr>
      <w:keepNext/>
      <w:keepLines/>
      <w:spacing w:before="280" w:after="290" w:line="376" w:lineRule="auto"/>
      <w:outlineLvl w:val="3"/>
    </w:pPr>
    <w:rPr>
      <w:rFonts w:ascii="Cambria" w:hAnsi="Cambria"/>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6"/>
    <w:unhideWhenUsed/>
    <w:qFormat/>
    <w:uiPriority w:val="99"/>
    <w:pPr>
      <w:jc w:val="left"/>
    </w:pPr>
  </w:style>
  <w:style w:type="paragraph" w:styleId="7">
    <w:name w:val="Body Text Indent"/>
    <w:basedOn w:val="1"/>
    <w:unhideWhenUsed/>
    <w:qFormat/>
    <w:uiPriority w:val="99"/>
    <w:pPr>
      <w:spacing w:after="120"/>
      <w:ind w:left="420" w:leftChars="200"/>
    </w:pPr>
  </w:style>
  <w:style w:type="paragraph" w:styleId="8">
    <w:name w:val="Plain Text"/>
    <w:basedOn w:val="1"/>
    <w:link w:val="29"/>
    <w:qFormat/>
    <w:uiPriority w:val="0"/>
    <w:rPr>
      <w:rFonts w:ascii="宋体" w:hAnsi="Courier New" w:eastAsiaTheme="minorEastAsia" w:cstheme="minorBidi"/>
    </w:rPr>
  </w:style>
  <w:style w:type="paragraph" w:styleId="9">
    <w:name w:val="Date"/>
    <w:basedOn w:val="1"/>
    <w:next w:val="1"/>
    <w:link w:val="21"/>
    <w:qFormat/>
    <w:uiPriority w:val="0"/>
    <w:rPr>
      <w:rFonts w:ascii="宋体" w:hAnsi="Courier New"/>
      <w:kern w:val="0"/>
      <w:sz w:val="32"/>
      <w:szCs w:val="20"/>
    </w:rPr>
  </w:style>
  <w:style w:type="paragraph" w:styleId="10">
    <w:name w:val="Balloon Text"/>
    <w:basedOn w:val="1"/>
    <w:link w:val="22"/>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annotation subject"/>
    <w:basedOn w:val="6"/>
    <w:next w:val="6"/>
    <w:link w:val="27"/>
    <w:semiHidden/>
    <w:unhideWhenUsed/>
    <w:qFormat/>
    <w:uiPriority w:val="99"/>
    <w:rPr>
      <w:b/>
      <w:bCs/>
    </w:rPr>
  </w:style>
  <w:style w:type="paragraph" w:styleId="14">
    <w:name w:val="Body Text First Indent 2"/>
    <w:basedOn w:val="7"/>
    <w:qFormat/>
    <w:uiPriority w:val="0"/>
    <w:pPr>
      <w:ind w:firstLine="420" w:firstLineChars="200"/>
    </w:pPr>
    <w:rPr>
      <w:szCs w:val="24"/>
    </w:rPr>
  </w:style>
  <w:style w:type="table" w:styleId="16">
    <w:name w:val="Table Grid"/>
    <w:basedOn w:val="1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8">
    <w:name w:val="Hyperlink"/>
    <w:qFormat/>
    <w:uiPriority w:val="99"/>
    <w:rPr>
      <w:color w:val="0000FF"/>
      <w:u w:val="single"/>
    </w:rPr>
  </w:style>
  <w:style w:type="character" w:styleId="19">
    <w:name w:val="annotation reference"/>
    <w:basedOn w:val="17"/>
    <w:semiHidden/>
    <w:unhideWhenUsed/>
    <w:qFormat/>
    <w:uiPriority w:val="99"/>
    <w:rPr>
      <w:sz w:val="21"/>
      <w:szCs w:val="21"/>
    </w:rPr>
  </w:style>
  <w:style w:type="character" w:customStyle="1" w:styleId="20">
    <w:name w:val="日期 Char"/>
    <w:basedOn w:val="17"/>
    <w:link w:val="9"/>
    <w:qFormat/>
    <w:uiPriority w:val="0"/>
    <w:rPr>
      <w:rFonts w:ascii="宋体" w:hAnsi="Courier New" w:eastAsia="宋体" w:cs="Times New Roman"/>
      <w:kern w:val="0"/>
      <w:sz w:val="32"/>
      <w:szCs w:val="20"/>
    </w:rPr>
  </w:style>
  <w:style w:type="character" w:customStyle="1" w:styleId="21">
    <w:name w:val="日期 Char1"/>
    <w:basedOn w:val="17"/>
    <w:link w:val="9"/>
    <w:semiHidden/>
    <w:qFormat/>
    <w:uiPriority w:val="99"/>
    <w:rPr>
      <w:rFonts w:ascii="Calibri" w:hAnsi="Calibri" w:eastAsia="宋体" w:cs="Times New Roman"/>
    </w:rPr>
  </w:style>
  <w:style w:type="character" w:customStyle="1" w:styleId="22">
    <w:name w:val="批注框文本 Char"/>
    <w:basedOn w:val="17"/>
    <w:link w:val="10"/>
    <w:semiHidden/>
    <w:qFormat/>
    <w:uiPriority w:val="99"/>
    <w:rPr>
      <w:rFonts w:ascii="Calibri" w:hAnsi="Calibri" w:eastAsia="宋体" w:cs="Times New Roman"/>
      <w:sz w:val="18"/>
      <w:szCs w:val="18"/>
    </w:rPr>
  </w:style>
  <w:style w:type="character" w:customStyle="1" w:styleId="23">
    <w:name w:val="页眉 Char"/>
    <w:basedOn w:val="17"/>
    <w:link w:val="12"/>
    <w:semiHidden/>
    <w:qFormat/>
    <w:uiPriority w:val="99"/>
    <w:rPr>
      <w:rFonts w:ascii="Calibri" w:hAnsi="Calibri" w:eastAsia="宋体" w:cs="Times New Roman"/>
      <w:sz w:val="18"/>
      <w:szCs w:val="18"/>
    </w:rPr>
  </w:style>
  <w:style w:type="character" w:customStyle="1" w:styleId="24">
    <w:name w:val="页脚 Char"/>
    <w:basedOn w:val="17"/>
    <w:link w:val="11"/>
    <w:qFormat/>
    <w:uiPriority w:val="99"/>
    <w:rPr>
      <w:rFonts w:ascii="Calibri" w:hAnsi="Calibri" w:eastAsia="宋体" w:cs="Times New Roman"/>
      <w:sz w:val="18"/>
      <w:szCs w:val="18"/>
    </w:rPr>
  </w:style>
  <w:style w:type="character" w:customStyle="1" w:styleId="25">
    <w:name w:val="标题 1 Char"/>
    <w:basedOn w:val="17"/>
    <w:link w:val="2"/>
    <w:qFormat/>
    <w:uiPriority w:val="0"/>
    <w:rPr>
      <w:rFonts w:ascii="宋体" w:hAnsi="Calibri" w:eastAsia="宋体" w:cs="Times New Roman"/>
      <w:color w:val="000000"/>
      <w:sz w:val="28"/>
      <w:szCs w:val="20"/>
    </w:rPr>
  </w:style>
  <w:style w:type="character" w:customStyle="1" w:styleId="26">
    <w:name w:val="批注文字 Char"/>
    <w:basedOn w:val="17"/>
    <w:link w:val="6"/>
    <w:qFormat/>
    <w:uiPriority w:val="99"/>
    <w:rPr>
      <w:rFonts w:ascii="Calibri" w:hAnsi="Calibri" w:eastAsia="宋体" w:cs="Times New Roman"/>
    </w:rPr>
  </w:style>
  <w:style w:type="character" w:customStyle="1" w:styleId="27">
    <w:name w:val="批注主题 Char"/>
    <w:basedOn w:val="26"/>
    <w:link w:val="13"/>
    <w:semiHidden/>
    <w:qFormat/>
    <w:uiPriority w:val="99"/>
    <w:rPr>
      <w:b/>
      <w:bCs/>
    </w:rPr>
  </w:style>
  <w:style w:type="character" w:customStyle="1" w:styleId="28">
    <w:name w:val="纯文本 Char"/>
    <w:link w:val="8"/>
    <w:qFormat/>
    <w:uiPriority w:val="0"/>
    <w:rPr>
      <w:rFonts w:ascii="宋体" w:hAnsi="Courier New"/>
    </w:rPr>
  </w:style>
  <w:style w:type="character" w:customStyle="1" w:styleId="29">
    <w:name w:val="纯文本 Char1"/>
    <w:basedOn w:val="17"/>
    <w:link w:val="8"/>
    <w:semiHidden/>
    <w:qFormat/>
    <w:uiPriority w:val="99"/>
    <w:rPr>
      <w:rFonts w:ascii="宋体" w:hAnsi="Courier New" w:eastAsia="宋体" w:cs="Courier New"/>
      <w:szCs w:val="21"/>
    </w:rPr>
  </w:style>
  <w:style w:type="character" w:customStyle="1" w:styleId="30">
    <w:name w:val="标题 2 Char"/>
    <w:basedOn w:val="17"/>
    <w:link w:val="3"/>
    <w:qFormat/>
    <w:uiPriority w:val="0"/>
    <w:rPr>
      <w:rFonts w:ascii="Arial" w:hAnsi="Arial" w:eastAsia="宋体" w:cs="Times New Roman"/>
      <w:b/>
      <w:bCs/>
      <w:sz w:val="32"/>
      <w:szCs w:val="32"/>
    </w:rPr>
  </w:style>
  <w:style w:type="paragraph" w:styleId="31">
    <w:name w:val="List Paragraph"/>
    <w:basedOn w:val="1"/>
    <w:qFormat/>
    <w:uiPriority w:val="34"/>
    <w:pPr>
      <w:ind w:firstLine="420" w:firstLineChars="200"/>
    </w:pPr>
  </w:style>
  <w:style w:type="character" w:customStyle="1" w:styleId="32">
    <w:name w:val="标题 3 Char"/>
    <w:basedOn w:val="17"/>
    <w:link w:val="4"/>
    <w:semiHidden/>
    <w:qFormat/>
    <w:uiPriority w:val="9"/>
    <w:rPr>
      <w:rFonts w:ascii="Calibri" w:hAnsi="Calibri" w:eastAsia="宋体" w:cs="Times New Roman"/>
      <w:b/>
      <w:bCs/>
      <w:sz w:val="32"/>
      <w:szCs w:val="32"/>
    </w:rPr>
  </w:style>
  <w:style w:type="character" w:customStyle="1" w:styleId="33">
    <w:name w:val="标题 4 Char"/>
    <w:basedOn w:val="17"/>
    <w:link w:val="5"/>
    <w:qFormat/>
    <w:uiPriority w:val="0"/>
    <w:rPr>
      <w:rFonts w:ascii="Cambria" w:hAnsi="Cambria" w:eastAsia="宋体" w:cs="Times New Roman"/>
      <w:b/>
      <w:bCs/>
      <w:sz w:val="28"/>
      <w:szCs w:val="28"/>
    </w:rPr>
  </w:style>
  <w:style w:type="paragraph" w:customStyle="1" w:styleId="34">
    <w:name w:val="xl48"/>
    <w:basedOn w:val="1"/>
    <w:qFormat/>
    <w:uiPriority w:val="0"/>
    <w:pPr>
      <w:widowControl/>
      <w:pBdr>
        <w:bottom w:val="single" w:color="auto" w:sz="4" w:space="0"/>
      </w:pBdr>
      <w:spacing w:before="100" w:beforeAutospacing="1" w:after="100" w:afterAutospacing="1"/>
      <w:jc w:val="center"/>
      <w:textAlignment w:val="center"/>
    </w:pPr>
    <w:rPr>
      <w:rFonts w:eastAsia="Arial Unicode MS"/>
      <w:kern w:val="0"/>
      <w:sz w:val="24"/>
      <w:szCs w:val="24"/>
    </w:rPr>
  </w:style>
  <w:style w:type="paragraph" w:customStyle="1" w:styleId="35">
    <w:name w:val="1"/>
    <w:basedOn w:val="1"/>
    <w:next w:val="8"/>
    <w:qFormat/>
    <w:uiPriority w:val="0"/>
    <w:rPr>
      <w:rFonts w:ascii="宋体" w:hAnsi="Courier New"/>
      <w:szCs w:val="20"/>
    </w:rPr>
  </w:style>
  <w:style w:type="paragraph" w:customStyle="1" w:styleId="36">
    <w:name w:val="8"/>
    <w:basedOn w:val="1"/>
    <w:next w:val="8"/>
    <w:qFormat/>
    <w:uiPriority w:val="0"/>
    <w:rPr>
      <w:rFonts w:ascii="宋体" w:hAnsi="Courier New"/>
      <w:szCs w:val="20"/>
    </w:rPr>
  </w:style>
  <w:style w:type="paragraph" w:customStyle="1" w:styleId="37">
    <w:name w:val="_Style 55"/>
    <w:basedOn w:val="1"/>
    <w:next w:val="8"/>
    <w:qFormat/>
    <w:uiPriority w:val="0"/>
    <w:rPr>
      <w:rFonts w:ascii="宋体" w:hAnsi="Courier New"/>
      <w:szCs w:val="20"/>
    </w:rPr>
  </w:style>
  <w:style w:type="paragraph" w:customStyle="1" w:styleId="38">
    <w:name w:val="7"/>
    <w:basedOn w:val="1"/>
    <w:next w:val="8"/>
    <w:link w:val="39"/>
    <w:qFormat/>
    <w:uiPriority w:val="0"/>
    <w:rPr>
      <w:rFonts w:ascii="宋体" w:hAnsi="Courier New"/>
      <w:szCs w:val="20"/>
    </w:rPr>
  </w:style>
  <w:style w:type="character" w:customStyle="1" w:styleId="39">
    <w:name w:val="Char1"/>
    <w:link w:val="38"/>
    <w:qFormat/>
    <w:uiPriority w:val="0"/>
    <w:rPr>
      <w:rFonts w:ascii="宋体" w:hAnsi="Courier New"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1E865A-9D65-4179-BE6F-8CF7787241E2}">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60</Pages>
  <Words>4391</Words>
  <Characters>25033</Characters>
  <Lines>208</Lines>
  <Paragraphs>58</Paragraphs>
  <TotalTime>0</TotalTime>
  <ScaleCrop>false</ScaleCrop>
  <LinksUpToDate>false</LinksUpToDate>
  <CharactersWithSpaces>29366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2019-10-21T09:39:00Z</dcterms:created>
  <dc:creator>User</dc:creator>
  <cp:lastModifiedBy>CHJ-嘉</cp:lastModifiedBy>
  <cp:lastPrinted>2020-05-21T02:27:00Z</cp:lastPrinted>
  <dcterms:modified xsi:type="dcterms:W3CDTF">2021-12-31T10:59:43Z</dcterms:modified>
  <cp:revision>1486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7EC4187FD5204A4594E036FE86E1337C</vt:lpwstr>
  </property>
</Properties>
</file>