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AD5F0F" w:rsidP="00AE38B2">
      <w:pPr>
        <w:adjustRightInd w:val="0"/>
        <w:snapToGrid w:val="0"/>
        <w:spacing w:line="300" w:lineRule="auto"/>
        <w:jc w:val="left"/>
        <w:rPr>
          <w:rFonts w:ascii="仿宋" w:eastAsia="仿宋" w:hAnsi="仿宋"/>
          <w:b/>
          <w:bCs/>
          <w:snapToGrid w:val="0"/>
          <w:kern w:val="0"/>
          <w:sz w:val="28"/>
          <w:szCs w:val="28"/>
        </w:rPr>
      </w:pPr>
      <w:r w:rsidRPr="00AD5F0F">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2D3599" w:rsidRDefault="000402C5" w:rsidP="00B926B7">
      <w:pPr>
        <w:adjustRightInd w:val="0"/>
        <w:snapToGrid w:val="0"/>
        <w:spacing w:line="300" w:lineRule="auto"/>
        <w:jc w:val="center"/>
        <w:rPr>
          <w:rFonts w:ascii="仿宋" w:eastAsia="仿宋" w:hAnsi="仿宋"/>
          <w:b/>
          <w:snapToGrid w:val="0"/>
          <w:kern w:val="0"/>
          <w:sz w:val="56"/>
          <w:szCs w:val="70"/>
        </w:rPr>
      </w:pPr>
      <w:r w:rsidRPr="000402C5">
        <w:rPr>
          <w:rFonts w:ascii="仿宋" w:eastAsia="仿宋" w:hAnsi="仿宋" w:hint="eastAsia"/>
          <w:b/>
          <w:bCs/>
          <w:snapToGrid w:val="0"/>
          <w:kern w:val="0"/>
          <w:sz w:val="56"/>
          <w:szCs w:val="70"/>
        </w:rPr>
        <w:t>2021年福田区进口冷链食品核酸检测项目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616479">
        <w:rPr>
          <w:rFonts w:ascii="仿宋" w:eastAsia="仿宋" w:hAnsi="仿宋" w:hint="eastAsia"/>
          <w:b/>
          <w:snapToGrid w:val="0"/>
          <w:kern w:val="0"/>
          <w:sz w:val="32"/>
        </w:rPr>
        <w:t>70</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29352A" w:rsidRPr="006F0C30" w:rsidRDefault="0029352A"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2D3599">
        <w:rPr>
          <w:rFonts w:ascii="仿宋" w:eastAsia="仿宋" w:hAnsi="仿宋" w:hint="eastAsia"/>
          <w:b/>
          <w:snapToGrid w:val="0"/>
          <w:sz w:val="30"/>
        </w:rPr>
        <w:t>三</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0402C5"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0402C5" w:rsidP="0048492A">
            <w:pPr>
              <w:widowControl/>
              <w:spacing w:line="480" w:lineRule="auto"/>
              <w:jc w:val="center"/>
              <w:rPr>
                <w:rFonts w:ascii="仿宋" w:eastAsia="仿宋" w:hAnsi="仿宋" w:cs="Arial Unicode MS"/>
                <w:b/>
                <w:sz w:val="24"/>
              </w:rPr>
            </w:pPr>
            <w:r w:rsidRPr="000402C5">
              <w:rPr>
                <w:rFonts w:ascii="仿宋" w:eastAsia="仿宋" w:hAnsi="仿宋" w:cs="Arial Unicode MS" w:hint="eastAsia"/>
                <w:sz w:val="24"/>
              </w:rPr>
              <w:t>2021年福田区进口冷链食品核酸检测项目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0822D8">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0822D8">
              <w:rPr>
                <w:rFonts w:ascii="仿宋" w:eastAsia="仿宋" w:hAnsi="仿宋" w:cs="Arial Unicode MS" w:hint="eastAsia"/>
                <w:sz w:val="24"/>
              </w:rPr>
              <w:t>070</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8751AE">
              <w:rPr>
                <w:rFonts w:ascii="仿宋" w:eastAsia="仿宋" w:hAnsi="仿宋" w:cs="Arial Unicode MS" w:hint="eastAsia"/>
                <w:sz w:val="24"/>
              </w:rPr>
              <w:t>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8751AE"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8751AE"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8751AE"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0402C5" w:rsidP="00A15BF3">
      <w:pPr>
        <w:jc w:val="center"/>
        <w:rPr>
          <w:rFonts w:ascii="仿宋" w:eastAsia="仿宋" w:hAnsi="仿宋"/>
          <w:b/>
          <w:bCs/>
          <w:snapToGrid w:val="0"/>
          <w:kern w:val="0"/>
          <w:sz w:val="36"/>
        </w:rPr>
      </w:pPr>
      <w:r w:rsidRPr="000402C5">
        <w:rPr>
          <w:rFonts w:ascii="仿宋" w:eastAsia="仿宋" w:hAnsi="仿宋" w:hint="eastAsia"/>
          <w:b/>
          <w:bCs/>
          <w:snapToGrid w:val="0"/>
          <w:kern w:val="0"/>
          <w:sz w:val="36"/>
        </w:rPr>
        <w:lastRenderedPageBreak/>
        <w:t>2021年福田区进口冷链食品核酸检测项目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0402C5" w:rsidP="000402C5">
      <w:pPr>
        <w:spacing w:line="360" w:lineRule="auto"/>
        <w:ind w:firstLineChars="202" w:firstLine="485"/>
        <w:rPr>
          <w:rFonts w:ascii="仿宋" w:eastAsia="仿宋" w:hAnsi="仿宋"/>
          <w:bCs/>
          <w:sz w:val="24"/>
          <w:szCs w:val="24"/>
        </w:rPr>
      </w:pPr>
      <w:r w:rsidRPr="000402C5">
        <w:rPr>
          <w:rFonts w:ascii="仿宋" w:eastAsia="仿宋" w:hAnsi="仿宋" w:hint="eastAsia"/>
          <w:bCs/>
          <w:sz w:val="24"/>
          <w:szCs w:val="24"/>
          <w:u w:val="single"/>
        </w:rPr>
        <w:t>2021年福田区进口冷链食品核酸检测项目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7803C9">
        <w:rPr>
          <w:rFonts w:ascii="仿宋" w:eastAsia="仿宋" w:hAnsi="仿宋" w:hint="eastAsia"/>
          <w:bCs/>
          <w:sz w:val="24"/>
          <w:szCs w:val="24"/>
          <w:u w:val="single"/>
        </w:rPr>
        <w:t>0</w:t>
      </w:r>
      <w:r w:rsidR="00461AC2">
        <w:rPr>
          <w:rFonts w:ascii="仿宋" w:eastAsia="仿宋" w:hAnsi="仿宋" w:hint="eastAsia"/>
          <w:bCs/>
          <w:sz w:val="24"/>
          <w:szCs w:val="24"/>
          <w:u w:val="single"/>
        </w:rPr>
        <w:t>4</w:t>
      </w:r>
      <w:r w:rsidR="004A3ED8" w:rsidRPr="008A7105">
        <w:rPr>
          <w:rFonts w:ascii="仿宋" w:eastAsia="仿宋" w:hAnsi="仿宋" w:hint="eastAsia"/>
          <w:bCs/>
          <w:sz w:val="24"/>
          <w:szCs w:val="24"/>
        </w:rPr>
        <w:t>月</w:t>
      </w:r>
      <w:r w:rsidR="00461AC2">
        <w:rPr>
          <w:rFonts w:ascii="仿宋" w:eastAsia="仿宋" w:hAnsi="仿宋" w:hint="eastAsia"/>
          <w:bCs/>
          <w:sz w:val="24"/>
          <w:szCs w:val="24"/>
          <w:u w:val="single"/>
        </w:rPr>
        <w:t>06</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024E48">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503B84">
        <w:rPr>
          <w:rFonts w:ascii="仿宋" w:eastAsia="仿宋" w:hAnsi="仿宋" w:hint="eastAsia"/>
          <w:bCs/>
          <w:sz w:val="24"/>
          <w:szCs w:val="24"/>
        </w:rPr>
        <w:t>70</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D21E43" w:rsidRPr="00D21E43">
        <w:rPr>
          <w:rFonts w:ascii="仿宋" w:eastAsia="仿宋" w:hAnsi="仿宋" w:hint="eastAsia"/>
          <w:bCs/>
          <w:sz w:val="24"/>
          <w:szCs w:val="24"/>
        </w:rPr>
        <w:t>2021年福田区进口冷链食品核酸检测项目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w:t>
      </w:r>
      <w:r w:rsidR="00503B84">
        <w:rPr>
          <w:rFonts w:ascii="仿宋" w:eastAsia="仿宋" w:hAnsi="仿宋" w:hint="eastAsia"/>
          <w:bCs/>
          <w:sz w:val="24"/>
          <w:szCs w:val="24"/>
        </w:rPr>
        <w:t>采购支付上限</w:t>
      </w:r>
      <w:r w:rsidRPr="008A7105">
        <w:rPr>
          <w:rFonts w:ascii="仿宋" w:eastAsia="仿宋" w:hAnsi="仿宋" w:hint="eastAsia"/>
          <w:bCs/>
          <w:sz w:val="24"/>
          <w:szCs w:val="24"/>
        </w:rPr>
        <w:t>：人民币</w:t>
      </w:r>
      <w:r w:rsidR="00503B84">
        <w:rPr>
          <w:rFonts w:ascii="仿宋" w:eastAsia="仿宋" w:hAnsi="仿宋" w:hint="eastAsia"/>
          <w:bCs/>
          <w:sz w:val="24"/>
          <w:szCs w:val="24"/>
        </w:rPr>
        <w:t>686.8</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w:t>
      </w:r>
      <w:r w:rsidR="00F21F41">
        <w:rPr>
          <w:rFonts w:ascii="仿宋" w:eastAsia="仿宋" w:hAnsi="仿宋" w:hint="eastAsia"/>
          <w:bCs/>
          <w:sz w:val="24"/>
          <w:szCs w:val="24"/>
        </w:rPr>
        <w:t>单价</w:t>
      </w:r>
      <w:r w:rsidRPr="008A7105">
        <w:rPr>
          <w:rFonts w:ascii="仿宋" w:eastAsia="仿宋" w:hAnsi="仿宋" w:hint="eastAsia"/>
          <w:bCs/>
          <w:sz w:val="24"/>
          <w:szCs w:val="24"/>
        </w:rPr>
        <w:t>最高限价：</w:t>
      </w:r>
      <w:r w:rsidR="00F21F41" w:rsidRPr="008A7105">
        <w:rPr>
          <w:rFonts w:ascii="仿宋" w:eastAsia="仿宋" w:hAnsi="仿宋" w:hint="eastAsia"/>
          <w:bCs/>
          <w:sz w:val="24"/>
          <w:szCs w:val="24"/>
        </w:rPr>
        <w:t>人民币</w:t>
      </w:r>
      <w:r w:rsidR="00F21F41" w:rsidRPr="00F21F41">
        <w:rPr>
          <w:rFonts w:ascii="仿宋" w:eastAsia="仿宋" w:hAnsi="仿宋" w:hint="eastAsia"/>
          <w:bCs/>
          <w:sz w:val="24"/>
          <w:szCs w:val="24"/>
        </w:rPr>
        <w:t>80元/人次</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2813C0">
        <w:rPr>
          <w:rFonts w:ascii="仿宋" w:eastAsia="仿宋" w:hAnsi="仿宋" w:hint="eastAsia"/>
          <w:bCs/>
          <w:sz w:val="24"/>
          <w:szCs w:val="24"/>
        </w:rPr>
        <w:t>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D21E43" w:rsidP="00364104">
            <w:pPr>
              <w:spacing w:line="360" w:lineRule="auto"/>
              <w:jc w:val="center"/>
              <w:rPr>
                <w:rFonts w:ascii="仿宋" w:eastAsia="仿宋" w:hAnsi="仿宋"/>
                <w:bCs/>
                <w:sz w:val="24"/>
                <w:szCs w:val="24"/>
              </w:rPr>
            </w:pPr>
            <w:r w:rsidRPr="00D21E43">
              <w:rPr>
                <w:rFonts w:ascii="仿宋" w:eastAsia="仿宋" w:hAnsi="仿宋" w:hint="eastAsia"/>
                <w:bCs/>
                <w:sz w:val="24"/>
                <w:szCs w:val="24"/>
              </w:rPr>
              <w:t>2021年福田区进口冷链食品核酸检测项目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9250F3">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A77BD4" w:rsidRPr="00A77BD4">
        <w:rPr>
          <w:rFonts w:ascii="仿宋" w:eastAsia="仿宋" w:hAnsi="仿宋" w:hint="eastAsia"/>
          <w:bCs/>
          <w:sz w:val="24"/>
          <w:szCs w:val="24"/>
        </w:rPr>
        <w:t>自合同签订之日起至2021年12月31日止</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C80CD3" w:rsidRPr="008A7105">
        <w:rPr>
          <w:rFonts w:ascii="仿宋" w:eastAsia="仿宋" w:hAnsi="仿宋" w:hint="eastAsia"/>
          <w:bCs/>
          <w:sz w:val="24"/>
          <w:szCs w:val="24"/>
        </w:rPr>
        <w:t>须是在中华人民共和国境内注册的法人或其他组织。【须</w:t>
      </w:r>
      <w:r w:rsidR="00C80CD3" w:rsidRPr="008A7105">
        <w:rPr>
          <w:rFonts w:ascii="仿宋" w:eastAsia="仿宋" w:hAnsi="仿宋"/>
          <w:bCs/>
          <w:sz w:val="24"/>
          <w:szCs w:val="24"/>
        </w:rPr>
        <w:t>提供合法有效的营业执照</w:t>
      </w:r>
      <w:r w:rsidR="00C80CD3" w:rsidRPr="008A7105">
        <w:rPr>
          <w:rFonts w:ascii="仿宋" w:eastAsia="仿宋" w:hAnsi="仿宋" w:hint="eastAsia"/>
          <w:bCs/>
          <w:sz w:val="24"/>
          <w:szCs w:val="24"/>
        </w:rPr>
        <w:t>或法人证书等证明材料的</w:t>
      </w:r>
      <w:r w:rsidR="00C80CD3" w:rsidRPr="008A7105">
        <w:rPr>
          <w:rFonts w:ascii="仿宋" w:eastAsia="仿宋" w:hAnsi="仿宋"/>
          <w:bCs/>
          <w:sz w:val="24"/>
          <w:szCs w:val="24"/>
        </w:rPr>
        <w:t>扫描件</w:t>
      </w:r>
      <w:r w:rsidR="00C80CD3" w:rsidRPr="008A7105">
        <w:rPr>
          <w:rFonts w:ascii="仿宋" w:eastAsia="仿宋" w:hAnsi="仿宋" w:hint="eastAsia"/>
          <w:bCs/>
          <w:sz w:val="24"/>
          <w:szCs w:val="24"/>
        </w:rPr>
        <w:t>或复印件加盖投标人公章</w:t>
      </w:r>
      <w:r w:rsidR="00C80CD3" w:rsidRPr="008A7105">
        <w:rPr>
          <w:rFonts w:ascii="仿宋" w:eastAsia="仿宋" w:hAnsi="仿宋"/>
          <w:bCs/>
          <w:sz w:val="24"/>
          <w:szCs w:val="24"/>
        </w:rPr>
        <w:t>，原件备查</w:t>
      </w:r>
      <w:r w:rsidR="00C80CD3" w:rsidRPr="008A7105">
        <w:rPr>
          <w:rFonts w:ascii="仿宋" w:eastAsia="仿宋" w:hAnsi="仿宋" w:hint="eastAsia"/>
          <w:bCs/>
          <w:sz w:val="24"/>
          <w:szCs w:val="24"/>
        </w:rPr>
        <w:t>】</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w:t>
      </w:r>
      <w:r w:rsidR="00F92BE3" w:rsidRPr="00F92BE3">
        <w:rPr>
          <w:rFonts w:ascii="仿宋" w:eastAsia="仿宋" w:hAnsi="仿宋" w:hint="eastAsia"/>
          <w:bCs/>
          <w:sz w:val="24"/>
          <w:szCs w:val="24"/>
        </w:rPr>
        <w:t>具有医疗机构执业许可证书（含新型冠状病毒核酸检测能力）</w:t>
      </w:r>
      <w:r w:rsidR="00F92BE3">
        <w:rPr>
          <w:rFonts w:ascii="仿宋" w:eastAsia="仿宋" w:hAnsi="仿宋" w:hint="eastAsia"/>
          <w:bCs/>
          <w:sz w:val="24"/>
          <w:szCs w:val="24"/>
        </w:rPr>
        <w:t>【提供许可证的</w:t>
      </w:r>
      <w:r w:rsidR="00F92BE3" w:rsidRPr="008A7105">
        <w:rPr>
          <w:rFonts w:ascii="仿宋" w:eastAsia="仿宋" w:hAnsi="仿宋"/>
          <w:bCs/>
          <w:sz w:val="24"/>
          <w:szCs w:val="24"/>
        </w:rPr>
        <w:t>扫描件</w:t>
      </w:r>
      <w:r w:rsidR="00F92BE3" w:rsidRPr="008A7105">
        <w:rPr>
          <w:rFonts w:ascii="仿宋" w:eastAsia="仿宋" w:hAnsi="仿宋" w:hint="eastAsia"/>
          <w:bCs/>
          <w:sz w:val="24"/>
          <w:szCs w:val="24"/>
        </w:rPr>
        <w:t>或复印件加盖投标人公章</w:t>
      </w:r>
      <w:r w:rsidR="00F92BE3" w:rsidRPr="008A7105">
        <w:rPr>
          <w:rFonts w:ascii="仿宋" w:eastAsia="仿宋" w:hAnsi="仿宋"/>
          <w:bCs/>
          <w:sz w:val="24"/>
          <w:szCs w:val="24"/>
        </w:rPr>
        <w:t>，原件备查</w:t>
      </w:r>
      <w:r w:rsidR="00F92BE3">
        <w:rPr>
          <w:rFonts w:ascii="仿宋" w:eastAsia="仿宋" w:hAnsi="仿宋" w:hint="eastAsia"/>
          <w:bCs/>
          <w:sz w:val="24"/>
          <w:szCs w:val="24"/>
        </w:rPr>
        <w:t>】</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lastRenderedPageBreak/>
        <w:t>5、</w:t>
      </w:r>
      <w:r w:rsidR="004A3ED8" w:rsidRPr="008A7105">
        <w:rPr>
          <w:rFonts w:ascii="仿宋" w:eastAsia="仿宋" w:hAnsi="仿宋" w:hint="eastAsia"/>
          <w:bCs/>
          <w:sz w:val="24"/>
          <w:szCs w:val="24"/>
        </w:rPr>
        <w:t>参与本项目的供应商具备《中华人民共和国政府采购法》第二十二条</w:t>
      </w:r>
      <w:r w:rsidR="002938FD">
        <w:rPr>
          <w:rFonts w:ascii="仿宋" w:eastAsia="仿宋" w:hAnsi="仿宋" w:hint="eastAsia"/>
          <w:bCs/>
          <w:sz w:val="24"/>
          <w:szCs w:val="24"/>
        </w:rPr>
        <w:t>规定</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836C91"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790AFC">
        <w:rPr>
          <w:rFonts w:ascii="仿宋" w:eastAsia="仿宋" w:hAnsi="仿宋" w:hint="eastAsia"/>
          <w:b/>
          <w:bCs/>
          <w:sz w:val="24"/>
          <w:szCs w:val="24"/>
          <w:highlight w:val="yellow"/>
          <w:u w:val="single"/>
        </w:rPr>
        <w:t>03</w:t>
      </w:r>
      <w:r w:rsidRPr="00E57D01">
        <w:rPr>
          <w:rFonts w:ascii="仿宋" w:eastAsia="仿宋" w:hAnsi="仿宋" w:hint="eastAsia"/>
          <w:b/>
          <w:bCs/>
          <w:sz w:val="24"/>
          <w:szCs w:val="24"/>
          <w:highlight w:val="yellow"/>
        </w:rPr>
        <w:t>月</w:t>
      </w:r>
      <w:r w:rsidR="001E08ED">
        <w:rPr>
          <w:rFonts w:ascii="仿宋" w:eastAsia="仿宋" w:hAnsi="仿宋" w:hint="eastAsia"/>
          <w:b/>
          <w:bCs/>
          <w:sz w:val="24"/>
          <w:szCs w:val="24"/>
          <w:highlight w:val="yellow"/>
          <w:u w:val="single"/>
        </w:rPr>
        <w:t>23</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790AFC">
        <w:rPr>
          <w:rFonts w:ascii="仿宋" w:eastAsia="仿宋" w:hAnsi="仿宋" w:hint="eastAsia"/>
          <w:b/>
          <w:bCs/>
          <w:sz w:val="24"/>
          <w:szCs w:val="24"/>
          <w:highlight w:val="yellow"/>
          <w:u w:val="single"/>
        </w:rPr>
        <w:t>03</w:t>
      </w:r>
      <w:r w:rsidRPr="00E57D01">
        <w:rPr>
          <w:rFonts w:ascii="仿宋" w:eastAsia="仿宋" w:hAnsi="仿宋" w:hint="eastAsia"/>
          <w:b/>
          <w:bCs/>
          <w:sz w:val="24"/>
          <w:szCs w:val="24"/>
          <w:highlight w:val="yellow"/>
        </w:rPr>
        <w:t>月</w:t>
      </w:r>
      <w:r w:rsidR="000128A4">
        <w:rPr>
          <w:rFonts w:ascii="仿宋" w:eastAsia="仿宋" w:hAnsi="仿宋" w:hint="eastAsia"/>
          <w:b/>
          <w:bCs/>
          <w:sz w:val="24"/>
          <w:szCs w:val="24"/>
          <w:highlight w:val="yellow"/>
          <w:u w:val="single"/>
        </w:rPr>
        <w:t>30</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lastRenderedPageBreak/>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790AFC">
        <w:rPr>
          <w:rFonts w:ascii="仿宋" w:eastAsia="仿宋" w:hAnsi="仿宋" w:hint="eastAsia"/>
          <w:b/>
          <w:bCs/>
          <w:sz w:val="24"/>
          <w:szCs w:val="24"/>
          <w:highlight w:val="yellow"/>
          <w:u w:val="single"/>
        </w:rPr>
        <w:t>0</w:t>
      </w:r>
      <w:r w:rsidR="003C5BD6">
        <w:rPr>
          <w:rFonts w:ascii="仿宋" w:eastAsia="仿宋" w:hAnsi="仿宋" w:hint="eastAsia"/>
          <w:b/>
          <w:bCs/>
          <w:sz w:val="24"/>
          <w:szCs w:val="24"/>
          <w:highlight w:val="yellow"/>
          <w:u w:val="single"/>
        </w:rPr>
        <w:t>4</w:t>
      </w:r>
      <w:r w:rsidR="004A3ED8" w:rsidRPr="00E07EFA">
        <w:rPr>
          <w:rFonts w:ascii="仿宋" w:eastAsia="仿宋" w:hAnsi="仿宋" w:hint="eastAsia"/>
          <w:b/>
          <w:bCs/>
          <w:sz w:val="24"/>
          <w:szCs w:val="24"/>
          <w:highlight w:val="yellow"/>
        </w:rPr>
        <w:t>月</w:t>
      </w:r>
      <w:r w:rsidR="003C5BD6">
        <w:rPr>
          <w:rFonts w:ascii="仿宋" w:eastAsia="仿宋" w:hAnsi="仿宋" w:hint="eastAsia"/>
          <w:b/>
          <w:bCs/>
          <w:sz w:val="24"/>
          <w:szCs w:val="24"/>
          <w:highlight w:val="yellow"/>
          <w:u w:val="single"/>
        </w:rPr>
        <w:t>06</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w:t>
      </w:r>
      <w:r w:rsidR="003C5BD6">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EB4D35" w:rsidRPr="00EB4D35">
        <w:rPr>
          <w:rFonts w:ascii="仿宋" w:eastAsia="仿宋" w:hAnsi="仿宋" w:hint="eastAsia"/>
          <w:b/>
          <w:bCs/>
          <w:sz w:val="24"/>
          <w:szCs w:val="24"/>
          <w:highlight w:val="yellow"/>
          <w:u w:val="single"/>
        </w:rPr>
        <w:t>其他未列明行业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552EA1" w:rsidRPr="008A7105">
        <w:rPr>
          <w:rFonts w:ascii="仿宋" w:eastAsia="仿宋" w:hAnsi="仿宋" w:hint="eastAsia"/>
          <w:bCs/>
          <w:sz w:val="24"/>
          <w:szCs w:val="24"/>
        </w:rPr>
        <w:t xml:space="preserve"> </w:t>
      </w:r>
      <w:r w:rsidR="00161DC5" w:rsidRPr="00161DC5">
        <w:rPr>
          <w:rFonts w:ascii="仿宋" w:eastAsia="仿宋" w:hAnsi="仿宋" w:hint="eastAsia"/>
          <w:bCs/>
          <w:sz w:val="24"/>
          <w:szCs w:val="24"/>
        </w:rPr>
        <w:t>中国政府采购网（www.ccgp.gov.cn）</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161DC5" w:rsidP="00161DC5">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lastRenderedPageBreak/>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w:t>
      </w:r>
      <w:r w:rsidR="00421216">
        <w:rPr>
          <w:rFonts w:ascii="仿宋" w:eastAsia="仿宋" w:hAnsi="仿宋" w:hint="eastAsia"/>
          <w:bCs/>
          <w:sz w:val="24"/>
          <w:szCs w:val="24"/>
          <w:u w:val="single"/>
        </w:rPr>
        <w:t>市场监督管理局福田监管局</w:t>
      </w:r>
    </w:p>
    <w:p w:rsidR="004A3ED8" w:rsidRPr="008A7105" w:rsidRDefault="00AF3694" w:rsidP="008A7105">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项目</w:t>
      </w:r>
      <w:r>
        <w:rPr>
          <w:rFonts w:ascii="仿宋" w:eastAsia="仿宋" w:hAnsi="仿宋" w:hint="eastAsia"/>
          <w:bCs/>
          <w:sz w:val="24"/>
          <w:szCs w:val="24"/>
        </w:rPr>
        <w:t>负责</w:t>
      </w:r>
      <w:r w:rsidRPr="008A7105">
        <w:rPr>
          <w:rFonts w:ascii="仿宋" w:eastAsia="仿宋" w:hAnsi="仿宋" w:hint="eastAsia"/>
          <w:bCs/>
          <w:sz w:val="24"/>
          <w:szCs w:val="24"/>
        </w:rPr>
        <w:t>人</w:t>
      </w:r>
      <w:r w:rsidR="004A3ED8" w:rsidRPr="008A7105">
        <w:rPr>
          <w:rFonts w:ascii="仿宋" w:eastAsia="仿宋" w:hAnsi="仿宋" w:hint="eastAsia"/>
          <w:bCs/>
          <w:sz w:val="24"/>
          <w:szCs w:val="24"/>
        </w:rPr>
        <w:t>：</w:t>
      </w:r>
      <w:r w:rsidR="003C5495">
        <w:rPr>
          <w:rFonts w:ascii="仿宋" w:eastAsia="仿宋" w:hAnsi="仿宋" w:hint="eastAsia"/>
          <w:bCs/>
          <w:sz w:val="24"/>
          <w:szCs w:val="24"/>
          <w:u w:val="single"/>
        </w:rPr>
        <w:t>刘</w:t>
      </w:r>
      <w:r w:rsidR="004A3ED8" w:rsidRPr="008A7105">
        <w:rPr>
          <w:rFonts w:ascii="仿宋" w:eastAsia="仿宋" w:hAnsi="仿宋" w:hint="eastAsia"/>
          <w:bCs/>
          <w:sz w:val="24"/>
          <w:szCs w:val="24"/>
          <w:u w:val="single"/>
        </w:rPr>
        <w:t>工</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FE7636">
        <w:rPr>
          <w:rFonts w:ascii="仿宋" w:eastAsia="仿宋" w:hAnsi="仿宋" w:hint="eastAsia"/>
          <w:bCs/>
          <w:sz w:val="24"/>
          <w:szCs w:val="24"/>
        </w:rPr>
        <w:t>03</w:t>
      </w:r>
      <w:r w:rsidRPr="008A7105">
        <w:rPr>
          <w:rFonts w:ascii="仿宋" w:eastAsia="仿宋" w:hAnsi="仿宋"/>
          <w:bCs/>
          <w:sz w:val="24"/>
          <w:szCs w:val="24"/>
        </w:rPr>
        <w:t>月</w:t>
      </w:r>
      <w:r w:rsidR="005C57BD">
        <w:rPr>
          <w:rFonts w:ascii="仿宋" w:eastAsia="仿宋" w:hAnsi="仿宋" w:hint="eastAsia"/>
          <w:bCs/>
          <w:sz w:val="24"/>
          <w:szCs w:val="24"/>
        </w:rPr>
        <w:t>23</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D21E43" w:rsidP="00F43840">
            <w:pPr>
              <w:pStyle w:val="ab"/>
              <w:spacing w:line="360" w:lineRule="auto"/>
            </w:pPr>
            <w:r w:rsidRPr="00D21E43">
              <w:rPr>
                <w:rFonts w:hAnsi="宋体" w:hint="eastAsia"/>
              </w:rPr>
              <w:t>2021年福田区进口冷链食品核酸检测项目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深圳市</w:t>
            </w:r>
            <w:r w:rsidR="00613B9B">
              <w:rPr>
                <w:rFonts w:ascii="宋体" w:eastAsiaTheme="minorEastAsia" w:hAnsi="宋体" w:cstheme="minorBidi" w:hint="eastAsia"/>
              </w:rPr>
              <w:t>市场监督管理局福田监管局</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326F29"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DB18E3" w:rsidRDefault="00DB18E3" w:rsidP="003D7227">
            <w:pPr>
              <w:pStyle w:val="ab"/>
              <w:spacing w:line="360" w:lineRule="auto"/>
              <w:ind w:left="378" w:hangingChars="180" w:hanging="378"/>
              <w:rPr>
                <w:rFonts w:hAnsi="宋体"/>
                <w:szCs w:val="21"/>
              </w:rPr>
            </w:pPr>
            <w:r>
              <w:rPr>
                <w:rFonts w:hAnsi="宋体" w:hint="eastAsia"/>
                <w:szCs w:val="21"/>
              </w:rPr>
              <w:t>1、</w:t>
            </w:r>
            <w:r w:rsidR="00725B8A" w:rsidRPr="00C94BF8">
              <w:rPr>
                <w:rFonts w:hAnsi="宋体" w:hint="eastAsia"/>
                <w:bCs/>
                <w:szCs w:val="21"/>
              </w:rPr>
              <w:t>须是在中华人民共和国境内注册的法人或其他组织。【须</w:t>
            </w:r>
            <w:r w:rsidR="00725B8A" w:rsidRPr="00C94BF8">
              <w:rPr>
                <w:rFonts w:hAnsi="宋体"/>
                <w:bCs/>
                <w:szCs w:val="21"/>
              </w:rPr>
              <w:t>提供合法有效的营业执照</w:t>
            </w:r>
            <w:r w:rsidR="00725B8A" w:rsidRPr="00C94BF8">
              <w:rPr>
                <w:rFonts w:hAnsi="宋体" w:hint="eastAsia"/>
                <w:bCs/>
                <w:szCs w:val="21"/>
              </w:rPr>
              <w:t>或法人证书等证明材料的</w:t>
            </w:r>
            <w:r w:rsidR="00725B8A" w:rsidRPr="00C94BF8">
              <w:rPr>
                <w:rFonts w:hAnsi="宋体"/>
                <w:bCs/>
                <w:szCs w:val="21"/>
              </w:rPr>
              <w:t>扫描件</w:t>
            </w:r>
            <w:r w:rsidR="00725B8A" w:rsidRPr="00C94BF8">
              <w:rPr>
                <w:rFonts w:hAnsi="宋体" w:hint="eastAsia"/>
                <w:bCs/>
                <w:szCs w:val="21"/>
              </w:rPr>
              <w:t>或复印件加盖投标人公章</w:t>
            </w:r>
            <w:r w:rsidR="00725B8A" w:rsidRPr="00C94BF8">
              <w:rPr>
                <w:rFonts w:hAnsi="宋体"/>
                <w:bCs/>
                <w:szCs w:val="21"/>
              </w:rPr>
              <w:t>，原件备查</w:t>
            </w:r>
            <w:r w:rsidR="00725B8A" w:rsidRPr="00C94BF8">
              <w:rPr>
                <w:rFonts w:hAnsi="宋体" w:hint="eastAsia"/>
                <w:bCs/>
                <w:szCs w:val="21"/>
              </w:rPr>
              <w:t>】</w:t>
            </w:r>
          </w:p>
          <w:p w:rsidR="003D7227" w:rsidRDefault="003D7227" w:rsidP="003D7227">
            <w:pPr>
              <w:pStyle w:val="ab"/>
              <w:spacing w:line="360" w:lineRule="auto"/>
              <w:ind w:left="378" w:hangingChars="180" w:hanging="378"/>
              <w:rPr>
                <w:rFonts w:hAnsi="宋体"/>
                <w:szCs w:val="21"/>
              </w:rPr>
            </w:pPr>
            <w:r>
              <w:rPr>
                <w:rFonts w:hAnsi="宋体" w:hint="eastAsia"/>
                <w:szCs w:val="21"/>
              </w:rPr>
              <w:t>2、</w:t>
            </w:r>
            <w:r w:rsidR="00725B8A" w:rsidRPr="00725B8A">
              <w:rPr>
                <w:rFonts w:hAnsi="宋体" w:hint="eastAsia"/>
                <w:szCs w:val="21"/>
              </w:rPr>
              <w:t>具有医疗机构执业许可证书（含新型冠状病毒核酸检测能力）【提供许可证的扫描件或复印件加盖投标人公章，原件备查】</w:t>
            </w:r>
          </w:p>
          <w:p w:rsidR="003D7227" w:rsidRDefault="003D7227" w:rsidP="003D7227">
            <w:pPr>
              <w:pStyle w:val="ab"/>
              <w:spacing w:line="360" w:lineRule="auto"/>
              <w:ind w:left="378" w:hangingChars="180" w:hanging="378"/>
              <w:rPr>
                <w:rFonts w:hAnsi="宋体"/>
                <w:szCs w:val="21"/>
              </w:rPr>
            </w:pPr>
            <w:r>
              <w:rPr>
                <w:rFonts w:hAnsi="宋体" w:hint="eastAsia"/>
                <w:szCs w:val="21"/>
              </w:rPr>
              <w:t>3、</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3D7227" w:rsidP="003D7227">
            <w:pPr>
              <w:pStyle w:val="ab"/>
              <w:spacing w:line="360" w:lineRule="auto"/>
              <w:ind w:left="378" w:hangingChars="180" w:hanging="378"/>
              <w:rPr>
                <w:rFonts w:hAnsi="宋体"/>
                <w:szCs w:val="21"/>
              </w:rPr>
            </w:pPr>
            <w:r>
              <w:rPr>
                <w:rFonts w:hAnsi="宋体" w:hint="eastAsia"/>
                <w:szCs w:val="21"/>
              </w:rPr>
              <w:t>4、</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2D4AE6" w:rsidP="003D7227">
            <w:pPr>
              <w:pStyle w:val="ab"/>
              <w:spacing w:line="360" w:lineRule="auto"/>
              <w:ind w:left="378" w:hangingChars="180" w:hanging="378"/>
              <w:rPr>
                <w:rFonts w:hAnsi="宋体"/>
                <w:szCs w:val="21"/>
              </w:rPr>
            </w:pPr>
            <w:r>
              <w:rPr>
                <w:rFonts w:hAnsi="宋体" w:hint="eastAsia"/>
                <w:szCs w:val="21"/>
              </w:rPr>
              <w:t>5、</w:t>
            </w:r>
            <w:r w:rsidR="00360E2B" w:rsidRPr="00360E2B">
              <w:rPr>
                <w:rFonts w:hAnsi="宋体" w:hint="eastAsia"/>
                <w:szCs w:val="21"/>
              </w:rPr>
              <w:t>参与本项目的供应商具备《中华人民共和国政府采购法》第二十二条</w:t>
            </w:r>
            <w:r w:rsidR="0052553C" w:rsidRPr="0052553C">
              <w:rPr>
                <w:rFonts w:hAnsi="宋体" w:hint="eastAsia"/>
                <w:szCs w:val="21"/>
              </w:rPr>
              <w:t>规定</w:t>
            </w:r>
            <w:r w:rsidR="00360E2B" w:rsidRPr="00360E2B">
              <w:rPr>
                <w:rFonts w:hAnsi="宋体" w:hint="eastAsia"/>
                <w:szCs w:val="21"/>
              </w:rPr>
              <w:t>。【由响应投标人按采购文件规定的格式在《政府采购投标及履约承诺函》中作出声明】</w:t>
            </w:r>
          </w:p>
          <w:p w:rsidR="003D7227" w:rsidRDefault="0068357D" w:rsidP="003D7227">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w:t>
            </w:r>
            <w:r w:rsidR="001A1302" w:rsidRPr="001A1302">
              <w:rPr>
                <w:rFonts w:hAnsi="宋体" w:hint="eastAsia"/>
                <w:szCs w:val="21"/>
              </w:rPr>
              <w:lastRenderedPageBreak/>
              <w:t>以及“深圳市政府采购监管网”（http://zfcg.sz.gov.cn）为投标人信用信息查询渠道，相关信息以开标当日的查询结果为准。由采购代理机构查询，投标人无需提供证明】</w:t>
            </w:r>
          </w:p>
          <w:p w:rsidR="003D7227" w:rsidRDefault="0068357D" w:rsidP="009260F9">
            <w:pPr>
              <w:pStyle w:val="ab"/>
              <w:spacing w:line="360" w:lineRule="auto"/>
              <w:ind w:left="378" w:hangingChars="180" w:hanging="378"/>
              <w:rPr>
                <w:rFonts w:hAnsi="宋体"/>
                <w:szCs w:val="21"/>
              </w:rPr>
            </w:pPr>
            <w:r>
              <w:rPr>
                <w:rFonts w:hAnsi="宋体" w:hint="eastAsia"/>
                <w:szCs w:val="21"/>
              </w:rPr>
              <w:t>7</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8E226C"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9B3BD2">
              <w:rPr>
                <w:rFonts w:ascii="Times New Roman" w:hAnsi="Times New Roman" w:hint="eastAsia"/>
                <w:b/>
                <w:snapToGrid w:val="0"/>
                <w:highlight w:val="yellow"/>
              </w:rPr>
              <w:t>0</w:t>
            </w:r>
            <w:r w:rsidR="00BB22AC">
              <w:rPr>
                <w:rFonts w:ascii="Times New Roman" w:hAnsi="Times New Roman" w:hint="eastAsia"/>
                <w:b/>
                <w:snapToGrid w:val="0"/>
                <w:highlight w:val="yellow"/>
              </w:rPr>
              <w:t>4</w:t>
            </w:r>
            <w:r w:rsidRPr="00373358">
              <w:rPr>
                <w:rFonts w:ascii="Times New Roman" w:hAnsi="Times New Roman"/>
                <w:b/>
                <w:snapToGrid w:val="0"/>
                <w:highlight w:val="yellow"/>
              </w:rPr>
              <w:t>月</w:t>
            </w:r>
            <w:r w:rsidR="00BB22AC">
              <w:rPr>
                <w:rFonts w:ascii="Times New Roman" w:hAnsi="Times New Roman" w:hint="eastAsia"/>
                <w:b/>
                <w:snapToGrid w:val="0"/>
                <w:highlight w:val="yellow"/>
              </w:rPr>
              <w:t>06</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9B3BD2">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BB22AC">
              <w:rPr>
                <w:rFonts w:ascii="Times New Roman" w:hAnsi="Times New Roman" w:hint="eastAsia"/>
                <w:b/>
                <w:snapToGrid w:val="0"/>
                <w:highlight w:val="yellow"/>
              </w:rPr>
              <w:t>04</w:t>
            </w:r>
            <w:r w:rsidR="00BB22AC" w:rsidRPr="00373358">
              <w:rPr>
                <w:rFonts w:ascii="Times New Roman" w:hAnsi="Times New Roman"/>
                <w:b/>
                <w:snapToGrid w:val="0"/>
                <w:highlight w:val="yellow"/>
              </w:rPr>
              <w:t>月</w:t>
            </w:r>
            <w:r w:rsidR="00BB22AC">
              <w:rPr>
                <w:rFonts w:ascii="Times New Roman" w:hAnsi="Times New Roman" w:hint="eastAsia"/>
                <w:b/>
                <w:snapToGrid w:val="0"/>
                <w:highlight w:val="yellow"/>
              </w:rPr>
              <w:t>06</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Pr="00F35A11"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DB18E3" w:rsidRDefault="00700E35" w:rsidP="00364104">
            <w:pPr>
              <w:pStyle w:val="ab"/>
              <w:spacing w:line="340" w:lineRule="exact"/>
              <w:jc w:val="center"/>
              <w:rPr>
                <w:rFonts w:hAnsi="宋体"/>
              </w:rPr>
            </w:pPr>
            <w:r w:rsidRPr="00700E35">
              <w:rPr>
                <w:rFonts w:hAnsi="宋体" w:hint="eastAsia"/>
              </w:rPr>
              <w:t>采购支付上限</w:t>
            </w:r>
          </w:p>
        </w:tc>
        <w:tc>
          <w:tcPr>
            <w:tcW w:w="5669" w:type="dxa"/>
            <w:vAlign w:val="center"/>
          </w:tcPr>
          <w:p w:rsidR="00DB18E3" w:rsidRPr="003941F9" w:rsidRDefault="00700E35" w:rsidP="00F43840">
            <w:pPr>
              <w:pStyle w:val="ab"/>
              <w:spacing w:line="340" w:lineRule="exact"/>
              <w:rPr>
                <w:rFonts w:hAnsi="宋体"/>
              </w:rPr>
            </w:pPr>
            <w:r w:rsidRPr="003941F9">
              <w:rPr>
                <w:rFonts w:hAnsi="宋体" w:hint="eastAsia"/>
              </w:rPr>
              <w:t>人民币686.8万元</w:t>
            </w:r>
          </w:p>
        </w:tc>
      </w:tr>
      <w:tr w:rsidR="00700E35" w:rsidTr="00F43840">
        <w:trPr>
          <w:jc w:val="center"/>
        </w:trPr>
        <w:tc>
          <w:tcPr>
            <w:tcW w:w="766" w:type="dxa"/>
            <w:vAlign w:val="center"/>
          </w:tcPr>
          <w:p w:rsidR="00700E35" w:rsidRDefault="00700E35" w:rsidP="00364104">
            <w:pPr>
              <w:pStyle w:val="ab"/>
              <w:spacing w:line="360" w:lineRule="auto"/>
              <w:jc w:val="center"/>
              <w:rPr>
                <w:rFonts w:hAnsi="宋体"/>
              </w:rPr>
            </w:pPr>
            <w:r>
              <w:rPr>
                <w:rFonts w:hAnsi="宋体" w:hint="eastAsia"/>
              </w:rPr>
              <w:t>16</w:t>
            </w:r>
          </w:p>
        </w:tc>
        <w:tc>
          <w:tcPr>
            <w:tcW w:w="850" w:type="dxa"/>
            <w:vAlign w:val="center"/>
          </w:tcPr>
          <w:p w:rsidR="00700E35" w:rsidRDefault="00700E35" w:rsidP="00364104">
            <w:pPr>
              <w:pStyle w:val="ab"/>
              <w:spacing w:line="360" w:lineRule="auto"/>
              <w:jc w:val="center"/>
              <w:rPr>
                <w:rFonts w:hAnsi="宋体"/>
              </w:rPr>
            </w:pPr>
          </w:p>
        </w:tc>
        <w:tc>
          <w:tcPr>
            <w:tcW w:w="1985" w:type="dxa"/>
            <w:vAlign w:val="center"/>
          </w:tcPr>
          <w:p w:rsidR="00700E35" w:rsidRDefault="00102B44" w:rsidP="00364104">
            <w:pPr>
              <w:pStyle w:val="ab"/>
              <w:spacing w:line="340" w:lineRule="exact"/>
              <w:jc w:val="center"/>
              <w:rPr>
                <w:rFonts w:hAnsi="宋体"/>
              </w:rPr>
            </w:pPr>
            <w:r w:rsidRPr="00102B44">
              <w:rPr>
                <w:rFonts w:hAnsi="宋体" w:hint="eastAsia"/>
              </w:rPr>
              <w:t>单价</w:t>
            </w:r>
            <w:r>
              <w:rPr>
                <w:rFonts w:hAnsi="宋体" w:hint="eastAsia"/>
              </w:rPr>
              <w:t>最高</w:t>
            </w:r>
            <w:r w:rsidRPr="00102B44">
              <w:rPr>
                <w:rFonts w:hAnsi="宋体" w:hint="eastAsia"/>
              </w:rPr>
              <w:t>限价</w:t>
            </w:r>
          </w:p>
        </w:tc>
        <w:tc>
          <w:tcPr>
            <w:tcW w:w="5669" w:type="dxa"/>
            <w:vAlign w:val="center"/>
          </w:tcPr>
          <w:p w:rsidR="00700E35" w:rsidRPr="003941F9" w:rsidRDefault="00102B44" w:rsidP="00F43840">
            <w:pPr>
              <w:pStyle w:val="ab"/>
              <w:spacing w:line="340" w:lineRule="exact"/>
              <w:rPr>
                <w:rFonts w:hAnsi="宋体"/>
                <w:highlight w:val="yellow"/>
              </w:rPr>
            </w:pPr>
            <w:r>
              <w:rPr>
                <w:rFonts w:hAnsi="宋体" w:hint="eastAsia"/>
              </w:rPr>
              <w:t>人民币</w:t>
            </w:r>
            <w:r w:rsidRPr="00102B44">
              <w:rPr>
                <w:rFonts w:hAnsi="宋体" w:hint="eastAsia"/>
              </w:rPr>
              <w:t>80元/人次（含核酸提取、检测试剂、采样费、税费、利润等一切应尽费用）</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1169"/>
        <w:gridCol w:w="702"/>
        <w:gridCol w:w="6267"/>
      </w:tblGrid>
      <w:tr w:rsidR="00F77ABD" w:rsidTr="009F4031">
        <w:trPr>
          <w:tblHeader/>
          <w:jc w:val="center"/>
        </w:trPr>
        <w:tc>
          <w:tcPr>
            <w:tcW w:w="1229" w:type="dxa"/>
            <w:tcBorders>
              <w:top w:val="double" w:sz="4" w:space="0" w:color="auto"/>
              <w:left w:val="double" w:sz="4" w:space="0" w:color="auto"/>
              <w:bottom w:val="single" w:sz="4" w:space="0" w:color="auto"/>
            </w:tcBorders>
            <w:shd w:val="clear" w:color="auto" w:fill="8DB3E2"/>
            <w:vAlign w:val="center"/>
          </w:tcPr>
          <w:p w:rsidR="00F77ABD" w:rsidRDefault="00F77ABD" w:rsidP="009F4031">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69" w:type="dxa"/>
            <w:tcBorders>
              <w:top w:val="double" w:sz="4" w:space="0" w:color="auto"/>
            </w:tcBorders>
            <w:shd w:val="clear" w:color="auto" w:fill="8DB3E2"/>
            <w:vAlign w:val="center"/>
          </w:tcPr>
          <w:p w:rsidR="00F77ABD" w:rsidRDefault="00F77ABD" w:rsidP="009F4031">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2" w:type="dxa"/>
            <w:tcBorders>
              <w:top w:val="double" w:sz="4" w:space="0" w:color="auto"/>
            </w:tcBorders>
            <w:shd w:val="clear" w:color="auto" w:fill="8DB3E2"/>
            <w:vAlign w:val="center"/>
          </w:tcPr>
          <w:p w:rsidR="00F77ABD" w:rsidRDefault="00F77ABD" w:rsidP="009F4031">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分值</w:t>
            </w:r>
          </w:p>
        </w:tc>
        <w:tc>
          <w:tcPr>
            <w:tcW w:w="6267" w:type="dxa"/>
            <w:tcBorders>
              <w:top w:val="double" w:sz="4" w:space="0" w:color="auto"/>
              <w:right w:val="double" w:sz="4" w:space="0" w:color="auto"/>
            </w:tcBorders>
            <w:shd w:val="clear" w:color="auto" w:fill="8DB3E2"/>
            <w:vAlign w:val="center"/>
          </w:tcPr>
          <w:p w:rsidR="00F77ABD" w:rsidRDefault="00F77ABD" w:rsidP="009F4031">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F77ABD" w:rsidTr="009F4031">
        <w:trPr>
          <w:jc w:val="center"/>
        </w:trPr>
        <w:tc>
          <w:tcPr>
            <w:tcW w:w="1229" w:type="dxa"/>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价格标（G）</w:t>
            </w:r>
          </w:p>
          <w:p w:rsidR="00F77ABD" w:rsidRDefault="00F77ABD" w:rsidP="009F403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（总分20分）</w:t>
            </w:r>
          </w:p>
        </w:tc>
        <w:tc>
          <w:tcPr>
            <w:tcW w:w="1169" w:type="dxa"/>
            <w:vAlign w:val="center"/>
          </w:tcPr>
          <w:p w:rsidR="00F77ABD" w:rsidRDefault="00F77ABD" w:rsidP="009F4031">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投标单价</w:t>
            </w:r>
          </w:p>
        </w:tc>
        <w:tc>
          <w:tcPr>
            <w:tcW w:w="702" w:type="dxa"/>
            <w:vAlign w:val="center"/>
          </w:tcPr>
          <w:p w:rsidR="00F77ABD" w:rsidRDefault="00F77ABD" w:rsidP="009F4031">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20</w:t>
            </w:r>
          </w:p>
        </w:tc>
        <w:tc>
          <w:tcPr>
            <w:tcW w:w="6267" w:type="dxa"/>
            <w:tcBorders>
              <w:right w:val="double" w:sz="4" w:space="0" w:color="auto"/>
            </w:tcBorders>
            <w:vAlign w:val="center"/>
          </w:tcPr>
          <w:p w:rsidR="00F77ABD" w:rsidRDefault="00F77ABD" w:rsidP="009F4031">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价格分按以下方案计算：</w:t>
            </w:r>
          </w:p>
          <w:p w:rsidR="00F77ABD" w:rsidRDefault="00F77ABD" w:rsidP="009F4031">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投标单价得分= Z/Sn×20</w:t>
            </w:r>
          </w:p>
          <w:p w:rsidR="00F77ABD" w:rsidRDefault="00F77ABD" w:rsidP="009F4031">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其中： Z --评标基准价，即通过资格性审查和符合性审查且投标价格最低的投标单价</w:t>
            </w:r>
          </w:p>
          <w:p w:rsidR="00F77ABD" w:rsidRDefault="00F77ABD" w:rsidP="009F4031">
            <w:pPr>
              <w:adjustRightInd w:val="0"/>
              <w:spacing w:line="360" w:lineRule="auto"/>
              <w:rPr>
                <w:rFonts w:ascii="仿宋" w:eastAsia="仿宋" w:hAnsi="仿宋" w:cs="宋体"/>
                <w:kern w:val="0"/>
                <w:sz w:val="22"/>
              </w:rPr>
            </w:pPr>
            <w:r>
              <w:rPr>
                <w:rFonts w:ascii="仿宋" w:eastAsia="仿宋" w:hAnsi="仿宋" w:cs="宋体" w:hint="eastAsia"/>
                <w:kern w:val="0"/>
                <w:sz w:val="22"/>
              </w:rPr>
              <w:tab/>
              <w:t xml:space="preserve">  Sn ---投标单价，即通过资格性审查和符合性审查的投标单价。</w:t>
            </w:r>
          </w:p>
        </w:tc>
      </w:tr>
      <w:tr w:rsidR="00F77ABD" w:rsidTr="009F4031">
        <w:trPr>
          <w:jc w:val="center"/>
        </w:trPr>
        <w:tc>
          <w:tcPr>
            <w:tcW w:w="1229" w:type="dxa"/>
            <w:vMerge w:val="restart"/>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F77ABD" w:rsidRDefault="00F77ABD" w:rsidP="009F403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（总分20.5分）</w:t>
            </w:r>
          </w:p>
        </w:tc>
        <w:tc>
          <w:tcPr>
            <w:tcW w:w="1169" w:type="dxa"/>
            <w:vAlign w:val="center"/>
          </w:tcPr>
          <w:p w:rsidR="00F77ABD" w:rsidRDefault="00F77ABD" w:rsidP="009F4031">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2" w:type="dxa"/>
            <w:vAlign w:val="center"/>
          </w:tcPr>
          <w:p w:rsidR="00F77ABD" w:rsidRDefault="00F77ABD" w:rsidP="009F4031">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267" w:type="dxa"/>
            <w:tcBorders>
              <w:right w:val="double" w:sz="4" w:space="0" w:color="auto"/>
            </w:tcBorders>
            <w:vAlign w:val="center"/>
          </w:tcPr>
          <w:p w:rsidR="00F77ABD" w:rsidRDefault="00F77ABD" w:rsidP="009F4031">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评标委员会根据投标人提供的实施方案响应情况进行评审</w:t>
            </w:r>
            <w:r>
              <w:rPr>
                <w:rFonts w:ascii="仿宋" w:eastAsia="仿宋" w:hAnsi="仿宋" w:cs="宋体" w:hint="eastAsia"/>
                <w:kern w:val="0"/>
                <w:sz w:val="22"/>
              </w:rPr>
              <w:t>：</w:t>
            </w:r>
          </w:p>
          <w:p w:rsidR="00F77ABD" w:rsidRDefault="00F77ABD" w:rsidP="009F4031">
            <w:pPr>
              <w:adjustRightInd w:val="0"/>
              <w:spacing w:line="360" w:lineRule="auto"/>
              <w:rPr>
                <w:rFonts w:ascii="仿宋" w:eastAsia="仿宋" w:hAnsi="仿宋" w:cs="宋体"/>
                <w:b/>
                <w:kern w:val="0"/>
                <w:sz w:val="22"/>
              </w:rPr>
            </w:pPr>
            <w:r>
              <w:rPr>
                <w:rFonts w:ascii="仿宋" w:eastAsia="仿宋" w:hAnsi="仿宋" w:cs="宋体" w:hint="eastAsia"/>
                <w:b/>
                <w:kern w:val="0"/>
                <w:sz w:val="22"/>
              </w:rPr>
              <w:t>评审细则：</w:t>
            </w:r>
          </w:p>
          <w:p w:rsidR="00F77ABD" w:rsidRDefault="00F77ABD" w:rsidP="009F4031">
            <w:pPr>
              <w:adjustRightInd w:val="0"/>
              <w:spacing w:line="360" w:lineRule="auto"/>
              <w:rPr>
                <w:rFonts w:ascii="仿宋" w:eastAsia="仿宋" w:hAnsi="仿宋" w:cs="宋体"/>
                <w:kern w:val="0"/>
                <w:sz w:val="22"/>
              </w:rPr>
            </w:pPr>
            <w:r>
              <w:rPr>
                <w:rFonts w:ascii="仿宋" w:eastAsia="仿宋" w:hAnsi="仿宋" w:cs="宋体" w:hint="eastAsia"/>
                <w:kern w:val="0"/>
                <w:sz w:val="22"/>
              </w:rPr>
              <w:t>根据投标人提供的实施方案（应结合其工作经历，具体内容应包含采样方案、检验方案、结果判定原则、结果报送要求、检验过程的质量控制体系及方法、工作纪律、应急预案、后续服务等相关内容）进行评审。</w:t>
            </w:r>
          </w:p>
          <w:p w:rsidR="00F77ABD" w:rsidRDefault="00F77ABD" w:rsidP="009F4031">
            <w:pPr>
              <w:adjustRightInd w:val="0"/>
              <w:spacing w:line="360" w:lineRule="auto"/>
              <w:rPr>
                <w:rFonts w:ascii="仿宋" w:eastAsia="仿宋" w:hAnsi="仿宋"/>
                <w:sz w:val="22"/>
              </w:rPr>
            </w:pPr>
            <w:r>
              <w:rPr>
                <w:rFonts w:ascii="仿宋" w:eastAsia="仿宋" w:hAnsi="仿宋" w:hint="eastAsia"/>
                <w:sz w:val="22"/>
              </w:rPr>
              <w:t xml:space="preserve">（1）实施方案内容全面；（2）实施方案内容具体；（3）实施方案内容针对性强；（4）实施方案内容可操作性强。 </w:t>
            </w:r>
          </w:p>
          <w:p w:rsidR="00F77ABD" w:rsidRDefault="00F77ABD" w:rsidP="009F4031">
            <w:pPr>
              <w:adjustRightInd w:val="0"/>
              <w:spacing w:line="360" w:lineRule="auto"/>
              <w:rPr>
                <w:rFonts w:ascii="仿宋" w:eastAsia="仿宋" w:hAnsi="仿宋" w:cs="宋体"/>
                <w:b/>
                <w:kern w:val="0"/>
                <w:sz w:val="22"/>
              </w:rPr>
            </w:pPr>
            <w:r>
              <w:rPr>
                <w:rFonts w:ascii="仿宋" w:eastAsia="仿宋" w:hAnsi="仿宋" w:cs="宋体" w:hint="eastAsia"/>
                <w:b/>
                <w:kern w:val="0"/>
                <w:sz w:val="22"/>
              </w:rPr>
              <w:t>评分细则：</w:t>
            </w:r>
          </w:p>
          <w:p w:rsidR="00F77ABD" w:rsidRDefault="00F77ABD" w:rsidP="009F4031">
            <w:pPr>
              <w:adjustRightInd w:val="0"/>
              <w:spacing w:line="360" w:lineRule="auto"/>
              <w:rPr>
                <w:rFonts w:ascii="仿宋" w:eastAsia="仿宋" w:hAnsi="仿宋" w:cs="宋体"/>
                <w:kern w:val="0"/>
                <w:sz w:val="22"/>
              </w:rPr>
            </w:pPr>
            <w:r>
              <w:rPr>
                <w:rFonts w:ascii="仿宋" w:eastAsia="仿宋" w:hAnsi="仿宋" w:hint="eastAsia"/>
                <w:sz w:val="22"/>
              </w:rPr>
              <w:t>仅提供工作方案，内容不全，不得评价为优或良。满足以上四项要求为优，得5分；满足以上三项要求为良，得4分；满足以上两项及以下要求为差，不得分。</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adjustRightInd w:val="0"/>
              <w:spacing w:line="360" w:lineRule="auto"/>
              <w:jc w:val="center"/>
              <w:rPr>
                <w:rFonts w:ascii="仿宋" w:eastAsia="仿宋" w:hAnsi="仿宋" w:cs="宋体"/>
                <w:kern w:val="0"/>
                <w:sz w:val="22"/>
              </w:rPr>
            </w:pPr>
            <w:r>
              <w:rPr>
                <w:rFonts w:ascii="仿宋" w:eastAsia="仿宋" w:hAnsi="仿宋" w:cs="宋体"/>
                <w:kern w:val="0"/>
                <w:sz w:val="22"/>
              </w:rPr>
              <w:t>项目重点难点分析、应对</w:t>
            </w:r>
            <w:r>
              <w:rPr>
                <w:rFonts w:ascii="仿宋" w:eastAsia="仿宋" w:hAnsi="仿宋" w:cs="宋体"/>
                <w:kern w:val="0"/>
                <w:sz w:val="22"/>
              </w:rPr>
              <w:lastRenderedPageBreak/>
              <w:t>措施及相关的合理化建议</w:t>
            </w:r>
          </w:p>
        </w:tc>
        <w:tc>
          <w:tcPr>
            <w:tcW w:w="702" w:type="dxa"/>
            <w:vAlign w:val="center"/>
          </w:tcPr>
          <w:p w:rsidR="00F77ABD" w:rsidRDefault="00F77ABD" w:rsidP="009F4031">
            <w:pPr>
              <w:spacing w:line="360" w:lineRule="auto"/>
              <w:jc w:val="center"/>
              <w:rPr>
                <w:rFonts w:ascii="仿宋" w:eastAsia="仿宋" w:hAnsi="仿宋" w:cs="宋体"/>
                <w:kern w:val="0"/>
                <w:sz w:val="22"/>
              </w:rPr>
            </w:pPr>
            <w:r>
              <w:rPr>
                <w:rFonts w:ascii="仿宋" w:eastAsia="仿宋" w:hAnsi="仿宋" w:cs="宋体" w:hint="eastAsia"/>
                <w:kern w:val="0"/>
                <w:sz w:val="22"/>
              </w:rPr>
              <w:lastRenderedPageBreak/>
              <w:t>5</w:t>
            </w:r>
          </w:p>
        </w:tc>
        <w:tc>
          <w:tcPr>
            <w:tcW w:w="6267" w:type="dxa"/>
            <w:tcBorders>
              <w:right w:val="double" w:sz="4" w:space="0" w:color="auto"/>
            </w:tcBorders>
            <w:vAlign w:val="center"/>
          </w:tcPr>
          <w:p w:rsidR="00F77ABD" w:rsidRDefault="00F77ABD" w:rsidP="009F4031">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F77ABD" w:rsidRDefault="00F77ABD" w:rsidP="009F4031">
            <w:pPr>
              <w:adjustRightInd w:val="0"/>
              <w:spacing w:line="360" w:lineRule="auto"/>
              <w:rPr>
                <w:rFonts w:ascii="仿宋" w:eastAsia="仿宋" w:hAnsi="仿宋" w:cs="宋体"/>
                <w:b/>
                <w:kern w:val="0"/>
                <w:sz w:val="22"/>
              </w:rPr>
            </w:pPr>
            <w:r>
              <w:rPr>
                <w:rFonts w:ascii="仿宋" w:eastAsia="仿宋" w:hAnsi="仿宋" w:cs="宋体" w:hint="eastAsia"/>
                <w:b/>
                <w:kern w:val="0"/>
                <w:sz w:val="22"/>
              </w:rPr>
              <w:t>评审细则：</w:t>
            </w:r>
          </w:p>
          <w:p w:rsidR="00F77ABD" w:rsidRDefault="00F77ABD" w:rsidP="009F4031">
            <w:pPr>
              <w:adjustRightInd w:val="0"/>
              <w:spacing w:line="360" w:lineRule="auto"/>
              <w:rPr>
                <w:rFonts w:ascii="仿宋" w:eastAsia="仿宋" w:hAnsi="仿宋" w:cs="宋体"/>
                <w:kern w:val="0"/>
                <w:sz w:val="22"/>
              </w:rPr>
            </w:pPr>
            <w:r>
              <w:rPr>
                <w:rFonts w:ascii="仿宋" w:eastAsia="仿宋" w:hAnsi="仿宋" w:cs="宋体" w:hint="eastAsia"/>
                <w:kern w:val="0"/>
                <w:sz w:val="22"/>
              </w:rPr>
              <w:lastRenderedPageBreak/>
              <w:t>1）项目重点难点分析内全面。2）项目重点难点分析内容具体。3）项目重点难点分析内容科学合理。4）</w:t>
            </w:r>
            <w:r>
              <w:rPr>
                <w:rFonts w:ascii="仿宋" w:eastAsia="仿宋" w:hAnsi="仿宋" w:cs="宋体"/>
                <w:kern w:val="0"/>
                <w:sz w:val="22"/>
              </w:rPr>
              <w:t>应对措施或合理化建议针对性强</w:t>
            </w:r>
            <w:r>
              <w:rPr>
                <w:rFonts w:ascii="仿宋" w:eastAsia="仿宋" w:hAnsi="仿宋" w:cs="宋体" w:hint="eastAsia"/>
                <w:kern w:val="0"/>
                <w:sz w:val="22"/>
              </w:rPr>
              <w:t>。5）</w:t>
            </w:r>
            <w:r>
              <w:rPr>
                <w:rFonts w:ascii="仿宋" w:eastAsia="仿宋" w:hAnsi="仿宋" w:cs="宋体"/>
                <w:kern w:val="0"/>
                <w:sz w:val="22"/>
              </w:rPr>
              <w:t>应对措施或合理化建议</w:t>
            </w:r>
            <w:r>
              <w:rPr>
                <w:rFonts w:ascii="仿宋" w:eastAsia="仿宋" w:hAnsi="仿宋" w:cs="宋体" w:hint="eastAsia"/>
                <w:kern w:val="0"/>
                <w:sz w:val="22"/>
              </w:rPr>
              <w:t>可操作性强。</w:t>
            </w:r>
          </w:p>
          <w:p w:rsidR="00F77ABD" w:rsidRDefault="00F77ABD" w:rsidP="009F4031">
            <w:pPr>
              <w:adjustRightInd w:val="0"/>
              <w:spacing w:line="360" w:lineRule="auto"/>
              <w:rPr>
                <w:rFonts w:ascii="仿宋" w:eastAsia="仿宋" w:hAnsi="仿宋" w:cs="宋体"/>
                <w:b/>
                <w:kern w:val="0"/>
                <w:sz w:val="22"/>
              </w:rPr>
            </w:pPr>
            <w:r>
              <w:rPr>
                <w:rFonts w:ascii="仿宋" w:eastAsia="仿宋" w:hAnsi="仿宋" w:cs="宋体" w:hint="eastAsia"/>
                <w:b/>
                <w:kern w:val="0"/>
                <w:sz w:val="22"/>
              </w:rPr>
              <w:t>评分细则：</w:t>
            </w:r>
          </w:p>
          <w:p w:rsidR="00F77ABD" w:rsidRDefault="00F77ABD" w:rsidP="009F4031">
            <w:pPr>
              <w:adjustRightInd w:val="0"/>
              <w:spacing w:line="360" w:lineRule="auto"/>
              <w:rPr>
                <w:rFonts w:ascii="仿宋" w:eastAsia="仿宋" w:hAnsi="仿宋" w:cs="宋体"/>
                <w:kern w:val="0"/>
                <w:sz w:val="22"/>
              </w:rPr>
            </w:pPr>
            <w:r>
              <w:rPr>
                <w:rFonts w:ascii="仿宋" w:eastAsia="仿宋" w:hAnsi="仿宋"/>
                <w:sz w:val="22"/>
              </w:rPr>
              <w:t>满足以上五项要求得</w:t>
            </w:r>
            <w:r>
              <w:rPr>
                <w:rFonts w:ascii="仿宋" w:eastAsia="仿宋" w:hAnsi="仿宋" w:hint="eastAsia"/>
                <w:sz w:val="22"/>
              </w:rPr>
              <w:t>5</w:t>
            </w:r>
            <w:r>
              <w:rPr>
                <w:rFonts w:ascii="仿宋" w:eastAsia="仿宋" w:hAnsi="仿宋"/>
                <w:sz w:val="22"/>
              </w:rPr>
              <w:t>分，满足以上四项要求得</w:t>
            </w:r>
            <w:r>
              <w:rPr>
                <w:rFonts w:ascii="仿宋" w:eastAsia="仿宋" w:hAnsi="仿宋" w:hint="eastAsia"/>
                <w:sz w:val="22"/>
              </w:rPr>
              <w:t>4.5</w:t>
            </w:r>
            <w:r>
              <w:rPr>
                <w:rFonts w:ascii="仿宋" w:eastAsia="仿宋" w:hAnsi="仿宋"/>
                <w:sz w:val="22"/>
              </w:rPr>
              <w:t>分，满足以上三项要求得</w:t>
            </w:r>
            <w:r>
              <w:rPr>
                <w:rFonts w:ascii="仿宋" w:eastAsia="仿宋" w:hAnsi="仿宋" w:hint="eastAsia"/>
                <w:sz w:val="22"/>
              </w:rPr>
              <w:t>4</w:t>
            </w:r>
            <w:r>
              <w:rPr>
                <w:rFonts w:ascii="仿宋" w:eastAsia="仿宋" w:hAnsi="仿宋"/>
                <w:sz w:val="22"/>
              </w:rPr>
              <w:t>分，其它情况不得分。</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质量保障措施及方案</w:t>
            </w:r>
          </w:p>
        </w:tc>
        <w:tc>
          <w:tcPr>
            <w:tcW w:w="702" w:type="dxa"/>
            <w:vAlign w:val="center"/>
          </w:tcPr>
          <w:p w:rsidR="00F77ABD" w:rsidRDefault="00F77ABD" w:rsidP="009F4031">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267" w:type="dxa"/>
            <w:tcBorders>
              <w:right w:val="double" w:sz="4" w:space="0" w:color="auto"/>
            </w:tcBorders>
            <w:vAlign w:val="center"/>
          </w:tcPr>
          <w:p w:rsidR="00F77ABD" w:rsidRDefault="00F77ABD" w:rsidP="009F4031">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质量保障措施及方案</w:t>
            </w:r>
            <w:r>
              <w:rPr>
                <w:rFonts w:ascii="仿宋" w:eastAsia="仿宋" w:hAnsi="仿宋" w:cs="宋体"/>
                <w:kern w:val="0"/>
                <w:sz w:val="22"/>
              </w:rPr>
              <w:t>响应情况进行评审</w:t>
            </w:r>
            <w:r>
              <w:rPr>
                <w:rFonts w:ascii="仿宋" w:eastAsia="仿宋" w:hAnsi="仿宋" w:cs="宋体" w:hint="eastAsia"/>
                <w:kern w:val="0"/>
                <w:sz w:val="22"/>
              </w:rPr>
              <w:t>：</w:t>
            </w:r>
          </w:p>
          <w:p w:rsidR="00F77ABD" w:rsidRDefault="00F77ABD" w:rsidP="009F4031">
            <w:pPr>
              <w:adjustRightInd w:val="0"/>
              <w:spacing w:line="360" w:lineRule="auto"/>
              <w:rPr>
                <w:rFonts w:ascii="仿宋" w:eastAsia="仿宋" w:hAnsi="仿宋" w:cs="宋体"/>
                <w:kern w:val="0"/>
                <w:sz w:val="22"/>
              </w:rPr>
            </w:pPr>
            <w:r>
              <w:rPr>
                <w:rFonts w:ascii="仿宋" w:eastAsia="仿宋" w:hAnsi="仿宋" w:cs="宋体" w:hint="eastAsia"/>
                <w:b/>
                <w:kern w:val="0"/>
                <w:sz w:val="22"/>
              </w:rPr>
              <w:t>评分细则：</w:t>
            </w:r>
          </w:p>
          <w:p w:rsidR="00F77ABD" w:rsidRDefault="00F77ABD" w:rsidP="009F4031">
            <w:pPr>
              <w:adjustRightInd w:val="0"/>
              <w:spacing w:line="360" w:lineRule="auto"/>
              <w:rPr>
                <w:rFonts w:ascii="仿宋" w:eastAsia="仿宋" w:hAnsi="仿宋" w:cs="宋体"/>
                <w:kern w:val="0"/>
                <w:sz w:val="22"/>
              </w:rPr>
            </w:pPr>
            <w:r>
              <w:rPr>
                <w:rFonts w:ascii="仿宋" w:eastAsia="仿宋" w:hAnsi="仿宋" w:cs="宋体" w:hint="eastAsia"/>
                <w:kern w:val="0"/>
                <w:sz w:val="22"/>
              </w:rPr>
              <w:t>1）质量保障措施及方案内容全面。2）</w:t>
            </w:r>
            <w:r>
              <w:rPr>
                <w:rFonts w:ascii="仿宋" w:eastAsia="仿宋" w:hAnsi="仿宋" w:cs="宋体"/>
                <w:kern w:val="0"/>
                <w:sz w:val="22"/>
              </w:rPr>
              <w:t>质量保障措施及方案内容具体</w:t>
            </w:r>
            <w:r>
              <w:rPr>
                <w:rFonts w:ascii="仿宋" w:eastAsia="仿宋" w:hAnsi="仿宋" w:cs="宋体" w:hint="eastAsia"/>
                <w:kern w:val="0"/>
                <w:sz w:val="22"/>
              </w:rPr>
              <w:t>。3）</w:t>
            </w:r>
            <w:r>
              <w:rPr>
                <w:rFonts w:ascii="仿宋" w:eastAsia="仿宋" w:hAnsi="仿宋" w:cs="宋体"/>
                <w:kern w:val="0"/>
                <w:sz w:val="22"/>
              </w:rPr>
              <w:t>质量保障措施及方案科学合理</w:t>
            </w:r>
            <w:r>
              <w:rPr>
                <w:rFonts w:ascii="仿宋" w:eastAsia="仿宋" w:hAnsi="仿宋" w:cs="宋体" w:hint="eastAsia"/>
                <w:kern w:val="0"/>
                <w:sz w:val="22"/>
              </w:rPr>
              <w:t>。4）</w:t>
            </w:r>
            <w:r>
              <w:rPr>
                <w:rFonts w:ascii="仿宋" w:eastAsia="仿宋" w:hAnsi="仿宋" w:cs="宋体"/>
                <w:kern w:val="0"/>
                <w:sz w:val="22"/>
              </w:rPr>
              <w:t>质量保障措施及方案</w:t>
            </w:r>
            <w:r>
              <w:rPr>
                <w:rFonts w:ascii="仿宋" w:eastAsia="仿宋" w:hAnsi="仿宋" w:cs="宋体" w:hint="eastAsia"/>
                <w:kern w:val="0"/>
                <w:sz w:val="22"/>
              </w:rPr>
              <w:t>针对</w:t>
            </w:r>
            <w:r>
              <w:rPr>
                <w:rFonts w:ascii="仿宋" w:eastAsia="仿宋" w:hAnsi="仿宋" w:cs="宋体"/>
                <w:kern w:val="0"/>
                <w:sz w:val="22"/>
              </w:rPr>
              <w:t>性强</w:t>
            </w:r>
            <w:r>
              <w:rPr>
                <w:rFonts w:ascii="仿宋" w:eastAsia="仿宋" w:hAnsi="仿宋" w:cs="宋体" w:hint="eastAsia"/>
                <w:kern w:val="0"/>
                <w:sz w:val="22"/>
              </w:rPr>
              <w:t>。5）</w:t>
            </w:r>
            <w:r>
              <w:rPr>
                <w:rFonts w:ascii="仿宋" w:eastAsia="仿宋" w:hAnsi="仿宋" w:cs="宋体"/>
                <w:kern w:val="0"/>
                <w:sz w:val="22"/>
              </w:rPr>
              <w:t>质量保障措施及方案可操作性强</w:t>
            </w:r>
            <w:r>
              <w:rPr>
                <w:rFonts w:ascii="仿宋" w:eastAsia="仿宋" w:hAnsi="仿宋" w:cs="宋体" w:hint="eastAsia"/>
                <w:kern w:val="0"/>
                <w:sz w:val="22"/>
              </w:rPr>
              <w:t>。</w:t>
            </w:r>
          </w:p>
          <w:p w:rsidR="00F77ABD" w:rsidRDefault="00F77ABD" w:rsidP="009F4031">
            <w:pPr>
              <w:adjustRightInd w:val="0"/>
              <w:spacing w:line="360" w:lineRule="auto"/>
              <w:rPr>
                <w:rFonts w:ascii="仿宋" w:eastAsia="仿宋" w:hAnsi="仿宋" w:cs="宋体"/>
                <w:b/>
                <w:kern w:val="0"/>
                <w:sz w:val="22"/>
              </w:rPr>
            </w:pPr>
            <w:r>
              <w:rPr>
                <w:rFonts w:ascii="仿宋" w:eastAsia="仿宋" w:hAnsi="仿宋" w:cs="宋体" w:hint="eastAsia"/>
                <w:b/>
                <w:kern w:val="0"/>
                <w:sz w:val="22"/>
              </w:rPr>
              <w:t>评审细则：</w:t>
            </w:r>
          </w:p>
          <w:p w:rsidR="00F77ABD" w:rsidRDefault="00F77ABD" w:rsidP="009F4031">
            <w:pPr>
              <w:adjustRightInd w:val="0"/>
              <w:spacing w:line="360" w:lineRule="auto"/>
              <w:rPr>
                <w:rFonts w:ascii="仿宋" w:eastAsia="仿宋" w:hAnsi="仿宋" w:cs="宋体"/>
                <w:kern w:val="0"/>
                <w:sz w:val="22"/>
              </w:rPr>
            </w:pPr>
            <w:r>
              <w:rPr>
                <w:rFonts w:ascii="仿宋" w:eastAsia="仿宋" w:hAnsi="仿宋"/>
                <w:sz w:val="22"/>
              </w:rPr>
              <w:t>满足以上五项要求得</w:t>
            </w:r>
            <w:r>
              <w:rPr>
                <w:rFonts w:ascii="仿宋" w:eastAsia="仿宋" w:hAnsi="仿宋" w:hint="eastAsia"/>
                <w:sz w:val="22"/>
              </w:rPr>
              <w:t>5</w:t>
            </w:r>
            <w:r>
              <w:rPr>
                <w:rFonts w:ascii="仿宋" w:eastAsia="仿宋" w:hAnsi="仿宋"/>
                <w:sz w:val="22"/>
              </w:rPr>
              <w:t>分，满足以上四项要求得</w:t>
            </w:r>
            <w:r>
              <w:rPr>
                <w:rFonts w:ascii="仿宋" w:eastAsia="仿宋" w:hAnsi="仿宋" w:hint="eastAsia"/>
                <w:sz w:val="22"/>
              </w:rPr>
              <w:t>4.5</w:t>
            </w:r>
            <w:r>
              <w:rPr>
                <w:rFonts w:ascii="仿宋" w:eastAsia="仿宋" w:hAnsi="仿宋"/>
                <w:sz w:val="22"/>
              </w:rPr>
              <w:t>分，满足以上三项要求得</w:t>
            </w:r>
            <w:r>
              <w:rPr>
                <w:rFonts w:ascii="仿宋" w:eastAsia="仿宋" w:hAnsi="仿宋" w:hint="eastAsia"/>
                <w:sz w:val="22"/>
              </w:rPr>
              <w:t>4</w:t>
            </w:r>
            <w:r>
              <w:rPr>
                <w:rFonts w:ascii="仿宋" w:eastAsia="仿宋" w:hAnsi="仿宋"/>
                <w:sz w:val="22"/>
              </w:rPr>
              <w:t>分，其它情况不得分。</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pStyle w:val="TableParagraph"/>
              <w:spacing w:before="15" w:line="272" w:lineRule="exact"/>
              <w:ind w:left="100" w:right="97"/>
              <w:jc w:val="center"/>
              <w:rPr>
                <w:rFonts w:ascii="仿宋" w:eastAsia="仿宋" w:hAnsi="仿宋" w:cs="宋体"/>
                <w:kern w:val="0"/>
                <w:sz w:val="22"/>
              </w:rPr>
            </w:pPr>
            <w:r>
              <w:rPr>
                <w:rFonts w:ascii="仿宋" w:eastAsia="仿宋" w:hAnsi="仿宋" w:cs="宋体" w:hint="eastAsia"/>
                <w:kern w:val="0"/>
                <w:sz w:val="22"/>
              </w:rPr>
              <w:t>项目完成（服务期满）后的服务承诺</w:t>
            </w:r>
          </w:p>
        </w:tc>
        <w:tc>
          <w:tcPr>
            <w:tcW w:w="702" w:type="dxa"/>
            <w:vAlign w:val="center"/>
          </w:tcPr>
          <w:p w:rsidR="00F77ABD" w:rsidRDefault="00F77ABD" w:rsidP="009F4031">
            <w:pPr>
              <w:pStyle w:val="TableParagraph"/>
              <w:spacing w:before="15"/>
              <w:jc w:val="center"/>
              <w:rPr>
                <w:rFonts w:ascii="仿宋" w:eastAsia="仿宋" w:hAnsi="仿宋" w:cs="宋体"/>
                <w:kern w:val="0"/>
                <w:sz w:val="22"/>
              </w:rPr>
            </w:pPr>
            <w:r>
              <w:rPr>
                <w:rFonts w:ascii="仿宋" w:eastAsia="仿宋" w:hAnsi="仿宋" w:cs="宋体" w:hint="eastAsia"/>
                <w:kern w:val="0"/>
                <w:sz w:val="22"/>
              </w:rPr>
              <w:t>3.5</w:t>
            </w:r>
          </w:p>
        </w:tc>
        <w:tc>
          <w:tcPr>
            <w:tcW w:w="6267" w:type="dxa"/>
            <w:tcBorders>
              <w:right w:val="double" w:sz="4" w:space="0" w:color="auto"/>
            </w:tcBorders>
          </w:tcPr>
          <w:p w:rsidR="00F77ABD" w:rsidRDefault="00F77ABD" w:rsidP="009F4031">
            <w:pPr>
              <w:pStyle w:val="TableParagraph"/>
              <w:spacing w:line="360" w:lineRule="auto"/>
              <w:ind w:right="96"/>
              <w:jc w:val="left"/>
              <w:rPr>
                <w:rFonts w:ascii="仿宋" w:eastAsia="仿宋" w:hAnsi="仿宋" w:cs="宋体"/>
                <w:kern w:val="0"/>
                <w:sz w:val="22"/>
              </w:rPr>
            </w:pPr>
            <w:r>
              <w:rPr>
                <w:rFonts w:ascii="仿宋" w:eastAsia="仿宋" w:hAnsi="仿宋" w:cs="宋体"/>
                <w:kern w:val="0"/>
                <w:sz w:val="22"/>
              </w:rPr>
              <w:t xml:space="preserve">投标人针对本项目的需求制定项目完成（服务期满）后的服务承诺。 </w:t>
            </w:r>
          </w:p>
          <w:p w:rsidR="00F77ABD" w:rsidRDefault="00F77ABD" w:rsidP="009F4031">
            <w:pPr>
              <w:pStyle w:val="TableParagraph"/>
              <w:spacing w:line="360" w:lineRule="auto"/>
              <w:ind w:right="96"/>
              <w:jc w:val="left"/>
              <w:rPr>
                <w:rFonts w:ascii="仿宋" w:eastAsia="仿宋" w:hAnsi="仿宋"/>
                <w:sz w:val="22"/>
              </w:rPr>
            </w:pPr>
            <w:r>
              <w:rPr>
                <w:rFonts w:ascii="仿宋" w:eastAsia="仿宋" w:hAnsi="仿宋" w:cs="宋体" w:hint="eastAsia"/>
                <w:b/>
                <w:kern w:val="0"/>
                <w:sz w:val="22"/>
              </w:rPr>
              <w:t>评审细则</w:t>
            </w:r>
            <w:r w:rsidRPr="008642CA">
              <w:rPr>
                <w:rFonts w:ascii="仿宋" w:eastAsia="仿宋" w:hAnsi="仿宋" w:hint="eastAsia"/>
                <w:sz w:val="22"/>
              </w:rPr>
              <w:t>：</w:t>
            </w:r>
          </w:p>
          <w:p w:rsidR="00F77ABD" w:rsidRDefault="00F77ABD" w:rsidP="009F4031">
            <w:pPr>
              <w:pStyle w:val="TableParagraph"/>
              <w:spacing w:line="360" w:lineRule="auto"/>
              <w:ind w:right="96"/>
              <w:jc w:val="left"/>
              <w:rPr>
                <w:rFonts w:ascii="仿宋" w:eastAsia="仿宋" w:hAnsi="仿宋"/>
                <w:sz w:val="22"/>
              </w:rPr>
            </w:pPr>
            <w:r w:rsidRPr="008642CA">
              <w:rPr>
                <w:rFonts w:ascii="仿宋" w:eastAsia="仿宋" w:hAnsi="仿宋"/>
                <w:sz w:val="22"/>
              </w:rPr>
              <w:t>1</w:t>
            </w:r>
            <w:r>
              <w:rPr>
                <w:rFonts w:ascii="仿宋" w:eastAsia="仿宋" w:hAnsi="仿宋" w:hint="eastAsia"/>
                <w:sz w:val="22"/>
              </w:rPr>
              <w:t>）</w:t>
            </w:r>
            <w:r>
              <w:rPr>
                <w:rFonts w:ascii="仿宋" w:eastAsia="仿宋" w:hAnsi="仿宋"/>
                <w:sz w:val="22"/>
              </w:rPr>
              <w:t>服务承诺内容全面、针对性强为优</w:t>
            </w:r>
            <w:r>
              <w:rPr>
                <w:rFonts w:ascii="仿宋" w:eastAsia="仿宋" w:hAnsi="仿宋" w:hint="eastAsia"/>
                <w:sz w:val="22"/>
              </w:rPr>
              <w:t>，得3.5分</w:t>
            </w:r>
            <w:r>
              <w:rPr>
                <w:rFonts w:ascii="仿宋" w:eastAsia="仿宋" w:hAnsi="仿宋"/>
                <w:sz w:val="22"/>
              </w:rPr>
              <w:t>；</w:t>
            </w:r>
          </w:p>
          <w:p w:rsidR="00F77ABD" w:rsidRDefault="00F77ABD" w:rsidP="009F4031">
            <w:pPr>
              <w:pStyle w:val="TableParagraph"/>
              <w:widowControl/>
              <w:spacing w:line="360" w:lineRule="auto"/>
              <w:ind w:right="97"/>
              <w:jc w:val="left"/>
              <w:rPr>
                <w:rFonts w:ascii="仿宋" w:eastAsia="仿宋" w:hAnsi="仿宋"/>
                <w:sz w:val="22"/>
              </w:rPr>
            </w:pPr>
            <w:r>
              <w:rPr>
                <w:rFonts w:ascii="仿宋" w:eastAsia="仿宋" w:hAnsi="仿宋"/>
                <w:sz w:val="22"/>
              </w:rPr>
              <w:t>2</w:t>
            </w:r>
            <w:r>
              <w:rPr>
                <w:rFonts w:ascii="仿宋" w:eastAsia="仿宋" w:hAnsi="仿宋" w:hint="eastAsia"/>
                <w:sz w:val="22"/>
              </w:rPr>
              <w:t>）</w:t>
            </w:r>
            <w:r>
              <w:rPr>
                <w:rFonts w:ascii="仿宋" w:eastAsia="仿宋" w:hAnsi="仿宋"/>
                <w:sz w:val="22"/>
              </w:rPr>
              <w:t>服务承诺内容较为全面、针对性较强为 良</w:t>
            </w:r>
            <w:r>
              <w:rPr>
                <w:rFonts w:ascii="仿宋" w:eastAsia="仿宋" w:hAnsi="仿宋" w:hint="eastAsia"/>
                <w:sz w:val="22"/>
              </w:rPr>
              <w:t>，得3分</w:t>
            </w:r>
            <w:r>
              <w:rPr>
                <w:rFonts w:ascii="仿宋" w:eastAsia="仿宋" w:hAnsi="仿宋"/>
                <w:sz w:val="22"/>
              </w:rPr>
              <w:t>；</w:t>
            </w:r>
          </w:p>
          <w:p w:rsidR="00F77ABD" w:rsidRDefault="00F77ABD" w:rsidP="009F4031">
            <w:pPr>
              <w:pStyle w:val="TableParagraph"/>
              <w:widowControl/>
              <w:spacing w:line="360" w:lineRule="auto"/>
              <w:ind w:right="97"/>
              <w:jc w:val="left"/>
              <w:rPr>
                <w:rFonts w:ascii="仿宋" w:eastAsia="仿宋" w:hAnsi="仿宋"/>
                <w:sz w:val="22"/>
              </w:rPr>
            </w:pPr>
            <w:r>
              <w:rPr>
                <w:rFonts w:ascii="仿宋" w:eastAsia="仿宋" w:hAnsi="仿宋"/>
                <w:sz w:val="22"/>
              </w:rPr>
              <w:t>3</w:t>
            </w:r>
            <w:r>
              <w:rPr>
                <w:rFonts w:ascii="仿宋" w:eastAsia="仿宋" w:hAnsi="仿宋" w:hint="eastAsia"/>
                <w:sz w:val="22"/>
              </w:rPr>
              <w:t>）</w:t>
            </w:r>
            <w:r>
              <w:rPr>
                <w:rFonts w:ascii="仿宋" w:eastAsia="仿宋" w:hAnsi="仿宋"/>
                <w:sz w:val="22"/>
              </w:rPr>
              <w:t>服务承诺内容不够全面、针对性不够强 为中</w:t>
            </w:r>
            <w:r>
              <w:rPr>
                <w:rFonts w:ascii="仿宋" w:eastAsia="仿宋" w:hAnsi="仿宋" w:hint="eastAsia"/>
                <w:sz w:val="22"/>
              </w:rPr>
              <w:t>，得2.5分</w:t>
            </w:r>
            <w:r>
              <w:rPr>
                <w:rFonts w:ascii="仿宋" w:eastAsia="仿宋" w:hAnsi="仿宋"/>
                <w:sz w:val="22"/>
              </w:rPr>
              <w:t>；</w:t>
            </w:r>
          </w:p>
          <w:p w:rsidR="00F77ABD" w:rsidRDefault="00F77ABD" w:rsidP="009F4031">
            <w:pPr>
              <w:pStyle w:val="TableParagraph"/>
              <w:widowControl/>
              <w:spacing w:line="360" w:lineRule="auto"/>
              <w:ind w:right="97"/>
              <w:jc w:val="left"/>
              <w:rPr>
                <w:rFonts w:ascii="仿宋" w:eastAsia="仿宋" w:hAnsi="仿宋"/>
                <w:sz w:val="22"/>
              </w:rPr>
            </w:pPr>
            <w:r>
              <w:rPr>
                <w:rFonts w:ascii="仿宋" w:eastAsia="仿宋" w:hAnsi="仿宋"/>
                <w:sz w:val="22"/>
              </w:rPr>
              <w:t>4</w:t>
            </w:r>
            <w:r>
              <w:rPr>
                <w:rFonts w:ascii="仿宋" w:eastAsia="仿宋" w:hAnsi="仿宋" w:hint="eastAsia"/>
                <w:sz w:val="22"/>
              </w:rPr>
              <w:t>）</w:t>
            </w:r>
            <w:r>
              <w:rPr>
                <w:rFonts w:ascii="仿宋" w:eastAsia="仿宋" w:hAnsi="仿宋"/>
                <w:sz w:val="22"/>
              </w:rPr>
              <w:t>服务承诺内容不全面、针对性弱为差</w:t>
            </w:r>
            <w:r>
              <w:rPr>
                <w:rFonts w:ascii="仿宋" w:eastAsia="仿宋" w:hAnsi="仿宋" w:hint="eastAsia"/>
                <w:sz w:val="22"/>
              </w:rPr>
              <w:t>，得2分</w:t>
            </w:r>
            <w:r>
              <w:rPr>
                <w:rFonts w:ascii="仿宋" w:eastAsia="仿宋" w:hAnsi="仿宋"/>
                <w:sz w:val="22"/>
              </w:rPr>
              <w:t>；</w:t>
            </w:r>
          </w:p>
          <w:p w:rsidR="00F77ABD" w:rsidRDefault="00F77ABD" w:rsidP="009F4031">
            <w:pPr>
              <w:pStyle w:val="TableParagraph"/>
              <w:widowControl/>
              <w:spacing w:line="360" w:lineRule="auto"/>
              <w:ind w:right="97"/>
              <w:jc w:val="left"/>
              <w:rPr>
                <w:rFonts w:ascii="仿宋" w:eastAsia="仿宋" w:hAnsi="仿宋" w:cs="宋体"/>
                <w:kern w:val="0"/>
                <w:sz w:val="22"/>
              </w:rPr>
            </w:pPr>
            <w:r>
              <w:rPr>
                <w:rFonts w:ascii="仿宋" w:eastAsia="仿宋" w:hAnsi="仿宋" w:hint="eastAsia"/>
                <w:sz w:val="22"/>
              </w:rPr>
              <w:t>5）未提供服务承诺的不得分</w:t>
            </w:r>
          </w:p>
        </w:tc>
      </w:tr>
      <w:tr w:rsidR="00F77ABD" w:rsidTr="009F4031">
        <w:trPr>
          <w:trHeight w:val="1120"/>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adjustRightInd w:val="0"/>
              <w:spacing w:line="360" w:lineRule="auto"/>
              <w:jc w:val="center"/>
              <w:rPr>
                <w:rFonts w:ascii="仿宋" w:eastAsia="仿宋" w:hAnsi="仿宋" w:cs="宋体"/>
                <w:kern w:val="0"/>
                <w:sz w:val="22"/>
              </w:rPr>
            </w:pPr>
            <w:r>
              <w:rPr>
                <w:rFonts w:ascii="仿宋" w:eastAsia="仿宋" w:hAnsi="仿宋" w:cs="宋体"/>
                <w:kern w:val="0"/>
                <w:sz w:val="22"/>
              </w:rPr>
              <w:t>违约承诺</w:t>
            </w:r>
          </w:p>
        </w:tc>
        <w:tc>
          <w:tcPr>
            <w:tcW w:w="702" w:type="dxa"/>
            <w:vAlign w:val="center"/>
          </w:tcPr>
          <w:p w:rsidR="00F77ABD" w:rsidRDefault="00F77ABD" w:rsidP="009F4031">
            <w:pPr>
              <w:spacing w:line="360" w:lineRule="auto"/>
              <w:jc w:val="center"/>
              <w:rPr>
                <w:rFonts w:ascii="仿宋" w:eastAsia="仿宋" w:hAnsi="仿宋" w:cs="宋体"/>
                <w:kern w:val="0"/>
                <w:sz w:val="22"/>
              </w:rPr>
            </w:pPr>
            <w:r>
              <w:rPr>
                <w:rFonts w:ascii="仿宋" w:eastAsia="仿宋" w:hAnsi="仿宋" w:cs="宋体" w:hint="eastAsia"/>
                <w:kern w:val="0"/>
                <w:sz w:val="22"/>
              </w:rPr>
              <w:t>2</w:t>
            </w:r>
          </w:p>
        </w:tc>
        <w:tc>
          <w:tcPr>
            <w:tcW w:w="6267" w:type="dxa"/>
            <w:tcBorders>
              <w:right w:val="double" w:sz="4" w:space="0" w:color="auto"/>
            </w:tcBorders>
            <w:vAlign w:val="center"/>
          </w:tcPr>
          <w:p w:rsidR="00F77ABD" w:rsidRDefault="00F77ABD" w:rsidP="009F4031">
            <w:pPr>
              <w:adjustRightInd w:val="0"/>
              <w:snapToGrid w:val="0"/>
              <w:spacing w:line="360" w:lineRule="auto"/>
              <w:rPr>
                <w:rFonts w:ascii="仿宋" w:eastAsia="仿宋" w:hAnsi="仿宋"/>
                <w:sz w:val="22"/>
              </w:rPr>
            </w:pPr>
            <w:r>
              <w:rPr>
                <w:rFonts w:ascii="仿宋" w:eastAsia="仿宋" w:hAnsi="仿宋"/>
                <w:sz w:val="22"/>
              </w:rPr>
              <w:t>投标人自行承诺在履约期间如若违约应履行的义务和赔偿</w:t>
            </w:r>
            <w:r>
              <w:rPr>
                <w:rFonts w:ascii="仿宋" w:eastAsia="仿宋" w:hAnsi="仿宋" w:hint="eastAsia"/>
                <w:sz w:val="22"/>
              </w:rPr>
              <w:t>，</w:t>
            </w:r>
            <w:r>
              <w:rPr>
                <w:rFonts w:ascii="仿宋" w:eastAsia="仿宋" w:hAnsi="仿宋"/>
                <w:sz w:val="22"/>
              </w:rPr>
              <w:t>得</w:t>
            </w:r>
            <w:r>
              <w:rPr>
                <w:rFonts w:ascii="仿宋" w:eastAsia="仿宋" w:hAnsi="仿宋" w:hint="eastAsia"/>
                <w:sz w:val="22"/>
              </w:rPr>
              <w:t>2分。提供承诺函，格式自拟。未提供承诺函不得分。</w:t>
            </w:r>
          </w:p>
        </w:tc>
      </w:tr>
      <w:tr w:rsidR="00F77ABD" w:rsidTr="009F4031">
        <w:trPr>
          <w:jc w:val="center"/>
        </w:trPr>
        <w:tc>
          <w:tcPr>
            <w:tcW w:w="1229" w:type="dxa"/>
            <w:vMerge w:val="restart"/>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商务标（S）</w:t>
            </w:r>
          </w:p>
          <w:p w:rsidR="00F77ABD" w:rsidRDefault="00F77ABD" w:rsidP="009F4031">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（总分59.5分）</w:t>
            </w:r>
          </w:p>
        </w:tc>
        <w:tc>
          <w:tcPr>
            <w:tcW w:w="1169" w:type="dxa"/>
            <w:vAlign w:val="center"/>
          </w:tcPr>
          <w:p w:rsidR="00F77ABD" w:rsidRDefault="00F77ABD" w:rsidP="009F4031">
            <w:pPr>
              <w:spacing w:line="360" w:lineRule="auto"/>
              <w:jc w:val="center"/>
              <w:rPr>
                <w:rFonts w:ascii="仿宋" w:eastAsia="仿宋" w:hAnsi="仿宋"/>
                <w:sz w:val="22"/>
              </w:rPr>
            </w:pPr>
            <w:r>
              <w:rPr>
                <w:rFonts w:ascii="仿宋" w:eastAsia="仿宋" w:hAnsi="仿宋" w:hint="eastAsia"/>
                <w:sz w:val="22"/>
              </w:rPr>
              <w:t>投标人通过相关认证情况</w:t>
            </w:r>
          </w:p>
        </w:tc>
        <w:tc>
          <w:tcPr>
            <w:tcW w:w="702" w:type="dxa"/>
            <w:tcBorders>
              <w:right w:val="single" w:sz="4" w:space="0" w:color="auto"/>
            </w:tcBorders>
            <w:vAlign w:val="center"/>
          </w:tcPr>
          <w:p w:rsidR="00F77ABD" w:rsidRDefault="00F77ABD" w:rsidP="009F4031">
            <w:pPr>
              <w:widowControl/>
              <w:adjustRightInd w:val="0"/>
              <w:spacing w:line="360" w:lineRule="auto"/>
              <w:jc w:val="center"/>
              <w:rPr>
                <w:rFonts w:ascii="仿宋" w:eastAsia="仿宋" w:hAnsi="仿宋"/>
                <w:sz w:val="22"/>
              </w:rPr>
            </w:pPr>
            <w:r>
              <w:rPr>
                <w:rFonts w:ascii="仿宋" w:eastAsia="仿宋" w:hAnsi="仿宋" w:hint="eastAsia"/>
                <w:sz w:val="22"/>
              </w:rPr>
              <w:t>12</w:t>
            </w:r>
          </w:p>
        </w:tc>
        <w:tc>
          <w:tcPr>
            <w:tcW w:w="6267" w:type="dxa"/>
            <w:tcBorders>
              <w:left w:val="single" w:sz="4" w:space="0" w:color="auto"/>
              <w:right w:val="double" w:sz="4" w:space="0" w:color="auto"/>
            </w:tcBorders>
            <w:vAlign w:val="center"/>
          </w:tcPr>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评分标准：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考察投标人医学检验实验室认证情况。投标人在本项目招标公告之日前取得的以下证书并包括相应的许可范围（招标公告之日后</w:t>
            </w:r>
            <w:r>
              <w:rPr>
                <w:rFonts w:ascii="仿宋" w:eastAsia="仿宋" w:hAnsi="仿宋" w:hint="eastAsia"/>
                <w:sz w:val="22"/>
              </w:rPr>
              <w:lastRenderedPageBreak/>
              <w:t>获得的证书或新增许可范围或许可范围缺项均不得分）：</w:t>
            </w:r>
          </w:p>
          <w:p w:rsidR="00F77ABD" w:rsidRDefault="00F77ABD" w:rsidP="00F77ABD">
            <w:pPr>
              <w:pStyle w:val="ae"/>
              <w:numPr>
                <w:ilvl w:val="0"/>
                <w:numId w:val="5"/>
              </w:numPr>
              <w:rPr>
                <w:rFonts w:ascii="仿宋" w:eastAsia="仿宋" w:hAnsi="仿宋"/>
                <w:sz w:val="22"/>
              </w:rPr>
            </w:pPr>
            <w:r>
              <w:rPr>
                <w:rFonts w:ascii="仿宋" w:eastAsia="仿宋" w:hAnsi="仿宋" w:hint="eastAsia"/>
                <w:sz w:val="22"/>
              </w:rPr>
              <w:t>投标人</w:t>
            </w:r>
            <w:r>
              <w:rPr>
                <w:rFonts w:ascii="仿宋" w:eastAsia="仿宋" w:hAnsi="仿宋"/>
                <w:bCs/>
                <w:sz w:val="22"/>
              </w:rPr>
              <w:t>在深圳市范围内</w:t>
            </w:r>
            <w:r>
              <w:rPr>
                <w:rFonts w:ascii="仿宋" w:eastAsia="仿宋" w:hAnsi="仿宋" w:hint="eastAsia"/>
                <w:sz w:val="22"/>
              </w:rPr>
              <w:t>设有实验室（自有），得2分；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（2）投标人实验室具备相关资质备案（包括临床基因扩增实验室认证和病原微生物实验室备案），得3分；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（3）投标人获得国家新冠核酸检测室间质评合格证书，得3分。省级新冠核酸检测室间质评合格证书，得2分。（此项不可重复得分）</w:t>
            </w:r>
          </w:p>
          <w:p w:rsidR="00F77ABD" w:rsidRDefault="00F77ABD" w:rsidP="009F4031">
            <w:pPr>
              <w:pStyle w:val="ae"/>
              <w:widowControl/>
              <w:spacing w:line="360" w:lineRule="auto"/>
              <w:jc w:val="left"/>
              <w:textAlignment w:val="center"/>
              <w:rPr>
                <w:rFonts w:ascii="仿宋" w:eastAsia="仿宋" w:hAnsi="仿宋"/>
                <w:sz w:val="22"/>
              </w:rPr>
            </w:pPr>
            <w:r>
              <w:rPr>
                <w:rFonts w:ascii="仿宋" w:eastAsia="仿宋" w:hAnsi="仿宋" w:hint="eastAsia"/>
                <w:bCs/>
                <w:sz w:val="22"/>
              </w:rPr>
              <w:t>（4）</w:t>
            </w:r>
            <w:r>
              <w:rPr>
                <w:rFonts w:ascii="仿宋" w:eastAsia="仿宋" w:hAnsi="仿宋"/>
                <w:bCs/>
                <w:sz w:val="22"/>
              </w:rPr>
              <w:t>实验室场地</w:t>
            </w:r>
            <w:r>
              <w:rPr>
                <w:rFonts w:ascii="仿宋" w:eastAsia="仿宋" w:hAnsi="仿宋" w:hint="eastAsia"/>
                <w:bCs/>
                <w:sz w:val="22"/>
              </w:rPr>
              <w:t>面积</w:t>
            </w:r>
            <w:r>
              <w:rPr>
                <w:rFonts w:ascii="宋体" w:hAnsi="宋体" w:cs="宋体" w:hint="eastAsia"/>
                <w:bCs/>
                <w:sz w:val="22"/>
              </w:rPr>
              <w:t>≧</w:t>
            </w:r>
            <w:r>
              <w:rPr>
                <w:rFonts w:ascii="仿宋" w:eastAsia="仿宋" w:hAnsi="仿宋"/>
                <w:bCs/>
                <w:sz w:val="22"/>
              </w:rPr>
              <w:t>300（含）平方米</w:t>
            </w:r>
            <w:r>
              <w:rPr>
                <w:rFonts w:ascii="仿宋" w:eastAsia="仿宋" w:hAnsi="仿宋" w:hint="eastAsia"/>
                <w:bCs/>
                <w:sz w:val="22"/>
              </w:rPr>
              <w:t>，得2分。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5）依据《信息安全等级保护管理办法》的有关规定，被委托单位的实验室数据管理信息系统应具备等级保护性备案（提供证明），且该系统已通过专业第三方等级保护测评机构的信息系统等保三级认证（国家信息安全等级保护三级认证），并取得认证报告，得2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证明文件：</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（1）以上资料均要求提供扫描件，原件备查。</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（2）评分中出现无证明资料或缺证明资料或专家无法凭所提供资料判断是否得分的情况，一律作不得分处理。</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2" w:type="dxa"/>
            <w:tcBorders>
              <w:right w:val="single" w:sz="4" w:space="0" w:color="auto"/>
            </w:tcBorders>
            <w:vAlign w:val="center"/>
          </w:tcPr>
          <w:p w:rsidR="00F77ABD" w:rsidRDefault="00F77ABD" w:rsidP="009F4031">
            <w:pPr>
              <w:widowControl/>
              <w:spacing w:line="360" w:lineRule="auto"/>
              <w:jc w:val="center"/>
              <w:rPr>
                <w:rFonts w:ascii="仿宋" w:eastAsia="仿宋" w:hAnsi="仿宋"/>
                <w:sz w:val="22"/>
              </w:rPr>
            </w:pPr>
            <w:r>
              <w:rPr>
                <w:rFonts w:ascii="仿宋" w:eastAsia="仿宋" w:hAnsi="仿宋" w:hint="eastAsia"/>
                <w:snapToGrid w:val="0"/>
                <w:kern w:val="0"/>
                <w:sz w:val="22"/>
              </w:rPr>
              <w:t>3.5</w:t>
            </w:r>
          </w:p>
        </w:tc>
        <w:tc>
          <w:tcPr>
            <w:tcW w:w="6267" w:type="dxa"/>
            <w:tcBorders>
              <w:left w:val="single" w:sz="4" w:space="0" w:color="auto"/>
              <w:right w:val="double" w:sz="4" w:space="0" w:color="auto"/>
            </w:tcBorders>
            <w:vAlign w:val="center"/>
          </w:tcPr>
          <w:p w:rsidR="00F77ABD" w:rsidRDefault="00F77ABD" w:rsidP="009F4031">
            <w:pPr>
              <w:snapToGrid w:val="0"/>
              <w:spacing w:line="360" w:lineRule="auto"/>
              <w:rPr>
                <w:rFonts w:ascii="仿宋" w:eastAsia="仿宋" w:hAnsi="仿宋" w:cs="宋体"/>
                <w:kern w:val="0"/>
                <w:sz w:val="22"/>
              </w:rPr>
            </w:pPr>
            <w:r>
              <w:rPr>
                <w:rFonts w:ascii="仿宋" w:eastAsia="仿宋" w:hAnsi="仿宋" w:cs="宋体" w:hint="eastAsia"/>
                <w:kern w:val="0"/>
                <w:sz w:val="22"/>
              </w:rPr>
              <w:t>考察投标人自2020年4月1日起至本项目开标之日（以合同签订时间为准）承担进口冷链食品核酸检测服务的证明文件，每提供一个同类进口冷链食品核酸检测服务业绩（且合同服务期限超3个月）得 1 分，最高得3分。曾检测出新冠病毒阳性，并经省级疾控部门确认的，得0.5分。</w:t>
            </w:r>
          </w:p>
          <w:p w:rsidR="00F77ABD" w:rsidRDefault="00F77ABD" w:rsidP="009F4031">
            <w:pPr>
              <w:snapToGrid w:val="0"/>
              <w:spacing w:line="360" w:lineRule="auto"/>
              <w:jc w:val="left"/>
              <w:rPr>
                <w:rFonts w:ascii="仿宋" w:eastAsia="仿宋" w:hAnsi="仿宋" w:cs="宋体"/>
                <w:kern w:val="0"/>
                <w:sz w:val="22"/>
              </w:rPr>
            </w:pPr>
            <w:r>
              <w:rPr>
                <w:rFonts w:ascii="仿宋" w:eastAsia="仿宋" w:hAnsi="仿宋" w:cs="宋体" w:hint="eastAsia"/>
                <w:kern w:val="0"/>
                <w:sz w:val="22"/>
              </w:rPr>
              <w:t>证明文件：</w:t>
            </w:r>
          </w:p>
          <w:p w:rsidR="00F77ABD" w:rsidRDefault="00F77ABD" w:rsidP="009F4031">
            <w:pPr>
              <w:snapToGrid w:val="0"/>
              <w:spacing w:line="360" w:lineRule="auto"/>
              <w:rPr>
                <w:rFonts w:ascii="仿宋" w:eastAsia="仿宋" w:hAnsi="仿宋"/>
                <w:sz w:val="22"/>
              </w:rPr>
            </w:pPr>
            <w:r>
              <w:rPr>
                <w:rFonts w:ascii="仿宋" w:eastAsia="仿宋" w:hAnsi="仿宋" w:cs="宋体" w:hint="eastAsia"/>
                <w:kern w:val="0"/>
                <w:sz w:val="22"/>
              </w:rPr>
              <w:t>要求提供合同关键信息(通过合同关键信息无法判断是否得分的，也可以提供能证明得分的其它证明资料，如项目报告或合同甲方出具的证明文件对账账单等)作为得分依据。</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spacing w:line="360" w:lineRule="auto"/>
              <w:jc w:val="center"/>
              <w:rPr>
                <w:rFonts w:ascii="仿宋" w:eastAsia="仿宋" w:hAnsi="仿宋"/>
                <w:sz w:val="22"/>
              </w:rPr>
            </w:pPr>
            <w:r>
              <w:rPr>
                <w:rFonts w:ascii="仿宋" w:eastAsia="仿宋" w:hAnsi="仿宋"/>
                <w:sz w:val="22"/>
              </w:rPr>
              <w:t>拟派项目</w:t>
            </w:r>
            <w:r>
              <w:rPr>
                <w:rFonts w:ascii="仿宋" w:eastAsia="仿宋" w:hAnsi="仿宋" w:hint="eastAsia"/>
                <w:sz w:val="22"/>
              </w:rPr>
              <w:t>负责人（仅限一</w:t>
            </w:r>
            <w:r>
              <w:rPr>
                <w:rFonts w:ascii="仿宋" w:eastAsia="仿宋" w:hAnsi="仿宋" w:hint="eastAsia"/>
                <w:sz w:val="22"/>
              </w:rPr>
              <w:lastRenderedPageBreak/>
              <w:t>名）</w:t>
            </w:r>
          </w:p>
        </w:tc>
        <w:tc>
          <w:tcPr>
            <w:tcW w:w="702" w:type="dxa"/>
            <w:tcBorders>
              <w:right w:val="single" w:sz="4" w:space="0" w:color="auto"/>
            </w:tcBorders>
            <w:vAlign w:val="center"/>
          </w:tcPr>
          <w:p w:rsidR="00F77ABD" w:rsidRDefault="00F77ABD" w:rsidP="009F4031">
            <w:pPr>
              <w:widowControl/>
              <w:adjustRightInd w:val="0"/>
              <w:spacing w:line="360" w:lineRule="auto"/>
              <w:jc w:val="center"/>
              <w:rPr>
                <w:rFonts w:ascii="仿宋" w:eastAsia="仿宋" w:hAnsi="仿宋"/>
                <w:sz w:val="22"/>
              </w:rPr>
            </w:pPr>
            <w:r>
              <w:rPr>
                <w:rFonts w:ascii="仿宋" w:eastAsia="仿宋" w:hAnsi="仿宋" w:hint="eastAsia"/>
                <w:sz w:val="22"/>
              </w:rPr>
              <w:lastRenderedPageBreak/>
              <w:t>4</w:t>
            </w:r>
          </w:p>
        </w:tc>
        <w:tc>
          <w:tcPr>
            <w:tcW w:w="6267" w:type="dxa"/>
            <w:tcBorders>
              <w:left w:val="single" w:sz="4" w:space="0" w:color="auto"/>
              <w:right w:val="double" w:sz="4" w:space="0" w:color="auto"/>
            </w:tcBorders>
            <w:vAlign w:val="center"/>
          </w:tcPr>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sz w:val="22"/>
              </w:rPr>
              <w:t>拟派项目</w:t>
            </w:r>
            <w:r>
              <w:rPr>
                <w:rFonts w:ascii="仿宋" w:eastAsia="仿宋" w:hAnsi="仿宋" w:hint="eastAsia"/>
                <w:sz w:val="22"/>
              </w:rPr>
              <w:t>负责人（仅限一名）须是投标人在职员工【提供投标单位为其缴纳社保证明，或劳动合同及工资流水（自2020年12月到2021年2月），未提供本项不得分】。在此基础上进行以下</w:t>
            </w:r>
            <w:r>
              <w:rPr>
                <w:rFonts w:ascii="仿宋" w:eastAsia="仿宋" w:hAnsi="仿宋" w:hint="eastAsia"/>
                <w:sz w:val="22"/>
              </w:rPr>
              <w:lastRenderedPageBreak/>
              <w:t>评审：</w:t>
            </w:r>
          </w:p>
          <w:p w:rsidR="00F77ABD" w:rsidRDefault="00F77ABD" w:rsidP="009F4031">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1）具有生物医学或生物技术或医疗检验或医疗检验类专业副高或以上职称，得2分；</w:t>
            </w:r>
          </w:p>
          <w:p w:rsidR="00F77ABD" w:rsidRDefault="00F77ABD" w:rsidP="009F4031">
            <w:pPr>
              <w:pStyle w:val="1"/>
              <w:spacing w:line="360" w:lineRule="auto"/>
              <w:ind w:left="440" w:hangingChars="200" w:hanging="440"/>
              <w:jc w:val="both"/>
              <w:rPr>
                <w:rFonts w:ascii="仿宋" w:eastAsia="仿宋" w:hAnsi="仿宋"/>
                <w:sz w:val="22"/>
              </w:rPr>
            </w:pPr>
            <w:r>
              <w:rPr>
                <w:rFonts w:ascii="仿宋" w:eastAsia="仿宋" w:hAnsi="仿宋" w:hint="eastAsia"/>
                <w:sz w:val="22"/>
              </w:rPr>
              <w:t>2）具有生物医学或生物技术或临床检验或医疗检验类专业博士学位的得2分，硕士学位的得1.5分，本科学位的得1分。（此项不可重复得分）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证明文件：</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提供</w:t>
            </w:r>
            <w:r>
              <w:rPr>
                <w:rFonts w:ascii="仿宋" w:eastAsia="仿宋" w:hAnsi="仿宋"/>
                <w:sz w:val="22"/>
              </w:rPr>
              <w:t>项目</w:t>
            </w:r>
            <w:r>
              <w:rPr>
                <w:rFonts w:ascii="仿宋" w:eastAsia="仿宋" w:hAnsi="仿宋" w:hint="eastAsia"/>
                <w:sz w:val="22"/>
              </w:rPr>
              <w:t>负责人相关证明文件的扫描件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spacing w:line="360" w:lineRule="auto"/>
              <w:jc w:val="center"/>
              <w:rPr>
                <w:rFonts w:ascii="仿宋" w:eastAsia="仿宋" w:hAnsi="仿宋"/>
                <w:sz w:val="22"/>
              </w:rPr>
            </w:pPr>
            <w:r>
              <w:rPr>
                <w:rFonts w:ascii="仿宋" w:eastAsia="仿宋" w:hAnsi="仿宋"/>
                <w:sz w:val="22"/>
              </w:rPr>
              <w:t>拟派项目团队</w:t>
            </w:r>
            <w:r>
              <w:rPr>
                <w:rFonts w:ascii="仿宋" w:eastAsia="仿宋" w:hAnsi="仿宋" w:hint="eastAsia"/>
                <w:sz w:val="22"/>
              </w:rPr>
              <w:t xml:space="preserve">（项 目负责人除外） </w:t>
            </w:r>
          </w:p>
        </w:tc>
        <w:tc>
          <w:tcPr>
            <w:tcW w:w="702" w:type="dxa"/>
            <w:tcBorders>
              <w:right w:val="single" w:sz="4" w:space="0" w:color="auto"/>
            </w:tcBorders>
            <w:vAlign w:val="center"/>
          </w:tcPr>
          <w:p w:rsidR="00F77ABD" w:rsidRDefault="00F77ABD" w:rsidP="009F4031">
            <w:pPr>
              <w:widowControl/>
              <w:adjustRightInd w:val="0"/>
              <w:spacing w:line="360" w:lineRule="auto"/>
              <w:jc w:val="center"/>
              <w:rPr>
                <w:rFonts w:ascii="仿宋" w:eastAsia="仿宋" w:hAnsi="仿宋"/>
                <w:sz w:val="22"/>
              </w:rPr>
            </w:pPr>
            <w:r>
              <w:rPr>
                <w:rFonts w:ascii="仿宋" w:eastAsia="仿宋" w:hAnsi="仿宋" w:hint="eastAsia"/>
                <w:sz w:val="22"/>
              </w:rPr>
              <w:t>9</w:t>
            </w:r>
          </w:p>
        </w:tc>
        <w:tc>
          <w:tcPr>
            <w:tcW w:w="6267" w:type="dxa"/>
            <w:tcBorders>
              <w:left w:val="single" w:sz="4" w:space="0" w:color="auto"/>
              <w:right w:val="double" w:sz="4" w:space="0" w:color="auto"/>
            </w:tcBorders>
            <w:vAlign w:val="center"/>
          </w:tcPr>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sz w:val="22"/>
              </w:rPr>
              <w:t>拟派项目团队成员数量不少于</w:t>
            </w:r>
            <w:r>
              <w:rPr>
                <w:rFonts w:ascii="仿宋" w:eastAsia="仿宋" w:hAnsi="仿宋" w:hint="eastAsia"/>
                <w:sz w:val="22"/>
              </w:rPr>
              <w:t>21名，其中1名专职项目后台支持成员，负责后台数据处理以及交接表核对；采样人员不少于10名，均具备中专（或以上）学历且具备新冠理论及实操考核记录和获得由第三方医学检验实验室发放的上岗证；</w:t>
            </w:r>
            <w:r>
              <w:rPr>
                <w:rFonts w:ascii="仿宋" w:eastAsia="仿宋" w:hAnsi="仿宋" w:hint="eastAsia"/>
                <w:bCs/>
                <w:sz w:val="22"/>
                <w:szCs w:val="21"/>
              </w:rPr>
              <w:t>核酸检测人员</w:t>
            </w:r>
            <w:r>
              <w:rPr>
                <w:rFonts w:ascii="仿宋" w:eastAsia="仿宋" w:hAnsi="仿宋" w:hint="eastAsia"/>
                <w:sz w:val="22"/>
              </w:rPr>
              <w:t>不少于10名，均</w:t>
            </w:r>
            <w:r>
              <w:rPr>
                <w:rFonts w:ascii="仿宋" w:eastAsia="仿宋" w:hAnsi="仿宋" w:hint="eastAsia"/>
                <w:bCs/>
                <w:sz w:val="22"/>
                <w:szCs w:val="21"/>
              </w:rPr>
              <w:t>具备本科及以上学历，省级及以上部门认可的PCR证（或基因扩增实验室上岗证），或检验师资格。</w:t>
            </w:r>
            <w:r>
              <w:rPr>
                <w:rFonts w:ascii="仿宋" w:eastAsia="仿宋" w:hAnsi="仿宋" w:hint="eastAsia"/>
                <w:sz w:val="22"/>
              </w:rPr>
              <w:t>须是投标人在职员工【提供投标单位为其缴纳社保证明（自2020年12月到2021年2月），未提供本项不得分】，成员数量不满足本项不得分。在此基础上进行以下评审：</w:t>
            </w:r>
          </w:p>
          <w:p w:rsidR="00F77ABD" w:rsidRDefault="00F77ABD" w:rsidP="009F4031">
            <w:pPr>
              <w:widowControl/>
              <w:spacing w:line="360" w:lineRule="auto"/>
              <w:ind w:left="442" w:hangingChars="200" w:hanging="442"/>
              <w:jc w:val="left"/>
              <w:textAlignment w:val="center"/>
              <w:rPr>
                <w:rFonts w:ascii="仿宋" w:eastAsia="仿宋" w:hAnsi="仿宋"/>
                <w:sz w:val="22"/>
              </w:rPr>
            </w:pPr>
            <w:r>
              <w:rPr>
                <w:rFonts w:ascii="仿宋" w:eastAsia="仿宋" w:hAnsi="仿宋" w:hint="eastAsia"/>
                <w:b/>
                <w:sz w:val="22"/>
              </w:rPr>
              <w:t>一、采样人员【本项最高得3分】</w:t>
            </w:r>
          </w:p>
          <w:p w:rsidR="00F77ABD" w:rsidRDefault="00F77ABD" w:rsidP="009F4031">
            <w:pPr>
              <w:widowControl/>
              <w:spacing w:line="360" w:lineRule="auto"/>
              <w:ind w:leftChars="200" w:left="420"/>
              <w:jc w:val="left"/>
              <w:textAlignment w:val="center"/>
              <w:rPr>
                <w:rFonts w:ascii="仿宋" w:eastAsia="仿宋" w:hAnsi="仿宋"/>
                <w:sz w:val="22"/>
              </w:rPr>
            </w:pPr>
            <w:r>
              <w:rPr>
                <w:rFonts w:ascii="仿宋" w:eastAsia="仿宋" w:hAnsi="仿宋" w:hint="eastAsia"/>
                <w:sz w:val="22"/>
              </w:rPr>
              <w:t>1）</w:t>
            </w:r>
            <w:r>
              <w:rPr>
                <w:rFonts w:ascii="仿宋" w:eastAsia="仿宋" w:hAnsi="仿宋" w:hint="eastAsia"/>
                <w:bCs/>
                <w:sz w:val="22"/>
                <w:szCs w:val="21"/>
              </w:rPr>
              <w:t>采样人员在原有基础上，</w:t>
            </w:r>
            <w:r>
              <w:rPr>
                <w:rFonts w:ascii="仿宋" w:eastAsia="仿宋" w:hAnsi="仿宋" w:hint="eastAsia"/>
                <w:sz w:val="22"/>
              </w:rPr>
              <w:t>每增加1名符合上述资格的采样人员，得0.3分，最高得3分。</w:t>
            </w:r>
          </w:p>
          <w:p w:rsidR="00F77ABD" w:rsidRDefault="00F77ABD" w:rsidP="009F4031">
            <w:pPr>
              <w:widowControl/>
              <w:spacing w:line="360" w:lineRule="auto"/>
              <w:ind w:left="442" w:hangingChars="200" w:hanging="442"/>
              <w:jc w:val="left"/>
              <w:textAlignment w:val="center"/>
              <w:rPr>
                <w:rFonts w:ascii="仿宋" w:eastAsia="仿宋" w:hAnsi="仿宋"/>
                <w:sz w:val="22"/>
              </w:rPr>
            </w:pPr>
            <w:r>
              <w:rPr>
                <w:rFonts w:ascii="仿宋" w:eastAsia="仿宋" w:hAnsi="仿宋" w:hint="eastAsia"/>
                <w:b/>
                <w:sz w:val="22"/>
              </w:rPr>
              <w:t>二、</w:t>
            </w:r>
            <w:r>
              <w:rPr>
                <w:rFonts w:ascii="仿宋" w:eastAsia="仿宋" w:hAnsi="仿宋" w:hint="eastAsia"/>
                <w:b/>
                <w:bCs/>
                <w:sz w:val="22"/>
                <w:szCs w:val="21"/>
              </w:rPr>
              <w:t>核酸检测人员</w:t>
            </w:r>
            <w:r>
              <w:rPr>
                <w:rFonts w:ascii="仿宋" w:eastAsia="仿宋" w:hAnsi="仿宋" w:hint="eastAsia"/>
                <w:b/>
                <w:sz w:val="22"/>
              </w:rPr>
              <w:t>【本项最高得6分】</w:t>
            </w:r>
          </w:p>
          <w:p w:rsidR="00F77ABD" w:rsidRDefault="00F77ABD" w:rsidP="009F4031">
            <w:pPr>
              <w:widowControl/>
              <w:spacing w:line="360" w:lineRule="auto"/>
              <w:ind w:firstLineChars="200" w:firstLine="440"/>
              <w:jc w:val="left"/>
              <w:textAlignment w:val="center"/>
              <w:rPr>
                <w:rFonts w:ascii="仿宋" w:eastAsia="仿宋" w:hAnsi="仿宋"/>
                <w:sz w:val="22"/>
              </w:rPr>
            </w:pPr>
            <w:r>
              <w:rPr>
                <w:rFonts w:ascii="仿宋" w:eastAsia="仿宋" w:hAnsi="仿宋" w:hint="eastAsia"/>
                <w:sz w:val="22"/>
              </w:rPr>
              <w:t>1）</w:t>
            </w:r>
            <w:r>
              <w:rPr>
                <w:rFonts w:ascii="仿宋" w:eastAsia="仿宋" w:hAnsi="仿宋" w:hint="eastAsia"/>
                <w:bCs/>
                <w:sz w:val="22"/>
                <w:szCs w:val="21"/>
              </w:rPr>
              <w:t>核酸检测人员在原有基础上，</w:t>
            </w:r>
            <w:r>
              <w:rPr>
                <w:rFonts w:ascii="仿宋" w:eastAsia="仿宋" w:hAnsi="仿宋" w:hint="eastAsia"/>
                <w:sz w:val="22"/>
              </w:rPr>
              <w:t>每增加1名符合上述资格的核酸检测人员，得0.3分，最高得3分。</w:t>
            </w:r>
          </w:p>
          <w:p w:rsidR="00F77ABD" w:rsidRDefault="00F77ABD" w:rsidP="009F4031">
            <w:pPr>
              <w:widowControl/>
              <w:spacing w:line="360" w:lineRule="auto"/>
              <w:ind w:firstLineChars="200" w:firstLine="440"/>
              <w:jc w:val="left"/>
              <w:textAlignment w:val="center"/>
              <w:rPr>
                <w:rFonts w:ascii="仿宋" w:eastAsia="仿宋" w:hAnsi="仿宋"/>
                <w:sz w:val="22"/>
              </w:rPr>
            </w:pPr>
            <w:r>
              <w:rPr>
                <w:rFonts w:ascii="仿宋" w:eastAsia="仿宋" w:hAnsi="仿宋" w:hint="eastAsia"/>
                <w:sz w:val="22"/>
              </w:rPr>
              <w:t>2）每有1人具有硕士及以上学历人员，得0.3分，最高得3分；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证明文件：</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lastRenderedPageBreak/>
              <w:t>提供团队成员相关证明文件的扫描件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spacing w:line="360" w:lineRule="auto"/>
              <w:jc w:val="center"/>
              <w:rPr>
                <w:rFonts w:ascii="仿宋" w:eastAsia="仿宋" w:hAnsi="仿宋"/>
                <w:sz w:val="22"/>
              </w:rPr>
            </w:pPr>
            <w:r>
              <w:rPr>
                <w:rFonts w:ascii="仿宋" w:eastAsia="仿宋" w:hAnsi="仿宋"/>
                <w:sz w:val="22"/>
              </w:rPr>
              <w:t>新冠核酸专项检测能力</w:t>
            </w:r>
          </w:p>
        </w:tc>
        <w:tc>
          <w:tcPr>
            <w:tcW w:w="702" w:type="dxa"/>
            <w:tcBorders>
              <w:right w:val="single" w:sz="4" w:space="0" w:color="auto"/>
            </w:tcBorders>
            <w:vAlign w:val="center"/>
          </w:tcPr>
          <w:p w:rsidR="00F77ABD" w:rsidRDefault="00F77ABD" w:rsidP="009F4031">
            <w:pPr>
              <w:widowControl/>
              <w:adjustRightInd w:val="0"/>
              <w:spacing w:line="360" w:lineRule="auto"/>
              <w:jc w:val="center"/>
              <w:rPr>
                <w:rFonts w:ascii="仿宋" w:eastAsia="仿宋" w:hAnsi="仿宋"/>
                <w:sz w:val="22"/>
              </w:rPr>
            </w:pPr>
            <w:r>
              <w:rPr>
                <w:rFonts w:ascii="仿宋" w:eastAsia="仿宋" w:hAnsi="仿宋" w:hint="eastAsia"/>
                <w:sz w:val="22"/>
              </w:rPr>
              <w:t>3</w:t>
            </w:r>
          </w:p>
        </w:tc>
        <w:tc>
          <w:tcPr>
            <w:tcW w:w="6267" w:type="dxa"/>
            <w:tcBorders>
              <w:left w:val="single" w:sz="4" w:space="0" w:color="auto"/>
              <w:right w:val="double" w:sz="4" w:space="0" w:color="auto"/>
            </w:tcBorders>
            <w:vAlign w:val="center"/>
          </w:tcPr>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考察投标人在本地的检测能力、应急响应能力，以及能否应对常规筛查以及大筛查场景。本地自有实验室单日单管检测通量须≥1万。在此基础上进行以下评审：</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评分标准：</w:t>
            </w:r>
          </w:p>
          <w:p w:rsidR="00F77ABD" w:rsidRDefault="00F77ABD" w:rsidP="009F4031">
            <w:pPr>
              <w:widowControl/>
              <w:spacing w:line="360" w:lineRule="auto"/>
              <w:ind w:firstLineChars="200" w:firstLine="440"/>
              <w:jc w:val="left"/>
              <w:textAlignment w:val="center"/>
              <w:rPr>
                <w:rFonts w:ascii="仿宋" w:eastAsia="仿宋" w:hAnsi="仿宋"/>
                <w:sz w:val="22"/>
              </w:rPr>
            </w:pPr>
            <w:r>
              <w:rPr>
                <w:rFonts w:ascii="仿宋" w:eastAsia="仿宋" w:hAnsi="仿宋" w:hint="eastAsia"/>
                <w:sz w:val="22"/>
              </w:rPr>
              <w:t>具有移动负压实验室且移动负压实验室单日单管检测通量≥1万，得3分。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证明文件：</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单日单管检测通量、移动负压实验室提供书面承诺或证明材料并加盖投标人公章，承诺和书面证明具备此类条件（格式自拟）。</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未提供或不清晰的不得分。</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spacing w:line="360" w:lineRule="auto"/>
              <w:jc w:val="center"/>
              <w:rPr>
                <w:rFonts w:ascii="仿宋" w:eastAsia="仿宋" w:hAnsi="仿宋"/>
                <w:sz w:val="22"/>
              </w:rPr>
            </w:pPr>
            <w:r>
              <w:rPr>
                <w:rFonts w:ascii="仿宋" w:eastAsia="仿宋" w:hAnsi="仿宋" w:hint="eastAsia"/>
                <w:sz w:val="22"/>
              </w:rPr>
              <w:t>投标人信息化系统水平</w:t>
            </w:r>
          </w:p>
        </w:tc>
        <w:tc>
          <w:tcPr>
            <w:tcW w:w="702" w:type="dxa"/>
            <w:tcBorders>
              <w:right w:val="single" w:sz="4" w:space="0" w:color="auto"/>
            </w:tcBorders>
            <w:vAlign w:val="center"/>
          </w:tcPr>
          <w:p w:rsidR="00F77ABD" w:rsidRDefault="00F77ABD" w:rsidP="009F4031">
            <w:pPr>
              <w:widowControl/>
              <w:adjustRightInd w:val="0"/>
              <w:spacing w:line="360" w:lineRule="auto"/>
              <w:jc w:val="center"/>
              <w:rPr>
                <w:rFonts w:ascii="仿宋" w:eastAsia="仿宋" w:hAnsi="仿宋"/>
                <w:sz w:val="22"/>
              </w:rPr>
            </w:pPr>
            <w:r>
              <w:rPr>
                <w:rFonts w:ascii="仿宋" w:eastAsia="仿宋" w:hAnsi="仿宋" w:hint="eastAsia"/>
                <w:sz w:val="22"/>
              </w:rPr>
              <w:t>3</w:t>
            </w:r>
          </w:p>
        </w:tc>
        <w:tc>
          <w:tcPr>
            <w:tcW w:w="6267" w:type="dxa"/>
            <w:tcBorders>
              <w:left w:val="single" w:sz="4" w:space="0" w:color="auto"/>
              <w:right w:val="double" w:sz="4" w:space="0" w:color="auto"/>
            </w:tcBorders>
            <w:vAlign w:val="center"/>
          </w:tcPr>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投标人的信息化系统需要为核酸常规检测中的无接触信息登记及关联、采样数据动态监控以及实时展示提供支持，并为受检者提供报告自主查询系统。</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评审标准：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（1）投标人具有可以全部在手机端完成的被采集人员扫码登记信息及采样人扫码关联的系统，得2分。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（2）投标人分别具有为人员、物品以及环境等不同采样场景开发的采样系统，得1分。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证明文件：</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提供相关系统界面截图，未提供或不清晰的不得分。</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tcPr>
          <w:p w:rsidR="00F77ABD" w:rsidRDefault="00F77ABD" w:rsidP="009F4031">
            <w:pPr>
              <w:spacing w:line="360" w:lineRule="auto"/>
              <w:jc w:val="left"/>
              <w:rPr>
                <w:rFonts w:ascii="仿宋" w:eastAsia="仿宋" w:hAnsi="仿宋"/>
                <w:sz w:val="22"/>
              </w:rPr>
            </w:pPr>
            <w:r>
              <w:rPr>
                <w:rFonts w:ascii="仿宋" w:eastAsia="仿宋" w:hAnsi="仿宋" w:hint="eastAsia"/>
                <w:sz w:val="22"/>
              </w:rPr>
              <w:t xml:space="preserve">项目拟使用的设备、场地车辆等情况 </w:t>
            </w:r>
          </w:p>
        </w:tc>
        <w:tc>
          <w:tcPr>
            <w:tcW w:w="702" w:type="dxa"/>
            <w:tcBorders>
              <w:right w:val="single" w:sz="4" w:space="0" w:color="auto"/>
            </w:tcBorders>
            <w:vAlign w:val="center"/>
          </w:tcPr>
          <w:p w:rsidR="00F77ABD" w:rsidRDefault="00F77ABD" w:rsidP="009F4031">
            <w:pPr>
              <w:spacing w:line="360" w:lineRule="auto"/>
              <w:jc w:val="center"/>
              <w:rPr>
                <w:rFonts w:ascii="仿宋" w:eastAsia="仿宋" w:hAnsi="仿宋"/>
                <w:sz w:val="22"/>
              </w:rPr>
            </w:pPr>
            <w:r>
              <w:rPr>
                <w:rFonts w:ascii="仿宋" w:eastAsia="仿宋" w:hAnsi="仿宋" w:hint="eastAsia"/>
                <w:sz w:val="22"/>
              </w:rPr>
              <w:t>18</w:t>
            </w:r>
          </w:p>
        </w:tc>
        <w:tc>
          <w:tcPr>
            <w:tcW w:w="6267" w:type="dxa"/>
            <w:tcBorders>
              <w:left w:val="single" w:sz="4" w:space="0" w:color="auto"/>
              <w:right w:val="double" w:sz="4" w:space="0" w:color="auto"/>
            </w:tcBorders>
          </w:tcPr>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考察内容：</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一、设备要求【本项最高得15分】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 xml:space="preserve">评标委员会对投标人为本项目投入使用的设备进行评审： </w:t>
            </w:r>
          </w:p>
          <w:p w:rsidR="00F77ABD" w:rsidRDefault="00F77ABD" w:rsidP="009F4031">
            <w:pPr>
              <w:spacing w:line="360" w:lineRule="auto"/>
              <w:jc w:val="left"/>
              <w:rPr>
                <w:rFonts w:ascii="仿宋" w:eastAsia="仿宋" w:hAnsi="仿宋"/>
                <w:sz w:val="22"/>
              </w:rPr>
            </w:pPr>
            <w:r>
              <w:rPr>
                <w:rFonts w:ascii="仿宋" w:eastAsia="仿宋" w:hAnsi="仿宋" w:hint="eastAsia"/>
                <w:sz w:val="22"/>
              </w:rPr>
              <w:t xml:space="preserve">（1）96通道全自动核酸提取仪 4台套； </w:t>
            </w:r>
          </w:p>
          <w:p w:rsidR="00F77ABD" w:rsidRDefault="00F77ABD" w:rsidP="009F4031">
            <w:pPr>
              <w:spacing w:line="360" w:lineRule="auto"/>
              <w:jc w:val="left"/>
              <w:rPr>
                <w:rFonts w:ascii="仿宋" w:eastAsia="仿宋" w:hAnsi="仿宋"/>
                <w:sz w:val="22"/>
              </w:rPr>
            </w:pPr>
            <w:r>
              <w:rPr>
                <w:rFonts w:ascii="仿宋" w:eastAsia="仿宋" w:hAnsi="仿宋" w:hint="eastAsia"/>
                <w:sz w:val="22"/>
              </w:rPr>
              <w:t>（2）实时荧光定量 PCR 仪 10台套；</w:t>
            </w:r>
          </w:p>
          <w:p w:rsidR="00F77ABD" w:rsidRDefault="00F77ABD" w:rsidP="009F4031">
            <w:pPr>
              <w:spacing w:line="360" w:lineRule="auto"/>
              <w:jc w:val="left"/>
            </w:pPr>
            <w:r>
              <w:rPr>
                <w:rFonts w:ascii="仿宋" w:eastAsia="仿宋" w:hAnsi="仿宋"/>
                <w:sz w:val="22"/>
              </w:rPr>
              <w:lastRenderedPageBreak/>
              <w:t>（3）生物安全柜不得少于2台；</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color w:val="000000"/>
                <w:sz w:val="22"/>
              </w:rPr>
              <w:t>（</w:t>
            </w:r>
            <w:r>
              <w:rPr>
                <w:rFonts w:ascii="仿宋" w:eastAsia="仿宋" w:hAnsi="仿宋"/>
                <w:color w:val="000000"/>
                <w:sz w:val="22"/>
              </w:rPr>
              <w:t>4</w:t>
            </w:r>
            <w:r>
              <w:rPr>
                <w:rFonts w:ascii="仿宋" w:eastAsia="仿宋" w:hAnsi="仿宋" w:hint="eastAsia"/>
                <w:color w:val="000000"/>
                <w:sz w:val="22"/>
              </w:rPr>
              <w:t>）高压灭菌器总容量不得低于200L；</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须具有上述共4项设备，不满足本项不得分。在此基础上，第1项每增加1台套，每加0.5分，最高得5分；第2项每增加1台套，每加1分，最高得10分。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二、车辆要求【本项最高得3分】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自有或租赁的粤 B 牌照冷藏运输车辆（冷藏车或含不小于容量 50L 可插电冰箱的车辆）≥2辆。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（1）在此基础上每增加一辆符合要求的冷藏运输车辆，得1分，最高得2分；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（2）适用于 B 类生物学物质的生物安全运输罐或运输箱≥4 套，得1分；</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证明材料：</w:t>
            </w:r>
          </w:p>
          <w:p w:rsidR="00F77ABD" w:rsidRDefault="00F77ABD" w:rsidP="009F4031">
            <w:pPr>
              <w:widowControl/>
              <w:spacing w:line="360" w:lineRule="auto"/>
              <w:jc w:val="left"/>
              <w:textAlignment w:val="center"/>
              <w:rPr>
                <w:rFonts w:ascii="仿宋" w:eastAsia="仿宋" w:hAnsi="仿宋"/>
                <w:sz w:val="22"/>
              </w:rPr>
            </w:pPr>
            <w:r>
              <w:rPr>
                <w:rFonts w:ascii="仿宋" w:eastAsia="仿宋" w:hAnsi="仿宋" w:hint="eastAsia"/>
                <w:sz w:val="22"/>
              </w:rPr>
              <w:t>1、设备发票（须体现投标人名称或证明投标人具有使用权）且提供仪器设备的需要提供采购相关记录及医疗器械证明或校准证明；2.车辆需要提供行驶证或租赁协议等。</w:t>
            </w:r>
          </w:p>
        </w:tc>
      </w:tr>
      <w:tr w:rsidR="00F77ABD" w:rsidTr="009F4031">
        <w:trPr>
          <w:jc w:val="center"/>
        </w:trPr>
        <w:tc>
          <w:tcPr>
            <w:tcW w:w="1229" w:type="dxa"/>
            <w:vMerge/>
            <w:tcBorders>
              <w:left w:val="double" w:sz="4" w:space="0" w:color="auto"/>
            </w:tcBorders>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spacing w:line="360" w:lineRule="auto"/>
              <w:jc w:val="left"/>
              <w:rPr>
                <w:rFonts w:ascii="仿宋" w:eastAsia="仿宋" w:hAnsi="仿宋"/>
                <w:sz w:val="22"/>
              </w:rPr>
            </w:pPr>
            <w:r>
              <w:rPr>
                <w:rFonts w:ascii="仿宋" w:eastAsia="仿宋" w:hAnsi="仿宋" w:hint="eastAsia"/>
                <w:sz w:val="22"/>
              </w:rPr>
              <w:t>服务网点</w:t>
            </w:r>
          </w:p>
        </w:tc>
        <w:tc>
          <w:tcPr>
            <w:tcW w:w="702" w:type="dxa"/>
            <w:tcBorders>
              <w:right w:val="single" w:sz="4" w:space="0" w:color="auto"/>
            </w:tcBorders>
            <w:vAlign w:val="center"/>
          </w:tcPr>
          <w:p w:rsidR="00F77ABD" w:rsidRDefault="00F77ABD" w:rsidP="009F4031">
            <w:pPr>
              <w:spacing w:line="360" w:lineRule="auto"/>
              <w:jc w:val="center"/>
              <w:rPr>
                <w:rFonts w:ascii="仿宋" w:eastAsia="仿宋" w:hAnsi="仿宋"/>
                <w:sz w:val="22"/>
              </w:rPr>
            </w:pPr>
            <w:r>
              <w:rPr>
                <w:rFonts w:ascii="仿宋" w:eastAsia="仿宋" w:hAnsi="仿宋" w:hint="eastAsia"/>
                <w:sz w:val="22"/>
              </w:rPr>
              <w:t>2</w:t>
            </w:r>
          </w:p>
        </w:tc>
        <w:tc>
          <w:tcPr>
            <w:tcW w:w="6267" w:type="dxa"/>
            <w:tcBorders>
              <w:left w:val="single" w:sz="4" w:space="0" w:color="auto"/>
              <w:right w:val="double" w:sz="4" w:space="0" w:color="auto"/>
            </w:tcBorders>
            <w:vAlign w:val="center"/>
          </w:tcPr>
          <w:p w:rsidR="00F77ABD" w:rsidRDefault="00F77ABD" w:rsidP="009F4031">
            <w:pPr>
              <w:spacing w:line="360" w:lineRule="auto"/>
              <w:jc w:val="left"/>
              <w:rPr>
                <w:rFonts w:ascii="仿宋" w:eastAsia="仿宋" w:hAnsi="仿宋"/>
                <w:sz w:val="22"/>
              </w:rPr>
            </w:pPr>
            <w:r>
              <w:rPr>
                <w:rFonts w:ascii="仿宋" w:eastAsia="仿宋" w:hAnsi="仿宋"/>
                <w:sz w:val="22"/>
              </w:rPr>
              <w:t>投标人为深圳供应商，或非深圳供应商但在深圳有合法注册的分公司（或售后机构），得</w:t>
            </w:r>
            <w:r>
              <w:rPr>
                <w:rFonts w:ascii="仿宋" w:eastAsia="仿宋" w:hAnsi="仿宋" w:hint="eastAsia"/>
                <w:sz w:val="22"/>
              </w:rPr>
              <w:t>2</w:t>
            </w:r>
            <w:r>
              <w:rPr>
                <w:rFonts w:ascii="仿宋" w:eastAsia="仿宋" w:hAnsi="仿宋"/>
                <w:sz w:val="22"/>
              </w:rPr>
              <w:t>分</w:t>
            </w:r>
            <w:r>
              <w:rPr>
                <w:rFonts w:ascii="仿宋" w:eastAsia="仿宋" w:hAnsi="仿宋" w:hint="eastAsia"/>
                <w:sz w:val="22"/>
              </w:rPr>
              <w:t>。</w:t>
            </w:r>
          </w:p>
          <w:p w:rsidR="00F77ABD" w:rsidRDefault="00F77ABD" w:rsidP="009F4031">
            <w:pPr>
              <w:spacing w:line="360" w:lineRule="auto"/>
              <w:jc w:val="left"/>
              <w:rPr>
                <w:rFonts w:ascii="仿宋" w:eastAsia="仿宋" w:hAnsi="仿宋"/>
                <w:sz w:val="22"/>
              </w:rPr>
            </w:pPr>
            <w:r>
              <w:rPr>
                <w:rFonts w:ascii="仿宋" w:eastAsia="仿宋" w:hAnsi="仿宋" w:hint="eastAsia"/>
                <w:sz w:val="22"/>
              </w:rPr>
              <w:t>证明文件：</w:t>
            </w:r>
          </w:p>
          <w:p w:rsidR="00F77ABD" w:rsidRDefault="00F77ABD" w:rsidP="009F4031">
            <w:pPr>
              <w:spacing w:line="360" w:lineRule="auto"/>
              <w:jc w:val="left"/>
              <w:rPr>
                <w:rFonts w:ascii="仿宋" w:eastAsia="仿宋" w:hAnsi="仿宋"/>
                <w:sz w:val="22"/>
              </w:rPr>
            </w:pPr>
            <w:r>
              <w:rPr>
                <w:rFonts w:ascii="仿宋" w:eastAsia="仿宋" w:hAnsi="仿宋"/>
                <w:sz w:val="22"/>
              </w:rPr>
              <w:t>提供营业执照；若是分公司须提供分公司营业执照；售后机构须同时提供售后服务合作合同及售后机构营业执照</w:t>
            </w:r>
            <w:r>
              <w:rPr>
                <w:rFonts w:ascii="仿宋" w:eastAsia="仿宋" w:hAnsi="仿宋" w:hint="eastAsia"/>
                <w:sz w:val="22"/>
              </w:rPr>
              <w:t>。</w:t>
            </w:r>
          </w:p>
        </w:tc>
      </w:tr>
      <w:tr w:rsidR="00F77ABD" w:rsidTr="009F4031">
        <w:trPr>
          <w:jc w:val="center"/>
        </w:trPr>
        <w:tc>
          <w:tcPr>
            <w:tcW w:w="1229" w:type="dxa"/>
            <w:vMerge/>
            <w:tcBorders>
              <w:left w:val="double" w:sz="4" w:space="0" w:color="auto"/>
            </w:tcBorders>
            <w:vAlign w:val="center"/>
          </w:tcPr>
          <w:p w:rsidR="00F77ABD" w:rsidRDefault="00F77ABD" w:rsidP="009F4031">
            <w:pPr>
              <w:adjustRightInd w:val="0"/>
              <w:spacing w:line="360" w:lineRule="auto"/>
              <w:jc w:val="center"/>
              <w:rPr>
                <w:rFonts w:ascii="仿宋" w:eastAsia="仿宋" w:hAnsi="仿宋"/>
                <w:b/>
                <w:bCs/>
                <w:snapToGrid w:val="0"/>
                <w:kern w:val="0"/>
                <w:sz w:val="22"/>
              </w:rPr>
            </w:pPr>
          </w:p>
        </w:tc>
        <w:tc>
          <w:tcPr>
            <w:tcW w:w="1169" w:type="dxa"/>
            <w:vAlign w:val="center"/>
          </w:tcPr>
          <w:p w:rsidR="00F77ABD" w:rsidRDefault="00F77ABD" w:rsidP="009F4031">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诚信情况</w:t>
            </w:r>
          </w:p>
        </w:tc>
        <w:tc>
          <w:tcPr>
            <w:tcW w:w="702" w:type="dxa"/>
            <w:tcBorders>
              <w:right w:val="single" w:sz="4" w:space="0" w:color="auto"/>
            </w:tcBorders>
            <w:vAlign w:val="center"/>
          </w:tcPr>
          <w:p w:rsidR="00F77ABD" w:rsidRDefault="00F77ABD" w:rsidP="009F4031">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5</w:t>
            </w:r>
          </w:p>
        </w:tc>
        <w:tc>
          <w:tcPr>
            <w:tcW w:w="6267" w:type="dxa"/>
            <w:tcBorders>
              <w:left w:val="single" w:sz="4" w:space="0" w:color="auto"/>
              <w:right w:val="double" w:sz="4" w:space="0" w:color="auto"/>
            </w:tcBorders>
            <w:vAlign w:val="center"/>
          </w:tcPr>
          <w:p w:rsidR="00F77ABD" w:rsidRDefault="00F77ABD" w:rsidP="009F4031">
            <w:pPr>
              <w:widowControl/>
              <w:spacing w:line="288" w:lineRule="auto"/>
              <w:rPr>
                <w:rFonts w:ascii="仿宋" w:eastAsia="仿宋" w:hAnsi="仿宋"/>
                <w:snapToGrid w:val="0"/>
                <w:kern w:val="0"/>
                <w:sz w:val="22"/>
              </w:rPr>
            </w:pPr>
            <w:r>
              <w:rPr>
                <w:rFonts w:ascii="仿宋" w:eastAsia="仿宋" w:hAnsi="仿宋" w:hint="eastAsia"/>
                <w:snapToGrid w:val="0"/>
                <w:kern w:val="0"/>
                <w:sz w:val="22"/>
              </w:rPr>
              <w:t>投标人参与政府采购活动在诚信管理中受过主管部门通报处理且仍在实施期限内的本项不得分，否则得满分。</w:t>
            </w:r>
          </w:p>
          <w:p w:rsidR="00F77ABD" w:rsidRDefault="00F77ABD" w:rsidP="009F4031">
            <w:pPr>
              <w:adjustRightInd w:val="0"/>
              <w:spacing w:line="300" w:lineRule="auto"/>
              <w:rPr>
                <w:rFonts w:ascii="仿宋" w:eastAsia="仿宋" w:hAnsi="仿宋"/>
                <w:snapToGrid w:val="0"/>
                <w:kern w:val="0"/>
                <w:sz w:val="22"/>
              </w:rPr>
            </w:pPr>
            <w:r>
              <w:rPr>
                <w:rFonts w:ascii="仿宋" w:eastAsia="仿宋" w:hAnsi="仿宋" w:hint="eastAsia"/>
                <w:snapToGrid w:val="0"/>
                <w:kern w:val="0"/>
                <w:sz w:val="22"/>
              </w:rPr>
              <w:t>证明文件：</w:t>
            </w:r>
          </w:p>
          <w:p w:rsidR="00F77ABD" w:rsidRDefault="00F77ABD" w:rsidP="009F4031">
            <w:pPr>
              <w:adjustRightInd w:val="0"/>
              <w:spacing w:line="300" w:lineRule="auto"/>
              <w:rPr>
                <w:rFonts w:ascii="仿宋" w:eastAsia="仿宋" w:hAnsi="仿宋"/>
                <w:sz w:val="22"/>
              </w:rPr>
            </w:pPr>
            <w:r>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F77ABD" w:rsidTr="009F4031">
        <w:trPr>
          <w:jc w:val="center"/>
        </w:trPr>
        <w:tc>
          <w:tcPr>
            <w:tcW w:w="1229" w:type="dxa"/>
            <w:tcBorders>
              <w:left w:val="double" w:sz="4" w:space="0" w:color="auto"/>
              <w:bottom w:val="double" w:sz="4" w:space="0" w:color="auto"/>
            </w:tcBorders>
            <w:vAlign w:val="center"/>
          </w:tcPr>
          <w:p w:rsidR="00F77ABD" w:rsidRDefault="00F77ABD" w:rsidP="009F4031">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F77ABD" w:rsidRDefault="00F77ABD" w:rsidP="009F4031">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w:t>
            </w:r>
            <w:r>
              <w:rPr>
                <w:rFonts w:ascii="仿宋" w:eastAsia="仿宋" w:hAnsi="仿宋" w:hint="eastAsia"/>
                <w:b/>
                <w:snapToGrid w:val="0"/>
                <w:kern w:val="0"/>
                <w:sz w:val="22"/>
              </w:rPr>
              <w:lastRenderedPageBreak/>
              <w:t>100分）</w:t>
            </w:r>
          </w:p>
        </w:tc>
        <w:tc>
          <w:tcPr>
            <w:tcW w:w="1169" w:type="dxa"/>
            <w:tcBorders>
              <w:bottom w:val="double" w:sz="4" w:space="0" w:color="auto"/>
            </w:tcBorders>
            <w:vAlign w:val="center"/>
          </w:tcPr>
          <w:p w:rsidR="00F77ABD" w:rsidRDefault="00F77ABD" w:rsidP="009F4031">
            <w:pPr>
              <w:adjustRightInd w:val="0"/>
              <w:snapToGrid w:val="0"/>
              <w:spacing w:line="360" w:lineRule="auto"/>
              <w:jc w:val="center"/>
              <w:rPr>
                <w:rFonts w:ascii="仿宋" w:eastAsia="仿宋" w:hAnsi="仿宋"/>
                <w:b/>
                <w:snapToGrid w:val="0"/>
                <w:kern w:val="0"/>
                <w:sz w:val="22"/>
              </w:rPr>
            </w:pPr>
          </w:p>
        </w:tc>
        <w:tc>
          <w:tcPr>
            <w:tcW w:w="702" w:type="dxa"/>
            <w:tcBorders>
              <w:bottom w:val="double" w:sz="4" w:space="0" w:color="auto"/>
            </w:tcBorders>
            <w:vAlign w:val="center"/>
          </w:tcPr>
          <w:p w:rsidR="00F77ABD" w:rsidRDefault="00F77ABD" w:rsidP="009F4031">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267" w:type="dxa"/>
            <w:tcBorders>
              <w:bottom w:val="double" w:sz="4" w:space="0" w:color="auto"/>
              <w:right w:val="double" w:sz="4" w:space="0" w:color="auto"/>
            </w:tcBorders>
            <w:vAlign w:val="center"/>
          </w:tcPr>
          <w:p w:rsidR="00F77ABD" w:rsidRDefault="00F77ABD" w:rsidP="009F4031">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2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88"/>
        <w:gridCol w:w="3402"/>
        <w:gridCol w:w="1124"/>
        <w:gridCol w:w="3979"/>
      </w:tblGrid>
      <w:tr w:rsidR="000B6A30" w:rsidTr="000B6A30">
        <w:trPr>
          <w:trHeight w:val="587"/>
          <w:jc w:val="center"/>
        </w:trPr>
        <w:tc>
          <w:tcPr>
            <w:tcW w:w="788" w:type="dxa"/>
            <w:shd w:val="clear" w:color="auto" w:fill="C6D9F1"/>
            <w:vAlign w:val="center"/>
          </w:tcPr>
          <w:p w:rsidR="000B6A30" w:rsidRDefault="000B6A30" w:rsidP="009F4031">
            <w:pPr>
              <w:jc w:val="center"/>
              <w:rPr>
                <w:rFonts w:ascii="仿宋" w:eastAsia="仿宋" w:hAnsi="仿宋"/>
                <w:b/>
                <w:sz w:val="22"/>
              </w:rPr>
            </w:pPr>
            <w:r>
              <w:rPr>
                <w:rFonts w:ascii="仿宋" w:eastAsia="仿宋" w:hAnsi="仿宋" w:hint="eastAsia"/>
                <w:b/>
                <w:sz w:val="22"/>
              </w:rPr>
              <w:t>序号</w:t>
            </w:r>
          </w:p>
        </w:tc>
        <w:tc>
          <w:tcPr>
            <w:tcW w:w="3402" w:type="dxa"/>
            <w:shd w:val="clear" w:color="auto" w:fill="C6D9F1"/>
            <w:vAlign w:val="center"/>
          </w:tcPr>
          <w:p w:rsidR="000B6A30" w:rsidRDefault="000B6A30" w:rsidP="009F4031">
            <w:pPr>
              <w:jc w:val="center"/>
              <w:rPr>
                <w:rFonts w:ascii="仿宋" w:eastAsia="仿宋" w:hAnsi="仿宋"/>
                <w:b/>
                <w:sz w:val="22"/>
              </w:rPr>
            </w:pPr>
            <w:r>
              <w:rPr>
                <w:rFonts w:ascii="仿宋" w:eastAsia="仿宋" w:hAnsi="仿宋" w:hint="eastAsia"/>
                <w:b/>
                <w:sz w:val="22"/>
              </w:rPr>
              <w:t>项目名称</w:t>
            </w:r>
          </w:p>
        </w:tc>
        <w:tc>
          <w:tcPr>
            <w:tcW w:w="1124" w:type="dxa"/>
            <w:shd w:val="clear" w:color="auto" w:fill="C6D9F1"/>
            <w:vAlign w:val="center"/>
          </w:tcPr>
          <w:p w:rsidR="000B6A30" w:rsidRDefault="000B6A30" w:rsidP="009F4031">
            <w:pPr>
              <w:jc w:val="center"/>
              <w:rPr>
                <w:rFonts w:ascii="仿宋" w:eastAsia="仿宋" w:hAnsi="仿宋"/>
                <w:b/>
                <w:sz w:val="22"/>
              </w:rPr>
            </w:pPr>
            <w:r>
              <w:rPr>
                <w:rFonts w:ascii="仿宋" w:eastAsia="仿宋" w:hAnsi="仿宋" w:hint="eastAsia"/>
                <w:b/>
                <w:sz w:val="22"/>
              </w:rPr>
              <w:t>数量</w:t>
            </w:r>
          </w:p>
        </w:tc>
        <w:tc>
          <w:tcPr>
            <w:tcW w:w="3979" w:type="dxa"/>
            <w:shd w:val="clear" w:color="auto" w:fill="C6D9F1"/>
            <w:vAlign w:val="center"/>
          </w:tcPr>
          <w:p w:rsidR="000B6A30" w:rsidRDefault="000B6A30" w:rsidP="009F4031">
            <w:pPr>
              <w:jc w:val="center"/>
              <w:rPr>
                <w:rFonts w:ascii="仿宋" w:eastAsia="仿宋" w:hAnsi="仿宋"/>
                <w:b/>
                <w:sz w:val="22"/>
              </w:rPr>
            </w:pPr>
            <w:r>
              <w:rPr>
                <w:rFonts w:ascii="仿宋" w:eastAsia="仿宋" w:hAnsi="仿宋" w:hint="eastAsia"/>
                <w:b/>
                <w:sz w:val="22"/>
              </w:rPr>
              <w:t>采购预算单价</w:t>
            </w:r>
          </w:p>
        </w:tc>
      </w:tr>
      <w:tr w:rsidR="000B6A30" w:rsidTr="000B6A30">
        <w:trPr>
          <w:trHeight w:val="519"/>
          <w:jc w:val="center"/>
        </w:trPr>
        <w:tc>
          <w:tcPr>
            <w:tcW w:w="788" w:type="dxa"/>
            <w:vAlign w:val="center"/>
          </w:tcPr>
          <w:p w:rsidR="000B6A30" w:rsidRDefault="000B6A30" w:rsidP="009F4031">
            <w:pPr>
              <w:spacing w:line="360" w:lineRule="auto"/>
              <w:jc w:val="center"/>
              <w:rPr>
                <w:rFonts w:ascii="仿宋" w:eastAsia="仿宋" w:hAnsi="仿宋"/>
                <w:sz w:val="22"/>
              </w:rPr>
            </w:pPr>
            <w:r>
              <w:rPr>
                <w:rFonts w:ascii="仿宋" w:eastAsia="仿宋" w:hAnsi="仿宋" w:hint="eastAsia"/>
                <w:sz w:val="22"/>
              </w:rPr>
              <w:t>1</w:t>
            </w:r>
          </w:p>
        </w:tc>
        <w:tc>
          <w:tcPr>
            <w:tcW w:w="3402" w:type="dxa"/>
            <w:vAlign w:val="center"/>
          </w:tcPr>
          <w:p w:rsidR="000B6A30" w:rsidRDefault="000B6A30" w:rsidP="009F4031">
            <w:pPr>
              <w:spacing w:line="360" w:lineRule="auto"/>
              <w:jc w:val="center"/>
              <w:rPr>
                <w:rFonts w:ascii="仿宋" w:eastAsia="仿宋" w:hAnsi="仿宋"/>
                <w:sz w:val="22"/>
              </w:rPr>
            </w:pPr>
            <w:r>
              <w:rPr>
                <w:rFonts w:ascii="仿宋" w:eastAsia="仿宋" w:hAnsi="仿宋" w:hint="eastAsia"/>
                <w:sz w:val="22"/>
              </w:rPr>
              <w:t>2021年福田区进口冷链食品核酸检测项目</w:t>
            </w:r>
          </w:p>
        </w:tc>
        <w:tc>
          <w:tcPr>
            <w:tcW w:w="1124" w:type="dxa"/>
            <w:vAlign w:val="center"/>
          </w:tcPr>
          <w:p w:rsidR="000B6A30" w:rsidRDefault="000B6A30" w:rsidP="009F4031">
            <w:pPr>
              <w:spacing w:line="360" w:lineRule="auto"/>
              <w:jc w:val="center"/>
              <w:rPr>
                <w:rFonts w:ascii="仿宋" w:eastAsia="仿宋" w:hAnsi="仿宋"/>
                <w:sz w:val="22"/>
              </w:rPr>
            </w:pPr>
            <w:r>
              <w:rPr>
                <w:rFonts w:ascii="仿宋" w:eastAsia="仿宋" w:hAnsi="仿宋" w:hint="eastAsia"/>
                <w:sz w:val="22"/>
              </w:rPr>
              <w:t>1项</w:t>
            </w:r>
          </w:p>
        </w:tc>
        <w:tc>
          <w:tcPr>
            <w:tcW w:w="3979" w:type="dxa"/>
            <w:vAlign w:val="center"/>
          </w:tcPr>
          <w:p w:rsidR="000B6A30" w:rsidRDefault="000B6A30" w:rsidP="009F4031">
            <w:pPr>
              <w:spacing w:line="360" w:lineRule="auto"/>
              <w:jc w:val="center"/>
              <w:rPr>
                <w:rFonts w:ascii="仿宋" w:eastAsia="仿宋" w:hAnsi="仿宋"/>
                <w:sz w:val="22"/>
              </w:rPr>
            </w:pPr>
            <w:r>
              <w:rPr>
                <w:rFonts w:ascii="仿宋" w:eastAsia="仿宋" w:hAnsi="仿宋" w:hint="eastAsia"/>
                <w:sz w:val="22"/>
              </w:rPr>
              <w:t>80元/人次（含核酸提取、检测试剂、采样费、税费、利润等一切应尽费用）</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2D6CE6" w:rsidRDefault="00492ED3" w:rsidP="002D6CE6">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2D6CE6">
        <w:rPr>
          <w:rFonts w:ascii="仿宋" w:eastAsia="仿宋" w:hAnsi="仿宋" w:hint="eastAsia"/>
          <w:b/>
          <w:bCs/>
          <w:sz w:val="28"/>
          <w:szCs w:val="21"/>
        </w:rPr>
        <w:t>项目概况</w:t>
      </w:r>
    </w:p>
    <w:p w:rsidR="002D6CE6" w:rsidRDefault="002D6CE6" w:rsidP="002D6CE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按照深圳市疫情防控要求，对福田区经营进口冷链食品的商场、超市、农贸市场、餐饮单位等场所内的从业人员、产品、环境定期开展核酸检测，防止疫情通过进口冷链食品贮藏、运输、加工和销售场所传播。</w:t>
      </w:r>
    </w:p>
    <w:p w:rsidR="002D6CE6" w:rsidRDefault="002D6CE6" w:rsidP="002D6CE6">
      <w:pPr>
        <w:widowControl/>
        <w:spacing w:line="360" w:lineRule="auto"/>
        <w:ind w:firstLineChars="200" w:firstLine="440"/>
        <w:jc w:val="left"/>
        <w:rPr>
          <w:rFonts w:ascii="仿宋" w:eastAsia="仿宋" w:hAnsi="仿宋"/>
          <w:bCs/>
          <w:sz w:val="22"/>
          <w:szCs w:val="21"/>
        </w:rPr>
      </w:pPr>
    </w:p>
    <w:p w:rsidR="002D6CE6" w:rsidRDefault="002D6CE6" w:rsidP="002D6CE6">
      <w:pPr>
        <w:widowControl/>
        <w:jc w:val="left"/>
        <w:rPr>
          <w:rFonts w:ascii="仿宋" w:eastAsia="仿宋" w:hAnsi="仿宋"/>
          <w:b/>
          <w:bCs/>
          <w:sz w:val="28"/>
          <w:szCs w:val="21"/>
        </w:rPr>
      </w:pPr>
      <w:r>
        <w:rPr>
          <w:rFonts w:ascii="仿宋" w:eastAsia="仿宋" w:hAnsi="仿宋" w:hint="eastAsia"/>
          <w:b/>
          <w:bCs/>
          <w:sz w:val="28"/>
          <w:szCs w:val="21"/>
        </w:rPr>
        <w:t>三、技术需求</w:t>
      </w:r>
    </w:p>
    <w:p w:rsidR="002D6CE6" w:rsidRDefault="002D6CE6" w:rsidP="002D6CE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（一）项目内容</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1、</w:t>
      </w:r>
      <w:r>
        <w:rPr>
          <w:rFonts w:ascii="仿宋" w:eastAsia="仿宋" w:hAnsi="仿宋" w:hint="eastAsia"/>
          <w:b/>
          <w:bCs/>
          <w:sz w:val="22"/>
          <w:szCs w:val="21"/>
        </w:rPr>
        <w:t>检测服务的仪器及试剂要求</w:t>
      </w:r>
      <w:r>
        <w:rPr>
          <w:rFonts w:ascii="仿宋" w:eastAsia="仿宋" w:hAnsi="仿宋" w:hint="eastAsia"/>
          <w:bCs/>
          <w:sz w:val="22"/>
          <w:szCs w:val="21"/>
        </w:rPr>
        <w:t>：</w:t>
      </w:r>
    </w:p>
    <w:p w:rsidR="002D6CE6" w:rsidRDefault="002D6CE6" w:rsidP="002D6CE6">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1.1投标人应根据检测项目提供符合要求的检测仪器及试剂，并且能够保障满足检测能力要求。</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2、</w:t>
      </w:r>
      <w:r>
        <w:rPr>
          <w:rFonts w:ascii="仿宋" w:eastAsia="仿宋" w:hAnsi="仿宋" w:hint="eastAsia"/>
          <w:b/>
          <w:bCs/>
          <w:sz w:val="22"/>
          <w:szCs w:val="21"/>
        </w:rPr>
        <w:t>人员要求：</w:t>
      </w:r>
    </w:p>
    <w:p w:rsidR="002D6CE6" w:rsidRDefault="002D6CE6" w:rsidP="002D6CE6">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2.1、投标人需提供两名项目支持人员负责街道核酸检测工作的安排及协调，并及时处理和解决商家和街道提出的问题。其中一名人员为中标项目负责人，主要负责采样人员及物资调度以及关键问题的解决，另一名为项目负责人支持人员，主要负责后台数据处理以及交接表核对。</w:t>
      </w:r>
    </w:p>
    <w:p w:rsidR="002D6CE6" w:rsidRDefault="002D6CE6" w:rsidP="002D6CE6">
      <w:pPr>
        <w:widowControl/>
        <w:spacing w:line="360" w:lineRule="auto"/>
        <w:ind w:leftChars="200" w:left="420" w:firstLineChars="400" w:firstLine="880"/>
        <w:jc w:val="left"/>
        <w:rPr>
          <w:rFonts w:ascii="仿宋" w:eastAsia="仿宋" w:hAnsi="仿宋"/>
          <w:bCs/>
          <w:sz w:val="22"/>
          <w:szCs w:val="21"/>
        </w:rPr>
      </w:pPr>
      <w:r>
        <w:rPr>
          <w:rFonts w:ascii="仿宋" w:eastAsia="仿宋" w:hAnsi="仿宋" w:hint="eastAsia"/>
          <w:bCs/>
          <w:sz w:val="22"/>
          <w:szCs w:val="21"/>
        </w:rPr>
        <w:t>2.2、投标人需具备采样人员及核酸检测人员上岗培训及考核的制度。</w:t>
      </w:r>
    </w:p>
    <w:p w:rsidR="002D6CE6" w:rsidRDefault="002D6CE6" w:rsidP="002D6CE6">
      <w:pPr>
        <w:widowControl/>
        <w:spacing w:line="360" w:lineRule="auto"/>
        <w:ind w:leftChars="600" w:left="1260" w:firstLineChars="200" w:firstLine="440"/>
        <w:jc w:val="left"/>
        <w:rPr>
          <w:rFonts w:ascii="仿宋" w:eastAsia="仿宋" w:hAnsi="仿宋"/>
          <w:bCs/>
          <w:sz w:val="22"/>
          <w:szCs w:val="21"/>
        </w:rPr>
      </w:pPr>
      <w:r>
        <w:rPr>
          <w:rFonts w:ascii="仿宋" w:eastAsia="仿宋" w:hAnsi="仿宋" w:hint="eastAsia"/>
          <w:bCs/>
          <w:sz w:val="22"/>
          <w:szCs w:val="21"/>
        </w:rPr>
        <w:t>2.2.1、采样人员不少于10名，需要中专及以上学历，同时具备新冠理论及实操考核记录以及由第三方医学检验实验室发放的上岗证。</w:t>
      </w:r>
    </w:p>
    <w:p w:rsidR="002D6CE6" w:rsidRDefault="002D6CE6" w:rsidP="002D6CE6">
      <w:pPr>
        <w:widowControl/>
        <w:spacing w:line="360" w:lineRule="auto"/>
        <w:ind w:leftChars="600" w:left="1260" w:firstLineChars="200" w:firstLine="440"/>
        <w:jc w:val="left"/>
        <w:rPr>
          <w:rFonts w:ascii="仿宋" w:eastAsia="仿宋" w:hAnsi="仿宋"/>
          <w:bCs/>
          <w:sz w:val="22"/>
          <w:szCs w:val="21"/>
        </w:rPr>
      </w:pPr>
      <w:r>
        <w:rPr>
          <w:rFonts w:ascii="仿宋" w:eastAsia="仿宋" w:hAnsi="仿宋" w:hint="eastAsia"/>
          <w:bCs/>
          <w:sz w:val="22"/>
          <w:szCs w:val="21"/>
        </w:rPr>
        <w:t>2.2.2、核酸检测人员不少于10名，具体工作人数以可按时完成当日核酸检测样本目标为准。对核酸样本进行管理、提取、检测并出具相应检</w:t>
      </w:r>
      <w:r>
        <w:rPr>
          <w:rFonts w:ascii="仿宋" w:eastAsia="仿宋" w:hAnsi="仿宋" w:hint="eastAsia"/>
          <w:bCs/>
          <w:sz w:val="22"/>
          <w:szCs w:val="21"/>
        </w:rPr>
        <w:lastRenderedPageBreak/>
        <w:t>测报告。具备本科及以上学历，省级及以上部门认可的PCR证（或基因扩增实验室上岗证），或检验师资格。</w:t>
      </w:r>
    </w:p>
    <w:p w:rsidR="002D6CE6" w:rsidRDefault="002D6CE6" w:rsidP="002D6CE6">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2.3、投标人所有与本项目有关的工作人员，需每周在本单位进行至少一次的核酸检测，做好预防。</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3、</w:t>
      </w:r>
      <w:r>
        <w:rPr>
          <w:rFonts w:ascii="仿宋" w:eastAsia="仿宋" w:hAnsi="仿宋" w:hint="eastAsia"/>
          <w:b/>
          <w:bCs/>
          <w:sz w:val="22"/>
          <w:szCs w:val="21"/>
        </w:rPr>
        <w:t>工作内容：</w:t>
      </w:r>
    </w:p>
    <w:p w:rsidR="002D6CE6" w:rsidRDefault="002D6CE6" w:rsidP="002D6CE6">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3.1、服务期内，中标单位需与采购单位积极配合，完成以下工作，包括但不限于核酸筛查计划制定、物资准备、车辆调配、样本采集、样本运输以及报告出具，数据统计与核对，应急调度等工作。</w:t>
      </w:r>
    </w:p>
    <w:p w:rsidR="002D6CE6" w:rsidRDefault="002D6CE6" w:rsidP="002D6CE6">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3.2、核酸检测取样标准：参照《广东省农贸市场疫情防控专班关于印发进口冷链食品新冠肺炎疫情防控工作方案的通知》（粤市监〔2020〕108号）附件1《广东省进口冷链食品监测与消毒工作指引》执行。如有变化，按照上级文件执行。</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p>
    <w:p w:rsidR="002D6CE6" w:rsidRDefault="002D6CE6" w:rsidP="002D6CE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（二）总体要求：</w:t>
      </w:r>
    </w:p>
    <w:p w:rsidR="002D6CE6" w:rsidRDefault="002D6CE6" w:rsidP="002D6CE6">
      <w:pPr>
        <w:widowControl/>
        <w:spacing w:line="360" w:lineRule="auto"/>
        <w:ind w:firstLineChars="400" w:firstLine="880"/>
        <w:jc w:val="left"/>
        <w:rPr>
          <w:rFonts w:ascii="仿宋" w:eastAsia="仿宋" w:hAnsi="仿宋"/>
          <w:bCs/>
          <w:sz w:val="22"/>
          <w:szCs w:val="21"/>
        </w:rPr>
      </w:pPr>
      <w:r>
        <w:rPr>
          <w:rFonts w:ascii="仿宋" w:eastAsia="仿宋" w:hAnsi="仿宋" w:hint="eastAsia"/>
          <w:bCs/>
          <w:sz w:val="22"/>
          <w:szCs w:val="21"/>
        </w:rPr>
        <w:t>1、投标人配备的所有工作人员需接受采购单位的统一调度和日常管理。</w:t>
      </w:r>
    </w:p>
    <w:p w:rsidR="002D6CE6" w:rsidRDefault="002D6CE6" w:rsidP="002D6CE6">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1.1、指派一名项目负责人对接采购单位，做好本项目人员、资金、设备等方面的统筹协调，并抽调相关业务专家成立项目支持团队，为本项目提供技术支持和业务指导。</w:t>
      </w:r>
    </w:p>
    <w:p w:rsidR="002D6CE6" w:rsidRDefault="002D6CE6" w:rsidP="002D6CE6">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1.2、项目工作人员实行双休制，每天工作安排由采购方根据工作实际情况随时调整，遇到紧急突发事件或其他临时性任务时，工作人员必须按照采购单位的要求进行加班和处置，中标单位必须无条件接受。</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2、检测程序包括：样品采集→样品登记→样品前处理→样品检测→结果登记→结果送达→后续处理→结果上报→结果公示。</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3、采样完成后应及时进行样品前处理。</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4、保证检测工具保养良好，可供随时使用。</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5、提供的人员（检验员、采样员）具备开展检测工作所需的采样、检测技术支持能力，能按期按质完成检测任务并上报检测数据。</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6、投标人的实验室能够开展人员、物品、环境等多种类型的检测工作，并能出具中英文等多语种检测报告。</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lastRenderedPageBreak/>
        <w:t>7、建立检测结果上报机制，投标人需在每个工作日通过采购单位指定方式上报当日检测情况，如检出阳性样品，应在30分钟内将阳性检出情况报送福田区疾控中心。</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8、建立应急预案，制定应急事件处置工作机制。</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p>
    <w:p w:rsidR="002D6CE6" w:rsidRDefault="002D6CE6" w:rsidP="002D6CE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（三）检测质量控制</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1、投标人实验室应该在本市并且是卫建委推荐的新冠检测机构，实验室具备相应新冠检测资质和通过省级或国家新冠室间质评考核，要求具备人员、物品和环境检测的能力和相应经验，具备新型冠状病毒检测的紧急预案以及灰区处理流程方案。</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2、严格按照有关规定和标准进行采样和检测。采样模式为周覆盖检测，需要投标人上门取样检测，按照检测项目常规报告时间（自采样至出报告24小时内完成）及时提供检测结果。</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3、样本检测在投标人自建实验室独立完成，不可以外包或委托其他实验室，实现独立检测全流程一体化。</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4、投标人承担样本采集、包装、运送、检测、分析和出具报告工作，样本的运输、保存、实验操作符合技术规范，保证结果及时、准确。</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5、投标人使用的检测新冠病毒核酸的试剂盒需要覆盖ORF1a/b基因、N基因、E基因中的两个（含）以上待检测基因。所采用的检测试剂盒需取得医疗器械注册证。投标人应使用两种以上检测试剂盒。</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6、投标人质控标准应符合新冠病毒检测体系要求，批次检测设置质控品，一弱阳性质控品（由第三方提供），三阴性质控品。实验室需每月定期开展室内质控回顾。</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7、投标人的实验室信息数据管理系统应具备实时动态数据统计功能，以满足辖区各检测点数据统计以及报账需求。</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8、投标人需具备检验报告的自主查询端口。受检者或政府机关人员可以随时查阅核酸检测结果，投标人需要保证样本信息的完整及可追溯。</w:t>
      </w:r>
    </w:p>
    <w:p w:rsidR="002D6CE6" w:rsidRDefault="002D6CE6" w:rsidP="002D6CE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9、投标人应进行仪器设备的调试验收、维护保养、检定/校准，并形成相关记录，建立仪器设备档案、仪器设备使用记录等。</w:t>
      </w:r>
    </w:p>
    <w:p w:rsidR="002D6CE6" w:rsidRDefault="002D6CE6" w:rsidP="002D6CE6">
      <w:pPr>
        <w:widowControl/>
        <w:spacing w:line="360" w:lineRule="auto"/>
        <w:ind w:firstLineChars="200" w:firstLine="440"/>
        <w:jc w:val="left"/>
        <w:rPr>
          <w:rFonts w:ascii="仿宋" w:eastAsia="仿宋" w:hAnsi="仿宋"/>
          <w:bCs/>
          <w:sz w:val="22"/>
          <w:szCs w:val="21"/>
        </w:rPr>
      </w:pPr>
    </w:p>
    <w:p w:rsidR="002D6CE6" w:rsidRDefault="002D6CE6" w:rsidP="002D6CE6">
      <w:pPr>
        <w:widowControl/>
        <w:jc w:val="left"/>
        <w:rPr>
          <w:rFonts w:ascii="仿宋" w:eastAsia="仿宋" w:hAnsi="仿宋"/>
          <w:b/>
          <w:bCs/>
          <w:sz w:val="28"/>
          <w:szCs w:val="21"/>
        </w:rPr>
      </w:pPr>
      <w:r>
        <w:rPr>
          <w:rFonts w:ascii="仿宋" w:eastAsia="仿宋" w:hAnsi="仿宋" w:hint="eastAsia"/>
          <w:b/>
          <w:bCs/>
          <w:sz w:val="28"/>
          <w:szCs w:val="21"/>
        </w:rPr>
        <w:lastRenderedPageBreak/>
        <w:t>四、服务期限</w:t>
      </w:r>
    </w:p>
    <w:p w:rsidR="002D6CE6" w:rsidRDefault="002D6CE6" w:rsidP="002D6CE6">
      <w:pPr>
        <w:widowControl/>
        <w:spacing w:line="360" w:lineRule="auto"/>
        <w:ind w:firstLineChars="200" w:firstLine="440"/>
        <w:jc w:val="left"/>
        <w:rPr>
          <w:rFonts w:ascii="仿宋" w:eastAsia="仿宋" w:hAnsi="仿宋"/>
          <w:bCs/>
          <w:sz w:val="22"/>
          <w:szCs w:val="21"/>
        </w:rPr>
      </w:pPr>
      <w:r w:rsidRPr="00494B3C">
        <w:rPr>
          <w:rFonts w:ascii="仿宋" w:eastAsia="仿宋" w:hAnsi="仿宋" w:hint="eastAsia"/>
          <w:bCs/>
          <w:sz w:val="22"/>
          <w:szCs w:val="21"/>
          <w:highlight w:val="yellow"/>
        </w:rPr>
        <w:t>★</w:t>
      </w:r>
      <w:r w:rsidRPr="002D6CE6">
        <w:rPr>
          <w:rFonts w:ascii="仿宋" w:eastAsia="仿宋" w:hAnsi="仿宋" w:hint="eastAsia"/>
          <w:b/>
          <w:bCs/>
          <w:sz w:val="22"/>
          <w:szCs w:val="21"/>
          <w:highlight w:val="yellow"/>
        </w:rPr>
        <w:t>1、</w:t>
      </w:r>
      <w:r w:rsidRPr="00494B3C">
        <w:rPr>
          <w:rFonts w:ascii="仿宋" w:eastAsia="仿宋" w:hAnsi="仿宋" w:hint="eastAsia"/>
          <w:b/>
          <w:bCs/>
          <w:sz w:val="22"/>
          <w:szCs w:val="21"/>
          <w:highlight w:val="yellow"/>
        </w:rPr>
        <w:t>服务期限：</w:t>
      </w:r>
      <w:r w:rsidRPr="00494B3C">
        <w:rPr>
          <w:rFonts w:ascii="仿宋" w:eastAsia="仿宋" w:hAnsi="仿宋" w:hint="eastAsia"/>
          <w:bCs/>
          <w:sz w:val="22"/>
          <w:szCs w:val="21"/>
          <w:highlight w:val="yellow"/>
        </w:rPr>
        <w:t>自合同签订之日起至2021年12月31日止。</w:t>
      </w:r>
    </w:p>
    <w:p w:rsidR="002D6CE6" w:rsidRDefault="002D6CE6" w:rsidP="00AD6906">
      <w:pPr>
        <w:widowControl/>
        <w:spacing w:line="360" w:lineRule="auto"/>
        <w:ind w:firstLineChars="192" w:firstLine="424"/>
        <w:jc w:val="left"/>
        <w:rPr>
          <w:rFonts w:ascii="仿宋" w:eastAsia="仿宋" w:hAnsi="仿宋"/>
          <w:b/>
          <w:bCs/>
          <w:sz w:val="22"/>
          <w:szCs w:val="21"/>
        </w:rPr>
      </w:pPr>
      <w:r>
        <w:rPr>
          <w:rFonts w:ascii="仿宋" w:eastAsia="仿宋" w:hAnsi="仿宋" w:hint="eastAsia"/>
          <w:b/>
          <w:bCs/>
          <w:sz w:val="22"/>
          <w:szCs w:val="21"/>
        </w:rPr>
        <w:t>2、验收要求：</w:t>
      </w:r>
    </w:p>
    <w:p w:rsidR="00AD6906" w:rsidRDefault="002D6CE6" w:rsidP="00AD6906">
      <w:pPr>
        <w:widowControl/>
        <w:spacing w:line="360" w:lineRule="auto"/>
        <w:ind w:firstLineChars="192" w:firstLine="422"/>
        <w:jc w:val="left"/>
        <w:rPr>
          <w:rFonts w:ascii="仿宋" w:eastAsia="仿宋" w:hAnsi="仿宋"/>
          <w:bCs/>
          <w:sz w:val="22"/>
          <w:szCs w:val="21"/>
        </w:rPr>
      </w:pPr>
      <w:r>
        <w:rPr>
          <w:rFonts w:ascii="仿宋" w:eastAsia="仿宋" w:hAnsi="仿宋" w:hint="eastAsia"/>
          <w:bCs/>
          <w:sz w:val="22"/>
          <w:szCs w:val="21"/>
        </w:rPr>
        <w:t>1）中标单位应向采购单位提交检测数量汇总及明细表、检测结果。提交方式为纸本和相应的电子文档各一套。</w:t>
      </w:r>
    </w:p>
    <w:p w:rsidR="00AD6906" w:rsidRDefault="002D6CE6" w:rsidP="00AD6906">
      <w:pPr>
        <w:widowControl/>
        <w:spacing w:line="360" w:lineRule="auto"/>
        <w:ind w:firstLineChars="192" w:firstLine="422"/>
        <w:jc w:val="left"/>
        <w:rPr>
          <w:rFonts w:ascii="仿宋" w:eastAsia="仿宋" w:hAnsi="仿宋"/>
          <w:bCs/>
          <w:sz w:val="22"/>
          <w:szCs w:val="21"/>
        </w:rPr>
      </w:pPr>
      <w:r>
        <w:rPr>
          <w:rFonts w:ascii="仿宋" w:eastAsia="仿宋" w:hAnsi="仿宋" w:hint="eastAsia"/>
          <w:sz w:val="22"/>
          <w:szCs w:val="21"/>
        </w:rPr>
        <w:t>2）</w:t>
      </w:r>
      <w:r>
        <w:rPr>
          <w:rFonts w:ascii="仿宋" w:eastAsia="仿宋" w:hAnsi="仿宋" w:hint="eastAsia"/>
          <w:bCs/>
          <w:sz w:val="22"/>
          <w:szCs w:val="21"/>
        </w:rPr>
        <w:t>服务经过甲方或甲方委托的监理方验收认可后，签署验收报告。</w:t>
      </w:r>
    </w:p>
    <w:p w:rsidR="00AD6906" w:rsidRDefault="002D6CE6" w:rsidP="00AD6906">
      <w:pPr>
        <w:widowControl/>
        <w:spacing w:line="360" w:lineRule="auto"/>
        <w:ind w:firstLineChars="192" w:firstLine="422"/>
        <w:jc w:val="left"/>
        <w:rPr>
          <w:rFonts w:ascii="仿宋" w:eastAsia="仿宋" w:hAnsi="仿宋"/>
          <w:bCs/>
          <w:sz w:val="22"/>
          <w:szCs w:val="21"/>
        </w:rPr>
      </w:pPr>
      <w:r>
        <w:rPr>
          <w:rFonts w:ascii="仿宋" w:eastAsia="仿宋" w:hAnsi="仿宋" w:hint="eastAsia"/>
          <w:bCs/>
          <w:sz w:val="22"/>
          <w:szCs w:val="21"/>
        </w:rPr>
        <w:t>3）当满足以下条件时，采购单位才向中标单位签发验收报告：</w:t>
      </w:r>
    </w:p>
    <w:p w:rsidR="00AD6906" w:rsidRDefault="002D6CE6" w:rsidP="00AD6906">
      <w:pPr>
        <w:widowControl/>
        <w:spacing w:line="360" w:lineRule="auto"/>
        <w:ind w:firstLineChars="192" w:firstLine="422"/>
        <w:jc w:val="left"/>
        <w:rPr>
          <w:rFonts w:ascii="仿宋" w:eastAsia="仿宋" w:hAnsi="仿宋"/>
          <w:bCs/>
          <w:sz w:val="22"/>
          <w:szCs w:val="21"/>
        </w:rPr>
      </w:pPr>
      <w:r>
        <w:rPr>
          <w:rFonts w:ascii="仿宋" w:eastAsia="仿宋" w:hAnsi="仿宋" w:hint="eastAsia"/>
          <w:bCs/>
          <w:sz w:val="22"/>
          <w:szCs w:val="21"/>
        </w:rPr>
        <w:t>a、中标单位已按照合同规定提供了全部技术资料。</w:t>
      </w:r>
    </w:p>
    <w:p w:rsidR="002D6CE6" w:rsidRDefault="002D6CE6" w:rsidP="00AD6906">
      <w:pPr>
        <w:widowControl/>
        <w:spacing w:line="360" w:lineRule="auto"/>
        <w:ind w:firstLineChars="192" w:firstLine="422"/>
        <w:jc w:val="left"/>
        <w:rPr>
          <w:rFonts w:ascii="仿宋" w:eastAsia="仿宋" w:hAnsi="仿宋"/>
          <w:bCs/>
          <w:sz w:val="22"/>
          <w:szCs w:val="21"/>
        </w:rPr>
      </w:pPr>
      <w:r>
        <w:rPr>
          <w:rFonts w:ascii="仿宋" w:eastAsia="仿宋" w:hAnsi="仿宋" w:hint="eastAsia"/>
          <w:bCs/>
          <w:sz w:val="22"/>
          <w:szCs w:val="21"/>
        </w:rPr>
        <w:t>b、服务项目符合招标文件的服务要求。</w:t>
      </w:r>
    </w:p>
    <w:p w:rsidR="002D6CE6" w:rsidRDefault="002D6CE6" w:rsidP="002D6CE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w:t>
      </w:r>
      <w:r>
        <w:rPr>
          <w:rFonts w:ascii="仿宋" w:eastAsia="仿宋" w:hAnsi="仿宋" w:hint="eastAsia"/>
          <w:b/>
          <w:bCs/>
          <w:sz w:val="22"/>
          <w:szCs w:val="21"/>
        </w:rPr>
        <w:t>付款方法：</w:t>
      </w:r>
      <w:r>
        <w:rPr>
          <w:rFonts w:ascii="仿宋" w:eastAsia="仿宋" w:hAnsi="仿宋" w:hint="eastAsia"/>
          <w:bCs/>
          <w:sz w:val="22"/>
          <w:szCs w:val="21"/>
        </w:rPr>
        <w:t>本项目费用根据实际检测份数进行结算，实际检测份数以检测结果（清单）数据为准。按月验收，合格后支付。</w:t>
      </w:r>
    </w:p>
    <w:p w:rsidR="002D6CE6" w:rsidRDefault="002D6CE6" w:rsidP="002D6CE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4、</w:t>
      </w:r>
      <w:r>
        <w:rPr>
          <w:rFonts w:ascii="仿宋" w:eastAsia="仿宋" w:hAnsi="仿宋" w:hint="eastAsia"/>
          <w:b/>
          <w:bCs/>
          <w:sz w:val="22"/>
          <w:szCs w:val="21"/>
        </w:rPr>
        <w:t>报价要求：</w:t>
      </w:r>
    </w:p>
    <w:p w:rsidR="002D6CE6" w:rsidRDefault="002D6CE6" w:rsidP="002D6CE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1）本项目采用包干制,包括服务成本、法定税费和服务机构的利润等一切应尽费用。</w:t>
      </w:r>
    </w:p>
    <w:p w:rsidR="002D6CE6" w:rsidRDefault="002D6CE6" w:rsidP="002D6CE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w:t>
      </w:r>
      <w:r>
        <w:rPr>
          <w:rFonts w:ascii="仿宋" w:eastAsia="仿宋" w:hAnsi="仿宋" w:hint="eastAsia"/>
          <w:b/>
          <w:bCs/>
          <w:color w:val="FF0000"/>
          <w:sz w:val="22"/>
          <w:szCs w:val="21"/>
        </w:rPr>
        <w:t>本项目投标报价为报单价，最高投标上限单价为80元/人次（含核酸提取、检测试剂、采样费、税费、利润等一切应尽费用）。</w:t>
      </w:r>
      <w:r>
        <w:rPr>
          <w:rFonts w:ascii="仿宋" w:eastAsia="仿宋" w:hAnsi="仿宋" w:hint="eastAsia"/>
          <w:bCs/>
          <w:sz w:val="22"/>
          <w:szCs w:val="21"/>
        </w:rPr>
        <w:t>如有变化，按照上级文件执行。</w:t>
      </w:r>
      <w:r>
        <w:rPr>
          <w:rFonts w:ascii="仿宋" w:eastAsia="仿宋" w:hAnsi="仿宋" w:hint="eastAsia"/>
          <w:b/>
          <w:bCs/>
          <w:color w:val="FF0000"/>
          <w:sz w:val="22"/>
          <w:szCs w:val="21"/>
        </w:rPr>
        <w:t>本项目采购支付上限为686.8万元。</w:t>
      </w:r>
    </w:p>
    <w:p w:rsidR="002D6CE6" w:rsidRDefault="002D6CE6" w:rsidP="002D6CE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w:t>
      </w:r>
      <w:r>
        <w:rPr>
          <w:rFonts w:ascii="仿宋" w:eastAsia="仿宋" w:hAnsi="仿宋" w:hint="eastAsia"/>
          <w:b/>
          <w:bCs/>
          <w:color w:val="FF0000"/>
          <w:sz w:val="22"/>
          <w:szCs w:val="21"/>
        </w:rPr>
        <w:t>如上级领导部门宣布疫情结束或结束进口冷链食品核酸检测工作，则该项目自动终止。</w:t>
      </w:r>
    </w:p>
    <w:p w:rsidR="002D6CE6" w:rsidRDefault="002D6CE6" w:rsidP="002D6CE6">
      <w:pPr>
        <w:widowControl/>
        <w:spacing w:line="360" w:lineRule="auto"/>
        <w:ind w:firstLineChars="200" w:firstLine="440"/>
        <w:jc w:val="left"/>
        <w:rPr>
          <w:rFonts w:ascii="仿宋" w:eastAsia="仿宋" w:hAnsi="仿宋"/>
          <w:bCs/>
          <w:sz w:val="22"/>
          <w:szCs w:val="21"/>
        </w:rPr>
      </w:pPr>
    </w:p>
    <w:p w:rsidR="00492ED3" w:rsidRPr="002D6CE6" w:rsidRDefault="00492ED3" w:rsidP="002D6CE6">
      <w:pPr>
        <w:widowControl/>
        <w:jc w:val="left"/>
      </w:pP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B90328" w:rsidRPr="00B90328">
        <w:rPr>
          <w:rFonts w:ascii="仿宋" w:eastAsia="仿宋" w:hAnsi="仿宋" w:hint="eastAsia"/>
          <w:bCs/>
        </w:rPr>
        <w:t>医疗机构执业许可证书（含新型冠状病毒核酸检测能力）</w:t>
      </w:r>
      <w:r w:rsidR="0006491B" w:rsidRPr="00867868">
        <w:rPr>
          <w:rFonts w:ascii="仿宋" w:eastAsia="仿宋" w:hAnsi="仿宋" w:hint="eastAsia"/>
          <w:bCs/>
        </w:rPr>
        <w:t>【扫描件或复印件】</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5、</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6、</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7、</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AD5F0F"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AD5F0F" w:rsidP="009C797B">
      <w:pPr>
        <w:spacing w:line="360" w:lineRule="auto"/>
        <w:rPr>
          <w:rFonts w:ascii="黑体" w:eastAsia="黑体"/>
        </w:rPr>
      </w:pPr>
      <w:bookmarkStart w:id="4" w:name="_Toc226217114"/>
      <w:r w:rsidRPr="00AD5F0F">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2C4A88" w:rsidP="00A65590">
            <w:pPr>
              <w:jc w:val="center"/>
              <w:rPr>
                <w:rFonts w:ascii="仿宋" w:eastAsia="仿宋" w:hAnsi="仿宋"/>
                <w:b/>
              </w:rPr>
            </w:pPr>
            <w:r>
              <w:rPr>
                <w:rFonts w:ascii="仿宋" w:eastAsia="仿宋" w:hAnsi="仿宋" w:hint="eastAsia"/>
                <w:b/>
              </w:rPr>
              <w:t>投标单价</w:t>
            </w:r>
          </w:p>
        </w:tc>
        <w:tc>
          <w:tcPr>
            <w:tcW w:w="2693"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AB14C7" w:rsidRPr="00A65590" w:rsidRDefault="00A65590" w:rsidP="00A65590">
            <w:pPr>
              <w:spacing w:line="360" w:lineRule="auto"/>
              <w:ind w:firstLineChars="16" w:firstLine="34"/>
              <w:jc w:val="center"/>
              <w:rPr>
                <w:rFonts w:ascii="仿宋" w:eastAsia="仿宋" w:hAnsi="仿宋"/>
              </w:rPr>
            </w:pPr>
            <w:r>
              <w:rPr>
                <w:rFonts w:ascii="仿宋" w:eastAsia="仿宋" w:hAnsi="仿宋" w:hint="eastAsia"/>
                <w:u w:val="single"/>
              </w:rPr>
              <w:t xml:space="preserve">       </w:t>
            </w:r>
            <w:r w:rsidRPr="00A65590">
              <w:rPr>
                <w:rFonts w:ascii="仿宋" w:eastAsia="仿宋" w:hAnsi="仿宋" w:hint="eastAsia"/>
              </w:rPr>
              <w:t>元/人次</w:t>
            </w:r>
          </w:p>
        </w:tc>
        <w:tc>
          <w:tcPr>
            <w:tcW w:w="2693" w:type="dxa"/>
            <w:vAlign w:val="center"/>
          </w:tcPr>
          <w:p w:rsidR="003B3548" w:rsidRDefault="002C4A88" w:rsidP="00AB14C7">
            <w:pPr>
              <w:spacing w:line="360" w:lineRule="auto"/>
              <w:rPr>
                <w:rFonts w:ascii="仿宋" w:eastAsia="仿宋" w:hAnsi="仿宋"/>
              </w:rPr>
            </w:pPr>
            <w:r w:rsidRPr="002C4A88">
              <w:rPr>
                <w:rFonts w:ascii="仿宋" w:eastAsia="仿宋" w:hAnsi="仿宋" w:hint="eastAsia"/>
              </w:rPr>
              <w:t>自合同签订之日起至2021年12月31日止</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1、</w:t>
      </w:r>
      <w:r w:rsidR="00844303" w:rsidRPr="00844303">
        <w:rPr>
          <w:rFonts w:ascii="仿宋" w:eastAsia="仿宋" w:hAnsi="仿宋" w:hint="eastAsia"/>
          <w:sz w:val="24"/>
        </w:rPr>
        <w:t>实施方案</w:t>
      </w: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2、</w:t>
      </w:r>
      <w:r w:rsidR="00844303" w:rsidRPr="00844303">
        <w:rPr>
          <w:rFonts w:ascii="仿宋" w:eastAsia="仿宋" w:hAnsi="仿宋" w:cs="宋体"/>
          <w:kern w:val="0"/>
          <w:sz w:val="28"/>
        </w:rPr>
        <w:t>项目重点难点分析、应对措施及相关的合理化建议</w:t>
      </w: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3、</w:t>
      </w:r>
      <w:r w:rsidR="00844303" w:rsidRPr="00844303">
        <w:rPr>
          <w:rFonts w:ascii="仿宋" w:eastAsia="仿宋" w:hAnsi="仿宋" w:cs="宋体" w:hint="eastAsia"/>
          <w:kern w:val="0"/>
          <w:sz w:val="28"/>
        </w:rPr>
        <w:t>质量保障措施及方案</w:t>
      </w: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4、</w:t>
      </w:r>
      <w:r w:rsidR="00844303" w:rsidRPr="00844303">
        <w:rPr>
          <w:rFonts w:ascii="仿宋" w:eastAsia="仿宋" w:hAnsi="仿宋" w:cs="宋体" w:hint="eastAsia"/>
          <w:kern w:val="0"/>
          <w:sz w:val="28"/>
        </w:rPr>
        <w:t>项目完成（服务期满）后的服务承诺</w:t>
      </w: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5、</w:t>
      </w:r>
      <w:r w:rsidR="00844303" w:rsidRPr="00844303">
        <w:rPr>
          <w:rFonts w:ascii="仿宋" w:eastAsia="仿宋" w:hAnsi="仿宋" w:cs="宋体"/>
          <w:kern w:val="0"/>
          <w:sz w:val="28"/>
        </w:rPr>
        <w:t>违约承诺</w:t>
      </w: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6、</w:t>
      </w:r>
      <w:r w:rsidR="00844303" w:rsidRPr="00844303">
        <w:rPr>
          <w:rFonts w:ascii="仿宋" w:eastAsia="仿宋" w:hAnsi="仿宋" w:hint="eastAsia"/>
          <w:sz w:val="28"/>
        </w:rPr>
        <w:t>投标人通过相关认证情况</w:t>
      </w: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7、</w:t>
      </w:r>
      <w:r w:rsidR="00844303" w:rsidRPr="00844303">
        <w:rPr>
          <w:rFonts w:ascii="仿宋" w:eastAsia="仿宋" w:hAnsi="仿宋" w:hint="eastAsia"/>
          <w:sz w:val="28"/>
        </w:rPr>
        <w:t>同类业绩</w:t>
      </w: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8、</w:t>
      </w:r>
      <w:r w:rsidR="00844303" w:rsidRPr="00844303">
        <w:rPr>
          <w:rFonts w:ascii="仿宋" w:eastAsia="仿宋" w:hAnsi="仿宋"/>
          <w:sz w:val="28"/>
        </w:rPr>
        <w:t>拟派项目</w:t>
      </w:r>
      <w:r w:rsidR="00844303" w:rsidRPr="00844303">
        <w:rPr>
          <w:rFonts w:ascii="仿宋" w:eastAsia="仿宋" w:hAnsi="仿宋" w:hint="eastAsia"/>
          <w:sz w:val="28"/>
        </w:rPr>
        <w:t>负责人（仅限一名）</w:t>
      </w:r>
    </w:p>
    <w:p w:rsidR="0015310D" w:rsidRPr="00844303" w:rsidRDefault="0015310D" w:rsidP="00844303">
      <w:pPr>
        <w:spacing w:line="360" w:lineRule="auto"/>
        <w:rPr>
          <w:rFonts w:ascii="仿宋" w:eastAsia="仿宋" w:hAnsi="仿宋"/>
          <w:sz w:val="24"/>
        </w:rPr>
      </w:pPr>
      <w:r w:rsidRPr="00844303">
        <w:rPr>
          <w:rFonts w:ascii="仿宋" w:eastAsia="仿宋" w:hAnsi="仿宋" w:hint="eastAsia"/>
          <w:sz w:val="24"/>
        </w:rPr>
        <w:t>9、</w:t>
      </w:r>
      <w:r w:rsidR="00844303" w:rsidRPr="00844303">
        <w:rPr>
          <w:rFonts w:ascii="仿宋" w:eastAsia="仿宋" w:hAnsi="仿宋"/>
          <w:sz w:val="28"/>
        </w:rPr>
        <w:t>拟派项目团队</w:t>
      </w:r>
      <w:r w:rsidR="00844303" w:rsidRPr="00844303">
        <w:rPr>
          <w:rFonts w:ascii="仿宋" w:eastAsia="仿宋" w:hAnsi="仿宋" w:hint="eastAsia"/>
          <w:sz w:val="28"/>
        </w:rPr>
        <w:t>（项 目负责人除外）</w:t>
      </w:r>
    </w:p>
    <w:p w:rsidR="00844303" w:rsidRPr="00844303" w:rsidRDefault="00844303" w:rsidP="00844303">
      <w:pPr>
        <w:spacing w:line="360" w:lineRule="auto"/>
        <w:rPr>
          <w:rFonts w:ascii="仿宋" w:eastAsia="仿宋" w:hAnsi="仿宋"/>
          <w:sz w:val="24"/>
        </w:rPr>
      </w:pPr>
      <w:r w:rsidRPr="00844303">
        <w:rPr>
          <w:rFonts w:ascii="仿宋" w:eastAsia="仿宋" w:hAnsi="仿宋" w:hint="eastAsia"/>
          <w:sz w:val="24"/>
        </w:rPr>
        <w:t>10、</w:t>
      </w:r>
      <w:r w:rsidRPr="00844303">
        <w:rPr>
          <w:rFonts w:ascii="仿宋" w:eastAsia="仿宋" w:hAnsi="仿宋"/>
          <w:sz w:val="28"/>
        </w:rPr>
        <w:t>新冠核酸专项检测能力</w:t>
      </w:r>
    </w:p>
    <w:p w:rsidR="00844303" w:rsidRPr="00844303" w:rsidRDefault="00844303" w:rsidP="00844303">
      <w:pPr>
        <w:spacing w:line="360" w:lineRule="auto"/>
        <w:rPr>
          <w:rFonts w:ascii="仿宋" w:eastAsia="仿宋" w:hAnsi="仿宋"/>
          <w:sz w:val="24"/>
        </w:rPr>
      </w:pPr>
      <w:r w:rsidRPr="00844303">
        <w:rPr>
          <w:rFonts w:ascii="仿宋" w:eastAsia="仿宋" w:hAnsi="仿宋" w:hint="eastAsia"/>
          <w:sz w:val="24"/>
        </w:rPr>
        <w:t>11、</w:t>
      </w:r>
      <w:r w:rsidRPr="00844303">
        <w:rPr>
          <w:rFonts w:ascii="仿宋" w:eastAsia="仿宋" w:hAnsi="仿宋" w:hint="eastAsia"/>
          <w:sz w:val="28"/>
        </w:rPr>
        <w:t>投标人信息化系统水平</w:t>
      </w:r>
    </w:p>
    <w:p w:rsidR="00844303" w:rsidRPr="00844303" w:rsidRDefault="00844303" w:rsidP="00844303">
      <w:pPr>
        <w:spacing w:line="360" w:lineRule="auto"/>
        <w:rPr>
          <w:rFonts w:ascii="仿宋" w:eastAsia="仿宋" w:hAnsi="仿宋"/>
          <w:sz w:val="24"/>
        </w:rPr>
      </w:pPr>
      <w:r w:rsidRPr="00844303">
        <w:rPr>
          <w:rFonts w:ascii="仿宋" w:eastAsia="仿宋" w:hAnsi="仿宋" w:hint="eastAsia"/>
          <w:sz w:val="24"/>
        </w:rPr>
        <w:t>12、</w:t>
      </w:r>
      <w:r w:rsidRPr="00844303">
        <w:rPr>
          <w:rFonts w:ascii="仿宋" w:eastAsia="仿宋" w:hAnsi="仿宋" w:hint="eastAsia"/>
          <w:sz w:val="28"/>
        </w:rPr>
        <w:t>项目拟使用的设备、场地车辆等情况</w:t>
      </w:r>
    </w:p>
    <w:p w:rsidR="00844303" w:rsidRPr="00844303" w:rsidRDefault="00844303" w:rsidP="00844303">
      <w:pPr>
        <w:spacing w:line="360" w:lineRule="auto"/>
        <w:rPr>
          <w:rFonts w:ascii="仿宋" w:eastAsia="仿宋" w:hAnsi="仿宋"/>
          <w:sz w:val="24"/>
        </w:rPr>
      </w:pPr>
      <w:r w:rsidRPr="00844303">
        <w:rPr>
          <w:rFonts w:ascii="仿宋" w:eastAsia="仿宋" w:hAnsi="仿宋" w:hint="eastAsia"/>
          <w:sz w:val="24"/>
        </w:rPr>
        <w:t>13、</w:t>
      </w:r>
      <w:r w:rsidRPr="00844303">
        <w:rPr>
          <w:rFonts w:ascii="仿宋" w:eastAsia="仿宋" w:hAnsi="仿宋" w:hint="eastAsia"/>
          <w:sz w:val="28"/>
        </w:rPr>
        <w:t>服务网点</w:t>
      </w:r>
    </w:p>
    <w:p w:rsidR="00A17FEB" w:rsidRPr="00844303" w:rsidRDefault="00844303" w:rsidP="00844303">
      <w:pPr>
        <w:spacing w:line="360" w:lineRule="auto"/>
        <w:rPr>
          <w:rFonts w:ascii="仿宋" w:eastAsia="仿宋" w:hAnsi="仿宋"/>
          <w:sz w:val="24"/>
        </w:rPr>
      </w:pPr>
      <w:r w:rsidRPr="00844303">
        <w:rPr>
          <w:rFonts w:ascii="仿宋" w:eastAsia="仿宋" w:hAnsi="仿宋" w:hint="eastAsia"/>
          <w:sz w:val="24"/>
        </w:rPr>
        <w:t>14、</w:t>
      </w:r>
      <w:r w:rsidRPr="00844303">
        <w:rPr>
          <w:rFonts w:ascii="仿宋" w:eastAsia="仿宋" w:hAnsi="仿宋" w:cs="宋体" w:hint="eastAsia"/>
          <w:kern w:val="0"/>
          <w:sz w:val="28"/>
        </w:rPr>
        <w:t>诚信情况</w:t>
      </w:r>
    </w:p>
    <w:p w:rsidR="00844303" w:rsidRDefault="00844303">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AD5F0F"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921" w:rsidRDefault="00F74921" w:rsidP="008D1C6E">
      <w:r>
        <w:separator/>
      </w:r>
    </w:p>
  </w:endnote>
  <w:endnote w:type="continuationSeparator" w:id="1">
    <w:p w:rsidR="00F74921" w:rsidRDefault="00F74921"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AD5F0F">
        <w:pPr>
          <w:pStyle w:val="a6"/>
          <w:jc w:val="center"/>
        </w:pPr>
        <w:fldSimple w:instr=" PAGE   \* MERGEFORMAT ">
          <w:r w:rsidR="00BB22AC" w:rsidRPr="00BB22AC">
            <w:rPr>
              <w:noProof/>
              <w:lang w:val="zh-CN"/>
            </w:rPr>
            <w:t>11</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AD5F0F">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921" w:rsidRDefault="00F74921" w:rsidP="008D1C6E">
      <w:r>
        <w:separator/>
      </w:r>
    </w:p>
  </w:footnote>
  <w:footnote w:type="continuationSeparator" w:id="1">
    <w:p w:rsidR="00F74921" w:rsidRDefault="00F74921"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0402C5" w:rsidRPr="000402C5">
      <w:rPr>
        <w:rFonts w:ascii="宋体" w:hAnsi="宋体" w:hint="eastAsia"/>
      </w:rPr>
      <w:t>2021年福田区进口冷链食品核酸检测项目</w:t>
    </w:r>
    <w:r w:rsidR="00EA0C79">
      <w:rPr>
        <w:rFonts w:hint="eastAsia"/>
      </w:rPr>
      <w:t xml:space="preserve">     </w:t>
    </w:r>
    <w:r>
      <w:rPr>
        <w:rFonts w:hint="eastAsia"/>
      </w:rPr>
      <w:t xml:space="preserve"> </w:t>
    </w:r>
    <w:r w:rsidR="000402C5">
      <w:rPr>
        <w:rFonts w:hint="eastAsia"/>
      </w:rPr>
      <w:t xml:space="preserve">  </w:t>
    </w:r>
    <w:r>
      <w:rPr>
        <w:rFonts w:hint="eastAsia"/>
      </w:rPr>
      <w:t xml:space="preserve">   </w:t>
    </w:r>
    <w:r>
      <w:rPr>
        <w:rFonts w:hint="eastAsia"/>
      </w:rPr>
      <w:t>项目编号：</w:t>
    </w:r>
    <w:r>
      <w:t>SZZZ202</w:t>
    </w:r>
    <w:r>
      <w:rPr>
        <w:rFonts w:hint="eastAsia"/>
      </w:rPr>
      <w:t>1</w:t>
    </w:r>
    <w:r>
      <w:t>-QC00</w:t>
    </w:r>
    <w:r w:rsidR="00EA0C79">
      <w:rPr>
        <w:rFonts w:hint="eastAsia"/>
      </w:rPr>
      <w:t>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109064"/>
    <w:multiLevelType w:val="singleLevel"/>
    <w:tmpl w:val="D0109064"/>
    <w:lvl w:ilvl="0">
      <w:start w:val="1"/>
      <w:numFmt w:val="decimal"/>
      <w:suff w:val="nothing"/>
      <w:lvlText w:val="（%1）"/>
      <w:lvlJc w:val="left"/>
    </w:lvl>
  </w:abstractNum>
  <w:abstractNum w:abstractNumId="1">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28A4"/>
    <w:rsid w:val="00014E98"/>
    <w:rsid w:val="000159CF"/>
    <w:rsid w:val="00024E48"/>
    <w:rsid w:val="0002500E"/>
    <w:rsid w:val="00027833"/>
    <w:rsid w:val="000309C1"/>
    <w:rsid w:val="00031BF4"/>
    <w:rsid w:val="00032DB0"/>
    <w:rsid w:val="00036165"/>
    <w:rsid w:val="00037412"/>
    <w:rsid w:val="00037D52"/>
    <w:rsid w:val="000402C5"/>
    <w:rsid w:val="00042A65"/>
    <w:rsid w:val="00044855"/>
    <w:rsid w:val="00050F57"/>
    <w:rsid w:val="0005394E"/>
    <w:rsid w:val="00053B8A"/>
    <w:rsid w:val="000550D9"/>
    <w:rsid w:val="00055193"/>
    <w:rsid w:val="00056E7C"/>
    <w:rsid w:val="000600D8"/>
    <w:rsid w:val="00060560"/>
    <w:rsid w:val="00060B4F"/>
    <w:rsid w:val="0006220B"/>
    <w:rsid w:val="0006491B"/>
    <w:rsid w:val="000679AB"/>
    <w:rsid w:val="00072F2B"/>
    <w:rsid w:val="00075875"/>
    <w:rsid w:val="00076401"/>
    <w:rsid w:val="000771B0"/>
    <w:rsid w:val="00080FB8"/>
    <w:rsid w:val="00081812"/>
    <w:rsid w:val="00081C0F"/>
    <w:rsid w:val="000822D8"/>
    <w:rsid w:val="000851F4"/>
    <w:rsid w:val="00085E56"/>
    <w:rsid w:val="00094CF9"/>
    <w:rsid w:val="000A02CF"/>
    <w:rsid w:val="000B12D8"/>
    <w:rsid w:val="000B3159"/>
    <w:rsid w:val="000B44BC"/>
    <w:rsid w:val="000B61F1"/>
    <w:rsid w:val="000B6A30"/>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5214"/>
    <w:rsid w:val="000F5791"/>
    <w:rsid w:val="0010276A"/>
    <w:rsid w:val="00102B44"/>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0A7C"/>
    <w:rsid w:val="001713CD"/>
    <w:rsid w:val="001746A8"/>
    <w:rsid w:val="00174A8D"/>
    <w:rsid w:val="001807E0"/>
    <w:rsid w:val="00180DC2"/>
    <w:rsid w:val="0018134E"/>
    <w:rsid w:val="00182643"/>
    <w:rsid w:val="001830D7"/>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08ED"/>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813C0"/>
    <w:rsid w:val="00281900"/>
    <w:rsid w:val="00282D0F"/>
    <w:rsid w:val="00284440"/>
    <w:rsid w:val="00285487"/>
    <w:rsid w:val="00290049"/>
    <w:rsid w:val="0029352A"/>
    <w:rsid w:val="002938FD"/>
    <w:rsid w:val="00293E95"/>
    <w:rsid w:val="00294665"/>
    <w:rsid w:val="002A06F5"/>
    <w:rsid w:val="002A179B"/>
    <w:rsid w:val="002A3990"/>
    <w:rsid w:val="002A78DB"/>
    <w:rsid w:val="002B11F2"/>
    <w:rsid w:val="002C3E2A"/>
    <w:rsid w:val="002C4A88"/>
    <w:rsid w:val="002C54D8"/>
    <w:rsid w:val="002C5B23"/>
    <w:rsid w:val="002C5F7F"/>
    <w:rsid w:val="002D285F"/>
    <w:rsid w:val="002D3599"/>
    <w:rsid w:val="002D4AE6"/>
    <w:rsid w:val="002D51A5"/>
    <w:rsid w:val="002D6413"/>
    <w:rsid w:val="002D6CE6"/>
    <w:rsid w:val="002D78BD"/>
    <w:rsid w:val="002E071E"/>
    <w:rsid w:val="002E6738"/>
    <w:rsid w:val="002F30E6"/>
    <w:rsid w:val="002F49D2"/>
    <w:rsid w:val="002F5D8F"/>
    <w:rsid w:val="002F5DF7"/>
    <w:rsid w:val="003007E9"/>
    <w:rsid w:val="00300F63"/>
    <w:rsid w:val="00302A03"/>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26F29"/>
    <w:rsid w:val="00331CBE"/>
    <w:rsid w:val="00331CEB"/>
    <w:rsid w:val="00331F0C"/>
    <w:rsid w:val="003366C3"/>
    <w:rsid w:val="00341029"/>
    <w:rsid w:val="00341DF6"/>
    <w:rsid w:val="003467AA"/>
    <w:rsid w:val="00347DED"/>
    <w:rsid w:val="0035239F"/>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755E6"/>
    <w:rsid w:val="003817C2"/>
    <w:rsid w:val="003821BD"/>
    <w:rsid w:val="00385F8F"/>
    <w:rsid w:val="00394101"/>
    <w:rsid w:val="003941F9"/>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5495"/>
    <w:rsid w:val="003C5BD6"/>
    <w:rsid w:val="003C73B6"/>
    <w:rsid w:val="003D00F6"/>
    <w:rsid w:val="003D4C25"/>
    <w:rsid w:val="003D6213"/>
    <w:rsid w:val="003D6A99"/>
    <w:rsid w:val="003D7227"/>
    <w:rsid w:val="003D76AD"/>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2116F"/>
    <w:rsid w:val="00421216"/>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1AC2"/>
    <w:rsid w:val="00462399"/>
    <w:rsid w:val="004625C3"/>
    <w:rsid w:val="00465C8A"/>
    <w:rsid w:val="00466085"/>
    <w:rsid w:val="0046668A"/>
    <w:rsid w:val="00466DE8"/>
    <w:rsid w:val="00467D37"/>
    <w:rsid w:val="00476772"/>
    <w:rsid w:val="004807D8"/>
    <w:rsid w:val="0048492A"/>
    <w:rsid w:val="00485BF2"/>
    <w:rsid w:val="00486360"/>
    <w:rsid w:val="004870E5"/>
    <w:rsid w:val="00487AC8"/>
    <w:rsid w:val="00490108"/>
    <w:rsid w:val="00492ED3"/>
    <w:rsid w:val="00492EE9"/>
    <w:rsid w:val="00493372"/>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3B84"/>
    <w:rsid w:val="0050673A"/>
    <w:rsid w:val="00507910"/>
    <w:rsid w:val="005101D8"/>
    <w:rsid w:val="005115F1"/>
    <w:rsid w:val="00513405"/>
    <w:rsid w:val="00516927"/>
    <w:rsid w:val="00517508"/>
    <w:rsid w:val="00524AB5"/>
    <w:rsid w:val="0052553C"/>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D61"/>
    <w:rsid w:val="00583955"/>
    <w:rsid w:val="0058457D"/>
    <w:rsid w:val="00584C51"/>
    <w:rsid w:val="0059165F"/>
    <w:rsid w:val="00594812"/>
    <w:rsid w:val="00597492"/>
    <w:rsid w:val="005977CD"/>
    <w:rsid w:val="005A198A"/>
    <w:rsid w:val="005A2D99"/>
    <w:rsid w:val="005A556A"/>
    <w:rsid w:val="005A6A03"/>
    <w:rsid w:val="005B1387"/>
    <w:rsid w:val="005B39F5"/>
    <w:rsid w:val="005B3CF3"/>
    <w:rsid w:val="005B6672"/>
    <w:rsid w:val="005C038C"/>
    <w:rsid w:val="005C1F40"/>
    <w:rsid w:val="005C26E6"/>
    <w:rsid w:val="005C297C"/>
    <w:rsid w:val="005C50DE"/>
    <w:rsid w:val="005C57BD"/>
    <w:rsid w:val="005C669E"/>
    <w:rsid w:val="005C6BAF"/>
    <w:rsid w:val="005D120E"/>
    <w:rsid w:val="005D240B"/>
    <w:rsid w:val="005D2420"/>
    <w:rsid w:val="005E0B51"/>
    <w:rsid w:val="005E18E3"/>
    <w:rsid w:val="005E3AA1"/>
    <w:rsid w:val="005E3DDF"/>
    <w:rsid w:val="005E5481"/>
    <w:rsid w:val="005E5539"/>
    <w:rsid w:val="005F13C2"/>
    <w:rsid w:val="005F37DF"/>
    <w:rsid w:val="005F3B95"/>
    <w:rsid w:val="005F559B"/>
    <w:rsid w:val="006013DE"/>
    <w:rsid w:val="00606E51"/>
    <w:rsid w:val="0061385D"/>
    <w:rsid w:val="00613B9B"/>
    <w:rsid w:val="00614576"/>
    <w:rsid w:val="00615303"/>
    <w:rsid w:val="006163F2"/>
    <w:rsid w:val="00616479"/>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485A"/>
    <w:rsid w:val="006755C2"/>
    <w:rsid w:val="00680CAD"/>
    <w:rsid w:val="00681F30"/>
    <w:rsid w:val="00682237"/>
    <w:rsid w:val="00682B9C"/>
    <w:rsid w:val="0068357D"/>
    <w:rsid w:val="00683EB7"/>
    <w:rsid w:val="0068713A"/>
    <w:rsid w:val="0069583C"/>
    <w:rsid w:val="006A5038"/>
    <w:rsid w:val="006A535A"/>
    <w:rsid w:val="006A7A1E"/>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0E35"/>
    <w:rsid w:val="007031AC"/>
    <w:rsid w:val="007045A7"/>
    <w:rsid w:val="007056CF"/>
    <w:rsid w:val="00707AC6"/>
    <w:rsid w:val="007101BF"/>
    <w:rsid w:val="00710E18"/>
    <w:rsid w:val="00711D73"/>
    <w:rsid w:val="00712437"/>
    <w:rsid w:val="00712AB9"/>
    <w:rsid w:val="00712FBB"/>
    <w:rsid w:val="007202B8"/>
    <w:rsid w:val="007204CB"/>
    <w:rsid w:val="00725B8A"/>
    <w:rsid w:val="007264E7"/>
    <w:rsid w:val="00731470"/>
    <w:rsid w:val="00731E75"/>
    <w:rsid w:val="0073473A"/>
    <w:rsid w:val="00734C96"/>
    <w:rsid w:val="00734FEE"/>
    <w:rsid w:val="00740C34"/>
    <w:rsid w:val="007421A3"/>
    <w:rsid w:val="007458E4"/>
    <w:rsid w:val="007516CF"/>
    <w:rsid w:val="00753B18"/>
    <w:rsid w:val="00761B09"/>
    <w:rsid w:val="0076307E"/>
    <w:rsid w:val="00772F41"/>
    <w:rsid w:val="0077521B"/>
    <w:rsid w:val="00776554"/>
    <w:rsid w:val="007803C9"/>
    <w:rsid w:val="007811AB"/>
    <w:rsid w:val="00785E4F"/>
    <w:rsid w:val="0078680E"/>
    <w:rsid w:val="00790AFC"/>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4329"/>
    <w:rsid w:val="007D4552"/>
    <w:rsid w:val="007D57B6"/>
    <w:rsid w:val="007D6457"/>
    <w:rsid w:val="007D759B"/>
    <w:rsid w:val="007E1CC4"/>
    <w:rsid w:val="007E2D1B"/>
    <w:rsid w:val="007E377A"/>
    <w:rsid w:val="007E422B"/>
    <w:rsid w:val="007E6064"/>
    <w:rsid w:val="007F0423"/>
    <w:rsid w:val="007F0A36"/>
    <w:rsid w:val="007F5B57"/>
    <w:rsid w:val="007F707C"/>
    <w:rsid w:val="0080097C"/>
    <w:rsid w:val="00803317"/>
    <w:rsid w:val="008050C5"/>
    <w:rsid w:val="00816305"/>
    <w:rsid w:val="0081690D"/>
    <w:rsid w:val="008227C0"/>
    <w:rsid w:val="00822F18"/>
    <w:rsid w:val="008237AE"/>
    <w:rsid w:val="008245C9"/>
    <w:rsid w:val="00826256"/>
    <w:rsid w:val="00831DA8"/>
    <w:rsid w:val="008338E9"/>
    <w:rsid w:val="0083456A"/>
    <w:rsid w:val="00836C91"/>
    <w:rsid w:val="00837E5D"/>
    <w:rsid w:val="008400A9"/>
    <w:rsid w:val="00844303"/>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1AE"/>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226C"/>
    <w:rsid w:val="008E45DD"/>
    <w:rsid w:val="008E5BEA"/>
    <w:rsid w:val="008E61CF"/>
    <w:rsid w:val="008E66A7"/>
    <w:rsid w:val="008F0027"/>
    <w:rsid w:val="008F13F4"/>
    <w:rsid w:val="008F2248"/>
    <w:rsid w:val="008F429A"/>
    <w:rsid w:val="008F4809"/>
    <w:rsid w:val="008F4885"/>
    <w:rsid w:val="008F69B0"/>
    <w:rsid w:val="008F6DFC"/>
    <w:rsid w:val="00900FA9"/>
    <w:rsid w:val="0090254E"/>
    <w:rsid w:val="0090397D"/>
    <w:rsid w:val="00903B8A"/>
    <w:rsid w:val="0090531F"/>
    <w:rsid w:val="00907F35"/>
    <w:rsid w:val="0091449C"/>
    <w:rsid w:val="00915C0A"/>
    <w:rsid w:val="00916394"/>
    <w:rsid w:val="00916C61"/>
    <w:rsid w:val="00920BE6"/>
    <w:rsid w:val="00920D54"/>
    <w:rsid w:val="00922E91"/>
    <w:rsid w:val="009250F3"/>
    <w:rsid w:val="009253A2"/>
    <w:rsid w:val="009260F9"/>
    <w:rsid w:val="009328BD"/>
    <w:rsid w:val="0093469C"/>
    <w:rsid w:val="00940D53"/>
    <w:rsid w:val="00942081"/>
    <w:rsid w:val="009447BD"/>
    <w:rsid w:val="00950D6C"/>
    <w:rsid w:val="00952B8F"/>
    <w:rsid w:val="00955935"/>
    <w:rsid w:val="00956877"/>
    <w:rsid w:val="009574EE"/>
    <w:rsid w:val="00964F16"/>
    <w:rsid w:val="00966771"/>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3BD2"/>
    <w:rsid w:val="009B5D2F"/>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3964"/>
    <w:rsid w:val="00A44A6C"/>
    <w:rsid w:val="00A45819"/>
    <w:rsid w:val="00A4687A"/>
    <w:rsid w:val="00A47350"/>
    <w:rsid w:val="00A47C08"/>
    <w:rsid w:val="00A52F47"/>
    <w:rsid w:val="00A54695"/>
    <w:rsid w:val="00A54D83"/>
    <w:rsid w:val="00A61F5C"/>
    <w:rsid w:val="00A63384"/>
    <w:rsid w:val="00A6416E"/>
    <w:rsid w:val="00A65590"/>
    <w:rsid w:val="00A71754"/>
    <w:rsid w:val="00A717E7"/>
    <w:rsid w:val="00A71EDB"/>
    <w:rsid w:val="00A74152"/>
    <w:rsid w:val="00A757D1"/>
    <w:rsid w:val="00A76A28"/>
    <w:rsid w:val="00A77BD4"/>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B6818"/>
    <w:rsid w:val="00AC0715"/>
    <w:rsid w:val="00AC146C"/>
    <w:rsid w:val="00AC1F76"/>
    <w:rsid w:val="00AC2615"/>
    <w:rsid w:val="00AC5AB5"/>
    <w:rsid w:val="00AC64D8"/>
    <w:rsid w:val="00AD12D2"/>
    <w:rsid w:val="00AD1729"/>
    <w:rsid w:val="00AD2774"/>
    <w:rsid w:val="00AD3941"/>
    <w:rsid w:val="00AD5261"/>
    <w:rsid w:val="00AD5F0F"/>
    <w:rsid w:val="00AD6906"/>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D00"/>
    <w:rsid w:val="00B52E8F"/>
    <w:rsid w:val="00B5525E"/>
    <w:rsid w:val="00B57738"/>
    <w:rsid w:val="00B63137"/>
    <w:rsid w:val="00B63604"/>
    <w:rsid w:val="00B63FA9"/>
    <w:rsid w:val="00B650CC"/>
    <w:rsid w:val="00B71457"/>
    <w:rsid w:val="00B750BF"/>
    <w:rsid w:val="00B75217"/>
    <w:rsid w:val="00B81AFD"/>
    <w:rsid w:val="00B85442"/>
    <w:rsid w:val="00B90328"/>
    <w:rsid w:val="00B91090"/>
    <w:rsid w:val="00B926B7"/>
    <w:rsid w:val="00B94A3A"/>
    <w:rsid w:val="00B95094"/>
    <w:rsid w:val="00B97B2B"/>
    <w:rsid w:val="00BA2DFB"/>
    <w:rsid w:val="00BA7533"/>
    <w:rsid w:val="00BB22AC"/>
    <w:rsid w:val="00BC4096"/>
    <w:rsid w:val="00BC65BA"/>
    <w:rsid w:val="00BD55FE"/>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5140"/>
    <w:rsid w:val="00C35A34"/>
    <w:rsid w:val="00C3715A"/>
    <w:rsid w:val="00C421FF"/>
    <w:rsid w:val="00C425BE"/>
    <w:rsid w:val="00C44F2B"/>
    <w:rsid w:val="00C5058C"/>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0CD3"/>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1E43"/>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737"/>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0C79"/>
    <w:rsid w:val="00EA1009"/>
    <w:rsid w:val="00EA50FC"/>
    <w:rsid w:val="00EA6123"/>
    <w:rsid w:val="00EB170B"/>
    <w:rsid w:val="00EB290D"/>
    <w:rsid w:val="00EB4D35"/>
    <w:rsid w:val="00EB632A"/>
    <w:rsid w:val="00EC36B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3DD9"/>
    <w:rsid w:val="00F06A8A"/>
    <w:rsid w:val="00F0761C"/>
    <w:rsid w:val="00F1054C"/>
    <w:rsid w:val="00F11975"/>
    <w:rsid w:val="00F1246B"/>
    <w:rsid w:val="00F21F41"/>
    <w:rsid w:val="00F243C8"/>
    <w:rsid w:val="00F26D6A"/>
    <w:rsid w:val="00F304A9"/>
    <w:rsid w:val="00F30C1A"/>
    <w:rsid w:val="00F33F84"/>
    <w:rsid w:val="00F3568E"/>
    <w:rsid w:val="00F35A11"/>
    <w:rsid w:val="00F400ED"/>
    <w:rsid w:val="00F4031C"/>
    <w:rsid w:val="00F420CC"/>
    <w:rsid w:val="00F43840"/>
    <w:rsid w:val="00F43BBA"/>
    <w:rsid w:val="00F46253"/>
    <w:rsid w:val="00F50479"/>
    <w:rsid w:val="00F507CD"/>
    <w:rsid w:val="00F52083"/>
    <w:rsid w:val="00F53C91"/>
    <w:rsid w:val="00F56191"/>
    <w:rsid w:val="00F6000A"/>
    <w:rsid w:val="00F64BB0"/>
    <w:rsid w:val="00F709AA"/>
    <w:rsid w:val="00F72CCB"/>
    <w:rsid w:val="00F74921"/>
    <w:rsid w:val="00F75244"/>
    <w:rsid w:val="00F77ABD"/>
    <w:rsid w:val="00F801B9"/>
    <w:rsid w:val="00F8304C"/>
    <w:rsid w:val="00F85A8C"/>
    <w:rsid w:val="00F903F4"/>
    <w:rsid w:val="00F915F1"/>
    <w:rsid w:val="00F91721"/>
    <w:rsid w:val="00F920ED"/>
    <w:rsid w:val="00F92BE3"/>
    <w:rsid w:val="00F95601"/>
    <w:rsid w:val="00FA07E3"/>
    <w:rsid w:val="00FA5879"/>
    <w:rsid w:val="00FA5CFA"/>
    <w:rsid w:val="00FB04D2"/>
    <w:rsid w:val="00FD0B60"/>
    <w:rsid w:val="00FD2335"/>
    <w:rsid w:val="00FD29BA"/>
    <w:rsid w:val="00FD2AED"/>
    <w:rsid w:val="00FD739B"/>
    <w:rsid w:val="00FE0E36"/>
    <w:rsid w:val="00FE2790"/>
    <w:rsid w:val="00FE639A"/>
    <w:rsid w:val="00FE6EA5"/>
    <w:rsid w:val="00FE7636"/>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 w:type="paragraph" w:styleId="ae">
    <w:name w:val="Body Text"/>
    <w:basedOn w:val="a"/>
    <w:link w:val="Char7"/>
    <w:qFormat/>
    <w:rsid w:val="00F77ABD"/>
  </w:style>
  <w:style w:type="character" w:customStyle="1" w:styleId="Char7">
    <w:name w:val="正文文本 Char"/>
    <w:basedOn w:val="a0"/>
    <w:link w:val="ae"/>
    <w:rsid w:val="00F77ABD"/>
    <w:rPr>
      <w:rFonts w:ascii="Calibri" w:eastAsia="宋体" w:hAnsi="Calibri" w:cs="Times New Roman"/>
    </w:rPr>
  </w:style>
  <w:style w:type="paragraph" w:customStyle="1" w:styleId="TableParagraph">
    <w:name w:val="Table Paragraph"/>
    <w:basedOn w:val="a"/>
    <w:uiPriority w:val="1"/>
    <w:qFormat/>
    <w:rsid w:val="00F77ABD"/>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65</Pages>
  <Words>4786</Words>
  <Characters>27286</Characters>
  <Application>Microsoft Office Word</Application>
  <DocSecurity>0</DocSecurity>
  <Lines>227</Lines>
  <Paragraphs>64</Paragraphs>
  <ScaleCrop>false</ScaleCrop>
  <Company>China</Company>
  <LinksUpToDate>false</LinksUpToDate>
  <CharactersWithSpaces>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1553</cp:revision>
  <cp:lastPrinted>2020-05-21T02:27:00Z</cp:lastPrinted>
  <dcterms:created xsi:type="dcterms:W3CDTF">2019-10-21T09:39:00Z</dcterms:created>
  <dcterms:modified xsi:type="dcterms:W3CDTF">2021-03-23T07:20:00Z</dcterms:modified>
</cp:coreProperties>
</file>