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仿宋" w:hAnsi="仿宋" w:eastAsia="仿宋"/>
          <w:b/>
          <w:bCs/>
          <w:snapToGrid w:val="0"/>
          <w:kern w:val="0"/>
          <w:sz w:val="28"/>
          <w:szCs w:val="28"/>
        </w:rPr>
      </w:pPr>
      <w:r>
        <w:rPr>
          <w:rFonts w:ascii="仿宋" w:hAnsi="仿宋" w:eastAsia="仿宋"/>
          <w:b/>
          <w:bCs/>
          <w:snapToGrid w:val="0"/>
          <w:kern w:val="0"/>
          <w:sz w:val="28"/>
          <w:szCs w:val="28"/>
        </w:rPr>
        <w:pict>
          <v:shape id="文本框 299" o:spid="_x0000_s1030"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pPr>
                    <w:spacing w:line="400" w:lineRule="exact"/>
                    <w:rPr>
                      <w:rFonts w:ascii="仿宋_GB2312" w:eastAsia="仿宋_GB2312"/>
                      <w:b/>
                      <w:sz w:val="26"/>
                      <w:szCs w:val="26"/>
                    </w:rPr>
                  </w:pPr>
                  <w:r>
                    <w:rPr>
                      <w:rFonts w:hint="eastAsia" w:ascii="仿宋_GB2312" w:eastAsia="仿宋_GB2312"/>
                      <w:b/>
                      <w:sz w:val="26"/>
                      <w:szCs w:val="26"/>
                    </w:rPr>
                    <w:t>深 圳 市 中 正 招 标 有 限 公 司</w:t>
                  </w:r>
                </w:p>
                <w:p>
                  <w:pPr>
                    <w:spacing w:line="400" w:lineRule="exact"/>
                    <w:rPr>
                      <w:rFonts w:ascii="仿宋_GB2312" w:eastAsia="仿宋_GB2312"/>
                      <w:sz w:val="22"/>
                    </w:rPr>
                  </w:pPr>
                  <w:r>
                    <w:rPr>
                      <w:rFonts w:hint="eastAsia" w:ascii="仿宋_GB2312" w:eastAsia="仿宋_GB2312"/>
                      <w:sz w:val="22"/>
                    </w:rPr>
                    <w:t>SHENZHEN ZHONGZHENG TENDERING CO.,LTD.</w:t>
                  </w:r>
                </w:p>
              </w:txbxContent>
            </v:textbox>
          </v:shape>
        </w:pict>
      </w:r>
      <w:r>
        <w:rPr>
          <w:rFonts w:ascii="仿宋" w:hAnsi="仿宋" w:eastAsia="仿宋"/>
          <w:b/>
          <w:kern w:val="0"/>
          <w:sz w:val="28"/>
          <w:szCs w:val="28"/>
        </w:rPr>
        <w:drawing>
          <wp:inline distT="0" distB="0" distL="0" distR="0">
            <wp:extent cx="552450" cy="476250"/>
            <wp:effectExtent l="57150" t="19050" r="1905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sz w:val="20"/>
          <w:szCs w:val="21"/>
        </w:rPr>
      </w:pPr>
    </w:p>
    <w:p>
      <w:pPr>
        <w:adjustRightInd w:val="0"/>
        <w:snapToGrid w:val="0"/>
        <w:spacing w:line="300" w:lineRule="auto"/>
        <w:jc w:val="center"/>
        <w:rPr>
          <w:rFonts w:ascii="仿宋" w:hAnsi="仿宋" w:eastAsia="仿宋"/>
          <w:b/>
          <w:snapToGrid w:val="0"/>
          <w:kern w:val="0"/>
          <w:sz w:val="52"/>
          <w:szCs w:val="52"/>
        </w:rPr>
      </w:pPr>
      <w:r>
        <w:rPr>
          <w:rFonts w:hint="eastAsia" w:ascii="仿宋" w:hAnsi="仿宋" w:eastAsia="仿宋"/>
          <w:b/>
          <w:bCs/>
          <w:snapToGrid w:val="0"/>
          <w:kern w:val="0"/>
          <w:sz w:val="52"/>
          <w:szCs w:val="52"/>
        </w:rPr>
        <w:t>东部大队区经费劳务派遣服务项目</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adjustRightInd w:val="0"/>
        <w:snapToGrid w:val="0"/>
        <w:spacing w:line="300" w:lineRule="auto"/>
        <w:jc w:val="center"/>
        <w:rPr>
          <w:rFonts w:ascii="仿宋" w:hAnsi="仿宋" w:eastAsia="仿宋"/>
          <w:b/>
          <w:snapToGrid w:val="0"/>
          <w:kern w:val="0"/>
          <w:sz w:val="90"/>
        </w:rPr>
      </w:pPr>
      <w:r>
        <w:rPr>
          <w:rFonts w:hint="eastAsia" w:ascii="仿宋" w:hAnsi="仿宋" w:eastAsia="仿宋"/>
          <w:b/>
          <w:snapToGrid w:val="0"/>
          <w:kern w:val="0"/>
          <w:sz w:val="90"/>
        </w:rPr>
        <w:t>采　购　文　件</w:t>
      </w:r>
    </w:p>
    <w:p>
      <w:pPr>
        <w:adjustRightInd w:val="0"/>
        <w:snapToGrid w:val="0"/>
        <w:spacing w:line="300" w:lineRule="auto"/>
        <w:jc w:val="center"/>
        <w:rPr>
          <w:rFonts w:ascii="仿宋" w:hAnsi="仿宋" w:eastAsia="仿宋"/>
          <w:b/>
          <w:snapToGrid w:val="0"/>
          <w:kern w:val="0"/>
          <w:sz w:val="32"/>
        </w:rPr>
      </w:pPr>
    </w:p>
    <w:p>
      <w:pPr>
        <w:adjustRightInd w:val="0"/>
        <w:snapToGrid w:val="0"/>
        <w:spacing w:line="300" w:lineRule="auto"/>
        <w:jc w:val="center"/>
        <w:rPr>
          <w:rFonts w:hint="default" w:ascii="仿宋" w:hAnsi="仿宋" w:eastAsia="仿宋"/>
          <w:b/>
          <w:snapToGrid w:val="0"/>
          <w:kern w:val="0"/>
          <w:sz w:val="44"/>
          <w:lang w:val="en-US" w:eastAsia="zh-CN"/>
        </w:rPr>
      </w:pPr>
      <w:r>
        <w:rPr>
          <w:rFonts w:hint="eastAsia" w:ascii="仿宋" w:hAnsi="仿宋" w:eastAsia="仿宋"/>
          <w:b/>
          <w:snapToGrid w:val="0"/>
          <w:kern w:val="0"/>
          <w:sz w:val="32"/>
        </w:rPr>
        <w:t>项目编号：</w:t>
      </w:r>
      <w:r>
        <w:rPr>
          <w:rFonts w:ascii="仿宋" w:hAnsi="仿宋" w:eastAsia="仿宋"/>
          <w:b/>
          <w:snapToGrid w:val="0"/>
          <w:kern w:val="0"/>
          <w:sz w:val="32"/>
        </w:rPr>
        <w:t>S</w:t>
      </w:r>
      <w:r>
        <w:rPr>
          <w:rFonts w:hint="eastAsia" w:ascii="仿宋" w:hAnsi="仿宋" w:eastAsia="仿宋"/>
          <w:b/>
          <w:snapToGrid w:val="0"/>
          <w:kern w:val="0"/>
          <w:sz w:val="32"/>
        </w:rPr>
        <w:t>ZZZ2021-JQC00</w:t>
      </w:r>
      <w:r>
        <w:rPr>
          <w:rFonts w:hint="eastAsia" w:ascii="仿宋" w:hAnsi="仿宋" w:eastAsia="仿宋"/>
          <w:b/>
          <w:snapToGrid w:val="0"/>
          <w:kern w:val="0"/>
          <w:sz w:val="32"/>
          <w:lang w:val="en-US" w:eastAsia="zh-CN"/>
        </w:rPr>
        <w:t>27</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pStyle w:val="9"/>
        <w:adjustRightInd w:val="0"/>
        <w:snapToGrid w:val="0"/>
        <w:spacing w:line="300" w:lineRule="auto"/>
        <w:jc w:val="center"/>
        <w:rPr>
          <w:rFonts w:ascii="仿宋" w:hAnsi="仿宋" w:eastAsia="仿宋"/>
          <w:b/>
          <w:snapToGrid w:val="0"/>
          <w:sz w:val="30"/>
        </w:rPr>
      </w:pPr>
      <w:r>
        <w:rPr>
          <w:rFonts w:hint="eastAsia" w:ascii="仿宋" w:hAnsi="仿宋" w:eastAsia="仿宋"/>
          <w:b/>
          <w:snapToGrid w:val="0"/>
          <w:sz w:val="30"/>
        </w:rPr>
        <w:t>二〇二一年</w:t>
      </w:r>
      <w:r>
        <w:rPr>
          <w:rFonts w:hint="eastAsia" w:ascii="仿宋" w:hAnsi="仿宋" w:eastAsia="仿宋"/>
          <w:b/>
          <w:snapToGrid w:val="0"/>
          <w:sz w:val="30"/>
          <w:lang w:val="en-US" w:eastAsia="zh-CN"/>
        </w:rPr>
        <w:t>十二</w:t>
      </w:r>
      <w:r>
        <w:rPr>
          <w:rFonts w:hint="eastAsia" w:ascii="仿宋" w:hAnsi="仿宋" w:eastAsia="仿宋"/>
          <w:b/>
          <w:snapToGrid w:val="0"/>
          <w:sz w:val="30"/>
        </w:rPr>
        <w:t>月</w:t>
      </w:r>
    </w:p>
    <w:p>
      <w:pPr>
        <w:widowControl/>
        <w:jc w:val="center"/>
        <w:rPr>
          <w:snapToGrid w:val="0"/>
        </w:rPr>
      </w:pPr>
      <w:r>
        <w:rPr>
          <w:snapToGrid w:val="0"/>
        </w:rPr>
        <w:br w:type="page"/>
      </w: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Theme="minorEastAsia" w:hAnsiTheme="minorEastAsia" w:eastAsiaTheme="minorEastAsia"/>
          <w:snapToGrid w:val="0"/>
        </w:rPr>
      </w:pPr>
    </w:p>
    <w:p>
      <w:pPr>
        <w:widowControl/>
        <w:jc w:val="center"/>
        <w:rPr>
          <w:rFonts w:ascii="仿宋" w:hAnsi="仿宋" w:eastAsia="仿宋"/>
          <w:b/>
          <w:snapToGrid w:val="0"/>
          <w:sz w:val="48"/>
          <w:szCs w:val="48"/>
        </w:rPr>
      </w:pPr>
      <w:r>
        <w:rPr>
          <w:rFonts w:hint="eastAsia" w:ascii="仿宋" w:hAnsi="仿宋" w:eastAsia="仿宋"/>
          <w:b/>
          <w:snapToGrid w:val="0"/>
          <w:sz w:val="48"/>
          <w:szCs w:val="48"/>
        </w:rPr>
        <w:t>采购文件信息</w:t>
      </w:r>
    </w:p>
    <w:p>
      <w:pPr>
        <w:widowControl/>
        <w:jc w:val="left"/>
        <w:rPr>
          <w:rFonts w:ascii="仿宋" w:hAnsi="仿宋" w:eastAsia="仿宋" w:cs="Arial Unicode MS"/>
          <w:sz w:val="28"/>
        </w:rPr>
      </w:pPr>
    </w:p>
    <w:tbl>
      <w:tblPr>
        <w:tblStyle w:val="16"/>
        <w:tblW w:w="8774" w:type="dxa"/>
        <w:jc w:val="center"/>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19"/>
        <w:gridCol w:w="6555"/>
      </w:tblGrid>
      <w:tr>
        <w:tblPrEx>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项目名称</w:t>
            </w:r>
          </w:p>
        </w:tc>
        <w:tc>
          <w:tcPr>
            <w:tcW w:w="6555" w:type="dxa"/>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sz w:val="24"/>
              </w:rPr>
              <w:t>东部大队区经费劳务派遣服务项目</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项目编号</w:t>
            </w:r>
          </w:p>
        </w:tc>
        <w:tc>
          <w:tcPr>
            <w:tcW w:w="6555" w:type="dxa"/>
            <w:vAlign w:val="center"/>
          </w:tcPr>
          <w:p>
            <w:pPr>
              <w:widowControl/>
              <w:spacing w:line="480" w:lineRule="auto"/>
              <w:jc w:val="center"/>
              <w:rPr>
                <w:rFonts w:hint="eastAsia" w:ascii="仿宋" w:hAnsi="仿宋" w:eastAsia="仿宋" w:cs="Arial Unicode MS"/>
                <w:sz w:val="24"/>
                <w:lang w:val="en-US" w:eastAsia="zh-CN"/>
              </w:rPr>
            </w:pPr>
            <w:r>
              <w:rPr>
                <w:rFonts w:hint="eastAsia" w:ascii="仿宋" w:hAnsi="仿宋" w:eastAsia="仿宋" w:cs="Arial Unicode MS"/>
                <w:sz w:val="24"/>
              </w:rPr>
              <w:t>SZZZ2021-JQC002</w:t>
            </w:r>
            <w:r>
              <w:rPr>
                <w:rFonts w:hint="eastAsia" w:ascii="仿宋" w:hAnsi="仿宋" w:eastAsia="仿宋" w:cs="Arial Unicode MS"/>
                <w:sz w:val="24"/>
                <w:lang w:val="en-US" w:eastAsia="zh-CN"/>
              </w:rPr>
              <w:t>7</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项目类型</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服务类</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采购方式</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公开竞价</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评标方法</w:t>
            </w:r>
          </w:p>
        </w:tc>
        <w:tc>
          <w:tcPr>
            <w:tcW w:w="6555" w:type="dxa"/>
            <w:vAlign w:val="center"/>
          </w:tcPr>
          <w:p>
            <w:pPr>
              <w:widowControl/>
              <w:spacing w:line="480" w:lineRule="auto"/>
              <w:jc w:val="center"/>
              <w:rPr>
                <w:rFonts w:ascii="仿宋" w:hAnsi="仿宋" w:eastAsia="仿宋" w:cs="Arial Unicode MS"/>
                <w:sz w:val="24"/>
              </w:rPr>
            </w:pPr>
            <w:r>
              <w:rPr>
                <w:rFonts w:ascii="仿宋" w:hAnsi="仿宋" w:eastAsia="仿宋" w:cs="Arial Unicode MS"/>
                <w:bCs/>
                <w:sz w:val="24"/>
              </w:rPr>
              <w:t>最低</w:t>
            </w:r>
            <w:r>
              <w:rPr>
                <w:rFonts w:hint="eastAsia" w:ascii="仿宋" w:hAnsi="仿宋" w:eastAsia="仿宋" w:cs="Arial Unicode MS"/>
                <w:bCs/>
                <w:sz w:val="24"/>
              </w:rPr>
              <w:t>价</w:t>
            </w:r>
            <w:r>
              <w:rPr>
                <w:rFonts w:ascii="仿宋" w:hAnsi="仿宋" w:eastAsia="仿宋" w:cs="Arial Unicode MS"/>
                <w:bCs/>
                <w:sz w:val="24"/>
              </w:rPr>
              <w:t>法</w:t>
            </w:r>
          </w:p>
        </w:tc>
      </w:tr>
      <w:tr>
        <w:tblPrEx>
          <w:tblBorders>
            <w:top w:val="double" w:color="auto" w:sz="4" w:space="0"/>
            <w:left w:val="double" w:color="auto" w:sz="4" w:space="0"/>
            <w:bottom w:val="double" w:color="auto" w:sz="4" w:space="0"/>
            <w:right w:val="double" w:color="auto"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219" w:type="dxa"/>
            <w:shd w:val="clear" w:color="auto" w:fill="DDD9C4" w:themeFill="background2" w:themeFillShade="E6"/>
            <w:vAlign w:val="center"/>
          </w:tcPr>
          <w:p>
            <w:pPr>
              <w:widowControl/>
              <w:spacing w:line="480" w:lineRule="auto"/>
              <w:jc w:val="center"/>
              <w:rPr>
                <w:rFonts w:ascii="仿宋" w:hAnsi="仿宋" w:eastAsia="仿宋" w:cs="Arial Unicode MS"/>
                <w:b/>
                <w:sz w:val="24"/>
              </w:rPr>
            </w:pPr>
            <w:r>
              <w:rPr>
                <w:rFonts w:hint="eastAsia" w:ascii="仿宋" w:hAnsi="仿宋" w:eastAsia="仿宋" w:cs="Arial Unicode MS"/>
                <w:b/>
                <w:sz w:val="24"/>
              </w:rPr>
              <w:t>中标供应商</w:t>
            </w:r>
          </w:p>
        </w:tc>
        <w:tc>
          <w:tcPr>
            <w:tcW w:w="6555" w:type="dxa"/>
            <w:vAlign w:val="center"/>
          </w:tcPr>
          <w:p>
            <w:pPr>
              <w:widowControl/>
              <w:spacing w:line="480" w:lineRule="auto"/>
              <w:jc w:val="center"/>
              <w:rPr>
                <w:rFonts w:ascii="仿宋" w:hAnsi="仿宋" w:eastAsia="仿宋" w:cs="Arial Unicode MS"/>
                <w:sz w:val="24"/>
              </w:rPr>
            </w:pPr>
            <w:r>
              <w:rPr>
                <w:rFonts w:hint="eastAsia" w:ascii="仿宋" w:hAnsi="仿宋" w:eastAsia="仿宋" w:cs="Arial Unicode MS"/>
                <w:sz w:val="24"/>
              </w:rPr>
              <w:t>1家</w:t>
            </w:r>
          </w:p>
        </w:tc>
      </w:tr>
    </w:tbl>
    <w:p>
      <w:pPr>
        <w:widowControl/>
        <w:jc w:val="left"/>
        <w:rPr>
          <w:rFonts w:ascii="仿宋" w:hAnsi="仿宋" w:eastAsia="仿宋" w:cs="Arial Unicode MS"/>
          <w:b/>
          <w:sz w:val="36"/>
        </w:rPr>
      </w:pPr>
      <w:r>
        <w:rPr>
          <w:rFonts w:ascii="仿宋" w:hAnsi="仿宋" w:eastAsia="仿宋" w:cs="Arial Unicode MS"/>
          <w:b/>
          <w:sz w:val="36"/>
        </w:rPr>
        <w:br w:type="page"/>
      </w:r>
    </w:p>
    <w:p>
      <w:pPr>
        <w:spacing w:line="360" w:lineRule="auto"/>
        <w:jc w:val="center"/>
        <w:rPr>
          <w:rFonts w:ascii="仿宋" w:hAnsi="仿宋" w:eastAsia="仿宋" w:cs="Arial Unicode MS"/>
          <w:b/>
          <w:sz w:val="48"/>
          <w:szCs w:val="48"/>
        </w:rPr>
      </w:pPr>
      <w:r>
        <w:rPr>
          <w:rFonts w:hint="eastAsia" w:ascii="仿宋" w:hAnsi="仿宋" w:eastAsia="仿宋" w:cs="Arial Unicode MS"/>
          <w:b/>
          <w:sz w:val="48"/>
          <w:szCs w:val="48"/>
        </w:rPr>
        <w:t>采购文件目录</w:t>
      </w:r>
    </w:p>
    <w:p>
      <w:pPr>
        <w:jc w:val="center"/>
        <w:rPr>
          <w:rFonts w:ascii="仿宋" w:hAnsi="仿宋" w:eastAsia="仿宋" w:cs="Arial Unicode MS"/>
          <w:b/>
          <w:sz w:val="20"/>
        </w:rPr>
      </w:pP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6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第一部分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供应商须知前附表及前附件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供应商须知前附件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第二部分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采购项目需求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b/>
                <w:sz w:val="24"/>
              </w:rPr>
            </w:pPr>
            <w:r>
              <w:rPr>
                <w:rFonts w:hint="eastAsia" w:ascii="仿宋" w:hAnsi="仿宋" w:eastAsia="仿宋" w:cs="Arial Unicode MS"/>
                <w:b/>
                <w:sz w:val="24"/>
              </w:rPr>
              <w:t>第三部分</w:t>
            </w:r>
          </w:p>
        </w:tc>
        <w:tc>
          <w:tcPr>
            <w:tcW w:w="6996" w:type="dxa"/>
            <w:vAlign w:val="center"/>
          </w:tcPr>
          <w:p>
            <w:pPr>
              <w:widowControl/>
              <w:spacing w:line="360" w:lineRule="auto"/>
              <w:rPr>
                <w:rFonts w:ascii="仿宋" w:hAnsi="仿宋" w:eastAsia="仿宋" w:cs="Arial Unicode MS"/>
                <w:b/>
                <w:sz w:val="24"/>
              </w:rPr>
            </w:pPr>
            <w:r>
              <w:rPr>
                <w:rFonts w:hint="eastAsia" w:ascii="仿宋" w:hAnsi="仿宋" w:eastAsia="仿宋" w:cs="Arial Unicode MS"/>
                <w:b/>
                <w:sz w:val="24"/>
              </w:rPr>
              <w:t>投标文件格式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格式1 投标函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格式2 投标人资格证明文件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格式3报价表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格式4服务方案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vAlign w:val="center"/>
          </w:tcPr>
          <w:p>
            <w:pPr>
              <w:widowControl/>
              <w:spacing w:line="360" w:lineRule="auto"/>
              <w:jc w:val="center"/>
              <w:rPr>
                <w:rFonts w:ascii="仿宋" w:hAnsi="仿宋" w:eastAsia="仿宋" w:cs="Arial Unicode MS"/>
                <w:sz w:val="24"/>
              </w:rPr>
            </w:pPr>
          </w:p>
        </w:tc>
        <w:tc>
          <w:tcPr>
            <w:tcW w:w="6996"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格式5其他采购文件要求的资料或投标人认为需要补充的资料</w:t>
            </w:r>
          </w:p>
        </w:tc>
      </w:tr>
    </w:tbl>
    <w:p>
      <w:pPr>
        <w:widowControl/>
        <w:jc w:val="left"/>
      </w:pPr>
      <w:r>
        <w:br w:type="page"/>
      </w:r>
    </w:p>
    <w:p>
      <w:pPr>
        <w:jc w:val="left"/>
      </w:pPr>
    </w:p>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b/>
          <w:snapToGrid w:val="0"/>
          <w:color w:val="auto"/>
          <w:kern w:val="0"/>
          <w:sz w:val="72"/>
        </w:rPr>
      </w:pPr>
    </w:p>
    <w:p>
      <w:pPr>
        <w:pStyle w:val="2"/>
        <w:keepNext w:val="0"/>
        <w:rPr>
          <w:rFonts w:ascii="仿宋" w:hAnsi="仿宋" w:eastAsia="仿宋"/>
          <w:b/>
          <w:snapToGrid w:val="0"/>
          <w:color w:val="auto"/>
          <w:kern w:val="0"/>
          <w:sz w:val="72"/>
        </w:rPr>
      </w:pPr>
      <w:r>
        <w:rPr>
          <w:rFonts w:hint="eastAsia" w:ascii="仿宋" w:hAnsi="仿宋" w:eastAsia="仿宋"/>
          <w:b/>
          <w:snapToGrid w:val="0"/>
          <w:color w:val="auto"/>
          <w:kern w:val="0"/>
          <w:sz w:val="96"/>
        </w:rPr>
        <w:t>采购公告</w:t>
      </w:r>
    </w:p>
    <w:p>
      <w:pPr>
        <w:rPr>
          <w:rFonts w:ascii="宋体"/>
          <w:snapToGrid w:val="0"/>
          <w:kern w:val="0"/>
          <w:szCs w:val="20"/>
        </w:rPr>
      </w:pPr>
      <w:r>
        <w:rPr>
          <w:snapToGrid w:val="0"/>
          <w:kern w:val="0"/>
        </w:rPr>
        <w:br w:type="page"/>
      </w:r>
    </w:p>
    <w:p>
      <w:pPr>
        <w:jc w:val="center"/>
        <w:rPr>
          <w:rFonts w:ascii="仿宋" w:hAnsi="仿宋" w:eastAsia="仿宋"/>
          <w:b/>
          <w:bCs/>
          <w:snapToGrid w:val="0"/>
          <w:kern w:val="0"/>
          <w:sz w:val="36"/>
        </w:rPr>
      </w:pPr>
      <w:r>
        <w:rPr>
          <w:rFonts w:hint="eastAsia" w:ascii="仿宋" w:hAnsi="仿宋" w:eastAsia="仿宋"/>
          <w:b/>
          <w:bCs/>
          <w:snapToGrid w:val="0"/>
          <w:kern w:val="0"/>
          <w:sz w:val="36"/>
        </w:rPr>
        <w:t>东部大队区经费劳务派遣服务项目</w:t>
      </w:r>
    </w:p>
    <w:p>
      <w:pPr>
        <w:jc w:val="center"/>
        <w:rPr>
          <w:rFonts w:ascii="仿宋" w:hAnsi="仿宋" w:eastAsia="仿宋"/>
          <w:b/>
          <w:bCs/>
          <w:snapToGrid w:val="0"/>
          <w:kern w:val="0"/>
          <w:sz w:val="36"/>
        </w:rPr>
      </w:pPr>
      <w:r>
        <w:rPr>
          <w:rFonts w:hint="eastAsia" w:ascii="仿宋" w:hAnsi="仿宋" w:eastAsia="仿宋"/>
          <w:b/>
          <w:bCs/>
          <w:snapToGrid w:val="0"/>
          <w:kern w:val="0"/>
          <w:sz w:val="36"/>
        </w:rPr>
        <w:t>采购公告</w:t>
      </w:r>
    </w:p>
    <w:p>
      <w:pPr>
        <w:spacing w:line="360" w:lineRule="auto"/>
        <w:rPr>
          <w:b/>
          <w:sz w:val="24"/>
          <w:szCs w:val="24"/>
        </w:rPr>
      </w:pPr>
      <w:r>
        <w:rPr>
          <w:rFonts w:hint="eastAsia"/>
          <w:b/>
          <w:sz w:val="24"/>
          <w:szCs w:val="24"/>
        </w:rPr>
        <w:t>一、项目概况</w:t>
      </w:r>
    </w:p>
    <w:p>
      <w:pPr>
        <w:spacing w:line="360" w:lineRule="auto"/>
        <w:ind w:firstLine="484" w:firstLineChars="202"/>
        <w:rPr>
          <w:rFonts w:ascii="仿宋" w:hAnsi="仿宋" w:eastAsia="仿宋"/>
          <w:bCs/>
          <w:sz w:val="24"/>
          <w:szCs w:val="24"/>
        </w:rPr>
      </w:pPr>
      <w:r>
        <w:rPr>
          <w:rFonts w:hint="eastAsia" w:ascii="仿宋" w:hAnsi="仿宋" w:eastAsia="仿宋"/>
          <w:bCs/>
          <w:sz w:val="24"/>
          <w:szCs w:val="24"/>
          <w:u w:val="single"/>
        </w:rPr>
        <w:t>东部大队区经费劳务派遣服务项目</w:t>
      </w:r>
      <w:r>
        <w:rPr>
          <w:rFonts w:hint="eastAsia" w:ascii="仿宋" w:hAnsi="仿宋" w:eastAsia="仿宋"/>
          <w:sz w:val="24"/>
          <w:szCs w:val="24"/>
        </w:rPr>
        <w:t>的潜在供应商应在</w:t>
      </w:r>
      <w:r>
        <w:rPr>
          <w:rFonts w:hint="eastAsia" w:ascii="仿宋" w:hAnsi="仿宋" w:eastAsia="仿宋"/>
          <w:sz w:val="24"/>
          <w:szCs w:val="24"/>
          <w:u w:val="single"/>
        </w:rPr>
        <w:t>深圳市中正招标有限公司</w:t>
      </w:r>
      <w:r>
        <w:rPr>
          <w:rFonts w:hint="eastAsia" w:ascii="仿宋" w:hAnsi="仿宋" w:eastAsia="仿宋"/>
          <w:sz w:val="24"/>
          <w:szCs w:val="24"/>
        </w:rPr>
        <w:t>获取采购文件，并于</w:t>
      </w:r>
      <w:r>
        <w:rPr>
          <w:rFonts w:hint="eastAsia" w:ascii="仿宋" w:hAnsi="仿宋" w:eastAsia="仿宋"/>
          <w:sz w:val="24"/>
          <w:szCs w:val="24"/>
          <w:u w:val="single"/>
        </w:rPr>
        <w:t>2021</w:t>
      </w:r>
      <w:r>
        <w:rPr>
          <w:rFonts w:hint="eastAsia" w:ascii="仿宋" w:hAnsi="仿宋" w:eastAsia="仿宋"/>
          <w:bCs/>
          <w:sz w:val="24"/>
          <w:szCs w:val="24"/>
        </w:rPr>
        <w:t>年</w:t>
      </w:r>
      <w:r>
        <w:rPr>
          <w:rFonts w:hint="eastAsia" w:ascii="仿宋" w:hAnsi="仿宋" w:eastAsia="仿宋"/>
          <w:bCs/>
          <w:sz w:val="24"/>
          <w:szCs w:val="24"/>
          <w:u w:val="single"/>
        </w:rPr>
        <w:t>1</w:t>
      </w:r>
      <w:r>
        <w:rPr>
          <w:rFonts w:hint="eastAsia" w:ascii="仿宋" w:hAnsi="仿宋" w:eastAsia="仿宋"/>
          <w:bCs/>
          <w:sz w:val="24"/>
          <w:szCs w:val="24"/>
          <w:u w:val="single"/>
          <w:lang w:val="en-US" w:eastAsia="zh-CN"/>
        </w:rPr>
        <w:t>2</w:t>
      </w:r>
      <w:r>
        <w:rPr>
          <w:rFonts w:hint="eastAsia" w:ascii="仿宋" w:hAnsi="仿宋" w:eastAsia="仿宋"/>
          <w:bCs/>
          <w:sz w:val="24"/>
          <w:szCs w:val="24"/>
        </w:rPr>
        <w:t>月</w:t>
      </w:r>
      <w:r>
        <w:rPr>
          <w:rFonts w:hint="eastAsia" w:ascii="仿宋" w:hAnsi="仿宋" w:eastAsia="仿宋"/>
          <w:bCs/>
          <w:sz w:val="24"/>
          <w:szCs w:val="24"/>
          <w:u w:val="single"/>
        </w:rPr>
        <w:t>**</w:t>
      </w:r>
      <w:r>
        <w:rPr>
          <w:rFonts w:hint="eastAsia" w:ascii="仿宋" w:hAnsi="仿宋" w:eastAsia="仿宋"/>
          <w:bCs/>
          <w:sz w:val="24"/>
          <w:szCs w:val="24"/>
        </w:rPr>
        <w:t>日</w:t>
      </w:r>
      <w:r>
        <w:rPr>
          <w:rFonts w:hint="eastAsia" w:ascii="仿宋" w:hAnsi="仿宋" w:eastAsia="仿宋"/>
          <w:bCs/>
          <w:sz w:val="24"/>
          <w:szCs w:val="24"/>
          <w:u w:val="single"/>
        </w:rPr>
        <w:t>08</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分至</w:t>
      </w:r>
      <w:r>
        <w:rPr>
          <w:rFonts w:hint="eastAsia" w:ascii="仿宋" w:hAnsi="仿宋" w:eastAsia="仿宋"/>
          <w:bCs/>
          <w:sz w:val="24"/>
          <w:szCs w:val="24"/>
          <w:u w:val="single"/>
        </w:rPr>
        <w:t>11</w:t>
      </w:r>
      <w:r>
        <w:rPr>
          <w:rFonts w:hint="eastAsia" w:ascii="仿宋" w:hAnsi="仿宋" w:eastAsia="仿宋"/>
          <w:bCs/>
          <w:sz w:val="24"/>
          <w:szCs w:val="24"/>
        </w:rPr>
        <w:t>点</w:t>
      </w:r>
      <w:r>
        <w:rPr>
          <w:rFonts w:hint="eastAsia" w:ascii="仿宋" w:hAnsi="仿宋" w:eastAsia="仿宋"/>
          <w:bCs/>
          <w:sz w:val="24"/>
          <w:szCs w:val="24"/>
          <w:u w:val="single"/>
        </w:rPr>
        <w:t>00</w:t>
      </w:r>
      <w:r>
        <w:rPr>
          <w:rFonts w:hint="eastAsia" w:ascii="仿宋" w:hAnsi="仿宋" w:eastAsia="仿宋"/>
          <w:bCs/>
          <w:sz w:val="24"/>
          <w:szCs w:val="24"/>
        </w:rPr>
        <w:t>分（北京时间）时间段在中正官网采购平台竞价。</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二、项目基本情况</w:t>
      </w:r>
    </w:p>
    <w:p>
      <w:pPr>
        <w:spacing w:line="360" w:lineRule="auto"/>
        <w:ind w:firstLine="424" w:firstLineChars="177"/>
        <w:rPr>
          <w:rFonts w:hint="default" w:ascii="仿宋" w:hAnsi="仿宋" w:eastAsia="仿宋"/>
          <w:bCs/>
          <w:sz w:val="24"/>
          <w:szCs w:val="24"/>
          <w:lang w:val="en-US" w:eastAsia="zh-CN"/>
        </w:rPr>
      </w:pPr>
      <w:r>
        <w:rPr>
          <w:rFonts w:hint="eastAsia" w:ascii="仿宋" w:hAnsi="仿宋" w:eastAsia="仿宋"/>
          <w:bCs/>
          <w:sz w:val="24"/>
          <w:szCs w:val="24"/>
        </w:rPr>
        <w:t>1、项目编号：</w:t>
      </w:r>
      <w:r>
        <w:rPr>
          <w:rFonts w:ascii="仿宋" w:hAnsi="仿宋" w:eastAsia="仿宋"/>
          <w:bCs/>
          <w:sz w:val="24"/>
          <w:szCs w:val="24"/>
        </w:rPr>
        <w:t>SZZZ202</w:t>
      </w:r>
      <w:r>
        <w:rPr>
          <w:rFonts w:hint="eastAsia" w:ascii="仿宋" w:hAnsi="仿宋" w:eastAsia="仿宋"/>
          <w:bCs/>
          <w:sz w:val="24"/>
          <w:szCs w:val="24"/>
        </w:rPr>
        <w:t>1</w:t>
      </w:r>
      <w:r>
        <w:rPr>
          <w:rFonts w:ascii="仿宋" w:hAnsi="仿宋" w:eastAsia="仿宋"/>
          <w:bCs/>
          <w:sz w:val="24"/>
          <w:szCs w:val="24"/>
        </w:rPr>
        <w:t>-</w:t>
      </w:r>
      <w:r>
        <w:rPr>
          <w:rFonts w:hint="eastAsia" w:ascii="仿宋" w:hAnsi="仿宋" w:eastAsia="仿宋"/>
          <w:bCs/>
          <w:sz w:val="24"/>
          <w:szCs w:val="24"/>
        </w:rPr>
        <w:t>J</w:t>
      </w:r>
      <w:r>
        <w:rPr>
          <w:rFonts w:ascii="仿宋" w:hAnsi="仿宋" w:eastAsia="仿宋"/>
          <w:bCs/>
          <w:sz w:val="24"/>
          <w:szCs w:val="24"/>
        </w:rPr>
        <w:t>Q</w:t>
      </w:r>
      <w:r>
        <w:rPr>
          <w:rFonts w:hint="eastAsia" w:ascii="仿宋" w:hAnsi="仿宋" w:eastAsia="仿宋"/>
          <w:bCs/>
          <w:sz w:val="24"/>
          <w:szCs w:val="24"/>
        </w:rPr>
        <w:t>C</w:t>
      </w:r>
      <w:r>
        <w:rPr>
          <w:rFonts w:ascii="仿宋" w:hAnsi="仿宋" w:eastAsia="仿宋"/>
          <w:bCs/>
          <w:sz w:val="24"/>
          <w:szCs w:val="24"/>
        </w:rPr>
        <w:t>00</w:t>
      </w:r>
      <w:r>
        <w:rPr>
          <w:rFonts w:hint="eastAsia" w:ascii="仿宋" w:hAnsi="仿宋" w:eastAsia="仿宋"/>
          <w:bCs/>
          <w:sz w:val="24"/>
          <w:szCs w:val="24"/>
          <w:lang w:val="en-US" w:eastAsia="zh-CN"/>
        </w:rPr>
        <w:t>27</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2、项目名称：东部大队区经费劳务派遣服务项目</w:t>
      </w:r>
    </w:p>
    <w:p>
      <w:pPr>
        <w:spacing w:line="360" w:lineRule="auto"/>
        <w:ind w:left="2214" w:leftChars="228" w:hanging="1735" w:hangingChars="723"/>
        <w:rPr>
          <w:rFonts w:hint="eastAsia" w:ascii="仿宋" w:hAnsi="仿宋" w:eastAsia="仿宋"/>
          <w:bCs/>
          <w:sz w:val="24"/>
          <w:szCs w:val="24"/>
          <w:lang w:eastAsia="zh-CN"/>
        </w:rPr>
      </w:pPr>
      <w:r>
        <w:rPr>
          <w:rFonts w:hint="eastAsia" w:ascii="仿宋" w:hAnsi="仿宋" w:eastAsia="仿宋"/>
          <w:bCs/>
          <w:sz w:val="24"/>
          <w:szCs w:val="24"/>
        </w:rPr>
        <w:t>3、预算金额：人民币</w:t>
      </w:r>
      <w:r>
        <w:rPr>
          <w:rFonts w:hint="eastAsia" w:ascii="仿宋" w:hAnsi="仿宋" w:eastAsia="仿宋"/>
          <w:bCs/>
          <w:sz w:val="24"/>
          <w:szCs w:val="24"/>
          <w:lang w:val="en-US" w:eastAsia="zh-CN"/>
        </w:rPr>
        <w:t>236.7</w:t>
      </w:r>
      <w:r>
        <w:rPr>
          <w:rFonts w:hint="eastAsia" w:ascii="仿宋" w:hAnsi="仿宋" w:eastAsia="仿宋"/>
          <w:bCs/>
          <w:sz w:val="24"/>
          <w:szCs w:val="24"/>
        </w:rPr>
        <w:t>万元</w:t>
      </w:r>
      <w:r>
        <w:rPr>
          <w:rFonts w:hint="eastAsia" w:ascii="仿宋" w:hAnsi="仿宋" w:eastAsia="仿宋"/>
          <w:bCs/>
          <w:sz w:val="24"/>
          <w:szCs w:val="24"/>
          <w:lang w:eastAsia="zh-CN"/>
        </w:rPr>
        <w:t>（</w:t>
      </w:r>
      <w:r>
        <w:rPr>
          <w:rFonts w:hint="eastAsia" w:ascii="仿宋" w:hAnsi="仿宋" w:eastAsia="仿宋"/>
          <w:b/>
          <w:bCs w:val="0"/>
          <w:color w:val="FF0000"/>
          <w:sz w:val="24"/>
          <w:szCs w:val="24"/>
          <w:lang w:val="en-US" w:eastAsia="zh-CN"/>
        </w:rPr>
        <w:t>其中，不可竞争金额234万元，可竞争金额2.7万元</w:t>
      </w:r>
      <w:r>
        <w:rPr>
          <w:rFonts w:hint="eastAsia" w:ascii="仿宋" w:hAnsi="仿宋" w:eastAsia="仿宋"/>
          <w:bCs/>
          <w:sz w:val="24"/>
          <w:szCs w:val="24"/>
          <w:lang w:eastAsia="zh-CN"/>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4、最高限价：人民币</w:t>
      </w:r>
      <w:r>
        <w:rPr>
          <w:rFonts w:hint="eastAsia" w:ascii="仿宋" w:hAnsi="仿宋" w:eastAsia="仿宋"/>
          <w:bCs/>
          <w:sz w:val="24"/>
          <w:szCs w:val="24"/>
          <w:lang w:val="en-US" w:eastAsia="zh-CN"/>
        </w:rPr>
        <w:t>2.7</w:t>
      </w:r>
      <w:r>
        <w:rPr>
          <w:rFonts w:hint="eastAsia" w:ascii="仿宋" w:hAnsi="仿宋" w:eastAsia="仿宋"/>
          <w:bCs/>
          <w:sz w:val="24"/>
          <w:szCs w:val="24"/>
        </w:rPr>
        <w:t>万元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5、采购方式：公开竞价</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6、采购需求：</w:t>
      </w:r>
    </w:p>
    <w:tbl>
      <w:tblPr>
        <w:tblStyle w:val="15"/>
        <w:tblW w:w="903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654"/>
        <w:gridCol w:w="992"/>
        <w:gridCol w:w="21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序号</w:t>
            </w:r>
          </w:p>
        </w:tc>
        <w:tc>
          <w:tcPr>
            <w:tcW w:w="4654"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项目名称</w:t>
            </w:r>
          </w:p>
        </w:tc>
        <w:tc>
          <w:tcPr>
            <w:tcW w:w="992"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数量</w:t>
            </w:r>
          </w:p>
        </w:tc>
        <w:tc>
          <w:tcPr>
            <w:tcW w:w="2151" w:type="dxa"/>
            <w:shd w:val="clear" w:color="auto" w:fill="C6D9F1"/>
            <w:vAlign w:val="center"/>
          </w:tcPr>
          <w:p>
            <w:pPr>
              <w:spacing w:line="360" w:lineRule="auto"/>
              <w:jc w:val="center"/>
              <w:rPr>
                <w:rFonts w:ascii="仿宋" w:hAnsi="仿宋" w:eastAsia="仿宋"/>
                <w:b/>
                <w:bCs/>
                <w:sz w:val="24"/>
                <w:szCs w:val="24"/>
              </w:rPr>
            </w:pPr>
            <w:r>
              <w:rPr>
                <w:rFonts w:hint="eastAsia" w:ascii="仿宋" w:hAnsi="仿宋" w:eastAsia="仿宋"/>
                <w:b/>
                <w:bCs/>
                <w:sz w:val="24"/>
                <w:szCs w:val="24"/>
              </w:rPr>
              <w:t>简要技术需求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4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w:t>
            </w:r>
          </w:p>
        </w:tc>
        <w:tc>
          <w:tcPr>
            <w:tcW w:w="4654"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东部大队区经费劳务派遣服务项目</w:t>
            </w:r>
          </w:p>
        </w:tc>
        <w:tc>
          <w:tcPr>
            <w:tcW w:w="992"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1项</w:t>
            </w:r>
          </w:p>
        </w:tc>
        <w:tc>
          <w:tcPr>
            <w:tcW w:w="2151" w:type="dxa"/>
            <w:vAlign w:val="center"/>
          </w:tcPr>
          <w:p>
            <w:pPr>
              <w:spacing w:line="360" w:lineRule="auto"/>
              <w:jc w:val="center"/>
              <w:rPr>
                <w:rFonts w:ascii="仿宋" w:hAnsi="仿宋" w:eastAsia="仿宋"/>
                <w:bCs/>
                <w:sz w:val="24"/>
                <w:szCs w:val="24"/>
              </w:rPr>
            </w:pPr>
            <w:r>
              <w:rPr>
                <w:rFonts w:hint="eastAsia" w:ascii="仿宋" w:hAnsi="仿宋" w:eastAsia="仿宋"/>
                <w:bCs/>
                <w:sz w:val="24"/>
                <w:szCs w:val="24"/>
              </w:rPr>
              <w:t>详见附件内容</w:t>
            </w:r>
          </w:p>
        </w:tc>
      </w:tr>
    </w:tbl>
    <w:p>
      <w:pPr>
        <w:spacing w:line="360" w:lineRule="auto"/>
        <w:ind w:firstLine="424" w:firstLineChars="177"/>
        <w:rPr>
          <w:rFonts w:hint="eastAsia" w:ascii="仿宋" w:hAnsi="仿宋" w:eastAsia="仿宋"/>
          <w:bCs/>
          <w:sz w:val="24"/>
          <w:szCs w:val="24"/>
          <w:lang w:eastAsia="zh-CN"/>
        </w:rPr>
      </w:pPr>
      <w:r>
        <w:rPr>
          <w:rFonts w:hint="eastAsia" w:ascii="仿宋" w:hAnsi="仿宋" w:eastAsia="仿宋"/>
          <w:bCs/>
          <w:sz w:val="24"/>
          <w:szCs w:val="24"/>
        </w:rPr>
        <w:t>7、合同履行期限：</w:t>
      </w:r>
      <w:r>
        <w:rPr>
          <w:rFonts w:hint="eastAsia" w:ascii="仿宋" w:hAnsi="仿宋" w:eastAsia="仿宋"/>
          <w:bCs/>
          <w:sz w:val="24"/>
          <w:szCs w:val="24"/>
          <w:lang w:val="en-US" w:eastAsia="zh-CN"/>
        </w:rPr>
        <w:t>一年</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8、是否联合体：本项目不接受联合体投标。</w:t>
      </w:r>
    </w:p>
    <w:p>
      <w:pPr>
        <w:spacing w:line="360" w:lineRule="auto"/>
        <w:rPr>
          <w:rFonts w:ascii="仿宋" w:hAnsi="仿宋" w:eastAsia="仿宋"/>
          <w:b/>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三、申请人的资格要求</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1、须是在中华人民共和国境内注册的法人或其他组织。【须</w:t>
      </w:r>
      <w:r>
        <w:rPr>
          <w:rFonts w:ascii="仿宋" w:hAnsi="仿宋" w:eastAsia="仿宋"/>
          <w:bCs/>
          <w:sz w:val="24"/>
          <w:szCs w:val="24"/>
        </w:rPr>
        <w:t>提供合法有效的营业执照</w:t>
      </w:r>
      <w:r>
        <w:rPr>
          <w:rFonts w:hint="eastAsia" w:ascii="仿宋" w:hAnsi="仿宋" w:eastAsia="仿宋"/>
          <w:bCs/>
          <w:sz w:val="24"/>
          <w:szCs w:val="24"/>
        </w:rPr>
        <w:t>或法人证书等证明材料的</w:t>
      </w:r>
      <w:r>
        <w:rPr>
          <w:rFonts w:ascii="仿宋" w:hAnsi="仿宋" w:eastAsia="仿宋"/>
          <w:bCs/>
          <w:sz w:val="24"/>
          <w:szCs w:val="24"/>
        </w:rPr>
        <w:t>扫描件</w:t>
      </w:r>
      <w:r>
        <w:rPr>
          <w:rFonts w:hint="eastAsia" w:ascii="仿宋" w:hAnsi="仿宋" w:eastAsia="仿宋"/>
          <w:bCs/>
          <w:sz w:val="24"/>
          <w:szCs w:val="24"/>
        </w:rPr>
        <w:t>或复印件加盖投标人公章</w:t>
      </w:r>
      <w:r>
        <w:rPr>
          <w:rFonts w:ascii="仿宋" w:hAnsi="仿宋" w:eastAsia="仿宋"/>
          <w:bCs/>
          <w:sz w:val="24"/>
          <w:szCs w:val="24"/>
        </w:rPr>
        <w:t>，原件备查</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2、参与本项目投标前三年内，在经营活动中没有重大违法记录。【由投标人按采购文件规定的格式在《政府采购投标及履约承诺函》中作出声明】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3、参与本项目政府采购活动时不存在被有关部门禁止参与政府采购活动且在有效期内的情况。【由供应商按采购文件规定的格式在《政府采购投标及履约承诺函》中作出声明】</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4、本项目不接受联合体投标，不允许分包或转包。</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四、获取采购文件</w:t>
      </w:r>
    </w:p>
    <w:p>
      <w:pPr>
        <w:spacing w:line="360" w:lineRule="auto"/>
        <w:ind w:firstLine="424" w:firstLineChars="177"/>
        <w:rPr>
          <w:rFonts w:ascii="仿宋" w:hAnsi="仿宋" w:eastAsia="仿宋" w:cs="仿宋"/>
          <w:bCs/>
          <w:sz w:val="24"/>
          <w:szCs w:val="24"/>
        </w:rPr>
      </w:pPr>
      <w:r>
        <w:rPr>
          <w:rFonts w:hint="eastAsia" w:ascii="仿宋" w:hAnsi="仿宋" w:eastAsia="仿宋"/>
          <w:bCs/>
          <w:sz w:val="24"/>
          <w:szCs w:val="24"/>
        </w:rPr>
        <w:t>1</w:t>
      </w:r>
      <w:r>
        <w:rPr>
          <w:rFonts w:hint="eastAsia" w:ascii="仿宋" w:hAnsi="仿宋" w:eastAsia="仿宋" w:cs="仿宋"/>
          <w:bCs/>
          <w:sz w:val="24"/>
          <w:szCs w:val="24"/>
        </w:rPr>
        <w:t>、时间：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2</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20</w:t>
      </w:r>
      <w:r>
        <w:rPr>
          <w:rFonts w:hint="eastAsia" w:ascii="仿宋" w:hAnsi="仿宋" w:eastAsia="仿宋"/>
          <w:b/>
          <w:bCs/>
          <w:sz w:val="24"/>
          <w:szCs w:val="24"/>
          <w:highlight w:val="yellow"/>
        </w:rPr>
        <w:t>日至</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2</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24</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lang w:val="en-US" w:eastAsia="zh-CN"/>
        </w:rPr>
        <w:t>17</w:t>
      </w:r>
      <w:r>
        <w:rPr>
          <w:rFonts w:hint="eastAsia" w:ascii="仿宋" w:hAnsi="仿宋" w:eastAsia="仿宋"/>
          <w:b/>
          <w:bCs/>
          <w:sz w:val="24"/>
          <w:szCs w:val="24"/>
          <w:highlight w:val="yellow"/>
        </w:rPr>
        <w:t>时</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cs="仿宋"/>
          <w:b/>
          <w:bCs/>
          <w:sz w:val="24"/>
          <w:szCs w:val="24"/>
          <w:highlight w:val="yellow"/>
        </w:rPr>
        <w:t>截止</w:t>
      </w:r>
      <w:r>
        <w:rPr>
          <w:rFonts w:hint="eastAsia" w:ascii="仿宋" w:hAnsi="仿宋" w:eastAsia="仿宋" w:cs="仿宋"/>
          <w:bCs/>
          <w:sz w:val="24"/>
          <w:szCs w:val="24"/>
        </w:rPr>
        <w:t>，每天上午</w:t>
      </w:r>
      <w:r>
        <w:rPr>
          <w:rFonts w:hint="eastAsia" w:ascii="仿宋" w:hAnsi="仿宋" w:eastAsia="仿宋" w:cs="仿宋"/>
          <w:bCs/>
          <w:sz w:val="24"/>
          <w:szCs w:val="24"/>
          <w:u w:val="single"/>
        </w:rPr>
        <w:t>09</w:t>
      </w:r>
      <w:r>
        <w:rPr>
          <w:rFonts w:hint="eastAsia" w:ascii="仿宋" w:hAnsi="仿宋" w:eastAsia="仿宋" w:cs="仿宋"/>
          <w:bCs/>
          <w:sz w:val="24"/>
          <w:szCs w:val="24"/>
        </w:rPr>
        <w:t>时至</w:t>
      </w:r>
      <w:r>
        <w:rPr>
          <w:rFonts w:hint="eastAsia" w:ascii="仿宋" w:hAnsi="仿宋" w:eastAsia="仿宋" w:cs="仿宋"/>
          <w:bCs/>
          <w:sz w:val="24"/>
          <w:szCs w:val="24"/>
          <w:u w:val="single"/>
        </w:rPr>
        <w:t>11</w:t>
      </w:r>
      <w:r>
        <w:rPr>
          <w:rFonts w:hint="eastAsia" w:ascii="仿宋" w:hAnsi="仿宋" w:eastAsia="仿宋" w:cs="仿宋"/>
          <w:bCs/>
          <w:sz w:val="24"/>
          <w:szCs w:val="24"/>
        </w:rPr>
        <w:t>时</w:t>
      </w:r>
      <w:r>
        <w:rPr>
          <w:rFonts w:hint="eastAsia" w:ascii="仿宋" w:hAnsi="仿宋" w:eastAsia="仿宋" w:cs="仿宋"/>
          <w:bCs/>
          <w:sz w:val="24"/>
          <w:szCs w:val="24"/>
          <w:u w:val="single"/>
        </w:rPr>
        <w:t>30</w:t>
      </w:r>
      <w:r>
        <w:rPr>
          <w:rFonts w:hint="eastAsia" w:ascii="仿宋" w:hAnsi="仿宋" w:eastAsia="仿宋" w:cs="仿宋"/>
          <w:bCs/>
          <w:sz w:val="24"/>
          <w:szCs w:val="24"/>
        </w:rPr>
        <w:t>分，下午</w:t>
      </w:r>
      <w:r>
        <w:rPr>
          <w:rFonts w:hint="eastAsia" w:ascii="仿宋" w:hAnsi="仿宋" w:eastAsia="仿宋" w:cs="仿宋"/>
          <w:bCs/>
          <w:sz w:val="24"/>
          <w:szCs w:val="24"/>
          <w:u w:val="single"/>
        </w:rPr>
        <w:t>02</w:t>
      </w:r>
      <w:r>
        <w:rPr>
          <w:rFonts w:hint="eastAsia" w:ascii="仿宋" w:hAnsi="仿宋" w:eastAsia="仿宋" w:cs="仿宋"/>
          <w:bCs/>
          <w:sz w:val="24"/>
          <w:szCs w:val="24"/>
        </w:rPr>
        <w:t>时</w:t>
      </w:r>
      <w:r>
        <w:rPr>
          <w:rFonts w:hint="eastAsia" w:ascii="仿宋" w:hAnsi="仿宋" w:eastAsia="仿宋" w:cs="仿宋"/>
          <w:bCs/>
          <w:sz w:val="24"/>
          <w:szCs w:val="24"/>
          <w:u w:val="single"/>
        </w:rPr>
        <w:t>30</w:t>
      </w:r>
      <w:r>
        <w:rPr>
          <w:rFonts w:hint="eastAsia" w:ascii="仿宋" w:hAnsi="仿宋" w:eastAsia="仿宋" w:cs="仿宋"/>
          <w:bCs/>
          <w:sz w:val="24"/>
          <w:szCs w:val="24"/>
        </w:rPr>
        <w:t>分至</w:t>
      </w:r>
      <w:r>
        <w:rPr>
          <w:rFonts w:hint="eastAsia" w:ascii="仿宋" w:hAnsi="仿宋" w:eastAsia="仿宋" w:cs="仿宋"/>
          <w:bCs/>
          <w:sz w:val="24"/>
          <w:szCs w:val="24"/>
          <w:u w:val="single"/>
        </w:rPr>
        <w:t>05</w:t>
      </w:r>
      <w:r>
        <w:rPr>
          <w:rFonts w:hint="eastAsia" w:ascii="仿宋" w:hAnsi="仿宋" w:eastAsia="仿宋" w:cs="仿宋"/>
          <w:bCs/>
          <w:sz w:val="24"/>
          <w:szCs w:val="24"/>
        </w:rPr>
        <w:t>时</w:t>
      </w:r>
      <w:r>
        <w:rPr>
          <w:rFonts w:hint="eastAsia" w:ascii="仿宋" w:hAnsi="仿宋" w:eastAsia="仿宋" w:cs="仿宋"/>
          <w:bCs/>
          <w:sz w:val="24"/>
          <w:szCs w:val="24"/>
          <w:u w:val="single"/>
        </w:rPr>
        <w:t>30</w:t>
      </w:r>
      <w:r>
        <w:rPr>
          <w:rFonts w:hint="eastAsia" w:ascii="仿宋" w:hAnsi="仿宋" w:eastAsia="仿宋" w:cs="仿宋"/>
          <w:bCs/>
          <w:sz w:val="24"/>
          <w:szCs w:val="24"/>
        </w:rPr>
        <w:t>分（北京时间，法定节假日除外）</w:t>
      </w:r>
    </w:p>
    <w:p>
      <w:pPr>
        <w:spacing w:line="360" w:lineRule="auto"/>
        <w:ind w:firstLine="424" w:firstLineChars="177"/>
        <w:rPr>
          <w:rFonts w:hint="eastAsia" w:ascii="仿宋" w:hAnsi="仿宋" w:eastAsia="仿宋" w:cs="仿宋"/>
          <w:bCs/>
          <w:sz w:val="24"/>
          <w:szCs w:val="24"/>
        </w:rPr>
      </w:pPr>
      <w:r>
        <w:rPr>
          <w:rFonts w:hint="eastAsia" w:ascii="仿宋" w:hAnsi="仿宋" w:eastAsia="仿宋" w:cs="仿宋"/>
          <w:bCs/>
          <w:sz w:val="24"/>
          <w:szCs w:val="24"/>
        </w:rPr>
        <w:t>2、地点：深圳市福田区民田路171号新华保险大厦903中正招标（中正官网www.szzzt.com）</w:t>
      </w:r>
    </w:p>
    <w:p>
      <w:pPr>
        <w:spacing w:line="360" w:lineRule="auto"/>
        <w:ind w:firstLine="424" w:firstLineChars="177"/>
        <w:rPr>
          <w:rFonts w:hint="eastAsia" w:ascii="仿宋" w:hAnsi="仿宋" w:eastAsia="仿宋" w:cs="仿宋"/>
          <w:bCs/>
          <w:sz w:val="24"/>
          <w:szCs w:val="24"/>
        </w:rPr>
      </w:pPr>
      <w:r>
        <w:rPr>
          <w:rFonts w:hint="eastAsia" w:ascii="仿宋" w:hAnsi="仿宋" w:eastAsia="仿宋" w:cs="仿宋"/>
          <w:bCs/>
          <w:sz w:val="24"/>
          <w:szCs w:val="24"/>
        </w:rPr>
        <w:t>3、方式：</w:t>
      </w:r>
      <w:r>
        <w:rPr>
          <w:rFonts w:hint="eastAsia" w:ascii="仿宋" w:hAnsi="仿宋" w:eastAsia="仿宋" w:cs="仿宋"/>
          <w:bCs/>
          <w:sz w:val="24"/>
          <w:szCs w:val="24"/>
          <w:lang w:val="en-US" w:eastAsia="zh-CN"/>
        </w:rPr>
        <w:t>中正</w:t>
      </w:r>
      <w:r>
        <w:rPr>
          <w:rFonts w:hint="eastAsia" w:ascii="仿宋" w:hAnsi="仿宋" w:eastAsia="仿宋" w:cs="仿宋"/>
          <w:bCs/>
          <w:sz w:val="24"/>
          <w:szCs w:val="24"/>
        </w:rPr>
        <w:t>采购平台报名响应。</w:t>
      </w:r>
    </w:p>
    <w:p>
      <w:pPr>
        <w:spacing w:line="360" w:lineRule="auto"/>
        <w:ind w:left="779" w:leftChars="201" w:hanging="357" w:hangingChars="148"/>
        <w:rPr>
          <w:rFonts w:ascii="仿宋" w:hAnsi="仿宋" w:eastAsia="仿宋"/>
          <w:bCs/>
          <w:sz w:val="24"/>
          <w:szCs w:val="24"/>
        </w:rPr>
      </w:pPr>
      <w:r>
        <w:rPr>
          <w:rFonts w:hint="eastAsia" w:ascii="仿宋" w:hAnsi="仿宋" w:eastAsia="仿宋" w:cs="仿宋"/>
          <w:b/>
          <w:bCs w:val="0"/>
          <w:sz w:val="24"/>
          <w:szCs w:val="24"/>
        </w:rPr>
        <w:t>备注：</w:t>
      </w:r>
      <w:r>
        <w:rPr>
          <w:rFonts w:hint="eastAsia" w:ascii="仿宋" w:hAnsi="仿宋" w:eastAsia="仿宋" w:cs="仿宋"/>
          <w:bCs/>
          <w:sz w:val="24"/>
          <w:szCs w:val="24"/>
        </w:rPr>
        <w:t xml:space="preserve">① </w:t>
      </w:r>
      <w:r>
        <w:rPr>
          <w:rFonts w:hint="eastAsia" w:ascii="仿宋" w:hAnsi="仿宋" w:eastAsia="仿宋"/>
          <w:bCs/>
          <w:sz w:val="24"/>
          <w:szCs w:val="24"/>
        </w:rPr>
        <w:t>采购平台报名响应：我司官网（</w:t>
      </w:r>
      <w:r>
        <w:rPr>
          <w:rFonts w:ascii="仿宋" w:hAnsi="仿宋" w:eastAsia="仿宋"/>
          <w:bCs/>
          <w:sz w:val="24"/>
          <w:szCs w:val="24"/>
        </w:rPr>
        <w:t>www.szzzt.com</w:t>
      </w:r>
      <w:r>
        <w:rPr>
          <w:rFonts w:hint="eastAsia" w:ascii="仿宋" w:hAnsi="仿宋" w:eastAsia="仿宋"/>
          <w:bCs/>
          <w:sz w:val="24"/>
          <w:szCs w:val="24"/>
        </w:rPr>
        <w:t xml:space="preserve"> 首页</w:t>
      </w:r>
      <w:r>
        <w:rPr>
          <w:rFonts w:ascii="仿宋" w:hAnsi="仿宋" w:eastAsia="仿宋"/>
          <w:bCs/>
          <w:sz w:val="24"/>
          <w:szCs w:val="24"/>
        </w:rPr>
        <w:t>“</w:t>
      </w:r>
      <w:r>
        <w:rPr>
          <w:rFonts w:hint="eastAsia" w:ascii="仿宋" w:hAnsi="仿宋" w:eastAsia="仿宋"/>
          <w:bCs/>
          <w:sz w:val="24"/>
          <w:szCs w:val="24"/>
        </w:rPr>
        <w:t>采购平台</w:t>
      </w:r>
      <w:r>
        <w:rPr>
          <w:rFonts w:ascii="仿宋" w:hAnsi="仿宋" w:eastAsia="仿宋"/>
          <w:bCs/>
          <w:sz w:val="24"/>
          <w:szCs w:val="24"/>
        </w:rPr>
        <w:t>”</w:t>
      </w:r>
      <w:r>
        <w:rPr>
          <w:rFonts w:hint="eastAsia" w:ascii="仿宋" w:hAnsi="仿宋" w:eastAsia="仿宋"/>
          <w:bCs/>
          <w:sz w:val="24"/>
          <w:szCs w:val="24"/>
        </w:rPr>
        <w:t>）左下角采购平台入口。</w:t>
      </w:r>
    </w:p>
    <w:p>
      <w:pPr>
        <w:spacing w:line="360" w:lineRule="auto"/>
        <w:ind w:left="783" w:leftChars="373" w:firstLine="480" w:firstLineChars="200"/>
        <w:rPr>
          <w:rFonts w:hint="eastAsia" w:ascii="仿宋" w:hAnsi="仿宋" w:eastAsia="仿宋"/>
          <w:b/>
          <w:bCs/>
          <w:color w:val="FF0000"/>
          <w:sz w:val="24"/>
          <w:szCs w:val="24"/>
          <w:lang w:eastAsia="zh-CN"/>
        </w:rPr>
      </w:pPr>
      <w:r>
        <w:rPr>
          <w:rFonts w:hint="eastAsia" w:ascii="仿宋" w:hAnsi="仿宋" w:eastAsia="仿宋"/>
          <w:bCs/>
          <w:sz w:val="24"/>
          <w:szCs w:val="24"/>
        </w:rPr>
        <w:t>② 前期只须报名响应即可，竞价响应文件是在开始竞价才上传，前期不用上传</w:t>
      </w:r>
      <w:r>
        <w:rPr>
          <w:rFonts w:hint="eastAsia" w:ascii="仿宋" w:hAnsi="仿宋" w:eastAsia="仿宋"/>
          <w:bCs/>
          <w:sz w:val="24"/>
          <w:szCs w:val="24"/>
          <w:lang w:eastAsia="zh-CN"/>
        </w:rPr>
        <w:t>。</w:t>
      </w:r>
    </w:p>
    <w:p>
      <w:pPr>
        <w:spacing w:line="360" w:lineRule="auto"/>
        <w:ind w:firstLine="424" w:firstLineChars="177"/>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五、提交投标文件截止时间、开标时间和地点</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1、时间：</w:t>
      </w:r>
      <w:r>
        <w:rPr>
          <w:rFonts w:hint="eastAsia" w:ascii="仿宋" w:hAnsi="仿宋" w:eastAsia="仿宋"/>
          <w:b/>
          <w:bCs/>
          <w:sz w:val="24"/>
          <w:szCs w:val="24"/>
          <w:highlight w:val="yellow"/>
          <w:u w:val="single"/>
        </w:rPr>
        <w:t>2021</w:t>
      </w:r>
      <w:r>
        <w:rPr>
          <w:rFonts w:hint="eastAsia" w:ascii="仿宋" w:hAnsi="仿宋" w:eastAsia="仿宋"/>
          <w:b/>
          <w:bCs/>
          <w:sz w:val="24"/>
          <w:szCs w:val="24"/>
          <w:highlight w:val="yellow"/>
        </w:rPr>
        <w:t>年</w:t>
      </w:r>
      <w:r>
        <w:rPr>
          <w:rFonts w:hint="eastAsia" w:ascii="仿宋" w:hAnsi="仿宋" w:eastAsia="仿宋"/>
          <w:b/>
          <w:bCs/>
          <w:sz w:val="24"/>
          <w:szCs w:val="24"/>
          <w:highlight w:val="yellow"/>
          <w:u w:val="single"/>
        </w:rPr>
        <w:t>1</w:t>
      </w:r>
      <w:r>
        <w:rPr>
          <w:rFonts w:hint="eastAsia" w:ascii="仿宋" w:hAnsi="仿宋" w:eastAsia="仿宋"/>
          <w:b/>
          <w:bCs/>
          <w:sz w:val="24"/>
          <w:szCs w:val="24"/>
          <w:highlight w:val="yellow"/>
          <w:u w:val="single"/>
          <w:lang w:val="en-US" w:eastAsia="zh-CN"/>
        </w:rPr>
        <w:t>2</w:t>
      </w:r>
      <w:r>
        <w:rPr>
          <w:rFonts w:hint="eastAsia" w:ascii="仿宋" w:hAnsi="仿宋" w:eastAsia="仿宋"/>
          <w:b/>
          <w:bCs/>
          <w:sz w:val="24"/>
          <w:szCs w:val="24"/>
          <w:highlight w:val="yellow"/>
        </w:rPr>
        <w:t>月</w:t>
      </w:r>
      <w:r>
        <w:rPr>
          <w:rFonts w:hint="eastAsia" w:ascii="仿宋" w:hAnsi="仿宋" w:eastAsia="仿宋"/>
          <w:b/>
          <w:bCs/>
          <w:sz w:val="24"/>
          <w:szCs w:val="24"/>
          <w:highlight w:val="yellow"/>
          <w:u w:val="single"/>
          <w:lang w:val="en-US" w:eastAsia="zh-CN"/>
        </w:rPr>
        <w:t>27</w:t>
      </w:r>
      <w:r>
        <w:rPr>
          <w:rFonts w:hint="eastAsia" w:ascii="仿宋" w:hAnsi="仿宋" w:eastAsia="仿宋"/>
          <w:b/>
          <w:bCs/>
          <w:sz w:val="24"/>
          <w:szCs w:val="24"/>
          <w:highlight w:val="yellow"/>
        </w:rPr>
        <w:t>日</w:t>
      </w:r>
      <w:r>
        <w:rPr>
          <w:rFonts w:hint="eastAsia" w:ascii="仿宋" w:hAnsi="仿宋" w:eastAsia="仿宋"/>
          <w:b/>
          <w:bCs/>
          <w:sz w:val="24"/>
          <w:szCs w:val="24"/>
          <w:highlight w:val="yellow"/>
          <w:u w:val="single"/>
        </w:rPr>
        <w:t>08</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分至</w:t>
      </w:r>
      <w:r>
        <w:rPr>
          <w:rFonts w:hint="eastAsia" w:ascii="仿宋" w:hAnsi="仿宋" w:eastAsia="仿宋"/>
          <w:b/>
          <w:bCs/>
          <w:sz w:val="24"/>
          <w:szCs w:val="24"/>
          <w:highlight w:val="yellow"/>
          <w:u w:val="single"/>
        </w:rPr>
        <w:t>11</w:t>
      </w:r>
      <w:r>
        <w:rPr>
          <w:rFonts w:hint="eastAsia" w:ascii="仿宋" w:hAnsi="仿宋" w:eastAsia="仿宋"/>
          <w:b/>
          <w:bCs/>
          <w:sz w:val="24"/>
          <w:szCs w:val="24"/>
          <w:highlight w:val="yellow"/>
        </w:rPr>
        <w:t>点</w:t>
      </w:r>
      <w:r>
        <w:rPr>
          <w:rFonts w:hint="eastAsia" w:ascii="仿宋" w:hAnsi="仿宋" w:eastAsia="仿宋"/>
          <w:b/>
          <w:bCs/>
          <w:sz w:val="24"/>
          <w:szCs w:val="24"/>
          <w:highlight w:val="yellow"/>
          <w:u w:val="single"/>
        </w:rPr>
        <w:t>00</w:t>
      </w:r>
      <w:r>
        <w:rPr>
          <w:rFonts w:hint="eastAsia" w:ascii="仿宋" w:hAnsi="仿宋" w:eastAsia="仿宋"/>
          <w:b/>
          <w:bCs/>
          <w:sz w:val="24"/>
          <w:szCs w:val="24"/>
          <w:highlight w:val="yellow"/>
        </w:rPr>
        <w:t>分</w:t>
      </w:r>
      <w:r>
        <w:rPr>
          <w:rFonts w:hint="eastAsia" w:ascii="仿宋" w:hAnsi="仿宋" w:eastAsia="仿宋"/>
          <w:bCs/>
          <w:sz w:val="24"/>
          <w:szCs w:val="24"/>
        </w:rPr>
        <w:t>（北京时间）时间段竞价</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 xml:space="preserve">2、地点：中正官网 - </w:t>
      </w:r>
      <w:r>
        <w:rPr>
          <w:rFonts w:hint="eastAsia" w:ascii="仿宋" w:hAnsi="仿宋" w:eastAsia="仿宋"/>
          <w:bCs/>
          <w:sz w:val="24"/>
        </w:rPr>
        <w:t>采购平台</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六、公告期限</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自本公告发布之日起</w:t>
      </w:r>
      <w:r>
        <w:rPr>
          <w:rFonts w:hint="eastAsia" w:ascii="仿宋" w:hAnsi="仿宋" w:eastAsia="仿宋"/>
          <w:bCs/>
          <w:sz w:val="24"/>
          <w:szCs w:val="24"/>
          <w:lang w:val="en-US" w:eastAsia="zh-CN"/>
        </w:rPr>
        <w:t>5个日历</w:t>
      </w:r>
      <w:r>
        <w:rPr>
          <w:rFonts w:hint="eastAsia" w:ascii="仿宋" w:hAnsi="仿宋" w:eastAsia="仿宋"/>
          <w:bCs/>
          <w:sz w:val="24"/>
          <w:szCs w:val="24"/>
        </w:rPr>
        <w:t>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七、其他补充事宜</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1、成交供应商确定法：</w:t>
      </w:r>
      <w:r>
        <w:rPr>
          <w:rFonts w:ascii="仿宋" w:hAnsi="仿宋" w:eastAsia="仿宋"/>
          <w:bCs/>
          <w:sz w:val="24"/>
          <w:szCs w:val="24"/>
        </w:rPr>
        <w:t>最低</w:t>
      </w:r>
      <w:r>
        <w:rPr>
          <w:rFonts w:hint="eastAsia" w:ascii="仿宋" w:hAnsi="仿宋" w:eastAsia="仿宋"/>
          <w:bCs/>
          <w:sz w:val="24"/>
          <w:szCs w:val="24"/>
        </w:rPr>
        <w:t>价</w:t>
      </w:r>
      <w:r>
        <w:rPr>
          <w:rFonts w:ascii="仿宋" w:hAnsi="仿宋" w:eastAsia="仿宋"/>
          <w:bCs/>
          <w:sz w:val="24"/>
          <w:szCs w:val="24"/>
        </w:rPr>
        <w:t>法</w:t>
      </w:r>
      <w:r>
        <w:rPr>
          <w:rFonts w:hint="eastAsia" w:ascii="仿宋" w:hAnsi="仿宋" w:eastAsia="仿宋"/>
          <w:bCs/>
          <w:sz w:val="24"/>
          <w:szCs w:val="24"/>
        </w:rPr>
        <w:t>，即通过资格性审查和符合性审查的有效竞价供应商中，报价最低的被确定为成交供应商。（</w:t>
      </w:r>
      <w:r>
        <w:rPr>
          <w:rFonts w:hint="eastAsia" w:ascii="仿宋" w:hAnsi="仿宋" w:eastAsia="仿宋"/>
          <w:b/>
          <w:bCs/>
          <w:color w:val="FF0000"/>
          <w:sz w:val="24"/>
          <w:szCs w:val="24"/>
        </w:rPr>
        <w:t>注：</w:t>
      </w:r>
      <w:r>
        <w:rPr>
          <w:rFonts w:hint="eastAsia" w:ascii="仿宋" w:hAnsi="仿宋" w:eastAsia="仿宋"/>
          <w:bCs/>
          <w:sz w:val="24"/>
          <w:szCs w:val="24"/>
        </w:rPr>
        <w:t>如存在相同报价，以报价时间较早的为成交供应商）。</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2、本项目相关公告在以下媒体发布：</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 xml:space="preserve">    ① 深圳市政府采购网（</w:t>
      </w:r>
      <w:r>
        <w:rPr>
          <w:rFonts w:ascii="仿宋" w:hAnsi="仿宋" w:eastAsia="仿宋"/>
          <w:bCs/>
          <w:sz w:val="24"/>
          <w:szCs w:val="24"/>
        </w:rPr>
        <w:t>cgzx.sz.gov.cn</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 xml:space="preserve">    ② 采购代理机构网站（</w:t>
      </w:r>
      <w:r>
        <w:rPr>
          <w:rFonts w:ascii="仿宋" w:hAnsi="仿宋" w:eastAsia="仿宋"/>
          <w:bCs/>
          <w:sz w:val="24"/>
          <w:szCs w:val="24"/>
        </w:rPr>
        <w:t>www.szzzt.com</w:t>
      </w:r>
      <w:r>
        <w:rPr>
          <w:rFonts w:hint="eastAsia" w:ascii="仿宋" w:hAnsi="仿宋" w:eastAsia="仿宋"/>
          <w:bCs/>
          <w:sz w:val="24"/>
          <w:szCs w:val="24"/>
        </w:rPr>
        <w:t>）</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相关公告在以上媒体上公布之日即视为有效送达，不再另行通知。</w:t>
      </w:r>
    </w:p>
    <w:p>
      <w:pPr>
        <w:spacing w:line="360" w:lineRule="auto"/>
        <w:rPr>
          <w:rFonts w:ascii="仿宋" w:hAnsi="仿宋" w:eastAsia="仿宋"/>
          <w:bCs/>
          <w:sz w:val="24"/>
          <w:szCs w:val="24"/>
        </w:rPr>
      </w:pPr>
    </w:p>
    <w:p>
      <w:pPr>
        <w:spacing w:line="360" w:lineRule="auto"/>
        <w:rPr>
          <w:rFonts w:ascii="仿宋" w:hAnsi="仿宋" w:eastAsia="仿宋"/>
          <w:b/>
          <w:bCs/>
          <w:sz w:val="24"/>
          <w:szCs w:val="24"/>
        </w:rPr>
      </w:pPr>
      <w:r>
        <w:rPr>
          <w:rFonts w:hint="eastAsia" w:ascii="仿宋" w:hAnsi="仿宋" w:eastAsia="仿宋"/>
          <w:b/>
          <w:bCs/>
          <w:sz w:val="24"/>
          <w:szCs w:val="24"/>
        </w:rPr>
        <w:t>八、本项目联系方式</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1、采购人信息</w:t>
      </w:r>
    </w:p>
    <w:p>
      <w:pPr>
        <w:spacing w:line="360" w:lineRule="auto"/>
        <w:ind w:firstLine="849" w:firstLineChars="354"/>
        <w:rPr>
          <w:rFonts w:hint="default" w:ascii="仿宋" w:hAnsi="仿宋" w:eastAsia="仿宋"/>
          <w:bCs/>
          <w:sz w:val="24"/>
          <w:szCs w:val="24"/>
          <w:lang w:val="en-US" w:eastAsia="zh-CN"/>
        </w:rPr>
      </w:pPr>
      <w:r>
        <w:rPr>
          <w:rFonts w:hint="eastAsia" w:ascii="仿宋" w:hAnsi="仿宋" w:eastAsia="仿宋"/>
          <w:bCs/>
          <w:sz w:val="24"/>
          <w:szCs w:val="24"/>
        </w:rPr>
        <w:t>名　    称：</w:t>
      </w:r>
      <w:r>
        <w:rPr>
          <w:rFonts w:hint="eastAsia" w:ascii="仿宋" w:hAnsi="仿宋" w:eastAsia="仿宋"/>
          <w:bCs/>
          <w:sz w:val="24"/>
          <w:szCs w:val="24"/>
          <w:u w:val="single"/>
        </w:rPr>
        <w:t>深圳市</w:t>
      </w:r>
      <w:r>
        <w:rPr>
          <w:rFonts w:hint="eastAsia" w:ascii="仿宋" w:hAnsi="仿宋" w:eastAsia="仿宋"/>
          <w:bCs/>
          <w:sz w:val="24"/>
          <w:szCs w:val="24"/>
          <w:u w:val="single"/>
          <w:lang w:val="en-US" w:eastAsia="zh-CN"/>
        </w:rPr>
        <w:t>公安局交通警察局高速公路大队</w:t>
      </w:r>
    </w:p>
    <w:p>
      <w:pPr>
        <w:spacing w:line="360" w:lineRule="auto"/>
        <w:ind w:firstLine="424" w:firstLineChars="177"/>
        <w:rPr>
          <w:rFonts w:ascii="仿宋" w:hAnsi="仿宋" w:eastAsia="仿宋"/>
          <w:bCs/>
          <w:sz w:val="24"/>
          <w:szCs w:val="24"/>
        </w:rPr>
      </w:pPr>
      <w:r>
        <w:rPr>
          <w:rFonts w:hint="eastAsia" w:ascii="仿宋" w:hAnsi="仿宋" w:eastAsia="仿宋"/>
          <w:bCs/>
          <w:sz w:val="24"/>
          <w:szCs w:val="24"/>
        </w:rPr>
        <w:t>2、采购代理机构信息</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名　   称：</w:t>
      </w:r>
      <w:r>
        <w:rPr>
          <w:rFonts w:hint="eastAsia" w:ascii="仿宋" w:hAnsi="仿宋" w:eastAsia="仿宋"/>
          <w:bCs/>
          <w:sz w:val="24"/>
          <w:szCs w:val="24"/>
          <w:u w:val="single"/>
        </w:rPr>
        <w:t>深圳市中正招标有限公司</w:t>
      </w:r>
    </w:p>
    <w:p>
      <w:pPr>
        <w:spacing w:line="360" w:lineRule="auto"/>
        <w:ind w:firstLine="849" w:firstLineChars="354"/>
        <w:rPr>
          <w:rFonts w:ascii="仿宋" w:hAnsi="仿宋" w:eastAsia="仿宋"/>
          <w:bCs/>
          <w:sz w:val="24"/>
          <w:szCs w:val="24"/>
        </w:rPr>
      </w:pPr>
      <w:r>
        <w:rPr>
          <w:rFonts w:hint="eastAsia" w:ascii="仿宋" w:hAnsi="仿宋" w:eastAsia="仿宋"/>
          <w:bCs/>
          <w:sz w:val="24"/>
          <w:szCs w:val="24"/>
        </w:rPr>
        <w:t>地　   址：</w:t>
      </w:r>
      <w:r>
        <w:rPr>
          <w:rFonts w:hint="eastAsia" w:ascii="仿宋" w:hAnsi="仿宋" w:eastAsia="仿宋"/>
          <w:bCs/>
          <w:sz w:val="24"/>
          <w:szCs w:val="24"/>
          <w:u w:val="single"/>
        </w:rPr>
        <w:t>深圳市福田区民田路171号新华保险大厦903</w:t>
      </w:r>
    </w:p>
    <w:p>
      <w:pPr>
        <w:spacing w:line="360" w:lineRule="auto"/>
        <w:ind w:firstLine="849" w:firstLineChars="354"/>
        <w:rPr>
          <w:rFonts w:hint="eastAsia" w:ascii="仿宋" w:hAnsi="仿宋" w:eastAsia="仿宋"/>
          <w:bCs/>
          <w:sz w:val="24"/>
          <w:szCs w:val="24"/>
          <w:lang w:eastAsia="zh-CN"/>
        </w:rPr>
      </w:pPr>
      <w:r>
        <w:rPr>
          <w:rFonts w:hint="eastAsia" w:ascii="仿宋" w:hAnsi="仿宋" w:eastAsia="仿宋"/>
          <w:bCs/>
          <w:sz w:val="24"/>
          <w:szCs w:val="24"/>
        </w:rPr>
        <w:t>联系 方式：</w:t>
      </w:r>
      <w:r>
        <w:rPr>
          <w:rFonts w:hint="eastAsia" w:ascii="仿宋" w:hAnsi="仿宋" w:eastAsia="仿宋"/>
          <w:bCs/>
          <w:sz w:val="24"/>
          <w:szCs w:val="24"/>
          <w:u w:val="single"/>
        </w:rPr>
        <w:t>陈工</w:t>
      </w:r>
      <w:r>
        <w:rPr>
          <w:rFonts w:hint="eastAsia" w:ascii="仿宋" w:hAnsi="仿宋" w:eastAsia="仿宋"/>
          <w:bCs/>
          <w:sz w:val="24"/>
          <w:szCs w:val="24"/>
          <w:u w:val="single"/>
          <w:lang w:eastAsia="zh-CN"/>
        </w:rPr>
        <w:t>，</w:t>
      </w:r>
      <w:r>
        <w:rPr>
          <w:rFonts w:hint="eastAsia" w:ascii="仿宋" w:hAnsi="仿宋" w:eastAsia="仿宋"/>
          <w:bCs/>
          <w:sz w:val="24"/>
          <w:szCs w:val="24"/>
          <w:u w:val="single"/>
        </w:rPr>
        <w:t>0755-83026699</w:t>
      </w:r>
    </w:p>
    <w:p>
      <w:pPr>
        <w:spacing w:line="360" w:lineRule="auto"/>
        <w:jc w:val="left"/>
        <w:rPr>
          <w:rFonts w:ascii="仿宋" w:hAnsi="仿宋" w:eastAsia="仿宋"/>
          <w:b/>
          <w:bCs/>
          <w:sz w:val="24"/>
          <w:szCs w:val="24"/>
        </w:rPr>
      </w:pPr>
    </w:p>
    <w:p>
      <w:pPr>
        <w:spacing w:line="360" w:lineRule="auto"/>
        <w:jc w:val="left"/>
        <w:rPr>
          <w:rFonts w:ascii="仿宋" w:hAnsi="仿宋" w:eastAsia="仿宋"/>
          <w:b/>
          <w:bCs/>
          <w:sz w:val="24"/>
          <w:szCs w:val="24"/>
        </w:rPr>
      </w:pPr>
      <w:r>
        <w:rPr>
          <w:rFonts w:hint="eastAsia" w:ascii="仿宋" w:hAnsi="仿宋" w:eastAsia="仿宋"/>
          <w:b/>
          <w:bCs/>
          <w:sz w:val="24"/>
          <w:szCs w:val="24"/>
        </w:rPr>
        <w:t>九、附件</w:t>
      </w:r>
    </w:p>
    <w:p>
      <w:pPr>
        <w:spacing w:line="360" w:lineRule="auto"/>
        <w:ind w:firstLine="470" w:firstLineChars="196"/>
        <w:jc w:val="left"/>
        <w:rPr>
          <w:rFonts w:ascii="仿宋" w:hAnsi="仿宋" w:eastAsia="仿宋"/>
          <w:bCs/>
          <w:sz w:val="24"/>
          <w:szCs w:val="24"/>
        </w:rPr>
      </w:pPr>
      <w:r>
        <w:rPr>
          <w:rFonts w:hint="eastAsia" w:ascii="仿宋" w:hAnsi="仿宋" w:eastAsia="仿宋"/>
          <w:bCs/>
          <w:sz w:val="24"/>
          <w:szCs w:val="24"/>
        </w:rPr>
        <w:t>采购文件</w:t>
      </w:r>
    </w:p>
    <w:p>
      <w:pPr>
        <w:spacing w:line="360" w:lineRule="auto"/>
        <w:rPr>
          <w:rFonts w:ascii="仿宋" w:hAnsi="仿宋" w:eastAsia="仿宋"/>
          <w:bCs/>
          <w:sz w:val="24"/>
          <w:szCs w:val="24"/>
        </w:rPr>
      </w:pPr>
      <w:r>
        <w:rPr>
          <w:rFonts w:ascii="仿宋" w:hAnsi="仿宋" w:eastAsia="仿宋"/>
          <w:bCs/>
          <w:sz w:val="24"/>
          <w:szCs w:val="24"/>
        </w:rPr>
        <w:t>（附件内容请在中正</w:t>
      </w:r>
      <w:r>
        <w:rPr>
          <w:rFonts w:hint="eastAsia" w:ascii="仿宋" w:hAnsi="仿宋" w:eastAsia="仿宋"/>
          <w:bCs/>
          <w:sz w:val="24"/>
          <w:szCs w:val="24"/>
        </w:rPr>
        <w:t>官</w:t>
      </w:r>
      <w:r>
        <w:rPr>
          <w:rFonts w:ascii="仿宋" w:hAnsi="仿宋" w:eastAsia="仿宋"/>
          <w:bCs/>
          <w:sz w:val="24"/>
          <w:szCs w:val="24"/>
        </w:rPr>
        <w:t>网</w:t>
      </w:r>
      <w:r>
        <w:rPr>
          <w:rFonts w:hint="eastAsia" w:ascii="仿宋" w:hAnsi="仿宋" w:eastAsia="仿宋"/>
          <w:bCs/>
          <w:sz w:val="24"/>
          <w:szCs w:val="24"/>
        </w:rPr>
        <w:t>采购平台</w:t>
      </w:r>
      <w:r>
        <w:rPr>
          <w:rFonts w:ascii="仿宋" w:hAnsi="仿宋" w:eastAsia="仿宋"/>
          <w:bCs/>
          <w:sz w:val="24"/>
          <w:szCs w:val="24"/>
        </w:rPr>
        <w:t>相关公告中下载查阅）</w:t>
      </w:r>
    </w:p>
    <w:p>
      <w:pPr>
        <w:spacing w:line="360" w:lineRule="auto"/>
        <w:rPr>
          <w:rFonts w:ascii="仿宋" w:hAnsi="仿宋" w:eastAsia="仿宋"/>
          <w:bCs/>
          <w:sz w:val="24"/>
          <w:szCs w:val="24"/>
        </w:rPr>
      </w:pPr>
    </w:p>
    <w:p>
      <w:pPr>
        <w:spacing w:line="360" w:lineRule="auto"/>
        <w:rPr>
          <w:rFonts w:ascii="仿宋" w:hAnsi="仿宋" w:eastAsia="仿宋"/>
          <w:bCs/>
          <w:sz w:val="24"/>
          <w:szCs w:val="24"/>
        </w:rPr>
      </w:pPr>
    </w:p>
    <w:p>
      <w:pPr>
        <w:spacing w:line="360" w:lineRule="auto"/>
        <w:ind w:firstLine="849" w:firstLineChars="354"/>
        <w:jc w:val="right"/>
        <w:rPr>
          <w:rFonts w:ascii="仿宋" w:hAnsi="仿宋" w:eastAsia="仿宋"/>
          <w:bCs/>
          <w:sz w:val="24"/>
          <w:szCs w:val="24"/>
        </w:rPr>
      </w:pPr>
      <w:r>
        <w:rPr>
          <w:rFonts w:hint="eastAsia" w:ascii="仿宋" w:hAnsi="仿宋" w:eastAsia="仿宋"/>
          <w:bCs/>
          <w:sz w:val="24"/>
          <w:szCs w:val="24"/>
        </w:rPr>
        <w:t>深圳市中正招标有限公司</w:t>
      </w:r>
    </w:p>
    <w:p>
      <w:pPr>
        <w:spacing w:line="360" w:lineRule="auto"/>
        <w:ind w:firstLine="849" w:firstLineChars="354"/>
        <w:jc w:val="right"/>
        <w:rPr>
          <w:rFonts w:ascii="仿宋" w:hAnsi="仿宋" w:eastAsia="仿宋"/>
          <w:bCs/>
          <w:sz w:val="24"/>
          <w:szCs w:val="24"/>
        </w:rPr>
      </w:pPr>
      <w:r>
        <w:rPr>
          <w:rFonts w:ascii="仿宋" w:hAnsi="仿宋" w:eastAsia="仿宋"/>
          <w:bCs/>
          <w:sz w:val="24"/>
          <w:szCs w:val="24"/>
        </w:rPr>
        <w:t>202</w:t>
      </w:r>
      <w:r>
        <w:rPr>
          <w:rFonts w:hint="eastAsia" w:ascii="仿宋" w:hAnsi="仿宋" w:eastAsia="仿宋"/>
          <w:bCs/>
          <w:sz w:val="24"/>
          <w:szCs w:val="24"/>
        </w:rPr>
        <w:t>1</w:t>
      </w:r>
      <w:r>
        <w:rPr>
          <w:rFonts w:ascii="仿宋" w:hAnsi="仿宋" w:eastAsia="仿宋"/>
          <w:bCs/>
          <w:sz w:val="24"/>
          <w:szCs w:val="24"/>
        </w:rPr>
        <w:t>年</w:t>
      </w:r>
      <w:r>
        <w:rPr>
          <w:rFonts w:hint="eastAsia" w:ascii="仿宋" w:hAnsi="仿宋" w:eastAsia="仿宋"/>
          <w:bCs/>
          <w:sz w:val="24"/>
          <w:szCs w:val="24"/>
        </w:rPr>
        <w:t>1</w:t>
      </w:r>
      <w:r>
        <w:rPr>
          <w:rFonts w:hint="eastAsia" w:ascii="仿宋" w:hAnsi="仿宋" w:eastAsia="仿宋"/>
          <w:bCs/>
          <w:sz w:val="24"/>
          <w:szCs w:val="24"/>
          <w:lang w:val="en-US" w:eastAsia="zh-CN"/>
        </w:rPr>
        <w:t>2</w:t>
      </w:r>
      <w:r>
        <w:rPr>
          <w:rFonts w:ascii="仿宋" w:hAnsi="仿宋" w:eastAsia="仿宋"/>
          <w:bCs/>
          <w:sz w:val="24"/>
          <w:szCs w:val="24"/>
        </w:rPr>
        <w:t>月</w:t>
      </w:r>
      <w:r>
        <w:rPr>
          <w:rFonts w:hint="eastAsia" w:ascii="仿宋" w:hAnsi="仿宋" w:eastAsia="仿宋"/>
          <w:bCs/>
          <w:sz w:val="24"/>
          <w:szCs w:val="24"/>
          <w:lang w:val="en-US" w:eastAsia="zh-CN"/>
        </w:rPr>
        <w:t>20</w:t>
      </w:r>
      <w:r>
        <w:rPr>
          <w:rFonts w:hint="eastAsia" w:ascii="仿宋" w:hAnsi="仿宋" w:eastAsia="仿宋"/>
          <w:bCs/>
          <w:sz w:val="24"/>
          <w:szCs w:val="24"/>
        </w:rPr>
        <w:t>日</w:t>
      </w:r>
    </w:p>
    <w:p>
      <w:pPr>
        <w:widowControl/>
        <w:jc w:val="left"/>
        <w:rPr>
          <w:rFonts w:ascii="仿宋" w:hAnsi="仿宋" w:eastAsia="仿宋"/>
          <w:bCs/>
          <w:sz w:val="24"/>
        </w:rPr>
      </w:pPr>
      <w:r>
        <w:rPr>
          <w:rFonts w:ascii="仿宋" w:hAnsi="仿宋" w:eastAsia="仿宋"/>
          <w:bCs/>
          <w:sz w:val="24"/>
        </w:rPr>
        <w:br w:type="page"/>
      </w:r>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第一部分</w:t>
      </w:r>
    </w:p>
    <w:p>
      <w:pPr>
        <w:spacing w:line="36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供应商须知前附表及评分信息</w:t>
      </w:r>
    </w:p>
    <w:p>
      <w:pPr>
        <w:widowControl/>
        <w:jc w:val="left"/>
        <w:rPr>
          <w:rFonts w:ascii="宋体" w:hAnsi="宋体"/>
          <w:b/>
          <w:snapToGrid w:val="0"/>
          <w:kern w:val="0"/>
          <w:sz w:val="72"/>
        </w:rPr>
      </w:pPr>
      <w:r>
        <w:rPr>
          <w:rFonts w:ascii="宋体" w:hAnsi="宋体"/>
          <w:b/>
          <w:snapToGrid w:val="0"/>
          <w:kern w:val="0"/>
          <w:sz w:val="72"/>
        </w:rPr>
        <w:br w:type="page"/>
      </w:r>
    </w:p>
    <w:p>
      <w:pPr>
        <w:spacing w:line="360" w:lineRule="auto"/>
        <w:jc w:val="center"/>
        <w:rPr>
          <w:rFonts w:ascii="仿宋" w:hAnsi="仿宋" w:eastAsia="仿宋"/>
          <w:b/>
          <w:bCs/>
          <w:sz w:val="36"/>
        </w:rPr>
      </w:pPr>
      <w:r>
        <w:rPr>
          <w:rFonts w:hint="eastAsia" w:ascii="仿宋" w:hAnsi="仿宋" w:eastAsia="仿宋"/>
          <w:b/>
          <w:bCs/>
          <w:sz w:val="36"/>
        </w:rPr>
        <w:t>供应商须知前附表</w:t>
      </w:r>
    </w:p>
    <w:tbl>
      <w:tblPr>
        <w:tblStyle w:val="15"/>
        <w:tblW w:w="91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773"/>
        <w:gridCol w:w="65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97" w:hRule="atLeast"/>
          <w:tblHeader/>
          <w:jc w:val="center"/>
        </w:trPr>
        <w:tc>
          <w:tcPr>
            <w:tcW w:w="766"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项号</w:t>
            </w:r>
          </w:p>
        </w:tc>
        <w:tc>
          <w:tcPr>
            <w:tcW w:w="1773"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内容</w:t>
            </w:r>
          </w:p>
        </w:tc>
        <w:tc>
          <w:tcPr>
            <w:tcW w:w="6591" w:type="dxa"/>
            <w:tcBorders>
              <w:top w:val="double" w:color="auto" w:sz="4" w:space="0"/>
              <w:bottom w:val="single" w:color="auto" w:sz="4" w:space="0"/>
            </w:tcBorders>
            <w:shd w:val="clear" w:color="auto" w:fill="C6D9F0" w:themeFill="text2" w:themeFillTint="33"/>
            <w:vAlign w:val="center"/>
          </w:tcPr>
          <w:p>
            <w:pPr>
              <w:pStyle w:val="8"/>
              <w:spacing w:line="360" w:lineRule="auto"/>
              <w:jc w:val="center"/>
              <w:rPr>
                <w:rFonts w:hAnsi="宋体"/>
                <w:b/>
              </w:rPr>
            </w:pPr>
            <w:r>
              <w:rPr>
                <w:rFonts w:hint="eastAsia" w:hAnsi="宋体"/>
                <w:b/>
              </w:rPr>
              <w:t>内容规定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tcBorders>
              <w:top w:val="single" w:color="auto" w:sz="4" w:space="0"/>
            </w:tcBorders>
            <w:vAlign w:val="center"/>
          </w:tcPr>
          <w:p>
            <w:pPr>
              <w:pStyle w:val="8"/>
              <w:spacing w:line="360" w:lineRule="auto"/>
              <w:jc w:val="center"/>
              <w:rPr>
                <w:rFonts w:hAnsi="宋体"/>
              </w:rPr>
            </w:pPr>
            <w:r>
              <w:rPr>
                <w:rFonts w:hAnsi="宋体"/>
              </w:rPr>
              <w:t>1</w:t>
            </w:r>
          </w:p>
        </w:tc>
        <w:tc>
          <w:tcPr>
            <w:tcW w:w="1773" w:type="dxa"/>
            <w:tcBorders>
              <w:top w:val="single" w:color="auto" w:sz="4" w:space="0"/>
            </w:tcBorders>
            <w:vAlign w:val="center"/>
          </w:tcPr>
          <w:p>
            <w:pPr>
              <w:pStyle w:val="8"/>
              <w:spacing w:line="360" w:lineRule="auto"/>
              <w:jc w:val="center"/>
            </w:pPr>
            <w:r>
              <w:rPr>
                <w:rFonts w:hint="eastAsia"/>
              </w:rPr>
              <w:t>项目名称</w:t>
            </w:r>
          </w:p>
        </w:tc>
        <w:tc>
          <w:tcPr>
            <w:tcW w:w="6591" w:type="dxa"/>
            <w:tcBorders>
              <w:top w:val="single" w:color="auto" w:sz="4" w:space="0"/>
            </w:tcBorders>
            <w:vAlign w:val="center"/>
          </w:tcPr>
          <w:p>
            <w:pPr>
              <w:pStyle w:val="8"/>
              <w:spacing w:line="360" w:lineRule="auto"/>
            </w:pPr>
            <w:r>
              <w:rPr>
                <w:rFonts w:hint="eastAsia" w:ascii="宋体" w:hAnsi="宋体"/>
              </w:rPr>
              <w:t>东部大队区经费劳务派遣服务项目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2</w:t>
            </w:r>
          </w:p>
        </w:tc>
        <w:tc>
          <w:tcPr>
            <w:tcW w:w="1773" w:type="dxa"/>
            <w:vAlign w:val="center"/>
          </w:tcPr>
          <w:p>
            <w:pPr>
              <w:pStyle w:val="8"/>
              <w:spacing w:line="360" w:lineRule="auto"/>
              <w:jc w:val="center"/>
              <w:rPr>
                <w:rFonts w:hAnsi="宋体"/>
              </w:rPr>
            </w:pPr>
            <w:r>
              <w:rPr>
                <w:rFonts w:hint="eastAsia" w:hAnsi="宋体"/>
                <w:bCs/>
              </w:rPr>
              <w:t>采购人</w:t>
            </w:r>
            <w:r>
              <w:rPr>
                <w:rFonts w:hint="eastAsia" w:hAnsi="宋体"/>
              </w:rPr>
              <w:t>名称</w:t>
            </w:r>
          </w:p>
        </w:tc>
        <w:tc>
          <w:tcPr>
            <w:tcW w:w="6591" w:type="dxa"/>
            <w:vAlign w:val="center"/>
          </w:tcPr>
          <w:p>
            <w:pPr>
              <w:rPr>
                <w:rFonts w:hint="default" w:eastAsiaTheme="minorEastAsia"/>
                <w:lang w:val="en-US" w:eastAsia="zh-CN"/>
              </w:rPr>
            </w:pPr>
            <w:r>
              <w:rPr>
                <w:rFonts w:hint="eastAsia" w:ascii="宋体" w:hAnsi="宋体" w:eastAsiaTheme="minorEastAsia" w:cstheme="minorBidi"/>
              </w:rPr>
              <w:t>深圳市公安局</w:t>
            </w:r>
            <w:r>
              <w:rPr>
                <w:rFonts w:hint="eastAsia" w:ascii="宋体" w:hAnsi="宋体" w:eastAsiaTheme="minorEastAsia" w:cstheme="minorBidi"/>
                <w:lang w:val="en-US" w:eastAsia="zh-CN"/>
              </w:rPr>
              <w:t>交通警察局高速公路大队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3</w:t>
            </w:r>
          </w:p>
        </w:tc>
        <w:tc>
          <w:tcPr>
            <w:tcW w:w="1773" w:type="dxa"/>
            <w:vAlign w:val="center"/>
          </w:tcPr>
          <w:p>
            <w:pPr>
              <w:pStyle w:val="8"/>
              <w:spacing w:line="360" w:lineRule="auto"/>
              <w:jc w:val="center"/>
              <w:rPr>
                <w:rFonts w:hAnsi="宋体"/>
                <w:bCs/>
              </w:rPr>
            </w:pPr>
            <w:r>
              <w:rPr>
                <w:rFonts w:hint="eastAsia" w:hAnsi="宋体"/>
                <w:bCs/>
              </w:rPr>
              <w:t>采购代理机构</w:t>
            </w:r>
          </w:p>
        </w:tc>
        <w:tc>
          <w:tcPr>
            <w:tcW w:w="6591" w:type="dxa"/>
            <w:vAlign w:val="center"/>
          </w:tcPr>
          <w:p>
            <w:pPr>
              <w:pStyle w:val="8"/>
              <w:spacing w:line="360" w:lineRule="auto"/>
              <w:rPr>
                <w:rFonts w:hAnsi="宋体"/>
              </w:rPr>
            </w:pPr>
            <w:r>
              <w:rPr>
                <w:rFonts w:hint="eastAsia" w:hAnsi="宋体"/>
              </w:rPr>
              <w:t>深圳市中正招标有限公司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4</w:t>
            </w:r>
          </w:p>
        </w:tc>
        <w:tc>
          <w:tcPr>
            <w:tcW w:w="1773" w:type="dxa"/>
            <w:vAlign w:val="center"/>
          </w:tcPr>
          <w:p>
            <w:pPr>
              <w:pStyle w:val="8"/>
              <w:spacing w:line="360" w:lineRule="auto"/>
              <w:jc w:val="center"/>
              <w:rPr>
                <w:rFonts w:hAnsi="宋体"/>
              </w:rPr>
            </w:pPr>
            <w:r>
              <w:rPr>
                <w:rFonts w:hint="eastAsia" w:hAnsi="宋体"/>
              </w:rPr>
              <w:t>资金来源</w:t>
            </w:r>
          </w:p>
        </w:tc>
        <w:tc>
          <w:tcPr>
            <w:tcW w:w="6591" w:type="dxa"/>
            <w:vAlign w:val="center"/>
          </w:tcPr>
          <w:p>
            <w:pPr>
              <w:pStyle w:val="8"/>
              <w:spacing w:line="360" w:lineRule="auto"/>
              <w:rPr>
                <w:rFonts w:hAnsi="宋体"/>
              </w:rPr>
            </w:pPr>
            <w:r>
              <w:rPr>
                <w:rFonts w:hint="eastAsia" w:hAnsi="宋体"/>
              </w:rPr>
              <w:t>财政</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5</w:t>
            </w:r>
          </w:p>
        </w:tc>
        <w:tc>
          <w:tcPr>
            <w:tcW w:w="1773" w:type="dxa"/>
            <w:vAlign w:val="center"/>
          </w:tcPr>
          <w:p>
            <w:pPr>
              <w:pStyle w:val="8"/>
              <w:spacing w:line="360" w:lineRule="auto"/>
              <w:jc w:val="center"/>
              <w:rPr>
                <w:rFonts w:hAnsi="宋体"/>
              </w:rPr>
            </w:pPr>
            <w:r>
              <w:rPr>
                <w:rFonts w:hint="eastAsia" w:hAnsi="宋体"/>
              </w:rPr>
              <w:t>供应商资格要求</w:t>
            </w:r>
          </w:p>
        </w:tc>
        <w:tc>
          <w:tcPr>
            <w:tcW w:w="6591" w:type="dxa"/>
            <w:vAlign w:val="center"/>
          </w:tcPr>
          <w:p>
            <w:pPr>
              <w:pStyle w:val="8"/>
              <w:spacing w:line="360" w:lineRule="auto"/>
              <w:ind w:left="378" w:hanging="378" w:hangingChars="180"/>
              <w:rPr>
                <w:rFonts w:hAnsi="宋体"/>
                <w:szCs w:val="21"/>
              </w:rPr>
            </w:pPr>
            <w:r>
              <w:rPr>
                <w:rFonts w:hint="eastAsia" w:hAnsi="宋体"/>
                <w:szCs w:val="21"/>
              </w:rPr>
              <w:t>1、</w:t>
            </w:r>
            <w:r>
              <w:rPr>
                <w:rFonts w:hint="eastAsia" w:hAnsi="宋体"/>
                <w:bCs/>
                <w:szCs w:val="21"/>
              </w:rPr>
              <w:t>须是在中华人民共和国境内注册的法人或其他组织。【须</w:t>
            </w:r>
            <w:r>
              <w:rPr>
                <w:rFonts w:hAnsi="宋体"/>
                <w:bCs/>
                <w:szCs w:val="21"/>
              </w:rPr>
              <w:t>提供合法有效的营业执照</w:t>
            </w:r>
            <w:r>
              <w:rPr>
                <w:rFonts w:hint="eastAsia" w:hAnsi="宋体"/>
                <w:bCs/>
                <w:szCs w:val="21"/>
              </w:rPr>
              <w:t>或法人证书等证明材料的</w:t>
            </w:r>
            <w:r>
              <w:rPr>
                <w:rFonts w:hAnsi="宋体"/>
                <w:bCs/>
                <w:szCs w:val="21"/>
              </w:rPr>
              <w:t>扫描件</w:t>
            </w:r>
            <w:r>
              <w:rPr>
                <w:rFonts w:hint="eastAsia" w:hAnsi="宋体"/>
                <w:bCs/>
                <w:szCs w:val="21"/>
              </w:rPr>
              <w:t>或复印件加盖投标人公章</w:t>
            </w:r>
            <w:r>
              <w:rPr>
                <w:rFonts w:hAnsi="宋体"/>
                <w:bCs/>
                <w:szCs w:val="21"/>
              </w:rPr>
              <w:t>，原件备查</w:t>
            </w:r>
            <w:r>
              <w:rPr>
                <w:rFonts w:hint="eastAsia" w:hAnsi="宋体"/>
                <w:bCs/>
                <w:szCs w:val="21"/>
              </w:rPr>
              <w:t>】</w:t>
            </w:r>
          </w:p>
          <w:p>
            <w:pPr>
              <w:pStyle w:val="8"/>
              <w:spacing w:line="360" w:lineRule="auto"/>
              <w:ind w:left="378" w:hanging="378" w:hangingChars="180"/>
              <w:rPr>
                <w:rFonts w:hAnsi="宋体"/>
                <w:szCs w:val="21"/>
              </w:rPr>
            </w:pPr>
            <w:r>
              <w:rPr>
                <w:rFonts w:hint="eastAsia" w:hAnsi="宋体"/>
                <w:szCs w:val="21"/>
              </w:rPr>
              <w:t>2、参与本项目投标前三年内，在经营活动中没有重大违法记录。【由投标人按采购文件规定的格式在《政府采购投标及履约承诺函》中作出声明】</w:t>
            </w:r>
          </w:p>
          <w:p>
            <w:pPr>
              <w:pStyle w:val="8"/>
              <w:spacing w:line="360" w:lineRule="auto"/>
              <w:ind w:left="378" w:hanging="378" w:hangingChars="180"/>
              <w:rPr>
                <w:rFonts w:hAnsi="宋体"/>
                <w:szCs w:val="21"/>
              </w:rPr>
            </w:pPr>
            <w:r>
              <w:rPr>
                <w:rFonts w:hint="eastAsia" w:hAnsi="宋体"/>
                <w:szCs w:val="21"/>
              </w:rPr>
              <w:t>3、</w:t>
            </w:r>
            <w:r>
              <w:rPr>
                <w:rFonts w:hint="eastAsia" w:hAnsi="宋体"/>
                <w:bCs/>
                <w:szCs w:val="21"/>
              </w:rPr>
              <w:t>参与本项目政府采购活动时不存在被有关部门禁止参与政府采购活动且在有效期内的情况【由供应商按采购文件规定的格式在《政府采购投标及履约承诺函》中作出声明】</w:t>
            </w:r>
          </w:p>
          <w:p>
            <w:pPr>
              <w:pStyle w:val="8"/>
              <w:spacing w:line="360" w:lineRule="auto"/>
              <w:ind w:left="378" w:hanging="378" w:hangingChars="180"/>
              <w:rPr>
                <w:rFonts w:hAnsi="宋体"/>
                <w:szCs w:val="21"/>
              </w:rPr>
            </w:pPr>
            <w:r>
              <w:rPr>
                <w:rFonts w:hint="eastAsia" w:hAnsi="宋体"/>
                <w:szCs w:val="21"/>
              </w:rPr>
              <w:t>4、本项目不接受联合体投标，不允许分包或转包。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6</w:t>
            </w:r>
          </w:p>
        </w:tc>
        <w:tc>
          <w:tcPr>
            <w:tcW w:w="1773" w:type="dxa"/>
            <w:vAlign w:val="center"/>
          </w:tcPr>
          <w:p>
            <w:pPr>
              <w:pStyle w:val="8"/>
              <w:spacing w:line="360" w:lineRule="auto"/>
              <w:jc w:val="center"/>
              <w:rPr>
                <w:rFonts w:hAnsi="宋体"/>
              </w:rPr>
            </w:pPr>
            <w:r>
              <w:rPr>
                <w:rFonts w:hint="eastAsia" w:hAnsi="宋体"/>
                <w:bCs/>
              </w:rPr>
              <w:t>投标文件</w:t>
            </w:r>
            <w:r>
              <w:rPr>
                <w:rFonts w:hint="eastAsia" w:hAnsi="宋体"/>
              </w:rPr>
              <w:t>有效期</w:t>
            </w:r>
          </w:p>
        </w:tc>
        <w:tc>
          <w:tcPr>
            <w:tcW w:w="6591" w:type="dxa"/>
            <w:vAlign w:val="center"/>
          </w:tcPr>
          <w:p>
            <w:pPr>
              <w:pStyle w:val="8"/>
              <w:spacing w:line="360" w:lineRule="auto"/>
              <w:rPr>
                <w:rFonts w:hAnsi="宋体"/>
              </w:rPr>
            </w:pPr>
            <w:r>
              <w:rPr>
                <w:rFonts w:hint="eastAsia" w:hAnsi="宋体"/>
              </w:rPr>
              <w:t>90天（日历日）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7</w:t>
            </w:r>
          </w:p>
        </w:tc>
        <w:tc>
          <w:tcPr>
            <w:tcW w:w="1773" w:type="dxa"/>
            <w:vAlign w:val="center"/>
          </w:tcPr>
          <w:p>
            <w:pPr>
              <w:pStyle w:val="8"/>
              <w:spacing w:line="360" w:lineRule="auto"/>
              <w:jc w:val="center"/>
              <w:rPr>
                <w:rFonts w:hAnsi="宋体"/>
              </w:rPr>
            </w:pPr>
            <w:r>
              <w:rPr>
                <w:rFonts w:hint="eastAsia" w:hAnsi="宋体"/>
              </w:rPr>
              <w:t>竞价时间</w:t>
            </w:r>
          </w:p>
        </w:tc>
        <w:tc>
          <w:tcPr>
            <w:tcW w:w="6591" w:type="dxa"/>
            <w:vAlign w:val="center"/>
          </w:tcPr>
          <w:p>
            <w:pPr>
              <w:pStyle w:val="8"/>
              <w:spacing w:line="360" w:lineRule="auto"/>
              <w:ind w:left="738" w:hanging="738" w:hangingChars="350"/>
              <w:rPr>
                <w:rFonts w:hAnsi="宋体"/>
                <w:b/>
              </w:rPr>
            </w:pPr>
            <w:r>
              <w:rPr>
                <w:rFonts w:hint="eastAsia" w:hAnsi="宋体"/>
                <w:b/>
                <w:highlight w:val="yellow"/>
              </w:rPr>
              <w:t>2021年1</w:t>
            </w:r>
            <w:r>
              <w:rPr>
                <w:rFonts w:hint="eastAsia" w:hAnsi="宋体"/>
                <w:b/>
                <w:highlight w:val="yellow"/>
                <w:lang w:val="en-US" w:eastAsia="zh-CN"/>
              </w:rPr>
              <w:t>2</w:t>
            </w:r>
            <w:r>
              <w:rPr>
                <w:rFonts w:hint="eastAsia" w:hAnsi="宋体"/>
                <w:b/>
                <w:highlight w:val="yellow"/>
              </w:rPr>
              <w:t>月</w:t>
            </w:r>
            <w:r>
              <w:rPr>
                <w:rFonts w:hint="eastAsia" w:hAnsi="宋体"/>
                <w:b/>
                <w:highlight w:val="yellow"/>
                <w:lang w:val="en-US" w:eastAsia="zh-CN"/>
              </w:rPr>
              <w:t>27</w:t>
            </w:r>
            <w:bookmarkStart w:id="1" w:name="_GoBack"/>
            <w:bookmarkEnd w:id="1"/>
            <w:r>
              <w:rPr>
                <w:rFonts w:hint="eastAsia" w:hAnsi="宋体"/>
                <w:b/>
                <w:highlight w:val="yellow"/>
              </w:rPr>
              <w:t>日8：00时至11：00时（北京时间）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6" w:type="dxa"/>
            <w:vAlign w:val="center"/>
          </w:tcPr>
          <w:p>
            <w:pPr>
              <w:pStyle w:val="8"/>
              <w:spacing w:line="360" w:lineRule="auto"/>
              <w:jc w:val="center"/>
              <w:rPr>
                <w:rFonts w:hAnsi="宋体"/>
              </w:rPr>
            </w:pPr>
            <w:r>
              <w:rPr>
                <w:rFonts w:hint="eastAsia" w:hAnsi="宋体"/>
              </w:rPr>
              <w:t>8</w:t>
            </w:r>
          </w:p>
        </w:tc>
        <w:tc>
          <w:tcPr>
            <w:tcW w:w="1773" w:type="dxa"/>
            <w:vAlign w:val="center"/>
          </w:tcPr>
          <w:p>
            <w:pPr>
              <w:pStyle w:val="8"/>
              <w:spacing w:line="360" w:lineRule="auto"/>
              <w:jc w:val="center"/>
              <w:rPr>
                <w:rFonts w:hAnsi="宋体"/>
              </w:rPr>
            </w:pPr>
            <w:r>
              <w:rPr>
                <w:rFonts w:hint="eastAsia" w:hAnsi="宋体"/>
              </w:rPr>
              <w:t>评标办法</w:t>
            </w:r>
          </w:p>
        </w:tc>
        <w:tc>
          <w:tcPr>
            <w:tcW w:w="6591" w:type="dxa"/>
            <w:vAlign w:val="center"/>
          </w:tcPr>
          <w:p>
            <w:pPr>
              <w:pStyle w:val="8"/>
              <w:spacing w:line="360" w:lineRule="auto"/>
              <w:rPr>
                <w:rFonts w:hAnsi="宋体"/>
                <w:bCs/>
              </w:rPr>
            </w:pPr>
            <w:r>
              <w:rPr>
                <w:rFonts w:hint="eastAsia" w:hAnsi="宋体"/>
              </w:rPr>
              <w:t>最低价法，</w:t>
            </w:r>
            <w:r>
              <w:rPr>
                <w:rFonts w:hint="eastAsia" w:hAnsi="宋体"/>
                <w:bCs/>
              </w:rPr>
              <w:t>即通过资格性审查和符合性审查的有效竞价供应商中，报价最低的被确定为成交供应商。</w:t>
            </w:r>
          </w:p>
          <w:p>
            <w:pPr>
              <w:pStyle w:val="8"/>
              <w:spacing w:line="360" w:lineRule="auto"/>
              <w:rPr>
                <w:rFonts w:hAnsi="宋体"/>
              </w:rPr>
            </w:pPr>
            <w:r>
              <w:rPr>
                <w:rFonts w:hint="eastAsia" w:hAnsi="宋体"/>
                <w:b/>
                <w:color w:val="FF0000"/>
              </w:rPr>
              <w:t>注：</w:t>
            </w:r>
            <w:r>
              <w:rPr>
                <w:rFonts w:hint="eastAsia" w:hAnsi="宋体"/>
              </w:rPr>
              <w:t>如存在相同报价，以报价时间较早的为成交供应商。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8"/>
              <w:spacing w:line="360" w:lineRule="auto"/>
              <w:jc w:val="center"/>
              <w:rPr>
                <w:rFonts w:hAnsi="宋体"/>
              </w:rPr>
            </w:pPr>
            <w:r>
              <w:rPr>
                <w:rFonts w:hint="eastAsia" w:hAnsi="宋体"/>
              </w:rPr>
              <w:t>9</w:t>
            </w:r>
          </w:p>
        </w:tc>
        <w:tc>
          <w:tcPr>
            <w:tcW w:w="1773" w:type="dxa"/>
            <w:vAlign w:val="center"/>
          </w:tcPr>
          <w:p>
            <w:pPr>
              <w:pStyle w:val="8"/>
              <w:spacing w:line="340" w:lineRule="exact"/>
              <w:jc w:val="center"/>
              <w:rPr>
                <w:rFonts w:hAnsi="宋体"/>
              </w:rPr>
            </w:pPr>
            <w:r>
              <w:rPr>
                <w:rFonts w:hint="eastAsia" w:hAnsi="宋体"/>
              </w:rPr>
              <w:t>采购代理服务费</w:t>
            </w:r>
          </w:p>
        </w:tc>
        <w:tc>
          <w:tcPr>
            <w:tcW w:w="6591" w:type="dxa"/>
            <w:vAlign w:val="center"/>
          </w:tcPr>
          <w:p>
            <w:pPr>
              <w:pStyle w:val="8"/>
              <w:spacing w:line="340" w:lineRule="exact"/>
              <w:rPr>
                <w:rFonts w:hAnsi="宋体"/>
              </w:rPr>
            </w:pPr>
            <w:r>
              <w:rPr>
                <w:rFonts w:hint="eastAsia" w:hAnsi="宋体"/>
              </w:rPr>
              <w:t>采购代理机构按成交金额的一定比例向成交供应商收取。</w:t>
            </w:r>
          </w:p>
          <w:p>
            <w:pPr>
              <w:pStyle w:val="8"/>
              <w:spacing w:line="340" w:lineRule="exact"/>
              <w:rPr>
                <w:rFonts w:hAnsi="宋体"/>
              </w:rPr>
            </w:pPr>
            <w:r>
              <w:rPr>
                <w:rFonts w:hint="eastAsia" w:hAnsi="宋体"/>
              </w:rPr>
              <w:t>最低收取1,500.00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6" w:type="dxa"/>
            <w:vAlign w:val="center"/>
          </w:tcPr>
          <w:p>
            <w:pPr>
              <w:pStyle w:val="8"/>
              <w:spacing w:line="360" w:lineRule="auto"/>
              <w:jc w:val="center"/>
              <w:rPr>
                <w:rFonts w:hAnsi="宋体"/>
              </w:rPr>
            </w:pPr>
            <w:r>
              <w:rPr>
                <w:rFonts w:hint="eastAsia" w:hAnsi="宋体"/>
              </w:rPr>
              <w:t>10</w:t>
            </w:r>
          </w:p>
        </w:tc>
        <w:tc>
          <w:tcPr>
            <w:tcW w:w="1773" w:type="dxa"/>
            <w:vAlign w:val="center"/>
          </w:tcPr>
          <w:p>
            <w:pPr>
              <w:pStyle w:val="8"/>
              <w:spacing w:line="340" w:lineRule="exact"/>
              <w:jc w:val="center"/>
              <w:rPr>
                <w:rFonts w:hAnsi="宋体"/>
              </w:rPr>
            </w:pPr>
            <w:r>
              <w:rPr>
                <w:rFonts w:hint="eastAsia" w:hAnsi="宋体"/>
              </w:rPr>
              <w:t>最高限价</w:t>
            </w:r>
          </w:p>
        </w:tc>
        <w:tc>
          <w:tcPr>
            <w:tcW w:w="6591" w:type="dxa"/>
            <w:vAlign w:val="center"/>
          </w:tcPr>
          <w:p>
            <w:pPr>
              <w:pStyle w:val="8"/>
              <w:spacing w:line="340" w:lineRule="exact"/>
              <w:rPr>
                <w:rFonts w:hAnsi="宋体"/>
                <w:b/>
              </w:rPr>
            </w:pPr>
            <w:r>
              <w:rPr>
                <w:rFonts w:hint="eastAsia" w:hAnsi="宋体"/>
                <w:b/>
                <w:highlight w:val="yellow"/>
              </w:rPr>
              <w:t>人民币</w:t>
            </w:r>
            <w:r>
              <w:rPr>
                <w:rFonts w:hint="eastAsia" w:hAnsi="宋体"/>
                <w:b/>
                <w:highlight w:val="yellow"/>
                <w:lang w:val="en-US" w:eastAsia="zh-CN"/>
              </w:rPr>
              <w:t>2.7</w:t>
            </w:r>
            <w:r>
              <w:rPr>
                <w:rFonts w:hint="eastAsia" w:hAnsi="宋体"/>
                <w:b/>
                <w:highlight w:val="yellow"/>
              </w:rPr>
              <w:t>万元整</w:t>
            </w:r>
          </w:p>
        </w:tc>
      </w:tr>
    </w:tbl>
    <w:p>
      <w:pPr>
        <w:spacing w:line="360" w:lineRule="auto"/>
        <w:jc w:val="center"/>
        <w:rPr>
          <w:rFonts w:asciiTheme="minorEastAsia" w:hAnsiTheme="minorEastAsia" w:eastAsiaTheme="minorEastAsia"/>
          <w:b/>
          <w:bCs/>
          <w:sz w:val="32"/>
        </w:rPr>
      </w:pPr>
    </w:p>
    <w:p>
      <w:pPr>
        <w:jc w:val="center"/>
        <w:rPr>
          <w:rFonts w:ascii="仿宋" w:hAnsi="仿宋" w:eastAsia="仿宋"/>
          <w:b/>
          <w:sz w:val="36"/>
          <w:szCs w:val="32"/>
        </w:rPr>
      </w:pPr>
      <w:r>
        <w:rPr>
          <w:rFonts w:asciiTheme="minorEastAsia" w:hAnsiTheme="minorEastAsia" w:eastAsiaTheme="minorEastAsia"/>
        </w:rPr>
        <w:br w:type="page"/>
      </w:r>
      <w:r>
        <w:rPr>
          <w:rFonts w:hint="eastAsia" w:ascii="仿宋" w:hAnsi="仿宋" w:eastAsia="仿宋"/>
          <w:b/>
          <w:sz w:val="36"/>
          <w:szCs w:val="32"/>
        </w:rPr>
        <w:t>供应商须知前附件</w:t>
      </w:r>
    </w:p>
    <w:p>
      <w:pPr>
        <w:adjustRightInd w:val="0"/>
        <w:spacing w:line="360" w:lineRule="auto"/>
        <w:ind w:firstLine="420" w:firstLineChars="200"/>
        <w:rPr>
          <w:rFonts w:ascii="仿宋" w:hAnsi="仿宋" w:eastAsia="仿宋"/>
          <w:snapToGrid w:val="0"/>
          <w:kern w:val="0"/>
        </w:rPr>
      </w:pPr>
      <w:r>
        <w:rPr>
          <w:rFonts w:hint="eastAsia" w:ascii="仿宋" w:hAnsi="仿宋" w:eastAsia="仿宋"/>
          <w:snapToGrid w:val="0"/>
          <w:kern w:val="0"/>
        </w:rPr>
        <w:t>本章是本采购文件中涉及的所有无效标和废标情形的摘要，除法律法规另有规定外，投标文件的其他任何情形均不得作无效标和废标处理。采购文件中有关无效标和废标与本章节不一致的，以本章节内容为准。</w:t>
      </w:r>
    </w:p>
    <w:p>
      <w:pPr>
        <w:adjustRightInd w:val="0"/>
        <w:spacing w:line="360" w:lineRule="auto"/>
        <w:rPr>
          <w:rFonts w:ascii="仿宋" w:hAnsi="仿宋" w:eastAsia="仿宋"/>
          <w:snapToGrid w:val="0"/>
          <w:kern w:val="0"/>
        </w:rPr>
      </w:pPr>
    </w:p>
    <w:p>
      <w:pPr>
        <w:adjustRightInd w:val="0"/>
        <w:spacing w:line="360" w:lineRule="auto"/>
        <w:rPr>
          <w:rFonts w:ascii="仿宋" w:hAnsi="仿宋" w:eastAsia="仿宋"/>
          <w:snapToGrid w:val="0"/>
          <w:kern w:val="0"/>
        </w:rPr>
      </w:pPr>
      <w:r>
        <w:rPr>
          <w:rFonts w:hint="eastAsia" w:ascii="仿宋" w:hAnsi="仿宋" w:eastAsia="仿宋"/>
          <w:snapToGrid w:val="0"/>
          <w:kern w:val="0"/>
        </w:rPr>
        <w:t>一、资格性审查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bCs/>
          <w:szCs w:val="21"/>
        </w:rPr>
        <w:t>投标人</w:t>
      </w:r>
      <w:r>
        <w:rPr>
          <w:rFonts w:hint="eastAsia" w:ascii="仿宋" w:hAnsi="仿宋" w:eastAsia="仿宋"/>
          <w:snapToGrid w:val="0"/>
          <w:kern w:val="0"/>
        </w:rPr>
        <w:t>的资格不符合采购文件要求或资格证明文件提供不全。</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投标人未按采购公告要求在采购代理机构报名成功的。</w:t>
      </w:r>
    </w:p>
    <w:p>
      <w:pPr>
        <w:adjustRightInd w:val="0"/>
        <w:spacing w:line="360" w:lineRule="auto"/>
        <w:rPr>
          <w:rFonts w:ascii="仿宋" w:hAnsi="仿宋" w:eastAsia="仿宋"/>
          <w:snapToGrid w:val="0"/>
          <w:kern w:val="0"/>
        </w:rPr>
      </w:pPr>
      <w:r>
        <w:rPr>
          <w:rFonts w:hint="eastAsia" w:ascii="仿宋" w:hAnsi="仿宋" w:eastAsia="仿宋"/>
          <w:snapToGrid w:val="0"/>
          <w:kern w:val="0"/>
        </w:rPr>
        <w:t>二、符合性审查</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投标人未按采购文件规定提交项目保证金。</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投标文件有关内容未按采购文件要求加盖投标人印章、或未经法定代表人或其委托代理人签字（或盖章）。</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采购项目服务期限（交货期限）未满足采购文件要求的。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投标文件的关键内容字迹模糊、无法辨认的。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投标报价有严重缺漏项的。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未实质性响应采购文件要求的。</w:t>
      </w:r>
    </w:p>
    <w:p>
      <w:pPr>
        <w:numPr>
          <w:ilvl w:val="0"/>
          <w:numId w:val="1"/>
        </w:numPr>
        <w:adjustRightInd w:val="0"/>
        <w:spacing w:line="360" w:lineRule="auto"/>
        <w:rPr>
          <w:rFonts w:ascii="仿宋" w:hAnsi="仿宋" w:eastAsia="仿宋"/>
          <w:snapToGrid w:val="0"/>
          <w:color w:val="FF0000"/>
          <w:kern w:val="0"/>
        </w:rPr>
      </w:pPr>
      <w:r>
        <w:rPr>
          <w:rFonts w:hint="eastAsia" w:ascii="仿宋" w:hAnsi="仿宋" w:eastAsia="仿宋"/>
          <w:snapToGrid w:val="0"/>
          <w:kern w:val="0"/>
        </w:rPr>
        <w:t>未按采购文件所提供的样式填写</w:t>
      </w:r>
      <w:r>
        <w:rPr>
          <w:rFonts w:ascii="仿宋" w:hAnsi="仿宋" w:eastAsia="仿宋"/>
          <w:snapToGrid w:val="0"/>
          <w:kern w:val="0"/>
        </w:rPr>
        <w:t>《</w:t>
      </w:r>
      <w:r>
        <w:rPr>
          <w:rFonts w:hint="eastAsia" w:ascii="仿宋" w:hAnsi="仿宋" w:eastAsia="仿宋"/>
          <w:snapToGrid w:val="0"/>
          <w:kern w:val="0"/>
        </w:rPr>
        <w:t>投标函》。</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有一些指标未响应或不满足采购需求。</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投标人低于成本报价的。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投标文件附有采购人不能接受的条件。</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投标违规行为：如以他人名义投标、串通投标或者以其他弄虚作假方式投标的。</w:t>
      </w:r>
    </w:p>
    <w:p>
      <w:pPr>
        <w:numPr>
          <w:ilvl w:val="0"/>
          <w:numId w:val="1"/>
        </w:numPr>
        <w:adjustRightInd w:val="0"/>
        <w:spacing w:line="360" w:lineRule="auto"/>
        <w:rPr>
          <w:rFonts w:ascii="仿宋" w:hAnsi="仿宋" w:eastAsia="仿宋"/>
          <w:snapToGrid w:val="0"/>
          <w:kern w:val="0"/>
        </w:rPr>
      </w:pPr>
      <w:r>
        <w:rPr>
          <w:rFonts w:hint="eastAsia" w:ascii="仿宋" w:hAnsi="仿宋" w:eastAsia="仿宋"/>
          <w:snapToGrid w:val="0"/>
          <w:kern w:val="0"/>
        </w:rPr>
        <w:t>投标总价或单个采购条目的分项报价超过采购控制金额（最高投标限价）的。</w:t>
      </w:r>
    </w:p>
    <w:p>
      <w:pPr>
        <w:numPr>
          <w:ilvl w:val="0"/>
          <w:numId w:val="1"/>
        </w:numPr>
        <w:adjustRightInd w:val="0"/>
        <w:spacing w:line="360" w:lineRule="auto"/>
        <w:rPr>
          <w:snapToGrid w:val="0"/>
          <w:kern w:val="0"/>
        </w:rPr>
      </w:pPr>
      <w:r>
        <w:rPr>
          <w:rFonts w:hint="eastAsia" w:ascii="仿宋" w:hAnsi="仿宋" w:eastAsia="仿宋"/>
          <w:snapToGrid w:val="0"/>
          <w:kern w:val="0"/>
        </w:rPr>
        <w:t>法律、法规规定的其他情形。</w:t>
      </w:r>
    </w:p>
    <w:p>
      <w:pPr>
        <w:spacing w:line="360" w:lineRule="auto"/>
        <w:jc w:val="center"/>
        <w:rPr>
          <w:rFonts w:asciiTheme="minorEastAsia" w:hAnsiTheme="minorEastAsia" w:eastAsiaTheme="minorEastAsia"/>
          <w:b/>
          <w:bCs/>
          <w:sz w:val="32"/>
        </w:rPr>
      </w:pPr>
    </w:p>
    <w:p>
      <w:pPr>
        <w:widowControl/>
        <w:jc w:val="left"/>
        <w:rPr>
          <w:rFonts w:asciiTheme="minorEastAsia" w:hAnsiTheme="minorEastAsia" w:eastAsiaTheme="minorEastAsia"/>
          <w:b/>
          <w:bCs/>
          <w:sz w:val="32"/>
        </w:rPr>
      </w:pPr>
      <w:r>
        <w:rPr>
          <w:rFonts w:asciiTheme="minorEastAsia" w:hAnsiTheme="minorEastAsia" w:eastAsiaTheme="minorEastAsia"/>
          <w:b/>
          <w:bCs/>
          <w:sz w:val="32"/>
        </w:rPr>
        <w:br w:type="page"/>
      </w:r>
    </w:p>
    <w:p>
      <w:pPr>
        <w:widowControl/>
        <w:jc w:val="left"/>
        <w:rPr>
          <w:rFonts w:asciiTheme="minorEastAsia" w:hAnsiTheme="minorEastAsia" w:eastAsiaTheme="minorEastAsia"/>
          <w:b/>
          <w:sz w:val="32"/>
        </w:rPr>
      </w:pPr>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第二部分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采购项目需求</w:t>
      </w:r>
    </w:p>
    <w:p>
      <w:pPr>
        <w:widowControl/>
        <w:jc w:val="left"/>
        <w:rPr>
          <w:rFonts w:ascii="仿宋" w:hAnsi="仿宋" w:eastAsia="仿宋"/>
          <w:b/>
          <w:snapToGrid w:val="0"/>
          <w:kern w:val="0"/>
          <w:sz w:val="56"/>
          <w:szCs w:val="96"/>
        </w:rPr>
      </w:pPr>
      <w:r>
        <w:rPr>
          <w:rFonts w:ascii="仿宋" w:hAnsi="仿宋" w:eastAsia="仿宋"/>
          <w:b/>
          <w:snapToGrid w:val="0"/>
          <w:kern w:val="0"/>
          <w:sz w:val="56"/>
          <w:szCs w:val="96"/>
        </w:rPr>
        <w:br w:type="page"/>
      </w:r>
    </w:p>
    <w:p>
      <w:pPr>
        <w:jc w:val="center"/>
        <w:rPr>
          <w:rFonts w:ascii="仿宋" w:hAnsi="仿宋" w:eastAsia="仿宋"/>
          <w:b/>
          <w:sz w:val="36"/>
          <w:szCs w:val="36"/>
        </w:rPr>
      </w:pPr>
      <w:r>
        <w:rPr>
          <w:rFonts w:hint="eastAsia" w:ascii="仿宋" w:hAnsi="仿宋" w:eastAsia="仿宋"/>
          <w:b/>
          <w:sz w:val="36"/>
          <w:szCs w:val="36"/>
        </w:rPr>
        <w:t>采购项目需求</w:t>
      </w:r>
    </w:p>
    <w:p>
      <w:pPr>
        <w:widowControl/>
        <w:jc w:val="left"/>
      </w:pPr>
      <w:r>
        <w:rPr>
          <w:rFonts w:hint="eastAsia" w:ascii="仿宋" w:hAnsi="仿宋" w:eastAsia="仿宋"/>
          <w:b/>
          <w:bCs/>
          <w:sz w:val="28"/>
          <w:szCs w:val="21"/>
        </w:rPr>
        <w:t>一、采购预算</w:t>
      </w:r>
    </w:p>
    <w:tbl>
      <w:tblPr>
        <w:tblStyle w:val="15"/>
        <w:tblW w:w="90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4315"/>
        <w:gridCol w:w="1134"/>
        <w:gridCol w:w="228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292" w:type="dxa"/>
            <w:shd w:val="clear" w:color="auto" w:fill="C6D9F1"/>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序号</w:t>
            </w:r>
          </w:p>
        </w:tc>
        <w:tc>
          <w:tcPr>
            <w:tcW w:w="4315" w:type="dxa"/>
            <w:shd w:val="clear" w:color="auto" w:fill="C6D9F1"/>
            <w:vAlign w:val="center"/>
          </w:tcPr>
          <w:p>
            <w:pPr>
              <w:spacing w:line="360" w:lineRule="auto"/>
              <w:jc w:val="center"/>
              <w:rPr>
                <w:rFonts w:ascii="仿宋" w:hAnsi="仿宋" w:eastAsia="仿宋"/>
                <w:b/>
                <w:sz w:val="24"/>
                <w:szCs w:val="24"/>
              </w:rPr>
            </w:pPr>
            <w:r>
              <w:rPr>
                <w:rFonts w:hint="eastAsia" w:ascii="仿宋" w:hAnsi="仿宋" w:eastAsia="仿宋"/>
                <w:b/>
                <w:sz w:val="24"/>
                <w:szCs w:val="24"/>
              </w:rPr>
              <w:t>项目名称</w:t>
            </w:r>
          </w:p>
        </w:tc>
        <w:tc>
          <w:tcPr>
            <w:tcW w:w="1134" w:type="dxa"/>
            <w:shd w:val="clear" w:color="auto" w:fill="C6D9F1"/>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数量</w:t>
            </w:r>
          </w:p>
        </w:tc>
        <w:tc>
          <w:tcPr>
            <w:tcW w:w="2289" w:type="dxa"/>
            <w:shd w:val="clear" w:color="auto" w:fill="C6D9F1"/>
            <w:vAlign w:val="center"/>
          </w:tcPr>
          <w:p>
            <w:pPr>
              <w:spacing w:line="360" w:lineRule="auto"/>
              <w:jc w:val="center"/>
              <w:rPr>
                <w:rFonts w:ascii="仿宋" w:hAnsi="仿宋" w:eastAsia="仿宋"/>
                <w:b/>
                <w:sz w:val="24"/>
                <w:szCs w:val="24"/>
              </w:rPr>
            </w:pPr>
            <w:r>
              <w:rPr>
                <w:rFonts w:hint="eastAsia" w:ascii="仿宋" w:hAnsi="仿宋" w:eastAsia="仿宋"/>
                <w:b/>
                <w:sz w:val="24"/>
                <w:szCs w:val="24"/>
              </w:rPr>
              <w:t>最高限价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92"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431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东部大队区经费劳务派遣服务项目</w:t>
            </w:r>
          </w:p>
        </w:tc>
        <w:tc>
          <w:tcPr>
            <w:tcW w:w="1134" w:type="dxa"/>
            <w:vAlign w:val="center"/>
          </w:tcPr>
          <w:p>
            <w:pPr>
              <w:spacing w:line="360" w:lineRule="auto"/>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1项</w:t>
            </w:r>
          </w:p>
        </w:tc>
        <w:tc>
          <w:tcPr>
            <w:tcW w:w="2289" w:type="dxa"/>
            <w:vAlign w:val="center"/>
          </w:tcPr>
          <w:p>
            <w:pPr>
              <w:spacing w:line="360" w:lineRule="auto"/>
              <w:jc w:val="center"/>
              <w:rPr>
                <w:rFonts w:ascii="仿宋" w:hAnsi="仿宋" w:eastAsia="仿宋"/>
                <w:sz w:val="24"/>
                <w:szCs w:val="24"/>
              </w:rPr>
            </w:pPr>
            <w:r>
              <w:rPr>
                <w:rFonts w:hint="eastAsia" w:ascii="仿宋" w:hAnsi="仿宋" w:eastAsia="仿宋"/>
                <w:sz w:val="24"/>
                <w:szCs w:val="24"/>
                <w:lang w:val="en-US" w:eastAsia="zh-CN"/>
              </w:rPr>
              <w:t>2.7</w:t>
            </w:r>
            <w:r>
              <w:rPr>
                <w:rFonts w:hint="eastAsia" w:ascii="仿宋" w:hAnsi="仿宋" w:eastAsia="仿宋"/>
                <w:sz w:val="24"/>
                <w:szCs w:val="24"/>
              </w:rPr>
              <w:t>万元</w:t>
            </w:r>
          </w:p>
        </w:tc>
      </w:tr>
    </w:tbl>
    <w:p>
      <w:pPr>
        <w:widowControl/>
        <w:jc w:val="left"/>
        <w:rPr>
          <w:rFonts w:ascii="仿宋" w:hAnsi="仿宋" w:eastAsia="仿宋"/>
          <w:b/>
          <w:bCs/>
          <w:color w:val="FF0000"/>
          <w:sz w:val="24"/>
          <w:szCs w:val="21"/>
        </w:rPr>
      </w:pPr>
      <w:r>
        <w:rPr>
          <w:rFonts w:hint="eastAsia" w:ascii="仿宋" w:hAnsi="仿宋" w:eastAsia="仿宋"/>
          <w:b/>
          <w:bCs/>
          <w:color w:val="FF0000"/>
          <w:sz w:val="24"/>
          <w:szCs w:val="21"/>
        </w:rPr>
        <w:t>注：</w:t>
      </w:r>
      <w:r>
        <w:rPr>
          <w:rFonts w:hint="eastAsia" w:ascii="仿宋" w:hAnsi="仿宋" w:eastAsia="仿宋"/>
          <w:b/>
          <w:bCs/>
          <w:sz w:val="24"/>
          <w:szCs w:val="21"/>
          <w:highlight w:val="yellow"/>
        </w:rPr>
        <w:t>★</w:t>
      </w:r>
      <w:r>
        <w:rPr>
          <w:rFonts w:hint="eastAsia" w:ascii="仿宋" w:hAnsi="仿宋" w:eastAsia="仿宋"/>
          <w:bCs/>
          <w:sz w:val="24"/>
          <w:szCs w:val="21"/>
          <w:highlight w:val="yellow"/>
        </w:rPr>
        <w:t>投标人的投标报价超过采购预算金额的将导致废标。</w:t>
      </w:r>
    </w:p>
    <w:p>
      <w:pPr>
        <w:widowControl/>
        <w:jc w:val="left"/>
        <w:rPr>
          <w:rFonts w:ascii="仿宋" w:hAnsi="仿宋" w:eastAsia="仿宋"/>
          <w:b/>
          <w:bCs/>
          <w:sz w:val="28"/>
          <w:szCs w:val="21"/>
        </w:rPr>
      </w:pPr>
    </w:p>
    <w:p>
      <w:pPr>
        <w:widowControl/>
        <w:jc w:val="left"/>
        <w:rPr>
          <w:rFonts w:hint="default" w:ascii="仿宋" w:hAnsi="仿宋" w:eastAsia="仿宋"/>
          <w:b/>
          <w:bCs/>
          <w:sz w:val="28"/>
          <w:szCs w:val="21"/>
          <w:lang w:val="en-US" w:eastAsia="zh-CN"/>
        </w:rPr>
      </w:pPr>
      <w:r>
        <w:rPr>
          <w:rFonts w:hint="eastAsia" w:ascii="仿宋" w:hAnsi="仿宋" w:eastAsia="仿宋"/>
          <w:b/>
          <w:bCs/>
          <w:sz w:val="28"/>
          <w:szCs w:val="21"/>
        </w:rPr>
        <w:t>二、</w:t>
      </w:r>
      <w:r>
        <w:rPr>
          <w:rFonts w:hint="eastAsia" w:ascii="仿宋" w:hAnsi="仿宋" w:eastAsia="仿宋"/>
          <w:b/>
          <w:bCs/>
          <w:sz w:val="28"/>
          <w:szCs w:val="21"/>
          <w:lang w:val="en-US" w:eastAsia="zh-CN"/>
        </w:rPr>
        <w:t>项目概况</w:t>
      </w:r>
    </w:p>
    <w:p>
      <w:pPr>
        <w:widowControl/>
        <w:spacing w:line="360" w:lineRule="auto"/>
        <w:ind w:left="420" w:leftChars="200" w:firstLine="480" w:firstLineChars="200"/>
        <w:jc w:val="left"/>
        <w:rPr>
          <w:rFonts w:ascii="仿宋" w:hAnsi="仿宋" w:eastAsia="仿宋"/>
          <w:bCs/>
          <w:sz w:val="24"/>
          <w:szCs w:val="22"/>
        </w:rPr>
      </w:pPr>
      <w:r>
        <w:rPr>
          <w:rFonts w:hint="eastAsia" w:ascii="仿宋" w:hAnsi="仿宋" w:eastAsia="仿宋"/>
          <w:bCs/>
          <w:sz w:val="24"/>
          <w:szCs w:val="22"/>
          <w:lang w:val="en-US" w:eastAsia="zh-CN"/>
        </w:rPr>
        <w:t>2017年，龙岗区财政局经我大队申请拨付了一笔专项经费236.7万元，其中不可竞价费用234万元（包含：人员薪资及五险一金等费用），可竞价费用2.7万元（包含：管理费用）以定员定额方式给予我大队30个聘员员额用于补充大队警务辅助人员力量。为不影响大队正常勤务工作开展，按照支队政府管理采购管理办法实施细则，通过公开竞价的方式，采购劳务派遣公司进行服务</w:t>
      </w:r>
      <w:r>
        <w:rPr>
          <w:rFonts w:hint="eastAsia" w:ascii="仿宋" w:hAnsi="仿宋" w:eastAsia="仿宋"/>
          <w:bCs/>
          <w:sz w:val="24"/>
          <w:szCs w:val="22"/>
        </w:rPr>
        <w:t>。</w:t>
      </w:r>
    </w:p>
    <w:p>
      <w:pPr>
        <w:widowControl/>
        <w:spacing w:line="360" w:lineRule="auto"/>
        <w:ind w:firstLine="440" w:firstLineChars="200"/>
        <w:jc w:val="left"/>
        <w:rPr>
          <w:rFonts w:ascii="仿宋" w:hAnsi="仿宋" w:eastAsia="仿宋"/>
          <w:bCs/>
          <w:sz w:val="22"/>
          <w:szCs w:val="21"/>
        </w:rPr>
      </w:pPr>
    </w:p>
    <w:p>
      <w:pPr>
        <w:widowControl/>
        <w:jc w:val="left"/>
        <w:rPr>
          <w:rFonts w:hint="eastAsia" w:ascii="仿宋" w:hAnsi="仿宋" w:eastAsia="仿宋"/>
          <w:b/>
          <w:bCs/>
          <w:sz w:val="28"/>
          <w:szCs w:val="21"/>
          <w:lang w:val="en-US" w:eastAsia="zh-CN"/>
        </w:rPr>
      </w:pPr>
      <w:r>
        <w:rPr>
          <w:rFonts w:hint="eastAsia" w:ascii="仿宋" w:hAnsi="仿宋" w:eastAsia="仿宋"/>
          <w:b/>
          <w:bCs/>
          <w:sz w:val="28"/>
          <w:szCs w:val="21"/>
        </w:rPr>
        <w:t>三、项目管理和服务要求</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1、协助发布招聘信息和组织招聘负责办理录用手续并与员工签订劳动合同或劳务合同。</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2、辅助用人单位的考勤与考核结果，落实用人单位的奖惩方案，协助单位做好员工的日常管理。</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3、负责发放或落实员工的工资和福利待遇。</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4、负责办理员工的社会保险和住房公积金。</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5、负责处理派遣员工的工伤、死亡事故、协作单位做好员工的劳动保护工作。</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6、负责解除与终止劳动或劳务合同，负责办理离职员工的相关手续。</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8、 参加本项目的工作人员的配置必须与投标文件中的服务承诺书和试验服务组织实施方案一致。</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9、必须以直属工作人员参与本项目服务，不得使用挂靠队伍，不得存在转包的方式。</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10.招标内容及服务</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由中标供应商以劳务派遣形式向采购单位提供30名劳务派遣人员，负责劳务派遣人员招聘、培训、工资福利及经济补偿金等费用发放、工伤申报及处理等。</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10.1劳务派遣人员资格条件：</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10.1.1年满18周岁以上，其中男性身高在1.65米以上，女性身高在1.50米以上。</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10.1.2身体健康，五官端正，无外形缺陷，无酗酒等不良习惯，无纹身，体表无明显大面积疤痕，无口吃，无色盲，无传染病，无心脏病，无手术后遗症，无家族遗传病史，双眼矫正视力4.9（0.8）以上。</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10.2政审要求：</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10.2.1具有中华人民共和国国籍。</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10.2.2思想进步、遵纪守法、作风正派、自愿从事道路交通警务辅助工作。</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10.2.3无违法犯罪记录，未参加任何非法组织。</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10.2.4服从领导，听从指挥，遵守劳动纪律及有关管理规定，应变能力强，能适应高强度工作。</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10.2.5被辞退或开除的劳务派遣人员不得重新录用。</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10.3文凭要求：</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10.3.1高中以上文化程度。</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10.3.2部队退伍军人高中或中专毕业以上学历。</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10.4劳务派遣人员须经中标供应商面试、培训、初录后，由采购单位验收合格方可上岗工作。</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10.5合同执行过程中，需补充招聘劳务派遣人员的，由中标供应商负责劳务派遣人员招聘、培训。采购单位协助、监督检查落实情况。</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10.6.工作任务、劳务派遣人员管理和劳动时间</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10.6.1工作任务：由采购单位及所属各大队具体分配，员工在交通警察的指导和监督下，履行下列职责：一、服从采购单位领导和安排，遵守采购单位的各项管理制度及相关规定，文明、规范地履行劳务派遣人员的工作职责（具体工作职责参见：《关于规范公安机关警务辅助人员管理工作的意见》、《公安交通管理警务辅助人员管理规定（试行）》、《深圳经济特区警务辅助人员条例》、《深圳交警支队警务辅助人员问责规定（试行）》和《交警支队辅警管理规定（试行）》等相关辅警规章制度；二、按照道路交通管理实际工作需要，自觉接受交警支队、大队和当班民警的领导；三、遇有人员伤亡交通事故发生时，协助抢救伤者，保护现场，配合查找事故当事人和证人；四、协助交通警察执行其他公务。</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10.6.2队伍管理：以采购单位为主，中标供应商为辅的原则；中标供应商应派专人负责本项目服务工作，日常管理分工按照“谁使用、谁负责、谁管理”的原则进行管理；中标供应商应派专人负责本项目服务工作，尽最大努力协助采购单位解决队伍管理中的问题。绩效考核由采购单位负责制定绩效考核及队伍管理的相关规定，由中标供应商协助采购单位开展考勤劳务派遣人员，对劳务派遣人员奖优罚劣。（具体管理方式按照采购单位制定的制度规范执行）</w:t>
      </w:r>
    </w:p>
    <w:p>
      <w:pPr>
        <w:widowControl/>
        <w:spacing w:line="360" w:lineRule="auto"/>
        <w:ind w:firstLine="480" w:firstLineChars="200"/>
        <w:jc w:val="left"/>
        <w:rPr>
          <w:rFonts w:hint="default" w:ascii="仿宋" w:hAnsi="仿宋" w:eastAsia="仿宋"/>
          <w:b w:val="0"/>
          <w:bCs w:val="0"/>
          <w:sz w:val="24"/>
          <w:szCs w:val="20"/>
          <w:lang w:val="en-US" w:eastAsia="zh-CN"/>
        </w:rPr>
      </w:pPr>
      <w:r>
        <w:rPr>
          <w:rFonts w:hint="default" w:ascii="仿宋" w:hAnsi="仿宋" w:eastAsia="仿宋"/>
          <w:b w:val="0"/>
          <w:bCs w:val="0"/>
          <w:sz w:val="24"/>
          <w:szCs w:val="20"/>
          <w:lang w:val="en-US" w:eastAsia="zh-CN"/>
        </w:rPr>
        <w:t>10.6.3劳动时间：由采购单位根据日常实际工作安排；工作时间、加班、休息休假等符合《</w:t>
      </w:r>
      <w:r>
        <w:rPr>
          <w:rFonts w:hint="eastAsia" w:ascii="仿宋" w:hAnsi="仿宋" w:eastAsia="仿宋"/>
          <w:b w:val="0"/>
          <w:bCs w:val="0"/>
          <w:sz w:val="24"/>
          <w:szCs w:val="20"/>
          <w:lang w:val="en-US" w:eastAsia="zh-CN"/>
        </w:rPr>
        <w:t>民法典</w:t>
      </w:r>
      <w:r>
        <w:rPr>
          <w:rFonts w:hint="default" w:ascii="仿宋" w:hAnsi="仿宋" w:eastAsia="仿宋"/>
          <w:b w:val="0"/>
          <w:bCs w:val="0"/>
          <w:sz w:val="24"/>
          <w:szCs w:val="20"/>
          <w:lang w:val="en-US" w:eastAsia="zh-CN"/>
        </w:rPr>
        <w:t>》及其它法律法规的规定。</w:t>
      </w:r>
    </w:p>
    <w:p>
      <w:pPr>
        <w:widowControl/>
        <w:spacing w:line="360" w:lineRule="auto"/>
        <w:ind w:left="479" w:leftChars="228" w:firstLine="480" w:firstLineChars="200"/>
        <w:jc w:val="left"/>
        <w:rPr>
          <w:rFonts w:hint="default" w:ascii="仿宋" w:hAnsi="仿宋" w:eastAsia="仿宋"/>
          <w:b w:val="0"/>
          <w:bCs w:val="0"/>
          <w:sz w:val="24"/>
          <w:szCs w:val="20"/>
          <w:lang w:val="en-US" w:eastAsia="zh-CN"/>
        </w:rPr>
      </w:pPr>
    </w:p>
    <w:p>
      <w:pPr>
        <w:widowControl/>
        <w:jc w:val="left"/>
        <w:rPr>
          <w:rFonts w:ascii="仿宋" w:hAnsi="仿宋" w:eastAsia="仿宋"/>
          <w:b/>
          <w:bCs/>
          <w:sz w:val="28"/>
          <w:szCs w:val="21"/>
        </w:rPr>
      </w:pPr>
      <w:r>
        <w:rPr>
          <w:rFonts w:hint="eastAsia" w:ascii="仿宋" w:hAnsi="仿宋" w:eastAsia="仿宋"/>
          <w:b/>
          <w:bCs/>
          <w:sz w:val="28"/>
          <w:szCs w:val="21"/>
          <w:lang w:val="en-US" w:eastAsia="zh-CN"/>
        </w:rPr>
        <w:t>四、</w:t>
      </w:r>
      <w:r>
        <w:rPr>
          <w:rFonts w:hint="eastAsia" w:ascii="仿宋" w:hAnsi="仿宋" w:eastAsia="仿宋"/>
          <w:b/>
          <w:bCs/>
          <w:sz w:val="28"/>
          <w:szCs w:val="21"/>
        </w:rPr>
        <w:t>商务需求</w:t>
      </w:r>
    </w:p>
    <w:p>
      <w:pPr>
        <w:widowControl/>
        <w:spacing w:line="360" w:lineRule="auto"/>
        <w:ind w:firstLine="482" w:firstLineChars="200"/>
        <w:jc w:val="left"/>
        <w:rPr>
          <w:rFonts w:hint="eastAsia" w:ascii="仿宋" w:hAnsi="仿宋" w:eastAsia="仿宋"/>
          <w:b/>
          <w:bCs w:val="0"/>
          <w:sz w:val="24"/>
          <w:szCs w:val="22"/>
          <w:lang w:val="en-US" w:eastAsia="zh-CN"/>
        </w:rPr>
      </w:pP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一</w:t>
      </w: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服务期限：</w:t>
      </w:r>
    </w:p>
    <w:p>
      <w:pPr>
        <w:widowControl/>
        <w:spacing w:line="360" w:lineRule="auto"/>
        <w:ind w:left="479" w:leftChars="228" w:firstLine="480" w:firstLineChars="200"/>
        <w:jc w:val="left"/>
        <w:rPr>
          <w:rFonts w:hint="default" w:ascii="仿宋" w:hAnsi="仿宋" w:eastAsia="仿宋"/>
          <w:bCs/>
          <w:sz w:val="24"/>
          <w:szCs w:val="22"/>
          <w:lang w:val="en-US" w:eastAsia="zh-CN"/>
        </w:rPr>
      </w:pPr>
      <w:r>
        <w:rPr>
          <w:rFonts w:hint="eastAsia" w:ascii="仿宋" w:hAnsi="仿宋" w:eastAsia="仿宋"/>
          <w:bCs/>
          <w:sz w:val="24"/>
          <w:szCs w:val="22"/>
          <w:lang w:val="en-US" w:eastAsia="zh-CN"/>
        </w:rPr>
        <w:t>一年。本项目为长期服务类项目，第一年为本次采购的中标服务期限，采购单位可根据项目需要和中标供应商的履约情况确定合同期限是否延长，合同一年一签，但最长不超过三十六个月。</w:t>
      </w:r>
    </w:p>
    <w:p>
      <w:pPr>
        <w:widowControl/>
        <w:spacing w:line="360" w:lineRule="auto"/>
        <w:ind w:firstLine="482" w:firstLineChars="200"/>
        <w:jc w:val="left"/>
        <w:rPr>
          <w:rFonts w:hint="eastAsia" w:ascii="仿宋" w:hAnsi="仿宋" w:eastAsia="仿宋"/>
          <w:bCs/>
          <w:sz w:val="24"/>
          <w:szCs w:val="22"/>
          <w:lang w:eastAsia="zh-CN"/>
        </w:rPr>
      </w:pP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二</w:t>
      </w:r>
      <w:r>
        <w:rPr>
          <w:rFonts w:hint="eastAsia" w:ascii="仿宋" w:hAnsi="仿宋" w:eastAsia="仿宋"/>
          <w:b/>
          <w:bCs w:val="0"/>
          <w:sz w:val="24"/>
          <w:szCs w:val="22"/>
          <w:lang w:eastAsia="zh-CN"/>
        </w:rPr>
        <w:t>）服务地点：</w:t>
      </w:r>
      <w:r>
        <w:rPr>
          <w:rFonts w:hint="eastAsia" w:ascii="仿宋" w:hAnsi="仿宋" w:eastAsia="仿宋"/>
          <w:bCs/>
          <w:sz w:val="24"/>
          <w:szCs w:val="22"/>
          <w:lang w:eastAsia="zh-CN"/>
        </w:rPr>
        <w:t>交通警察支队东部高速公路大队</w:t>
      </w:r>
    </w:p>
    <w:p>
      <w:pPr>
        <w:widowControl/>
        <w:spacing w:line="360" w:lineRule="auto"/>
        <w:ind w:firstLine="482" w:firstLineChars="200"/>
        <w:jc w:val="left"/>
        <w:rPr>
          <w:rFonts w:hint="eastAsia" w:ascii="仿宋" w:hAnsi="仿宋" w:eastAsia="仿宋"/>
          <w:b/>
          <w:bCs w:val="0"/>
          <w:sz w:val="24"/>
          <w:szCs w:val="22"/>
          <w:lang w:eastAsia="zh-CN"/>
        </w:rPr>
      </w:pP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三</w:t>
      </w:r>
      <w:r>
        <w:rPr>
          <w:rFonts w:hint="eastAsia" w:ascii="仿宋" w:hAnsi="仿宋" w:eastAsia="仿宋"/>
          <w:b/>
          <w:bCs w:val="0"/>
          <w:sz w:val="24"/>
          <w:szCs w:val="22"/>
          <w:lang w:eastAsia="zh-CN"/>
        </w:rPr>
        <w:t>）报价要求：</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1、本项目服务费采用包干制，应包括服务成本、法定税费和企业的利润。由投标供应商根据采购文件所提供的资料自行测算投标报价；一经中标，报价总价（</w:t>
      </w:r>
      <w:r>
        <w:rPr>
          <w:rFonts w:hint="eastAsia" w:ascii="仿宋" w:hAnsi="仿宋" w:eastAsia="仿宋"/>
          <w:bCs/>
          <w:sz w:val="24"/>
          <w:szCs w:val="22"/>
          <w:lang w:val="en-US" w:eastAsia="zh-CN"/>
        </w:rPr>
        <w:t>劳务派遣人员经费+税金+管理服务费</w:t>
      </w:r>
      <w:r>
        <w:rPr>
          <w:rFonts w:hint="eastAsia" w:ascii="仿宋" w:hAnsi="仿宋" w:eastAsia="仿宋"/>
          <w:bCs/>
          <w:sz w:val="24"/>
          <w:szCs w:val="22"/>
          <w:lang w:eastAsia="zh-CN"/>
        </w:rPr>
        <w:t>）作为中标供应商与采购人签订的合同金额，合同期限内不做调整。</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2、投标供应商应当根据本企业的成本自行决定报价，但不得以低于其企业成本的报价投标。</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3、投标供应商的报价不得超过项目预算金额。</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4、投标供应商的报价，应当是本项目采购范围和采购文件及合同条款上所列的各项内容中所述的全部，不得以任何理由予以重复。</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6、投标供应商应先到项目地点踏勘以充分了解项目的位置、情况、道路及任何其它足以影响投标报价的情况，任何因忽视或误解项目情况而导致的索赔或服务期限延长申请将不获批准。</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7、投标供应商不得期望通过索赔等方式获取补偿，否则，除可能遭到拒绝外，还可能将被作为不良行为记录在案，并可能影响其以后参加政府采购的项目投标。各投标供应商在报价时，应充分考虑报价的风险。</w:t>
      </w:r>
    </w:p>
    <w:p>
      <w:pPr>
        <w:widowControl/>
        <w:spacing w:line="360" w:lineRule="auto"/>
        <w:ind w:firstLine="482" w:firstLineChars="200"/>
        <w:jc w:val="left"/>
        <w:rPr>
          <w:rFonts w:hint="eastAsia" w:ascii="仿宋" w:hAnsi="仿宋" w:eastAsia="仿宋"/>
          <w:b/>
          <w:bCs w:val="0"/>
          <w:sz w:val="24"/>
          <w:szCs w:val="22"/>
          <w:lang w:eastAsia="zh-CN"/>
        </w:rPr>
      </w:pP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四</w:t>
      </w:r>
      <w:r>
        <w:rPr>
          <w:rFonts w:hint="eastAsia" w:ascii="仿宋" w:hAnsi="仿宋" w:eastAsia="仿宋"/>
          <w:b/>
          <w:bCs w:val="0"/>
          <w:sz w:val="24"/>
          <w:szCs w:val="22"/>
          <w:lang w:eastAsia="zh-CN"/>
        </w:rPr>
        <w:t>）付款方式：</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合同签订后</w:t>
      </w:r>
      <w:r>
        <w:rPr>
          <w:rFonts w:hint="eastAsia" w:ascii="仿宋" w:hAnsi="仿宋" w:eastAsia="仿宋"/>
          <w:bCs/>
          <w:sz w:val="24"/>
          <w:szCs w:val="22"/>
          <w:lang w:val="en-US" w:eastAsia="zh-CN"/>
        </w:rPr>
        <w:t>按月支付</w:t>
      </w:r>
      <w:r>
        <w:rPr>
          <w:rFonts w:hint="eastAsia" w:ascii="仿宋" w:hAnsi="仿宋" w:eastAsia="仿宋"/>
          <w:bCs/>
          <w:sz w:val="24"/>
          <w:szCs w:val="22"/>
          <w:lang w:eastAsia="zh-CN"/>
        </w:rPr>
        <w:t>，甲方按实际费用</w:t>
      </w:r>
      <w:r>
        <w:rPr>
          <w:rFonts w:hint="eastAsia" w:ascii="仿宋" w:hAnsi="仿宋" w:eastAsia="仿宋"/>
          <w:bCs/>
          <w:sz w:val="24"/>
          <w:szCs w:val="22"/>
          <w:lang w:val="en-US" w:eastAsia="zh-CN"/>
        </w:rPr>
        <w:t>及实际人员管理费用</w:t>
      </w:r>
      <w:r>
        <w:rPr>
          <w:rFonts w:hint="eastAsia" w:ascii="仿宋" w:hAnsi="仿宋" w:eastAsia="仿宋"/>
          <w:bCs/>
          <w:sz w:val="24"/>
          <w:szCs w:val="22"/>
          <w:lang w:eastAsia="zh-CN"/>
        </w:rPr>
        <w:t>向乙方支付结算。</w:t>
      </w:r>
    </w:p>
    <w:p>
      <w:pPr>
        <w:widowControl/>
        <w:spacing w:line="360" w:lineRule="auto"/>
        <w:ind w:firstLine="482" w:firstLineChars="200"/>
        <w:jc w:val="left"/>
        <w:rPr>
          <w:rFonts w:hint="eastAsia" w:ascii="仿宋" w:hAnsi="仿宋" w:eastAsia="仿宋"/>
          <w:b/>
          <w:bCs w:val="0"/>
          <w:sz w:val="24"/>
          <w:szCs w:val="22"/>
          <w:lang w:eastAsia="zh-CN"/>
        </w:rPr>
      </w:pP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五</w:t>
      </w:r>
      <w:r>
        <w:rPr>
          <w:rFonts w:hint="eastAsia" w:ascii="仿宋" w:hAnsi="仿宋" w:eastAsia="仿宋"/>
          <w:b/>
          <w:bCs w:val="0"/>
          <w:sz w:val="24"/>
          <w:szCs w:val="22"/>
          <w:lang w:eastAsia="zh-CN"/>
        </w:rPr>
        <w:t>）违约责任：</w:t>
      </w:r>
    </w:p>
    <w:p>
      <w:pPr>
        <w:widowControl/>
        <w:spacing w:line="360" w:lineRule="auto"/>
        <w:ind w:left="479" w:leftChars="228" w:firstLine="480" w:firstLineChars="200"/>
        <w:jc w:val="left"/>
        <w:rPr>
          <w:rFonts w:hint="eastAsia" w:ascii="仿宋" w:hAnsi="仿宋" w:eastAsia="仿宋"/>
          <w:bCs/>
          <w:sz w:val="24"/>
          <w:szCs w:val="22"/>
          <w:lang w:val="en-US" w:eastAsia="zh-CN"/>
        </w:rPr>
      </w:pPr>
      <w:r>
        <w:rPr>
          <w:rFonts w:hint="eastAsia" w:ascii="仿宋" w:hAnsi="仿宋" w:eastAsia="仿宋"/>
          <w:bCs/>
          <w:sz w:val="24"/>
          <w:szCs w:val="22"/>
          <w:lang w:val="en-US" w:eastAsia="zh-CN"/>
        </w:rPr>
        <w:t>1、保证在协议签订之日起15个自然日内向采购单位提供劳务派遣人员满编到岗；后续人员流失需要补充的，中标单位应当收到采购单位书面通知之日起15个自然日向采购单位提供劳务派遣人员补充到岗。中标单位未按期提供满员或未补充到岗，中标单位需向采购单位赔偿因停工所造成的损失，并按因未及时到岗人员造成劳务派遣结余经费总额的1%支付违约金。逾期超过30个自然日的，采购单位有权解除协议，并要求中标单位支付因未及时补充到岗人员造成的劳务派遣结余经费总额作为违约金，给采购方造成其他损失的，中标单位还应当对相应损失作出赔偿。</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val="en-US" w:eastAsia="zh-CN"/>
        </w:rPr>
        <w:t>2</w:t>
      </w:r>
      <w:r>
        <w:rPr>
          <w:rFonts w:hint="eastAsia" w:ascii="仿宋" w:hAnsi="仿宋" w:eastAsia="仿宋"/>
          <w:bCs/>
          <w:sz w:val="24"/>
          <w:szCs w:val="22"/>
          <w:lang w:eastAsia="zh-CN"/>
        </w:rPr>
        <w:t>、因乙方原因，未能按规定时间完成有关工作的，每延误一天，甲方可在支付合同余款中扣除合同价款千分之一。</w:t>
      </w:r>
    </w:p>
    <w:p>
      <w:pPr>
        <w:widowControl/>
        <w:spacing w:line="360" w:lineRule="auto"/>
        <w:ind w:left="479" w:leftChars="228" w:firstLine="480" w:firstLineChars="200"/>
        <w:jc w:val="left"/>
        <w:rPr>
          <w:rFonts w:hint="eastAsia" w:ascii="仿宋" w:hAnsi="仿宋" w:eastAsia="仿宋"/>
          <w:bCs/>
          <w:sz w:val="24"/>
          <w:szCs w:val="22"/>
          <w:lang w:eastAsia="zh-CN"/>
        </w:rPr>
      </w:pPr>
      <w:r>
        <w:rPr>
          <w:rFonts w:hint="eastAsia" w:ascii="仿宋" w:hAnsi="仿宋" w:eastAsia="仿宋"/>
          <w:bCs/>
          <w:sz w:val="24"/>
          <w:szCs w:val="22"/>
          <w:lang w:eastAsia="zh-CN"/>
        </w:rPr>
        <w:t>3、如乙方提供的</w:t>
      </w:r>
      <w:r>
        <w:rPr>
          <w:rFonts w:hint="eastAsia" w:ascii="仿宋" w:hAnsi="仿宋" w:eastAsia="仿宋"/>
          <w:bCs/>
          <w:sz w:val="24"/>
          <w:szCs w:val="22"/>
          <w:lang w:val="en-US" w:eastAsia="zh-CN"/>
        </w:rPr>
        <w:t>劳务派遣人员</w:t>
      </w:r>
      <w:r>
        <w:rPr>
          <w:rFonts w:hint="eastAsia" w:ascii="仿宋" w:hAnsi="仿宋" w:eastAsia="仿宋"/>
          <w:bCs/>
          <w:sz w:val="24"/>
          <w:szCs w:val="22"/>
          <w:lang w:eastAsia="zh-CN"/>
        </w:rPr>
        <w:t>不符合</w:t>
      </w:r>
      <w:r>
        <w:rPr>
          <w:rFonts w:hint="eastAsia" w:ascii="仿宋" w:hAnsi="仿宋" w:eastAsia="仿宋"/>
          <w:bCs/>
          <w:sz w:val="24"/>
          <w:szCs w:val="22"/>
          <w:lang w:val="en-US" w:eastAsia="zh-CN"/>
        </w:rPr>
        <w:t>工作</w:t>
      </w:r>
      <w:r>
        <w:rPr>
          <w:rFonts w:hint="eastAsia" w:ascii="仿宋" w:hAnsi="仿宋" w:eastAsia="仿宋"/>
          <w:bCs/>
          <w:sz w:val="24"/>
          <w:szCs w:val="22"/>
          <w:lang w:eastAsia="zh-CN"/>
        </w:rPr>
        <w:t>要求，必须在甲方提出要求后7天内无条件</w:t>
      </w:r>
      <w:r>
        <w:rPr>
          <w:rFonts w:hint="eastAsia" w:ascii="仿宋" w:hAnsi="仿宋" w:eastAsia="仿宋"/>
          <w:bCs/>
          <w:sz w:val="24"/>
          <w:szCs w:val="22"/>
          <w:lang w:val="en-US" w:eastAsia="zh-CN"/>
        </w:rPr>
        <w:t>提供新的备选员工</w:t>
      </w:r>
      <w:r>
        <w:rPr>
          <w:rFonts w:hint="eastAsia" w:ascii="仿宋" w:hAnsi="仿宋" w:eastAsia="仿宋"/>
          <w:bCs/>
          <w:sz w:val="24"/>
          <w:szCs w:val="22"/>
          <w:lang w:eastAsia="zh-CN"/>
        </w:rPr>
        <w:t>，其费用由乙方承担。</w:t>
      </w:r>
    </w:p>
    <w:p>
      <w:pPr>
        <w:widowControl/>
        <w:spacing w:line="360" w:lineRule="auto"/>
        <w:ind w:firstLine="480" w:firstLineChars="200"/>
        <w:jc w:val="left"/>
        <w:rPr>
          <w:rFonts w:hint="eastAsia" w:ascii="仿宋" w:hAnsi="仿宋" w:eastAsia="仿宋"/>
          <w:bCs/>
          <w:sz w:val="24"/>
          <w:szCs w:val="22"/>
          <w:lang w:eastAsia="zh-CN"/>
        </w:rPr>
      </w:pPr>
    </w:p>
    <w:p>
      <w:pPr>
        <w:widowControl/>
        <w:spacing w:line="360" w:lineRule="auto"/>
        <w:ind w:firstLine="482" w:firstLineChars="200"/>
        <w:jc w:val="left"/>
        <w:rPr>
          <w:rFonts w:hint="eastAsia" w:ascii="仿宋" w:hAnsi="仿宋" w:eastAsia="仿宋"/>
          <w:b/>
          <w:bCs w:val="0"/>
          <w:sz w:val="24"/>
          <w:szCs w:val="22"/>
          <w:lang w:eastAsia="zh-CN"/>
        </w:rPr>
      </w:pPr>
      <w:r>
        <w:rPr>
          <w:rFonts w:hint="eastAsia" w:ascii="仿宋" w:hAnsi="仿宋" w:eastAsia="仿宋"/>
          <w:b/>
          <w:bCs w:val="0"/>
          <w:sz w:val="24"/>
          <w:szCs w:val="22"/>
          <w:lang w:eastAsia="zh-CN"/>
        </w:rPr>
        <w:t>（</w:t>
      </w:r>
      <w:r>
        <w:rPr>
          <w:rFonts w:hint="eastAsia" w:ascii="仿宋" w:hAnsi="仿宋" w:eastAsia="仿宋"/>
          <w:b/>
          <w:bCs w:val="0"/>
          <w:sz w:val="24"/>
          <w:szCs w:val="22"/>
          <w:lang w:val="en-US" w:eastAsia="zh-CN"/>
        </w:rPr>
        <w:t>六</w:t>
      </w:r>
      <w:r>
        <w:rPr>
          <w:rFonts w:hint="eastAsia" w:ascii="仿宋" w:hAnsi="仿宋" w:eastAsia="仿宋"/>
          <w:b/>
          <w:bCs w:val="0"/>
          <w:sz w:val="24"/>
          <w:szCs w:val="22"/>
          <w:lang w:eastAsia="zh-CN"/>
        </w:rPr>
        <w:t>）其他</w:t>
      </w:r>
    </w:p>
    <w:p>
      <w:pPr>
        <w:widowControl/>
        <w:spacing w:line="360" w:lineRule="auto"/>
        <w:ind w:left="479" w:leftChars="228" w:firstLine="480" w:firstLineChars="200"/>
        <w:jc w:val="left"/>
        <w:rPr>
          <w:rFonts w:hint="eastAsia" w:ascii="仿宋" w:hAnsi="仿宋" w:eastAsia="仿宋"/>
          <w:bCs/>
          <w:sz w:val="24"/>
          <w:szCs w:val="22"/>
          <w:lang w:val="en-US" w:eastAsia="zh-CN"/>
        </w:rPr>
      </w:pPr>
      <w:r>
        <w:rPr>
          <w:rFonts w:hint="eastAsia" w:ascii="仿宋" w:hAnsi="仿宋" w:eastAsia="仿宋"/>
          <w:bCs/>
          <w:sz w:val="24"/>
          <w:szCs w:val="22"/>
          <w:lang w:val="en-US" w:eastAsia="zh-CN"/>
        </w:rPr>
        <w:t>1、建立培训制度：对派遣劳动者进行上岗知识、安全教育培训。</w:t>
      </w:r>
    </w:p>
    <w:p>
      <w:pPr>
        <w:widowControl/>
        <w:spacing w:line="360" w:lineRule="auto"/>
        <w:ind w:left="479" w:leftChars="228" w:firstLine="480" w:firstLineChars="200"/>
        <w:jc w:val="left"/>
        <w:rPr>
          <w:rFonts w:hint="eastAsia" w:ascii="仿宋" w:hAnsi="仿宋" w:eastAsia="仿宋"/>
          <w:bCs/>
          <w:sz w:val="24"/>
          <w:szCs w:val="22"/>
          <w:lang w:val="en-US" w:eastAsia="zh-CN"/>
        </w:rPr>
      </w:pPr>
      <w:r>
        <w:rPr>
          <w:rFonts w:hint="eastAsia" w:ascii="仿宋" w:hAnsi="仿宋" w:eastAsia="仿宋"/>
          <w:bCs/>
          <w:sz w:val="24"/>
          <w:szCs w:val="22"/>
          <w:lang w:val="en-US" w:eastAsia="zh-CN"/>
        </w:rPr>
        <w:t>2、按照国家规定和劳务派遣协议约定，依法支付被派遣劳动者的劳动报酬和相关待遇。</w:t>
      </w:r>
    </w:p>
    <w:p>
      <w:pPr>
        <w:widowControl/>
        <w:spacing w:line="360" w:lineRule="auto"/>
        <w:ind w:left="479" w:leftChars="228" w:firstLine="480" w:firstLineChars="200"/>
        <w:jc w:val="left"/>
        <w:rPr>
          <w:rFonts w:hint="eastAsia" w:ascii="仿宋" w:hAnsi="仿宋" w:eastAsia="仿宋"/>
          <w:bCs/>
          <w:sz w:val="24"/>
          <w:szCs w:val="22"/>
          <w:lang w:val="en-US" w:eastAsia="zh-CN"/>
        </w:rPr>
      </w:pPr>
      <w:r>
        <w:rPr>
          <w:rFonts w:hint="eastAsia" w:ascii="仿宋" w:hAnsi="仿宋" w:eastAsia="仿宋"/>
          <w:bCs/>
          <w:sz w:val="24"/>
          <w:szCs w:val="22"/>
          <w:lang w:val="en-US" w:eastAsia="zh-CN"/>
        </w:rPr>
        <w:t>3、督促用工单位依法为被派遣劳动者提供劳动保护和劳动安全卫生条件。</w:t>
      </w:r>
    </w:p>
    <w:p>
      <w:pPr>
        <w:widowControl/>
        <w:spacing w:line="360" w:lineRule="auto"/>
        <w:ind w:left="479" w:leftChars="228" w:firstLine="480" w:firstLineChars="200"/>
        <w:jc w:val="left"/>
        <w:rPr>
          <w:rFonts w:hint="eastAsia" w:ascii="仿宋" w:hAnsi="仿宋" w:eastAsia="仿宋"/>
          <w:bCs/>
          <w:sz w:val="24"/>
          <w:szCs w:val="22"/>
          <w:lang w:val="en-US" w:eastAsia="zh-CN"/>
        </w:rPr>
      </w:pPr>
      <w:r>
        <w:rPr>
          <w:rFonts w:hint="eastAsia" w:ascii="仿宋" w:hAnsi="仿宋" w:eastAsia="仿宋"/>
          <w:bCs/>
          <w:sz w:val="24"/>
          <w:szCs w:val="22"/>
          <w:lang w:val="en-US" w:eastAsia="zh-CN"/>
        </w:rPr>
        <w:t>4、依法出具解除或终止劳动合同的证明。</w:t>
      </w:r>
    </w:p>
    <w:p>
      <w:pPr>
        <w:widowControl/>
        <w:spacing w:line="360" w:lineRule="auto"/>
        <w:ind w:left="479" w:leftChars="228" w:firstLine="480" w:firstLineChars="200"/>
        <w:jc w:val="left"/>
        <w:rPr>
          <w:rFonts w:hint="eastAsia" w:ascii="仿宋" w:hAnsi="仿宋" w:eastAsia="仿宋"/>
          <w:bCs/>
          <w:sz w:val="24"/>
          <w:szCs w:val="22"/>
          <w:lang w:val="en-US" w:eastAsia="zh-CN"/>
        </w:rPr>
      </w:pPr>
      <w:r>
        <w:rPr>
          <w:rFonts w:hint="eastAsia" w:ascii="仿宋" w:hAnsi="仿宋" w:eastAsia="仿宋"/>
          <w:bCs/>
          <w:sz w:val="24"/>
          <w:szCs w:val="22"/>
          <w:lang w:val="en-US" w:eastAsia="zh-CN"/>
        </w:rPr>
        <w:t>5、协助处理被派遣劳动者与用工单位的纠纷。</w:t>
      </w:r>
    </w:p>
    <w:p>
      <w:pPr>
        <w:widowControl/>
        <w:spacing w:line="360" w:lineRule="auto"/>
        <w:ind w:left="479" w:leftChars="228" w:firstLine="480" w:firstLineChars="200"/>
        <w:jc w:val="left"/>
        <w:rPr>
          <w:rFonts w:ascii="仿宋" w:hAnsi="仿宋" w:eastAsia="仿宋"/>
          <w:bCs/>
          <w:sz w:val="24"/>
          <w:szCs w:val="22"/>
        </w:rPr>
      </w:pPr>
      <w:r>
        <w:rPr>
          <w:rFonts w:hint="eastAsia" w:ascii="仿宋" w:hAnsi="仿宋" w:eastAsia="仿宋"/>
          <w:bCs/>
          <w:sz w:val="24"/>
          <w:szCs w:val="22"/>
          <w:lang w:val="en-US" w:eastAsia="zh-CN"/>
        </w:rPr>
        <w:t>6、法律、法规和规章规定的其他事项</w:t>
      </w:r>
      <w:r>
        <w:rPr>
          <w:rFonts w:hint="eastAsia" w:ascii="仿宋" w:hAnsi="仿宋" w:eastAsia="仿宋"/>
          <w:bCs/>
          <w:sz w:val="24"/>
          <w:szCs w:val="22"/>
          <w:lang w:eastAsia="zh-CN"/>
        </w:rPr>
        <w:t>。</w:t>
      </w:r>
    </w:p>
    <w:p>
      <w:pPr>
        <w:widowControl/>
        <w:spacing w:line="360" w:lineRule="auto"/>
        <w:ind w:firstLine="440" w:firstLineChars="200"/>
        <w:jc w:val="left"/>
        <w:rPr>
          <w:rFonts w:ascii="仿宋" w:hAnsi="仿宋" w:eastAsia="仿宋"/>
          <w:bCs/>
          <w:sz w:val="22"/>
          <w:szCs w:val="21"/>
        </w:rPr>
      </w:pPr>
    </w:p>
    <w:p>
      <w:pPr>
        <w:widowControl/>
        <w:jc w:val="left"/>
      </w:pPr>
    </w:p>
    <w:p/>
    <w:p/>
    <w:p/>
    <w:p/>
    <w:p/>
    <w:p/>
    <w:p/>
    <w:p/>
    <w:p/>
    <w:p/>
    <w:p/>
    <w:p/>
    <w:p/>
    <w:p/>
    <w:p/>
    <w:p/>
    <w:p/>
    <w:p/>
    <w:p/>
    <w:p/>
    <w:p/>
    <w:p/>
    <w:p>
      <w:pPr>
        <w:adjustRightInd w:val="0"/>
        <w:snapToGrid w:val="0"/>
        <w:spacing w:line="300" w:lineRule="auto"/>
        <w:jc w:val="center"/>
        <w:rPr>
          <w:rFonts w:ascii="仿宋" w:hAnsi="仿宋" w:eastAsia="仿宋"/>
          <w:b/>
          <w:snapToGrid w:val="0"/>
          <w:kern w:val="0"/>
          <w:sz w:val="56"/>
          <w:szCs w:val="96"/>
        </w:rPr>
      </w:pPr>
      <w:r>
        <w:rPr>
          <w:rFonts w:hint="eastAsia" w:ascii="仿宋" w:hAnsi="仿宋" w:eastAsia="仿宋"/>
          <w:b/>
          <w:snapToGrid w:val="0"/>
          <w:kern w:val="0"/>
          <w:sz w:val="56"/>
          <w:szCs w:val="96"/>
        </w:rPr>
        <w:t>第三部分</w:t>
      </w:r>
    </w:p>
    <w:p>
      <w:pPr>
        <w:jc w:val="center"/>
        <w:rPr>
          <w:rFonts w:ascii="仿宋" w:hAnsi="仿宋" w:eastAsia="仿宋"/>
          <w:b/>
          <w:snapToGrid w:val="0"/>
          <w:kern w:val="0"/>
          <w:sz w:val="56"/>
          <w:szCs w:val="96"/>
        </w:rPr>
      </w:pPr>
      <w:r>
        <w:rPr>
          <w:rFonts w:hint="eastAsia" w:ascii="仿宋" w:hAnsi="仿宋" w:eastAsia="仿宋"/>
          <w:b/>
          <w:snapToGrid w:val="0"/>
          <w:kern w:val="0"/>
          <w:sz w:val="56"/>
          <w:szCs w:val="96"/>
        </w:rPr>
        <w:t>投标文件格式</w:t>
      </w:r>
    </w:p>
    <w:p>
      <w:pPr>
        <w:rPr>
          <w:snapToGrid w:val="0"/>
          <w:kern w:val="0"/>
        </w:rPr>
      </w:pPr>
      <w:r>
        <w:rPr>
          <w:snapToGrid w:val="0"/>
          <w:kern w:val="0"/>
        </w:rPr>
        <w:br w:type="page"/>
      </w:r>
    </w:p>
    <w:p>
      <w:pPr>
        <w:widowControl/>
        <w:jc w:val="left"/>
      </w:pPr>
    </w:p>
    <w:p>
      <w:pPr>
        <w:jc w:val="center"/>
        <w:rPr>
          <w:rFonts w:ascii="仿宋" w:hAnsi="仿宋" w:eastAsia="仿宋"/>
          <w:b/>
          <w:sz w:val="36"/>
          <w:szCs w:val="36"/>
        </w:rPr>
      </w:pPr>
      <w:r>
        <w:rPr>
          <w:rFonts w:hint="eastAsia" w:ascii="仿宋" w:hAnsi="仿宋" w:eastAsia="仿宋"/>
          <w:b/>
          <w:sz w:val="36"/>
          <w:szCs w:val="36"/>
        </w:rPr>
        <w:t>投标文件格式</w:t>
      </w:r>
    </w:p>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8009" w:type="dxa"/>
            <w:vAlign w:val="center"/>
          </w:tcPr>
          <w:p>
            <w:pPr>
              <w:spacing w:line="360" w:lineRule="auto"/>
              <w:rPr>
                <w:rFonts w:ascii="仿宋" w:hAnsi="仿宋" w:eastAsia="仿宋" w:cs="Arial Unicode MS"/>
                <w:sz w:val="24"/>
              </w:rPr>
            </w:pPr>
            <w:r>
              <w:rPr>
                <w:rFonts w:hint="eastAsia" w:ascii="仿宋" w:hAnsi="仿宋" w:eastAsia="仿宋" w:cs="Arial Unicode MS"/>
                <w:sz w:val="24"/>
              </w:rPr>
              <w:t>一、投标文件目录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二、投标函（格式1）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三、</w:t>
            </w:r>
            <w:r>
              <w:rPr>
                <w:rFonts w:hint="eastAsia" w:ascii="仿宋" w:hAnsi="仿宋" w:eastAsia="仿宋" w:cs="Arial Unicode MS"/>
                <w:bCs/>
                <w:sz w:val="24"/>
              </w:rPr>
              <w:t>投标人资格证明文件</w:t>
            </w:r>
            <w:r>
              <w:rPr>
                <w:rFonts w:hint="eastAsia" w:ascii="仿宋" w:hAnsi="仿宋" w:eastAsia="仿宋" w:cs="Arial Unicode MS"/>
                <w:sz w:val="24"/>
              </w:rPr>
              <w:t>（格式2）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四、</w:t>
            </w:r>
            <w:r>
              <w:rPr>
                <w:rFonts w:hint="eastAsia" w:ascii="仿宋" w:hAnsi="仿宋" w:eastAsia="仿宋" w:cs="Arial Unicode MS"/>
                <w:bCs/>
                <w:sz w:val="24"/>
              </w:rPr>
              <w:t>报价表</w:t>
            </w:r>
            <w:r>
              <w:rPr>
                <w:rFonts w:hint="eastAsia" w:ascii="仿宋" w:hAnsi="仿宋" w:eastAsia="仿宋" w:cs="Arial Unicode MS"/>
                <w:sz w:val="24"/>
              </w:rPr>
              <w:t>（格式3）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五、</w:t>
            </w:r>
            <w:r>
              <w:rPr>
                <w:rFonts w:hint="eastAsia" w:ascii="仿宋" w:hAnsi="仿宋" w:eastAsia="仿宋" w:cs="Arial Unicode MS"/>
                <w:bCs/>
                <w:sz w:val="24"/>
              </w:rPr>
              <w:t>服务方案（格式4）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009" w:type="dxa"/>
            <w:vAlign w:val="center"/>
          </w:tcPr>
          <w:p>
            <w:pPr>
              <w:widowControl/>
              <w:spacing w:line="360" w:lineRule="auto"/>
              <w:rPr>
                <w:rFonts w:ascii="仿宋" w:hAnsi="仿宋" w:eastAsia="仿宋" w:cs="Arial Unicode MS"/>
                <w:sz w:val="24"/>
              </w:rPr>
            </w:pPr>
            <w:r>
              <w:rPr>
                <w:rFonts w:hint="eastAsia" w:ascii="仿宋" w:hAnsi="仿宋" w:eastAsia="仿宋" w:cs="Arial Unicode MS"/>
                <w:sz w:val="24"/>
              </w:rPr>
              <w:t>六、</w:t>
            </w:r>
            <w:r>
              <w:rPr>
                <w:rFonts w:ascii="仿宋" w:hAnsi="仿宋" w:eastAsia="仿宋" w:cs="Arial Unicode MS"/>
                <w:sz w:val="24"/>
              </w:rPr>
              <w:t>其他</w:t>
            </w:r>
            <w:r>
              <w:rPr>
                <w:rFonts w:hint="eastAsia" w:ascii="仿宋" w:hAnsi="仿宋" w:eastAsia="仿宋" w:cs="Arial Unicode MS"/>
                <w:sz w:val="24"/>
              </w:rPr>
              <w:t>采购</w:t>
            </w:r>
            <w:r>
              <w:rPr>
                <w:rFonts w:ascii="仿宋" w:hAnsi="仿宋" w:eastAsia="仿宋" w:cs="Arial Unicode MS"/>
                <w:sz w:val="24"/>
              </w:rPr>
              <w:t>文件要求的资料或投标人认为需要补充的资料</w:t>
            </w:r>
            <w:r>
              <w:rPr>
                <w:rFonts w:hint="eastAsia" w:ascii="仿宋" w:hAnsi="仿宋" w:eastAsia="仿宋" w:cs="Arial Unicode MS"/>
                <w:bCs/>
                <w:sz w:val="24"/>
              </w:rPr>
              <w:t>（格式5）</w:t>
            </w:r>
          </w:p>
        </w:tc>
      </w:tr>
    </w:tbl>
    <w:p/>
    <w:p>
      <w:pPr>
        <w:jc w:val="left"/>
      </w:pPr>
      <w:r>
        <w:br w:type="page"/>
      </w:r>
    </w:p>
    <w:p/>
    <w:p/>
    <w:p/>
    <w:p/>
    <w:p/>
    <w:p/>
    <w:p/>
    <w:p/>
    <w:p/>
    <w:p>
      <w:pPr>
        <w:jc w:val="center"/>
        <w:rPr>
          <w:rFonts w:ascii="仿宋" w:hAnsi="仿宋" w:eastAsia="仿宋"/>
          <w:b/>
          <w:sz w:val="56"/>
          <w:szCs w:val="56"/>
        </w:rPr>
      </w:pPr>
      <w:r>
        <w:rPr>
          <w:rFonts w:hint="eastAsia" w:ascii="仿宋" w:hAnsi="仿宋" w:eastAsia="仿宋"/>
          <w:b/>
          <w:sz w:val="56"/>
          <w:szCs w:val="56"/>
        </w:rPr>
        <w:t>投 标 文 件</w:t>
      </w:r>
    </w:p>
    <w:p/>
    <w:p/>
    <w:p/>
    <w:p/>
    <w:p/>
    <w:p/>
    <w:p/>
    <w:p/>
    <w:p/>
    <w:p/>
    <w:p/>
    <w:tbl>
      <w:tblPr>
        <w:tblStyle w:val="1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8"/>
        <w:gridCol w:w="4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项 目 名 称：</w:t>
            </w:r>
          </w:p>
        </w:tc>
        <w:tc>
          <w:tcPr>
            <w:tcW w:w="4774" w:type="dxa"/>
            <w:vAlign w:val="center"/>
          </w:tcPr>
          <w:p>
            <w:pPr>
              <w:widowControl/>
              <w:spacing w:line="480" w:lineRule="auto"/>
              <w:rPr>
                <w:rFonts w:ascii="仿宋" w:hAnsi="仿宋" w:eastAsia="仿宋"/>
                <w:sz w:val="24"/>
                <w:u w:val="single"/>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276" w:lineRule="auto"/>
              <w:jc w:val="center"/>
              <w:rPr>
                <w:rFonts w:ascii="仿宋" w:hAnsi="仿宋" w:eastAsia="仿宋"/>
                <w:b/>
                <w:sz w:val="24"/>
              </w:rPr>
            </w:pPr>
            <w:r>
              <w:rPr>
                <w:rFonts w:hint="eastAsia" w:ascii="仿宋" w:hAnsi="仿宋" w:eastAsia="仿宋"/>
                <w:b/>
                <w:sz w:val="24"/>
              </w:rPr>
              <w:t>法定代表人：</w:t>
            </w:r>
          </w:p>
          <w:p>
            <w:pPr>
              <w:widowControl/>
              <w:spacing w:line="276" w:lineRule="auto"/>
              <w:jc w:val="center"/>
              <w:rPr>
                <w:rFonts w:ascii="仿宋" w:hAnsi="仿宋" w:eastAsia="仿宋"/>
                <w:b/>
                <w:sz w:val="24"/>
              </w:rPr>
            </w:pPr>
            <w:r>
              <w:rPr>
                <w:rFonts w:hint="eastAsia" w:ascii="仿宋" w:hAnsi="仿宋" w:eastAsia="仿宋"/>
                <w:b/>
                <w:sz w:val="24"/>
              </w:rPr>
              <w:t>（授权代理人）</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投 标 单 位：</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8" w:type="dxa"/>
            <w:vAlign w:val="center"/>
          </w:tcPr>
          <w:p>
            <w:pPr>
              <w:widowControl/>
              <w:spacing w:line="480" w:lineRule="auto"/>
              <w:jc w:val="center"/>
              <w:rPr>
                <w:rFonts w:ascii="仿宋" w:hAnsi="仿宋" w:eastAsia="仿宋"/>
                <w:b/>
                <w:sz w:val="24"/>
              </w:rPr>
            </w:pPr>
            <w:r>
              <w:rPr>
                <w:rFonts w:hint="eastAsia" w:ascii="仿宋" w:hAnsi="仿宋" w:eastAsia="仿宋"/>
                <w:b/>
                <w:sz w:val="24"/>
              </w:rPr>
              <w:t>日       期：</w:t>
            </w:r>
          </w:p>
        </w:tc>
        <w:tc>
          <w:tcPr>
            <w:tcW w:w="4774" w:type="dxa"/>
            <w:vAlign w:val="center"/>
          </w:tcPr>
          <w:p>
            <w:pPr>
              <w:widowControl/>
              <w:spacing w:line="480" w:lineRule="auto"/>
              <w:rPr>
                <w:rFonts w:ascii="仿宋" w:hAnsi="仿宋" w:eastAsia="仿宋"/>
                <w:sz w:val="24"/>
              </w:rPr>
            </w:pPr>
            <w:r>
              <w:rPr>
                <w:rFonts w:hint="eastAsia" w:ascii="仿宋" w:hAnsi="仿宋" w:eastAsia="仿宋"/>
                <w:sz w:val="24"/>
                <w:u w:val="single"/>
              </w:rPr>
              <w:t xml:space="preserve">                              </w:t>
            </w:r>
          </w:p>
        </w:tc>
      </w:tr>
    </w:tbl>
    <w:p>
      <w:pPr>
        <w:widowControl/>
        <w:jc w:val="left"/>
      </w:pPr>
      <w:r>
        <w:br w:type="page"/>
      </w:r>
    </w:p>
    <w:p>
      <w:pPr>
        <w:widowControl/>
        <w:jc w:val="left"/>
      </w:pPr>
    </w:p>
    <w:p>
      <w:pPr>
        <w:jc w:val="center"/>
        <w:rPr>
          <w:rFonts w:ascii="仿宋" w:hAnsi="仿宋" w:eastAsia="仿宋"/>
          <w:b/>
          <w:sz w:val="32"/>
          <w:szCs w:val="36"/>
        </w:rPr>
      </w:pPr>
      <w:r>
        <w:rPr>
          <w:rFonts w:hint="eastAsia" w:ascii="仿宋" w:hAnsi="仿宋" w:eastAsia="仿宋"/>
          <w:b/>
          <w:sz w:val="32"/>
          <w:szCs w:val="36"/>
        </w:rPr>
        <w:t>格式1  投 标 函</w:t>
      </w:r>
    </w:p>
    <w:p>
      <w:pPr>
        <w:jc w:val="center"/>
        <w:rPr>
          <w:rFonts w:asciiTheme="minorEastAsia" w:hAnsiTheme="minorEastAsia" w:eastAsiaTheme="minorEastAsia"/>
          <w:b/>
          <w:sz w:val="36"/>
          <w:szCs w:val="36"/>
        </w:rPr>
      </w:pPr>
    </w:p>
    <w:p>
      <w:pPr>
        <w:adjustRightInd w:val="0"/>
        <w:snapToGrid w:val="0"/>
        <w:spacing w:line="360" w:lineRule="auto"/>
        <w:rPr>
          <w:rFonts w:ascii="仿宋" w:hAnsi="仿宋" w:eastAsia="仿宋"/>
        </w:rPr>
      </w:pPr>
      <w:r>
        <w:rPr>
          <w:rFonts w:ascii="仿宋" w:hAnsi="仿宋" w:eastAsia="仿宋"/>
        </w:rPr>
        <w:t>深圳市中正招标有限公司：</w:t>
      </w:r>
    </w:p>
    <w:p>
      <w:pPr>
        <w:adjustRightInd w:val="0"/>
        <w:snapToGrid w:val="0"/>
        <w:spacing w:line="360" w:lineRule="auto"/>
        <w:rPr>
          <w:rFonts w:ascii="仿宋" w:hAnsi="仿宋" w:eastAsia="仿宋"/>
        </w:rPr>
      </w:pPr>
      <w:r>
        <w:rPr>
          <w:rFonts w:ascii="仿宋" w:hAnsi="仿宋" w:eastAsia="仿宋"/>
        </w:rPr>
        <w:t xml:space="preserve">    我们收到你们组织的 （</w:t>
      </w:r>
      <w:r>
        <w:rPr>
          <w:rFonts w:ascii="仿宋" w:hAnsi="仿宋" w:eastAsia="仿宋"/>
          <w:u w:val="single"/>
        </w:rPr>
        <w:t>项目名称</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文件，经详细研究，我们决定参加该项目 （</w:t>
      </w:r>
      <w:r>
        <w:rPr>
          <w:rFonts w:ascii="仿宋" w:hAnsi="仿宋" w:eastAsia="仿宋"/>
          <w:u w:val="single"/>
        </w:rPr>
        <w:t>项目编号</w:t>
      </w:r>
      <w:r>
        <w:rPr>
          <w:rFonts w:hint="eastAsia" w:ascii="仿宋" w:hAnsi="仿宋" w:eastAsia="仿宋"/>
          <w:u w:val="single"/>
        </w:rPr>
        <w:t xml:space="preserve">：    </w:t>
      </w:r>
      <w:r>
        <w:rPr>
          <w:rFonts w:ascii="仿宋" w:hAnsi="仿宋" w:eastAsia="仿宋"/>
        </w:rPr>
        <w:t>）</w:t>
      </w:r>
      <w:r>
        <w:rPr>
          <w:rFonts w:hint="eastAsia" w:ascii="仿宋" w:hAnsi="仿宋" w:eastAsia="仿宋"/>
        </w:rPr>
        <w:t>采购</w:t>
      </w:r>
      <w:r>
        <w:rPr>
          <w:rFonts w:ascii="仿宋" w:hAnsi="仿宋" w:eastAsia="仿宋"/>
        </w:rPr>
        <w:t>的有关活动并投标。为此，我方谨郑重声明以下诸点，并对之负法律责任。</w:t>
      </w:r>
    </w:p>
    <w:p>
      <w:pPr>
        <w:spacing w:line="360" w:lineRule="auto"/>
        <w:ind w:firstLine="424" w:firstLineChars="202"/>
        <w:jc w:val="left"/>
        <w:rPr>
          <w:rFonts w:ascii="仿宋" w:hAnsi="仿宋" w:eastAsia="仿宋"/>
        </w:rPr>
      </w:pPr>
      <w:r>
        <w:rPr>
          <w:rFonts w:hint="eastAsia" w:ascii="仿宋" w:hAnsi="仿宋" w:eastAsia="仿宋"/>
        </w:rPr>
        <w:t>1、我方愿以贵司竞价系统中填写的最后竞价报价并按照采购文件中的一切要求，承担上述项目的全部工作。</w:t>
      </w:r>
    </w:p>
    <w:p>
      <w:pPr>
        <w:spacing w:line="360" w:lineRule="auto"/>
        <w:ind w:firstLine="424" w:firstLineChars="202"/>
        <w:rPr>
          <w:rFonts w:ascii="仿宋" w:hAnsi="仿宋" w:eastAsia="仿宋"/>
        </w:rPr>
      </w:pPr>
      <w:r>
        <w:rPr>
          <w:rFonts w:hint="eastAsia" w:ascii="仿宋" w:hAnsi="仿宋" w:eastAsia="仿宋"/>
        </w:rPr>
        <w:t>2、我方提交的投标文件为：投标书扫描件（PDF格式）电子档文件一份。</w:t>
      </w:r>
    </w:p>
    <w:p>
      <w:pPr>
        <w:spacing w:line="360" w:lineRule="auto"/>
        <w:ind w:firstLine="424" w:firstLineChars="202"/>
        <w:rPr>
          <w:rFonts w:ascii="仿宋" w:hAnsi="仿宋" w:eastAsia="仿宋"/>
        </w:rPr>
      </w:pPr>
      <w:r>
        <w:rPr>
          <w:rFonts w:hint="eastAsia" w:ascii="仿宋" w:hAnsi="仿宋" w:eastAsia="仿宋"/>
        </w:rPr>
        <w:t>3、如果我们投标书被接受，我们将履行采购文件中规定的每一项要求，按期、按质、按量完成任务。</w:t>
      </w:r>
    </w:p>
    <w:p>
      <w:pPr>
        <w:spacing w:line="360" w:lineRule="auto"/>
        <w:ind w:firstLine="424" w:firstLineChars="202"/>
        <w:rPr>
          <w:rFonts w:ascii="仿宋" w:hAnsi="仿宋" w:eastAsia="仿宋"/>
        </w:rPr>
      </w:pPr>
      <w:r>
        <w:rPr>
          <w:rFonts w:hint="eastAsia" w:ascii="仿宋" w:hAnsi="仿宋" w:eastAsia="仿宋"/>
        </w:rPr>
        <w:t>4、我们愿意提供采购代理机构在采购文件中要求的所有资料，且所上传的投标文件在投标有效期（即90天）内有效，在此期间内我方的投标有可能中标，我方将受此约束。如果在投标有效期内撤销投标文件，贵司有权无条件不退还本司已提交的项目保证金。</w:t>
      </w:r>
    </w:p>
    <w:p>
      <w:pPr>
        <w:spacing w:line="360" w:lineRule="auto"/>
        <w:ind w:firstLine="424" w:firstLineChars="202"/>
        <w:rPr>
          <w:rFonts w:ascii="仿宋" w:hAnsi="仿宋" w:eastAsia="仿宋"/>
        </w:rPr>
      </w:pPr>
      <w:r>
        <w:rPr>
          <w:rFonts w:hint="eastAsia" w:ascii="仿宋" w:hAnsi="仿宋" w:eastAsia="仿宋"/>
        </w:rPr>
        <w:t>5、我方愿按《</w:t>
      </w:r>
      <w:r>
        <w:rPr>
          <w:rFonts w:hint="eastAsia" w:ascii="仿宋" w:hAnsi="仿宋" w:eastAsia="仿宋"/>
          <w:lang w:val="en-US" w:eastAsia="zh-CN"/>
        </w:rPr>
        <w:t>中华人民共和国</w:t>
      </w:r>
      <w:r>
        <w:rPr>
          <w:rFonts w:hint="eastAsia" w:ascii="仿宋" w:hAnsi="仿宋" w:eastAsia="仿宋"/>
        </w:rPr>
        <w:t>民法典》履行自己的全部责任。</w:t>
      </w:r>
    </w:p>
    <w:p>
      <w:pPr>
        <w:spacing w:line="360" w:lineRule="auto"/>
        <w:ind w:firstLine="424" w:firstLineChars="202"/>
        <w:rPr>
          <w:rFonts w:ascii="仿宋" w:hAnsi="仿宋" w:eastAsia="仿宋"/>
        </w:rPr>
      </w:pPr>
      <w:r>
        <w:rPr>
          <w:rFonts w:hint="eastAsia" w:ascii="仿宋" w:hAnsi="仿宋" w:eastAsia="仿宋"/>
        </w:rPr>
        <w:t>6、我们同意采购文件之规定，遵守有关采购的各项规定。</w:t>
      </w:r>
    </w:p>
    <w:p>
      <w:pPr>
        <w:spacing w:line="360" w:lineRule="auto"/>
        <w:ind w:firstLine="424" w:firstLineChars="202"/>
        <w:rPr>
          <w:rFonts w:ascii="仿宋" w:hAnsi="仿宋" w:eastAsia="仿宋"/>
        </w:rPr>
      </w:pPr>
      <w:r>
        <w:rPr>
          <w:rFonts w:hint="eastAsia" w:ascii="仿宋" w:hAnsi="仿宋" w:eastAsia="仿宋"/>
        </w:rPr>
        <w:t>7、我们同意中标后向采购代理机构支付采购文件要求数额的采购代理服务费。</w:t>
      </w:r>
    </w:p>
    <w:p>
      <w:pPr>
        <w:spacing w:line="360" w:lineRule="auto"/>
        <w:ind w:firstLine="424" w:firstLineChars="202"/>
        <w:rPr>
          <w:rFonts w:ascii="仿宋" w:hAnsi="仿宋" w:eastAsia="仿宋"/>
        </w:rPr>
      </w:pPr>
      <w:r>
        <w:rPr>
          <w:rFonts w:hint="eastAsia" w:ascii="仿宋" w:hAnsi="仿宋" w:eastAsia="仿宋"/>
        </w:rPr>
        <w:t>8、所有有关本标书的函电，请按下列地址联系：</w:t>
      </w:r>
    </w:p>
    <w:p>
      <w:pPr>
        <w:adjustRightInd w:val="0"/>
        <w:snapToGrid w:val="0"/>
        <w:spacing w:line="360" w:lineRule="auto"/>
        <w:ind w:firstLine="600"/>
        <w:rPr>
          <w:rFonts w:ascii="仿宋" w:hAnsi="仿宋" w:eastAsia="仿宋"/>
        </w:rPr>
      </w:pPr>
    </w:p>
    <w:p>
      <w:pPr>
        <w:adjustRightInd w:val="0"/>
        <w:snapToGrid w:val="0"/>
        <w:spacing w:line="360" w:lineRule="auto"/>
        <w:ind w:firstLine="600"/>
        <w:rPr>
          <w:rFonts w:ascii="仿宋" w:hAnsi="仿宋" w:eastAsia="仿宋"/>
        </w:rPr>
      </w:pPr>
      <w:r>
        <w:rPr>
          <w:rFonts w:ascii="仿宋" w:hAnsi="仿宋" w:eastAsia="仿宋"/>
        </w:rPr>
        <w:t>单    位： （盖章）</w:t>
      </w:r>
    </w:p>
    <w:p>
      <w:pPr>
        <w:adjustRightInd w:val="0"/>
        <w:snapToGrid w:val="0"/>
        <w:spacing w:line="360" w:lineRule="auto"/>
        <w:ind w:firstLine="600"/>
        <w:rPr>
          <w:rFonts w:ascii="仿宋" w:hAnsi="仿宋" w:eastAsia="仿宋"/>
        </w:rPr>
      </w:pPr>
      <w:r>
        <w:rPr>
          <w:rFonts w:hint="eastAsia" w:ascii="仿宋" w:hAnsi="仿宋" w:eastAsia="仿宋"/>
        </w:rPr>
        <w:t>授权代表或法定代表人： （签字）</w:t>
      </w:r>
    </w:p>
    <w:p>
      <w:pPr>
        <w:adjustRightInd w:val="0"/>
        <w:snapToGrid w:val="0"/>
        <w:spacing w:line="360" w:lineRule="auto"/>
        <w:ind w:firstLine="600"/>
        <w:rPr>
          <w:rFonts w:ascii="仿宋" w:hAnsi="仿宋" w:eastAsia="仿宋"/>
        </w:rPr>
      </w:pPr>
      <w:r>
        <w:rPr>
          <w:rFonts w:ascii="仿宋" w:hAnsi="仿宋" w:eastAsia="仿宋"/>
        </w:rPr>
        <w:t>地    址：</w:t>
      </w:r>
    </w:p>
    <w:p>
      <w:pPr>
        <w:adjustRightInd w:val="0"/>
        <w:snapToGrid w:val="0"/>
        <w:spacing w:line="360" w:lineRule="auto"/>
        <w:ind w:firstLine="600"/>
        <w:rPr>
          <w:rFonts w:ascii="仿宋" w:hAnsi="仿宋" w:eastAsia="仿宋"/>
        </w:rPr>
      </w:pPr>
      <w:r>
        <w:rPr>
          <w:rFonts w:ascii="仿宋" w:hAnsi="仿宋" w:eastAsia="仿宋"/>
        </w:rPr>
        <w:t>电    话：</w:t>
      </w:r>
    </w:p>
    <w:p>
      <w:pPr>
        <w:adjustRightInd w:val="0"/>
        <w:snapToGrid w:val="0"/>
        <w:spacing w:line="360" w:lineRule="auto"/>
        <w:ind w:firstLine="600"/>
        <w:rPr>
          <w:rFonts w:ascii="仿宋" w:hAnsi="仿宋" w:eastAsia="仿宋"/>
        </w:rPr>
      </w:pPr>
      <w:r>
        <w:rPr>
          <w:rFonts w:ascii="仿宋" w:hAnsi="仿宋" w:eastAsia="仿宋"/>
        </w:rPr>
        <w:t>传    真：</w:t>
      </w:r>
    </w:p>
    <w:p>
      <w:pPr>
        <w:adjustRightInd w:val="0"/>
        <w:snapToGrid w:val="0"/>
        <w:spacing w:line="360" w:lineRule="auto"/>
        <w:ind w:firstLine="600"/>
        <w:rPr>
          <w:rFonts w:ascii="仿宋" w:hAnsi="仿宋" w:eastAsia="仿宋"/>
        </w:rPr>
      </w:pPr>
      <w:r>
        <w:rPr>
          <w:rFonts w:ascii="仿宋" w:hAnsi="仿宋" w:eastAsia="仿宋"/>
        </w:rPr>
        <w:t>邮    编：</w:t>
      </w:r>
    </w:p>
    <w:p>
      <w:pPr>
        <w:adjustRightInd w:val="0"/>
        <w:snapToGrid w:val="0"/>
        <w:spacing w:line="360" w:lineRule="auto"/>
        <w:ind w:firstLine="600"/>
        <w:rPr>
          <w:rFonts w:ascii="仿宋" w:hAnsi="仿宋" w:eastAsia="仿宋"/>
        </w:rPr>
      </w:pPr>
      <w:r>
        <w:rPr>
          <w:rFonts w:ascii="仿宋" w:hAnsi="仿宋" w:eastAsia="仿宋"/>
        </w:rPr>
        <w:t>联 系 人：</w:t>
      </w:r>
    </w:p>
    <w:p>
      <w:pPr>
        <w:jc w:val="left"/>
        <w:rPr>
          <w:rFonts w:ascii="仿宋" w:hAnsi="仿宋" w:eastAsia="仿宋"/>
        </w:rPr>
      </w:pPr>
    </w:p>
    <w:p>
      <w:pPr>
        <w:jc w:val="left"/>
        <w:rPr>
          <w:rFonts w:ascii="仿宋" w:hAnsi="仿宋" w:eastAsia="仿宋"/>
        </w:rPr>
      </w:pPr>
    </w:p>
    <w:p>
      <w:pPr>
        <w:jc w:val="right"/>
        <w:rPr>
          <w:rFonts w:ascii="仿宋" w:hAnsi="仿宋" w:eastAsia="仿宋"/>
        </w:rPr>
      </w:pPr>
      <w:r>
        <w:rPr>
          <w:rFonts w:ascii="仿宋" w:hAnsi="仿宋" w:eastAsia="仿宋"/>
        </w:rPr>
        <w:t xml:space="preserve">年  </w:t>
      </w:r>
      <w:r>
        <w:rPr>
          <w:rFonts w:hint="eastAsia" w:ascii="仿宋" w:hAnsi="仿宋" w:eastAsia="仿宋"/>
        </w:rPr>
        <w:t xml:space="preserve">  </w:t>
      </w:r>
      <w:r>
        <w:rPr>
          <w:rFonts w:ascii="仿宋" w:hAnsi="仿宋" w:eastAsia="仿宋"/>
        </w:rPr>
        <w:t xml:space="preserve">月 </w:t>
      </w:r>
      <w:r>
        <w:rPr>
          <w:rFonts w:hint="eastAsia" w:ascii="仿宋" w:hAnsi="仿宋" w:eastAsia="仿宋"/>
        </w:rPr>
        <w:t xml:space="preserve">  </w:t>
      </w:r>
      <w:r>
        <w:rPr>
          <w:rFonts w:ascii="仿宋" w:hAnsi="仿宋" w:eastAsia="仿宋"/>
        </w:rPr>
        <w:t xml:space="preserve"> 日</w:t>
      </w:r>
    </w:p>
    <w:p>
      <w:pPr>
        <w:jc w:val="left"/>
        <w:rPr>
          <w:rFonts w:ascii="仿宋" w:hAnsi="仿宋" w:eastAsia="仿宋"/>
        </w:rPr>
      </w:pPr>
    </w:p>
    <w:p>
      <w:pPr>
        <w:widowControl/>
        <w:jc w:val="left"/>
        <w:rPr>
          <w:rFonts w:ascii="仿宋" w:hAnsi="仿宋" w:eastAsia="仿宋"/>
          <w:b/>
          <w:sz w:val="32"/>
          <w:szCs w:val="36"/>
        </w:rPr>
      </w:pPr>
      <w:r>
        <w:rPr>
          <w:rFonts w:ascii="仿宋" w:hAnsi="仿宋" w:eastAsia="仿宋"/>
          <w:b/>
          <w:sz w:val="32"/>
          <w:szCs w:val="36"/>
        </w:rPr>
        <w:br w:type="page"/>
      </w:r>
    </w:p>
    <w:p>
      <w:pPr>
        <w:jc w:val="center"/>
        <w:rPr>
          <w:rFonts w:ascii="仿宋" w:hAnsi="仿宋" w:eastAsia="仿宋"/>
          <w:b/>
          <w:sz w:val="32"/>
          <w:szCs w:val="36"/>
        </w:rPr>
      </w:pPr>
      <w:r>
        <w:rPr>
          <w:rFonts w:hint="eastAsia" w:ascii="仿宋" w:hAnsi="仿宋" w:eastAsia="仿宋"/>
          <w:b/>
          <w:sz w:val="32"/>
          <w:szCs w:val="36"/>
        </w:rPr>
        <w:t>格式2  投标人资格证明文件</w:t>
      </w:r>
    </w:p>
    <w:p>
      <w:pPr>
        <w:ind w:firstLine="1274" w:firstLineChars="607"/>
      </w:pPr>
    </w:p>
    <w:p>
      <w:pPr>
        <w:ind w:firstLine="1274" w:firstLineChars="607"/>
      </w:pPr>
    </w:p>
    <w:p>
      <w:pPr>
        <w:spacing w:line="360" w:lineRule="auto"/>
        <w:ind w:firstLine="955" w:firstLineChars="455"/>
        <w:rPr>
          <w:rFonts w:ascii="仿宋" w:hAnsi="仿宋" w:eastAsia="仿宋"/>
        </w:rPr>
      </w:pPr>
      <w:r>
        <w:rPr>
          <w:rFonts w:hint="eastAsia" w:ascii="仿宋" w:hAnsi="仿宋" w:eastAsia="仿宋"/>
        </w:rPr>
        <w:t>1、</w:t>
      </w:r>
      <w:r>
        <w:rPr>
          <w:rFonts w:hint="eastAsia" w:ascii="仿宋" w:hAnsi="仿宋" w:eastAsia="仿宋"/>
          <w:bCs/>
        </w:rPr>
        <w:t>营业执照或法人证书等证明文件【扫描件或复印件】</w:t>
      </w:r>
    </w:p>
    <w:p>
      <w:pPr>
        <w:spacing w:line="360" w:lineRule="auto"/>
        <w:ind w:firstLine="955" w:firstLineChars="455"/>
        <w:rPr>
          <w:rFonts w:ascii="仿宋" w:hAnsi="仿宋" w:eastAsia="仿宋"/>
        </w:rPr>
      </w:pPr>
      <w:r>
        <w:rPr>
          <w:rFonts w:hint="eastAsia" w:ascii="仿宋" w:hAnsi="仿宋" w:eastAsia="仿宋"/>
        </w:rPr>
        <w:t>2、</w:t>
      </w:r>
      <w:r>
        <w:rPr>
          <w:rFonts w:hint="eastAsia" w:ascii="仿宋" w:hAnsi="仿宋" w:eastAsia="仿宋"/>
          <w:bCs/>
        </w:rPr>
        <w:t>法定代表人或单位负责人证明书【原件】</w:t>
      </w:r>
    </w:p>
    <w:p>
      <w:pPr>
        <w:spacing w:line="360" w:lineRule="auto"/>
        <w:ind w:firstLine="955" w:firstLineChars="455"/>
        <w:rPr>
          <w:rFonts w:ascii="仿宋" w:hAnsi="仿宋" w:eastAsia="仿宋"/>
          <w:bCs/>
        </w:rPr>
      </w:pPr>
      <w:r>
        <w:rPr>
          <w:rFonts w:hint="eastAsia" w:ascii="仿宋" w:hAnsi="仿宋" w:eastAsia="仿宋"/>
        </w:rPr>
        <w:t>3、</w:t>
      </w:r>
      <w:r>
        <w:rPr>
          <w:rFonts w:hint="eastAsia" w:ascii="仿宋" w:hAnsi="仿宋" w:eastAsia="仿宋"/>
          <w:bCs/>
        </w:rPr>
        <w:t>法人授权委托证明书【原件】</w:t>
      </w:r>
    </w:p>
    <w:p>
      <w:pPr>
        <w:spacing w:line="360" w:lineRule="auto"/>
        <w:ind w:left="1394" w:leftChars="474" w:hanging="399" w:hangingChars="190"/>
        <w:rPr>
          <w:rFonts w:ascii="仿宋" w:hAnsi="仿宋" w:eastAsia="仿宋"/>
          <w:bCs/>
        </w:rPr>
      </w:pPr>
      <w:r>
        <w:rPr>
          <w:rFonts w:hint="eastAsia" w:ascii="仿宋" w:hAnsi="仿宋" w:eastAsia="仿宋"/>
          <w:bCs/>
        </w:rPr>
        <w:t>4、政府采购投标及履约承诺函【详见格式《政府采购投标及履约承诺函》】</w:t>
      </w:r>
    </w:p>
    <w:p>
      <w:pPr>
        <w:spacing w:line="360" w:lineRule="auto"/>
        <w:ind w:left="1394" w:leftChars="474" w:hanging="399" w:hangingChars="190"/>
        <w:rPr>
          <w:rFonts w:ascii="仿宋" w:hAnsi="仿宋" w:eastAsia="仿宋"/>
          <w:bCs/>
        </w:rPr>
      </w:pPr>
      <w:r>
        <w:rPr>
          <w:rFonts w:hint="eastAsia" w:ascii="仿宋" w:hAnsi="仿宋" w:eastAsia="仿宋"/>
          <w:bCs/>
        </w:rPr>
        <w:t>5、非联合体投标，不违规分包或转包的承诺函【原件，格式自拟】</w:t>
      </w:r>
    </w:p>
    <w:p>
      <w:pPr>
        <w:spacing w:line="360" w:lineRule="auto"/>
        <w:ind w:left="1394" w:leftChars="474" w:hanging="399" w:hangingChars="190"/>
        <w:rPr>
          <w:rFonts w:ascii="仿宋" w:hAnsi="仿宋" w:eastAsia="仿宋"/>
          <w:bCs/>
        </w:rPr>
      </w:pPr>
      <w:r>
        <w:rPr>
          <w:rFonts w:hint="eastAsia" w:ascii="仿宋" w:hAnsi="仿宋" w:eastAsia="仿宋"/>
          <w:bCs/>
        </w:rPr>
        <w:t>6、投标人认为有必要提供的其他文件</w:t>
      </w:r>
    </w:p>
    <w:p>
      <w:pPr>
        <w:spacing w:line="360" w:lineRule="auto"/>
        <w:ind w:left="1394" w:leftChars="474" w:hanging="399" w:hangingChars="190"/>
        <w:rPr>
          <w:rFonts w:ascii="仿宋" w:hAnsi="仿宋" w:eastAsia="仿宋"/>
          <w:bCs/>
        </w:rPr>
      </w:pPr>
    </w:p>
    <w:p>
      <w:pPr>
        <w:spacing w:line="360" w:lineRule="auto"/>
        <w:ind w:left="1415" w:leftChars="474" w:hanging="420" w:hangingChars="190"/>
        <w:rPr>
          <w:rFonts w:ascii="仿宋" w:hAnsi="仿宋" w:eastAsia="仿宋"/>
          <w:b/>
          <w:color w:val="FF0000"/>
          <w:sz w:val="22"/>
        </w:rPr>
      </w:pPr>
      <w:r>
        <w:rPr>
          <w:rFonts w:hint="eastAsia" w:ascii="仿宋" w:hAnsi="仿宋" w:eastAsia="仿宋"/>
          <w:b/>
          <w:bCs/>
          <w:color w:val="FF0000"/>
          <w:sz w:val="22"/>
        </w:rPr>
        <w:t>注：以上资料均须加盖投标人公章，原件备查</w:t>
      </w:r>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法定代表人证明书（格式）</w:t>
      </w:r>
    </w:p>
    <w:p>
      <w:pPr>
        <w:jc w:val="center"/>
        <w:rPr>
          <w:rFonts w:ascii="仿宋" w:hAnsi="仿宋" w:eastAsia="仿宋"/>
          <w:b/>
          <w:sz w:val="32"/>
          <w:szCs w:val="36"/>
        </w:rPr>
      </w:pPr>
    </w:p>
    <w:p>
      <w:pPr>
        <w:tabs>
          <w:tab w:val="left" w:pos="900"/>
        </w:tabs>
        <w:spacing w:line="360" w:lineRule="auto"/>
        <w:ind w:firstLine="630" w:firstLineChars="300"/>
        <w:rPr>
          <w:rFonts w:ascii="仿宋" w:hAnsi="仿宋" w:eastAsia="仿宋"/>
        </w:rPr>
      </w:pP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同志，现任我单位</w:t>
      </w:r>
      <w:r>
        <w:rPr>
          <w:rFonts w:ascii="仿宋" w:hAnsi="仿宋" w:eastAsia="仿宋"/>
          <w:u w:val="single"/>
        </w:rPr>
        <w:t xml:space="preserve">         </w:t>
      </w:r>
      <w:r>
        <w:rPr>
          <w:rFonts w:hint="eastAsia" w:ascii="仿宋" w:hAnsi="仿宋" w:eastAsia="仿宋"/>
          <w:u w:val="single"/>
        </w:rPr>
        <w:t xml:space="preserve"> </w:t>
      </w:r>
      <w:r>
        <w:rPr>
          <w:rFonts w:hint="eastAsia" w:ascii="仿宋" w:hAnsi="仿宋" w:eastAsia="仿宋"/>
        </w:rPr>
        <w:t>职务，为法定代表人，特此证明。</w:t>
      </w:r>
    </w:p>
    <w:p>
      <w:pPr>
        <w:spacing w:line="360" w:lineRule="auto"/>
        <w:ind w:firstLine="420" w:firstLineChars="200"/>
        <w:rPr>
          <w:rFonts w:ascii="仿宋" w:hAnsi="仿宋" w:eastAsia="仿宋"/>
        </w:rPr>
      </w:pPr>
      <w:r>
        <w:rPr>
          <w:rFonts w:hint="eastAsia" w:ascii="仿宋" w:hAnsi="仿宋" w:eastAsia="仿宋"/>
        </w:rPr>
        <w:t>有效日期与本公司投标文件中标注的投标有效期相同。签发日期：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月</w:t>
      </w:r>
      <w:r>
        <w:rPr>
          <w:rFonts w:hint="eastAsia" w:ascii="仿宋" w:hAnsi="仿宋" w:eastAsia="仿宋"/>
          <w:u w:val="single"/>
        </w:rPr>
        <w:t xml:space="preserve">    </w:t>
      </w:r>
      <w:r>
        <w:rPr>
          <w:rFonts w:hint="eastAsia" w:ascii="仿宋" w:hAnsi="仿宋" w:eastAsia="仿宋"/>
        </w:rPr>
        <w:t>日</w:t>
      </w:r>
    </w:p>
    <w:p>
      <w:pPr>
        <w:spacing w:line="360" w:lineRule="auto"/>
        <w:ind w:firstLine="420" w:firstLineChars="200"/>
        <w:rPr>
          <w:rFonts w:ascii="仿宋" w:hAnsi="仿宋" w:eastAsia="仿宋"/>
        </w:rPr>
      </w:pPr>
      <w:r>
        <w:rPr>
          <w:rFonts w:hint="eastAsia" w:ascii="仿宋" w:hAnsi="仿宋" w:eastAsia="仿宋"/>
        </w:rPr>
        <w:t>附：</w:t>
      </w:r>
    </w:p>
    <w:p>
      <w:pPr>
        <w:spacing w:line="360" w:lineRule="auto"/>
        <w:ind w:firstLine="840" w:firstLineChars="400"/>
        <w:rPr>
          <w:rFonts w:ascii="仿宋" w:hAnsi="仿宋" w:eastAsia="仿宋"/>
        </w:rPr>
      </w:pPr>
      <w:r>
        <w:rPr>
          <w:rFonts w:hint="eastAsia" w:ascii="仿宋" w:hAnsi="仿宋" w:eastAsia="仿宋"/>
        </w:rPr>
        <w:t xml:space="preserve">营业执照（注册号）： </w:t>
      </w:r>
    </w:p>
    <w:p>
      <w:pPr>
        <w:spacing w:line="360" w:lineRule="auto"/>
        <w:ind w:firstLine="840" w:firstLineChars="400"/>
        <w:rPr>
          <w:rFonts w:ascii="仿宋" w:hAnsi="仿宋" w:eastAsia="仿宋"/>
        </w:rPr>
      </w:pPr>
      <w:r>
        <w:rPr>
          <w:rFonts w:hint="eastAsia" w:ascii="仿宋" w:hAnsi="仿宋" w:eastAsia="仿宋"/>
        </w:rPr>
        <w:t>经济性质：</w:t>
      </w:r>
    </w:p>
    <w:p>
      <w:pPr>
        <w:spacing w:line="360" w:lineRule="auto"/>
        <w:ind w:firstLine="840" w:firstLineChars="400"/>
        <w:rPr>
          <w:rFonts w:ascii="仿宋" w:hAnsi="仿宋" w:eastAsia="仿宋"/>
        </w:rPr>
      </w:pPr>
      <w:r>
        <w:rPr>
          <w:rFonts w:hint="eastAsia" w:ascii="仿宋" w:hAnsi="仿宋" w:eastAsia="仿宋"/>
        </w:rPr>
        <w:t>主营（产）：</w:t>
      </w:r>
    </w:p>
    <w:p>
      <w:pPr>
        <w:spacing w:line="360" w:lineRule="auto"/>
        <w:ind w:firstLine="840" w:firstLineChars="400"/>
        <w:rPr>
          <w:rFonts w:ascii="仿宋" w:hAnsi="仿宋" w:eastAsia="仿宋"/>
        </w:rPr>
      </w:pPr>
      <w:r>
        <w:rPr>
          <w:rFonts w:hint="eastAsia" w:ascii="仿宋" w:hAnsi="仿宋" w:eastAsia="仿宋"/>
        </w:rPr>
        <w:t>兼营（产）：</w:t>
      </w:r>
    </w:p>
    <w:p>
      <w:pPr>
        <w:spacing w:line="360" w:lineRule="auto"/>
        <w:jc w:val="right"/>
        <w:rPr>
          <w:rFonts w:ascii="仿宋" w:hAnsi="仿宋" w:eastAsia="仿宋"/>
        </w:rPr>
      </w:pPr>
      <w:r>
        <w:rPr>
          <w:rFonts w:hint="eastAsia" w:ascii="仿宋" w:hAnsi="仿宋" w:eastAsia="仿宋"/>
        </w:rPr>
        <w:t>单位名称：（公章）：</w:t>
      </w:r>
      <w:r>
        <w:rPr>
          <w:rFonts w:hint="eastAsia" w:ascii="仿宋" w:hAnsi="仿宋" w:eastAsia="仿宋"/>
          <w:u w:val="single"/>
        </w:rPr>
        <w:t xml:space="preserve">             </w:t>
      </w:r>
      <w:r>
        <w:rPr>
          <w:rFonts w:hint="eastAsia" w:ascii="仿宋" w:hAnsi="仿宋" w:eastAsia="仿宋"/>
        </w:rPr>
        <w:t>；</w:t>
      </w:r>
    </w:p>
    <w:p>
      <w:pPr>
        <w:spacing w:line="360" w:lineRule="auto"/>
        <w:ind w:firstLine="743" w:firstLineChars="354"/>
        <w:jc w:val="right"/>
        <w:rPr>
          <w:rFonts w:ascii="仿宋" w:hAnsi="仿宋" w:eastAsia="仿宋"/>
        </w:rPr>
      </w:pPr>
      <w:r>
        <w:rPr>
          <w:rFonts w:hint="eastAsia" w:ascii="仿宋" w:hAnsi="仿宋" w:eastAsia="仿宋"/>
        </w:rPr>
        <w:t>日期：</w:t>
      </w: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ind w:firstLine="849" w:firstLineChars="354"/>
        <w:jc w:val="right"/>
        <w:rPr>
          <w:rFonts w:ascii="宋体" w:hAnsi="宋体"/>
          <w:sz w:val="24"/>
        </w:rPr>
      </w:pPr>
    </w:p>
    <w:p>
      <w:pPr>
        <w:spacing w:line="360" w:lineRule="auto"/>
        <w:rPr>
          <w:rFonts w:ascii="宋体"/>
          <w:b/>
          <w:bCs/>
        </w:rPr>
      </w:pPr>
      <w:r>
        <w:rPr>
          <w:rFonts w:ascii="宋体"/>
          <w:b/>
          <w:bCs/>
        </w:rPr>
        <w:pict>
          <v:rect id="Rectangle 5" o:spid="_x0000_s1033" o:spt="1" style="position:absolute;left:0pt;margin-left:223.65pt;margin-top:10.75pt;height:156pt;width:213pt;z-index:251661312;mso-width-relative:page;mso-height-relative:page;" coordsize="21600,21600">
            <v:path/>
            <v:fill focussize="0,0"/>
            <v:stroke/>
            <v:imagedata o:title=""/>
            <o:lock v:ext="edit"/>
            <v:textbox>
              <w:txbxContent>
                <w:p>
                  <w:pPr>
                    <w:spacing w:line="360" w:lineRule="auto"/>
                    <w:ind w:firstLine="1680" w:firstLineChars="800"/>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（反面）</w:t>
                  </w:r>
                </w:p>
              </w:txbxContent>
            </v:textbox>
          </v:rect>
        </w:pict>
      </w:r>
      <w:r>
        <w:rPr>
          <w:rFonts w:ascii="宋体"/>
          <w:b/>
          <w:bCs/>
        </w:rPr>
        <w:pict>
          <v:rect id="Rectangle 4" o:spid="_x0000_s1032" o:spt="1" style="position:absolute;left:0pt;margin-left:-8.85pt;margin-top:10.75pt;height:156pt;width:213pt;z-index:251660288;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法定代表人</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p>
    <w:p>
      <w:pPr>
        <w:spacing w:line="360" w:lineRule="auto"/>
        <w:rPr>
          <w:rFonts w:ascii="宋体"/>
          <w:b/>
          <w:bCs/>
        </w:rPr>
      </w:pPr>
      <w:r>
        <w:rPr>
          <w:rFonts w:hint="eastAsia" w:ascii="宋体"/>
          <w:b/>
          <w:bCs/>
        </w:rPr>
        <w:t xml:space="preserve">                         </w:t>
      </w:r>
    </w:p>
    <w:p/>
    <w:p/>
    <w:p/>
    <w:p>
      <w:pPr>
        <w:widowControl/>
        <w:jc w:val="left"/>
        <w:rPr>
          <w:rFonts w:ascii="仿宋" w:hAnsi="仿宋" w:eastAsia="仿宋"/>
        </w:rPr>
      </w:pPr>
      <w:r>
        <w:rPr>
          <w:rFonts w:ascii="仿宋" w:hAnsi="仿宋" w:eastAsia="仿宋"/>
        </w:rPr>
        <w:br w:type="page"/>
      </w:r>
    </w:p>
    <w:p>
      <w:pPr>
        <w:jc w:val="center"/>
        <w:rPr>
          <w:rFonts w:ascii="仿宋" w:hAnsi="仿宋" w:eastAsia="仿宋"/>
          <w:b/>
          <w:sz w:val="32"/>
          <w:szCs w:val="36"/>
        </w:rPr>
      </w:pPr>
      <w:r>
        <w:rPr>
          <w:rFonts w:hint="eastAsia" w:ascii="仿宋" w:hAnsi="仿宋" w:eastAsia="仿宋"/>
          <w:b/>
          <w:sz w:val="32"/>
          <w:szCs w:val="36"/>
        </w:rPr>
        <w:t>法定代表人授权委托证明书（格式）</w:t>
      </w:r>
    </w:p>
    <w:p>
      <w:pPr>
        <w:spacing w:line="360" w:lineRule="auto"/>
        <w:rPr>
          <w:rFonts w:ascii="仿宋" w:hAnsi="仿宋" w:eastAsia="仿宋"/>
        </w:rPr>
      </w:pPr>
    </w:p>
    <w:p>
      <w:pPr>
        <w:spacing w:line="360" w:lineRule="auto"/>
        <w:rPr>
          <w:rFonts w:ascii="仿宋" w:hAnsi="仿宋" w:eastAsia="仿宋"/>
        </w:rPr>
      </w:pPr>
      <w:r>
        <w:rPr>
          <w:rFonts w:hint="eastAsia" w:ascii="仿宋" w:hAnsi="仿宋" w:eastAsia="仿宋"/>
        </w:rPr>
        <w:t>深圳市中正招标有限公司：</w:t>
      </w:r>
    </w:p>
    <w:p>
      <w:pPr>
        <w:adjustRightInd w:val="0"/>
        <w:snapToGrid w:val="0"/>
        <w:spacing w:line="360" w:lineRule="auto"/>
        <w:ind w:firstLine="629"/>
        <w:rPr>
          <w:rFonts w:ascii="仿宋" w:hAnsi="仿宋" w:eastAsia="仿宋"/>
        </w:rPr>
      </w:pPr>
      <w:r>
        <w:rPr>
          <w:rFonts w:hint="eastAsia" w:ascii="仿宋" w:hAnsi="仿宋" w:eastAsia="仿宋"/>
        </w:rPr>
        <w:t>现委派</w:t>
      </w:r>
      <w:r>
        <w:rPr>
          <w:rFonts w:hint="eastAsia" w:ascii="仿宋" w:hAnsi="仿宋" w:eastAsia="仿宋"/>
          <w:u w:val="single"/>
        </w:rPr>
        <w:t>（姓名、职务）</w:t>
      </w:r>
      <w:r>
        <w:rPr>
          <w:rFonts w:hint="eastAsia" w:ascii="仿宋" w:hAnsi="仿宋" w:eastAsia="仿宋"/>
        </w:rPr>
        <w:t>参加贵公司组织的</w:t>
      </w:r>
      <w:r>
        <w:rPr>
          <w:rFonts w:hint="eastAsia" w:ascii="仿宋" w:hAnsi="仿宋" w:eastAsia="仿宋"/>
          <w:u w:val="single"/>
        </w:rPr>
        <w:t>（采购项目名称、编号）</w:t>
      </w:r>
      <w:r>
        <w:rPr>
          <w:rFonts w:hint="eastAsia" w:ascii="仿宋" w:hAnsi="仿宋" w:eastAsia="仿宋"/>
        </w:rPr>
        <w:t>采购活动，全权代表我单位处理投标的有关事宜。</w:t>
      </w:r>
    </w:p>
    <w:p>
      <w:pPr>
        <w:spacing w:line="360" w:lineRule="auto"/>
        <w:rPr>
          <w:rFonts w:ascii="仿宋" w:hAnsi="仿宋" w:eastAsia="仿宋"/>
        </w:rPr>
      </w:pPr>
    </w:p>
    <w:p>
      <w:pPr>
        <w:adjustRightInd w:val="0"/>
        <w:snapToGrid w:val="0"/>
        <w:spacing w:line="360" w:lineRule="auto"/>
        <w:ind w:firstLine="629"/>
        <w:rPr>
          <w:rFonts w:ascii="仿宋" w:hAnsi="仿宋" w:eastAsia="仿宋"/>
          <w:b/>
        </w:rPr>
      </w:pPr>
      <w:r>
        <w:rPr>
          <w:rFonts w:hint="eastAsia" w:ascii="仿宋" w:hAnsi="仿宋" w:eastAsia="仿宋"/>
          <w:b/>
        </w:rPr>
        <w:t>附授权代表情况：</w:t>
      </w:r>
    </w:p>
    <w:p>
      <w:pPr>
        <w:adjustRightInd w:val="0"/>
        <w:snapToGrid w:val="0"/>
        <w:spacing w:line="360" w:lineRule="auto"/>
        <w:ind w:firstLine="629"/>
        <w:rPr>
          <w:rFonts w:ascii="仿宋" w:hAnsi="仿宋" w:eastAsia="仿宋"/>
        </w:rPr>
      </w:pPr>
      <w:r>
        <w:rPr>
          <w:rFonts w:hint="eastAsia" w:ascii="仿宋" w:hAnsi="仿宋" w:eastAsia="仿宋"/>
        </w:rPr>
        <w:t>姓       名：</w:t>
      </w:r>
    </w:p>
    <w:p>
      <w:pPr>
        <w:adjustRightInd w:val="0"/>
        <w:snapToGrid w:val="0"/>
        <w:spacing w:line="360" w:lineRule="auto"/>
        <w:ind w:firstLine="629"/>
        <w:rPr>
          <w:rFonts w:ascii="仿宋" w:hAnsi="仿宋" w:eastAsia="仿宋"/>
        </w:rPr>
      </w:pPr>
      <w:r>
        <w:rPr>
          <w:rFonts w:hint="eastAsia" w:ascii="仿宋" w:hAnsi="仿宋" w:eastAsia="仿宋"/>
        </w:rPr>
        <w:t>性       别：</w:t>
      </w:r>
    </w:p>
    <w:p>
      <w:pPr>
        <w:adjustRightInd w:val="0"/>
        <w:snapToGrid w:val="0"/>
        <w:spacing w:line="360" w:lineRule="auto"/>
        <w:ind w:firstLine="629"/>
        <w:rPr>
          <w:rFonts w:ascii="仿宋" w:hAnsi="仿宋" w:eastAsia="仿宋"/>
        </w:rPr>
      </w:pPr>
      <w:r>
        <w:rPr>
          <w:rFonts w:hint="eastAsia" w:ascii="仿宋" w:hAnsi="仿宋" w:eastAsia="仿宋"/>
        </w:rPr>
        <w:t>年       龄：</w:t>
      </w:r>
    </w:p>
    <w:p>
      <w:pPr>
        <w:adjustRightInd w:val="0"/>
        <w:snapToGrid w:val="0"/>
        <w:spacing w:line="360" w:lineRule="auto"/>
        <w:ind w:firstLine="629"/>
        <w:rPr>
          <w:rFonts w:ascii="仿宋" w:hAnsi="仿宋" w:eastAsia="仿宋"/>
        </w:rPr>
      </w:pPr>
      <w:r>
        <w:rPr>
          <w:rFonts w:hint="eastAsia" w:ascii="仿宋" w:hAnsi="仿宋" w:eastAsia="仿宋"/>
        </w:rPr>
        <w:t>职       务：</w:t>
      </w:r>
    </w:p>
    <w:p>
      <w:pPr>
        <w:adjustRightInd w:val="0"/>
        <w:snapToGrid w:val="0"/>
        <w:spacing w:line="360" w:lineRule="auto"/>
        <w:ind w:firstLine="629"/>
        <w:rPr>
          <w:rFonts w:ascii="仿宋" w:hAnsi="仿宋" w:eastAsia="仿宋"/>
        </w:rPr>
      </w:pPr>
      <w:r>
        <w:rPr>
          <w:rFonts w:hint="eastAsia" w:ascii="仿宋" w:hAnsi="仿宋" w:eastAsia="仿宋"/>
        </w:rPr>
        <w:t>身 份证号码：</w:t>
      </w:r>
    </w:p>
    <w:p>
      <w:pPr>
        <w:adjustRightInd w:val="0"/>
        <w:snapToGrid w:val="0"/>
        <w:spacing w:line="360" w:lineRule="auto"/>
        <w:ind w:firstLine="629"/>
        <w:rPr>
          <w:rFonts w:ascii="仿宋" w:hAnsi="仿宋" w:eastAsia="仿宋"/>
        </w:rPr>
      </w:pPr>
      <w:r>
        <w:rPr>
          <w:rFonts w:hint="eastAsia" w:ascii="仿宋" w:hAnsi="仿宋" w:eastAsia="仿宋"/>
        </w:rPr>
        <w:t xml:space="preserve">邮       编： </w:t>
      </w:r>
    </w:p>
    <w:p>
      <w:pPr>
        <w:adjustRightInd w:val="0"/>
        <w:snapToGrid w:val="0"/>
        <w:spacing w:line="360" w:lineRule="auto"/>
        <w:ind w:firstLine="629"/>
        <w:rPr>
          <w:rFonts w:ascii="仿宋" w:hAnsi="仿宋" w:eastAsia="仿宋"/>
        </w:rPr>
      </w:pPr>
      <w:r>
        <w:rPr>
          <w:rFonts w:hint="eastAsia" w:ascii="仿宋" w:hAnsi="仿宋" w:eastAsia="仿宋"/>
        </w:rPr>
        <w:t xml:space="preserve">通 讯 地 址： </w:t>
      </w:r>
    </w:p>
    <w:p>
      <w:pPr>
        <w:adjustRightInd w:val="0"/>
        <w:snapToGrid w:val="0"/>
        <w:spacing w:line="360" w:lineRule="auto"/>
        <w:ind w:firstLine="629"/>
        <w:rPr>
          <w:rFonts w:ascii="仿宋" w:hAnsi="仿宋" w:eastAsia="仿宋"/>
        </w:rPr>
      </w:pPr>
      <w:r>
        <w:rPr>
          <w:rFonts w:hint="eastAsia" w:ascii="仿宋" w:hAnsi="仿宋" w:eastAsia="仿宋"/>
        </w:rPr>
        <w:t xml:space="preserve">联 系 方 式： </w:t>
      </w:r>
    </w:p>
    <w:p>
      <w:pPr>
        <w:spacing w:line="360" w:lineRule="auto"/>
        <w:ind w:firstLine="630"/>
        <w:rPr>
          <w:rFonts w:ascii="仿宋" w:hAnsi="仿宋" w:eastAsia="仿宋"/>
        </w:rPr>
      </w:pPr>
      <w:r>
        <w:rPr>
          <w:rFonts w:hint="eastAsia" w:ascii="仿宋" w:hAnsi="仿宋" w:eastAsia="仿宋"/>
        </w:rPr>
        <w:t>单 位 名 称：（公章）</w:t>
      </w:r>
    </w:p>
    <w:p>
      <w:pPr>
        <w:spacing w:line="360" w:lineRule="auto"/>
        <w:ind w:firstLine="630"/>
        <w:rPr>
          <w:rFonts w:ascii="仿宋" w:hAnsi="仿宋" w:eastAsia="仿宋"/>
        </w:rPr>
      </w:pPr>
      <w:r>
        <w:rPr>
          <w:rFonts w:hint="eastAsia" w:ascii="仿宋" w:hAnsi="仿宋" w:eastAsia="仿宋"/>
        </w:rPr>
        <w:t>法 人 代 表：（签章）</w:t>
      </w:r>
    </w:p>
    <w:p>
      <w:pPr>
        <w:spacing w:line="360" w:lineRule="auto"/>
        <w:ind w:firstLine="630"/>
        <w:rPr>
          <w:rFonts w:ascii="仿宋" w:hAnsi="仿宋" w:eastAsia="仿宋"/>
        </w:rPr>
      </w:pPr>
    </w:p>
    <w:p>
      <w:pPr>
        <w:adjustRightInd w:val="0"/>
        <w:snapToGrid w:val="0"/>
        <w:spacing w:line="360" w:lineRule="auto"/>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spacing w:line="360" w:lineRule="auto"/>
        <w:rPr>
          <w:rFonts w:ascii="黑体" w:eastAsia="黑体"/>
        </w:rPr>
      </w:pPr>
      <w:bookmarkStart w:id="0" w:name="_Toc226217114"/>
      <w:r>
        <w:rPr>
          <w:rFonts w:ascii="宋体"/>
        </w:rPr>
        <w:pict>
          <v:rect id="Rectangle 2" o:spid="_x0000_s1038" o:spt="1" style="position:absolute;left:0pt;margin-left:-1.35pt;margin-top:5.6pt;height:135.65pt;width:206.25pt;z-index:251662336;mso-width-relative:page;mso-height-relative:page;" coordsize="21600,21600">
            <v:path/>
            <v:fill focussize="0,0"/>
            <v:stroke/>
            <v:imagedata o:title=""/>
            <o:lock v:ext="edit"/>
            <v:textbox>
              <w:txbxContent>
                <w:p>
                  <w:pPr>
                    <w:spacing w:line="360" w:lineRule="auto"/>
                    <w:ind w:firstLine="1260" w:firstLineChars="600"/>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sz w:val="22"/>
                    </w:rPr>
                  </w:pPr>
                  <w:r>
                    <w:rPr>
                      <w:rFonts w:hint="eastAsia" w:ascii="仿宋" w:hAnsi="仿宋" w:eastAsia="仿宋"/>
                      <w:sz w:val="22"/>
                    </w:rPr>
                    <w:t>（正面）</w:t>
                  </w:r>
                </w:p>
              </w:txbxContent>
            </v:textbox>
          </v:rect>
        </w:pict>
      </w:r>
      <w:r>
        <w:rPr>
          <w:rFonts w:ascii="黑体" w:eastAsia="黑体"/>
        </w:rPr>
        <w:pict>
          <v:rect id="Rectangle 3" o:spid="_x0000_s1039" o:spt="1" style="position:absolute;left:0pt;margin-left:222.15pt;margin-top:5.6pt;height:135.65pt;width:199.5pt;z-index:251663360;mso-width-relative:page;mso-height-relative:page;" coordsize="21600,21600">
            <v:path/>
            <v:fill focussize="0,0"/>
            <v:stroke/>
            <v:imagedata o:title=""/>
            <o:lock v:ext="edit"/>
            <v:textbox>
              <w:txbxContent>
                <w:p>
                  <w:pPr>
                    <w:spacing w:line="360" w:lineRule="auto"/>
                    <w:jc w:val="center"/>
                  </w:pPr>
                </w:p>
                <w:p>
                  <w:pPr>
                    <w:spacing w:line="360" w:lineRule="auto"/>
                    <w:jc w:val="center"/>
                    <w:rPr>
                      <w:rFonts w:ascii="仿宋" w:hAnsi="仿宋" w:eastAsia="仿宋"/>
                      <w:sz w:val="22"/>
                    </w:rPr>
                  </w:pPr>
                  <w:r>
                    <w:rPr>
                      <w:rFonts w:hint="eastAsia" w:ascii="仿宋" w:hAnsi="仿宋" w:eastAsia="仿宋"/>
                      <w:sz w:val="22"/>
                    </w:rPr>
                    <w:t>被授权人（授权代表）</w:t>
                  </w:r>
                </w:p>
                <w:p>
                  <w:pPr>
                    <w:spacing w:line="360" w:lineRule="auto"/>
                    <w:jc w:val="center"/>
                    <w:rPr>
                      <w:rFonts w:ascii="仿宋" w:hAnsi="仿宋" w:eastAsia="仿宋"/>
                      <w:sz w:val="22"/>
                    </w:rPr>
                  </w:pPr>
                  <w:r>
                    <w:rPr>
                      <w:rFonts w:hint="eastAsia" w:ascii="仿宋" w:hAnsi="仿宋" w:eastAsia="仿宋"/>
                      <w:sz w:val="22"/>
                    </w:rPr>
                    <w:t>居民身份证复印件粘贴处</w:t>
                  </w:r>
                </w:p>
                <w:p>
                  <w:pPr>
                    <w:spacing w:line="360" w:lineRule="auto"/>
                    <w:jc w:val="center"/>
                    <w:rPr>
                      <w:rFonts w:ascii="仿宋" w:hAnsi="仿宋" w:eastAsia="仿宋"/>
                    </w:rPr>
                  </w:pPr>
                  <w:r>
                    <w:rPr>
                      <w:rFonts w:hint="eastAsia" w:ascii="仿宋" w:hAnsi="仿宋" w:eastAsia="仿宋"/>
                      <w:sz w:val="22"/>
                    </w:rPr>
                    <w:t>（反面）</w:t>
                  </w:r>
                </w:p>
                <w:p/>
              </w:txbxContent>
            </v:textbox>
          </v:rect>
        </w:pict>
      </w:r>
      <w:bookmarkEnd w:id="0"/>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tabs>
          <w:tab w:val="left" w:pos="5115"/>
        </w:tabs>
        <w:spacing w:line="360" w:lineRule="auto"/>
        <w:rPr>
          <w:rFonts w:ascii="黑体" w:eastAsia="黑体"/>
        </w:rPr>
      </w:pPr>
      <w:r>
        <w:rPr>
          <w:rFonts w:ascii="黑体" w:eastAsia="黑体"/>
        </w:rPr>
        <w:tab/>
      </w:r>
    </w:p>
    <w:p>
      <w:pPr>
        <w:spacing w:line="360" w:lineRule="auto"/>
        <w:rPr>
          <w:rFonts w:ascii="黑体" w:eastAsia="黑体"/>
        </w:rPr>
      </w:pPr>
    </w:p>
    <w:p>
      <w:pPr>
        <w:adjustRightInd w:val="0"/>
        <w:snapToGrid w:val="0"/>
        <w:spacing w:line="360" w:lineRule="auto"/>
        <w:ind w:firstLine="5008" w:firstLineChars="2385"/>
      </w:pPr>
    </w:p>
    <w:p>
      <w:pPr>
        <w:widowControl/>
        <w:jc w:val="center"/>
        <w:rPr>
          <w:rFonts w:ascii="仿宋" w:hAnsi="仿宋" w:eastAsia="仿宋"/>
          <w:b/>
          <w:sz w:val="32"/>
          <w:szCs w:val="36"/>
        </w:rPr>
      </w:pPr>
      <w:r>
        <w:rPr>
          <w:rFonts w:ascii="仿宋" w:hAnsi="仿宋" w:eastAsia="仿宋"/>
        </w:rPr>
        <w:br w:type="page"/>
      </w:r>
      <w:r>
        <w:rPr>
          <w:rFonts w:hint="eastAsia" w:ascii="仿宋" w:hAnsi="仿宋" w:eastAsia="仿宋"/>
          <w:b/>
          <w:sz w:val="32"/>
          <w:szCs w:val="36"/>
        </w:rPr>
        <w:t>政府采购投标及履约承诺函</w:t>
      </w:r>
    </w:p>
    <w:p>
      <w:pPr>
        <w:spacing w:line="360" w:lineRule="exact"/>
        <w:rPr>
          <w:rFonts w:ascii="仿宋" w:hAnsi="仿宋" w:eastAsia="仿宋"/>
          <w:szCs w:val="21"/>
        </w:rPr>
      </w:pPr>
    </w:p>
    <w:p>
      <w:pPr>
        <w:spacing w:line="360" w:lineRule="exact"/>
        <w:rPr>
          <w:rFonts w:ascii="仿宋" w:hAnsi="仿宋" w:eastAsia="仿宋"/>
          <w:szCs w:val="21"/>
        </w:rPr>
      </w:pPr>
      <w:r>
        <w:rPr>
          <w:rFonts w:hint="eastAsia" w:ascii="仿宋" w:hAnsi="仿宋" w:eastAsia="仿宋"/>
          <w:szCs w:val="21"/>
        </w:rPr>
        <w:t>致：深圳市中正招标有限公司</w:t>
      </w:r>
    </w:p>
    <w:p>
      <w:pPr>
        <w:spacing w:line="360" w:lineRule="exact"/>
        <w:ind w:right="-815" w:firstLine="420" w:firstLineChars="200"/>
        <w:rPr>
          <w:rFonts w:ascii="仿宋" w:hAnsi="仿宋" w:eastAsia="仿宋"/>
          <w:szCs w:val="21"/>
        </w:rPr>
      </w:pPr>
      <w:r>
        <w:rPr>
          <w:rFonts w:hint="eastAsia" w:ascii="仿宋" w:hAnsi="仿宋" w:eastAsia="仿宋"/>
          <w:szCs w:val="21"/>
        </w:rPr>
        <w:t>我公司承诺：</w:t>
      </w:r>
    </w:p>
    <w:p>
      <w:pPr>
        <w:spacing w:line="360" w:lineRule="exact"/>
        <w:ind w:firstLine="420" w:firstLineChars="200"/>
        <w:rPr>
          <w:rFonts w:ascii="仿宋" w:hAnsi="仿宋" w:eastAsia="仿宋"/>
          <w:szCs w:val="21"/>
        </w:rPr>
      </w:pPr>
      <w:r>
        <w:rPr>
          <w:rFonts w:hint="eastAsia" w:ascii="仿宋" w:hAnsi="仿宋" w:eastAsia="仿宋"/>
          <w:szCs w:val="21"/>
        </w:rPr>
        <w:t>1.我公司本采购项目所提供的货物或服务未侵犯知识产权。</w:t>
      </w:r>
    </w:p>
    <w:p>
      <w:pPr>
        <w:spacing w:line="360" w:lineRule="exact"/>
        <w:ind w:firstLine="420" w:firstLineChars="200"/>
        <w:rPr>
          <w:rFonts w:ascii="仿宋" w:hAnsi="仿宋" w:eastAsia="仿宋"/>
          <w:szCs w:val="21"/>
        </w:rPr>
      </w:pPr>
      <w:r>
        <w:rPr>
          <w:rFonts w:hint="eastAsia" w:ascii="仿宋" w:hAnsi="仿宋" w:eastAsia="仿宋"/>
          <w:szCs w:val="21"/>
        </w:rPr>
        <w:t>2.我公司参与本项目投标前近三年内，在经营活动中没有重大违法记录。</w:t>
      </w:r>
    </w:p>
    <w:p>
      <w:pPr>
        <w:spacing w:line="360" w:lineRule="exact"/>
        <w:ind w:firstLine="420" w:firstLineChars="200"/>
        <w:rPr>
          <w:rFonts w:ascii="仿宋" w:hAnsi="仿宋" w:eastAsia="仿宋"/>
          <w:szCs w:val="21"/>
        </w:rPr>
      </w:pPr>
      <w:r>
        <w:rPr>
          <w:rFonts w:hint="eastAsia" w:ascii="仿宋" w:hAnsi="仿宋" w:eastAsia="仿宋"/>
          <w:szCs w:val="21"/>
        </w:rPr>
        <w:t>3.我公司参与本项目</w:t>
      </w:r>
      <w:r>
        <w:rPr>
          <w:rFonts w:hint="eastAsia" w:ascii="仿宋" w:hAnsi="仿宋" w:eastAsia="仿宋"/>
        </w:rPr>
        <w:t>政府采购活动时不存在被有关部门禁止参与政府采购活动且在有效期内的情况。</w:t>
      </w:r>
    </w:p>
    <w:p>
      <w:pPr>
        <w:spacing w:line="360" w:lineRule="exact"/>
        <w:ind w:firstLine="420" w:firstLineChars="200"/>
        <w:rPr>
          <w:rFonts w:ascii="仿宋" w:hAnsi="仿宋" w:eastAsia="仿宋"/>
          <w:szCs w:val="21"/>
        </w:rPr>
      </w:pPr>
      <w:r>
        <w:rPr>
          <w:rFonts w:hint="eastAsia" w:ascii="仿宋" w:hAnsi="仿宋" w:eastAsia="仿宋"/>
          <w:szCs w:val="21"/>
        </w:rPr>
        <w:t>4.我公司具备《中华人民共和国政府采购法》第二十二条第一款规定的资质。</w:t>
      </w:r>
    </w:p>
    <w:p>
      <w:pPr>
        <w:spacing w:line="360" w:lineRule="exact"/>
        <w:ind w:firstLine="420" w:firstLineChars="200"/>
        <w:rPr>
          <w:rFonts w:ascii="仿宋" w:hAnsi="仿宋" w:eastAsia="仿宋"/>
          <w:szCs w:val="21"/>
        </w:rPr>
      </w:pPr>
      <w:r>
        <w:rPr>
          <w:rFonts w:hint="eastAsia" w:ascii="仿宋" w:hAnsi="仿宋" w:eastAsia="仿宋"/>
          <w:szCs w:val="21"/>
        </w:rPr>
        <w:t>5.我公司与其他投标供应商不存在单位负责人为同一人或者存在直接控股、管理关系，未对本次采购项目提供整体设计、规范编制或者项目管理、监理、检测等服务。</w:t>
      </w:r>
    </w:p>
    <w:p>
      <w:pPr>
        <w:spacing w:line="360" w:lineRule="exact"/>
        <w:ind w:firstLine="420" w:firstLineChars="200"/>
        <w:rPr>
          <w:rFonts w:ascii="仿宋" w:hAnsi="仿宋" w:eastAsia="仿宋"/>
          <w:szCs w:val="21"/>
        </w:rPr>
      </w:pPr>
      <w:r>
        <w:rPr>
          <w:rFonts w:hint="eastAsia" w:ascii="仿宋" w:hAnsi="仿宋" w:eastAsia="仿宋"/>
          <w:szCs w:val="21"/>
        </w:rPr>
        <w:t>6.我公司</w:t>
      </w:r>
      <w:r>
        <w:rPr>
          <w:rFonts w:hint="eastAsia" w:ascii="仿宋" w:hAnsi="仿宋" w:eastAsia="仿宋"/>
        </w:rPr>
        <w:t>未被列入失信被执行人、重大税收违法案件当事人名单、政府采购严重违法失信行为记录名单。</w:t>
      </w:r>
    </w:p>
    <w:p>
      <w:pPr>
        <w:spacing w:line="360" w:lineRule="exact"/>
        <w:ind w:firstLine="420" w:firstLineChars="200"/>
        <w:rPr>
          <w:rFonts w:ascii="仿宋" w:hAnsi="仿宋" w:eastAsia="仿宋"/>
          <w:szCs w:val="21"/>
        </w:rPr>
      </w:pPr>
      <w:r>
        <w:rPr>
          <w:rFonts w:hint="eastAsia" w:ascii="仿宋" w:hAnsi="仿宋" w:eastAsia="仿宋"/>
          <w:szCs w:val="21"/>
        </w:rPr>
        <w:t>7.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pPr>
        <w:spacing w:line="360" w:lineRule="exact"/>
        <w:ind w:firstLine="420" w:firstLineChars="200"/>
        <w:rPr>
          <w:rFonts w:ascii="仿宋" w:hAnsi="仿宋" w:eastAsia="仿宋"/>
          <w:szCs w:val="21"/>
        </w:rPr>
      </w:pPr>
      <w:r>
        <w:rPr>
          <w:rFonts w:hint="eastAsia" w:ascii="仿宋" w:hAnsi="仿宋" w:eastAsia="仿宋"/>
          <w:szCs w:val="21"/>
        </w:rPr>
        <w:t>8.我公司如果中标，做到守信，不偷工减料，依照本项目采购文件需求内容、签署的采购合同及本公司在投标中所作的一切承诺履约。项目验收达到全部指标合格，力争优良。</w:t>
      </w:r>
    </w:p>
    <w:p>
      <w:pPr>
        <w:spacing w:line="360" w:lineRule="exact"/>
        <w:ind w:firstLine="420" w:firstLineChars="200"/>
        <w:rPr>
          <w:rFonts w:ascii="仿宋" w:hAnsi="仿宋" w:eastAsia="仿宋"/>
          <w:szCs w:val="21"/>
        </w:rPr>
      </w:pPr>
      <w:r>
        <w:rPr>
          <w:rFonts w:hint="eastAsia" w:ascii="仿宋" w:hAnsi="仿宋" w:eastAsia="仿宋"/>
          <w:szCs w:val="21"/>
        </w:rPr>
        <w:t>9.我公司承诺本项目的报价不低于我公司的成本价，否则，我公司清楚将面临投标无效的风险；我公司承诺不恶意低价谋取中标；我公司对本项目的报价负责，中标后将严格按照本项目采购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pPr>
        <w:spacing w:line="360" w:lineRule="exact"/>
        <w:ind w:firstLine="426"/>
        <w:rPr>
          <w:rFonts w:ascii="仿宋" w:hAnsi="仿宋" w:eastAsia="仿宋"/>
          <w:szCs w:val="21"/>
        </w:rPr>
      </w:pPr>
      <w:r>
        <w:rPr>
          <w:rFonts w:hint="eastAsia" w:ascii="仿宋" w:hAnsi="仿宋" w:eastAsia="仿宋"/>
          <w:szCs w:val="21"/>
        </w:rPr>
        <w:t>10.我公司已认真核实了采购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pPr>
        <w:spacing w:line="360" w:lineRule="exact"/>
        <w:ind w:firstLine="426"/>
        <w:rPr>
          <w:rFonts w:ascii="仿宋" w:hAnsi="仿宋" w:eastAsia="仿宋"/>
          <w:szCs w:val="21"/>
        </w:rPr>
      </w:pPr>
      <w:r>
        <w:rPr>
          <w:rFonts w:hint="eastAsia" w:ascii="仿宋" w:hAnsi="仿宋" w:eastAsia="仿宋"/>
          <w:szCs w:val="21"/>
        </w:rPr>
        <w:t>11.我公司承诺本项目非联合体投标，不非法转包、分包。</w:t>
      </w:r>
    </w:p>
    <w:p>
      <w:pPr>
        <w:spacing w:line="360" w:lineRule="exact"/>
        <w:ind w:firstLine="420" w:firstLineChars="200"/>
        <w:rPr>
          <w:rFonts w:ascii="仿宋" w:hAnsi="仿宋" w:eastAsia="仿宋"/>
          <w:szCs w:val="21"/>
        </w:rPr>
      </w:pPr>
      <w:r>
        <w:rPr>
          <w:rFonts w:hint="eastAsia" w:ascii="仿宋" w:hAnsi="仿宋" w:eastAsia="仿宋"/>
          <w:szCs w:val="21"/>
        </w:rPr>
        <w:t>以上承诺，如有违反，愿依照国家相关法律处理，并承担由此给采购人带来的损失。</w:t>
      </w:r>
    </w:p>
    <w:p>
      <w:pPr>
        <w:adjustRightInd w:val="0"/>
        <w:snapToGrid w:val="0"/>
        <w:spacing w:line="300" w:lineRule="auto"/>
        <w:rPr>
          <w:rFonts w:ascii="仿宋" w:hAnsi="仿宋" w:eastAsia="仿宋"/>
          <w:b/>
          <w:snapToGrid w:val="0"/>
          <w:kern w:val="0"/>
        </w:rPr>
      </w:pPr>
    </w:p>
    <w:p>
      <w:pPr>
        <w:adjustRightInd w:val="0"/>
        <w:snapToGrid w:val="0"/>
        <w:spacing w:line="300" w:lineRule="auto"/>
        <w:rPr>
          <w:rFonts w:ascii="仿宋" w:hAnsi="仿宋" w:eastAsia="仿宋"/>
          <w:snapToGrid w:val="0"/>
          <w:kern w:val="0"/>
        </w:rPr>
      </w:pPr>
      <w:r>
        <w:rPr>
          <w:rFonts w:hint="eastAsia" w:ascii="仿宋" w:hAnsi="仿宋" w:eastAsia="仿宋"/>
          <w:snapToGrid w:val="0"/>
          <w:kern w:val="0"/>
        </w:rPr>
        <w:t>投标供应商：（盖章）</w:t>
      </w:r>
    </w:p>
    <w:p>
      <w:pPr>
        <w:adjustRightInd w:val="0"/>
        <w:snapToGrid w:val="0"/>
        <w:spacing w:line="300" w:lineRule="auto"/>
        <w:rPr>
          <w:rFonts w:ascii="仿宋" w:hAnsi="仿宋" w:eastAsia="仿宋"/>
          <w:snapToGrid w:val="0"/>
          <w:kern w:val="0"/>
        </w:rPr>
      </w:pPr>
    </w:p>
    <w:p>
      <w:pPr>
        <w:rPr>
          <w:rFonts w:ascii="仿宋" w:hAnsi="仿宋" w:eastAsia="仿宋"/>
          <w:snapToGrid w:val="0"/>
          <w:kern w:val="0"/>
        </w:rPr>
      </w:pPr>
      <w:r>
        <w:rPr>
          <w:rFonts w:hint="eastAsia" w:ascii="仿宋" w:hAnsi="仿宋" w:eastAsia="仿宋"/>
          <w:snapToGrid w:val="0"/>
          <w:kern w:val="0"/>
        </w:rPr>
        <w:t>授权代表或法定代表人：（签字）</w:t>
      </w:r>
    </w:p>
    <w:p>
      <w:pPr>
        <w:jc w:val="right"/>
        <w:rPr>
          <w:rFonts w:ascii="仿宋" w:hAnsi="仿宋" w:eastAsia="仿宋"/>
          <w:u w:val="single"/>
        </w:rPr>
      </w:pPr>
    </w:p>
    <w:p>
      <w:pPr>
        <w:jc w:val="right"/>
        <w:rPr>
          <w:rFonts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jc w:val="center"/>
        <w:rPr>
          <w:rFonts w:ascii="仿宋" w:hAnsi="仿宋" w:eastAsia="仿宋"/>
          <w:b/>
          <w:bCs/>
          <w:sz w:val="32"/>
          <w:szCs w:val="32"/>
        </w:rPr>
      </w:pPr>
      <w:r>
        <w:br w:type="page"/>
      </w:r>
      <w:r>
        <w:rPr>
          <w:rFonts w:hint="eastAsia" w:ascii="仿宋" w:hAnsi="仿宋" w:eastAsia="仿宋"/>
          <w:b/>
          <w:sz w:val="32"/>
          <w:szCs w:val="36"/>
        </w:rPr>
        <w:t>格式3</w:t>
      </w:r>
      <w:r>
        <w:rPr>
          <w:rFonts w:hint="eastAsia" w:ascii="仿宋" w:hAnsi="仿宋" w:eastAsia="仿宋"/>
          <w:b/>
          <w:sz w:val="32"/>
          <w:szCs w:val="32"/>
        </w:rPr>
        <w:t xml:space="preserve">  </w:t>
      </w:r>
      <w:r>
        <w:rPr>
          <w:rFonts w:hint="eastAsia" w:ascii="仿宋" w:hAnsi="仿宋" w:eastAsia="仿宋"/>
          <w:b/>
          <w:bCs/>
          <w:sz w:val="32"/>
          <w:szCs w:val="32"/>
        </w:rPr>
        <w:t>报价表</w:t>
      </w:r>
    </w:p>
    <w:p/>
    <w:p>
      <w:pPr>
        <w:spacing w:line="360" w:lineRule="auto"/>
        <w:rPr>
          <w:rFonts w:ascii="仿宋" w:hAnsi="仿宋" w:eastAsia="仿宋"/>
        </w:rPr>
      </w:pPr>
      <w:r>
        <w:rPr>
          <w:rFonts w:hint="eastAsia" w:ascii="仿宋" w:hAnsi="仿宋" w:eastAsia="仿宋"/>
        </w:rPr>
        <w:t>一、报价要求</w:t>
      </w:r>
    </w:p>
    <w:p>
      <w:pPr>
        <w:spacing w:line="360" w:lineRule="auto"/>
        <w:ind w:firstLine="420" w:firstLineChars="200"/>
        <w:rPr>
          <w:rFonts w:ascii="仿宋" w:hAnsi="仿宋" w:eastAsia="仿宋"/>
        </w:rPr>
      </w:pPr>
      <w:r>
        <w:rPr>
          <w:rFonts w:hint="eastAsia" w:ascii="仿宋" w:hAnsi="仿宋" w:eastAsia="仿宋"/>
        </w:rPr>
        <w:t>1、所有价格应按“采购文件”中规定的货币单位填写。</w:t>
      </w:r>
    </w:p>
    <w:p>
      <w:pPr>
        <w:spacing w:line="360" w:lineRule="auto"/>
        <w:ind w:firstLine="420" w:firstLineChars="200"/>
        <w:rPr>
          <w:rFonts w:ascii="仿宋" w:hAnsi="仿宋" w:eastAsia="仿宋"/>
        </w:rPr>
      </w:pPr>
      <w:r>
        <w:rPr>
          <w:rFonts w:hint="eastAsia" w:ascii="仿宋" w:hAnsi="仿宋" w:eastAsia="仿宋"/>
        </w:rPr>
        <w:t>2、此表应经法定代表人或授权委托人签名，并加盖公章。</w:t>
      </w:r>
    </w:p>
    <w:p>
      <w:pPr>
        <w:spacing w:line="360" w:lineRule="auto"/>
        <w:ind w:firstLine="420" w:firstLineChars="200"/>
        <w:rPr>
          <w:rFonts w:ascii="仿宋" w:hAnsi="仿宋" w:eastAsia="仿宋"/>
        </w:rPr>
      </w:pPr>
      <w:r>
        <w:rPr>
          <w:rFonts w:hint="eastAsia" w:ascii="仿宋" w:hAnsi="仿宋" w:eastAsia="仿宋"/>
        </w:rPr>
        <w:t>3、</w:t>
      </w:r>
      <w:r>
        <w:rPr>
          <w:rFonts w:hint="eastAsia" w:ascii="仿宋" w:hAnsi="仿宋" w:eastAsia="仿宋"/>
          <w:bCs/>
        </w:rPr>
        <w:t>本项目费用应包括但不限于服产品和研发成本、专利申请费用、法定税费和企业的利润</w:t>
      </w:r>
      <w:r>
        <w:rPr>
          <w:rFonts w:hint="eastAsia" w:ascii="仿宋" w:hAnsi="仿宋" w:eastAsia="仿宋"/>
        </w:rPr>
        <w:t>。</w:t>
      </w:r>
    </w:p>
    <w:p>
      <w:pPr>
        <w:spacing w:line="360" w:lineRule="auto"/>
        <w:ind w:firstLine="420" w:firstLineChars="200"/>
        <w:rPr>
          <w:rFonts w:ascii="仿宋" w:hAnsi="仿宋" w:eastAsia="仿宋"/>
        </w:rPr>
      </w:pPr>
    </w:p>
    <w:p>
      <w:pPr>
        <w:spacing w:line="360" w:lineRule="auto"/>
        <w:ind w:firstLine="643" w:firstLineChars="200"/>
        <w:jc w:val="center"/>
        <w:rPr>
          <w:rFonts w:ascii="仿宋" w:hAnsi="仿宋" w:eastAsia="仿宋"/>
          <w:b/>
          <w:bCs/>
          <w:sz w:val="32"/>
          <w:szCs w:val="32"/>
        </w:rPr>
      </w:pPr>
      <w:r>
        <w:rPr>
          <w:rFonts w:hint="eastAsia" w:ascii="仿宋" w:hAnsi="仿宋" w:eastAsia="仿宋"/>
          <w:b/>
          <w:bCs/>
          <w:sz w:val="32"/>
          <w:szCs w:val="32"/>
        </w:rPr>
        <w:t>报价表</w:t>
      </w:r>
    </w:p>
    <w:p>
      <w:pPr>
        <w:spacing w:line="360" w:lineRule="auto"/>
        <w:jc w:val="left"/>
        <w:rPr>
          <w:rFonts w:ascii="仿宋" w:hAnsi="仿宋" w:eastAsia="仿宋"/>
        </w:rPr>
      </w:pPr>
      <w:r>
        <w:rPr>
          <w:rFonts w:hint="eastAsia" w:ascii="仿宋" w:hAnsi="仿宋" w:eastAsia="仿宋"/>
        </w:rPr>
        <w:t>项目名称：</w:t>
      </w:r>
      <w:r>
        <w:rPr>
          <w:rFonts w:hint="eastAsia" w:ascii="仿宋" w:hAnsi="仿宋" w:eastAsia="仿宋"/>
          <w:u w:val="single"/>
        </w:rPr>
        <w:t xml:space="preserve">                </w:t>
      </w:r>
    </w:p>
    <w:p>
      <w:pPr>
        <w:spacing w:line="360" w:lineRule="auto"/>
      </w:pPr>
      <w:r>
        <w:rPr>
          <w:rFonts w:hint="eastAsia" w:ascii="仿宋" w:hAnsi="仿宋" w:eastAsia="仿宋"/>
        </w:rPr>
        <w:t>项目编号：</w:t>
      </w:r>
      <w:r>
        <w:rPr>
          <w:rFonts w:hint="eastAsia" w:ascii="仿宋" w:hAnsi="仿宋" w:eastAsia="仿宋"/>
          <w:u w:val="single"/>
        </w:rPr>
        <w:t xml:space="preserve">                </w:t>
      </w: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410"/>
        <w:gridCol w:w="1576"/>
        <w:gridCol w:w="1576"/>
        <w:gridCol w:w="15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top w:val="double" w:color="auto" w:sz="4" w:space="0"/>
              <w:left w:val="double" w:color="auto" w:sz="4" w:space="0"/>
            </w:tcBorders>
            <w:shd w:val="clear" w:color="auto" w:fill="C6D9F0" w:themeFill="text2" w:themeFillTint="33"/>
            <w:vAlign w:val="center"/>
          </w:tcPr>
          <w:p>
            <w:pPr>
              <w:spacing w:line="360" w:lineRule="auto"/>
              <w:jc w:val="center"/>
              <w:rPr>
                <w:b/>
              </w:rPr>
            </w:pPr>
            <w:r>
              <w:rPr>
                <w:rFonts w:hint="eastAsia"/>
                <w:b/>
              </w:rPr>
              <w:t>序号</w:t>
            </w:r>
          </w:p>
        </w:tc>
        <w:tc>
          <w:tcPr>
            <w:tcW w:w="2410"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服务内容</w:t>
            </w:r>
          </w:p>
        </w:tc>
        <w:tc>
          <w:tcPr>
            <w:tcW w:w="1576"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数量</w:t>
            </w:r>
          </w:p>
        </w:tc>
        <w:tc>
          <w:tcPr>
            <w:tcW w:w="1576" w:type="dxa"/>
            <w:tcBorders>
              <w:top w:val="double" w:color="auto" w:sz="4" w:space="0"/>
            </w:tcBorders>
            <w:shd w:val="clear" w:color="auto" w:fill="C6D9F0" w:themeFill="text2" w:themeFillTint="33"/>
            <w:vAlign w:val="center"/>
          </w:tcPr>
          <w:p>
            <w:pPr>
              <w:spacing w:line="360" w:lineRule="auto"/>
              <w:jc w:val="center"/>
              <w:rPr>
                <w:b/>
              </w:rPr>
            </w:pPr>
            <w:r>
              <w:rPr>
                <w:rFonts w:hint="eastAsia"/>
                <w:b/>
              </w:rPr>
              <w:t>单位</w:t>
            </w:r>
          </w:p>
        </w:tc>
        <w:tc>
          <w:tcPr>
            <w:tcW w:w="1576" w:type="dxa"/>
            <w:tcBorders>
              <w:top w:val="double" w:color="auto" w:sz="4" w:space="0"/>
              <w:right w:val="double" w:color="auto" w:sz="4" w:space="0"/>
            </w:tcBorders>
            <w:shd w:val="clear" w:color="auto" w:fill="C6D9F0" w:themeFill="text2" w:themeFillTint="33"/>
            <w:vAlign w:val="center"/>
          </w:tcPr>
          <w:p>
            <w:pPr>
              <w:spacing w:line="360" w:lineRule="auto"/>
              <w:jc w:val="center"/>
              <w:rPr>
                <w:b/>
              </w:rPr>
            </w:pPr>
            <w:r>
              <w:rPr>
                <w:rFonts w:hint="eastAsia"/>
                <w:b/>
              </w:rPr>
              <w:t>报价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1</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2</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tcBorders>
            <w:vAlign w:val="center"/>
          </w:tcPr>
          <w:p>
            <w:pPr>
              <w:spacing w:line="360" w:lineRule="auto"/>
              <w:jc w:val="center"/>
              <w:rPr>
                <w:rFonts w:ascii="仿宋" w:hAnsi="仿宋" w:eastAsia="仿宋"/>
              </w:rPr>
            </w:pPr>
            <w:r>
              <w:rPr>
                <w:rFonts w:hint="eastAsia" w:ascii="仿宋" w:hAnsi="仿宋" w:eastAsia="仿宋"/>
              </w:rPr>
              <w:t>3</w:t>
            </w:r>
          </w:p>
        </w:tc>
        <w:tc>
          <w:tcPr>
            <w:tcW w:w="2410" w:type="dxa"/>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Borders>
              <w:left w:val="double" w:color="auto" w:sz="4" w:space="0"/>
              <w:bottom w:val="single" w:color="000000" w:themeColor="text1" w:sz="4" w:space="0"/>
            </w:tcBorders>
            <w:vAlign w:val="center"/>
          </w:tcPr>
          <w:p>
            <w:pPr>
              <w:spacing w:line="360" w:lineRule="auto"/>
              <w:jc w:val="center"/>
              <w:rPr>
                <w:rFonts w:ascii="仿宋" w:hAnsi="仿宋" w:eastAsia="仿宋"/>
              </w:rPr>
            </w:pPr>
            <w:r>
              <w:rPr>
                <w:rFonts w:hint="eastAsia" w:ascii="仿宋" w:hAnsi="仿宋" w:eastAsia="仿宋"/>
              </w:rPr>
              <w:t>...</w:t>
            </w:r>
          </w:p>
        </w:tc>
        <w:tc>
          <w:tcPr>
            <w:tcW w:w="2410" w:type="dxa"/>
            <w:tcBorders>
              <w:bottom w:val="single" w:color="000000" w:themeColor="text1" w:sz="4" w:space="0"/>
            </w:tcBorders>
            <w:vAlign w:val="center"/>
          </w:tcPr>
          <w:p>
            <w:pPr>
              <w:spacing w:line="360" w:lineRule="auto"/>
              <w:jc w:val="center"/>
            </w:pPr>
          </w:p>
        </w:tc>
        <w:tc>
          <w:tcPr>
            <w:tcW w:w="1576" w:type="dxa"/>
            <w:vAlign w:val="center"/>
          </w:tcPr>
          <w:p>
            <w:pPr>
              <w:spacing w:line="360" w:lineRule="auto"/>
              <w:jc w:val="center"/>
            </w:pPr>
          </w:p>
        </w:tc>
        <w:tc>
          <w:tcPr>
            <w:tcW w:w="1576" w:type="dxa"/>
            <w:vAlign w:val="center"/>
          </w:tcPr>
          <w:p>
            <w:pPr>
              <w:spacing w:line="360" w:lineRule="auto"/>
              <w:jc w:val="center"/>
            </w:pPr>
          </w:p>
        </w:tc>
        <w:tc>
          <w:tcPr>
            <w:tcW w:w="1576" w:type="dxa"/>
            <w:tcBorders>
              <w:right w:val="double" w:color="auto" w:sz="4" w:space="0"/>
            </w:tcBorders>
            <w:vAlign w:val="center"/>
          </w:tcPr>
          <w:p>
            <w:pPr>
              <w:spacing w:line="360" w:lineRule="auto"/>
              <w:jc w:val="cente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Borders>
              <w:left w:val="double" w:color="auto" w:sz="4" w:space="0"/>
              <w:bottom w:val="double" w:color="auto" w:sz="4" w:space="0"/>
            </w:tcBorders>
            <w:shd w:val="clear" w:color="auto" w:fill="DDD9C4" w:themeFill="background2" w:themeFillShade="E6"/>
            <w:vAlign w:val="center"/>
          </w:tcPr>
          <w:p>
            <w:pPr>
              <w:spacing w:line="360" w:lineRule="auto"/>
              <w:jc w:val="center"/>
              <w:rPr>
                <w:rFonts w:ascii="仿宋" w:hAnsi="仿宋" w:eastAsia="仿宋"/>
                <w:b/>
              </w:rPr>
            </w:pPr>
            <w:r>
              <w:rPr>
                <w:rFonts w:hint="eastAsia" w:ascii="仿宋" w:hAnsi="仿宋" w:eastAsia="仿宋"/>
                <w:b/>
              </w:rPr>
              <w:t>合  计：</w:t>
            </w:r>
          </w:p>
        </w:tc>
        <w:tc>
          <w:tcPr>
            <w:tcW w:w="4728" w:type="dxa"/>
            <w:gridSpan w:val="3"/>
            <w:tcBorders>
              <w:bottom w:val="double" w:color="auto" w:sz="4" w:space="0"/>
              <w:right w:val="double" w:color="auto" w:sz="4" w:space="0"/>
            </w:tcBorders>
            <w:vAlign w:val="center"/>
          </w:tcPr>
          <w:p>
            <w:pPr>
              <w:spacing w:line="360" w:lineRule="auto"/>
              <w:jc w:val="center"/>
            </w:pPr>
          </w:p>
        </w:tc>
      </w:tr>
    </w:tbl>
    <w:p>
      <w:pPr>
        <w:spacing w:line="360" w:lineRule="auto"/>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spacing w:line="360" w:lineRule="auto"/>
        <w:jc w:val="right"/>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widowControl/>
        <w:jc w:val="left"/>
      </w:pPr>
      <w:r>
        <w:br w:type="page"/>
      </w:r>
    </w:p>
    <w:p>
      <w:pPr>
        <w:jc w:val="center"/>
        <w:rPr>
          <w:rFonts w:ascii="仿宋" w:hAnsi="仿宋" w:eastAsia="仿宋"/>
          <w:b/>
          <w:bCs/>
          <w:sz w:val="32"/>
          <w:szCs w:val="32"/>
        </w:rPr>
      </w:pPr>
      <w:r>
        <w:rPr>
          <w:rFonts w:hint="eastAsia" w:ascii="仿宋" w:hAnsi="仿宋" w:eastAsia="仿宋"/>
          <w:b/>
          <w:sz w:val="32"/>
          <w:szCs w:val="32"/>
        </w:rPr>
        <w:t xml:space="preserve">格式4  </w:t>
      </w:r>
      <w:r>
        <w:rPr>
          <w:rFonts w:hint="eastAsia" w:ascii="仿宋" w:hAnsi="仿宋" w:eastAsia="仿宋"/>
          <w:b/>
          <w:bCs/>
          <w:sz w:val="32"/>
          <w:szCs w:val="32"/>
        </w:rPr>
        <w:t>服务方案</w:t>
      </w:r>
    </w:p>
    <w:p>
      <w:pPr>
        <w:jc w:val="center"/>
        <w:rPr>
          <w:rFonts w:ascii="仿宋" w:hAnsi="仿宋" w:eastAsia="仿宋"/>
          <w:sz w:val="28"/>
        </w:rPr>
      </w:pPr>
    </w:p>
    <w:p>
      <w:pPr>
        <w:jc w:val="center"/>
        <w:rPr>
          <w:rFonts w:ascii="仿宋" w:hAnsi="仿宋" w:eastAsia="仿宋"/>
          <w:b/>
          <w:bCs/>
          <w:sz w:val="28"/>
          <w:szCs w:val="32"/>
        </w:rPr>
      </w:pPr>
      <w:r>
        <w:rPr>
          <w:rFonts w:hint="eastAsia" w:ascii="仿宋" w:hAnsi="仿宋" w:eastAsia="仿宋"/>
          <w:sz w:val="24"/>
        </w:rPr>
        <w:t>（投标</w:t>
      </w:r>
      <w:r>
        <w:rPr>
          <w:rFonts w:hint="eastAsia" w:ascii="仿宋" w:hAnsi="仿宋" w:eastAsia="仿宋"/>
          <w:snapToGrid w:val="0"/>
          <w:kern w:val="0"/>
          <w:sz w:val="24"/>
        </w:rPr>
        <w:t>供应商</w:t>
      </w:r>
      <w:r>
        <w:rPr>
          <w:rFonts w:hint="eastAsia" w:ascii="仿宋" w:hAnsi="仿宋" w:eastAsia="仿宋"/>
          <w:sz w:val="24"/>
        </w:rPr>
        <w:t>根据项目需求自行编写）</w:t>
      </w:r>
    </w:p>
    <w:p>
      <w:pPr>
        <w:rPr>
          <w:rFonts w:ascii="仿宋" w:hAnsi="仿宋" w:eastAsia="仿宋"/>
        </w:rPr>
      </w:pPr>
    </w:p>
    <w:p>
      <w:pPr>
        <w:rPr>
          <w:rFonts w:ascii="仿宋" w:hAnsi="仿宋" w:eastAsia="仿宋"/>
        </w:rPr>
      </w:pPr>
    </w:p>
    <w:p>
      <w:pPr>
        <w:spacing w:line="360" w:lineRule="auto"/>
        <w:rPr>
          <w:rFonts w:ascii="仿宋" w:hAnsi="仿宋" w:eastAsia="仿宋"/>
        </w:rPr>
      </w:pPr>
      <w:r>
        <w:rPr>
          <w:rFonts w:hint="eastAsia" w:ascii="仿宋" w:hAnsi="仿宋" w:eastAsia="仿宋"/>
        </w:rPr>
        <w:t>投标供应商：（公章）</w:t>
      </w:r>
    </w:p>
    <w:p>
      <w:pPr>
        <w:spacing w:line="360" w:lineRule="auto"/>
        <w:rPr>
          <w:rFonts w:ascii="仿宋" w:hAnsi="仿宋" w:eastAsia="仿宋"/>
        </w:rPr>
      </w:pPr>
      <w:r>
        <w:rPr>
          <w:rFonts w:ascii="仿宋" w:hAnsi="仿宋" w:eastAsia="仿宋"/>
        </w:rPr>
        <w:t>法定代表人或授权代表</w:t>
      </w:r>
      <w:r>
        <w:rPr>
          <w:rFonts w:hint="eastAsia" w:ascii="仿宋" w:hAnsi="仿宋" w:eastAsia="仿宋"/>
        </w:rPr>
        <w:t>：（签章）</w:t>
      </w:r>
    </w:p>
    <w:p>
      <w:pPr>
        <w:spacing w:line="360" w:lineRule="auto"/>
        <w:ind w:firstLine="630"/>
        <w:rPr>
          <w:rFonts w:ascii="仿宋" w:hAnsi="仿宋" w:eastAsia="仿宋"/>
        </w:rPr>
      </w:pPr>
    </w:p>
    <w:p>
      <w:pPr>
        <w:widowControl/>
        <w:jc w:val="right"/>
        <w:rPr>
          <w:rFonts w:hint="eastAsia" w:ascii="仿宋" w:hAnsi="仿宋" w:eastAsia="仿宋"/>
        </w:rPr>
      </w:pPr>
      <w:r>
        <w:rPr>
          <w:rFonts w:hint="eastAsia" w:ascii="仿宋" w:hAnsi="仿宋" w:eastAsia="仿宋"/>
          <w:u w:val="single"/>
        </w:rPr>
        <w:t xml:space="preserve">      </w:t>
      </w:r>
      <w:r>
        <w:rPr>
          <w:rFonts w:hint="eastAsia" w:ascii="仿宋" w:hAnsi="仿宋" w:eastAsia="仿宋"/>
        </w:rPr>
        <w:t>年</w:t>
      </w:r>
      <w:r>
        <w:rPr>
          <w:rFonts w:hint="eastAsia" w:ascii="仿宋" w:hAnsi="仿宋" w:eastAsia="仿宋"/>
          <w:u w:val="single"/>
        </w:rPr>
        <w:t xml:space="preserve">      </w:t>
      </w:r>
      <w:r>
        <w:rPr>
          <w:rFonts w:hint="eastAsia" w:ascii="仿宋" w:hAnsi="仿宋" w:eastAsia="仿宋"/>
        </w:rPr>
        <w:t xml:space="preserve">月 </w:t>
      </w:r>
      <w:r>
        <w:rPr>
          <w:rFonts w:hint="eastAsia" w:ascii="仿宋" w:hAnsi="仿宋" w:eastAsia="仿宋"/>
          <w:u w:val="single"/>
        </w:rPr>
        <w:t xml:space="preserve">      </w:t>
      </w:r>
      <w:r>
        <w:rPr>
          <w:rFonts w:hint="eastAsia" w:ascii="仿宋" w:hAnsi="仿宋" w:eastAsia="仿宋"/>
        </w:rPr>
        <w:t>日</w:t>
      </w: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hint="eastAsia" w:ascii="仿宋" w:hAnsi="仿宋" w:eastAsia="仿宋"/>
        </w:rPr>
      </w:pPr>
    </w:p>
    <w:p>
      <w:pPr>
        <w:widowControl/>
        <w:jc w:val="right"/>
        <w:rPr>
          <w:rFonts w:hint="eastAsia" w:ascii="仿宋" w:hAnsi="仿宋" w:eastAsia="仿宋"/>
        </w:rPr>
      </w:pPr>
    </w:p>
    <w:p>
      <w:pPr>
        <w:tabs>
          <w:tab w:val="left" w:pos="170"/>
        </w:tabs>
        <w:autoSpaceDE w:val="0"/>
        <w:autoSpaceDN w:val="0"/>
        <w:adjustRightInd w:val="0"/>
        <w:spacing w:line="360" w:lineRule="auto"/>
        <w:ind w:firstLine="281" w:firstLineChars="100"/>
        <w:jc w:val="center"/>
        <w:rPr>
          <w:rFonts w:ascii="仿宋" w:hAnsi="仿宋" w:eastAsia="仿宋"/>
          <w:b/>
          <w:bCs/>
          <w:sz w:val="28"/>
          <w:szCs w:val="32"/>
        </w:rPr>
      </w:pPr>
      <w:r>
        <w:rPr>
          <w:rFonts w:hint="eastAsia" w:ascii="仿宋" w:hAnsi="仿宋" w:eastAsia="仿宋"/>
          <w:b/>
          <w:bCs/>
          <w:sz w:val="28"/>
          <w:szCs w:val="32"/>
        </w:rPr>
        <w:t xml:space="preserve">格式5  </w:t>
      </w:r>
      <w:r>
        <w:rPr>
          <w:rFonts w:ascii="仿宋" w:hAnsi="仿宋" w:eastAsia="仿宋"/>
          <w:b/>
          <w:bCs/>
          <w:sz w:val="28"/>
          <w:szCs w:val="32"/>
        </w:rPr>
        <w:t>其他</w:t>
      </w:r>
      <w:r>
        <w:rPr>
          <w:rFonts w:hint="eastAsia" w:ascii="仿宋" w:hAnsi="仿宋" w:eastAsia="仿宋"/>
          <w:b/>
          <w:bCs/>
          <w:sz w:val="28"/>
          <w:szCs w:val="32"/>
        </w:rPr>
        <w:t>采购</w:t>
      </w:r>
      <w:r>
        <w:rPr>
          <w:rFonts w:ascii="仿宋" w:hAnsi="仿宋" w:eastAsia="仿宋"/>
          <w:b/>
          <w:bCs/>
          <w:sz w:val="28"/>
          <w:szCs w:val="32"/>
        </w:rPr>
        <w:t>文件要求的资料或投标人认为需要补充的资料</w:t>
      </w:r>
    </w:p>
    <w:p/>
    <w:p>
      <w:pPr>
        <w:ind w:firstLine="420" w:firstLineChars="200"/>
        <w:rPr>
          <w:rFonts w:ascii="仿宋" w:hAnsi="仿宋" w:eastAsia="仿宋"/>
          <w:bCs/>
        </w:rPr>
      </w:pPr>
      <w:r>
        <w:rPr>
          <w:rFonts w:ascii="仿宋" w:hAnsi="仿宋" w:eastAsia="仿宋"/>
          <w:bCs/>
        </w:rPr>
        <w:t>投标人</w:t>
      </w:r>
      <w:r>
        <w:rPr>
          <w:rFonts w:hint="eastAsia" w:ascii="仿宋" w:hAnsi="仿宋" w:eastAsia="仿宋"/>
          <w:bCs/>
        </w:rPr>
        <w:t>须</w:t>
      </w:r>
      <w:r>
        <w:rPr>
          <w:rFonts w:ascii="仿宋" w:hAnsi="仿宋" w:eastAsia="仿宋"/>
          <w:bCs/>
        </w:rPr>
        <w:t>按要求编制投标文件，提供的内容要详细、真实、可靠。若提供的资料不齐，将导致扣分；若严重缺项、漏项，其投标将被拒绝。</w:t>
      </w:r>
    </w:p>
    <w:p>
      <w:pPr>
        <w:rPr>
          <w:rFonts w:ascii="仿宋" w:hAnsi="仿宋" w:eastAsia="仿宋"/>
          <w:bCs/>
        </w:rPr>
      </w:pPr>
    </w:p>
    <w:p>
      <w:pPr>
        <w:rPr>
          <w:rFonts w:ascii="仿宋" w:hAnsi="仿宋" w:eastAsia="仿宋"/>
          <w:bCs/>
        </w:rPr>
      </w:pPr>
      <w:r>
        <w:rPr>
          <w:rFonts w:hint="eastAsia" w:ascii="仿宋" w:hAnsi="仿宋" w:eastAsia="仿宋"/>
          <w:b/>
          <w:bCs/>
          <w:color w:val="FF0000"/>
        </w:rPr>
        <w:t>注：</w:t>
      </w:r>
      <w:r>
        <w:rPr>
          <w:rFonts w:hint="eastAsia" w:ascii="仿宋" w:hAnsi="仿宋" w:eastAsia="仿宋"/>
          <w:bCs/>
        </w:rPr>
        <w:t>如需提供补充资料，本部分资料格式不做统一规定，由投标人自行设计。</w:t>
      </w:r>
    </w:p>
    <w:sectPr>
      <w:footerReference r:id="rId5" w:type="first"/>
      <w:headerReference r:id="rId3" w:type="default"/>
      <w:footerReference r:id="rId4"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3"/>
      <w:docPartObj>
        <w:docPartGallery w:val="autotext"/>
      </w:docPartObj>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147464"/>
      <w:docPartObj>
        <w:docPartGallery w:val="autotext"/>
      </w:docPartObj>
    </w:sdtPr>
    <w:sdtContent>
      <w:p>
        <w:pPr>
          <w:pStyle w:val="11"/>
          <w:jc w:val="center"/>
        </w:pP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450" w:firstLineChars="250"/>
      <w:jc w:val="left"/>
      <w:rPr>
        <w:rFonts w:hint="eastAsia" w:eastAsia="宋体"/>
        <w:lang w:val="en-US" w:eastAsia="zh-CN"/>
      </w:rPr>
    </w:pPr>
    <w:r>
      <w:rPr>
        <w:rFonts w:hint="eastAsia"/>
      </w:rPr>
      <w:t>项目名称：</w:t>
    </w:r>
    <w:r>
      <w:rPr>
        <w:rFonts w:hint="eastAsia" w:ascii="宋体" w:hAnsi="宋体"/>
      </w:rPr>
      <w:t>东部大队区经费劳务派遣服务项目</w:t>
    </w:r>
    <w:r>
      <w:rPr>
        <w:rFonts w:hint="eastAsia" w:ascii="宋体" w:hAnsi="宋体"/>
        <w:lang w:val="en-US" w:eastAsia="zh-CN"/>
      </w:rPr>
      <w:t xml:space="preserve"> </w:t>
    </w:r>
    <w:r>
      <w:rPr>
        <w:rFonts w:hint="eastAsia"/>
      </w:rPr>
      <w:t xml:space="preserve">         项目编号：</w:t>
    </w:r>
    <w:r>
      <w:t>SZZZ202</w:t>
    </w:r>
    <w:r>
      <w:rPr>
        <w:rFonts w:hint="eastAsia"/>
      </w:rPr>
      <w:t>1</w:t>
    </w:r>
    <w:r>
      <w:t>-</w:t>
    </w:r>
    <w:r>
      <w:rPr>
        <w:rFonts w:hint="eastAsia"/>
      </w:rPr>
      <w:t>J</w:t>
    </w:r>
    <w:r>
      <w:t>QC00</w:t>
    </w:r>
    <w:r>
      <w:rPr>
        <w:rFonts w:hint="eastAsia"/>
      </w:rPr>
      <w:t>2</w:t>
    </w:r>
    <w:r>
      <w:rPr>
        <w:rFonts w:hint="eastAsia"/>
        <w:lang w:val="en-US" w:eastAsia="zh-CN"/>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271432"/>
    <w:multiLevelType w:val="multilevel"/>
    <w:tmpl w:val="0E271432"/>
    <w:lvl w:ilvl="0" w:tentative="0">
      <w:start w:val="1"/>
      <w:numFmt w:val="decimal"/>
      <w:lvlText w:val="（%1）"/>
      <w:lvlJc w:val="left"/>
      <w:pPr>
        <w:tabs>
          <w:tab w:val="left" w:pos="720"/>
        </w:tabs>
        <w:ind w:left="720" w:hanging="720"/>
      </w:pPr>
      <w:rPr>
        <w:rFonts w:hint="eastAsia"/>
        <w:b w:val="0"/>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81812"/>
    <w:rsid w:val="00000DEE"/>
    <w:rsid w:val="00000FB1"/>
    <w:rsid w:val="00001625"/>
    <w:rsid w:val="000019F5"/>
    <w:rsid w:val="000042A9"/>
    <w:rsid w:val="0000490F"/>
    <w:rsid w:val="00007ECB"/>
    <w:rsid w:val="000111D4"/>
    <w:rsid w:val="000159CF"/>
    <w:rsid w:val="00017CE7"/>
    <w:rsid w:val="0002500E"/>
    <w:rsid w:val="00027833"/>
    <w:rsid w:val="000309C1"/>
    <w:rsid w:val="00031BF4"/>
    <w:rsid w:val="00032DB0"/>
    <w:rsid w:val="00036165"/>
    <w:rsid w:val="00037412"/>
    <w:rsid w:val="00037D52"/>
    <w:rsid w:val="00044855"/>
    <w:rsid w:val="000453C8"/>
    <w:rsid w:val="00050F57"/>
    <w:rsid w:val="0005225B"/>
    <w:rsid w:val="0005394E"/>
    <w:rsid w:val="00053B8A"/>
    <w:rsid w:val="000550D9"/>
    <w:rsid w:val="00055193"/>
    <w:rsid w:val="00056E7C"/>
    <w:rsid w:val="000573B6"/>
    <w:rsid w:val="000600D8"/>
    <w:rsid w:val="00060560"/>
    <w:rsid w:val="00060B4F"/>
    <w:rsid w:val="00061421"/>
    <w:rsid w:val="0006220B"/>
    <w:rsid w:val="000656B1"/>
    <w:rsid w:val="00067988"/>
    <w:rsid w:val="000679AB"/>
    <w:rsid w:val="00072F2B"/>
    <w:rsid w:val="00075493"/>
    <w:rsid w:val="00075875"/>
    <w:rsid w:val="00076401"/>
    <w:rsid w:val="000771B0"/>
    <w:rsid w:val="00080FB8"/>
    <w:rsid w:val="00081812"/>
    <w:rsid w:val="00081C0F"/>
    <w:rsid w:val="000851F4"/>
    <w:rsid w:val="00094CF9"/>
    <w:rsid w:val="000A02CF"/>
    <w:rsid w:val="000A1063"/>
    <w:rsid w:val="000B12D8"/>
    <w:rsid w:val="000B3159"/>
    <w:rsid w:val="000B44BC"/>
    <w:rsid w:val="000B5193"/>
    <w:rsid w:val="000B7A52"/>
    <w:rsid w:val="000C05F3"/>
    <w:rsid w:val="000C2FC4"/>
    <w:rsid w:val="000C4E01"/>
    <w:rsid w:val="000C7610"/>
    <w:rsid w:val="000C7E05"/>
    <w:rsid w:val="000D3053"/>
    <w:rsid w:val="000D4339"/>
    <w:rsid w:val="000D4C91"/>
    <w:rsid w:val="000D74FE"/>
    <w:rsid w:val="000E1731"/>
    <w:rsid w:val="000E647C"/>
    <w:rsid w:val="000E6F68"/>
    <w:rsid w:val="000F2EFE"/>
    <w:rsid w:val="000F4536"/>
    <w:rsid w:val="000F47BD"/>
    <w:rsid w:val="000F5214"/>
    <w:rsid w:val="000F5791"/>
    <w:rsid w:val="000F75F4"/>
    <w:rsid w:val="0010276A"/>
    <w:rsid w:val="001036FB"/>
    <w:rsid w:val="00103742"/>
    <w:rsid w:val="0010378A"/>
    <w:rsid w:val="00103A07"/>
    <w:rsid w:val="00103BD6"/>
    <w:rsid w:val="00103BF9"/>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DDA"/>
    <w:rsid w:val="001221F0"/>
    <w:rsid w:val="001235DF"/>
    <w:rsid w:val="001253C1"/>
    <w:rsid w:val="001300A8"/>
    <w:rsid w:val="001307EF"/>
    <w:rsid w:val="00130FFD"/>
    <w:rsid w:val="00131B9B"/>
    <w:rsid w:val="00132477"/>
    <w:rsid w:val="0013247D"/>
    <w:rsid w:val="0013568E"/>
    <w:rsid w:val="0013577A"/>
    <w:rsid w:val="0013596A"/>
    <w:rsid w:val="00144027"/>
    <w:rsid w:val="001451A4"/>
    <w:rsid w:val="00145A09"/>
    <w:rsid w:val="001514EC"/>
    <w:rsid w:val="0015310D"/>
    <w:rsid w:val="00155BE9"/>
    <w:rsid w:val="0016076C"/>
    <w:rsid w:val="0016113B"/>
    <w:rsid w:val="00161B5D"/>
    <w:rsid w:val="00161DB5"/>
    <w:rsid w:val="001634AB"/>
    <w:rsid w:val="001654DB"/>
    <w:rsid w:val="00165708"/>
    <w:rsid w:val="001667AC"/>
    <w:rsid w:val="00166E7A"/>
    <w:rsid w:val="001713CD"/>
    <w:rsid w:val="001746A8"/>
    <w:rsid w:val="00174A8D"/>
    <w:rsid w:val="00177E55"/>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736"/>
    <w:rsid w:val="001B14D5"/>
    <w:rsid w:val="001B4B65"/>
    <w:rsid w:val="001B4C23"/>
    <w:rsid w:val="001C0532"/>
    <w:rsid w:val="001C0576"/>
    <w:rsid w:val="001C1FFB"/>
    <w:rsid w:val="001D1221"/>
    <w:rsid w:val="001D3874"/>
    <w:rsid w:val="001D5B81"/>
    <w:rsid w:val="001D6198"/>
    <w:rsid w:val="001D6678"/>
    <w:rsid w:val="001D6B2F"/>
    <w:rsid w:val="001D7A7C"/>
    <w:rsid w:val="001E1BC7"/>
    <w:rsid w:val="001E33EE"/>
    <w:rsid w:val="001E398A"/>
    <w:rsid w:val="001E3C4F"/>
    <w:rsid w:val="001E4745"/>
    <w:rsid w:val="001E5169"/>
    <w:rsid w:val="001E60D1"/>
    <w:rsid w:val="001E6EA6"/>
    <w:rsid w:val="001E7031"/>
    <w:rsid w:val="001F0977"/>
    <w:rsid w:val="001F2061"/>
    <w:rsid w:val="001F259A"/>
    <w:rsid w:val="001F2D31"/>
    <w:rsid w:val="001F3418"/>
    <w:rsid w:val="001F3E52"/>
    <w:rsid w:val="001F52C4"/>
    <w:rsid w:val="001F5A31"/>
    <w:rsid w:val="00203B4E"/>
    <w:rsid w:val="00204553"/>
    <w:rsid w:val="00210328"/>
    <w:rsid w:val="00211E1C"/>
    <w:rsid w:val="002131F0"/>
    <w:rsid w:val="002134C1"/>
    <w:rsid w:val="00213858"/>
    <w:rsid w:val="002140DF"/>
    <w:rsid w:val="002151EE"/>
    <w:rsid w:val="00215F43"/>
    <w:rsid w:val="002169F1"/>
    <w:rsid w:val="00216C79"/>
    <w:rsid w:val="002172FA"/>
    <w:rsid w:val="00221703"/>
    <w:rsid w:val="00223218"/>
    <w:rsid w:val="0022493F"/>
    <w:rsid w:val="002259B7"/>
    <w:rsid w:val="00226BD7"/>
    <w:rsid w:val="00230218"/>
    <w:rsid w:val="002303CA"/>
    <w:rsid w:val="002304B2"/>
    <w:rsid w:val="0023542C"/>
    <w:rsid w:val="00235443"/>
    <w:rsid w:val="00235A7C"/>
    <w:rsid w:val="002366EC"/>
    <w:rsid w:val="002367F9"/>
    <w:rsid w:val="00240B70"/>
    <w:rsid w:val="00240E8F"/>
    <w:rsid w:val="00241247"/>
    <w:rsid w:val="00241A35"/>
    <w:rsid w:val="00241B15"/>
    <w:rsid w:val="002431CF"/>
    <w:rsid w:val="00244EDA"/>
    <w:rsid w:val="002463C2"/>
    <w:rsid w:val="0024707D"/>
    <w:rsid w:val="00251B8E"/>
    <w:rsid w:val="00251EE6"/>
    <w:rsid w:val="00252A0E"/>
    <w:rsid w:val="00256F3C"/>
    <w:rsid w:val="0026095A"/>
    <w:rsid w:val="00264F5D"/>
    <w:rsid w:val="002657D9"/>
    <w:rsid w:val="002666B6"/>
    <w:rsid w:val="00270AB4"/>
    <w:rsid w:val="0027125F"/>
    <w:rsid w:val="0027386D"/>
    <w:rsid w:val="00273CE7"/>
    <w:rsid w:val="002806DB"/>
    <w:rsid w:val="00281900"/>
    <w:rsid w:val="00282D0F"/>
    <w:rsid w:val="00284440"/>
    <w:rsid w:val="00285487"/>
    <w:rsid w:val="00290049"/>
    <w:rsid w:val="0029352A"/>
    <w:rsid w:val="00293E95"/>
    <w:rsid w:val="00294665"/>
    <w:rsid w:val="00294C0D"/>
    <w:rsid w:val="00297388"/>
    <w:rsid w:val="002A06F5"/>
    <w:rsid w:val="002A29E0"/>
    <w:rsid w:val="002A3990"/>
    <w:rsid w:val="002A78DB"/>
    <w:rsid w:val="002B11F2"/>
    <w:rsid w:val="002B579E"/>
    <w:rsid w:val="002C3E2A"/>
    <w:rsid w:val="002C54D8"/>
    <w:rsid w:val="002C5F7F"/>
    <w:rsid w:val="002D2029"/>
    <w:rsid w:val="002D285F"/>
    <w:rsid w:val="002D51A5"/>
    <w:rsid w:val="002D51BD"/>
    <w:rsid w:val="002D6413"/>
    <w:rsid w:val="002D78BD"/>
    <w:rsid w:val="002E071E"/>
    <w:rsid w:val="002E6738"/>
    <w:rsid w:val="002F30E6"/>
    <w:rsid w:val="002F49D2"/>
    <w:rsid w:val="002F5D8F"/>
    <w:rsid w:val="002F5DF7"/>
    <w:rsid w:val="003007E9"/>
    <w:rsid w:val="00300F63"/>
    <w:rsid w:val="00302A03"/>
    <w:rsid w:val="00303151"/>
    <w:rsid w:val="0030484B"/>
    <w:rsid w:val="00305E56"/>
    <w:rsid w:val="00312539"/>
    <w:rsid w:val="00312A7C"/>
    <w:rsid w:val="00313ACF"/>
    <w:rsid w:val="00315AD5"/>
    <w:rsid w:val="003162F9"/>
    <w:rsid w:val="003165DD"/>
    <w:rsid w:val="003206AD"/>
    <w:rsid w:val="00321AB6"/>
    <w:rsid w:val="00321C69"/>
    <w:rsid w:val="00324BEB"/>
    <w:rsid w:val="00325DC4"/>
    <w:rsid w:val="0032699D"/>
    <w:rsid w:val="00331CBE"/>
    <w:rsid w:val="00331F0C"/>
    <w:rsid w:val="003366C3"/>
    <w:rsid w:val="00341029"/>
    <w:rsid w:val="00341DF6"/>
    <w:rsid w:val="003465EB"/>
    <w:rsid w:val="003467AA"/>
    <w:rsid w:val="00346D4E"/>
    <w:rsid w:val="00347DED"/>
    <w:rsid w:val="003502F1"/>
    <w:rsid w:val="00350E5E"/>
    <w:rsid w:val="0035266A"/>
    <w:rsid w:val="003533CB"/>
    <w:rsid w:val="003566C5"/>
    <w:rsid w:val="00357198"/>
    <w:rsid w:val="00360E2B"/>
    <w:rsid w:val="00362130"/>
    <w:rsid w:val="00362685"/>
    <w:rsid w:val="00362FDA"/>
    <w:rsid w:val="0036371B"/>
    <w:rsid w:val="00363840"/>
    <w:rsid w:val="00363D01"/>
    <w:rsid w:val="00364104"/>
    <w:rsid w:val="00365175"/>
    <w:rsid w:val="00365542"/>
    <w:rsid w:val="00365C3E"/>
    <w:rsid w:val="00365C92"/>
    <w:rsid w:val="00366870"/>
    <w:rsid w:val="00367676"/>
    <w:rsid w:val="003679CE"/>
    <w:rsid w:val="00371507"/>
    <w:rsid w:val="00373358"/>
    <w:rsid w:val="003734A9"/>
    <w:rsid w:val="00374180"/>
    <w:rsid w:val="003749D0"/>
    <w:rsid w:val="0037758A"/>
    <w:rsid w:val="003817C2"/>
    <w:rsid w:val="003821BD"/>
    <w:rsid w:val="003852B0"/>
    <w:rsid w:val="00391B97"/>
    <w:rsid w:val="003961A8"/>
    <w:rsid w:val="00397B90"/>
    <w:rsid w:val="003A0AF8"/>
    <w:rsid w:val="003A2361"/>
    <w:rsid w:val="003A28C2"/>
    <w:rsid w:val="003A3825"/>
    <w:rsid w:val="003A45DB"/>
    <w:rsid w:val="003A6687"/>
    <w:rsid w:val="003B0701"/>
    <w:rsid w:val="003B09EB"/>
    <w:rsid w:val="003B1F2D"/>
    <w:rsid w:val="003B2517"/>
    <w:rsid w:val="003B3548"/>
    <w:rsid w:val="003B480F"/>
    <w:rsid w:val="003B5CE3"/>
    <w:rsid w:val="003B72A9"/>
    <w:rsid w:val="003B73C7"/>
    <w:rsid w:val="003C007A"/>
    <w:rsid w:val="003C09AC"/>
    <w:rsid w:val="003C1F50"/>
    <w:rsid w:val="003C529F"/>
    <w:rsid w:val="003C5421"/>
    <w:rsid w:val="003C5430"/>
    <w:rsid w:val="003C73B6"/>
    <w:rsid w:val="003D00F6"/>
    <w:rsid w:val="003D47BD"/>
    <w:rsid w:val="003D4C25"/>
    <w:rsid w:val="003D6A99"/>
    <w:rsid w:val="003D7227"/>
    <w:rsid w:val="003D76AD"/>
    <w:rsid w:val="003E0F03"/>
    <w:rsid w:val="003E21AD"/>
    <w:rsid w:val="003E2E33"/>
    <w:rsid w:val="003E7788"/>
    <w:rsid w:val="003E793A"/>
    <w:rsid w:val="003E7DA3"/>
    <w:rsid w:val="003F2113"/>
    <w:rsid w:val="003F35A5"/>
    <w:rsid w:val="003F5A49"/>
    <w:rsid w:val="00400065"/>
    <w:rsid w:val="00404453"/>
    <w:rsid w:val="00410342"/>
    <w:rsid w:val="00413E92"/>
    <w:rsid w:val="00414963"/>
    <w:rsid w:val="00415251"/>
    <w:rsid w:val="0041630C"/>
    <w:rsid w:val="004168DC"/>
    <w:rsid w:val="00416A04"/>
    <w:rsid w:val="0042116F"/>
    <w:rsid w:val="00421DAD"/>
    <w:rsid w:val="00422693"/>
    <w:rsid w:val="00422C44"/>
    <w:rsid w:val="0042569B"/>
    <w:rsid w:val="0042757A"/>
    <w:rsid w:val="00427866"/>
    <w:rsid w:val="00427C1C"/>
    <w:rsid w:val="0043223F"/>
    <w:rsid w:val="00437D1F"/>
    <w:rsid w:val="00442F3E"/>
    <w:rsid w:val="004430A5"/>
    <w:rsid w:val="004433B1"/>
    <w:rsid w:val="0044367E"/>
    <w:rsid w:val="00446C65"/>
    <w:rsid w:val="00446E81"/>
    <w:rsid w:val="004501AD"/>
    <w:rsid w:val="0045149B"/>
    <w:rsid w:val="0045273A"/>
    <w:rsid w:val="00453647"/>
    <w:rsid w:val="00454FF9"/>
    <w:rsid w:val="004605EC"/>
    <w:rsid w:val="00460AA2"/>
    <w:rsid w:val="00460B29"/>
    <w:rsid w:val="00462399"/>
    <w:rsid w:val="004625C3"/>
    <w:rsid w:val="00465C8A"/>
    <w:rsid w:val="00466085"/>
    <w:rsid w:val="0046668A"/>
    <w:rsid w:val="00466DE8"/>
    <w:rsid w:val="0047476B"/>
    <w:rsid w:val="00474DA6"/>
    <w:rsid w:val="00476434"/>
    <w:rsid w:val="00476772"/>
    <w:rsid w:val="004807D8"/>
    <w:rsid w:val="00485BF2"/>
    <w:rsid w:val="00486360"/>
    <w:rsid w:val="004870E5"/>
    <w:rsid w:val="00487AC8"/>
    <w:rsid w:val="00490108"/>
    <w:rsid w:val="00492ED3"/>
    <w:rsid w:val="00492EE9"/>
    <w:rsid w:val="00494A35"/>
    <w:rsid w:val="0049518C"/>
    <w:rsid w:val="004A008B"/>
    <w:rsid w:val="004A17F8"/>
    <w:rsid w:val="004A2A14"/>
    <w:rsid w:val="004A3ED8"/>
    <w:rsid w:val="004A44E9"/>
    <w:rsid w:val="004A4D27"/>
    <w:rsid w:val="004B2C1C"/>
    <w:rsid w:val="004B3011"/>
    <w:rsid w:val="004B3E4E"/>
    <w:rsid w:val="004B5B8D"/>
    <w:rsid w:val="004B702D"/>
    <w:rsid w:val="004B7A5D"/>
    <w:rsid w:val="004C01E3"/>
    <w:rsid w:val="004C1824"/>
    <w:rsid w:val="004C1F8C"/>
    <w:rsid w:val="004C2C97"/>
    <w:rsid w:val="004C3BFC"/>
    <w:rsid w:val="004C4655"/>
    <w:rsid w:val="004C5A96"/>
    <w:rsid w:val="004C6E83"/>
    <w:rsid w:val="004D008C"/>
    <w:rsid w:val="004D04EC"/>
    <w:rsid w:val="004D21F9"/>
    <w:rsid w:val="004D3C88"/>
    <w:rsid w:val="004D3EFD"/>
    <w:rsid w:val="004D6C39"/>
    <w:rsid w:val="004E307D"/>
    <w:rsid w:val="004E30ED"/>
    <w:rsid w:val="004E6514"/>
    <w:rsid w:val="004F0013"/>
    <w:rsid w:val="004F037B"/>
    <w:rsid w:val="004F1964"/>
    <w:rsid w:val="004F1B9F"/>
    <w:rsid w:val="004F2741"/>
    <w:rsid w:val="004F4A43"/>
    <w:rsid w:val="004F57EA"/>
    <w:rsid w:val="004F5A1F"/>
    <w:rsid w:val="004F681B"/>
    <w:rsid w:val="0050673A"/>
    <w:rsid w:val="00507910"/>
    <w:rsid w:val="005115F1"/>
    <w:rsid w:val="00513405"/>
    <w:rsid w:val="0051403E"/>
    <w:rsid w:val="00517508"/>
    <w:rsid w:val="00522D7A"/>
    <w:rsid w:val="00524AB5"/>
    <w:rsid w:val="00530955"/>
    <w:rsid w:val="00530EBB"/>
    <w:rsid w:val="00531594"/>
    <w:rsid w:val="005339CE"/>
    <w:rsid w:val="0053608D"/>
    <w:rsid w:val="00536394"/>
    <w:rsid w:val="00536771"/>
    <w:rsid w:val="0054086A"/>
    <w:rsid w:val="00541912"/>
    <w:rsid w:val="00541962"/>
    <w:rsid w:val="00544A1E"/>
    <w:rsid w:val="005454F7"/>
    <w:rsid w:val="00546FF3"/>
    <w:rsid w:val="00550D43"/>
    <w:rsid w:val="00552EA1"/>
    <w:rsid w:val="0055628A"/>
    <w:rsid w:val="00556603"/>
    <w:rsid w:val="00562A80"/>
    <w:rsid w:val="005659BA"/>
    <w:rsid w:val="00566C25"/>
    <w:rsid w:val="00571D74"/>
    <w:rsid w:val="00574D07"/>
    <w:rsid w:val="00580CE3"/>
    <w:rsid w:val="00581D61"/>
    <w:rsid w:val="0058457D"/>
    <w:rsid w:val="00584C51"/>
    <w:rsid w:val="0059165F"/>
    <w:rsid w:val="00594812"/>
    <w:rsid w:val="00597492"/>
    <w:rsid w:val="005977CD"/>
    <w:rsid w:val="005A198A"/>
    <w:rsid w:val="005A2D99"/>
    <w:rsid w:val="005A4657"/>
    <w:rsid w:val="005A556A"/>
    <w:rsid w:val="005B1387"/>
    <w:rsid w:val="005B39F5"/>
    <w:rsid w:val="005B3CF3"/>
    <w:rsid w:val="005B5EB2"/>
    <w:rsid w:val="005B6672"/>
    <w:rsid w:val="005C038C"/>
    <w:rsid w:val="005C1F40"/>
    <w:rsid w:val="005C26E6"/>
    <w:rsid w:val="005C297C"/>
    <w:rsid w:val="005C50DE"/>
    <w:rsid w:val="005C669E"/>
    <w:rsid w:val="005C6BAF"/>
    <w:rsid w:val="005D120E"/>
    <w:rsid w:val="005D379E"/>
    <w:rsid w:val="005E0B51"/>
    <w:rsid w:val="005E0F85"/>
    <w:rsid w:val="005E3AA1"/>
    <w:rsid w:val="005E3DDF"/>
    <w:rsid w:val="005E5481"/>
    <w:rsid w:val="005E5539"/>
    <w:rsid w:val="005F13C2"/>
    <w:rsid w:val="005F37DF"/>
    <w:rsid w:val="005F3B95"/>
    <w:rsid w:val="005F559B"/>
    <w:rsid w:val="005F5A32"/>
    <w:rsid w:val="006013DE"/>
    <w:rsid w:val="00606E51"/>
    <w:rsid w:val="00611D0D"/>
    <w:rsid w:val="0061385D"/>
    <w:rsid w:val="00615303"/>
    <w:rsid w:val="006163F2"/>
    <w:rsid w:val="00617AA3"/>
    <w:rsid w:val="00620563"/>
    <w:rsid w:val="0062393E"/>
    <w:rsid w:val="00624117"/>
    <w:rsid w:val="00624500"/>
    <w:rsid w:val="00626FA9"/>
    <w:rsid w:val="00627C67"/>
    <w:rsid w:val="00627FC7"/>
    <w:rsid w:val="00630A1C"/>
    <w:rsid w:val="00634058"/>
    <w:rsid w:val="00634059"/>
    <w:rsid w:val="006340B5"/>
    <w:rsid w:val="00635984"/>
    <w:rsid w:val="00636C5D"/>
    <w:rsid w:val="00640096"/>
    <w:rsid w:val="00641597"/>
    <w:rsid w:val="00645DC0"/>
    <w:rsid w:val="006560CF"/>
    <w:rsid w:val="00660043"/>
    <w:rsid w:val="00664E02"/>
    <w:rsid w:val="0067037C"/>
    <w:rsid w:val="006705E0"/>
    <w:rsid w:val="00672CE5"/>
    <w:rsid w:val="0067485A"/>
    <w:rsid w:val="006755C2"/>
    <w:rsid w:val="006771F5"/>
    <w:rsid w:val="00680CAD"/>
    <w:rsid w:val="00681F30"/>
    <w:rsid w:val="00682237"/>
    <w:rsid w:val="00682B9C"/>
    <w:rsid w:val="00683EB7"/>
    <w:rsid w:val="0068713A"/>
    <w:rsid w:val="006873D0"/>
    <w:rsid w:val="0069583C"/>
    <w:rsid w:val="00697B8F"/>
    <w:rsid w:val="006A535A"/>
    <w:rsid w:val="006A7A1E"/>
    <w:rsid w:val="006B30F2"/>
    <w:rsid w:val="006B36EE"/>
    <w:rsid w:val="006B752A"/>
    <w:rsid w:val="006B7EFC"/>
    <w:rsid w:val="006B7F97"/>
    <w:rsid w:val="006C3937"/>
    <w:rsid w:val="006C5487"/>
    <w:rsid w:val="006C57C7"/>
    <w:rsid w:val="006C5E75"/>
    <w:rsid w:val="006C7615"/>
    <w:rsid w:val="006D0B4B"/>
    <w:rsid w:val="006D0B9C"/>
    <w:rsid w:val="006D0CD7"/>
    <w:rsid w:val="006D125F"/>
    <w:rsid w:val="006D28B8"/>
    <w:rsid w:val="006D609F"/>
    <w:rsid w:val="006E0808"/>
    <w:rsid w:val="006E0C83"/>
    <w:rsid w:val="006E0F6E"/>
    <w:rsid w:val="006E26F4"/>
    <w:rsid w:val="006E561B"/>
    <w:rsid w:val="006E66EE"/>
    <w:rsid w:val="006E7E40"/>
    <w:rsid w:val="006F0048"/>
    <w:rsid w:val="006F1F29"/>
    <w:rsid w:val="006F3D6B"/>
    <w:rsid w:val="006F6DFA"/>
    <w:rsid w:val="007031AC"/>
    <w:rsid w:val="007041B8"/>
    <w:rsid w:val="007045A7"/>
    <w:rsid w:val="007056CF"/>
    <w:rsid w:val="007101BF"/>
    <w:rsid w:val="0071029E"/>
    <w:rsid w:val="00710E18"/>
    <w:rsid w:val="00711D73"/>
    <w:rsid w:val="00712437"/>
    <w:rsid w:val="007125C3"/>
    <w:rsid w:val="00712AB9"/>
    <w:rsid w:val="00712FBB"/>
    <w:rsid w:val="007202B8"/>
    <w:rsid w:val="007204CB"/>
    <w:rsid w:val="007264E7"/>
    <w:rsid w:val="00731470"/>
    <w:rsid w:val="0073473A"/>
    <w:rsid w:val="00734C96"/>
    <w:rsid w:val="00734FEE"/>
    <w:rsid w:val="00740E06"/>
    <w:rsid w:val="007421A3"/>
    <w:rsid w:val="007458E4"/>
    <w:rsid w:val="007516CF"/>
    <w:rsid w:val="00753B18"/>
    <w:rsid w:val="00761B09"/>
    <w:rsid w:val="0076307E"/>
    <w:rsid w:val="00765A49"/>
    <w:rsid w:val="00772F41"/>
    <w:rsid w:val="0077521B"/>
    <w:rsid w:val="00776554"/>
    <w:rsid w:val="007811AB"/>
    <w:rsid w:val="00785E4F"/>
    <w:rsid w:val="0078680E"/>
    <w:rsid w:val="007928C7"/>
    <w:rsid w:val="00793E36"/>
    <w:rsid w:val="00794D26"/>
    <w:rsid w:val="007A0AF9"/>
    <w:rsid w:val="007A1673"/>
    <w:rsid w:val="007A458B"/>
    <w:rsid w:val="007A47D0"/>
    <w:rsid w:val="007A4A95"/>
    <w:rsid w:val="007B004F"/>
    <w:rsid w:val="007B58FB"/>
    <w:rsid w:val="007B5F10"/>
    <w:rsid w:val="007B6A98"/>
    <w:rsid w:val="007B7EE3"/>
    <w:rsid w:val="007C035E"/>
    <w:rsid w:val="007C0EC0"/>
    <w:rsid w:val="007C6BBE"/>
    <w:rsid w:val="007C75FA"/>
    <w:rsid w:val="007D3CE2"/>
    <w:rsid w:val="007D4329"/>
    <w:rsid w:val="007D4552"/>
    <w:rsid w:val="007D57B6"/>
    <w:rsid w:val="007D759B"/>
    <w:rsid w:val="007E1CC4"/>
    <w:rsid w:val="007E2D1B"/>
    <w:rsid w:val="007E377A"/>
    <w:rsid w:val="007E422B"/>
    <w:rsid w:val="007F0A36"/>
    <w:rsid w:val="007F5142"/>
    <w:rsid w:val="007F5B57"/>
    <w:rsid w:val="007F6C5A"/>
    <w:rsid w:val="0080097C"/>
    <w:rsid w:val="00803317"/>
    <w:rsid w:val="008050C5"/>
    <w:rsid w:val="00807AD3"/>
    <w:rsid w:val="0081326A"/>
    <w:rsid w:val="00816305"/>
    <w:rsid w:val="00817386"/>
    <w:rsid w:val="008227C0"/>
    <w:rsid w:val="00822F18"/>
    <w:rsid w:val="008237AE"/>
    <w:rsid w:val="008307E6"/>
    <w:rsid w:val="00831DA8"/>
    <w:rsid w:val="00832EB9"/>
    <w:rsid w:val="008338E9"/>
    <w:rsid w:val="0083456A"/>
    <w:rsid w:val="00837E5D"/>
    <w:rsid w:val="008400A9"/>
    <w:rsid w:val="00841543"/>
    <w:rsid w:val="00844881"/>
    <w:rsid w:val="00851111"/>
    <w:rsid w:val="0085139E"/>
    <w:rsid w:val="00851BAA"/>
    <w:rsid w:val="00854839"/>
    <w:rsid w:val="00857895"/>
    <w:rsid w:val="00860209"/>
    <w:rsid w:val="00861447"/>
    <w:rsid w:val="00862F1A"/>
    <w:rsid w:val="008640A6"/>
    <w:rsid w:val="00866DC9"/>
    <w:rsid w:val="00866EBB"/>
    <w:rsid w:val="00867868"/>
    <w:rsid w:val="00867964"/>
    <w:rsid w:val="00871FDA"/>
    <w:rsid w:val="00875E76"/>
    <w:rsid w:val="008760F4"/>
    <w:rsid w:val="00876C9B"/>
    <w:rsid w:val="00877251"/>
    <w:rsid w:val="00880E46"/>
    <w:rsid w:val="008830A0"/>
    <w:rsid w:val="00884EE0"/>
    <w:rsid w:val="00885021"/>
    <w:rsid w:val="008857F3"/>
    <w:rsid w:val="0089097C"/>
    <w:rsid w:val="008913F6"/>
    <w:rsid w:val="008978BC"/>
    <w:rsid w:val="008A00DE"/>
    <w:rsid w:val="008A1135"/>
    <w:rsid w:val="008A39DA"/>
    <w:rsid w:val="008A4298"/>
    <w:rsid w:val="008A5579"/>
    <w:rsid w:val="008A5F77"/>
    <w:rsid w:val="008A6CF9"/>
    <w:rsid w:val="008A7105"/>
    <w:rsid w:val="008B23ED"/>
    <w:rsid w:val="008B3CF6"/>
    <w:rsid w:val="008B5279"/>
    <w:rsid w:val="008B5686"/>
    <w:rsid w:val="008B6E3E"/>
    <w:rsid w:val="008C1ACE"/>
    <w:rsid w:val="008C22C3"/>
    <w:rsid w:val="008C2872"/>
    <w:rsid w:val="008C4E93"/>
    <w:rsid w:val="008C5331"/>
    <w:rsid w:val="008C7EE8"/>
    <w:rsid w:val="008C7EF1"/>
    <w:rsid w:val="008D0680"/>
    <w:rsid w:val="008D1C6E"/>
    <w:rsid w:val="008D3216"/>
    <w:rsid w:val="008D4DD1"/>
    <w:rsid w:val="008D589B"/>
    <w:rsid w:val="008D5F36"/>
    <w:rsid w:val="008D6F39"/>
    <w:rsid w:val="008D74D8"/>
    <w:rsid w:val="008E2FC9"/>
    <w:rsid w:val="008E5BEA"/>
    <w:rsid w:val="008E61CF"/>
    <w:rsid w:val="008E66A7"/>
    <w:rsid w:val="008E745D"/>
    <w:rsid w:val="008F0027"/>
    <w:rsid w:val="008F13F4"/>
    <w:rsid w:val="008F1AC5"/>
    <w:rsid w:val="008F2248"/>
    <w:rsid w:val="008F429A"/>
    <w:rsid w:val="008F4885"/>
    <w:rsid w:val="008F69B0"/>
    <w:rsid w:val="008F6DFC"/>
    <w:rsid w:val="008F6E34"/>
    <w:rsid w:val="00900FA9"/>
    <w:rsid w:val="0090254E"/>
    <w:rsid w:val="0090397D"/>
    <w:rsid w:val="00903B8A"/>
    <w:rsid w:val="00912E58"/>
    <w:rsid w:val="00915923"/>
    <w:rsid w:val="00915C0A"/>
    <w:rsid w:val="00916186"/>
    <w:rsid w:val="00916C61"/>
    <w:rsid w:val="00920BE6"/>
    <w:rsid w:val="00920D54"/>
    <w:rsid w:val="00922E91"/>
    <w:rsid w:val="009253A2"/>
    <w:rsid w:val="009260F9"/>
    <w:rsid w:val="009328BD"/>
    <w:rsid w:val="0093469C"/>
    <w:rsid w:val="00934C63"/>
    <w:rsid w:val="00940D53"/>
    <w:rsid w:val="00941B7D"/>
    <w:rsid w:val="00942081"/>
    <w:rsid w:val="009447BD"/>
    <w:rsid w:val="00950D6C"/>
    <w:rsid w:val="00952B8F"/>
    <w:rsid w:val="00955935"/>
    <w:rsid w:val="00956877"/>
    <w:rsid w:val="009574EE"/>
    <w:rsid w:val="00964159"/>
    <w:rsid w:val="00964F16"/>
    <w:rsid w:val="0096690F"/>
    <w:rsid w:val="0096729D"/>
    <w:rsid w:val="00970692"/>
    <w:rsid w:val="00971686"/>
    <w:rsid w:val="009736BE"/>
    <w:rsid w:val="00973845"/>
    <w:rsid w:val="009743E5"/>
    <w:rsid w:val="0097516D"/>
    <w:rsid w:val="0097647D"/>
    <w:rsid w:val="00983A52"/>
    <w:rsid w:val="00984B13"/>
    <w:rsid w:val="00986AE7"/>
    <w:rsid w:val="00987773"/>
    <w:rsid w:val="00987A32"/>
    <w:rsid w:val="00990A81"/>
    <w:rsid w:val="00993600"/>
    <w:rsid w:val="0099428B"/>
    <w:rsid w:val="00997AE5"/>
    <w:rsid w:val="00997D11"/>
    <w:rsid w:val="009A0A96"/>
    <w:rsid w:val="009A271D"/>
    <w:rsid w:val="009A41F2"/>
    <w:rsid w:val="009A44F9"/>
    <w:rsid w:val="009A70D5"/>
    <w:rsid w:val="009B2507"/>
    <w:rsid w:val="009B2E8E"/>
    <w:rsid w:val="009B3004"/>
    <w:rsid w:val="009B348C"/>
    <w:rsid w:val="009B4222"/>
    <w:rsid w:val="009B7712"/>
    <w:rsid w:val="009B7920"/>
    <w:rsid w:val="009B7B83"/>
    <w:rsid w:val="009C0636"/>
    <w:rsid w:val="009C08BA"/>
    <w:rsid w:val="009C5935"/>
    <w:rsid w:val="009C6F32"/>
    <w:rsid w:val="009C797B"/>
    <w:rsid w:val="009D02E8"/>
    <w:rsid w:val="009D0C05"/>
    <w:rsid w:val="009D4274"/>
    <w:rsid w:val="009D461F"/>
    <w:rsid w:val="009D5D74"/>
    <w:rsid w:val="009D622C"/>
    <w:rsid w:val="009D720E"/>
    <w:rsid w:val="009E1268"/>
    <w:rsid w:val="009E4D5B"/>
    <w:rsid w:val="009E5AB3"/>
    <w:rsid w:val="009E61F7"/>
    <w:rsid w:val="009E7BE7"/>
    <w:rsid w:val="009E7EB2"/>
    <w:rsid w:val="009F145D"/>
    <w:rsid w:val="009F17D1"/>
    <w:rsid w:val="009F7CAB"/>
    <w:rsid w:val="00A011F7"/>
    <w:rsid w:val="00A02E6E"/>
    <w:rsid w:val="00A03F22"/>
    <w:rsid w:val="00A064C9"/>
    <w:rsid w:val="00A0662C"/>
    <w:rsid w:val="00A12624"/>
    <w:rsid w:val="00A1407B"/>
    <w:rsid w:val="00A14B13"/>
    <w:rsid w:val="00A14B40"/>
    <w:rsid w:val="00A15BF3"/>
    <w:rsid w:val="00A175CE"/>
    <w:rsid w:val="00A17FEB"/>
    <w:rsid w:val="00A20772"/>
    <w:rsid w:val="00A214C8"/>
    <w:rsid w:val="00A21567"/>
    <w:rsid w:val="00A215C7"/>
    <w:rsid w:val="00A2322D"/>
    <w:rsid w:val="00A24B13"/>
    <w:rsid w:val="00A25794"/>
    <w:rsid w:val="00A30451"/>
    <w:rsid w:val="00A3148A"/>
    <w:rsid w:val="00A324AB"/>
    <w:rsid w:val="00A34E09"/>
    <w:rsid w:val="00A35B35"/>
    <w:rsid w:val="00A37B65"/>
    <w:rsid w:val="00A44A6C"/>
    <w:rsid w:val="00A45819"/>
    <w:rsid w:val="00A4687A"/>
    <w:rsid w:val="00A47C08"/>
    <w:rsid w:val="00A47F6D"/>
    <w:rsid w:val="00A52F47"/>
    <w:rsid w:val="00A54695"/>
    <w:rsid w:val="00A54D83"/>
    <w:rsid w:val="00A60FBB"/>
    <w:rsid w:val="00A61F5C"/>
    <w:rsid w:val="00A63384"/>
    <w:rsid w:val="00A71754"/>
    <w:rsid w:val="00A717E7"/>
    <w:rsid w:val="00A71EDB"/>
    <w:rsid w:val="00A74152"/>
    <w:rsid w:val="00A757D1"/>
    <w:rsid w:val="00A76A28"/>
    <w:rsid w:val="00A8284E"/>
    <w:rsid w:val="00A83243"/>
    <w:rsid w:val="00A83CC9"/>
    <w:rsid w:val="00A8789C"/>
    <w:rsid w:val="00A90111"/>
    <w:rsid w:val="00A91528"/>
    <w:rsid w:val="00A95196"/>
    <w:rsid w:val="00A9738A"/>
    <w:rsid w:val="00AA1EFF"/>
    <w:rsid w:val="00AA5115"/>
    <w:rsid w:val="00AB0030"/>
    <w:rsid w:val="00AB14C7"/>
    <w:rsid w:val="00AB2264"/>
    <w:rsid w:val="00AB4E47"/>
    <w:rsid w:val="00AB67F7"/>
    <w:rsid w:val="00AB68DB"/>
    <w:rsid w:val="00AC0715"/>
    <w:rsid w:val="00AC146C"/>
    <w:rsid w:val="00AC1F76"/>
    <w:rsid w:val="00AC2615"/>
    <w:rsid w:val="00AC5AB5"/>
    <w:rsid w:val="00AC64D8"/>
    <w:rsid w:val="00AD05F7"/>
    <w:rsid w:val="00AD12D2"/>
    <w:rsid w:val="00AD1729"/>
    <w:rsid w:val="00AD2774"/>
    <w:rsid w:val="00AD3941"/>
    <w:rsid w:val="00AD5261"/>
    <w:rsid w:val="00AE0009"/>
    <w:rsid w:val="00AE0BD9"/>
    <w:rsid w:val="00AE357A"/>
    <w:rsid w:val="00AE38B2"/>
    <w:rsid w:val="00AE5A4E"/>
    <w:rsid w:val="00AE76F9"/>
    <w:rsid w:val="00AE7BCD"/>
    <w:rsid w:val="00AF3694"/>
    <w:rsid w:val="00AF4B9E"/>
    <w:rsid w:val="00AF6636"/>
    <w:rsid w:val="00AF6C82"/>
    <w:rsid w:val="00B07D6D"/>
    <w:rsid w:val="00B11692"/>
    <w:rsid w:val="00B14116"/>
    <w:rsid w:val="00B1486E"/>
    <w:rsid w:val="00B15BDD"/>
    <w:rsid w:val="00B20443"/>
    <w:rsid w:val="00B259CE"/>
    <w:rsid w:val="00B25B50"/>
    <w:rsid w:val="00B26A62"/>
    <w:rsid w:val="00B30680"/>
    <w:rsid w:val="00B31DD7"/>
    <w:rsid w:val="00B32CAF"/>
    <w:rsid w:val="00B33432"/>
    <w:rsid w:val="00B336D5"/>
    <w:rsid w:val="00B35F18"/>
    <w:rsid w:val="00B3657C"/>
    <w:rsid w:val="00B4165D"/>
    <w:rsid w:val="00B42372"/>
    <w:rsid w:val="00B423A4"/>
    <w:rsid w:val="00B437D6"/>
    <w:rsid w:val="00B43AB0"/>
    <w:rsid w:val="00B4446B"/>
    <w:rsid w:val="00B46DF8"/>
    <w:rsid w:val="00B523FB"/>
    <w:rsid w:val="00B5525E"/>
    <w:rsid w:val="00B5587C"/>
    <w:rsid w:val="00B57738"/>
    <w:rsid w:val="00B60EEB"/>
    <w:rsid w:val="00B63604"/>
    <w:rsid w:val="00B63FA9"/>
    <w:rsid w:val="00B650CC"/>
    <w:rsid w:val="00B71457"/>
    <w:rsid w:val="00B72D14"/>
    <w:rsid w:val="00B750BF"/>
    <w:rsid w:val="00B75217"/>
    <w:rsid w:val="00B75230"/>
    <w:rsid w:val="00B75509"/>
    <w:rsid w:val="00B81AFD"/>
    <w:rsid w:val="00B85442"/>
    <w:rsid w:val="00B91090"/>
    <w:rsid w:val="00B926B7"/>
    <w:rsid w:val="00B94A3A"/>
    <w:rsid w:val="00B95094"/>
    <w:rsid w:val="00BA60ED"/>
    <w:rsid w:val="00BA7FA8"/>
    <w:rsid w:val="00BB0100"/>
    <w:rsid w:val="00BC4096"/>
    <w:rsid w:val="00BC65BA"/>
    <w:rsid w:val="00BC747D"/>
    <w:rsid w:val="00BC7A14"/>
    <w:rsid w:val="00BD55FE"/>
    <w:rsid w:val="00BE0383"/>
    <w:rsid w:val="00BE06F1"/>
    <w:rsid w:val="00BE07A0"/>
    <w:rsid w:val="00BE1506"/>
    <w:rsid w:val="00BE1C3A"/>
    <w:rsid w:val="00BE24F5"/>
    <w:rsid w:val="00BE4D7C"/>
    <w:rsid w:val="00BE51EF"/>
    <w:rsid w:val="00BE70FF"/>
    <w:rsid w:val="00BE7E3F"/>
    <w:rsid w:val="00BF1079"/>
    <w:rsid w:val="00BF2768"/>
    <w:rsid w:val="00BF44BA"/>
    <w:rsid w:val="00BF5859"/>
    <w:rsid w:val="00BF6DFF"/>
    <w:rsid w:val="00BF7A4D"/>
    <w:rsid w:val="00C00048"/>
    <w:rsid w:val="00C00239"/>
    <w:rsid w:val="00C0529A"/>
    <w:rsid w:val="00C068F5"/>
    <w:rsid w:val="00C11842"/>
    <w:rsid w:val="00C12994"/>
    <w:rsid w:val="00C1363B"/>
    <w:rsid w:val="00C14D24"/>
    <w:rsid w:val="00C1538F"/>
    <w:rsid w:val="00C15926"/>
    <w:rsid w:val="00C16139"/>
    <w:rsid w:val="00C17609"/>
    <w:rsid w:val="00C177ED"/>
    <w:rsid w:val="00C2265C"/>
    <w:rsid w:val="00C30985"/>
    <w:rsid w:val="00C32FA0"/>
    <w:rsid w:val="00C33BB9"/>
    <w:rsid w:val="00C3464B"/>
    <w:rsid w:val="00C35140"/>
    <w:rsid w:val="00C35A34"/>
    <w:rsid w:val="00C3715A"/>
    <w:rsid w:val="00C421FF"/>
    <w:rsid w:val="00C425BE"/>
    <w:rsid w:val="00C44F2B"/>
    <w:rsid w:val="00C500B5"/>
    <w:rsid w:val="00C50FDC"/>
    <w:rsid w:val="00C512C1"/>
    <w:rsid w:val="00C52325"/>
    <w:rsid w:val="00C545D3"/>
    <w:rsid w:val="00C54A8C"/>
    <w:rsid w:val="00C5675C"/>
    <w:rsid w:val="00C61233"/>
    <w:rsid w:val="00C61911"/>
    <w:rsid w:val="00C627D8"/>
    <w:rsid w:val="00C62EB5"/>
    <w:rsid w:val="00C659C1"/>
    <w:rsid w:val="00C65EB9"/>
    <w:rsid w:val="00C718D9"/>
    <w:rsid w:val="00C72850"/>
    <w:rsid w:val="00C72B32"/>
    <w:rsid w:val="00C73632"/>
    <w:rsid w:val="00C74D89"/>
    <w:rsid w:val="00C75175"/>
    <w:rsid w:val="00C7543D"/>
    <w:rsid w:val="00C759F9"/>
    <w:rsid w:val="00C777E7"/>
    <w:rsid w:val="00C81E92"/>
    <w:rsid w:val="00C837C1"/>
    <w:rsid w:val="00C84586"/>
    <w:rsid w:val="00C91398"/>
    <w:rsid w:val="00C92ED2"/>
    <w:rsid w:val="00C93239"/>
    <w:rsid w:val="00C94BF8"/>
    <w:rsid w:val="00C94F86"/>
    <w:rsid w:val="00CA180E"/>
    <w:rsid w:val="00CA23F1"/>
    <w:rsid w:val="00CA33B0"/>
    <w:rsid w:val="00CA4DB3"/>
    <w:rsid w:val="00CA574E"/>
    <w:rsid w:val="00CA69FF"/>
    <w:rsid w:val="00CA7FEE"/>
    <w:rsid w:val="00CB0CBA"/>
    <w:rsid w:val="00CB11FA"/>
    <w:rsid w:val="00CB52AB"/>
    <w:rsid w:val="00CC1F38"/>
    <w:rsid w:val="00CC4D3B"/>
    <w:rsid w:val="00CC6328"/>
    <w:rsid w:val="00CC69B1"/>
    <w:rsid w:val="00CC7370"/>
    <w:rsid w:val="00CC7D94"/>
    <w:rsid w:val="00CD012E"/>
    <w:rsid w:val="00CD17D9"/>
    <w:rsid w:val="00CD218F"/>
    <w:rsid w:val="00CD417B"/>
    <w:rsid w:val="00CD4EA9"/>
    <w:rsid w:val="00CE0A40"/>
    <w:rsid w:val="00CE0C33"/>
    <w:rsid w:val="00CE131B"/>
    <w:rsid w:val="00CE22E9"/>
    <w:rsid w:val="00CE2480"/>
    <w:rsid w:val="00CE3871"/>
    <w:rsid w:val="00CE39D5"/>
    <w:rsid w:val="00CE7671"/>
    <w:rsid w:val="00CF0192"/>
    <w:rsid w:val="00CF1043"/>
    <w:rsid w:val="00CF1336"/>
    <w:rsid w:val="00CF2265"/>
    <w:rsid w:val="00CF38DA"/>
    <w:rsid w:val="00CF6B12"/>
    <w:rsid w:val="00CF6CA8"/>
    <w:rsid w:val="00CF797E"/>
    <w:rsid w:val="00D01079"/>
    <w:rsid w:val="00D012A4"/>
    <w:rsid w:val="00D02059"/>
    <w:rsid w:val="00D03B55"/>
    <w:rsid w:val="00D04D65"/>
    <w:rsid w:val="00D063F2"/>
    <w:rsid w:val="00D10FDF"/>
    <w:rsid w:val="00D15CC8"/>
    <w:rsid w:val="00D20615"/>
    <w:rsid w:val="00D20796"/>
    <w:rsid w:val="00D2538D"/>
    <w:rsid w:val="00D268C9"/>
    <w:rsid w:val="00D301ED"/>
    <w:rsid w:val="00D313B0"/>
    <w:rsid w:val="00D319D4"/>
    <w:rsid w:val="00D36569"/>
    <w:rsid w:val="00D36FBF"/>
    <w:rsid w:val="00D40062"/>
    <w:rsid w:val="00D405E7"/>
    <w:rsid w:val="00D4133A"/>
    <w:rsid w:val="00D440FF"/>
    <w:rsid w:val="00D44DD1"/>
    <w:rsid w:val="00D50BC2"/>
    <w:rsid w:val="00D515C2"/>
    <w:rsid w:val="00D52D25"/>
    <w:rsid w:val="00D55F23"/>
    <w:rsid w:val="00D55F67"/>
    <w:rsid w:val="00D5622E"/>
    <w:rsid w:val="00D570CE"/>
    <w:rsid w:val="00D57896"/>
    <w:rsid w:val="00D66F14"/>
    <w:rsid w:val="00D679C1"/>
    <w:rsid w:val="00D67A9D"/>
    <w:rsid w:val="00D70994"/>
    <w:rsid w:val="00D71A03"/>
    <w:rsid w:val="00D73106"/>
    <w:rsid w:val="00D74854"/>
    <w:rsid w:val="00D7638B"/>
    <w:rsid w:val="00D76DCC"/>
    <w:rsid w:val="00D77D9E"/>
    <w:rsid w:val="00D81C8D"/>
    <w:rsid w:val="00D81D6D"/>
    <w:rsid w:val="00D8340F"/>
    <w:rsid w:val="00D84002"/>
    <w:rsid w:val="00D85D7E"/>
    <w:rsid w:val="00D86400"/>
    <w:rsid w:val="00D867D6"/>
    <w:rsid w:val="00D868DE"/>
    <w:rsid w:val="00D90503"/>
    <w:rsid w:val="00D9103B"/>
    <w:rsid w:val="00D933BC"/>
    <w:rsid w:val="00D94A33"/>
    <w:rsid w:val="00D96F19"/>
    <w:rsid w:val="00D97FE0"/>
    <w:rsid w:val="00DA1C78"/>
    <w:rsid w:val="00DA6875"/>
    <w:rsid w:val="00DA710E"/>
    <w:rsid w:val="00DB0107"/>
    <w:rsid w:val="00DB18E3"/>
    <w:rsid w:val="00DB297D"/>
    <w:rsid w:val="00DB4314"/>
    <w:rsid w:val="00DB4F50"/>
    <w:rsid w:val="00DB6163"/>
    <w:rsid w:val="00DB66A1"/>
    <w:rsid w:val="00DB75D0"/>
    <w:rsid w:val="00DB7C7C"/>
    <w:rsid w:val="00DC04D3"/>
    <w:rsid w:val="00DC0A19"/>
    <w:rsid w:val="00DC0C8E"/>
    <w:rsid w:val="00DC1BE6"/>
    <w:rsid w:val="00DC3BBC"/>
    <w:rsid w:val="00DD1317"/>
    <w:rsid w:val="00DD2F1D"/>
    <w:rsid w:val="00DD340F"/>
    <w:rsid w:val="00DD60CF"/>
    <w:rsid w:val="00DE02C0"/>
    <w:rsid w:val="00DE0C01"/>
    <w:rsid w:val="00DE3797"/>
    <w:rsid w:val="00DE5AB2"/>
    <w:rsid w:val="00DE671D"/>
    <w:rsid w:val="00DF13C7"/>
    <w:rsid w:val="00DF4497"/>
    <w:rsid w:val="00DF4E4D"/>
    <w:rsid w:val="00DF715B"/>
    <w:rsid w:val="00E00651"/>
    <w:rsid w:val="00E00C09"/>
    <w:rsid w:val="00E0171F"/>
    <w:rsid w:val="00E01840"/>
    <w:rsid w:val="00E03760"/>
    <w:rsid w:val="00E03EFD"/>
    <w:rsid w:val="00E045B7"/>
    <w:rsid w:val="00E0782E"/>
    <w:rsid w:val="00E07EFA"/>
    <w:rsid w:val="00E10D0C"/>
    <w:rsid w:val="00E10E49"/>
    <w:rsid w:val="00E11E1B"/>
    <w:rsid w:val="00E16966"/>
    <w:rsid w:val="00E16B58"/>
    <w:rsid w:val="00E173A4"/>
    <w:rsid w:val="00E1777D"/>
    <w:rsid w:val="00E20B76"/>
    <w:rsid w:val="00E21B6D"/>
    <w:rsid w:val="00E22996"/>
    <w:rsid w:val="00E319E4"/>
    <w:rsid w:val="00E33BD6"/>
    <w:rsid w:val="00E34FE8"/>
    <w:rsid w:val="00E368CB"/>
    <w:rsid w:val="00E377D4"/>
    <w:rsid w:val="00E406E1"/>
    <w:rsid w:val="00E407B6"/>
    <w:rsid w:val="00E4111A"/>
    <w:rsid w:val="00E418B7"/>
    <w:rsid w:val="00E419D1"/>
    <w:rsid w:val="00E41A8F"/>
    <w:rsid w:val="00E41A9E"/>
    <w:rsid w:val="00E47A9E"/>
    <w:rsid w:val="00E52810"/>
    <w:rsid w:val="00E53E03"/>
    <w:rsid w:val="00E57D01"/>
    <w:rsid w:val="00E60B8D"/>
    <w:rsid w:val="00E61E2A"/>
    <w:rsid w:val="00E62870"/>
    <w:rsid w:val="00E63015"/>
    <w:rsid w:val="00E70511"/>
    <w:rsid w:val="00E70E68"/>
    <w:rsid w:val="00E70F5C"/>
    <w:rsid w:val="00E7106D"/>
    <w:rsid w:val="00E7401E"/>
    <w:rsid w:val="00E74C8F"/>
    <w:rsid w:val="00E762FB"/>
    <w:rsid w:val="00E80DA2"/>
    <w:rsid w:val="00E81DDF"/>
    <w:rsid w:val="00E82791"/>
    <w:rsid w:val="00E8332D"/>
    <w:rsid w:val="00E85DFB"/>
    <w:rsid w:val="00E85F74"/>
    <w:rsid w:val="00E865C1"/>
    <w:rsid w:val="00E87CCD"/>
    <w:rsid w:val="00E92C08"/>
    <w:rsid w:val="00E94054"/>
    <w:rsid w:val="00E949F7"/>
    <w:rsid w:val="00E94B32"/>
    <w:rsid w:val="00E94F48"/>
    <w:rsid w:val="00E95A5B"/>
    <w:rsid w:val="00EA02B6"/>
    <w:rsid w:val="00EA1009"/>
    <w:rsid w:val="00EA50FC"/>
    <w:rsid w:val="00EA6123"/>
    <w:rsid w:val="00EB170B"/>
    <w:rsid w:val="00EB290D"/>
    <w:rsid w:val="00EB4D6E"/>
    <w:rsid w:val="00EB632A"/>
    <w:rsid w:val="00EC36BC"/>
    <w:rsid w:val="00ED2203"/>
    <w:rsid w:val="00ED2569"/>
    <w:rsid w:val="00ED25B1"/>
    <w:rsid w:val="00ED7FAF"/>
    <w:rsid w:val="00EE0104"/>
    <w:rsid w:val="00EE07DA"/>
    <w:rsid w:val="00EE2AD2"/>
    <w:rsid w:val="00EE324B"/>
    <w:rsid w:val="00EE56CB"/>
    <w:rsid w:val="00EE591A"/>
    <w:rsid w:val="00EE6C48"/>
    <w:rsid w:val="00EE7756"/>
    <w:rsid w:val="00EF0079"/>
    <w:rsid w:val="00EF2AE5"/>
    <w:rsid w:val="00EF4E25"/>
    <w:rsid w:val="00EF5D84"/>
    <w:rsid w:val="00F03DD9"/>
    <w:rsid w:val="00F05E78"/>
    <w:rsid w:val="00F06A8A"/>
    <w:rsid w:val="00F0761C"/>
    <w:rsid w:val="00F1054C"/>
    <w:rsid w:val="00F11975"/>
    <w:rsid w:val="00F1246B"/>
    <w:rsid w:val="00F15274"/>
    <w:rsid w:val="00F243C8"/>
    <w:rsid w:val="00F26D6A"/>
    <w:rsid w:val="00F304A9"/>
    <w:rsid w:val="00F30C1A"/>
    <w:rsid w:val="00F31821"/>
    <w:rsid w:val="00F33F84"/>
    <w:rsid w:val="00F35A11"/>
    <w:rsid w:val="00F400ED"/>
    <w:rsid w:val="00F420CC"/>
    <w:rsid w:val="00F43840"/>
    <w:rsid w:val="00F43BBA"/>
    <w:rsid w:val="00F46253"/>
    <w:rsid w:val="00F4676E"/>
    <w:rsid w:val="00F50479"/>
    <w:rsid w:val="00F507CD"/>
    <w:rsid w:val="00F52083"/>
    <w:rsid w:val="00F53C91"/>
    <w:rsid w:val="00F55C92"/>
    <w:rsid w:val="00F56191"/>
    <w:rsid w:val="00F6000A"/>
    <w:rsid w:val="00F649D3"/>
    <w:rsid w:val="00F64BB0"/>
    <w:rsid w:val="00F709AA"/>
    <w:rsid w:val="00F72CCB"/>
    <w:rsid w:val="00F75244"/>
    <w:rsid w:val="00F801B9"/>
    <w:rsid w:val="00F8304C"/>
    <w:rsid w:val="00F84DF5"/>
    <w:rsid w:val="00F85A8C"/>
    <w:rsid w:val="00F915F1"/>
    <w:rsid w:val="00F91721"/>
    <w:rsid w:val="00F920ED"/>
    <w:rsid w:val="00F95601"/>
    <w:rsid w:val="00FA4150"/>
    <w:rsid w:val="00FA5879"/>
    <w:rsid w:val="00FA5CFA"/>
    <w:rsid w:val="00FB04D2"/>
    <w:rsid w:val="00FC2F3D"/>
    <w:rsid w:val="00FC49A1"/>
    <w:rsid w:val="00FC7A11"/>
    <w:rsid w:val="00FD2335"/>
    <w:rsid w:val="00FD2AED"/>
    <w:rsid w:val="00FD739B"/>
    <w:rsid w:val="00FE0E36"/>
    <w:rsid w:val="00FE2790"/>
    <w:rsid w:val="00FE639A"/>
    <w:rsid w:val="00FE6EA5"/>
    <w:rsid w:val="00FE76EB"/>
    <w:rsid w:val="00FE7BE9"/>
    <w:rsid w:val="00FF344D"/>
    <w:rsid w:val="00FF39E5"/>
    <w:rsid w:val="00FF401B"/>
    <w:rsid w:val="00FF463F"/>
    <w:rsid w:val="00FF7F98"/>
    <w:rsid w:val="013F6E92"/>
    <w:rsid w:val="024E26F8"/>
    <w:rsid w:val="028405DB"/>
    <w:rsid w:val="03A2533A"/>
    <w:rsid w:val="045B39AD"/>
    <w:rsid w:val="049D180E"/>
    <w:rsid w:val="076F268D"/>
    <w:rsid w:val="079F29A8"/>
    <w:rsid w:val="098F7F23"/>
    <w:rsid w:val="09BA58A8"/>
    <w:rsid w:val="0E0249D5"/>
    <w:rsid w:val="0F4F5A5E"/>
    <w:rsid w:val="0F9B7DE0"/>
    <w:rsid w:val="0FF85779"/>
    <w:rsid w:val="104903A4"/>
    <w:rsid w:val="10AF4A06"/>
    <w:rsid w:val="13BF31B2"/>
    <w:rsid w:val="145F4995"/>
    <w:rsid w:val="148166BA"/>
    <w:rsid w:val="150505A4"/>
    <w:rsid w:val="15174156"/>
    <w:rsid w:val="16C87472"/>
    <w:rsid w:val="180314D0"/>
    <w:rsid w:val="185331C0"/>
    <w:rsid w:val="18887EC8"/>
    <w:rsid w:val="189B3AC2"/>
    <w:rsid w:val="195769A2"/>
    <w:rsid w:val="1A777714"/>
    <w:rsid w:val="1B1E1106"/>
    <w:rsid w:val="1B324BB2"/>
    <w:rsid w:val="1E2C3B3A"/>
    <w:rsid w:val="1E9811D0"/>
    <w:rsid w:val="202251F5"/>
    <w:rsid w:val="223905D4"/>
    <w:rsid w:val="22A30143"/>
    <w:rsid w:val="241B24EC"/>
    <w:rsid w:val="253D088A"/>
    <w:rsid w:val="25A44DBC"/>
    <w:rsid w:val="265F7BB9"/>
    <w:rsid w:val="28BE276B"/>
    <w:rsid w:val="29322F10"/>
    <w:rsid w:val="299B4E03"/>
    <w:rsid w:val="2A7A3E90"/>
    <w:rsid w:val="2AB761FA"/>
    <w:rsid w:val="2B857627"/>
    <w:rsid w:val="2E856902"/>
    <w:rsid w:val="30523A70"/>
    <w:rsid w:val="30C145B6"/>
    <w:rsid w:val="31376626"/>
    <w:rsid w:val="32D32385"/>
    <w:rsid w:val="35A02439"/>
    <w:rsid w:val="36866002"/>
    <w:rsid w:val="36910587"/>
    <w:rsid w:val="36B50719"/>
    <w:rsid w:val="38AA02BC"/>
    <w:rsid w:val="39FD42B9"/>
    <w:rsid w:val="3B8209A5"/>
    <w:rsid w:val="3FA17924"/>
    <w:rsid w:val="429C2867"/>
    <w:rsid w:val="433B7F45"/>
    <w:rsid w:val="454D4212"/>
    <w:rsid w:val="46162856"/>
    <w:rsid w:val="47C46FA4"/>
    <w:rsid w:val="47D82DB4"/>
    <w:rsid w:val="47FE35A2"/>
    <w:rsid w:val="488315CD"/>
    <w:rsid w:val="48DA2FD2"/>
    <w:rsid w:val="4A3A3DFD"/>
    <w:rsid w:val="4D5F4F5C"/>
    <w:rsid w:val="4DE81F80"/>
    <w:rsid w:val="4E107E76"/>
    <w:rsid w:val="4EAE328E"/>
    <w:rsid w:val="50D251F3"/>
    <w:rsid w:val="51271DBC"/>
    <w:rsid w:val="51672AA3"/>
    <w:rsid w:val="51EB2DE9"/>
    <w:rsid w:val="53966D85"/>
    <w:rsid w:val="543667F3"/>
    <w:rsid w:val="54D73F40"/>
    <w:rsid w:val="5507614D"/>
    <w:rsid w:val="56F1615A"/>
    <w:rsid w:val="59172716"/>
    <w:rsid w:val="59D27309"/>
    <w:rsid w:val="5AAC7363"/>
    <w:rsid w:val="5CAA532B"/>
    <w:rsid w:val="60471CC2"/>
    <w:rsid w:val="612956DC"/>
    <w:rsid w:val="621355D8"/>
    <w:rsid w:val="6312286C"/>
    <w:rsid w:val="6377272F"/>
    <w:rsid w:val="650255B8"/>
    <w:rsid w:val="66886796"/>
    <w:rsid w:val="66E000D7"/>
    <w:rsid w:val="688C21D7"/>
    <w:rsid w:val="68ED5241"/>
    <w:rsid w:val="698B4A25"/>
    <w:rsid w:val="6ACF4D1C"/>
    <w:rsid w:val="6C7402DA"/>
    <w:rsid w:val="6CA7441E"/>
    <w:rsid w:val="6E7F0016"/>
    <w:rsid w:val="70D874DD"/>
    <w:rsid w:val="70DC0515"/>
    <w:rsid w:val="72606A84"/>
    <w:rsid w:val="73797DFD"/>
    <w:rsid w:val="741D3BB6"/>
    <w:rsid w:val="749371D7"/>
    <w:rsid w:val="74AE7F7A"/>
    <w:rsid w:val="74B90999"/>
    <w:rsid w:val="76726D86"/>
    <w:rsid w:val="7819395D"/>
    <w:rsid w:val="795D5ACB"/>
    <w:rsid w:val="7F034A26"/>
    <w:rsid w:val="7F20205C"/>
    <w:rsid w:val="7F26177B"/>
    <w:rsid w:val="7F890DCF"/>
    <w:rsid w:val="7FC74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0"/>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2"/>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6"/>
    <w:unhideWhenUsed/>
    <w:qFormat/>
    <w:uiPriority w:val="99"/>
    <w:pPr>
      <w:jc w:val="left"/>
    </w:pPr>
  </w:style>
  <w:style w:type="paragraph" w:styleId="7">
    <w:name w:val="Body Text Indent"/>
    <w:basedOn w:val="1"/>
    <w:unhideWhenUsed/>
    <w:qFormat/>
    <w:uiPriority w:val="99"/>
    <w:pPr>
      <w:spacing w:after="120"/>
      <w:ind w:left="420" w:leftChars="200"/>
    </w:pPr>
  </w:style>
  <w:style w:type="paragraph" w:styleId="8">
    <w:name w:val="Plain Text"/>
    <w:basedOn w:val="1"/>
    <w:link w:val="29"/>
    <w:qFormat/>
    <w:uiPriority w:val="0"/>
    <w:rPr>
      <w:rFonts w:ascii="宋体" w:hAnsi="Courier New" w:eastAsiaTheme="minorEastAsia" w:cstheme="minorBidi"/>
    </w:rPr>
  </w:style>
  <w:style w:type="paragraph" w:styleId="9">
    <w:name w:val="Date"/>
    <w:basedOn w:val="1"/>
    <w:next w:val="1"/>
    <w:link w:val="21"/>
    <w:qFormat/>
    <w:uiPriority w:val="0"/>
    <w:rPr>
      <w:rFonts w:ascii="宋体" w:hAnsi="Courier New"/>
      <w:kern w:val="0"/>
      <w:sz w:val="32"/>
      <w:szCs w:val="20"/>
    </w:rPr>
  </w:style>
  <w:style w:type="paragraph" w:styleId="10">
    <w:name w:val="Balloon Text"/>
    <w:basedOn w:val="1"/>
    <w:link w:val="22"/>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6"/>
    <w:next w:val="6"/>
    <w:link w:val="27"/>
    <w:semiHidden/>
    <w:unhideWhenUsed/>
    <w:qFormat/>
    <w:uiPriority w:val="99"/>
    <w:rPr>
      <w:b/>
      <w:bCs/>
    </w:rPr>
  </w:style>
  <w:style w:type="paragraph" w:styleId="14">
    <w:name w:val="Body Text First Indent 2"/>
    <w:basedOn w:val="7"/>
    <w:qFormat/>
    <w:uiPriority w:val="0"/>
    <w:pPr>
      <w:ind w:firstLine="420" w:firstLineChars="200"/>
    </w:pPr>
    <w:rPr>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Hyperlink"/>
    <w:qFormat/>
    <w:uiPriority w:val="99"/>
    <w:rPr>
      <w:color w:val="0000FF"/>
      <w:u w:val="single"/>
    </w:rPr>
  </w:style>
  <w:style w:type="character" w:styleId="19">
    <w:name w:val="annotation reference"/>
    <w:basedOn w:val="17"/>
    <w:semiHidden/>
    <w:unhideWhenUsed/>
    <w:qFormat/>
    <w:uiPriority w:val="99"/>
    <w:rPr>
      <w:sz w:val="21"/>
      <w:szCs w:val="21"/>
    </w:rPr>
  </w:style>
  <w:style w:type="character" w:customStyle="1" w:styleId="20">
    <w:name w:val="日期 Char"/>
    <w:basedOn w:val="17"/>
    <w:link w:val="9"/>
    <w:qFormat/>
    <w:uiPriority w:val="0"/>
    <w:rPr>
      <w:rFonts w:ascii="宋体" w:hAnsi="Courier New" w:eastAsia="宋体" w:cs="Times New Roman"/>
      <w:kern w:val="0"/>
      <w:sz w:val="32"/>
      <w:szCs w:val="20"/>
    </w:rPr>
  </w:style>
  <w:style w:type="character" w:customStyle="1" w:styleId="21">
    <w:name w:val="日期 Char1"/>
    <w:basedOn w:val="17"/>
    <w:link w:val="9"/>
    <w:semiHidden/>
    <w:qFormat/>
    <w:uiPriority w:val="99"/>
    <w:rPr>
      <w:rFonts w:ascii="Calibri" w:hAnsi="Calibri" w:eastAsia="宋体" w:cs="Times New Roman"/>
    </w:rPr>
  </w:style>
  <w:style w:type="character" w:customStyle="1" w:styleId="22">
    <w:name w:val="批注框文本 Char"/>
    <w:basedOn w:val="17"/>
    <w:link w:val="10"/>
    <w:semiHidden/>
    <w:qFormat/>
    <w:uiPriority w:val="99"/>
    <w:rPr>
      <w:rFonts w:ascii="Calibri" w:hAnsi="Calibri" w:eastAsia="宋体" w:cs="Times New Roman"/>
      <w:sz w:val="18"/>
      <w:szCs w:val="18"/>
    </w:rPr>
  </w:style>
  <w:style w:type="character" w:customStyle="1" w:styleId="23">
    <w:name w:val="页眉 Char"/>
    <w:basedOn w:val="17"/>
    <w:link w:val="12"/>
    <w:semiHidden/>
    <w:qFormat/>
    <w:uiPriority w:val="99"/>
    <w:rPr>
      <w:rFonts w:ascii="Calibri" w:hAnsi="Calibri" w:eastAsia="宋体" w:cs="Times New Roman"/>
      <w:sz w:val="18"/>
      <w:szCs w:val="18"/>
    </w:rPr>
  </w:style>
  <w:style w:type="character" w:customStyle="1" w:styleId="24">
    <w:name w:val="页脚 Char"/>
    <w:basedOn w:val="17"/>
    <w:link w:val="11"/>
    <w:qFormat/>
    <w:uiPriority w:val="99"/>
    <w:rPr>
      <w:rFonts w:ascii="Calibri" w:hAnsi="Calibri" w:eastAsia="宋体" w:cs="Times New Roman"/>
      <w:sz w:val="18"/>
      <w:szCs w:val="18"/>
    </w:rPr>
  </w:style>
  <w:style w:type="character" w:customStyle="1" w:styleId="25">
    <w:name w:val="标题 1 Char"/>
    <w:basedOn w:val="17"/>
    <w:link w:val="2"/>
    <w:qFormat/>
    <w:uiPriority w:val="0"/>
    <w:rPr>
      <w:rFonts w:ascii="宋体" w:hAnsi="Calibri" w:eastAsia="宋体" w:cs="Times New Roman"/>
      <w:color w:val="000000"/>
      <w:sz w:val="28"/>
      <w:szCs w:val="20"/>
    </w:rPr>
  </w:style>
  <w:style w:type="character" w:customStyle="1" w:styleId="26">
    <w:name w:val="批注文字 Char"/>
    <w:basedOn w:val="17"/>
    <w:link w:val="6"/>
    <w:qFormat/>
    <w:uiPriority w:val="99"/>
    <w:rPr>
      <w:rFonts w:ascii="Calibri" w:hAnsi="Calibri" w:eastAsia="宋体" w:cs="Times New Roman"/>
    </w:rPr>
  </w:style>
  <w:style w:type="character" w:customStyle="1" w:styleId="27">
    <w:name w:val="批注主题 Char"/>
    <w:basedOn w:val="26"/>
    <w:link w:val="13"/>
    <w:semiHidden/>
    <w:qFormat/>
    <w:uiPriority w:val="99"/>
    <w:rPr>
      <w:b/>
      <w:bCs/>
    </w:rPr>
  </w:style>
  <w:style w:type="character" w:customStyle="1" w:styleId="28">
    <w:name w:val="纯文本 Char"/>
    <w:link w:val="8"/>
    <w:qFormat/>
    <w:uiPriority w:val="0"/>
    <w:rPr>
      <w:rFonts w:ascii="宋体" w:hAnsi="Courier New"/>
    </w:rPr>
  </w:style>
  <w:style w:type="character" w:customStyle="1" w:styleId="29">
    <w:name w:val="纯文本 Char1"/>
    <w:basedOn w:val="17"/>
    <w:link w:val="8"/>
    <w:semiHidden/>
    <w:uiPriority w:val="99"/>
    <w:rPr>
      <w:rFonts w:ascii="宋体" w:hAnsi="Courier New" w:eastAsia="宋体" w:cs="Courier New"/>
      <w:szCs w:val="21"/>
    </w:rPr>
  </w:style>
  <w:style w:type="character" w:customStyle="1" w:styleId="30">
    <w:name w:val="标题 2 Char"/>
    <w:basedOn w:val="17"/>
    <w:link w:val="3"/>
    <w:uiPriority w:val="0"/>
    <w:rPr>
      <w:rFonts w:ascii="Arial" w:hAnsi="Arial" w:eastAsia="宋体" w:cs="Times New Roman"/>
      <w:b/>
      <w:bCs/>
      <w:sz w:val="32"/>
      <w:szCs w:val="32"/>
    </w:rPr>
  </w:style>
  <w:style w:type="paragraph" w:styleId="31">
    <w:name w:val="List Paragraph"/>
    <w:basedOn w:val="1"/>
    <w:qFormat/>
    <w:uiPriority w:val="34"/>
    <w:pPr>
      <w:ind w:firstLine="420" w:firstLineChars="200"/>
    </w:pPr>
  </w:style>
  <w:style w:type="character" w:customStyle="1" w:styleId="32">
    <w:name w:val="标题 3 Char"/>
    <w:basedOn w:val="17"/>
    <w:link w:val="4"/>
    <w:semiHidden/>
    <w:uiPriority w:val="9"/>
    <w:rPr>
      <w:rFonts w:ascii="Calibri" w:hAnsi="Calibri" w:eastAsia="宋体" w:cs="Times New Roman"/>
      <w:b/>
      <w:bCs/>
      <w:sz w:val="32"/>
      <w:szCs w:val="32"/>
    </w:rPr>
  </w:style>
  <w:style w:type="character" w:customStyle="1" w:styleId="33">
    <w:name w:val="标题 4 Char"/>
    <w:basedOn w:val="17"/>
    <w:link w:val="5"/>
    <w:uiPriority w:val="0"/>
    <w:rPr>
      <w:rFonts w:ascii="Cambria" w:hAnsi="Cambria" w:eastAsia="宋体" w:cs="Times New Roman"/>
      <w:b/>
      <w:bCs/>
      <w:sz w:val="28"/>
      <w:szCs w:val="28"/>
    </w:rPr>
  </w:style>
  <w:style w:type="paragraph" w:customStyle="1" w:styleId="34">
    <w:name w:val="xl48"/>
    <w:basedOn w:val="1"/>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35">
    <w:name w:val="1"/>
    <w:basedOn w:val="1"/>
    <w:next w:val="8"/>
    <w:uiPriority w:val="0"/>
    <w:rPr>
      <w:rFonts w:ascii="宋体" w:hAnsi="Courier New"/>
      <w:szCs w:val="20"/>
    </w:rPr>
  </w:style>
  <w:style w:type="paragraph" w:customStyle="1" w:styleId="36">
    <w:name w:val="8"/>
    <w:basedOn w:val="1"/>
    <w:next w:val="8"/>
    <w:uiPriority w:val="0"/>
    <w:rPr>
      <w:rFonts w:ascii="宋体" w:hAnsi="Courier New"/>
      <w:szCs w:val="20"/>
    </w:rPr>
  </w:style>
  <w:style w:type="paragraph" w:customStyle="1" w:styleId="37">
    <w:name w:val="_Style 55"/>
    <w:basedOn w:val="1"/>
    <w:next w:val="8"/>
    <w:uiPriority w:val="0"/>
    <w:rPr>
      <w:rFonts w:ascii="宋体" w:hAnsi="Courier New"/>
      <w:szCs w:val="20"/>
    </w:rPr>
  </w:style>
  <w:style w:type="paragraph" w:customStyle="1" w:styleId="38">
    <w:name w:val="7"/>
    <w:basedOn w:val="1"/>
    <w:next w:val="8"/>
    <w:link w:val="39"/>
    <w:uiPriority w:val="0"/>
    <w:rPr>
      <w:rFonts w:ascii="宋体" w:hAnsi="Courier New"/>
      <w:szCs w:val="20"/>
    </w:rPr>
  </w:style>
  <w:style w:type="character" w:customStyle="1" w:styleId="39">
    <w:name w:val="Char1"/>
    <w:link w:val="38"/>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32"/>
    <customShpInfo spid="_x0000_s1038"/>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C00BC-3FCF-4DB8-95F2-261DA6D1BD9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945</Words>
  <Characters>5393</Characters>
  <Lines>44</Lines>
  <Paragraphs>12</Paragraphs>
  <TotalTime>3</TotalTime>
  <ScaleCrop>false</ScaleCrop>
  <LinksUpToDate>false</LinksUpToDate>
  <CharactersWithSpaces>6326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CHJ-嘉</cp:lastModifiedBy>
  <cp:lastPrinted>2020-05-21T02:27:00Z</cp:lastPrinted>
  <dcterms:modified xsi:type="dcterms:W3CDTF">2021-12-20T03:42:58Z</dcterms:modified>
  <cp:revision>1651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67A0F97A7E3F464A8CB9DE34DD8E1A9D</vt:lpwstr>
  </property>
</Properties>
</file>