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ind w:firstLine="420"/>
        <w:jc w:val="left"/>
        <w:rPr>
          <w:b/>
          <w:bCs/>
          <w:snapToGrid w:val="0"/>
          <w:kern w:val="0"/>
          <w:sz w:val="28"/>
          <w:szCs w:val="28"/>
        </w:rPr>
      </w:pPr>
      <w:r>
        <w:rPr>
          <w:b/>
          <w:bCs/>
          <w:snapToGrid w:val="0"/>
          <w:kern w:val="0"/>
          <w:sz w:val="28"/>
          <w:szCs w:val="28"/>
        </w:rPr>
        <w:pict>
          <v:shape id="_x0000_s2069" o:spid="_x0000_s2069" o:spt="202" type="#_x0000_t202" style="position:absolute;left:0pt;margin-left:64.45pt;margin-top:-3.3pt;height:46.8pt;width:294.8pt;z-index:2516592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Hr2gEAANsDAAAOAAAAZHJzL2Uyb0RvYy54bWysU8tu2zAQvBfoPxC81/IjTmvBcoDEcS9B&#10;WyDtB9B8SET5Apex5L/vklKcpr0UQXWgltrVcGZ2ub0ZrCEnGUF719DFbE6JdNwL7dqG/vh++PCJ&#10;EkjMCWa8kw09S6A3u/fvtn2o5dJ33ggZCYI4qPvQ0C6lUFcV8E5aBjMfpMOk8tGyhNvYViKyHtGt&#10;qZbz+XXV+yhC9FwC4Nf9mKS7gq+U5OmrUiATMQ1FbqmssazHvFa7LavbyEKn+USDvYGFZdrhoReo&#10;PUuMPEX9F5TVPHrwKs24t5VXSnNZNKCaxfwPNY8dC7JoQXMgXGyC/wfLv5wew7dI0nDrB2xgEQHh&#10;wfOfgN5UfYB6qsmeQg1YnYUOKtr8RgkEf0Rvzxc/5ZAIx4+rj1erzTWmOObWm6sVxhn05e8QIX2W&#10;3pIcNDRivwoDdnqANJY+l+TDwBstDtqYsont8c5EcmLY20N5JvRXZcaRvqGb9XKNPBiOmDIsYWiD&#10;aCi4dlT8BuBMbM+gGwmUM8dxsjrJWAark0zcO0HSOeDsO7wBNJOxUlBiJF6YHJXKxLT5l0r0zrip&#10;L2MrclPScBwQJodHL87Yz6cQdduhpYviSc7gBBXvp2nPI/r7voC+3MndLwAAAP//AwBQSwMEFAAG&#10;AAgAAAAhAAV/FsHfAAAACAEAAA8AAABkcnMvZG93bnJldi54bWxMj0FLw0AUhO+C/2F5ghdpN1GJ&#10;MWZTihAKLRRaS8/b7DMJZt+G3W0b/73Pkx6HGWa+KReTHcQFfegdKUjnCQikxpmeWgWHj3qWgwhR&#10;k9GDI1TwjQEW1e1NqQvjrrTDyz62gksoFFpBF+NYSBmaDq0OczcisffpvNWRpW+l8frK5XaQj0mS&#10;Sat74oVOj/jeYfO1P1sFx6ct+nr1ELer3TJz63rj2vVGqfu7afkGIuIU/8Lwi8/oUDHTyZ3JBDEo&#10;eE2fOalglmUg2M/ylL+dFOQvCciqlP8PVD8AAAD//wMAUEsBAi0AFAAGAAgAAAAhALaDOJL+AAAA&#10;4QEAABMAAAAAAAAAAAAAAAAAAAAAAFtDb250ZW50X1R5cGVzXS54bWxQSwECLQAUAAYACAAAACEA&#10;OP0h/9YAAACUAQAACwAAAAAAAAAAAAAAAAAvAQAAX3JlbHMvLnJlbHNQSwECLQAUAAYACAAAACEA&#10;CU7h69oBAADbAwAADgAAAAAAAAAAAAAAAAAuAgAAZHJzL2Uyb0RvYy54bWxQSwECLQAUAAYACAAA&#10;ACEABX8Wwd8AAAAIAQAADwAAAAAAAAAAAAAAAAA0BAAAZHJzL2Rvd25yZXYueG1sUEsFBgAAAAAE&#10;AAQA8wAAAEAFAAAAAA==&#10;">
            <v:path arrowok="t"/>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bookmarkStart w:id="86" w:name="_GoBack"/>
      <w:bookmarkEnd w:id="86"/>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snapToGrid w:val="0"/>
          <w:kern w:val="0"/>
          <w:sz w:val="70"/>
          <w:szCs w:val="70"/>
        </w:rPr>
      </w:pPr>
      <w:bookmarkStart w:id="0" w:name="_Hlk105865001"/>
      <w:r>
        <w:rPr>
          <w:rFonts w:hint="eastAsia" w:asciiTheme="minorEastAsia" w:hAnsiTheme="minorEastAsia" w:eastAsiaTheme="minorEastAsia"/>
          <w:b/>
          <w:bCs/>
          <w:snapToGrid w:val="0"/>
          <w:kern w:val="0"/>
          <w:sz w:val="70"/>
          <w:szCs w:val="70"/>
        </w:rPr>
        <w:t>经颅磁刺激仪</w:t>
      </w:r>
    </w:p>
    <w:bookmarkEnd w:id="0"/>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货物类采购文件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项目编号：SZZZ2022-QA0130</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pPr>
        <w:rPr>
          <w:rFonts w:hint="eastAsia"/>
        </w:rPr>
      </w:pPr>
    </w:p>
    <w:p>
      <w:pPr>
        <w:pStyle w:val="2"/>
        <w:rPr>
          <w:rFonts w:hint="eastAsia"/>
        </w:rPr>
      </w:pPr>
    </w:p>
    <w:p>
      <w:pPr>
        <w:pStyle w:val="3"/>
        <w:rPr>
          <w:rFonts w:hint="eastAsia"/>
        </w:rPr>
      </w:pPr>
    </w:p>
    <w:p>
      <w:pPr>
        <w:pStyle w:val="4"/>
      </w:pPr>
    </w:p>
    <w:p/>
    <w:p>
      <w:pPr>
        <w:jc w:val="center"/>
        <w:rPr>
          <w:rFonts w:asciiTheme="minorEastAsia" w:hAnsiTheme="minorEastAsia" w:eastAsiaTheme="minorEastAsia"/>
          <w:b/>
          <w:bCs/>
          <w:szCs w:val="21"/>
        </w:rPr>
      </w:pPr>
      <w:r>
        <w:rPr>
          <w:rFonts w:hint="eastAsia"/>
          <w:b/>
          <w:snapToGrid w:val="0"/>
          <w:sz w:val="30"/>
        </w:rPr>
        <w:t>二〇二二年六月</w:t>
      </w:r>
      <w:r>
        <w:rPr>
          <w:b/>
          <w:kern w:val="0"/>
          <w:sz w:val="28"/>
          <w:szCs w:val="28"/>
        </w:rPr>
        <w:br w:type="page"/>
      </w:r>
    </w:p>
    <w:p>
      <w:pPr>
        <w:pStyle w:val="505"/>
        <w:jc w:val="center"/>
        <w:rPr>
          <w:rFonts w:ascii="Times New Roman" w:hAnsi="Times New Roman" w:eastAsia="宋体" w:cs="Times New Roman"/>
          <w:b w:val="0"/>
          <w:bCs w:val="0"/>
          <w:color w:val="auto"/>
          <w:kern w:val="2"/>
          <w:sz w:val="21"/>
          <w:szCs w:val="24"/>
          <w:lang w:val="zh-CN"/>
        </w:rPr>
      </w:pPr>
    </w:p>
    <w:sdt>
      <w:sdtPr>
        <w:rPr>
          <w:rFonts w:ascii="Times New Roman" w:hAnsi="Times New Roman" w:eastAsia="宋体" w:cs="Times New Roman"/>
          <w:b w:val="0"/>
          <w:bCs w:val="0"/>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505"/>
            <w:jc w:val="center"/>
            <w:rPr>
              <w:color w:val="auto"/>
              <w:lang w:val="zh-CN"/>
            </w:rPr>
          </w:pPr>
          <w:r>
            <w:rPr>
              <w:color w:val="auto"/>
              <w:lang w:val="zh-CN"/>
            </w:rPr>
            <w:t>目</w:t>
          </w:r>
          <w:r>
            <w:rPr>
              <w:rFonts w:hint="eastAsia"/>
              <w:color w:val="auto"/>
              <w:lang w:val="zh-CN"/>
            </w:rPr>
            <w:t xml:space="preserve">  </w:t>
          </w:r>
          <w:r>
            <w:rPr>
              <w:color w:val="auto"/>
              <w:lang w:val="zh-CN"/>
            </w:rPr>
            <w:t>录</w:t>
          </w:r>
        </w:p>
        <w:p>
          <w:pPr>
            <w:rPr>
              <w:lang w:val="zh-CN"/>
            </w:rPr>
          </w:pPr>
        </w:p>
        <w:p>
          <w:pPr>
            <w:pStyle w:val="36"/>
            <w:tabs>
              <w:tab w:val="right" w:leader="dot" w:pos="9638"/>
            </w:tabs>
            <w:spacing w:line="360" w:lineRule="auto"/>
            <w:rPr>
              <w:rFonts w:ascii="仿宋_GB2312" w:eastAsia="仿宋_GB2312"/>
              <w:sz w:val="24"/>
            </w:rPr>
          </w:pPr>
          <w:r>
            <w:fldChar w:fldCharType="begin"/>
          </w:r>
          <w:r>
            <w:instrText xml:space="preserve"> TOC \o "1-3" \h \z \u </w:instrText>
          </w:r>
          <w:r>
            <w:fldChar w:fldCharType="separate"/>
          </w:r>
          <w:r>
            <w:fldChar w:fldCharType="begin"/>
          </w:r>
          <w:r>
            <w:instrText xml:space="preserve"> HYPERLINK \l "_Toc6265" </w:instrText>
          </w:r>
          <w:r>
            <w:fldChar w:fldCharType="separate"/>
          </w:r>
          <w:r>
            <w:rPr>
              <w:rFonts w:hint="eastAsia" w:ascii="仿宋_GB2312" w:eastAsia="仿宋_GB2312"/>
              <w:sz w:val="24"/>
            </w:rPr>
            <w:t>第一章  采购邀请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_Toc6265 \h </w:instrText>
          </w:r>
          <w:r>
            <w:rPr>
              <w:rFonts w:hint="eastAsia" w:ascii="仿宋_GB2312" w:eastAsia="仿宋_GB2312"/>
              <w:sz w:val="24"/>
            </w:rPr>
            <w:fldChar w:fldCharType="separate"/>
          </w:r>
          <w:r>
            <w:rPr>
              <w:rFonts w:ascii="仿宋_GB2312" w:eastAsia="仿宋_GB2312"/>
              <w:sz w:val="24"/>
            </w:rPr>
            <w:t>3</w:t>
          </w:r>
          <w:r>
            <w:rPr>
              <w:rFonts w:hint="eastAsia" w:ascii="仿宋_GB2312" w:eastAsia="仿宋_GB2312"/>
              <w:sz w:val="24"/>
            </w:rPr>
            <w:fldChar w:fldCharType="end"/>
          </w:r>
          <w:r>
            <w:rPr>
              <w:rFonts w:hint="eastAsia" w:ascii="仿宋_GB2312" w:eastAsia="仿宋_GB2312"/>
              <w:sz w:val="24"/>
            </w:rPr>
            <w:fldChar w:fldCharType="end"/>
          </w:r>
        </w:p>
        <w:p>
          <w:pPr>
            <w:pStyle w:val="36"/>
            <w:tabs>
              <w:tab w:val="right" w:leader="dot" w:pos="9638"/>
            </w:tabs>
            <w:spacing w:line="360" w:lineRule="auto"/>
            <w:rPr>
              <w:rFonts w:ascii="仿宋_GB2312" w:eastAsia="仿宋_GB2312"/>
              <w:sz w:val="24"/>
            </w:rPr>
          </w:pPr>
          <w:r>
            <w:fldChar w:fldCharType="begin"/>
          </w:r>
          <w:r>
            <w:instrText xml:space="preserve"> HYPERLINK \l "_Toc17735" </w:instrText>
          </w:r>
          <w:r>
            <w:fldChar w:fldCharType="separate"/>
          </w:r>
          <w:r>
            <w:rPr>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_Toc17735 \h </w:instrText>
          </w:r>
          <w:r>
            <w:rPr>
              <w:rFonts w:hint="eastAsia" w:ascii="仿宋_GB2312" w:eastAsia="仿宋_GB2312"/>
              <w:sz w:val="24"/>
            </w:rPr>
            <w:fldChar w:fldCharType="separate"/>
          </w:r>
          <w:r>
            <w:rPr>
              <w:rFonts w:ascii="仿宋_GB2312" w:eastAsia="仿宋_GB2312"/>
              <w:sz w:val="24"/>
            </w:rPr>
            <w:t>6</w:t>
          </w:r>
          <w:r>
            <w:rPr>
              <w:rFonts w:hint="eastAsia" w:ascii="仿宋_GB2312" w:eastAsia="仿宋_GB2312"/>
              <w:sz w:val="24"/>
            </w:rPr>
            <w:fldChar w:fldCharType="end"/>
          </w:r>
          <w:r>
            <w:rPr>
              <w:rFonts w:hint="eastAsia" w:ascii="仿宋_GB2312" w:eastAsia="仿宋_GB2312"/>
              <w:sz w:val="24"/>
            </w:rPr>
            <w:fldChar w:fldCharType="end"/>
          </w:r>
        </w:p>
        <w:p>
          <w:pPr>
            <w:pStyle w:val="36"/>
            <w:tabs>
              <w:tab w:val="right" w:leader="dot" w:pos="9638"/>
            </w:tabs>
            <w:spacing w:line="360" w:lineRule="auto"/>
            <w:rPr>
              <w:rFonts w:ascii="仿宋_GB2312" w:eastAsia="仿宋_GB2312"/>
              <w:sz w:val="24"/>
            </w:rPr>
          </w:pPr>
          <w:r>
            <w:fldChar w:fldCharType="begin"/>
          </w:r>
          <w:r>
            <w:instrText xml:space="preserve"> HYPERLINK \l "_Toc15948" </w:instrText>
          </w:r>
          <w:r>
            <w:fldChar w:fldCharType="separate"/>
          </w:r>
          <w:r>
            <w:rPr>
              <w:rFonts w:hint="eastAsia" w:ascii="仿宋_GB2312" w:eastAsia="仿宋_GB2312"/>
              <w:sz w:val="24"/>
            </w:rPr>
            <w:t>第三章  响应文件初审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_Toc15948 \h </w:instrText>
          </w:r>
          <w:r>
            <w:rPr>
              <w:rFonts w:hint="eastAsia" w:ascii="仿宋_GB2312" w:eastAsia="仿宋_GB2312"/>
              <w:sz w:val="24"/>
            </w:rPr>
            <w:fldChar w:fldCharType="separate"/>
          </w:r>
          <w:r>
            <w:rPr>
              <w:rFonts w:ascii="仿宋_GB2312" w:eastAsia="仿宋_GB2312"/>
              <w:sz w:val="24"/>
            </w:rPr>
            <w:t>12</w:t>
          </w:r>
          <w:r>
            <w:rPr>
              <w:rFonts w:hint="eastAsia" w:ascii="仿宋_GB2312" w:eastAsia="仿宋_GB2312"/>
              <w:sz w:val="24"/>
            </w:rPr>
            <w:fldChar w:fldCharType="end"/>
          </w:r>
          <w:r>
            <w:rPr>
              <w:rFonts w:hint="eastAsia" w:ascii="仿宋_GB2312" w:eastAsia="仿宋_GB2312"/>
              <w:sz w:val="24"/>
            </w:rPr>
            <w:fldChar w:fldCharType="end"/>
          </w:r>
        </w:p>
        <w:p>
          <w:pPr>
            <w:pStyle w:val="36"/>
            <w:tabs>
              <w:tab w:val="right" w:leader="dot" w:pos="9638"/>
            </w:tabs>
            <w:spacing w:line="360" w:lineRule="auto"/>
            <w:rPr>
              <w:rFonts w:ascii="仿宋_GB2312" w:eastAsia="仿宋_GB2312"/>
              <w:sz w:val="24"/>
            </w:rPr>
          </w:pPr>
          <w:r>
            <w:fldChar w:fldCharType="begin"/>
          </w:r>
          <w:r>
            <w:instrText xml:space="preserve"> HYPERLINK \l "_Toc4700" </w:instrText>
          </w:r>
          <w:r>
            <w:fldChar w:fldCharType="separate"/>
          </w:r>
          <w:r>
            <w:rPr>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_Toc4700 \h </w:instrText>
          </w:r>
          <w:r>
            <w:rPr>
              <w:rFonts w:hint="eastAsia" w:ascii="仿宋_GB2312" w:eastAsia="仿宋_GB2312"/>
              <w:sz w:val="24"/>
            </w:rPr>
            <w:fldChar w:fldCharType="separate"/>
          </w:r>
          <w:r>
            <w:rPr>
              <w:rFonts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38"/>
            </w:tabs>
            <w:spacing w:line="360" w:lineRule="auto"/>
            <w:rPr>
              <w:rFonts w:ascii="仿宋_GB2312" w:eastAsia="仿宋_GB2312"/>
              <w:sz w:val="24"/>
            </w:rPr>
          </w:pPr>
          <w:r>
            <w:fldChar w:fldCharType="begin"/>
          </w:r>
          <w:r>
            <w:instrText xml:space="preserve"> HYPERLINK \l "_Toc24707" </w:instrText>
          </w:r>
          <w:r>
            <w:fldChar w:fldCharType="separate"/>
          </w:r>
          <w:r>
            <w:rPr>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_Toc24707 \h </w:instrText>
          </w:r>
          <w:r>
            <w:rPr>
              <w:rFonts w:hint="eastAsia" w:ascii="仿宋_GB2312" w:eastAsia="仿宋_GB2312"/>
              <w:sz w:val="24"/>
            </w:rPr>
            <w:fldChar w:fldCharType="separate"/>
          </w:r>
          <w:r>
            <w:rPr>
              <w:rFonts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38"/>
            </w:tabs>
            <w:spacing w:line="360" w:lineRule="auto"/>
            <w:rPr>
              <w:rFonts w:ascii="仿宋_GB2312" w:eastAsia="仿宋_GB2312"/>
              <w:sz w:val="24"/>
            </w:rPr>
          </w:pPr>
          <w:r>
            <w:fldChar w:fldCharType="begin"/>
          </w:r>
          <w:r>
            <w:instrText xml:space="preserve"> HYPERLINK \l "_Toc16380" </w:instrText>
          </w:r>
          <w:r>
            <w:fldChar w:fldCharType="separate"/>
          </w:r>
          <w:r>
            <w:rPr>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_Toc16380 \h </w:instrText>
          </w:r>
          <w:r>
            <w:rPr>
              <w:rFonts w:hint="eastAsia" w:ascii="仿宋_GB2312" w:eastAsia="仿宋_GB2312"/>
              <w:sz w:val="24"/>
            </w:rPr>
            <w:fldChar w:fldCharType="separate"/>
          </w:r>
          <w:r>
            <w:rPr>
              <w:rFonts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38"/>
            </w:tabs>
            <w:spacing w:line="360" w:lineRule="auto"/>
            <w:rPr>
              <w:rFonts w:ascii="仿宋_GB2312" w:eastAsia="仿宋_GB2312"/>
              <w:sz w:val="24"/>
            </w:rPr>
          </w:pPr>
          <w:r>
            <w:fldChar w:fldCharType="begin"/>
          </w:r>
          <w:r>
            <w:instrText xml:space="preserve"> HYPERLINK \l "_Toc2292" </w:instrText>
          </w:r>
          <w:r>
            <w:fldChar w:fldCharType="separate"/>
          </w:r>
          <w:r>
            <w:rPr>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_Toc2292 \h </w:instrText>
          </w:r>
          <w:r>
            <w:rPr>
              <w:rFonts w:hint="eastAsia" w:ascii="仿宋_GB2312" w:eastAsia="仿宋_GB2312"/>
              <w:sz w:val="24"/>
            </w:rPr>
            <w:fldChar w:fldCharType="separate"/>
          </w:r>
          <w:r>
            <w:rPr>
              <w:rFonts w:ascii="仿宋_GB2312" w:eastAsia="仿宋_GB2312"/>
              <w:sz w:val="24"/>
            </w:rPr>
            <w:t>15</w:t>
          </w:r>
          <w:r>
            <w:rPr>
              <w:rFonts w:hint="eastAsia" w:ascii="仿宋_GB2312" w:eastAsia="仿宋_GB2312"/>
              <w:sz w:val="24"/>
            </w:rPr>
            <w:fldChar w:fldCharType="end"/>
          </w:r>
          <w:r>
            <w:rPr>
              <w:rFonts w:hint="eastAsia" w:ascii="仿宋_GB2312" w:eastAsia="仿宋_GB2312"/>
              <w:sz w:val="24"/>
            </w:rPr>
            <w:fldChar w:fldCharType="end"/>
          </w:r>
        </w:p>
        <w:p>
          <w:pPr>
            <w:pStyle w:val="27"/>
            <w:tabs>
              <w:tab w:val="right" w:leader="dot" w:pos="9638"/>
            </w:tabs>
            <w:spacing w:line="360" w:lineRule="auto"/>
            <w:rPr>
              <w:rFonts w:ascii="仿宋_GB2312" w:eastAsia="仿宋_GB2312"/>
              <w:sz w:val="24"/>
            </w:rPr>
          </w:pPr>
          <w:r>
            <w:fldChar w:fldCharType="begin"/>
          </w:r>
          <w:r>
            <w:instrText xml:space="preserve"> HYPERLINK \l "_Toc26711" </w:instrText>
          </w:r>
          <w:r>
            <w:fldChar w:fldCharType="separate"/>
          </w:r>
          <w:r>
            <w:rPr>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_Toc26711 \h </w:instrText>
          </w:r>
          <w:r>
            <w:rPr>
              <w:rFonts w:hint="eastAsia" w:ascii="仿宋_GB2312" w:eastAsia="仿宋_GB2312"/>
              <w:sz w:val="24"/>
            </w:rPr>
            <w:fldChar w:fldCharType="separate"/>
          </w:r>
          <w:r>
            <w:rPr>
              <w:rFonts w:ascii="仿宋_GB2312" w:eastAsia="仿宋_GB2312"/>
              <w:sz w:val="24"/>
            </w:rPr>
            <w:t>15</w:t>
          </w:r>
          <w:r>
            <w:rPr>
              <w:rFonts w:hint="eastAsia" w:ascii="仿宋_GB2312" w:eastAsia="仿宋_GB2312"/>
              <w:sz w:val="24"/>
            </w:rPr>
            <w:fldChar w:fldCharType="end"/>
          </w:r>
          <w:r>
            <w:rPr>
              <w:rFonts w:hint="eastAsia" w:ascii="仿宋_GB2312" w:eastAsia="仿宋_GB2312"/>
              <w:sz w:val="24"/>
            </w:rPr>
            <w:fldChar w:fldCharType="end"/>
          </w:r>
        </w:p>
        <w:p>
          <w:pPr>
            <w:pStyle w:val="27"/>
            <w:tabs>
              <w:tab w:val="right" w:leader="dot" w:pos="9638"/>
            </w:tabs>
            <w:spacing w:line="360" w:lineRule="auto"/>
            <w:rPr>
              <w:rFonts w:ascii="仿宋_GB2312" w:eastAsia="仿宋_GB2312"/>
              <w:sz w:val="24"/>
            </w:rPr>
          </w:pPr>
          <w:r>
            <w:fldChar w:fldCharType="begin"/>
          </w:r>
          <w:r>
            <w:instrText xml:space="preserve"> HYPERLINK \l "_Toc2555" </w:instrText>
          </w:r>
          <w:r>
            <w:fldChar w:fldCharType="separate"/>
          </w:r>
          <w:r>
            <w:rPr>
              <w:rFonts w:hint="eastAsia" w:ascii="仿宋_GB2312" w:eastAsia="仿宋_GB2312" w:hAnsiTheme="minorEastAsia"/>
              <w:sz w:val="24"/>
            </w:rPr>
            <w:t>2、政府采购优惠政策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_Toc2555 \h </w:instrText>
          </w:r>
          <w:r>
            <w:rPr>
              <w:rFonts w:hint="eastAsia" w:ascii="仿宋_GB2312" w:eastAsia="仿宋_GB2312"/>
              <w:sz w:val="24"/>
            </w:rPr>
            <w:fldChar w:fldCharType="separate"/>
          </w:r>
          <w:r>
            <w:rPr>
              <w:rFonts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36"/>
            <w:tabs>
              <w:tab w:val="right" w:leader="dot" w:pos="9638"/>
            </w:tabs>
            <w:spacing w:line="360" w:lineRule="auto"/>
            <w:rPr>
              <w:rFonts w:ascii="仿宋_GB2312" w:eastAsia="仿宋_GB2312"/>
              <w:sz w:val="24"/>
            </w:rPr>
          </w:pPr>
          <w:r>
            <w:fldChar w:fldCharType="begin"/>
          </w:r>
          <w:r>
            <w:instrText xml:space="preserve"> HYPERLINK \l "_Toc22938" </w:instrText>
          </w:r>
          <w:r>
            <w:fldChar w:fldCharType="separate"/>
          </w:r>
          <w:r>
            <w:rPr>
              <w:rFonts w:hint="eastAsia" w:ascii="仿宋_GB2312" w:eastAsia="仿宋_GB2312"/>
              <w:sz w:val="24"/>
            </w:rPr>
            <w:t>第五章  供应商须知前附表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_Toc22938 \h </w:instrText>
          </w:r>
          <w:r>
            <w:rPr>
              <w:rFonts w:hint="eastAsia" w:ascii="仿宋_GB2312" w:eastAsia="仿宋_GB2312"/>
              <w:sz w:val="24"/>
            </w:rPr>
            <w:fldChar w:fldCharType="separate"/>
          </w:r>
          <w:r>
            <w:rPr>
              <w:rFonts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36"/>
            <w:tabs>
              <w:tab w:val="right" w:leader="dot" w:pos="9638"/>
            </w:tabs>
            <w:spacing w:line="360" w:lineRule="auto"/>
            <w:rPr>
              <w:rFonts w:ascii="仿宋_GB2312" w:eastAsia="仿宋_GB2312"/>
              <w:sz w:val="24"/>
            </w:rPr>
          </w:pPr>
          <w:r>
            <w:fldChar w:fldCharType="begin"/>
          </w:r>
          <w:r>
            <w:instrText xml:space="preserve"> HYPERLINK \l "_Toc12620" </w:instrText>
          </w:r>
          <w:r>
            <w:fldChar w:fldCharType="separate"/>
          </w:r>
          <w:r>
            <w:rPr>
              <w:rFonts w:hint="eastAsia" w:ascii="仿宋_GB2312" w:eastAsia="仿宋_GB2312"/>
              <w:sz w:val="24"/>
            </w:rPr>
            <w:t>第六章  供应商须知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_Toc12620 \h </w:instrText>
          </w:r>
          <w:r>
            <w:rPr>
              <w:rFonts w:hint="eastAsia" w:ascii="仿宋_GB2312" w:eastAsia="仿宋_GB2312"/>
              <w:sz w:val="24"/>
            </w:rPr>
            <w:fldChar w:fldCharType="separate"/>
          </w:r>
          <w:r>
            <w:rPr>
              <w:rFonts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38"/>
            </w:tabs>
            <w:spacing w:line="360" w:lineRule="auto"/>
            <w:rPr>
              <w:rFonts w:ascii="仿宋_GB2312" w:eastAsia="仿宋_GB2312"/>
              <w:sz w:val="24"/>
            </w:rPr>
          </w:pPr>
          <w:r>
            <w:fldChar w:fldCharType="begin"/>
          </w:r>
          <w:r>
            <w:instrText xml:space="preserve"> HYPERLINK \l "_Toc27131" </w:instrText>
          </w:r>
          <w:r>
            <w:fldChar w:fldCharType="separate"/>
          </w:r>
          <w:r>
            <w:rPr>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_Toc27131 \h </w:instrText>
          </w:r>
          <w:r>
            <w:rPr>
              <w:rFonts w:hint="eastAsia" w:ascii="仿宋_GB2312" w:eastAsia="仿宋_GB2312"/>
              <w:sz w:val="24"/>
            </w:rPr>
            <w:fldChar w:fldCharType="separate"/>
          </w:r>
          <w:r>
            <w:rPr>
              <w:rFonts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38"/>
            </w:tabs>
            <w:spacing w:line="360" w:lineRule="auto"/>
            <w:rPr>
              <w:rFonts w:ascii="仿宋_GB2312" w:eastAsia="仿宋_GB2312"/>
              <w:sz w:val="24"/>
            </w:rPr>
          </w:pPr>
          <w:r>
            <w:fldChar w:fldCharType="begin"/>
          </w:r>
          <w:r>
            <w:instrText xml:space="preserve"> HYPERLINK \l "_Toc1611" </w:instrText>
          </w:r>
          <w:r>
            <w:fldChar w:fldCharType="separate"/>
          </w:r>
          <w:r>
            <w:rPr>
              <w:rFonts w:hint="eastAsia" w:ascii="仿宋_GB2312" w:eastAsia="仿宋_GB2312"/>
              <w:sz w:val="24"/>
            </w:rPr>
            <w:t>二、采购文件说明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_Toc1611 \h </w:instrText>
          </w:r>
          <w:r>
            <w:rPr>
              <w:rFonts w:hint="eastAsia" w:ascii="仿宋_GB2312" w:eastAsia="仿宋_GB2312"/>
              <w:sz w:val="24"/>
            </w:rPr>
            <w:fldChar w:fldCharType="separate"/>
          </w:r>
          <w:r>
            <w:rPr>
              <w:rFonts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38"/>
            </w:tabs>
            <w:spacing w:line="360" w:lineRule="auto"/>
            <w:rPr>
              <w:rFonts w:ascii="仿宋_GB2312" w:eastAsia="仿宋_GB2312"/>
              <w:sz w:val="24"/>
            </w:rPr>
          </w:pPr>
          <w:r>
            <w:fldChar w:fldCharType="begin"/>
          </w:r>
          <w:r>
            <w:instrText xml:space="preserve"> HYPERLINK \l "_Toc3375" </w:instrText>
          </w:r>
          <w:r>
            <w:fldChar w:fldCharType="separate"/>
          </w:r>
          <w:r>
            <w:rPr>
              <w:rFonts w:hint="eastAsia" w:ascii="仿宋_GB2312" w:eastAsia="仿宋_GB2312"/>
              <w:sz w:val="24"/>
            </w:rPr>
            <w:t>三、响应文件的编写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_Toc3375 \h </w:instrText>
          </w:r>
          <w:r>
            <w:rPr>
              <w:rFonts w:hint="eastAsia" w:ascii="仿宋_GB2312" w:eastAsia="仿宋_GB2312"/>
              <w:sz w:val="24"/>
            </w:rPr>
            <w:fldChar w:fldCharType="separate"/>
          </w:r>
          <w:r>
            <w:rPr>
              <w:rFonts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38"/>
            </w:tabs>
            <w:spacing w:line="360" w:lineRule="auto"/>
            <w:rPr>
              <w:rFonts w:ascii="仿宋_GB2312" w:eastAsia="仿宋_GB2312"/>
              <w:sz w:val="24"/>
            </w:rPr>
          </w:pPr>
          <w:r>
            <w:fldChar w:fldCharType="begin"/>
          </w:r>
          <w:r>
            <w:instrText xml:space="preserve"> HYPERLINK \l "_Toc6203" </w:instrText>
          </w:r>
          <w:r>
            <w:fldChar w:fldCharType="separate"/>
          </w:r>
          <w:r>
            <w:rPr>
              <w:rFonts w:hint="eastAsia" w:ascii="仿宋_GB2312" w:eastAsia="仿宋_GB2312"/>
              <w:sz w:val="24"/>
            </w:rPr>
            <w:t>四、响应文件的递交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_Toc6203 \h </w:instrText>
          </w:r>
          <w:r>
            <w:rPr>
              <w:rFonts w:hint="eastAsia" w:ascii="仿宋_GB2312" w:eastAsia="仿宋_GB2312"/>
              <w:sz w:val="24"/>
            </w:rPr>
            <w:fldChar w:fldCharType="separate"/>
          </w:r>
          <w:r>
            <w:rPr>
              <w:rFonts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38"/>
            </w:tabs>
            <w:spacing w:line="360" w:lineRule="auto"/>
            <w:rPr>
              <w:rFonts w:ascii="仿宋_GB2312" w:eastAsia="仿宋_GB2312"/>
              <w:sz w:val="24"/>
            </w:rPr>
          </w:pPr>
          <w:r>
            <w:fldChar w:fldCharType="begin"/>
          </w:r>
          <w:r>
            <w:instrText xml:space="preserve"> HYPERLINK \l "_Toc15969" </w:instrText>
          </w:r>
          <w:r>
            <w:fldChar w:fldCharType="separate"/>
          </w:r>
          <w:r>
            <w:rPr>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_Toc15969 \h </w:instrText>
          </w:r>
          <w:r>
            <w:rPr>
              <w:rFonts w:hint="eastAsia" w:ascii="仿宋_GB2312" w:eastAsia="仿宋_GB2312"/>
              <w:sz w:val="24"/>
            </w:rPr>
            <w:fldChar w:fldCharType="separate"/>
          </w:r>
          <w:r>
            <w:rPr>
              <w:rFonts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38"/>
            </w:tabs>
            <w:spacing w:line="360" w:lineRule="auto"/>
            <w:rPr>
              <w:rFonts w:ascii="仿宋_GB2312" w:eastAsia="仿宋_GB2312"/>
              <w:sz w:val="24"/>
            </w:rPr>
          </w:pPr>
          <w:r>
            <w:fldChar w:fldCharType="begin"/>
          </w:r>
          <w:r>
            <w:instrText xml:space="preserve"> HYPERLINK \l "_Toc17086" </w:instrText>
          </w:r>
          <w:r>
            <w:fldChar w:fldCharType="separate"/>
          </w:r>
          <w:r>
            <w:rPr>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_Toc17086 \h </w:instrText>
          </w:r>
          <w:r>
            <w:rPr>
              <w:rFonts w:hint="eastAsia" w:ascii="仿宋_GB2312" w:eastAsia="仿宋_GB2312"/>
              <w:sz w:val="24"/>
            </w:rPr>
            <w:fldChar w:fldCharType="separate"/>
          </w:r>
          <w:r>
            <w:rPr>
              <w:rFonts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36"/>
            <w:tabs>
              <w:tab w:val="right" w:leader="dot" w:pos="9638"/>
            </w:tabs>
            <w:spacing w:line="360" w:lineRule="auto"/>
            <w:rPr>
              <w:rFonts w:ascii="仿宋_GB2312" w:hAnsi="宋体" w:eastAsia="仿宋_GB2312" w:cs="宋体"/>
              <w:sz w:val="24"/>
            </w:rPr>
          </w:pPr>
          <w:r>
            <w:fldChar w:fldCharType="begin"/>
          </w:r>
          <w:r>
            <w:instrText xml:space="preserve"> HYPERLINK \l "_Toc11053" </w:instrText>
          </w:r>
          <w:r>
            <w:fldChar w:fldCharType="separate"/>
          </w:r>
          <w:r>
            <w:rPr>
              <w:rFonts w:hint="eastAsia" w:ascii="仿宋_GB2312" w:hAnsi="宋体" w:eastAsia="仿宋_GB2312" w:cs="宋体"/>
              <w:sz w:val="24"/>
            </w:rPr>
            <w:t>第七章  响应文件格式</w:t>
          </w:r>
          <w:r>
            <w:rPr>
              <w:rFonts w:hint="eastAsia" w:ascii="仿宋_GB2312" w:hAnsi="宋体" w:eastAsia="仿宋_GB2312" w:cs="宋体"/>
              <w:sz w:val="24"/>
            </w:rPr>
            <w:tab/>
          </w:r>
          <w:r>
            <w:rPr>
              <w:rFonts w:hint="eastAsia" w:ascii="仿宋_GB2312" w:hAnsi="宋体" w:eastAsia="仿宋_GB2312" w:cs="宋体"/>
              <w:sz w:val="24"/>
            </w:rPr>
            <w:fldChar w:fldCharType="begin"/>
          </w:r>
          <w:r>
            <w:rPr>
              <w:rFonts w:hint="eastAsia" w:ascii="仿宋_GB2312" w:hAnsi="宋体" w:eastAsia="仿宋_GB2312" w:cs="宋体"/>
              <w:sz w:val="24"/>
            </w:rPr>
            <w:instrText xml:space="preserve"> PAGEREF _Toc11053 \h </w:instrText>
          </w:r>
          <w:r>
            <w:rPr>
              <w:rFonts w:hint="eastAsia" w:ascii="仿宋_GB2312" w:hAnsi="宋体" w:eastAsia="仿宋_GB2312" w:cs="宋体"/>
              <w:sz w:val="24"/>
            </w:rPr>
            <w:fldChar w:fldCharType="separate"/>
          </w:r>
          <w:r>
            <w:rPr>
              <w:rFonts w:ascii="仿宋_GB2312" w:hAnsi="宋体" w:eastAsia="仿宋_GB2312" w:cs="宋体"/>
              <w:sz w:val="24"/>
            </w:rPr>
            <w:t>29</w:t>
          </w:r>
          <w:r>
            <w:rPr>
              <w:rFonts w:hint="eastAsia" w:ascii="仿宋_GB2312" w:hAnsi="宋体" w:eastAsia="仿宋_GB2312" w:cs="宋体"/>
              <w:sz w:val="24"/>
            </w:rPr>
            <w:fldChar w:fldCharType="end"/>
          </w:r>
          <w:r>
            <w:rPr>
              <w:rFonts w:hint="eastAsia" w:ascii="仿宋_GB2312" w:hAnsi="宋体" w:eastAsia="仿宋_GB2312" w:cs="宋体"/>
              <w:sz w:val="24"/>
            </w:rPr>
            <w:fldChar w:fldCharType="end"/>
          </w:r>
        </w:p>
        <w:p>
          <w:pPr>
            <w:pStyle w:val="43"/>
            <w:tabs>
              <w:tab w:val="right" w:leader="dot" w:pos="9638"/>
            </w:tabs>
            <w:spacing w:line="360" w:lineRule="auto"/>
            <w:rPr>
              <w:rFonts w:ascii="仿宋_GB2312" w:hAnsi="宋体" w:eastAsia="仿宋_GB2312" w:cs="宋体"/>
              <w:sz w:val="24"/>
            </w:rPr>
          </w:pPr>
          <w:r>
            <w:fldChar w:fldCharType="begin"/>
          </w:r>
          <w:r>
            <w:instrText xml:space="preserve"> HYPERLINK \l "_Toc17275" </w:instrText>
          </w:r>
          <w:r>
            <w:fldChar w:fldCharType="separate"/>
          </w:r>
          <w:r>
            <w:rPr>
              <w:rFonts w:hint="eastAsia" w:ascii="仿宋_GB2312" w:hAnsi="宋体" w:eastAsia="仿宋_GB2312" w:cs="宋体"/>
              <w:sz w:val="24"/>
            </w:rPr>
            <w:t>响应文件编制说明</w:t>
          </w:r>
          <w:r>
            <w:rPr>
              <w:rFonts w:hint="eastAsia" w:ascii="仿宋_GB2312" w:hAnsi="宋体" w:eastAsia="仿宋_GB2312" w:cs="宋体"/>
              <w:sz w:val="24"/>
            </w:rPr>
            <w:tab/>
          </w:r>
          <w:r>
            <w:rPr>
              <w:rFonts w:hint="eastAsia" w:ascii="仿宋_GB2312" w:hAnsi="宋体" w:eastAsia="仿宋_GB2312" w:cs="宋体"/>
              <w:sz w:val="24"/>
            </w:rPr>
            <w:fldChar w:fldCharType="begin"/>
          </w:r>
          <w:r>
            <w:rPr>
              <w:rFonts w:hint="eastAsia" w:ascii="仿宋_GB2312" w:hAnsi="宋体" w:eastAsia="仿宋_GB2312" w:cs="宋体"/>
              <w:sz w:val="24"/>
            </w:rPr>
            <w:instrText xml:space="preserve"> PAGEREF _Toc17275 \h </w:instrText>
          </w:r>
          <w:r>
            <w:rPr>
              <w:rFonts w:hint="eastAsia" w:ascii="仿宋_GB2312" w:hAnsi="宋体" w:eastAsia="仿宋_GB2312" w:cs="宋体"/>
              <w:sz w:val="24"/>
            </w:rPr>
            <w:fldChar w:fldCharType="separate"/>
          </w:r>
          <w:r>
            <w:rPr>
              <w:rFonts w:ascii="仿宋_GB2312" w:hAnsi="宋体" w:eastAsia="仿宋_GB2312" w:cs="宋体"/>
              <w:sz w:val="24"/>
            </w:rPr>
            <w:t>29</w:t>
          </w:r>
          <w:r>
            <w:rPr>
              <w:rFonts w:hint="eastAsia" w:ascii="仿宋_GB2312" w:hAnsi="宋体" w:eastAsia="仿宋_GB2312" w:cs="宋体"/>
              <w:sz w:val="24"/>
            </w:rPr>
            <w:fldChar w:fldCharType="end"/>
          </w:r>
          <w:r>
            <w:rPr>
              <w:rFonts w:hint="eastAsia" w:ascii="仿宋_GB2312" w:hAnsi="宋体" w:eastAsia="仿宋_GB2312" w:cs="宋体"/>
              <w:sz w:val="24"/>
            </w:rPr>
            <w:fldChar w:fldCharType="end"/>
          </w:r>
        </w:p>
        <w:p>
          <w:pPr>
            <w:pStyle w:val="43"/>
            <w:tabs>
              <w:tab w:val="right" w:leader="dot" w:pos="9638"/>
            </w:tabs>
            <w:spacing w:line="360" w:lineRule="auto"/>
            <w:rPr>
              <w:rFonts w:ascii="仿宋_GB2312" w:hAnsi="宋体" w:eastAsia="仿宋_GB2312" w:cs="宋体"/>
              <w:sz w:val="24"/>
            </w:rPr>
          </w:pPr>
          <w:r>
            <w:fldChar w:fldCharType="begin"/>
          </w:r>
          <w:r>
            <w:instrText xml:space="preserve"> HYPERLINK \l "_Toc12078" </w:instrText>
          </w:r>
          <w:r>
            <w:fldChar w:fldCharType="separate"/>
          </w:r>
          <w:r>
            <w:rPr>
              <w:rFonts w:hint="eastAsia" w:ascii="仿宋_GB2312" w:hAnsi="宋体" w:eastAsia="仿宋_GB2312" w:cs="宋体"/>
              <w:sz w:val="24"/>
            </w:rPr>
            <w:t>响应文件格式</w:t>
          </w:r>
          <w:r>
            <w:rPr>
              <w:rFonts w:hint="eastAsia" w:ascii="仿宋_GB2312" w:hAnsi="宋体" w:eastAsia="仿宋_GB2312" w:cs="宋体"/>
              <w:sz w:val="24"/>
            </w:rPr>
            <w:tab/>
          </w:r>
          <w:r>
            <w:rPr>
              <w:rFonts w:hint="eastAsia" w:ascii="仿宋_GB2312" w:hAnsi="宋体" w:eastAsia="仿宋_GB2312" w:cs="宋体"/>
              <w:sz w:val="24"/>
            </w:rPr>
            <w:fldChar w:fldCharType="begin"/>
          </w:r>
          <w:r>
            <w:rPr>
              <w:rFonts w:hint="eastAsia" w:ascii="仿宋_GB2312" w:hAnsi="宋体" w:eastAsia="仿宋_GB2312" w:cs="宋体"/>
              <w:sz w:val="24"/>
            </w:rPr>
            <w:instrText xml:space="preserve"> PAGEREF _Toc12078 \h </w:instrText>
          </w:r>
          <w:r>
            <w:rPr>
              <w:rFonts w:hint="eastAsia" w:ascii="仿宋_GB2312" w:hAnsi="宋体" w:eastAsia="仿宋_GB2312" w:cs="宋体"/>
              <w:sz w:val="24"/>
            </w:rPr>
            <w:fldChar w:fldCharType="separate"/>
          </w:r>
          <w:r>
            <w:rPr>
              <w:rFonts w:ascii="仿宋_GB2312" w:hAnsi="宋体" w:eastAsia="仿宋_GB2312" w:cs="宋体"/>
              <w:sz w:val="24"/>
            </w:rPr>
            <w:t>31</w:t>
          </w:r>
          <w:r>
            <w:rPr>
              <w:rFonts w:hint="eastAsia" w:ascii="仿宋_GB2312" w:hAnsi="宋体" w:eastAsia="仿宋_GB2312" w:cs="宋体"/>
              <w:sz w:val="24"/>
            </w:rPr>
            <w:fldChar w:fldCharType="end"/>
          </w:r>
          <w:r>
            <w:rPr>
              <w:rFonts w:hint="eastAsia" w:ascii="仿宋_GB2312" w:hAnsi="宋体" w:eastAsia="仿宋_GB2312" w:cs="宋体"/>
              <w:sz w:val="24"/>
            </w:rPr>
            <w:fldChar w:fldCharType="end"/>
          </w:r>
        </w:p>
        <w:p>
          <w:pPr>
            <w:pStyle w:val="43"/>
            <w:tabs>
              <w:tab w:val="right" w:leader="dot" w:pos="9638"/>
            </w:tabs>
            <w:spacing w:line="360" w:lineRule="auto"/>
            <w:rPr>
              <w:rFonts w:ascii="仿宋_GB2312" w:eastAsia="仿宋_GB2312"/>
              <w:sz w:val="24"/>
            </w:rPr>
          </w:pPr>
          <w:r>
            <w:fldChar w:fldCharType="begin"/>
          </w:r>
          <w:r>
            <w:instrText xml:space="preserve"> HYPERLINK \l "_Toc4591" </w:instrText>
          </w:r>
          <w:r>
            <w:fldChar w:fldCharType="separate"/>
          </w:r>
          <w:r>
            <w:rPr>
              <w:rFonts w:hint="eastAsia" w:ascii="仿宋_GB2312" w:hAnsi="宋体" w:eastAsia="仿宋_GB2312" w:cs="宋体"/>
              <w:sz w:val="24"/>
            </w:rPr>
            <w:t>评标指引表</w:t>
          </w:r>
          <w:r>
            <w:rPr>
              <w:rFonts w:hint="eastAsia" w:ascii="仿宋_GB2312" w:hAnsi="宋体" w:eastAsia="仿宋_GB2312" w:cs="宋体"/>
              <w:sz w:val="24"/>
            </w:rPr>
            <w:tab/>
          </w:r>
          <w:r>
            <w:rPr>
              <w:rFonts w:hint="eastAsia" w:ascii="仿宋_GB2312" w:hAnsi="宋体" w:eastAsia="仿宋_GB2312" w:cs="宋体"/>
              <w:sz w:val="24"/>
            </w:rPr>
            <w:fldChar w:fldCharType="begin"/>
          </w:r>
          <w:r>
            <w:rPr>
              <w:rFonts w:hint="eastAsia" w:ascii="仿宋_GB2312" w:hAnsi="宋体" w:eastAsia="仿宋_GB2312" w:cs="宋体"/>
              <w:sz w:val="24"/>
            </w:rPr>
            <w:instrText xml:space="preserve"> PAGEREF _Toc4591 \h </w:instrText>
          </w:r>
          <w:r>
            <w:rPr>
              <w:rFonts w:hint="eastAsia" w:ascii="仿宋_GB2312" w:hAnsi="宋体" w:eastAsia="仿宋_GB2312" w:cs="宋体"/>
              <w:sz w:val="24"/>
            </w:rPr>
            <w:fldChar w:fldCharType="separate"/>
          </w:r>
          <w:r>
            <w:rPr>
              <w:rFonts w:ascii="仿宋_GB2312" w:hAnsi="宋体" w:eastAsia="仿宋_GB2312" w:cs="宋体"/>
              <w:sz w:val="24"/>
            </w:rPr>
            <w:t>32</w:t>
          </w:r>
          <w:r>
            <w:rPr>
              <w:rFonts w:hint="eastAsia" w:ascii="仿宋_GB2312" w:hAnsi="宋体" w:eastAsia="仿宋_GB2312" w:cs="宋体"/>
              <w:sz w:val="24"/>
            </w:rPr>
            <w:fldChar w:fldCharType="end"/>
          </w:r>
          <w:r>
            <w:rPr>
              <w:rFonts w:hint="eastAsia" w:ascii="仿宋_GB2312" w:hAnsi="宋体" w:eastAsia="仿宋_GB2312" w:cs="宋体"/>
              <w:sz w:val="24"/>
            </w:rPr>
            <w:fldChar w:fldCharType="end"/>
          </w:r>
        </w:p>
        <w:p>
          <w:pPr>
            <w:pStyle w:val="36"/>
            <w:tabs>
              <w:tab w:val="right" w:leader="dot" w:pos="9638"/>
            </w:tabs>
            <w:spacing w:line="360" w:lineRule="auto"/>
          </w:pPr>
          <w:r>
            <w:fldChar w:fldCharType="begin"/>
          </w:r>
          <w:r>
            <w:instrText xml:space="preserve"> HYPERLINK \l "_Toc12969" </w:instrText>
          </w:r>
          <w:r>
            <w:fldChar w:fldCharType="separate"/>
          </w:r>
          <w:r>
            <w:rPr>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_Toc12969 \h </w:instrText>
          </w:r>
          <w:r>
            <w:rPr>
              <w:rFonts w:hint="eastAsia" w:ascii="仿宋_GB2312" w:eastAsia="仿宋_GB2312"/>
              <w:sz w:val="24"/>
            </w:rPr>
            <w:fldChar w:fldCharType="separate"/>
          </w:r>
          <w:r>
            <w:rPr>
              <w:rFonts w:ascii="仿宋_GB2312" w:eastAsia="仿宋_GB2312"/>
              <w:sz w:val="24"/>
            </w:rPr>
            <w:t>56</w:t>
          </w:r>
          <w:r>
            <w:rPr>
              <w:rFonts w:hint="eastAsia" w:ascii="仿宋_GB2312" w:eastAsia="仿宋_GB2312"/>
              <w:sz w:val="24"/>
            </w:rPr>
            <w:fldChar w:fldCharType="end"/>
          </w:r>
          <w:r>
            <w:rPr>
              <w:rFonts w:hint="eastAsia" w:ascii="仿宋_GB2312" w:eastAsia="仿宋_GB2312"/>
              <w:sz w:val="24"/>
            </w:rPr>
            <w:fldChar w:fldCharType="end"/>
          </w:r>
        </w:p>
        <w:p>
          <w:r>
            <w:fldChar w:fldCharType="end"/>
          </w:r>
        </w:p>
      </w:sdtContent>
    </w:sdt>
    <w:p>
      <w:bookmarkStart w:id="1" w:name="_Toc6265"/>
    </w:p>
    <w:p>
      <w:pPr>
        <w:pStyle w:val="2"/>
      </w:pPr>
    </w:p>
    <w:p>
      <w:pPr>
        <w:pStyle w:val="5"/>
      </w:pPr>
      <w:r>
        <w:rPr>
          <w:rFonts w:hint="eastAsia"/>
        </w:rPr>
        <w:t>第一章  采购邀请</w:t>
      </w:r>
      <w:bookmarkEnd w:id="1"/>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经颅磁刺激仪</w:t>
      </w:r>
      <w:r>
        <w:rPr>
          <w:rFonts w:hint="eastAsia" w:ascii="宋体" w:hAnsi="宋体" w:cs="Arial Unicode MS"/>
          <w:snapToGrid w:val="0"/>
          <w:kern w:val="0"/>
          <w:szCs w:val="21"/>
        </w:rPr>
        <w:t>采购项目的潜在供应商应在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获取采购文件，并于</w:t>
      </w:r>
      <w:r>
        <w:rPr>
          <w:rFonts w:hint="eastAsia" w:ascii="宋体" w:hAnsi="宋体" w:cs="Arial Unicode MS"/>
          <w:snapToGrid w:val="0"/>
          <w:kern w:val="0"/>
          <w:szCs w:val="21"/>
          <w:highlight w:val="none"/>
          <w:u w:val="single"/>
        </w:rPr>
        <w:t>2022年0</w:t>
      </w:r>
      <w:r>
        <w:rPr>
          <w:rFonts w:ascii="宋体" w:hAnsi="宋体" w:cs="Arial Unicode MS"/>
          <w:snapToGrid w:val="0"/>
          <w:kern w:val="0"/>
          <w:szCs w:val="21"/>
          <w:highlight w:val="none"/>
          <w:u w:val="single"/>
        </w:rPr>
        <w:t>6</w:t>
      </w:r>
      <w:r>
        <w:rPr>
          <w:rFonts w:hint="eastAsia" w:ascii="宋体" w:hAnsi="宋体" w:cs="Arial Unicode MS"/>
          <w:snapToGrid w:val="0"/>
          <w:kern w:val="0"/>
          <w:szCs w:val="21"/>
          <w:highlight w:val="none"/>
          <w:u w:val="single"/>
        </w:rPr>
        <w:t>月</w:t>
      </w:r>
      <w:r>
        <w:rPr>
          <w:rFonts w:ascii="宋体" w:hAnsi="宋体" w:cs="Arial Unicode MS"/>
          <w:snapToGrid w:val="0"/>
          <w:kern w:val="0"/>
          <w:szCs w:val="21"/>
          <w:highlight w:val="none"/>
          <w:u w:val="single"/>
        </w:rPr>
        <w:t>2</w:t>
      </w:r>
      <w:r>
        <w:rPr>
          <w:rFonts w:hint="eastAsia" w:ascii="宋体" w:hAnsi="宋体" w:cs="Arial Unicode MS"/>
          <w:snapToGrid w:val="0"/>
          <w:kern w:val="0"/>
          <w:szCs w:val="21"/>
          <w:highlight w:val="none"/>
          <w:u w:val="single"/>
          <w:lang w:val="en-US" w:eastAsia="zh-CN"/>
        </w:rPr>
        <w:t>4</w:t>
      </w:r>
      <w:r>
        <w:rPr>
          <w:rFonts w:hint="eastAsia" w:ascii="宋体" w:hAnsi="宋体" w:cs="Arial Unicode MS"/>
          <w:snapToGrid w:val="0"/>
          <w:kern w:val="0"/>
          <w:szCs w:val="21"/>
          <w:highlight w:val="none"/>
          <w:u w:val="single"/>
        </w:rPr>
        <w:t>日</w:t>
      </w:r>
      <w:r>
        <w:rPr>
          <w:rFonts w:hint="eastAsia" w:ascii="宋体" w:hAnsi="宋体" w:cs="Arial Unicode MS"/>
          <w:snapToGrid w:val="0"/>
          <w:kern w:val="0"/>
          <w:szCs w:val="21"/>
          <w:highlight w:val="none"/>
          <w:u w:val="single"/>
          <w:lang w:val="en-US" w:eastAsia="zh-CN"/>
        </w:rPr>
        <w:t>14</w:t>
      </w:r>
      <w:r>
        <w:rPr>
          <w:rFonts w:hint="eastAsia" w:ascii="宋体" w:hAnsi="宋体" w:cs="Arial Unicode MS"/>
          <w:snapToGrid w:val="0"/>
          <w:kern w:val="0"/>
          <w:szCs w:val="21"/>
          <w:highlight w:val="none"/>
          <w:u w:val="single"/>
        </w:rPr>
        <w:t>:</w:t>
      </w:r>
      <w:r>
        <w:rPr>
          <w:rFonts w:hint="eastAsia" w:ascii="宋体" w:hAnsi="宋体" w:cs="Arial Unicode MS"/>
          <w:snapToGrid w:val="0"/>
          <w:kern w:val="0"/>
          <w:szCs w:val="21"/>
          <w:highlight w:val="none"/>
          <w:u w:val="single"/>
          <w:lang w:val="en-US" w:eastAsia="zh-CN"/>
        </w:rPr>
        <w:t>3</w:t>
      </w:r>
      <w:r>
        <w:rPr>
          <w:rFonts w:ascii="宋体" w:hAnsi="宋体" w:cs="Arial Unicode MS"/>
          <w:snapToGrid w:val="0"/>
          <w:kern w:val="0"/>
          <w:szCs w:val="21"/>
          <w:highlight w:val="none"/>
          <w:u w:val="single"/>
        </w:rPr>
        <w:t>0</w:t>
      </w:r>
      <w:r>
        <w:rPr>
          <w:rFonts w:hint="eastAsia" w:ascii="宋体" w:hAnsi="宋体" w:cs="Arial Unicode MS"/>
          <w:snapToGrid w:val="0"/>
          <w:kern w:val="0"/>
          <w:szCs w:val="21"/>
          <w:highlight w:val="none"/>
          <w:u w:val="single"/>
        </w:rPr>
        <w:t>分</w:t>
      </w:r>
      <w:r>
        <w:rPr>
          <w:rFonts w:hint="eastAsia" w:ascii="宋体" w:hAnsi="宋体" w:cs="Arial Unicode MS"/>
          <w:snapToGrid w:val="0"/>
          <w:kern w:val="0"/>
          <w:szCs w:val="21"/>
          <w:highlight w:val="none"/>
        </w:rPr>
        <w:t>（北京时间）</w:t>
      </w:r>
      <w:r>
        <w:rPr>
          <w:rFonts w:hint="eastAsia" w:ascii="宋体" w:hAnsi="宋体" w:cs="Arial Unicode MS"/>
          <w:snapToGrid w:val="0"/>
          <w:kern w:val="0"/>
          <w:szCs w:val="21"/>
        </w:rPr>
        <w:t>前于</w:t>
      </w:r>
      <w:r>
        <w:rPr>
          <w:rFonts w:hint="eastAsia" w:ascii="宋体" w:hAnsi="宋体"/>
          <w:snapToGrid w:val="0"/>
          <w:szCs w:val="21"/>
        </w:rPr>
        <w:t>深圳市龙岗区龙西社区添利鑫创业园添利鑫大厦801</w:t>
      </w:r>
      <w:r>
        <w:rPr>
          <w:rFonts w:hint="eastAsia" w:ascii="宋体" w:hAnsi="宋体" w:cs="Arial Unicode MS"/>
          <w:snapToGrid w:val="0"/>
          <w:kern w:val="0"/>
          <w:szCs w:val="21"/>
        </w:rPr>
        <w:t>递交响应文件。</w:t>
      </w:r>
    </w:p>
    <w:p>
      <w:pPr>
        <w:adjustRightInd w:val="0"/>
        <w:snapToGrid w:val="0"/>
        <w:spacing w:line="360" w:lineRule="auto"/>
        <w:ind w:firstLine="420" w:firstLineChars="200"/>
        <w:jc w:val="left"/>
        <w:rPr>
          <w:rFonts w:ascii="宋体" w:hAnsi="宋体" w:cs="Arial Unicode MS"/>
          <w:snapToGrid w:val="0"/>
          <w:kern w:val="0"/>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Theme="minorEastAsia" w:hAnsiTheme="minorEastAsia" w:eastAsiaTheme="minorEastAsia"/>
          <w:sz w:val="21"/>
          <w:szCs w:val="21"/>
        </w:rPr>
        <w:t>SZZZ2022-QA0130</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2、项目名称：经颅磁刺激仪</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3、预算金额：人民币</w:t>
      </w:r>
      <w:r>
        <w:rPr>
          <w:rFonts w:hint="eastAsia" w:ascii="宋体" w:hAnsi="宋体" w:eastAsia="宋体"/>
          <w:snapToGrid w:val="0"/>
          <w:color w:val="auto"/>
          <w:sz w:val="21"/>
          <w:szCs w:val="21"/>
          <w:u w:val="single"/>
        </w:rPr>
        <w:t xml:space="preserve"> 50 </w:t>
      </w:r>
      <w:r>
        <w:rPr>
          <w:rFonts w:hint="eastAsia" w:ascii="宋体" w:hAnsi="宋体" w:eastAsia="宋体"/>
          <w:snapToGrid w:val="0"/>
          <w:color w:val="auto"/>
          <w:sz w:val="21"/>
          <w:szCs w:val="21"/>
        </w:rPr>
        <w:t>万元</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4、最高限价：人民币</w:t>
      </w:r>
      <w:r>
        <w:rPr>
          <w:rFonts w:hint="eastAsia" w:ascii="宋体" w:hAnsi="宋体" w:eastAsia="宋体"/>
          <w:snapToGrid w:val="0"/>
          <w:color w:val="auto"/>
          <w:sz w:val="21"/>
          <w:szCs w:val="21"/>
          <w:u w:val="single"/>
        </w:rPr>
        <w:t xml:space="preserve"> 50</w:t>
      </w:r>
      <w:r>
        <w:rPr>
          <w:rFonts w:hint="eastAsia" w:ascii="宋体" w:hAnsi="宋体" w:eastAsia="宋体"/>
          <w:snapToGrid w:val="0"/>
          <w:color w:val="auto"/>
          <w:sz w:val="21"/>
          <w:szCs w:val="21"/>
        </w:rPr>
        <w:t>万元</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5、采购需求：</w:t>
      </w:r>
    </w:p>
    <w:tbl>
      <w:tblPr>
        <w:tblStyle w:val="52"/>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3120"/>
        <w:gridCol w:w="779"/>
        <w:gridCol w:w="779"/>
        <w:gridCol w:w="326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2" w:hRule="atLeast"/>
        </w:trPr>
        <w:tc>
          <w:tcPr>
            <w:tcW w:w="708" w:type="dxa"/>
            <w:shd w:val="clear" w:color="auto" w:fill="ABCDEF"/>
            <w:vAlign w:val="center"/>
          </w:tcPr>
          <w:p>
            <w:pPr>
              <w:pStyle w:val="47"/>
              <w:spacing w:before="0" w:beforeAutospacing="0" w:after="0" w:afterAutospacing="0" w:line="360" w:lineRule="auto"/>
              <w:jc w:val="center"/>
              <w:rPr>
                <w:sz w:val="21"/>
              </w:rPr>
            </w:pPr>
            <w:r>
              <w:rPr>
                <w:rFonts w:hint="eastAsia"/>
                <w:sz w:val="21"/>
              </w:rPr>
              <w:t>序号</w:t>
            </w:r>
          </w:p>
        </w:tc>
        <w:tc>
          <w:tcPr>
            <w:tcW w:w="3120" w:type="dxa"/>
            <w:shd w:val="clear" w:color="auto" w:fill="ABCDEF"/>
            <w:vAlign w:val="center"/>
          </w:tcPr>
          <w:p>
            <w:pPr>
              <w:pStyle w:val="47"/>
              <w:spacing w:line="360" w:lineRule="auto"/>
              <w:jc w:val="center"/>
              <w:rPr>
                <w:sz w:val="21"/>
              </w:rPr>
            </w:pPr>
            <w:r>
              <w:rPr>
                <w:sz w:val="21"/>
              </w:rPr>
              <w:t>标的名称</w:t>
            </w:r>
          </w:p>
        </w:tc>
        <w:tc>
          <w:tcPr>
            <w:tcW w:w="779" w:type="dxa"/>
            <w:shd w:val="clear" w:color="auto" w:fill="ABCDEF"/>
            <w:vAlign w:val="center"/>
          </w:tcPr>
          <w:p>
            <w:pPr>
              <w:pStyle w:val="47"/>
              <w:spacing w:before="0" w:beforeAutospacing="0" w:after="0" w:afterAutospacing="0" w:line="360" w:lineRule="auto"/>
              <w:jc w:val="center"/>
              <w:rPr>
                <w:sz w:val="21"/>
              </w:rPr>
            </w:pPr>
            <w:r>
              <w:rPr>
                <w:sz w:val="21"/>
              </w:rPr>
              <w:t>数量</w:t>
            </w:r>
          </w:p>
        </w:tc>
        <w:tc>
          <w:tcPr>
            <w:tcW w:w="779" w:type="dxa"/>
            <w:shd w:val="clear" w:color="auto" w:fill="ABCDEF"/>
            <w:vAlign w:val="center"/>
          </w:tcPr>
          <w:p>
            <w:pPr>
              <w:pStyle w:val="47"/>
              <w:spacing w:before="0" w:beforeAutospacing="0" w:after="0" w:afterAutospacing="0" w:line="360" w:lineRule="auto"/>
              <w:jc w:val="center"/>
              <w:rPr>
                <w:sz w:val="21"/>
              </w:rPr>
            </w:pPr>
            <w:r>
              <w:rPr>
                <w:sz w:val="21"/>
              </w:rPr>
              <w:t>单位</w:t>
            </w:r>
          </w:p>
        </w:tc>
        <w:tc>
          <w:tcPr>
            <w:tcW w:w="3261" w:type="dxa"/>
            <w:shd w:val="clear" w:color="auto" w:fill="ABCDEF"/>
            <w:vAlign w:val="center"/>
          </w:tcPr>
          <w:p>
            <w:pPr>
              <w:pStyle w:val="47"/>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pPr>
              <w:pStyle w:val="47"/>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7"/>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3120" w:type="dxa"/>
            <w:shd w:val="clear" w:color="auto" w:fill="auto"/>
            <w:vAlign w:val="center"/>
          </w:tcPr>
          <w:p>
            <w:pPr>
              <w:pStyle w:val="47"/>
              <w:spacing w:line="360" w:lineRule="auto"/>
              <w:jc w:val="center"/>
              <w:rPr>
                <w:rFonts w:asciiTheme="minorEastAsia" w:hAnsiTheme="minorEastAsia" w:eastAsiaTheme="minorEastAsia"/>
                <w:sz w:val="21"/>
                <w:szCs w:val="21"/>
              </w:rPr>
            </w:pPr>
            <w:r>
              <w:rPr>
                <w:rFonts w:hint="eastAsia" w:ascii="宋体" w:hAnsi="宋体" w:eastAsiaTheme="minorEastAsia"/>
                <w:snapToGrid w:val="0"/>
                <w:sz w:val="21"/>
                <w:szCs w:val="21"/>
              </w:rPr>
              <w:t>经颅磁刺激仪</w:t>
            </w:r>
          </w:p>
        </w:tc>
        <w:tc>
          <w:tcPr>
            <w:tcW w:w="779" w:type="dxa"/>
            <w:shd w:val="clear" w:color="auto" w:fill="auto"/>
            <w:vAlign w:val="center"/>
          </w:tcPr>
          <w:p>
            <w:pPr>
              <w:pStyle w:val="47"/>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779" w:type="dxa"/>
            <w:shd w:val="clear" w:color="auto" w:fill="auto"/>
            <w:vAlign w:val="center"/>
          </w:tcPr>
          <w:p>
            <w:pPr>
              <w:pStyle w:val="47"/>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批</w:t>
            </w:r>
          </w:p>
        </w:tc>
        <w:tc>
          <w:tcPr>
            <w:tcW w:w="3261" w:type="dxa"/>
            <w:shd w:val="clear" w:color="auto" w:fill="auto"/>
            <w:vAlign w:val="center"/>
          </w:tcPr>
          <w:p>
            <w:pPr>
              <w:pStyle w:val="47"/>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详见采购文件项目需求</w:t>
            </w:r>
          </w:p>
        </w:tc>
        <w:tc>
          <w:tcPr>
            <w:tcW w:w="1134"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4"/>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 xml:space="preserve">6、合同履行期限：签订合同后 </w:t>
      </w:r>
      <w:r>
        <w:rPr>
          <w:rFonts w:ascii="宋体" w:hAnsi="宋体" w:eastAsia="宋体"/>
          <w:snapToGrid w:val="0"/>
          <w:color w:val="auto"/>
          <w:sz w:val="21"/>
          <w:szCs w:val="21"/>
          <w:u w:val="single"/>
        </w:rPr>
        <w:t>10</w:t>
      </w:r>
      <w:r>
        <w:rPr>
          <w:rFonts w:hint="eastAsia" w:ascii="宋体" w:hAnsi="宋体" w:eastAsia="宋体"/>
          <w:snapToGrid w:val="0"/>
          <w:color w:val="auto"/>
          <w:sz w:val="21"/>
          <w:szCs w:val="21"/>
        </w:rPr>
        <w:t>（天）日历日内。（日历日为自然天，包括双休日及法定节假日，不等同于工作日）。</w:t>
      </w:r>
    </w:p>
    <w:p>
      <w:pPr>
        <w:pStyle w:val="454"/>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7、本项目（是/否）接受联合体</w:t>
      </w:r>
      <w:r>
        <w:rPr>
          <w:rFonts w:hint="eastAsia" w:ascii="宋体" w:hAnsi="宋体" w:eastAsia="宋体"/>
          <w:snapToGrid w:val="0"/>
          <w:color w:val="auto"/>
          <w:sz w:val="21"/>
        </w:rPr>
        <w:t>响应</w:t>
      </w:r>
      <w:r>
        <w:rPr>
          <w:rFonts w:hint="eastAsia" w:ascii="宋体" w:hAnsi="宋体" w:eastAsia="宋体"/>
          <w:snapToGrid w:val="0"/>
          <w:color w:val="auto"/>
          <w:sz w:val="21"/>
          <w:szCs w:val="21"/>
        </w:rPr>
        <w:t>：详见“申请人的资格要求”。</w:t>
      </w:r>
    </w:p>
    <w:p>
      <w:pPr>
        <w:pStyle w:val="454"/>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满足《中华人民共和国政府采购法》第二十二条规定（须提供具有独立承担民事责任能力的法人或其他组织的营业执照或法人证书等证明材料复印件或扫描件以及《承诺函》加盖供应商公章），总公司或者分公司只允许一家响应，不允许同时参与本项目响应，以分公司名义参与响应的，须提供总公司或具有独立法人资格的上一级公司出具的愿为其参与本项目响应以及履约等行为承担民事责任的加盖总公司公章的授权函，并提供总公司及分公司的营业执照复印件或扫描件加盖供应商公章，原件备查；</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2、落实政府采购政策需满足的资格要求：无；</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3、本项目的特定资格要求：</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（1）参与本项目采购活动前三年内，在经营活动中没有重大违法记录（须按本项目响应文件格式要求提供《承诺函》加盖供应商公章）；</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（2）参与本项目政府采购活动时不存在被有关部门禁止参与政府采购活动且在有效期内的情况（须按本项目响应文件格式要求提供《承诺函》加盖供应商公章）；</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（3）单位负责人为同一人或者存在直接控股、管理关系的不同供应商，不得参加同一合同项下的政府采购活动（须按本项目响应文件格式要求提供《股东构成审查表》和《承诺函》加盖供应商公章）；</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4）除单一来源采购项目外，为采购项目提供整体设计、规范编制或者项目管理、监理、检测等服务的供应商，不得再参加该采购项目的其他采购活动（须按本项目响应文件格式要求提供《承诺函》加盖供应商公章）；</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5）供应商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供应商信用信息查询渠道，相关信息以开标当日的查询结果为准。由采购代理机构查询，供应商无需提供证明材料）；</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（6）本项目不接受联合体响应，不允许分包或转包；</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宋体" w:hAnsi="宋体" w:eastAsia="宋体"/>
          <w:snapToGrid w:val="0"/>
          <w:color w:val="auto"/>
          <w:sz w:val="21"/>
          <w:szCs w:val="21"/>
        </w:rPr>
        <w:t>（7）本项目货物不接受进口产品响应（进口产品是指通过中国海关报关验放进入中国境内且产自关境外的产品，相关内容以“财库【2007】119号文”和“财办库【2008】248号文”的相关规定为准）。</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三、获取采购文件</w:t>
      </w:r>
      <w:r>
        <w:rPr>
          <w:rFonts w:ascii="宋体" w:hAnsi="宋体" w:eastAsia="宋体"/>
          <w:b/>
          <w:snapToGrid w:val="0"/>
          <w:color w:val="auto"/>
          <w:sz w:val="21"/>
          <w:szCs w:val="21"/>
        </w:rPr>
        <w:t xml:space="preserve"> </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highlight w:val="yellow"/>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highlight w:val="none"/>
          <w:u w:val="single"/>
        </w:rPr>
        <w:t>2022年0</w:t>
      </w:r>
      <w:r>
        <w:rPr>
          <w:rFonts w:ascii="宋体" w:hAnsi="宋体" w:eastAsia="宋体"/>
          <w:snapToGrid w:val="0"/>
          <w:color w:val="auto"/>
          <w:sz w:val="21"/>
          <w:szCs w:val="21"/>
          <w:highlight w:val="none"/>
          <w:u w:val="single"/>
        </w:rPr>
        <w:t>6</w:t>
      </w:r>
      <w:r>
        <w:rPr>
          <w:rFonts w:hint="eastAsia" w:ascii="宋体" w:hAnsi="宋体" w:eastAsia="宋体"/>
          <w:snapToGrid w:val="0"/>
          <w:color w:val="auto"/>
          <w:sz w:val="21"/>
          <w:szCs w:val="21"/>
          <w:highlight w:val="none"/>
          <w:u w:val="single"/>
        </w:rPr>
        <w:t>月1</w:t>
      </w:r>
      <w:r>
        <w:rPr>
          <w:rFonts w:hint="eastAsia" w:ascii="宋体" w:hAnsi="宋体" w:eastAsia="宋体"/>
          <w:snapToGrid w:val="0"/>
          <w:color w:val="auto"/>
          <w:sz w:val="21"/>
          <w:szCs w:val="21"/>
          <w:highlight w:val="none"/>
          <w:u w:val="single"/>
          <w:lang w:val="en-US" w:eastAsia="zh-CN"/>
        </w:rPr>
        <w:t>6</w:t>
      </w:r>
      <w:r>
        <w:rPr>
          <w:rFonts w:hint="eastAsia" w:ascii="宋体" w:hAnsi="宋体" w:eastAsia="宋体"/>
          <w:snapToGrid w:val="0"/>
          <w:color w:val="auto"/>
          <w:sz w:val="21"/>
          <w:szCs w:val="21"/>
          <w:highlight w:val="none"/>
          <w:u w:val="single"/>
        </w:rPr>
        <w:t>日至2022年0</w:t>
      </w:r>
      <w:r>
        <w:rPr>
          <w:rFonts w:ascii="宋体" w:hAnsi="宋体" w:eastAsia="宋体"/>
          <w:snapToGrid w:val="0"/>
          <w:color w:val="auto"/>
          <w:sz w:val="21"/>
          <w:szCs w:val="21"/>
          <w:highlight w:val="none"/>
          <w:u w:val="single"/>
        </w:rPr>
        <w:t>6</w:t>
      </w:r>
      <w:r>
        <w:rPr>
          <w:rFonts w:hint="eastAsia" w:ascii="宋体" w:hAnsi="宋体" w:eastAsia="宋体"/>
          <w:snapToGrid w:val="0"/>
          <w:color w:val="auto"/>
          <w:sz w:val="21"/>
          <w:szCs w:val="21"/>
          <w:highlight w:val="none"/>
          <w:u w:val="single"/>
        </w:rPr>
        <w:t>月</w:t>
      </w:r>
      <w:r>
        <w:rPr>
          <w:rFonts w:hint="eastAsia" w:ascii="宋体" w:hAnsi="宋体" w:eastAsia="宋体"/>
          <w:snapToGrid w:val="0"/>
          <w:color w:val="auto"/>
          <w:sz w:val="21"/>
          <w:szCs w:val="21"/>
          <w:highlight w:val="none"/>
          <w:u w:val="single"/>
          <w:lang w:val="en-US" w:eastAsia="zh-CN"/>
        </w:rPr>
        <w:t>23</w:t>
      </w:r>
      <w:r>
        <w:rPr>
          <w:rFonts w:hint="eastAsia" w:ascii="宋体" w:hAnsi="宋体" w:eastAsia="宋体"/>
          <w:snapToGrid w:val="0"/>
          <w:color w:val="auto"/>
          <w:sz w:val="21"/>
          <w:szCs w:val="21"/>
          <w:highlight w:val="none"/>
          <w:u w:val="single"/>
        </w:rPr>
        <w:t>日，每天上午9：00至</w:t>
      </w:r>
      <w:r>
        <w:rPr>
          <w:rFonts w:ascii="宋体" w:hAnsi="宋体" w:eastAsia="宋体"/>
          <w:snapToGrid w:val="0"/>
          <w:color w:val="auto"/>
          <w:sz w:val="21"/>
          <w:szCs w:val="21"/>
          <w:highlight w:val="none"/>
          <w:u w:val="single"/>
        </w:rPr>
        <w:t>11:30</w:t>
      </w:r>
      <w:r>
        <w:rPr>
          <w:rFonts w:hint="eastAsia" w:ascii="宋体" w:hAnsi="宋体" w:eastAsia="宋体"/>
          <w:snapToGrid w:val="0"/>
          <w:color w:val="auto"/>
          <w:sz w:val="21"/>
          <w:szCs w:val="21"/>
          <w:highlight w:val="none"/>
          <w:u w:val="single"/>
        </w:rPr>
        <w:t>，下午14：</w:t>
      </w:r>
      <w:r>
        <w:rPr>
          <w:rFonts w:ascii="宋体" w:hAnsi="宋体" w:eastAsia="宋体"/>
          <w:snapToGrid w:val="0"/>
          <w:color w:val="auto"/>
          <w:sz w:val="21"/>
          <w:szCs w:val="21"/>
          <w:highlight w:val="none"/>
          <w:u w:val="single"/>
        </w:rPr>
        <w:t>3</w:t>
      </w:r>
      <w:r>
        <w:rPr>
          <w:rFonts w:hint="eastAsia" w:ascii="宋体" w:hAnsi="宋体" w:eastAsia="宋体"/>
          <w:snapToGrid w:val="0"/>
          <w:color w:val="auto"/>
          <w:sz w:val="21"/>
          <w:szCs w:val="21"/>
          <w:highlight w:val="none"/>
          <w:u w:val="single"/>
        </w:rPr>
        <w:t>0至</w:t>
      </w:r>
      <w:r>
        <w:rPr>
          <w:rFonts w:ascii="宋体" w:hAnsi="宋体" w:eastAsia="宋体"/>
          <w:snapToGrid w:val="0"/>
          <w:color w:val="auto"/>
          <w:sz w:val="21"/>
          <w:szCs w:val="21"/>
          <w:highlight w:val="none"/>
          <w:u w:val="single"/>
        </w:rPr>
        <w:t>17:30</w:t>
      </w:r>
      <w:r>
        <w:rPr>
          <w:rFonts w:hint="eastAsia" w:ascii="宋体" w:hAnsi="宋体" w:eastAsia="宋体"/>
          <w:snapToGrid w:val="0"/>
          <w:color w:val="auto"/>
          <w:sz w:val="21"/>
          <w:szCs w:val="21"/>
          <w:highlight w:val="none"/>
          <w:u w:val="single"/>
        </w:rPr>
        <w:t>（北京时间，</w:t>
      </w:r>
      <w:r>
        <w:rPr>
          <w:rFonts w:ascii="宋体" w:hAnsi="宋体" w:eastAsia="宋体"/>
          <w:snapToGrid w:val="0"/>
          <w:color w:val="auto"/>
          <w:sz w:val="21"/>
          <w:szCs w:val="21"/>
          <w:highlight w:val="none"/>
          <w:u w:val="single"/>
        </w:rPr>
        <w:t>法定节假日</w:t>
      </w:r>
      <w:r>
        <w:rPr>
          <w:rFonts w:hint="eastAsia" w:ascii="宋体" w:hAnsi="宋体" w:eastAsia="宋体"/>
          <w:snapToGrid w:val="0"/>
          <w:color w:val="auto"/>
          <w:sz w:val="21"/>
          <w:szCs w:val="21"/>
          <w:highlight w:val="none"/>
          <w:u w:val="single"/>
        </w:rPr>
        <w:t>除外）</w:t>
      </w:r>
      <w:r>
        <w:rPr>
          <w:rFonts w:hint="eastAsia" w:ascii="宋体" w:hAnsi="宋体" w:eastAsia="宋体"/>
          <w:snapToGrid w:val="0"/>
          <w:color w:val="auto"/>
          <w:sz w:val="21"/>
          <w:szCs w:val="21"/>
          <w:highlight w:val="none"/>
        </w:rPr>
        <w:t>。</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（1）现场获取：供应商按以上时间和地点在我司现场报名和获取采购文件。</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（2）线上获取：供应商通过邮件报名及获取采购文件，报名时间以我司邮箱收件时间为准（我司邮箱：qtszzzzb@163.com），逾期不予受理。</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购买采购文件费用的银行转账凭证。</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4、售价：人民币600元，采购文件售后不退。购买采购文件账号信息如下：</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开户银行：上海银行深圳分行天安支行</w:t>
      </w: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四、提交响应文件截止时间、开标时间和地点</w:t>
      </w:r>
    </w:p>
    <w:p>
      <w:pPr>
        <w:pStyle w:val="454"/>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highlight w:val="none"/>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highlight w:val="none"/>
          <w:u w:val="single"/>
        </w:rPr>
        <w:t>2022年0</w:t>
      </w:r>
      <w:r>
        <w:rPr>
          <w:rFonts w:ascii="宋体" w:hAnsi="宋体" w:eastAsia="宋体"/>
          <w:snapToGrid w:val="0"/>
          <w:color w:val="auto"/>
          <w:sz w:val="21"/>
          <w:szCs w:val="21"/>
          <w:highlight w:val="none"/>
          <w:u w:val="single"/>
        </w:rPr>
        <w:t>6</w:t>
      </w:r>
      <w:r>
        <w:rPr>
          <w:rFonts w:hint="eastAsia" w:ascii="宋体" w:hAnsi="宋体" w:eastAsia="宋体"/>
          <w:snapToGrid w:val="0"/>
          <w:color w:val="auto"/>
          <w:sz w:val="21"/>
          <w:szCs w:val="21"/>
          <w:highlight w:val="none"/>
          <w:u w:val="single"/>
        </w:rPr>
        <w:t>月</w:t>
      </w:r>
      <w:r>
        <w:rPr>
          <w:rFonts w:ascii="宋体" w:hAnsi="宋体" w:eastAsia="宋体"/>
          <w:snapToGrid w:val="0"/>
          <w:color w:val="auto"/>
          <w:sz w:val="21"/>
          <w:szCs w:val="21"/>
          <w:highlight w:val="none"/>
          <w:u w:val="single"/>
        </w:rPr>
        <w:t>2</w:t>
      </w:r>
      <w:r>
        <w:rPr>
          <w:rFonts w:hint="eastAsia" w:ascii="宋体" w:hAnsi="宋体" w:eastAsia="宋体"/>
          <w:snapToGrid w:val="0"/>
          <w:color w:val="auto"/>
          <w:sz w:val="21"/>
          <w:szCs w:val="21"/>
          <w:highlight w:val="none"/>
          <w:u w:val="single"/>
          <w:lang w:val="en-US" w:eastAsia="zh-CN"/>
        </w:rPr>
        <w:t>4</w:t>
      </w:r>
      <w:r>
        <w:rPr>
          <w:rFonts w:hint="eastAsia" w:ascii="宋体" w:hAnsi="宋体" w:eastAsia="宋体"/>
          <w:snapToGrid w:val="0"/>
          <w:color w:val="auto"/>
          <w:sz w:val="21"/>
          <w:szCs w:val="21"/>
          <w:highlight w:val="none"/>
          <w:u w:val="single"/>
        </w:rPr>
        <w:t>日</w:t>
      </w:r>
      <w:r>
        <w:rPr>
          <w:rFonts w:hint="eastAsia" w:ascii="宋体" w:hAnsi="宋体" w:eastAsia="宋体"/>
          <w:snapToGrid w:val="0"/>
          <w:color w:val="auto"/>
          <w:sz w:val="21"/>
          <w:szCs w:val="21"/>
          <w:highlight w:val="none"/>
          <w:u w:val="single"/>
          <w:lang w:val="en-US" w:eastAsia="zh-CN"/>
        </w:rPr>
        <w:t>14</w:t>
      </w:r>
      <w:r>
        <w:rPr>
          <w:rFonts w:hint="eastAsia" w:ascii="宋体" w:hAnsi="宋体" w:eastAsia="宋体"/>
          <w:snapToGrid w:val="0"/>
          <w:color w:val="auto"/>
          <w:sz w:val="21"/>
          <w:szCs w:val="21"/>
          <w:highlight w:val="none"/>
          <w:u w:val="single"/>
        </w:rPr>
        <w:t>:</w:t>
      </w:r>
      <w:r>
        <w:rPr>
          <w:rFonts w:hint="eastAsia" w:ascii="宋体" w:hAnsi="宋体" w:eastAsia="宋体"/>
          <w:snapToGrid w:val="0"/>
          <w:color w:val="auto"/>
          <w:sz w:val="21"/>
          <w:szCs w:val="21"/>
          <w:highlight w:val="none"/>
          <w:u w:val="single"/>
          <w:lang w:val="en-US" w:eastAsia="zh-CN"/>
        </w:rPr>
        <w:t>3</w:t>
      </w:r>
      <w:r>
        <w:rPr>
          <w:rFonts w:ascii="宋体" w:hAnsi="宋体" w:eastAsia="宋体"/>
          <w:snapToGrid w:val="0"/>
          <w:color w:val="auto"/>
          <w:sz w:val="21"/>
          <w:szCs w:val="21"/>
          <w:highlight w:val="none"/>
          <w:u w:val="single"/>
        </w:rPr>
        <w:t>0</w:t>
      </w:r>
      <w:r>
        <w:rPr>
          <w:rFonts w:hint="eastAsia" w:ascii="宋体" w:hAnsi="宋体" w:eastAsia="宋体"/>
          <w:snapToGrid w:val="0"/>
          <w:color w:val="auto"/>
          <w:sz w:val="21"/>
          <w:szCs w:val="21"/>
          <w:highlight w:val="none"/>
          <w:u w:val="single"/>
        </w:rPr>
        <w:t>分（北京时间）</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2、地点：深圳市龙岗区龙西社区添利鑫创业园添利鑫大厦801</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号）、《关于印发&lt;节能产品政府采购实施意见&gt;的通知》（财库〔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1）深圳公共资源交易中心网站（www.szzfcg.cn）；</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4"/>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七、凡对本次采购提出询问，请按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名称：北京中医药大学深圳医院（龙岗）</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地址：深圳市龙岗区体育新城大运路1号</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联系方式：0755-89981165</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联系方式：曾工，0755-83026699</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项目联系人：曾工</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r>
        <w:rPr>
          <w:rFonts w:ascii="宋体" w:hAnsi="宋体"/>
          <w:snapToGrid w:val="0"/>
          <w:kern w:val="0"/>
          <w:sz w:val="24"/>
        </w:rPr>
        <w:t>2022年</w:t>
      </w:r>
      <w:r>
        <w:rPr>
          <w:rFonts w:hint="eastAsia" w:ascii="宋体" w:hAnsi="宋体"/>
          <w:snapToGrid w:val="0"/>
          <w:kern w:val="0"/>
          <w:sz w:val="24"/>
        </w:rPr>
        <w:t>0</w:t>
      </w:r>
      <w:r>
        <w:rPr>
          <w:rFonts w:ascii="宋体" w:hAnsi="宋体"/>
          <w:snapToGrid w:val="0"/>
          <w:kern w:val="0"/>
          <w:sz w:val="24"/>
        </w:rPr>
        <w:t>6月</w:t>
      </w:r>
      <w:r>
        <w:rPr>
          <w:rFonts w:hint="eastAsia" w:ascii="宋体" w:hAnsi="宋体"/>
          <w:snapToGrid w:val="0"/>
          <w:kern w:val="0"/>
          <w:sz w:val="24"/>
        </w:rPr>
        <w:t>16日</w:t>
      </w:r>
    </w:p>
    <w:p>
      <w:pPr>
        <w:pStyle w:val="2"/>
      </w:pPr>
    </w:p>
    <w:p/>
    <w:p>
      <w:pPr>
        <w:pStyle w:val="2"/>
      </w:pPr>
    </w:p>
    <w:p/>
    <w:p>
      <w:pPr>
        <w:pStyle w:val="2"/>
      </w:pPr>
    </w:p>
    <w:p/>
    <w:p>
      <w:pPr>
        <w:pStyle w:val="2"/>
      </w:pPr>
    </w:p>
    <w:p>
      <w:pPr>
        <w:pStyle w:val="5"/>
        <w:spacing w:after="200"/>
      </w:pPr>
      <w:bookmarkStart w:id="2" w:name="_Toc17735"/>
      <w:r>
        <w:rPr>
          <w:rFonts w:hint="eastAsia"/>
        </w:rPr>
        <w:t>第二章  项目需求</w:t>
      </w:r>
      <w:bookmarkEnd w:id="2"/>
    </w:p>
    <w:p>
      <w:pPr>
        <w:spacing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1、本章项目需求中所出现的工艺、材料、设备或参照的品牌等仅为方便描述而没有限制性，供应商可以在其提供的文件资料中选用替代标准，但这些替代标准要优于或相当于项目需求中要求的标准。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响应文件需提供相应证明材料复印件或扫描件或截图等（加盖供应商公章，原件备查）并注明证明材料在响应文件中的具体位置，未按要求提供证明材料或未注明证明材料的具体位置或提供的证明资料显示不符合采购文件要求、模糊不清无法判断或未显示是否满足采购文件要求的，均视为负偏离；未要求提供相应证明材料的，供应商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供应商提供证书或检测报告等证明材料的，颁发证书、出具报告的机构须是合法设立的机构，且具有颁发相应证书或者出具相应报告的资质。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3、技术参数设置为区间要求的（例如：潮气量：</w:t>
      </w:r>
      <w:r>
        <w:rPr>
          <w:rFonts w:ascii="仿宋_GB2312" w:eastAsia="仿宋_GB2312"/>
          <w:sz w:val="24"/>
        </w:rPr>
        <w:t>0-2000ML</w:t>
      </w:r>
      <w:r>
        <w:rPr>
          <w:rFonts w:hint="eastAsia" w:ascii="仿宋_GB2312" w:eastAsia="仿宋_GB2312"/>
          <w:sz w:val="24"/>
        </w:rPr>
        <w:t>），所投产品参数区间与采购要求不完全一致的均视为负偏离。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4、对于定制类产品，供应商需在响应文件“分项价格表”中明确注明“定制”，否则该产品技术参数按负偏离处理。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6、加注★的条款为不可负偏离条款，任一项未响应或不满足要求的，将导致响应无效。</w:t>
      </w:r>
    </w:p>
    <w:p>
      <w:pPr>
        <w:spacing w:line="360" w:lineRule="auto"/>
        <w:ind w:left="510"/>
        <w:rPr>
          <w:rFonts w:eastAsia="黑体"/>
          <w:bCs/>
          <w:snapToGrid w:val="0"/>
          <w:kern w:val="0"/>
          <w:sz w:val="24"/>
        </w:rPr>
      </w:pPr>
    </w:p>
    <w:p>
      <w:pPr>
        <w:spacing w:line="360" w:lineRule="auto"/>
        <w:ind w:left="2"/>
        <w:rPr>
          <w:rFonts w:ascii="宋体" w:hAnsi="宋体"/>
          <w:b/>
          <w:sz w:val="24"/>
        </w:rPr>
      </w:pPr>
      <w:r>
        <w:rPr>
          <w:rFonts w:hint="eastAsia" w:ascii="宋体" w:hAnsi="宋体"/>
          <w:bCs/>
          <w:snapToGrid w:val="0"/>
          <w:kern w:val="0"/>
          <w:sz w:val="24"/>
        </w:rPr>
        <w:t>一、</w:t>
      </w:r>
      <w:r>
        <w:rPr>
          <w:rFonts w:hint="eastAsia" w:ascii="宋体" w:hAnsi="宋体"/>
          <w:b/>
          <w:sz w:val="24"/>
        </w:rPr>
        <w:t>采购范围</w:t>
      </w:r>
    </w:p>
    <w:p>
      <w:pPr>
        <w:rPr>
          <w:rFonts w:ascii="宋体" w:hAnsi="宋体"/>
          <w:b/>
          <w:szCs w:val="21"/>
        </w:rPr>
      </w:pPr>
      <w:r>
        <w:rPr>
          <w:rFonts w:hint="eastAsia" w:ascii="宋体" w:hAnsi="宋体"/>
          <w:b/>
          <w:szCs w:val="21"/>
        </w:rPr>
        <w:t>（一）货物总清单</w:t>
      </w:r>
    </w:p>
    <w:tbl>
      <w:tblPr>
        <w:tblStyle w:val="52"/>
        <w:tblW w:w="496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06"/>
        <w:gridCol w:w="3042"/>
        <w:gridCol w:w="869"/>
        <w:gridCol w:w="898"/>
        <w:gridCol w:w="2360"/>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50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042"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69"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898"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2360"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90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50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042" w:type="dxa"/>
            <w:vAlign w:val="center"/>
          </w:tcPr>
          <w:p>
            <w:pPr>
              <w:widowControl/>
              <w:spacing w:line="360" w:lineRule="auto"/>
              <w:jc w:val="center"/>
              <w:rPr>
                <w:rFonts w:ascii="宋体" w:hAnsi="宋体" w:cs="宋体"/>
                <w:kern w:val="0"/>
                <w:szCs w:val="21"/>
              </w:rPr>
            </w:pPr>
            <w:r>
              <w:rPr>
                <w:rFonts w:hint="eastAsia" w:asciiTheme="minorEastAsia" w:hAnsiTheme="minorEastAsia" w:eastAsiaTheme="minorEastAsia"/>
              </w:rPr>
              <w:t>经颅磁刺激仪</w:t>
            </w:r>
          </w:p>
        </w:tc>
        <w:tc>
          <w:tcPr>
            <w:tcW w:w="869" w:type="dxa"/>
            <w:tcMar>
              <w:top w:w="0" w:type="dxa"/>
              <w:left w:w="108" w:type="dxa"/>
              <w:bottom w:w="0" w:type="dxa"/>
              <w:right w:w="108" w:type="dxa"/>
            </w:tcMar>
            <w:vAlign w:val="center"/>
          </w:tcPr>
          <w:p>
            <w:pPr>
              <w:pStyle w:val="47"/>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898" w:type="dxa"/>
            <w:vAlign w:val="center"/>
          </w:tcPr>
          <w:p>
            <w:pPr>
              <w:pStyle w:val="47"/>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批</w:t>
            </w:r>
          </w:p>
        </w:tc>
        <w:tc>
          <w:tcPr>
            <w:tcW w:w="2360" w:type="dxa"/>
            <w:vAlign w:val="center"/>
          </w:tcPr>
          <w:p>
            <w:pPr>
              <w:jc w:val="center"/>
              <w:rPr>
                <w:rFonts w:ascii="宋体" w:hAnsi="宋体" w:cs="宋体"/>
                <w:bCs/>
                <w:kern w:val="0"/>
                <w:szCs w:val="21"/>
              </w:rPr>
            </w:pPr>
            <w:r>
              <w:rPr>
                <w:rFonts w:hint="eastAsia" w:ascii="宋体" w:hAnsi="宋体" w:cs="宋体"/>
                <w:bCs/>
                <w:kern w:val="0"/>
                <w:szCs w:val="21"/>
              </w:rPr>
              <w:t>500,000.00</w:t>
            </w:r>
          </w:p>
        </w:tc>
        <w:tc>
          <w:tcPr>
            <w:tcW w:w="190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拒绝进口</w:t>
            </w:r>
          </w:p>
        </w:tc>
      </w:tr>
    </w:tbl>
    <w:p>
      <w:pPr>
        <w:widowControl/>
        <w:snapToGrid w:val="0"/>
        <w:spacing w:line="360" w:lineRule="auto"/>
        <w:ind w:left="2"/>
        <w:jc w:val="left"/>
        <w:rPr>
          <w:rFonts w:ascii="宋体" w:hAnsi="宋体"/>
          <w:bCs/>
          <w:snapToGrid w:val="0"/>
          <w:kern w:val="0"/>
          <w:szCs w:val="21"/>
        </w:rPr>
      </w:pPr>
    </w:p>
    <w:p>
      <w:pPr>
        <w:pStyle w:val="2"/>
        <w:rPr>
          <w:b/>
          <w:bCs/>
        </w:rPr>
      </w:pPr>
      <w:r>
        <w:rPr>
          <w:rFonts w:hint="eastAsia"/>
          <w:b/>
          <w:bCs/>
        </w:rPr>
        <w:t>（二）货物清单明细</w:t>
      </w:r>
    </w:p>
    <w:p/>
    <w:p>
      <w:pPr>
        <w:pStyle w:val="2"/>
      </w:pPr>
    </w:p>
    <w:tbl>
      <w:tblPr>
        <w:tblStyle w:val="52"/>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30"/>
        <w:gridCol w:w="1000"/>
        <w:gridCol w:w="3075"/>
        <w:gridCol w:w="513"/>
        <w:gridCol w:w="512"/>
        <w:gridCol w:w="1062"/>
        <w:gridCol w:w="1013"/>
        <w:gridCol w:w="1388"/>
        <w:gridCol w:w="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530"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1000"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货物名称</w:t>
            </w:r>
          </w:p>
        </w:tc>
        <w:tc>
          <w:tcPr>
            <w:tcW w:w="3075"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用途</w:t>
            </w:r>
          </w:p>
        </w:tc>
        <w:tc>
          <w:tcPr>
            <w:tcW w:w="51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512"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062"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预算单价（万元）</w:t>
            </w:r>
          </w:p>
        </w:tc>
        <w:tc>
          <w:tcPr>
            <w:tcW w:w="101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预算总价（万元）</w:t>
            </w:r>
          </w:p>
        </w:tc>
        <w:tc>
          <w:tcPr>
            <w:tcW w:w="1388" w:type="dxa"/>
            <w:vAlign w:val="center"/>
          </w:tcPr>
          <w:p>
            <w:pPr>
              <w:widowControl/>
              <w:spacing w:line="360" w:lineRule="auto"/>
              <w:jc w:val="center"/>
              <w:rPr>
                <w:rFonts w:ascii="宋体" w:hAnsi="宋体" w:cs="宋体"/>
                <w:bCs/>
                <w:kern w:val="0"/>
                <w:szCs w:val="21"/>
              </w:rPr>
            </w:pPr>
            <w:r>
              <w:rPr>
                <w:rFonts w:hint="eastAsia" w:ascii="宋体" w:hAnsi="宋体" w:cs="宋体"/>
                <w:b/>
                <w:kern w:val="0"/>
                <w:szCs w:val="21"/>
              </w:rPr>
              <w:t>采购预算金额（万元）</w:t>
            </w:r>
          </w:p>
        </w:tc>
        <w:tc>
          <w:tcPr>
            <w:tcW w:w="555"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530"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000" w:type="dxa"/>
            <w:vAlign w:val="center"/>
          </w:tcPr>
          <w:p>
            <w:pPr>
              <w:widowControl/>
              <w:spacing w:line="360" w:lineRule="auto"/>
              <w:jc w:val="center"/>
              <w:rPr>
                <w:rFonts w:ascii="宋体" w:hAnsi="宋体" w:cs="宋体"/>
                <w:kern w:val="0"/>
                <w:szCs w:val="21"/>
              </w:rPr>
            </w:pPr>
            <w:r>
              <w:rPr>
                <w:rFonts w:hint="eastAsia" w:asciiTheme="minorEastAsia" w:hAnsiTheme="minorEastAsia" w:eastAsiaTheme="minorEastAsia"/>
              </w:rPr>
              <w:t>经颅磁刺激仪</w:t>
            </w:r>
          </w:p>
        </w:tc>
        <w:tc>
          <w:tcPr>
            <w:tcW w:w="3075" w:type="dxa"/>
            <w:tcMar>
              <w:top w:w="0" w:type="dxa"/>
              <w:left w:w="108" w:type="dxa"/>
              <w:bottom w:w="0" w:type="dxa"/>
              <w:right w:w="108" w:type="dxa"/>
            </w:tcMar>
          </w:tcPr>
          <w:p>
            <w:pPr>
              <w:widowControl/>
              <w:spacing w:line="276" w:lineRule="auto"/>
              <w:rPr>
                <w:rFonts w:ascii="宋体" w:hAnsi="宋体" w:cs="宋体"/>
                <w:kern w:val="0"/>
                <w:szCs w:val="21"/>
              </w:rPr>
            </w:pPr>
            <w:r>
              <w:rPr>
                <w:rFonts w:hint="eastAsia" w:ascii="宋体" w:hAnsi="宋体" w:cs="宋体"/>
                <w:kern w:val="0"/>
                <w:szCs w:val="21"/>
              </w:rPr>
              <w:t>用于失眠、焦虑、抑郁等功能性脑病的辅助治疗</w:t>
            </w:r>
          </w:p>
        </w:tc>
        <w:tc>
          <w:tcPr>
            <w:tcW w:w="51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512"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套</w:t>
            </w:r>
          </w:p>
        </w:tc>
        <w:tc>
          <w:tcPr>
            <w:tcW w:w="1062"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50</w:t>
            </w:r>
          </w:p>
        </w:tc>
        <w:tc>
          <w:tcPr>
            <w:tcW w:w="101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50</w:t>
            </w:r>
          </w:p>
        </w:tc>
        <w:tc>
          <w:tcPr>
            <w:tcW w:w="1388" w:type="dxa"/>
            <w:vAlign w:val="center"/>
          </w:tcPr>
          <w:p>
            <w:pPr>
              <w:jc w:val="center"/>
              <w:rPr>
                <w:rFonts w:ascii="宋体" w:hAnsi="宋体" w:cs="宋体"/>
                <w:bCs/>
                <w:kern w:val="0"/>
                <w:szCs w:val="21"/>
              </w:rPr>
            </w:pPr>
            <w:r>
              <w:rPr>
                <w:rFonts w:hint="eastAsia" w:ascii="宋体" w:hAnsi="宋体" w:cs="宋体"/>
                <w:bCs/>
                <w:kern w:val="0"/>
                <w:szCs w:val="21"/>
              </w:rPr>
              <w:t>50</w:t>
            </w:r>
          </w:p>
        </w:tc>
        <w:tc>
          <w:tcPr>
            <w:tcW w:w="555" w:type="dxa"/>
            <w:vAlign w:val="center"/>
          </w:tcPr>
          <w:p>
            <w:pPr>
              <w:widowControl/>
              <w:spacing w:line="360" w:lineRule="auto"/>
              <w:jc w:val="center"/>
              <w:rPr>
                <w:rFonts w:ascii="宋体" w:hAnsi="宋体" w:cs="宋体"/>
                <w:kern w:val="0"/>
                <w:szCs w:val="21"/>
              </w:rPr>
            </w:pPr>
            <w:r>
              <w:rPr>
                <w:rFonts w:hint="eastAsia" w:ascii="宋体" w:hAnsi="宋体"/>
                <w:bCs/>
                <w:snapToGrid w:val="0"/>
                <w:kern w:val="0"/>
                <w:szCs w:val="21"/>
              </w:rPr>
              <w:t>拒绝进口</w:t>
            </w:r>
          </w:p>
        </w:tc>
      </w:tr>
    </w:tbl>
    <w:p>
      <w:pPr>
        <w:pStyle w:val="454"/>
        <w:adjustRightInd w:val="0"/>
        <w:snapToGrid w:val="0"/>
        <w:spacing w:before="0" w:beforeAutospacing="0" w:after="0" w:afterAutospacing="0" w:line="360" w:lineRule="auto"/>
        <w:ind w:firstLine="424" w:firstLineChars="202"/>
        <w:rPr>
          <w:rFonts w:ascii="宋体" w:hAnsi="宋体" w:eastAsia="宋体" w:cs="Times New Roman"/>
          <w:color w:val="auto"/>
          <w:kern w:val="2"/>
          <w:sz w:val="21"/>
          <w:szCs w:val="21"/>
          <w:highlight w:val="yellow"/>
        </w:rPr>
      </w:pPr>
    </w:p>
    <w:p>
      <w:pPr>
        <w:pStyle w:val="454"/>
        <w:adjustRightInd w:val="0"/>
        <w:snapToGrid w:val="0"/>
        <w:spacing w:before="0" w:beforeAutospacing="0" w:after="0" w:afterAutospacing="0" w:line="360" w:lineRule="auto"/>
        <w:ind w:firstLine="424" w:firstLineChars="202"/>
        <w:rPr>
          <w:rFonts w:ascii="宋体" w:hAnsi="宋体" w:eastAsia="宋体"/>
          <w:b/>
          <w:snapToGrid w:val="0"/>
          <w:color w:val="auto"/>
          <w:sz w:val="21"/>
          <w:szCs w:val="21"/>
          <w:highlight w:val="yellow"/>
        </w:rPr>
      </w:pPr>
      <w:r>
        <w:rPr>
          <w:rFonts w:hint="eastAsia" w:ascii="宋体" w:hAnsi="宋体" w:eastAsia="宋体" w:cs="Times New Roman"/>
          <w:color w:val="auto"/>
          <w:kern w:val="2"/>
          <w:sz w:val="21"/>
          <w:szCs w:val="21"/>
          <w:highlight w:val="yellow"/>
        </w:rPr>
        <w:t>注：（1）</w:t>
      </w:r>
      <w:r>
        <w:rPr>
          <w:rFonts w:hint="eastAsia" w:ascii="宋体" w:hAnsi="宋体" w:eastAsia="宋体" w:cs="Times New Roman"/>
          <w:b/>
          <w:color w:val="auto"/>
          <w:kern w:val="2"/>
          <w:sz w:val="21"/>
          <w:szCs w:val="21"/>
          <w:highlight w:val="yellow"/>
        </w:rPr>
        <w:t>本项目所属行业为</w:t>
      </w:r>
      <w:r>
        <w:rPr>
          <w:rFonts w:hint="eastAsia" w:ascii="宋体" w:hAnsi="宋体" w:eastAsia="宋体" w:cs="Times New Roman"/>
          <w:b/>
          <w:color w:val="auto"/>
          <w:kern w:val="2"/>
          <w:sz w:val="21"/>
          <w:szCs w:val="21"/>
          <w:highlight w:val="yellow"/>
          <w:u w:val="single"/>
        </w:rPr>
        <w:t xml:space="preserve">  工业  </w:t>
      </w:r>
      <w:r>
        <w:rPr>
          <w:rFonts w:hint="eastAsia" w:ascii="宋体" w:hAnsi="宋体" w:eastAsia="宋体" w:cs="Times New Roman"/>
          <w:b/>
          <w:color w:val="auto"/>
          <w:kern w:val="2"/>
          <w:sz w:val="21"/>
          <w:szCs w:val="21"/>
          <w:highlight w:val="yellow"/>
        </w:rPr>
        <w:t>。</w:t>
      </w:r>
      <w:r>
        <w:rPr>
          <w:rFonts w:hint="eastAsia" w:ascii="宋体" w:hAnsi="宋体" w:eastAsia="宋体" w:cs="Times New Roman"/>
          <w:color w:val="auto"/>
          <w:kern w:val="2"/>
          <w:sz w:val="21"/>
          <w:szCs w:val="21"/>
          <w:highlight w:val="yellow"/>
        </w:rPr>
        <w:t>供应商应根据《工业和信息化部、国家统计局、国家发展和改革委员会、财政部关于印发中小企业划型标准规定的通知》(工信部联企业〔2011〕300号)规定的中小企业划型标准填写《中小企业声明函》。</w:t>
      </w:r>
    </w:p>
    <w:p>
      <w:pPr>
        <w:widowControl/>
        <w:snapToGrid w:val="0"/>
        <w:spacing w:line="360" w:lineRule="auto"/>
        <w:ind w:left="2" w:firstLine="422" w:firstLineChars="201"/>
        <w:jc w:val="left"/>
        <w:rPr>
          <w:rFonts w:ascii="宋体" w:hAnsi="宋体"/>
          <w:bCs/>
          <w:snapToGrid w:val="0"/>
          <w:kern w:val="0"/>
          <w:szCs w:val="21"/>
        </w:rPr>
      </w:pPr>
      <w:r>
        <w:rPr>
          <w:rFonts w:hint="eastAsia" w:ascii="宋体" w:hAnsi="宋体"/>
          <w:bCs/>
          <w:snapToGrid w:val="0"/>
          <w:kern w:val="0"/>
          <w:szCs w:val="21"/>
          <w:highlight w:val="yellow"/>
        </w:rPr>
        <w:t>（2）如同时有两家或两家以上（均为制造商的合法代理商）通过资格审查及符合性审查的合格供应商</w:t>
      </w:r>
      <w:r>
        <w:rPr>
          <w:rFonts w:hint="eastAsia" w:ascii="宋体" w:hAnsi="宋体"/>
          <w:b/>
          <w:bCs/>
          <w:snapToGrid w:val="0"/>
          <w:kern w:val="0"/>
          <w:szCs w:val="21"/>
          <w:highlight w:val="yellow"/>
        </w:rPr>
        <w:t>所投产品为相同品牌的，按一家供应商计算</w:t>
      </w:r>
      <w:r>
        <w:rPr>
          <w:rFonts w:hint="eastAsia" w:ascii="宋体" w:hAnsi="宋体"/>
          <w:bCs/>
          <w:snapToGrid w:val="0"/>
          <w:kern w:val="0"/>
          <w:szCs w:val="21"/>
          <w:highlight w:val="yellow"/>
        </w:rPr>
        <w:t>。在此种情况下，评审后得分最高的</w:t>
      </w:r>
      <w:r>
        <w:rPr>
          <w:rFonts w:hint="eastAsia" w:asciiTheme="minorEastAsia" w:hAnsiTheme="minorEastAsia" w:eastAsiaTheme="minorEastAsia"/>
          <w:color w:val="333333"/>
          <w:highlight w:val="yellow"/>
        </w:rPr>
        <w:t>同品牌</w:t>
      </w:r>
      <w:r>
        <w:rPr>
          <w:rFonts w:hint="eastAsia" w:ascii="宋体" w:hAnsi="宋体"/>
          <w:bCs/>
          <w:snapToGrid w:val="0"/>
          <w:kern w:val="0"/>
          <w:szCs w:val="21"/>
          <w:highlight w:val="yellow"/>
        </w:rPr>
        <w:t>供应商获得成交供应商推荐资格；评审得分相同的由报价相对最低的获得成交供应商推荐资格；评审得分及报价均相同的由技术部分评分相对最高的获得成交供应商推荐资格；</w:t>
      </w:r>
      <w:r>
        <w:rPr>
          <w:rFonts w:hint="eastAsia"/>
          <w:snapToGrid w:val="0"/>
          <w:kern w:val="0"/>
          <w:highlight w:val="yellow"/>
        </w:rPr>
        <w:t>以上均相同的由评标委员会采取随机抽取方式确定</w:t>
      </w:r>
      <w:r>
        <w:rPr>
          <w:rFonts w:hint="eastAsia" w:ascii="宋体" w:hAnsi="宋体"/>
          <w:bCs/>
          <w:snapToGrid w:val="0"/>
          <w:kern w:val="0"/>
          <w:szCs w:val="21"/>
          <w:highlight w:val="yellow"/>
        </w:rPr>
        <w:t>，其他同品牌供应商不作为成交候选人。</w:t>
      </w:r>
    </w:p>
    <w:p>
      <w:pPr>
        <w:adjustRightInd w:val="0"/>
        <w:snapToGrid w:val="0"/>
        <w:spacing w:line="360" w:lineRule="auto"/>
        <w:ind w:firstLine="422" w:firstLineChars="201"/>
        <w:rPr>
          <w:rFonts w:ascii="宋体" w:hAnsi="宋体"/>
          <w:b/>
          <w:bCs/>
          <w:snapToGrid w:val="0"/>
          <w:kern w:val="0"/>
          <w:szCs w:val="21"/>
        </w:rPr>
      </w:pPr>
      <w:r>
        <w:rPr>
          <w:rFonts w:hint="eastAsia" w:ascii="宋体" w:hAnsi="宋体"/>
          <w:bCs/>
          <w:snapToGrid w:val="0"/>
          <w:kern w:val="0"/>
          <w:szCs w:val="21"/>
        </w:rPr>
        <w:t>（3）</w:t>
      </w:r>
      <w:r>
        <w:rPr>
          <w:rFonts w:hint="eastAsia" w:ascii="宋体" w:hAnsi="宋体"/>
          <w:szCs w:val="21"/>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响应处理。若评标委员会成员对是否须由供应商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 xml:space="preserve">（4）备注栏注明“拒绝进口”的产品不接受供应商选用进口产品参与响应；注明“接受进口”的产品允许供应商选用进口产品参与响应，但不排斥国内产品。 </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5）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Pr>
        <w:pStyle w:val="2"/>
      </w:pP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p>
      <w:pPr>
        <w:spacing w:line="360" w:lineRule="auto"/>
        <w:rPr>
          <w:rFonts w:ascii="宋体" w:hAnsi="宋体"/>
          <w:b/>
          <w:bCs/>
          <w:snapToGrid w:val="0"/>
          <w:kern w:val="0"/>
          <w:sz w:val="24"/>
        </w:rPr>
      </w:pPr>
      <w:r>
        <w:rPr>
          <w:rFonts w:hint="eastAsia" w:ascii="宋体" w:hAnsi="宋体"/>
          <w:b/>
          <w:bCs/>
          <w:snapToGrid w:val="0"/>
          <w:kern w:val="0"/>
          <w:sz w:val="24"/>
        </w:rPr>
        <w:t>（一）技术参数</w:t>
      </w:r>
    </w:p>
    <w:tbl>
      <w:tblPr>
        <w:tblStyle w:val="5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4"/>
        <w:gridCol w:w="1191"/>
        <w:gridCol w:w="1340"/>
        <w:gridCol w:w="6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76" w:type="pct"/>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604" w:type="pct"/>
            <w:vAlign w:val="center"/>
          </w:tcPr>
          <w:p>
            <w:pPr>
              <w:widowControl/>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货物名称</w:t>
            </w:r>
          </w:p>
        </w:tc>
        <w:tc>
          <w:tcPr>
            <w:tcW w:w="4119" w:type="pct"/>
            <w:gridSpan w:val="2"/>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b/>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76" w:type="pct"/>
            <w:vMerge w:val="restart"/>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b/>
                <w:bCs/>
                <w:szCs w:val="21"/>
              </w:rPr>
              <w:t>1</w:t>
            </w:r>
          </w:p>
        </w:tc>
        <w:tc>
          <w:tcPr>
            <w:tcW w:w="604" w:type="pct"/>
            <w:vMerge w:val="restart"/>
            <w:vAlign w:val="center"/>
          </w:tcPr>
          <w:p>
            <w:pPr>
              <w:spacing w:after="60" w:line="360" w:lineRule="auto"/>
              <w:jc w:val="center"/>
              <w:rPr>
                <w:rFonts w:asciiTheme="minorEastAsia" w:hAnsiTheme="minorEastAsia" w:eastAsiaTheme="minorEastAsia"/>
                <w:b/>
                <w:szCs w:val="21"/>
              </w:rPr>
            </w:pPr>
            <w:r>
              <w:rPr>
                <w:rFonts w:hint="eastAsia" w:asciiTheme="minorEastAsia" w:hAnsiTheme="minorEastAsia" w:eastAsiaTheme="minorEastAsia"/>
              </w:rPr>
              <w:t>经颅磁刺激仪</w:t>
            </w:r>
          </w:p>
        </w:tc>
        <w:tc>
          <w:tcPr>
            <w:tcW w:w="680" w:type="pct"/>
            <w:vMerge w:val="restart"/>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宋体" w:hAnsi="宋体" w:cs="仿宋"/>
                <w:szCs w:val="21"/>
              </w:rPr>
              <w:t>技术要求</w:t>
            </w:r>
          </w:p>
        </w:tc>
        <w:tc>
          <w:tcPr>
            <w:tcW w:w="3438" w:type="pct"/>
          </w:tcPr>
          <w:p>
            <w:pPr>
              <w:spacing w:after="60" w:line="360" w:lineRule="auto"/>
              <w:rPr>
                <w:rFonts w:asciiTheme="minorEastAsia" w:hAnsiTheme="minorEastAsia" w:eastAsiaTheme="minorEastAsia"/>
                <w:szCs w:val="21"/>
              </w:rPr>
            </w:pPr>
            <w:r>
              <w:rPr>
                <w:rFonts w:hint="eastAsia" w:ascii="宋体" w:hAnsi="宋体" w:cs="仿宋"/>
                <w:szCs w:val="21"/>
              </w:rPr>
              <w:t xml:space="preserve">1.1 </w:t>
            </w:r>
            <w:r>
              <w:rPr>
                <w:rFonts w:hint="eastAsia" w:ascii="宋体" w:hAnsi="宋体" w:cs="宋体"/>
                <w:color w:val="000000"/>
                <w:kern w:val="0"/>
                <w:szCs w:val="21"/>
              </w:rPr>
              <w:t>功放板输出噪声电平≤2.0V。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76" w:type="pct"/>
            <w:vMerge w:val="continue"/>
            <w:vAlign w:val="center"/>
          </w:tcPr>
          <w:p>
            <w:pPr>
              <w:spacing w:after="60" w:line="360" w:lineRule="auto"/>
              <w:jc w:val="center"/>
              <w:rPr>
                <w:rFonts w:asciiTheme="minorEastAsia" w:hAnsiTheme="minorEastAsia" w:eastAsiaTheme="minorEastAsia"/>
                <w:szCs w:val="21"/>
              </w:rPr>
            </w:pPr>
          </w:p>
        </w:tc>
        <w:tc>
          <w:tcPr>
            <w:tcW w:w="604" w:type="pct"/>
            <w:vMerge w:val="continue"/>
            <w:vAlign w:val="center"/>
          </w:tcPr>
          <w:p>
            <w:pPr>
              <w:spacing w:after="60" w:line="360" w:lineRule="auto"/>
              <w:jc w:val="center"/>
              <w:rPr>
                <w:rFonts w:asciiTheme="minorEastAsia" w:hAnsiTheme="minorEastAsia" w:eastAsiaTheme="minorEastAsia"/>
                <w:b/>
                <w:szCs w:val="21"/>
              </w:rPr>
            </w:pPr>
          </w:p>
        </w:tc>
        <w:tc>
          <w:tcPr>
            <w:tcW w:w="680" w:type="pct"/>
            <w:vMerge w:val="continue"/>
          </w:tcPr>
          <w:p>
            <w:pPr>
              <w:spacing w:after="60" w:line="360" w:lineRule="auto"/>
              <w:jc w:val="center"/>
              <w:rPr>
                <w:rFonts w:asciiTheme="minorEastAsia" w:hAnsiTheme="minorEastAsia" w:eastAsiaTheme="minorEastAsia"/>
                <w:szCs w:val="21"/>
              </w:rPr>
            </w:pPr>
          </w:p>
        </w:tc>
        <w:tc>
          <w:tcPr>
            <w:tcW w:w="3438" w:type="pct"/>
          </w:tcPr>
          <w:p>
            <w:pPr>
              <w:spacing w:after="60" w:line="360" w:lineRule="auto"/>
              <w:rPr>
                <w:rFonts w:asciiTheme="minorEastAsia" w:hAnsiTheme="minorEastAsia" w:eastAsiaTheme="minorEastAsia"/>
                <w:szCs w:val="21"/>
              </w:rPr>
            </w:pPr>
            <w:r>
              <w:rPr>
                <w:rFonts w:hint="eastAsia" w:ascii="宋体" w:hAnsi="宋体" w:cs="仿宋"/>
                <w:szCs w:val="21"/>
              </w:rPr>
              <w:t xml:space="preserve">1.2 </w:t>
            </w:r>
            <w:r>
              <w:rPr>
                <w:rFonts w:hint="eastAsia" w:ascii="宋体" w:hAnsi="宋体" w:cs="宋体"/>
                <w:color w:val="000000"/>
                <w:kern w:val="0"/>
                <w:szCs w:val="21"/>
              </w:rPr>
              <w:t>输出磁场的频率范围：仪器输出的磁场为交变磁场，频率0.001Hz～1Hz范围内可调，调节最小单位为0.001H，频率允许误差为±10%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76" w:type="pct"/>
            <w:vMerge w:val="continue"/>
            <w:vAlign w:val="center"/>
          </w:tcPr>
          <w:p>
            <w:pPr>
              <w:spacing w:after="60" w:line="360" w:lineRule="auto"/>
              <w:jc w:val="center"/>
              <w:rPr>
                <w:rFonts w:asciiTheme="minorEastAsia" w:hAnsiTheme="minorEastAsia" w:eastAsiaTheme="minorEastAsia"/>
                <w:szCs w:val="21"/>
              </w:rPr>
            </w:pPr>
          </w:p>
        </w:tc>
        <w:tc>
          <w:tcPr>
            <w:tcW w:w="604" w:type="pct"/>
            <w:vMerge w:val="continue"/>
            <w:vAlign w:val="center"/>
          </w:tcPr>
          <w:p>
            <w:pPr>
              <w:spacing w:after="60" w:line="360" w:lineRule="auto"/>
              <w:jc w:val="center"/>
              <w:rPr>
                <w:rFonts w:asciiTheme="minorEastAsia" w:hAnsiTheme="minorEastAsia" w:eastAsiaTheme="minorEastAsia"/>
                <w:b/>
                <w:szCs w:val="21"/>
              </w:rPr>
            </w:pPr>
          </w:p>
        </w:tc>
        <w:tc>
          <w:tcPr>
            <w:tcW w:w="680" w:type="pct"/>
            <w:vMerge w:val="continue"/>
          </w:tcPr>
          <w:p>
            <w:pPr>
              <w:spacing w:after="60" w:line="360" w:lineRule="auto"/>
              <w:jc w:val="center"/>
              <w:rPr>
                <w:rFonts w:asciiTheme="minorEastAsia" w:hAnsiTheme="minorEastAsia" w:eastAsiaTheme="minorEastAsia"/>
                <w:szCs w:val="21"/>
              </w:rPr>
            </w:pPr>
          </w:p>
        </w:tc>
        <w:tc>
          <w:tcPr>
            <w:tcW w:w="3438" w:type="pct"/>
          </w:tcPr>
          <w:p>
            <w:pPr>
              <w:pStyle w:val="456"/>
              <w:ind w:left="521" w:hanging="521" w:hangingChars="247"/>
              <w:rPr>
                <w:rFonts w:ascii="宋体" w:hAnsi="宋体" w:cs="仿宋"/>
                <w:szCs w:val="21"/>
              </w:rPr>
            </w:pPr>
            <w:r>
              <w:rPr>
                <w:rFonts w:hint="eastAsia" w:ascii="宋体" w:hAnsi="宋体" w:cs="仿宋"/>
                <w:b/>
                <w:bCs/>
                <w:szCs w:val="21"/>
              </w:rPr>
              <w:t>1.3</w:t>
            </w:r>
            <w:r>
              <w:rPr>
                <w:rFonts w:hint="eastAsia" w:ascii="宋体" w:hAnsi="宋体" w:cs="仿宋"/>
                <w:szCs w:val="21"/>
              </w:rPr>
              <w:t xml:space="preserve"> </w:t>
            </w:r>
            <w:r>
              <w:rPr>
                <w:rFonts w:hint="eastAsia" w:ascii="宋体" w:hAnsi="宋体" w:cs="宋体"/>
                <w:b/>
                <w:szCs w:val="21"/>
              </w:rPr>
              <w:t>▲</w:t>
            </w:r>
            <w:r>
              <w:rPr>
                <w:rFonts w:hint="eastAsia" w:ascii="宋体" w:hAnsi="宋体" w:cs="宋体"/>
                <w:b/>
                <w:color w:val="000000"/>
                <w:kern w:val="0"/>
                <w:szCs w:val="21"/>
              </w:rPr>
              <w:t>治疗帽平行移动采用滑动推杆前后平行移动，且在停机、暂停、治疗运行状态中均可进行调节。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76" w:type="pct"/>
            <w:vMerge w:val="continue"/>
            <w:vAlign w:val="center"/>
          </w:tcPr>
          <w:p>
            <w:pPr>
              <w:spacing w:after="60" w:line="360" w:lineRule="auto"/>
              <w:jc w:val="center"/>
              <w:rPr>
                <w:rFonts w:asciiTheme="minorEastAsia" w:hAnsiTheme="minorEastAsia" w:eastAsiaTheme="minorEastAsia"/>
                <w:szCs w:val="21"/>
              </w:rPr>
            </w:pPr>
          </w:p>
        </w:tc>
        <w:tc>
          <w:tcPr>
            <w:tcW w:w="604" w:type="pct"/>
            <w:vMerge w:val="continue"/>
            <w:vAlign w:val="center"/>
          </w:tcPr>
          <w:p>
            <w:pPr>
              <w:spacing w:after="60" w:line="360" w:lineRule="auto"/>
              <w:jc w:val="center"/>
              <w:rPr>
                <w:rFonts w:asciiTheme="minorEastAsia" w:hAnsiTheme="minorEastAsia" w:eastAsiaTheme="minorEastAsia"/>
                <w:b/>
                <w:szCs w:val="21"/>
              </w:rPr>
            </w:pPr>
          </w:p>
        </w:tc>
        <w:tc>
          <w:tcPr>
            <w:tcW w:w="680" w:type="pct"/>
            <w:vMerge w:val="continue"/>
          </w:tcPr>
          <w:p>
            <w:pPr>
              <w:spacing w:after="60" w:line="360" w:lineRule="auto"/>
              <w:jc w:val="center"/>
              <w:rPr>
                <w:rFonts w:asciiTheme="minorEastAsia" w:hAnsiTheme="minorEastAsia" w:eastAsiaTheme="minorEastAsia"/>
                <w:b/>
                <w:szCs w:val="21"/>
              </w:rPr>
            </w:pPr>
          </w:p>
        </w:tc>
        <w:tc>
          <w:tcPr>
            <w:tcW w:w="3438" w:type="pct"/>
          </w:tcPr>
          <w:p>
            <w:pPr>
              <w:pStyle w:val="456"/>
              <w:ind w:left="521" w:hanging="521" w:hangingChars="247"/>
              <w:rPr>
                <w:rFonts w:ascii="宋体" w:hAnsi="宋体" w:cs="仿宋"/>
                <w:szCs w:val="21"/>
              </w:rPr>
            </w:pPr>
            <w:r>
              <w:rPr>
                <w:rFonts w:hint="eastAsia" w:ascii="宋体" w:hAnsi="宋体" w:cs="仿宋"/>
                <w:b/>
                <w:bCs/>
                <w:szCs w:val="21"/>
              </w:rPr>
              <w:t>1.4</w:t>
            </w:r>
            <w:r>
              <w:rPr>
                <w:rFonts w:hint="eastAsia" w:ascii="宋体" w:hAnsi="宋体" w:cs="仿宋"/>
                <w:szCs w:val="21"/>
              </w:rPr>
              <w:t xml:space="preserve"> </w:t>
            </w:r>
            <w:r>
              <w:rPr>
                <w:rFonts w:hint="eastAsia" w:ascii="宋体" w:hAnsi="宋体" w:cs="宋体"/>
                <w:b/>
                <w:szCs w:val="21"/>
              </w:rPr>
              <w:t>▲</w:t>
            </w:r>
            <w:r>
              <w:rPr>
                <w:rFonts w:hint="eastAsia" w:ascii="宋体" w:hAnsi="宋体" w:cs="宋体"/>
                <w:b/>
                <w:color w:val="000000"/>
                <w:kern w:val="0"/>
                <w:szCs w:val="21"/>
              </w:rPr>
              <w:t>控制板为5V直流供电方式。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76" w:type="pct"/>
            <w:vMerge w:val="continue"/>
            <w:vAlign w:val="center"/>
          </w:tcPr>
          <w:p>
            <w:pPr>
              <w:spacing w:after="60" w:line="360" w:lineRule="auto"/>
              <w:jc w:val="center"/>
              <w:rPr>
                <w:rFonts w:asciiTheme="minorEastAsia" w:hAnsiTheme="minorEastAsia" w:eastAsiaTheme="minorEastAsia"/>
                <w:szCs w:val="21"/>
              </w:rPr>
            </w:pPr>
          </w:p>
        </w:tc>
        <w:tc>
          <w:tcPr>
            <w:tcW w:w="604" w:type="pct"/>
            <w:vMerge w:val="continue"/>
            <w:vAlign w:val="center"/>
          </w:tcPr>
          <w:p>
            <w:pPr>
              <w:spacing w:after="60" w:line="360" w:lineRule="auto"/>
              <w:jc w:val="center"/>
              <w:rPr>
                <w:rFonts w:asciiTheme="minorEastAsia" w:hAnsiTheme="minorEastAsia" w:eastAsiaTheme="minorEastAsia"/>
                <w:b/>
                <w:szCs w:val="21"/>
              </w:rPr>
            </w:pPr>
          </w:p>
        </w:tc>
        <w:tc>
          <w:tcPr>
            <w:tcW w:w="680" w:type="pct"/>
            <w:vMerge w:val="continue"/>
          </w:tcPr>
          <w:p>
            <w:pPr>
              <w:spacing w:after="60" w:line="360" w:lineRule="auto"/>
              <w:jc w:val="center"/>
              <w:rPr>
                <w:rFonts w:asciiTheme="minorEastAsia" w:hAnsiTheme="minorEastAsia" w:eastAsiaTheme="minorEastAsia"/>
                <w:b/>
                <w:szCs w:val="21"/>
              </w:rPr>
            </w:pPr>
          </w:p>
        </w:tc>
        <w:tc>
          <w:tcPr>
            <w:tcW w:w="3438" w:type="pct"/>
          </w:tcPr>
          <w:p>
            <w:pPr>
              <w:pStyle w:val="456"/>
              <w:ind w:left="519" w:hanging="518" w:hangingChars="247"/>
              <w:rPr>
                <w:rFonts w:ascii="宋体" w:hAnsi="宋体" w:cs="仿宋"/>
                <w:szCs w:val="21"/>
              </w:rPr>
            </w:pPr>
            <w:r>
              <w:rPr>
                <w:rFonts w:hint="eastAsia" w:ascii="宋体" w:hAnsi="宋体" w:cs="仿宋"/>
                <w:szCs w:val="21"/>
              </w:rPr>
              <w:t xml:space="preserve">1.5 </w:t>
            </w:r>
            <w:r>
              <w:rPr>
                <w:rFonts w:hint="eastAsia" w:ascii="宋体" w:hAnsi="宋体" w:cs="宋体"/>
                <w:color w:val="000000"/>
                <w:kern w:val="0"/>
                <w:szCs w:val="21"/>
              </w:rPr>
              <w:t>常温下运行过程中，治疗帽内壳外部任意一点温度≤41℃</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76" w:type="pct"/>
            <w:vMerge w:val="continue"/>
            <w:vAlign w:val="center"/>
          </w:tcPr>
          <w:p>
            <w:pPr>
              <w:spacing w:after="60" w:line="360" w:lineRule="auto"/>
              <w:jc w:val="center"/>
              <w:rPr>
                <w:rFonts w:asciiTheme="minorEastAsia" w:hAnsiTheme="minorEastAsia" w:eastAsiaTheme="minorEastAsia"/>
                <w:szCs w:val="21"/>
              </w:rPr>
            </w:pPr>
          </w:p>
        </w:tc>
        <w:tc>
          <w:tcPr>
            <w:tcW w:w="604" w:type="pct"/>
            <w:vMerge w:val="continue"/>
            <w:vAlign w:val="center"/>
          </w:tcPr>
          <w:p>
            <w:pPr>
              <w:spacing w:after="60" w:line="360" w:lineRule="auto"/>
              <w:jc w:val="center"/>
              <w:rPr>
                <w:rFonts w:asciiTheme="minorEastAsia" w:hAnsiTheme="minorEastAsia" w:eastAsiaTheme="minorEastAsia"/>
                <w:b/>
                <w:szCs w:val="21"/>
              </w:rPr>
            </w:pPr>
          </w:p>
        </w:tc>
        <w:tc>
          <w:tcPr>
            <w:tcW w:w="680" w:type="pct"/>
            <w:vMerge w:val="continue"/>
          </w:tcPr>
          <w:p>
            <w:pPr>
              <w:spacing w:after="60" w:line="360" w:lineRule="auto"/>
              <w:jc w:val="center"/>
              <w:rPr>
                <w:rFonts w:asciiTheme="minorEastAsia" w:hAnsiTheme="minorEastAsia" w:eastAsiaTheme="minorEastAsia"/>
                <w:b/>
                <w:szCs w:val="21"/>
              </w:rPr>
            </w:pPr>
          </w:p>
        </w:tc>
        <w:tc>
          <w:tcPr>
            <w:tcW w:w="3438" w:type="pct"/>
          </w:tcPr>
          <w:p>
            <w:pPr>
              <w:spacing w:after="60" w:line="360" w:lineRule="auto"/>
              <w:rPr>
                <w:rFonts w:asciiTheme="minorEastAsia" w:hAnsiTheme="minorEastAsia" w:eastAsiaTheme="minorEastAsia"/>
                <w:szCs w:val="21"/>
              </w:rPr>
            </w:pPr>
            <w:r>
              <w:rPr>
                <w:rFonts w:hint="eastAsia" w:ascii="宋体" w:hAnsi="宋体" w:cs="仿宋"/>
                <w:szCs w:val="21"/>
              </w:rPr>
              <w:t xml:space="preserve">1.6 </w:t>
            </w:r>
            <w:r>
              <w:rPr>
                <w:rFonts w:hint="eastAsia" w:ascii="宋体" w:hAnsi="宋体" w:cs="宋体"/>
                <w:color w:val="000000"/>
                <w:kern w:val="0"/>
                <w:szCs w:val="21"/>
              </w:rPr>
              <w:t>仪器在运行或待机时产生的噪声≤75分贝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76" w:type="pct"/>
            <w:vMerge w:val="continue"/>
            <w:vAlign w:val="center"/>
          </w:tcPr>
          <w:p>
            <w:pPr>
              <w:spacing w:after="60" w:line="360" w:lineRule="auto"/>
              <w:jc w:val="center"/>
              <w:rPr>
                <w:rFonts w:asciiTheme="minorEastAsia" w:hAnsiTheme="minorEastAsia" w:eastAsiaTheme="minorEastAsia"/>
                <w:szCs w:val="21"/>
              </w:rPr>
            </w:pPr>
          </w:p>
        </w:tc>
        <w:tc>
          <w:tcPr>
            <w:tcW w:w="604" w:type="pct"/>
            <w:vMerge w:val="continue"/>
            <w:vAlign w:val="center"/>
          </w:tcPr>
          <w:p>
            <w:pPr>
              <w:spacing w:after="60" w:line="360" w:lineRule="auto"/>
              <w:jc w:val="center"/>
              <w:rPr>
                <w:rFonts w:asciiTheme="minorEastAsia" w:hAnsiTheme="minorEastAsia" w:eastAsiaTheme="minorEastAsia"/>
                <w:b/>
                <w:szCs w:val="21"/>
              </w:rPr>
            </w:pPr>
          </w:p>
        </w:tc>
        <w:tc>
          <w:tcPr>
            <w:tcW w:w="680" w:type="pct"/>
            <w:vMerge w:val="continue"/>
          </w:tcPr>
          <w:p>
            <w:pPr>
              <w:spacing w:after="60" w:line="360" w:lineRule="auto"/>
              <w:jc w:val="center"/>
              <w:rPr>
                <w:rFonts w:asciiTheme="minorEastAsia" w:hAnsiTheme="minorEastAsia" w:eastAsiaTheme="minorEastAsia"/>
                <w:b/>
                <w:szCs w:val="21"/>
              </w:rPr>
            </w:pPr>
          </w:p>
        </w:tc>
        <w:tc>
          <w:tcPr>
            <w:tcW w:w="3438" w:type="pct"/>
          </w:tcPr>
          <w:p>
            <w:pPr>
              <w:spacing w:line="380" w:lineRule="exact"/>
              <w:ind w:left="378" w:hanging="378" w:hangingChars="180"/>
              <w:rPr>
                <w:rFonts w:ascii="宋体" w:hAnsi="宋体" w:cs="仿宋"/>
                <w:szCs w:val="21"/>
              </w:rPr>
            </w:pPr>
            <w:r>
              <w:rPr>
                <w:rFonts w:hint="eastAsia" w:ascii="宋体" w:hAnsi="宋体" w:cs="仿宋"/>
                <w:szCs w:val="21"/>
              </w:rPr>
              <w:t>1.7</w:t>
            </w:r>
            <w:r>
              <w:rPr>
                <w:rFonts w:hint="eastAsia" w:ascii="宋体" w:hAnsi="宋体" w:cs="宋体"/>
                <w:color w:val="000000"/>
                <w:kern w:val="0"/>
                <w:szCs w:val="21"/>
              </w:rPr>
              <w:t>治疗时间：治疗时间设定范围 1～60min，允许误差为±5%。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76" w:type="pct"/>
            <w:vMerge w:val="continue"/>
            <w:vAlign w:val="center"/>
          </w:tcPr>
          <w:p>
            <w:pPr>
              <w:spacing w:after="60" w:line="360" w:lineRule="auto"/>
              <w:jc w:val="center"/>
              <w:rPr>
                <w:rFonts w:asciiTheme="minorEastAsia" w:hAnsiTheme="minorEastAsia" w:eastAsiaTheme="minorEastAsia"/>
                <w:szCs w:val="21"/>
              </w:rPr>
            </w:pPr>
          </w:p>
        </w:tc>
        <w:tc>
          <w:tcPr>
            <w:tcW w:w="604" w:type="pct"/>
            <w:vMerge w:val="continue"/>
            <w:vAlign w:val="center"/>
          </w:tcPr>
          <w:p>
            <w:pPr>
              <w:spacing w:after="60" w:line="360" w:lineRule="auto"/>
              <w:jc w:val="center"/>
              <w:rPr>
                <w:rFonts w:asciiTheme="minorEastAsia" w:hAnsiTheme="minorEastAsia" w:eastAsiaTheme="minorEastAsia"/>
                <w:b/>
                <w:szCs w:val="21"/>
              </w:rPr>
            </w:pPr>
          </w:p>
        </w:tc>
        <w:tc>
          <w:tcPr>
            <w:tcW w:w="680" w:type="pct"/>
            <w:vMerge w:val="continue"/>
          </w:tcPr>
          <w:p>
            <w:pPr>
              <w:spacing w:after="60" w:line="360" w:lineRule="auto"/>
              <w:jc w:val="center"/>
              <w:rPr>
                <w:rFonts w:asciiTheme="minorEastAsia" w:hAnsiTheme="minorEastAsia" w:eastAsiaTheme="minorEastAsia"/>
                <w:b/>
                <w:szCs w:val="21"/>
              </w:rPr>
            </w:pPr>
          </w:p>
        </w:tc>
        <w:tc>
          <w:tcPr>
            <w:tcW w:w="3438" w:type="pct"/>
          </w:tcPr>
          <w:p>
            <w:pPr>
              <w:spacing w:after="60" w:line="360" w:lineRule="auto"/>
              <w:rPr>
                <w:rFonts w:asciiTheme="minorEastAsia" w:hAnsiTheme="minorEastAsia" w:eastAsiaTheme="minorEastAsia"/>
                <w:szCs w:val="21"/>
              </w:rPr>
            </w:pPr>
            <w:r>
              <w:rPr>
                <w:rFonts w:hint="eastAsia" w:ascii="宋体" w:hAnsi="宋体" w:cs="仿宋"/>
                <w:b/>
                <w:bCs/>
                <w:szCs w:val="21"/>
              </w:rPr>
              <w:t>1.8</w:t>
            </w:r>
            <w:r>
              <w:rPr>
                <w:rFonts w:hint="eastAsia" w:ascii="宋体" w:hAnsi="宋体" w:cs="仿宋"/>
                <w:szCs w:val="21"/>
              </w:rPr>
              <w:t xml:space="preserve"> ▲</w:t>
            </w:r>
            <w:r>
              <w:rPr>
                <w:rFonts w:hint="eastAsia" w:ascii="宋体" w:hAnsi="宋体" w:cs="宋体"/>
                <w:b/>
                <w:color w:val="000000"/>
                <w:kern w:val="0"/>
                <w:szCs w:val="21"/>
              </w:rPr>
              <w:t>数字温度传感器，温度监测精度为0.01℃，温度实时监测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76" w:type="pct"/>
            <w:vMerge w:val="continue"/>
            <w:vAlign w:val="center"/>
          </w:tcPr>
          <w:p>
            <w:pPr>
              <w:spacing w:after="60" w:line="360" w:lineRule="auto"/>
              <w:jc w:val="center"/>
              <w:rPr>
                <w:rFonts w:asciiTheme="minorEastAsia" w:hAnsiTheme="minorEastAsia" w:eastAsiaTheme="minorEastAsia"/>
                <w:szCs w:val="21"/>
              </w:rPr>
            </w:pPr>
          </w:p>
        </w:tc>
        <w:tc>
          <w:tcPr>
            <w:tcW w:w="604" w:type="pct"/>
            <w:vMerge w:val="continue"/>
            <w:vAlign w:val="center"/>
          </w:tcPr>
          <w:p>
            <w:pPr>
              <w:spacing w:after="60" w:line="360" w:lineRule="auto"/>
              <w:jc w:val="center"/>
              <w:rPr>
                <w:rFonts w:asciiTheme="minorEastAsia" w:hAnsiTheme="minorEastAsia" w:eastAsiaTheme="minorEastAsia"/>
                <w:b/>
                <w:szCs w:val="21"/>
              </w:rPr>
            </w:pPr>
          </w:p>
        </w:tc>
        <w:tc>
          <w:tcPr>
            <w:tcW w:w="680" w:type="pct"/>
            <w:vMerge w:val="continue"/>
          </w:tcPr>
          <w:p>
            <w:pPr>
              <w:spacing w:after="60" w:line="360" w:lineRule="auto"/>
              <w:jc w:val="center"/>
              <w:rPr>
                <w:rFonts w:asciiTheme="minorEastAsia" w:hAnsiTheme="minorEastAsia" w:eastAsiaTheme="minorEastAsia"/>
                <w:b/>
                <w:szCs w:val="21"/>
              </w:rPr>
            </w:pPr>
          </w:p>
        </w:tc>
        <w:tc>
          <w:tcPr>
            <w:tcW w:w="3438" w:type="pct"/>
          </w:tcPr>
          <w:p>
            <w:pPr>
              <w:pStyle w:val="456"/>
              <w:ind w:left="519" w:hanging="518" w:hangingChars="247"/>
              <w:rPr>
                <w:rFonts w:ascii="宋体" w:hAnsi="宋体" w:cs="仿宋"/>
                <w:szCs w:val="21"/>
              </w:rPr>
            </w:pPr>
            <w:r>
              <w:rPr>
                <w:rFonts w:hint="eastAsia" w:ascii="宋体" w:hAnsi="宋体" w:cs="仿宋"/>
                <w:szCs w:val="21"/>
              </w:rPr>
              <w:t xml:space="preserve">1.9 </w:t>
            </w:r>
            <w:r>
              <w:rPr>
                <w:rFonts w:hint="eastAsia" w:ascii="宋体" w:hAnsi="宋体" w:cs="宋体"/>
                <w:bCs/>
                <w:color w:val="000000"/>
                <w:kern w:val="0"/>
                <w:szCs w:val="21"/>
              </w:rPr>
              <w:t>软件可对输出的磁场强度、频率、治疗时间进行设置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76" w:type="pct"/>
            <w:vMerge w:val="continue"/>
            <w:vAlign w:val="center"/>
          </w:tcPr>
          <w:p>
            <w:pPr>
              <w:spacing w:after="60" w:line="360" w:lineRule="auto"/>
              <w:jc w:val="center"/>
              <w:rPr>
                <w:rFonts w:asciiTheme="minorEastAsia" w:hAnsiTheme="minorEastAsia" w:eastAsiaTheme="minorEastAsia"/>
                <w:szCs w:val="21"/>
              </w:rPr>
            </w:pPr>
          </w:p>
        </w:tc>
        <w:tc>
          <w:tcPr>
            <w:tcW w:w="604" w:type="pct"/>
            <w:vMerge w:val="continue"/>
            <w:vAlign w:val="center"/>
          </w:tcPr>
          <w:p>
            <w:pPr>
              <w:spacing w:after="60" w:line="360" w:lineRule="auto"/>
              <w:jc w:val="center"/>
              <w:rPr>
                <w:rFonts w:asciiTheme="minorEastAsia" w:hAnsiTheme="minorEastAsia" w:eastAsiaTheme="minorEastAsia"/>
                <w:b/>
                <w:szCs w:val="21"/>
              </w:rPr>
            </w:pPr>
          </w:p>
        </w:tc>
        <w:tc>
          <w:tcPr>
            <w:tcW w:w="680" w:type="pct"/>
            <w:vMerge w:val="continue"/>
          </w:tcPr>
          <w:p>
            <w:pPr>
              <w:spacing w:after="60" w:line="360" w:lineRule="auto"/>
              <w:jc w:val="center"/>
              <w:rPr>
                <w:rFonts w:asciiTheme="minorEastAsia" w:hAnsiTheme="minorEastAsia" w:eastAsiaTheme="minorEastAsia"/>
                <w:b/>
                <w:szCs w:val="21"/>
              </w:rPr>
            </w:pPr>
          </w:p>
        </w:tc>
        <w:tc>
          <w:tcPr>
            <w:tcW w:w="3438" w:type="pct"/>
          </w:tcPr>
          <w:p>
            <w:pPr>
              <w:spacing w:after="60" w:line="360" w:lineRule="auto"/>
              <w:rPr>
                <w:rFonts w:asciiTheme="minorEastAsia" w:hAnsiTheme="minorEastAsia" w:eastAsiaTheme="minorEastAsia"/>
                <w:szCs w:val="21"/>
              </w:rPr>
            </w:pPr>
            <w:r>
              <w:rPr>
                <w:rFonts w:hint="eastAsia" w:ascii="宋体" w:hAnsi="宋体" w:cs="仿宋"/>
                <w:b/>
                <w:bCs/>
                <w:szCs w:val="21"/>
              </w:rPr>
              <w:t>1.10</w:t>
            </w:r>
            <w:r>
              <w:rPr>
                <w:rFonts w:hint="eastAsia" w:ascii="宋体" w:hAnsi="宋体" w:cs="仿宋"/>
                <w:szCs w:val="21"/>
              </w:rPr>
              <w:t xml:space="preserve"> </w:t>
            </w:r>
            <w:r>
              <w:rPr>
                <w:rFonts w:hint="eastAsia" w:ascii="宋体" w:hAnsi="宋体" w:cs="宋体"/>
                <w:b/>
                <w:szCs w:val="21"/>
              </w:rPr>
              <w:t>▲</w:t>
            </w:r>
            <w:r>
              <w:rPr>
                <w:rFonts w:hint="eastAsia" w:ascii="宋体" w:hAnsi="宋体" w:cs="宋体"/>
                <w:b/>
                <w:color w:val="000000"/>
                <w:kern w:val="0"/>
                <w:szCs w:val="21"/>
              </w:rPr>
              <w:t>磁场强度：≥75mT±20%。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276" w:type="pct"/>
            <w:vMerge w:val="continue"/>
            <w:vAlign w:val="center"/>
          </w:tcPr>
          <w:p>
            <w:pPr>
              <w:spacing w:after="60" w:line="360" w:lineRule="auto"/>
              <w:jc w:val="center"/>
              <w:rPr>
                <w:rFonts w:asciiTheme="minorEastAsia" w:hAnsiTheme="minorEastAsia" w:eastAsiaTheme="minorEastAsia"/>
                <w:szCs w:val="21"/>
              </w:rPr>
            </w:pPr>
          </w:p>
        </w:tc>
        <w:tc>
          <w:tcPr>
            <w:tcW w:w="604" w:type="pct"/>
            <w:vMerge w:val="continue"/>
            <w:vAlign w:val="center"/>
          </w:tcPr>
          <w:p>
            <w:pPr>
              <w:spacing w:after="60" w:line="360" w:lineRule="auto"/>
              <w:jc w:val="center"/>
              <w:rPr>
                <w:rFonts w:asciiTheme="minorEastAsia" w:hAnsiTheme="minorEastAsia" w:eastAsiaTheme="minorEastAsia"/>
                <w:b/>
                <w:szCs w:val="21"/>
              </w:rPr>
            </w:pPr>
          </w:p>
        </w:tc>
        <w:tc>
          <w:tcPr>
            <w:tcW w:w="680" w:type="pct"/>
            <w:vMerge w:val="continue"/>
          </w:tcPr>
          <w:p>
            <w:pPr>
              <w:spacing w:after="60" w:line="360" w:lineRule="auto"/>
              <w:jc w:val="center"/>
              <w:rPr>
                <w:rFonts w:asciiTheme="minorEastAsia" w:hAnsiTheme="minorEastAsia" w:eastAsiaTheme="minorEastAsia"/>
                <w:b/>
                <w:szCs w:val="21"/>
              </w:rPr>
            </w:pPr>
          </w:p>
        </w:tc>
        <w:tc>
          <w:tcPr>
            <w:tcW w:w="3438" w:type="pct"/>
          </w:tcPr>
          <w:p>
            <w:pPr>
              <w:spacing w:line="380" w:lineRule="exact"/>
              <w:ind w:left="378" w:hanging="378" w:hangingChars="180"/>
              <w:rPr>
                <w:rFonts w:ascii="宋体" w:hAnsi="宋体" w:cs="宋体"/>
                <w:szCs w:val="21"/>
              </w:rPr>
            </w:pPr>
            <w:r>
              <w:rPr>
                <w:rFonts w:hint="eastAsia" w:ascii="宋体" w:hAnsi="宋体" w:cs="仿宋"/>
                <w:szCs w:val="21"/>
              </w:rPr>
              <w:t xml:space="preserve">1.11 </w:t>
            </w:r>
            <w:r>
              <w:rPr>
                <w:rFonts w:hint="eastAsia" w:ascii="宋体" w:hAnsi="宋体" w:cs="宋体"/>
                <w:bCs/>
                <w:color w:val="000000"/>
                <w:kern w:val="0"/>
                <w:szCs w:val="21"/>
              </w:rPr>
              <w:t>软件具有</w:t>
            </w:r>
            <w:r>
              <w:rPr>
                <w:rFonts w:hint="eastAsia" w:ascii="宋体" w:hAnsi="宋体" w:cs="宋体"/>
                <w:color w:val="000000"/>
                <w:kern w:val="0"/>
                <w:szCs w:val="21"/>
              </w:rPr>
              <w:t>个性化设置治疗模式功能：可根据每个病人情况，针对性地设置不同的治疗模式。包含任意选择神经递质：兴奋递质 3，5-羟色胺（5-HT），γ-氨基丁酸（GABA）；兴奋递质6，去甲肾上腺素（NE），抑制递质13，乙酰碱（ACh），谷氨酸（Glu），多巴胺（DA）等。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76" w:type="pct"/>
            <w:vMerge w:val="continue"/>
            <w:vAlign w:val="center"/>
          </w:tcPr>
          <w:p>
            <w:pPr>
              <w:spacing w:after="60" w:line="360" w:lineRule="auto"/>
              <w:jc w:val="center"/>
              <w:rPr>
                <w:rFonts w:asciiTheme="minorEastAsia" w:hAnsiTheme="minorEastAsia" w:eastAsiaTheme="minorEastAsia"/>
                <w:szCs w:val="21"/>
              </w:rPr>
            </w:pPr>
          </w:p>
        </w:tc>
        <w:tc>
          <w:tcPr>
            <w:tcW w:w="604" w:type="pct"/>
            <w:vMerge w:val="continue"/>
            <w:vAlign w:val="center"/>
          </w:tcPr>
          <w:p>
            <w:pPr>
              <w:spacing w:after="60" w:line="360" w:lineRule="auto"/>
              <w:jc w:val="center"/>
              <w:rPr>
                <w:rFonts w:asciiTheme="minorEastAsia" w:hAnsiTheme="minorEastAsia" w:eastAsiaTheme="minorEastAsia"/>
                <w:b/>
                <w:szCs w:val="21"/>
              </w:rPr>
            </w:pPr>
          </w:p>
        </w:tc>
        <w:tc>
          <w:tcPr>
            <w:tcW w:w="680" w:type="pct"/>
            <w:vMerge w:val="continue"/>
          </w:tcPr>
          <w:p>
            <w:pPr>
              <w:spacing w:after="60" w:line="360" w:lineRule="auto"/>
              <w:jc w:val="center"/>
              <w:rPr>
                <w:rFonts w:asciiTheme="minorEastAsia" w:hAnsiTheme="minorEastAsia" w:eastAsiaTheme="minorEastAsia"/>
                <w:b/>
                <w:szCs w:val="21"/>
              </w:rPr>
            </w:pPr>
          </w:p>
        </w:tc>
        <w:tc>
          <w:tcPr>
            <w:tcW w:w="3438" w:type="pct"/>
          </w:tcPr>
          <w:p>
            <w:pPr>
              <w:spacing w:line="380" w:lineRule="exact"/>
              <w:ind w:leftChars="-16" w:hanging="34" w:hangingChars="16"/>
              <w:rPr>
                <w:rFonts w:ascii="宋体" w:hAnsi="宋体" w:cs="宋体"/>
                <w:szCs w:val="21"/>
              </w:rPr>
            </w:pPr>
            <w:r>
              <w:rPr>
                <w:rFonts w:hint="eastAsia" w:ascii="宋体" w:hAnsi="宋体" w:cs="仿宋"/>
                <w:b/>
                <w:bCs/>
                <w:szCs w:val="21"/>
              </w:rPr>
              <w:t>1.12</w:t>
            </w:r>
            <w:r>
              <w:rPr>
                <w:rFonts w:hint="eastAsia" w:ascii="宋体" w:hAnsi="宋体" w:cs="仿宋"/>
                <w:szCs w:val="21"/>
              </w:rPr>
              <w:t xml:space="preserve"> </w:t>
            </w:r>
            <w:r>
              <w:rPr>
                <w:rFonts w:hint="eastAsia" w:ascii="宋体" w:hAnsi="宋体" w:cs="宋体"/>
                <w:b/>
                <w:szCs w:val="21"/>
              </w:rPr>
              <w:t>▲刺激线圈采用风扇恒流散热。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76" w:type="pct"/>
            <w:vMerge w:val="continue"/>
            <w:vAlign w:val="center"/>
          </w:tcPr>
          <w:p>
            <w:pPr>
              <w:spacing w:after="60" w:line="360" w:lineRule="auto"/>
              <w:jc w:val="center"/>
              <w:rPr>
                <w:rFonts w:asciiTheme="minorEastAsia" w:hAnsiTheme="minorEastAsia" w:eastAsiaTheme="minorEastAsia"/>
                <w:szCs w:val="21"/>
              </w:rPr>
            </w:pPr>
          </w:p>
        </w:tc>
        <w:tc>
          <w:tcPr>
            <w:tcW w:w="604" w:type="pct"/>
            <w:vMerge w:val="continue"/>
            <w:vAlign w:val="center"/>
          </w:tcPr>
          <w:p>
            <w:pPr>
              <w:spacing w:after="60" w:line="360" w:lineRule="auto"/>
              <w:jc w:val="center"/>
              <w:rPr>
                <w:rFonts w:asciiTheme="minorEastAsia" w:hAnsiTheme="minorEastAsia" w:eastAsiaTheme="minorEastAsia"/>
                <w:b/>
                <w:szCs w:val="21"/>
              </w:rPr>
            </w:pPr>
          </w:p>
        </w:tc>
        <w:tc>
          <w:tcPr>
            <w:tcW w:w="680" w:type="pct"/>
            <w:vMerge w:val="continue"/>
          </w:tcPr>
          <w:p>
            <w:pPr>
              <w:spacing w:after="60" w:line="360" w:lineRule="auto"/>
              <w:jc w:val="center"/>
              <w:rPr>
                <w:rFonts w:asciiTheme="minorEastAsia" w:hAnsiTheme="minorEastAsia" w:eastAsiaTheme="minorEastAsia"/>
                <w:b/>
                <w:szCs w:val="21"/>
              </w:rPr>
            </w:pPr>
          </w:p>
        </w:tc>
        <w:tc>
          <w:tcPr>
            <w:tcW w:w="3438" w:type="pct"/>
          </w:tcPr>
          <w:p>
            <w:pPr>
              <w:spacing w:line="380" w:lineRule="exact"/>
              <w:ind w:leftChars="-16" w:hanging="33" w:hangingChars="16"/>
              <w:rPr>
                <w:rFonts w:ascii="宋体" w:hAnsi="宋体" w:cs="宋体"/>
                <w:szCs w:val="21"/>
              </w:rPr>
            </w:pPr>
            <w:r>
              <w:rPr>
                <w:rFonts w:hint="eastAsia" w:ascii="宋体" w:hAnsi="宋体" w:cs="仿宋"/>
                <w:szCs w:val="21"/>
              </w:rPr>
              <w:t xml:space="preserve">1.13 </w:t>
            </w:r>
            <w:r>
              <w:rPr>
                <w:rFonts w:hint="eastAsia" w:ascii="宋体" w:hAnsi="宋体" w:cs="宋体"/>
                <w:color w:val="000000"/>
                <w:kern w:val="0"/>
                <w:szCs w:val="21"/>
              </w:rPr>
              <w:t>作用范围：直接透过颅骨达到中枢神经系统，对应调节神经递质功率产生兴奋或抑制作用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76" w:type="pct"/>
            <w:vMerge w:val="continue"/>
            <w:vAlign w:val="center"/>
          </w:tcPr>
          <w:p>
            <w:pPr>
              <w:spacing w:after="60" w:line="360" w:lineRule="auto"/>
              <w:jc w:val="center"/>
              <w:rPr>
                <w:rFonts w:asciiTheme="minorEastAsia" w:hAnsiTheme="minorEastAsia" w:eastAsiaTheme="minorEastAsia"/>
                <w:szCs w:val="21"/>
              </w:rPr>
            </w:pPr>
          </w:p>
        </w:tc>
        <w:tc>
          <w:tcPr>
            <w:tcW w:w="604" w:type="pct"/>
            <w:vMerge w:val="continue"/>
            <w:vAlign w:val="center"/>
          </w:tcPr>
          <w:p>
            <w:pPr>
              <w:spacing w:after="60" w:line="360" w:lineRule="auto"/>
              <w:jc w:val="center"/>
              <w:rPr>
                <w:rFonts w:asciiTheme="minorEastAsia" w:hAnsiTheme="minorEastAsia" w:eastAsiaTheme="minorEastAsia"/>
                <w:b/>
                <w:szCs w:val="21"/>
              </w:rPr>
            </w:pPr>
          </w:p>
        </w:tc>
        <w:tc>
          <w:tcPr>
            <w:tcW w:w="680" w:type="pct"/>
            <w:vMerge w:val="continue"/>
          </w:tcPr>
          <w:p>
            <w:pPr>
              <w:spacing w:after="60" w:line="360" w:lineRule="auto"/>
              <w:jc w:val="center"/>
              <w:rPr>
                <w:rFonts w:asciiTheme="minorEastAsia" w:hAnsiTheme="minorEastAsia" w:eastAsiaTheme="minorEastAsia"/>
                <w:b/>
                <w:szCs w:val="21"/>
              </w:rPr>
            </w:pPr>
          </w:p>
        </w:tc>
        <w:tc>
          <w:tcPr>
            <w:tcW w:w="3438" w:type="pct"/>
          </w:tcPr>
          <w:p>
            <w:pPr>
              <w:pStyle w:val="456"/>
              <w:ind w:left="519" w:hanging="518" w:hangingChars="247"/>
              <w:rPr>
                <w:rFonts w:ascii="宋体" w:hAnsi="宋体" w:cs="仿宋"/>
                <w:szCs w:val="21"/>
              </w:rPr>
            </w:pPr>
            <w:r>
              <w:rPr>
                <w:rFonts w:hint="eastAsia" w:ascii="宋体" w:hAnsi="宋体" w:cs="仿宋"/>
                <w:szCs w:val="21"/>
              </w:rPr>
              <w:t xml:space="preserve">1.14 </w:t>
            </w:r>
            <w:r>
              <w:rPr>
                <w:rFonts w:hint="eastAsia" w:ascii="宋体" w:hAnsi="宋体" w:cs="宋体"/>
                <w:color w:val="000000"/>
                <w:kern w:val="0"/>
                <w:szCs w:val="21"/>
              </w:rPr>
              <w:t>运行时间：连续工作时间≥8小时。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76" w:type="pct"/>
            <w:vMerge w:val="continue"/>
            <w:vAlign w:val="center"/>
          </w:tcPr>
          <w:p>
            <w:pPr>
              <w:spacing w:after="60" w:line="360" w:lineRule="auto"/>
              <w:jc w:val="center"/>
              <w:rPr>
                <w:rFonts w:asciiTheme="minorEastAsia" w:hAnsiTheme="minorEastAsia" w:eastAsiaTheme="minorEastAsia"/>
                <w:szCs w:val="21"/>
              </w:rPr>
            </w:pPr>
          </w:p>
        </w:tc>
        <w:tc>
          <w:tcPr>
            <w:tcW w:w="604" w:type="pct"/>
            <w:vMerge w:val="continue"/>
            <w:vAlign w:val="center"/>
          </w:tcPr>
          <w:p>
            <w:pPr>
              <w:spacing w:after="60" w:line="360" w:lineRule="auto"/>
              <w:jc w:val="center"/>
              <w:rPr>
                <w:rFonts w:asciiTheme="minorEastAsia" w:hAnsiTheme="minorEastAsia" w:eastAsiaTheme="minorEastAsia"/>
                <w:b/>
                <w:szCs w:val="21"/>
              </w:rPr>
            </w:pPr>
          </w:p>
        </w:tc>
        <w:tc>
          <w:tcPr>
            <w:tcW w:w="680" w:type="pct"/>
            <w:vMerge w:val="continue"/>
          </w:tcPr>
          <w:p>
            <w:pPr>
              <w:spacing w:after="60" w:line="360" w:lineRule="auto"/>
              <w:jc w:val="center"/>
              <w:rPr>
                <w:rFonts w:asciiTheme="minorEastAsia" w:hAnsiTheme="minorEastAsia" w:eastAsiaTheme="minorEastAsia"/>
                <w:b/>
                <w:szCs w:val="21"/>
              </w:rPr>
            </w:pPr>
          </w:p>
        </w:tc>
        <w:tc>
          <w:tcPr>
            <w:tcW w:w="3438" w:type="pct"/>
          </w:tcPr>
          <w:p>
            <w:pPr>
              <w:pStyle w:val="456"/>
              <w:ind w:left="519" w:hanging="518" w:hangingChars="247"/>
              <w:rPr>
                <w:rFonts w:ascii="宋体" w:hAnsi="宋体" w:cs="仿宋"/>
                <w:szCs w:val="21"/>
              </w:rPr>
            </w:pPr>
            <w:r>
              <w:rPr>
                <w:rFonts w:hint="eastAsia" w:ascii="宋体" w:hAnsi="宋体" w:cs="仿宋"/>
                <w:szCs w:val="21"/>
              </w:rPr>
              <w:t xml:space="preserve">1.15 </w:t>
            </w:r>
            <w:r>
              <w:rPr>
                <w:rFonts w:hint="eastAsia" w:ascii="宋体" w:hAnsi="宋体" w:cs="宋体"/>
                <w:bCs/>
                <w:kern w:val="0"/>
                <w:szCs w:val="21"/>
              </w:rPr>
              <w:t>软件功能</w:t>
            </w:r>
            <w:r>
              <w:rPr>
                <w:rFonts w:hint="eastAsia" w:ascii="宋体" w:hAnsi="宋体" w:cs="宋体"/>
                <w:kern w:val="0"/>
                <w:szCs w:val="21"/>
              </w:rPr>
              <w:t>可存储</w:t>
            </w:r>
            <w:r>
              <w:rPr>
                <w:rFonts w:hint="eastAsia" w:ascii="宋体" w:hAnsi="宋体" w:cs="宋体"/>
                <w:color w:val="000000"/>
                <w:kern w:val="0"/>
                <w:szCs w:val="21"/>
              </w:rPr>
              <w:t>≥</w:t>
            </w:r>
            <w:r>
              <w:rPr>
                <w:rFonts w:hint="eastAsia" w:ascii="宋体" w:hAnsi="宋体" w:cs="宋体"/>
                <w:kern w:val="0"/>
                <w:szCs w:val="21"/>
              </w:rPr>
              <w:t>8个治疗模式。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76" w:type="pct"/>
            <w:vMerge w:val="continue"/>
            <w:vAlign w:val="center"/>
          </w:tcPr>
          <w:p>
            <w:pPr>
              <w:spacing w:after="60" w:line="360" w:lineRule="auto"/>
              <w:jc w:val="center"/>
              <w:rPr>
                <w:rFonts w:asciiTheme="minorEastAsia" w:hAnsiTheme="minorEastAsia" w:eastAsiaTheme="minorEastAsia"/>
                <w:szCs w:val="21"/>
              </w:rPr>
            </w:pPr>
          </w:p>
        </w:tc>
        <w:tc>
          <w:tcPr>
            <w:tcW w:w="604" w:type="pct"/>
            <w:vMerge w:val="continue"/>
            <w:vAlign w:val="center"/>
          </w:tcPr>
          <w:p>
            <w:pPr>
              <w:spacing w:after="60" w:line="360" w:lineRule="auto"/>
              <w:jc w:val="center"/>
              <w:rPr>
                <w:rFonts w:asciiTheme="minorEastAsia" w:hAnsiTheme="minorEastAsia" w:eastAsiaTheme="minorEastAsia"/>
                <w:b/>
                <w:szCs w:val="21"/>
              </w:rPr>
            </w:pPr>
          </w:p>
        </w:tc>
        <w:tc>
          <w:tcPr>
            <w:tcW w:w="680" w:type="pct"/>
            <w:vMerge w:val="continue"/>
          </w:tcPr>
          <w:p>
            <w:pPr>
              <w:spacing w:after="60" w:line="360" w:lineRule="auto"/>
              <w:jc w:val="center"/>
              <w:rPr>
                <w:rFonts w:asciiTheme="minorEastAsia" w:hAnsiTheme="minorEastAsia" w:eastAsiaTheme="minorEastAsia"/>
                <w:b/>
                <w:szCs w:val="21"/>
              </w:rPr>
            </w:pPr>
          </w:p>
        </w:tc>
        <w:tc>
          <w:tcPr>
            <w:tcW w:w="3438" w:type="pct"/>
          </w:tcPr>
          <w:p>
            <w:pPr>
              <w:pStyle w:val="456"/>
              <w:ind w:left="34" w:hanging="33" w:hangingChars="16"/>
              <w:rPr>
                <w:rFonts w:ascii="宋体" w:hAnsi="宋体" w:cs="仿宋"/>
                <w:szCs w:val="21"/>
              </w:rPr>
            </w:pPr>
            <w:r>
              <w:rPr>
                <w:rFonts w:hint="eastAsia" w:ascii="宋体" w:hAnsi="宋体" w:cs="仿宋"/>
                <w:szCs w:val="21"/>
              </w:rPr>
              <w:t xml:space="preserve">1.16 </w:t>
            </w:r>
            <w:r>
              <w:rPr>
                <w:rFonts w:hint="eastAsia" w:ascii="宋体" w:hAnsi="宋体" w:cs="宋体"/>
                <w:kern w:val="0"/>
                <w:szCs w:val="21"/>
              </w:rPr>
              <w:t>软件可提供</w:t>
            </w:r>
            <w:r>
              <w:rPr>
                <w:rFonts w:hint="eastAsia" w:ascii="宋体" w:hAnsi="宋体" w:cs="宋体"/>
                <w:color w:val="000000"/>
                <w:kern w:val="0"/>
                <w:szCs w:val="21"/>
              </w:rPr>
              <w:t>≥</w:t>
            </w:r>
            <w:r>
              <w:rPr>
                <w:rFonts w:hint="eastAsia" w:ascii="宋体" w:hAnsi="宋体" w:cs="宋体"/>
                <w:kern w:val="0"/>
                <w:szCs w:val="21"/>
              </w:rPr>
              <w:t>4种固定失眠治疗模式，包含但不限于模式一：用于有入睡困难、醒后再入睡困难、早醒，或伴有焦虑等症状的患者；模式二：用于有多梦、睡眠浅、易醒，或伴有抑郁等症状的患者；模式三：用于兼有失眠模式一和失眠模式二症状的患者；模式四：用于失眠伴头痛症状的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76" w:type="pct"/>
            <w:vMerge w:val="continue"/>
            <w:vAlign w:val="center"/>
          </w:tcPr>
          <w:p>
            <w:pPr>
              <w:spacing w:after="60" w:line="360" w:lineRule="auto"/>
              <w:jc w:val="center"/>
              <w:rPr>
                <w:rFonts w:asciiTheme="minorEastAsia" w:hAnsiTheme="minorEastAsia" w:eastAsiaTheme="minorEastAsia"/>
                <w:szCs w:val="21"/>
              </w:rPr>
            </w:pPr>
          </w:p>
        </w:tc>
        <w:tc>
          <w:tcPr>
            <w:tcW w:w="604" w:type="pct"/>
            <w:vMerge w:val="continue"/>
            <w:vAlign w:val="center"/>
          </w:tcPr>
          <w:p>
            <w:pPr>
              <w:spacing w:after="60" w:line="360" w:lineRule="auto"/>
              <w:jc w:val="center"/>
              <w:rPr>
                <w:rFonts w:asciiTheme="minorEastAsia" w:hAnsiTheme="minorEastAsia" w:eastAsiaTheme="minorEastAsia"/>
                <w:b/>
                <w:szCs w:val="21"/>
              </w:rPr>
            </w:pPr>
          </w:p>
        </w:tc>
        <w:tc>
          <w:tcPr>
            <w:tcW w:w="680" w:type="pct"/>
            <w:vMerge w:val="continue"/>
          </w:tcPr>
          <w:p>
            <w:pPr>
              <w:spacing w:after="60" w:line="360" w:lineRule="auto"/>
              <w:jc w:val="center"/>
              <w:rPr>
                <w:rFonts w:asciiTheme="minorEastAsia" w:hAnsiTheme="minorEastAsia" w:eastAsiaTheme="minorEastAsia"/>
                <w:b/>
                <w:szCs w:val="21"/>
              </w:rPr>
            </w:pPr>
          </w:p>
        </w:tc>
        <w:tc>
          <w:tcPr>
            <w:tcW w:w="3438" w:type="pct"/>
          </w:tcPr>
          <w:p>
            <w:pPr>
              <w:pStyle w:val="456"/>
              <w:ind w:left="34" w:hanging="33" w:hangingChars="16"/>
              <w:rPr>
                <w:rFonts w:ascii="宋体" w:hAnsi="宋体" w:cs="仿宋"/>
                <w:szCs w:val="21"/>
              </w:rPr>
            </w:pPr>
            <w:r>
              <w:rPr>
                <w:rFonts w:hint="eastAsia" w:ascii="宋体" w:hAnsi="宋体" w:cs="仿宋"/>
                <w:szCs w:val="21"/>
              </w:rPr>
              <w:t xml:space="preserve">1.17 </w:t>
            </w:r>
            <w:r>
              <w:rPr>
                <w:rFonts w:hint="eastAsia" w:ascii="宋体" w:hAnsi="宋体" w:cs="宋体"/>
                <w:kern w:val="0"/>
                <w:szCs w:val="21"/>
              </w:rPr>
              <w:t>操作方式：鼠标和触摸板。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76" w:type="pct"/>
            <w:vMerge w:val="continue"/>
            <w:vAlign w:val="center"/>
          </w:tcPr>
          <w:p>
            <w:pPr>
              <w:spacing w:after="60" w:line="360" w:lineRule="auto"/>
              <w:jc w:val="center"/>
              <w:rPr>
                <w:rFonts w:asciiTheme="minorEastAsia" w:hAnsiTheme="minorEastAsia" w:eastAsiaTheme="minorEastAsia"/>
                <w:szCs w:val="21"/>
              </w:rPr>
            </w:pPr>
          </w:p>
        </w:tc>
        <w:tc>
          <w:tcPr>
            <w:tcW w:w="604" w:type="pct"/>
            <w:vMerge w:val="continue"/>
            <w:vAlign w:val="center"/>
          </w:tcPr>
          <w:p>
            <w:pPr>
              <w:spacing w:after="60" w:line="360" w:lineRule="auto"/>
              <w:jc w:val="center"/>
              <w:rPr>
                <w:rFonts w:asciiTheme="minorEastAsia" w:hAnsiTheme="minorEastAsia" w:eastAsiaTheme="minorEastAsia"/>
                <w:b/>
                <w:szCs w:val="21"/>
              </w:rPr>
            </w:pPr>
          </w:p>
        </w:tc>
        <w:tc>
          <w:tcPr>
            <w:tcW w:w="680" w:type="pct"/>
            <w:vMerge w:val="continue"/>
          </w:tcPr>
          <w:p>
            <w:pPr>
              <w:spacing w:after="60" w:line="360" w:lineRule="auto"/>
              <w:jc w:val="center"/>
              <w:rPr>
                <w:rFonts w:asciiTheme="minorEastAsia" w:hAnsiTheme="minorEastAsia" w:eastAsiaTheme="minorEastAsia"/>
                <w:b/>
                <w:szCs w:val="21"/>
              </w:rPr>
            </w:pPr>
          </w:p>
        </w:tc>
        <w:tc>
          <w:tcPr>
            <w:tcW w:w="3438" w:type="pct"/>
          </w:tcPr>
          <w:p>
            <w:pPr>
              <w:pStyle w:val="456"/>
              <w:ind w:left="34" w:hanging="33" w:hangingChars="16"/>
              <w:rPr>
                <w:rFonts w:ascii="宋体" w:hAnsi="宋体" w:cs="仿宋"/>
                <w:szCs w:val="21"/>
              </w:rPr>
            </w:pPr>
            <w:r>
              <w:rPr>
                <w:rFonts w:hint="eastAsia" w:ascii="宋体" w:hAnsi="宋体" w:cs="仿宋"/>
                <w:szCs w:val="21"/>
              </w:rPr>
              <w:t xml:space="preserve">1.18 </w:t>
            </w:r>
            <w:r>
              <w:rPr>
                <w:rFonts w:hint="eastAsia" w:ascii="宋体" w:hAnsi="宋体" w:cs="宋体"/>
                <w:color w:val="000000"/>
                <w:kern w:val="0"/>
                <w:szCs w:val="21"/>
              </w:rPr>
              <w:t>磁场作用：不直接刺激神经细胞产生动作电位，对神经细胞本身产生的动作电位的效率进行调节，可对大脑的某项功能进行增强或降低调节。</w:t>
            </w:r>
          </w:p>
        </w:tc>
      </w:tr>
    </w:tbl>
    <w:p>
      <w:pPr>
        <w:spacing w:line="360" w:lineRule="auto"/>
        <w:rPr>
          <w:rFonts w:ascii="宋体" w:hAnsi="宋体"/>
          <w:b/>
          <w:bCs/>
          <w:snapToGrid w:val="0"/>
          <w:kern w:val="0"/>
          <w:sz w:val="24"/>
        </w:rPr>
      </w:pPr>
      <w:r>
        <w:rPr>
          <w:rFonts w:hint="eastAsia" w:ascii="宋体" w:hAnsi="宋体"/>
          <w:b/>
          <w:bCs/>
          <w:snapToGrid w:val="0"/>
          <w:kern w:val="0"/>
          <w:sz w:val="24"/>
        </w:rPr>
        <w:t>（二）配置清单</w:t>
      </w:r>
    </w:p>
    <w:tbl>
      <w:tblPr>
        <w:tblStyle w:val="5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
        <w:gridCol w:w="2148"/>
        <w:gridCol w:w="3628"/>
        <w:gridCol w:w="1726"/>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jc w:val="center"/>
        </w:trPr>
        <w:tc>
          <w:tcPr>
            <w:tcW w:w="466"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1089"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货物名称</w:t>
            </w:r>
          </w:p>
        </w:tc>
        <w:tc>
          <w:tcPr>
            <w:tcW w:w="1840"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配置清单</w:t>
            </w:r>
          </w:p>
        </w:tc>
        <w:tc>
          <w:tcPr>
            <w:tcW w:w="875"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727"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66" w:type="pct"/>
            <w:vMerge w:val="restart"/>
            <w:vAlign w:val="center"/>
          </w:tcPr>
          <w:p>
            <w:pPr>
              <w:widowControl/>
              <w:spacing w:line="360" w:lineRule="auto"/>
              <w:rPr>
                <w:rFonts w:ascii="宋体" w:hAnsi="宋体" w:cs="宋体"/>
                <w:kern w:val="0"/>
                <w:szCs w:val="21"/>
              </w:rPr>
            </w:pPr>
          </w:p>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089" w:type="pct"/>
            <w:vMerge w:val="restart"/>
            <w:vAlign w:val="center"/>
          </w:tcPr>
          <w:p>
            <w:pPr>
              <w:widowControl/>
              <w:rPr>
                <w:rFonts w:ascii="宋体" w:hAnsi="宋体" w:cs="宋体"/>
                <w:kern w:val="0"/>
                <w:szCs w:val="21"/>
              </w:rPr>
            </w:pPr>
          </w:p>
          <w:p>
            <w:pPr>
              <w:widowControl/>
              <w:jc w:val="center"/>
              <w:rPr>
                <w:rFonts w:ascii="宋体" w:hAnsi="宋体" w:cs="宋体"/>
                <w:kern w:val="0"/>
                <w:szCs w:val="21"/>
              </w:rPr>
            </w:pPr>
          </w:p>
          <w:p>
            <w:pPr>
              <w:widowControl/>
              <w:jc w:val="center"/>
              <w:rPr>
                <w:rFonts w:ascii="宋体" w:hAnsi="宋体" w:cs="宋体"/>
                <w:kern w:val="0"/>
                <w:szCs w:val="21"/>
              </w:rPr>
            </w:pPr>
            <w:r>
              <w:rPr>
                <w:rFonts w:hint="eastAsia" w:ascii="宋体" w:hAnsi="宋体" w:cs="宋体"/>
                <w:kern w:val="0"/>
                <w:szCs w:val="21"/>
              </w:rPr>
              <w:t>经颅磁刺激仪</w:t>
            </w:r>
          </w:p>
        </w:tc>
        <w:tc>
          <w:tcPr>
            <w:tcW w:w="1840" w:type="pct"/>
            <w:vAlign w:val="center"/>
          </w:tcPr>
          <w:p>
            <w:pPr>
              <w:widowControl/>
              <w:jc w:val="center"/>
              <w:rPr>
                <w:rFonts w:ascii="宋体" w:hAnsi="宋体" w:cs="宋体"/>
                <w:kern w:val="0"/>
                <w:szCs w:val="21"/>
              </w:rPr>
            </w:pPr>
            <w:r>
              <w:rPr>
                <w:rFonts w:hint="eastAsia"/>
              </w:rPr>
              <w:t>主机</w:t>
            </w:r>
          </w:p>
        </w:tc>
        <w:tc>
          <w:tcPr>
            <w:tcW w:w="875" w:type="pct"/>
            <w:vAlign w:val="center"/>
          </w:tcPr>
          <w:p>
            <w:pPr>
              <w:widowControl/>
              <w:jc w:val="center"/>
              <w:rPr>
                <w:rFonts w:ascii="宋体" w:hAnsi="宋体" w:cs="宋体"/>
                <w:kern w:val="0"/>
                <w:szCs w:val="21"/>
              </w:rPr>
            </w:pPr>
            <w:r>
              <w:rPr>
                <w:rFonts w:hint="eastAsia" w:ascii="宋体" w:hAnsi="宋体" w:cs="宋体"/>
                <w:bCs/>
                <w:color w:val="000000"/>
                <w:szCs w:val="21"/>
              </w:rPr>
              <w:t>1台</w:t>
            </w:r>
          </w:p>
        </w:tc>
        <w:tc>
          <w:tcPr>
            <w:tcW w:w="727" w:type="pct"/>
            <w:vMerge w:val="restart"/>
            <w:vAlign w:val="center"/>
          </w:tcPr>
          <w:p>
            <w:pPr>
              <w:widowControl/>
              <w:jc w:val="center"/>
              <w:rPr>
                <w:rFonts w:ascii="宋体" w:hAnsi="宋体" w:cs="宋体"/>
                <w:kern w:val="0"/>
                <w:szCs w:val="21"/>
              </w:rPr>
            </w:pPr>
            <w:r>
              <w:rPr>
                <w:rFonts w:hint="eastAsia" w:ascii="宋体" w:hAnsi="宋体"/>
                <w:bCs/>
                <w:snapToGrid w:val="0"/>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66" w:type="pct"/>
            <w:vMerge w:val="continue"/>
            <w:vAlign w:val="center"/>
          </w:tcPr>
          <w:p>
            <w:pPr>
              <w:widowControl/>
              <w:spacing w:line="360" w:lineRule="auto"/>
              <w:jc w:val="center"/>
              <w:rPr>
                <w:rFonts w:ascii="宋体" w:hAnsi="宋体" w:cs="宋体"/>
                <w:kern w:val="0"/>
                <w:szCs w:val="21"/>
              </w:rPr>
            </w:pPr>
          </w:p>
        </w:tc>
        <w:tc>
          <w:tcPr>
            <w:tcW w:w="1089" w:type="pct"/>
            <w:vMerge w:val="continue"/>
            <w:vAlign w:val="center"/>
          </w:tcPr>
          <w:p>
            <w:pPr>
              <w:widowControl/>
              <w:jc w:val="center"/>
              <w:rPr>
                <w:rFonts w:ascii="宋体" w:hAnsi="宋体" w:cs="宋体"/>
                <w:kern w:val="0"/>
                <w:szCs w:val="21"/>
              </w:rPr>
            </w:pPr>
          </w:p>
        </w:tc>
        <w:tc>
          <w:tcPr>
            <w:tcW w:w="1840" w:type="pct"/>
            <w:vAlign w:val="center"/>
          </w:tcPr>
          <w:p>
            <w:pPr>
              <w:widowControl/>
              <w:jc w:val="center"/>
              <w:rPr>
                <w:rFonts w:ascii="宋体" w:hAnsi="宋体" w:cs="宋体"/>
                <w:kern w:val="0"/>
                <w:szCs w:val="21"/>
              </w:rPr>
            </w:pPr>
            <w:r>
              <w:rPr>
                <w:rFonts w:hint="eastAsia" w:ascii="宋体" w:hAnsi="宋体" w:cs="宋体"/>
                <w:color w:val="000000"/>
                <w:kern w:val="0"/>
                <w:szCs w:val="21"/>
              </w:rPr>
              <w:t>治疗器</w:t>
            </w:r>
          </w:p>
        </w:tc>
        <w:tc>
          <w:tcPr>
            <w:tcW w:w="875" w:type="pct"/>
            <w:vAlign w:val="center"/>
          </w:tcPr>
          <w:p>
            <w:pPr>
              <w:widowControl/>
              <w:jc w:val="center"/>
              <w:rPr>
                <w:rFonts w:ascii="宋体" w:hAnsi="宋体" w:cs="宋体"/>
                <w:kern w:val="0"/>
                <w:szCs w:val="21"/>
              </w:rPr>
            </w:pPr>
            <w:r>
              <w:rPr>
                <w:rFonts w:hint="eastAsia" w:ascii="宋体" w:hAnsi="宋体" w:cs="宋体"/>
                <w:bCs/>
                <w:color w:val="000000"/>
                <w:szCs w:val="21"/>
              </w:rPr>
              <w:t>1套</w:t>
            </w:r>
          </w:p>
        </w:tc>
        <w:tc>
          <w:tcPr>
            <w:tcW w:w="727" w:type="pct"/>
            <w:vMerge w:val="continue"/>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66" w:type="pct"/>
            <w:vMerge w:val="continue"/>
            <w:vAlign w:val="center"/>
          </w:tcPr>
          <w:p>
            <w:pPr>
              <w:widowControl/>
              <w:spacing w:line="360" w:lineRule="auto"/>
              <w:jc w:val="center"/>
              <w:rPr>
                <w:rFonts w:ascii="宋体" w:hAnsi="宋体" w:cs="宋体"/>
                <w:kern w:val="0"/>
                <w:szCs w:val="21"/>
              </w:rPr>
            </w:pPr>
          </w:p>
        </w:tc>
        <w:tc>
          <w:tcPr>
            <w:tcW w:w="1089" w:type="pct"/>
            <w:vMerge w:val="continue"/>
            <w:vAlign w:val="center"/>
          </w:tcPr>
          <w:p>
            <w:pPr>
              <w:widowControl/>
              <w:jc w:val="center"/>
              <w:rPr>
                <w:rFonts w:ascii="宋体" w:hAnsi="宋体" w:cs="宋体"/>
                <w:kern w:val="0"/>
                <w:szCs w:val="21"/>
              </w:rPr>
            </w:pPr>
          </w:p>
        </w:tc>
        <w:tc>
          <w:tcPr>
            <w:tcW w:w="1840" w:type="pct"/>
            <w:vAlign w:val="center"/>
          </w:tcPr>
          <w:p>
            <w:pPr>
              <w:widowControl/>
              <w:jc w:val="center"/>
              <w:rPr>
                <w:rFonts w:ascii="宋体" w:hAnsi="宋体" w:cs="宋体"/>
                <w:kern w:val="0"/>
                <w:szCs w:val="21"/>
              </w:rPr>
            </w:pPr>
            <w:r>
              <w:rPr>
                <w:rFonts w:hint="eastAsia" w:ascii="宋体" w:hAnsi="宋体" w:cs="宋体"/>
                <w:color w:val="000000"/>
                <w:kern w:val="0"/>
                <w:szCs w:val="21"/>
              </w:rPr>
              <w:t>一体式治疗床</w:t>
            </w:r>
          </w:p>
        </w:tc>
        <w:tc>
          <w:tcPr>
            <w:tcW w:w="875" w:type="pct"/>
            <w:vAlign w:val="center"/>
          </w:tcPr>
          <w:p>
            <w:pPr>
              <w:widowControl/>
              <w:jc w:val="center"/>
              <w:rPr>
                <w:rFonts w:ascii="宋体" w:hAnsi="宋体" w:cs="宋体"/>
                <w:kern w:val="0"/>
                <w:szCs w:val="21"/>
              </w:rPr>
            </w:pPr>
            <w:r>
              <w:rPr>
                <w:rFonts w:hint="eastAsia" w:ascii="宋体" w:hAnsi="宋体" w:cs="宋体"/>
                <w:bCs/>
                <w:color w:val="000000"/>
                <w:szCs w:val="21"/>
              </w:rPr>
              <w:t>1套</w:t>
            </w:r>
          </w:p>
        </w:tc>
        <w:tc>
          <w:tcPr>
            <w:tcW w:w="727" w:type="pct"/>
            <w:vMerge w:val="continue"/>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66" w:type="pct"/>
            <w:vMerge w:val="continue"/>
            <w:vAlign w:val="center"/>
          </w:tcPr>
          <w:p>
            <w:pPr>
              <w:widowControl/>
              <w:spacing w:line="360" w:lineRule="auto"/>
              <w:jc w:val="center"/>
              <w:rPr>
                <w:rFonts w:ascii="宋体" w:hAnsi="宋体" w:cs="宋体"/>
                <w:kern w:val="0"/>
                <w:szCs w:val="21"/>
              </w:rPr>
            </w:pPr>
          </w:p>
        </w:tc>
        <w:tc>
          <w:tcPr>
            <w:tcW w:w="1089" w:type="pct"/>
            <w:vMerge w:val="continue"/>
            <w:vAlign w:val="center"/>
          </w:tcPr>
          <w:p>
            <w:pPr>
              <w:widowControl/>
              <w:jc w:val="center"/>
              <w:rPr>
                <w:rFonts w:ascii="宋体" w:hAnsi="宋体" w:cs="宋体"/>
                <w:kern w:val="0"/>
                <w:szCs w:val="21"/>
              </w:rPr>
            </w:pPr>
          </w:p>
        </w:tc>
        <w:tc>
          <w:tcPr>
            <w:tcW w:w="1840" w:type="pct"/>
            <w:vAlign w:val="center"/>
          </w:tcPr>
          <w:p>
            <w:pPr>
              <w:widowControl/>
              <w:jc w:val="center"/>
              <w:rPr>
                <w:rFonts w:ascii="宋体" w:hAnsi="宋体" w:cs="宋体"/>
                <w:kern w:val="0"/>
                <w:szCs w:val="21"/>
              </w:rPr>
            </w:pPr>
            <w:r>
              <w:rPr>
                <w:rFonts w:hint="eastAsia" w:ascii="宋体" w:hAnsi="宋体" w:cs="宋体"/>
                <w:color w:val="000000"/>
                <w:kern w:val="0"/>
                <w:szCs w:val="21"/>
              </w:rPr>
              <w:t>睡眠超低频经颅磁刺激仪软</w:t>
            </w:r>
          </w:p>
        </w:tc>
        <w:tc>
          <w:tcPr>
            <w:tcW w:w="875" w:type="pct"/>
            <w:vAlign w:val="center"/>
          </w:tcPr>
          <w:p>
            <w:pPr>
              <w:widowControl/>
              <w:jc w:val="center"/>
              <w:rPr>
                <w:rFonts w:ascii="宋体" w:hAnsi="宋体" w:cs="宋体"/>
                <w:kern w:val="0"/>
                <w:szCs w:val="21"/>
              </w:rPr>
            </w:pPr>
            <w:r>
              <w:rPr>
                <w:rFonts w:hint="eastAsia" w:ascii="宋体" w:hAnsi="宋体" w:cs="宋体"/>
                <w:bCs/>
                <w:color w:val="000000"/>
                <w:szCs w:val="21"/>
              </w:rPr>
              <w:t>1套</w:t>
            </w:r>
          </w:p>
        </w:tc>
        <w:tc>
          <w:tcPr>
            <w:tcW w:w="727" w:type="pct"/>
            <w:vMerge w:val="continue"/>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66" w:type="pct"/>
            <w:vMerge w:val="continue"/>
            <w:vAlign w:val="center"/>
          </w:tcPr>
          <w:p>
            <w:pPr>
              <w:widowControl/>
              <w:spacing w:line="360" w:lineRule="auto"/>
              <w:jc w:val="center"/>
              <w:rPr>
                <w:rFonts w:ascii="宋体" w:hAnsi="宋体" w:cs="宋体"/>
                <w:kern w:val="0"/>
                <w:szCs w:val="21"/>
              </w:rPr>
            </w:pPr>
          </w:p>
        </w:tc>
        <w:tc>
          <w:tcPr>
            <w:tcW w:w="1089" w:type="pct"/>
            <w:vMerge w:val="continue"/>
            <w:vAlign w:val="center"/>
          </w:tcPr>
          <w:p>
            <w:pPr>
              <w:widowControl/>
              <w:jc w:val="center"/>
              <w:rPr>
                <w:rFonts w:ascii="宋体" w:hAnsi="宋体" w:cs="宋体"/>
                <w:kern w:val="0"/>
                <w:szCs w:val="21"/>
              </w:rPr>
            </w:pPr>
          </w:p>
        </w:tc>
        <w:tc>
          <w:tcPr>
            <w:tcW w:w="1840" w:type="pct"/>
            <w:vAlign w:val="center"/>
          </w:tcPr>
          <w:p>
            <w:pPr>
              <w:widowControl/>
              <w:jc w:val="center"/>
              <w:rPr>
                <w:rFonts w:ascii="宋体" w:hAnsi="宋体" w:cs="宋体"/>
                <w:kern w:val="0"/>
                <w:szCs w:val="21"/>
              </w:rPr>
            </w:pPr>
            <w:r>
              <w:rPr>
                <w:rFonts w:hint="eastAsia" w:ascii="宋体" w:hAnsi="宋体" w:cs="宋体"/>
                <w:color w:val="000000"/>
                <w:kern w:val="0"/>
                <w:szCs w:val="21"/>
              </w:rPr>
              <w:t>验收环节需要的消耗品（如有）</w:t>
            </w:r>
          </w:p>
        </w:tc>
        <w:tc>
          <w:tcPr>
            <w:tcW w:w="875" w:type="pct"/>
            <w:vAlign w:val="center"/>
          </w:tcPr>
          <w:p>
            <w:pPr>
              <w:widowControl/>
              <w:jc w:val="center"/>
              <w:rPr>
                <w:rFonts w:ascii="宋体" w:hAnsi="宋体" w:cs="宋体"/>
                <w:kern w:val="0"/>
                <w:szCs w:val="21"/>
              </w:rPr>
            </w:pPr>
            <w:r>
              <w:rPr>
                <w:rFonts w:hint="eastAsia" w:ascii="宋体" w:hAnsi="宋体" w:cs="宋体"/>
                <w:bCs/>
                <w:color w:val="000000"/>
                <w:szCs w:val="21"/>
              </w:rPr>
              <w:t>1套</w:t>
            </w:r>
          </w:p>
        </w:tc>
        <w:tc>
          <w:tcPr>
            <w:tcW w:w="727" w:type="pct"/>
            <w:vMerge w:val="continue"/>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66" w:type="pct"/>
            <w:vMerge w:val="continue"/>
            <w:vAlign w:val="center"/>
          </w:tcPr>
          <w:p>
            <w:pPr>
              <w:widowControl/>
              <w:spacing w:line="360" w:lineRule="auto"/>
              <w:jc w:val="center"/>
              <w:rPr>
                <w:rFonts w:ascii="宋体" w:hAnsi="宋体" w:cs="宋体"/>
                <w:kern w:val="0"/>
                <w:szCs w:val="21"/>
              </w:rPr>
            </w:pPr>
          </w:p>
        </w:tc>
        <w:tc>
          <w:tcPr>
            <w:tcW w:w="1089" w:type="pct"/>
            <w:vMerge w:val="continue"/>
            <w:vAlign w:val="center"/>
          </w:tcPr>
          <w:p>
            <w:pPr>
              <w:widowControl/>
              <w:jc w:val="center"/>
              <w:rPr>
                <w:rFonts w:ascii="宋体" w:hAnsi="宋体" w:cs="宋体"/>
                <w:kern w:val="0"/>
                <w:szCs w:val="21"/>
              </w:rPr>
            </w:pPr>
          </w:p>
        </w:tc>
        <w:tc>
          <w:tcPr>
            <w:tcW w:w="1840" w:type="pct"/>
            <w:vAlign w:val="center"/>
          </w:tcPr>
          <w:p>
            <w:pPr>
              <w:widowControl/>
              <w:jc w:val="center"/>
            </w:pPr>
            <w:r>
              <w:rPr>
                <w:rFonts w:hint="eastAsia" w:ascii="宋体" w:hAnsi="宋体" w:cs="宋体"/>
                <w:color w:val="000000"/>
                <w:kern w:val="0"/>
                <w:szCs w:val="21"/>
              </w:rPr>
              <w:t>中文说明书</w:t>
            </w:r>
          </w:p>
        </w:tc>
        <w:tc>
          <w:tcPr>
            <w:tcW w:w="875" w:type="pct"/>
            <w:vAlign w:val="center"/>
          </w:tcPr>
          <w:p>
            <w:pPr>
              <w:widowControl/>
              <w:jc w:val="center"/>
              <w:rPr>
                <w:rFonts w:ascii="宋体" w:hAnsi="宋体" w:cs="宋体"/>
                <w:bCs/>
                <w:color w:val="000000"/>
                <w:szCs w:val="21"/>
              </w:rPr>
            </w:pPr>
            <w:r>
              <w:rPr>
                <w:rFonts w:hint="eastAsia" w:ascii="宋体" w:hAnsi="宋体" w:cs="宋体"/>
                <w:bCs/>
                <w:color w:val="000000"/>
                <w:szCs w:val="21"/>
              </w:rPr>
              <w:t>1套</w:t>
            </w:r>
            <w:r>
              <w:rPr>
                <w:rFonts w:hint="eastAsia" w:ascii="宋体" w:hAnsi="宋体" w:cs="宋体"/>
                <w:color w:val="000000"/>
                <w:kern w:val="0"/>
                <w:szCs w:val="21"/>
              </w:rPr>
              <w:t>（另电子版1份）</w:t>
            </w:r>
          </w:p>
        </w:tc>
        <w:tc>
          <w:tcPr>
            <w:tcW w:w="727" w:type="pct"/>
            <w:vMerge w:val="continue"/>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66" w:type="pct"/>
            <w:vMerge w:val="continue"/>
            <w:vAlign w:val="center"/>
          </w:tcPr>
          <w:p>
            <w:pPr>
              <w:widowControl/>
              <w:spacing w:line="360" w:lineRule="auto"/>
              <w:jc w:val="center"/>
              <w:rPr>
                <w:rFonts w:ascii="宋体" w:hAnsi="宋体" w:cs="宋体"/>
                <w:kern w:val="0"/>
                <w:szCs w:val="21"/>
              </w:rPr>
            </w:pPr>
          </w:p>
        </w:tc>
        <w:tc>
          <w:tcPr>
            <w:tcW w:w="1089" w:type="pct"/>
            <w:vMerge w:val="continue"/>
            <w:vAlign w:val="center"/>
          </w:tcPr>
          <w:p>
            <w:pPr>
              <w:widowControl/>
              <w:jc w:val="center"/>
              <w:rPr>
                <w:rFonts w:ascii="宋体" w:hAnsi="宋体" w:cs="宋体"/>
                <w:kern w:val="0"/>
                <w:szCs w:val="21"/>
              </w:rPr>
            </w:pPr>
          </w:p>
        </w:tc>
        <w:tc>
          <w:tcPr>
            <w:tcW w:w="1840" w:type="pct"/>
            <w:vAlign w:val="center"/>
          </w:tcPr>
          <w:p>
            <w:pPr>
              <w:widowControl/>
              <w:jc w:val="center"/>
            </w:pPr>
            <w:r>
              <w:rPr>
                <w:rFonts w:hint="eastAsia" w:ascii="宋体" w:hAnsi="宋体" w:cs="宋体"/>
                <w:color w:val="000000"/>
                <w:kern w:val="0"/>
                <w:szCs w:val="21"/>
              </w:rPr>
              <w:t>中文维修手册</w:t>
            </w:r>
          </w:p>
        </w:tc>
        <w:tc>
          <w:tcPr>
            <w:tcW w:w="875" w:type="pct"/>
            <w:vAlign w:val="center"/>
          </w:tcPr>
          <w:p>
            <w:pPr>
              <w:widowControl/>
              <w:jc w:val="center"/>
              <w:rPr>
                <w:rFonts w:ascii="宋体" w:hAnsi="宋体" w:cs="宋体"/>
                <w:bCs/>
                <w:color w:val="000000"/>
                <w:szCs w:val="21"/>
              </w:rPr>
            </w:pPr>
            <w:r>
              <w:rPr>
                <w:rFonts w:hint="eastAsia"/>
              </w:rPr>
              <w:t>1套</w:t>
            </w:r>
            <w:r>
              <w:rPr>
                <w:rFonts w:hint="eastAsia" w:ascii="宋体" w:hAnsi="宋体" w:cs="宋体"/>
                <w:color w:val="000000"/>
                <w:kern w:val="0"/>
                <w:szCs w:val="21"/>
              </w:rPr>
              <w:t>（另电子版1份）</w:t>
            </w:r>
          </w:p>
        </w:tc>
        <w:tc>
          <w:tcPr>
            <w:tcW w:w="727" w:type="pct"/>
            <w:vMerge w:val="continue"/>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66" w:type="pct"/>
            <w:vMerge w:val="continue"/>
            <w:vAlign w:val="center"/>
          </w:tcPr>
          <w:p>
            <w:pPr>
              <w:widowControl/>
              <w:spacing w:line="360" w:lineRule="auto"/>
              <w:jc w:val="center"/>
              <w:rPr>
                <w:rFonts w:ascii="宋体" w:hAnsi="宋体" w:cs="宋体"/>
                <w:kern w:val="0"/>
                <w:szCs w:val="21"/>
              </w:rPr>
            </w:pPr>
          </w:p>
        </w:tc>
        <w:tc>
          <w:tcPr>
            <w:tcW w:w="1089" w:type="pct"/>
            <w:vMerge w:val="continue"/>
            <w:vAlign w:val="center"/>
          </w:tcPr>
          <w:p>
            <w:pPr>
              <w:widowControl/>
              <w:jc w:val="center"/>
              <w:rPr>
                <w:rFonts w:ascii="宋体" w:hAnsi="宋体" w:cs="宋体"/>
                <w:kern w:val="0"/>
                <w:szCs w:val="21"/>
              </w:rPr>
            </w:pPr>
          </w:p>
        </w:tc>
        <w:tc>
          <w:tcPr>
            <w:tcW w:w="1840" w:type="pct"/>
            <w:vAlign w:val="center"/>
          </w:tcPr>
          <w:p>
            <w:pPr>
              <w:widowControl/>
              <w:jc w:val="center"/>
            </w:pPr>
            <w:r>
              <w:rPr>
                <w:rFonts w:hint="eastAsia" w:ascii="宋体" w:hAnsi="宋体" w:cs="宋体"/>
                <w:color w:val="000000"/>
                <w:kern w:val="0"/>
                <w:szCs w:val="21"/>
              </w:rPr>
              <w:t>中文操作流程卡</w:t>
            </w:r>
          </w:p>
        </w:tc>
        <w:tc>
          <w:tcPr>
            <w:tcW w:w="875" w:type="pct"/>
            <w:vAlign w:val="center"/>
          </w:tcPr>
          <w:p>
            <w:pPr>
              <w:widowControl/>
              <w:jc w:val="center"/>
              <w:rPr>
                <w:rFonts w:ascii="宋体" w:hAnsi="宋体" w:cs="宋体"/>
                <w:bCs/>
                <w:color w:val="000000"/>
                <w:szCs w:val="21"/>
              </w:rPr>
            </w:pPr>
            <w:r>
              <w:rPr>
                <w:rFonts w:hint="eastAsia"/>
              </w:rPr>
              <w:t>1套</w:t>
            </w:r>
            <w:r>
              <w:rPr>
                <w:rFonts w:hint="eastAsia" w:ascii="宋体" w:hAnsi="宋体" w:cs="宋体"/>
                <w:color w:val="000000"/>
                <w:kern w:val="0"/>
                <w:szCs w:val="21"/>
              </w:rPr>
              <w:t>（另电子版1份）</w:t>
            </w:r>
          </w:p>
        </w:tc>
        <w:tc>
          <w:tcPr>
            <w:tcW w:w="727" w:type="pct"/>
            <w:vMerge w:val="continue"/>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9" w:hRule="atLeast"/>
          <w:jc w:val="center"/>
        </w:trPr>
        <w:tc>
          <w:tcPr>
            <w:tcW w:w="466" w:type="pct"/>
            <w:vMerge w:val="continue"/>
            <w:vAlign w:val="center"/>
          </w:tcPr>
          <w:p>
            <w:pPr>
              <w:widowControl/>
              <w:spacing w:line="360" w:lineRule="auto"/>
              <w:jc w:val="center"/>
              <w:rPr>
                <w:rFonts w:ascii="宋体" w:hAnsi="宋体" w:cs="宋体"/>
                <w:kern w:val="0"/>
                <w:szCs w:val="21"/>
              </w:rPr>
            </w:pPr>
          </w:p>
        </w:tc>
        <w:tc>
          <w:tcPr>
            <w:tcW w:w="1089" w:type="pct"/>
            <w:vMerge w:val="continue"/>
            <w:vAlign w:val="center"/>
          </w:tcPr>
          <w:p>
            <w:pPr>
              <w:widowControl/>
              <w:jc w:val="center"/>
              <w:rPr>
                <w:rFonts w:ascii="宋体" w:hAnsi="宋体" w:cs="宋体"/>
                <w:kern w:val="0"/>
                <w:szCs w:val="21"/>
              </w:rPr>
            </w:pPr>
          </w:p>
        </w:tc>
        <w:tc>
          <w:tcPr>
            <w:tcW w:w="1840" w:type="pc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配齐满足以上性能且正常使用所需要的所有附件，与医院数据传输系统的接口等，负责医院HIS或PACS或LIS系统或远程会诊系统接口费（如有），实现数据实时自动本地备份，保证数据安全和共享，无需另外购置即可满足临床需求</w:t>
            </w:r>
          </w:p>
        </w:tc>
        <w:tc>
          <w:tcPr>
            <w:tcW w:w="875" w:type="pct"/>
            <w:vAlign w:val="center"/>
          </w:tcPr>
          <w:p>
            <w:pPr>
              <w:widowControl/>
              <w:jc w:val="center"/>
            </w:pPr>
            <w:r>
              <w:rPr>
                <w:rFonts w:hint="eastAsia"/>
              </w:rPr>
              <w:t>1套</w:t>
            </w:r>
          </w:p>
        </w:tc>
        <w:tc>
          <w:tcPr>
            <w:tcW w:w="727" w:type="pct"/>
            <w:vAlign w:val="center"/>
          </w:tcPr>
          <w:p>
            <w:pPr>
              <w:widowControl/>
              <w:jc w:val="center"/>
              <w:rPr>
                <w:rFonts w:ascii="宋体" w:hAnsi="宋体" w:cs="宋体"/>
                <w:kern w:val="0"/>
                <w:szCs w:val="21"/>
              </w:rPr>
            </w:pPr>
          </w:p>
        </w:tc>
      </w:tr>
    </w:tbl>
    <w:p>
      <w:pPr>
        <w:pStyle w:val="2"/>
      </w:pPr>
    </w:p>
    <w:p>
      <w:pPr>
        <w:spacing w:line="360" w:lineRule="auto"/>
        <w:rPr>
          <w:rFonts w:ascii="宋体" w:hAnsi="宋体"/>
          <w:b/>
          <w:bCs/>
          <w:snapToGrid w:val="0"/>
          <w:kern w:val="0"/>
          <w:sz w:val="24"/>
        </w:rPr>
      </w:pPr>
      <w:r>
        <w:rPr>
          <w:rFonts w:hint="eastAsia" w:ascii="宋体" w:hAnsi="宋体"/>
          <w:b/>
          <w:bCs/>
          <w:snapToGrid w:val="0"/>
          <w:kern w:val="0"/>
          <w:sz w:val="24"/>
        </w:rPr>
        <w:t>三、商务要求</w:t>
      </w:r>
    </w:p>
    <w:tbl>
      <w:tblPr>
        <w:tblStyle w:val="52"/>
        <w:tblW w:w="10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620"/>
        <w:gridCol w:w="7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1620"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目录</w:t>
            </w:r>
          </w:p>
        </w:tc>
        <w:tc>
          <w:tcPr>
            <w:tcW w:w="7559"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13" w:type="dxa"/>
            <w:gridSpan w:val="3"/>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1620"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kern w:val="0"/>
                <w:szCs w:val="21"/>
              </w:rPr>
              <w:t>维修及维护服务</w:t>
            </w:r>
          </w:p>
        </w:tc>
        <w:tc>
          <w:tcPr>
            <w:tcW w:w="7559" w:type="dxa"/>
          </w:tcPr>
          <w:p>
            <w:pPr>
              <w:spacing w:line="360" w:lineRule="auto"/>
              <w:rPr>
                <w:rFonts w:asciiTheme="minorEastAsia" w:hAnsiTheme="minorEastAsia"/>
                <w:b/>
                <w:szCs w:val="21"/>
              </w:rPr>
            </w:pPr>
            <w:r>
              <w:rPr>
                <w:rFonts w:hint="eastAsia" w:asciiTheme="minorEastAsia" w:hAnsiTheme="minorEastAsia" w:eastAsiaTheme="minorEastAsia"/>
                <w:kern w:val="0"/>
                <w:szCs w:val="21"/>
                <w:highlight w:val="yellow"/>
              </w:rPr>
              <w:t>★</w:t>
            </w:r>
            <w:r>
              <w:rPr>
                <w:rFonts w:hint="eastAsia" w:asciiTheme="minorEastAsia" w:hAnsiTheme="minorEastAsia" w:eastAsiaTheme="minorEastAsia"/>
                <w:b/>
                <w:kern w:val="0"/>
                <w:szCs w:val="21"/>
                <w:highlight w:val="yellow"/>
              </w:rPr>
              <w:t>1.1供应商对所提供的设备整机质保期：</w:t>
            </w:r>
            <w:r>
              <w:rPr>
                <w:rFonts w:hint="eastAsia" w:asciiTheme="minorEastAsia" w:hAnsiTheme="minorEastAsia" w:eastAsiaTheme="minorEastAsia"/>
                <w:b/>
                <w:kern w:val="0"/>
                <w:szCs w:val="21"/>
                <w:highlight w:val="yellow"/>
                <w:u w:val="single"/>
              </w:rPr>
              <w:t>至少3年</w:t>
            </w:r>
            <w:r>
              <w:rPr>
                <w:rFonts w:hint="eastAsia" w:asciiTheme="minorEastAsia" w:hAnsiTheme="minorEastAsia" w:eastAsiaTheme="minorEastAsia"/>
                <w:b/>
                <w:kern w:val="0"/>
                <w:szCs w:val="21"/>
                <w:highlight w:val="yellow"/>
              </w:rPr>
              <w:t>（以验收合格之日起计算），保修期：</w:t>
            </w:r>
            <w:r>
              <w:rPr>
                <w:rFonts w:hint="eastAsia" w:asciiTheme="minorEastAsia" w:hAnsiTheme="minorEastAsia" w:eastAsiaTheme="minorEastAsia"/>
                <w:b/>
                <w:kern w:val="0"/>
                <w:szCs w:val="21"/>
                <w:highlight w:val="yellow"/>
                <w:u w:val="single"/>
              </w:rPr>
              <w:t>3年</w:t>
            </w:r>
            <w:r>
              <w:rPr>
                <w:rFonts w:hint="eastAsia" w:asciiTheme="minorEastAsia" w:hAnsiTheme="minorEastAsia" w:eastAsiaTheme="minorEastAsia"/>
                <w:b/>
                <w:kern w:val="0"/>
                <w:szCs w:val="21"/>
                <w:highlight w:val="yellow"/>
              </w:rPr>
              <w:t>。免费保修期内，所有服务及配件全部免费，质保期内保证每年有</w:t>
            </w:r>
            <w:r>
              <w:rPr>
                <w:rFonts w:hint="eastAsia" w:asciiTheme="minorEastAsia" w:hAnsiTheme="minorEastAsia" w:eastAsiaTheme="minorEastAsia"/>
                <w:b/>
                <w:kern w:val="0"/>
                <w:szCs w:val="21"/>
                <w:highlight w:val="yellow"/>
                <w:u w:val="single"/>
              </w:rPr>
              <w:t xml:space="preserve">4 </w:t>
            </w:r>
            <w:r>
              <w:rPr>
                <w:rFonts w:hint="eastAsia" w:asciiTheme="minorEastAsia" w:hAnsiTheme="minorEastAsia" w:eastAsiaTheme="minorEastAsia"/>
                <w:b/>
                <w:kern w:val="0"/>
                <w:szCs w:val="21"/>
                <w:highlight w:val="yellow"/>
              </w:rPr>
              <w:t>次或以上预防性维护保养，保修期内免费维修，用户只承担更换零备件的费用。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1.2在质保期和保修期内，一旦发生质量问题，供应商保证在接到通知</w:t>
            </w:r>
            <w:r>
              <w:rPr>
                <w:rFonts w:hint="eastAsia" w:asciiTheme="minorEastAsia" w:hAnsiTheme="minorEastAsia" w:eastAsiaTheme="minorEastAsia"/>
                <w:bCs/>
                <w:szCs w:val="21"/>
                <w:u w:val="single"/>
              </w:rPr>
              <w:t xml:space="preserve"> 24 </w:t>
            </w:r>
            <w:r>
              <w:rPr>
                <w:rFonts w:hint="eastAsia" w:asciiTheme="minorEastAsia" w:hAnsiTheme="minorEastAsia" w:eastAsiaTheme="minorEastAsia"/>
                <w:bCs/>
                <w:szCs w:val="21"/>
              </w:rPr>
              <w:t>小时内赶到现场进行修理或更换。质保期内非因用户的人为原因而出现质量问题，由供应商负责包修、包换或者包退，并承担修理、调换或退换的实际费用。供应商不能修理或不能调换，按不能交货处理。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kern w:val="0"/>
                <w:szCs w:val="21"/>
              </w:rPr>
              <w:t>1.3设备终生维护，</w:t>
            </w:r>
            <w:r>
              <w:rPr>
                <w:rFonts w:hint="eastAsia" w:ascii="宋体" w:hAnsi="宋体"/>
                <w:bCs/>
                <w:szCs w:val="21"/>
              </w:rPr>
              <w:t>由生产厂家提供承诺书</w:t>
            </w:r>
            <w:r>
              <w:rPr>
                <w:rFonts w:hint="eastAsia" w:asciiTheme="minorEastAsia" w:hAnsiTheme="minorEastAsia" w:eastAsiaTheme="minor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2</w:t>
            </w:r>
          </w:p>
        </w:tc>
        <w:tc>
          <w:tcPr>
            <w:tcW w:w="1620" w:type="dxa"/>
            <w:vMerge w:val="restart"/>
            <w:vAlign w:val="center"/>
          </w:tcPr>
          <w:p>
            <w:pPr>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质量保证</w:t>
            </w:r>
          </w:p>
        </w:tc>
        <w:tc>
          <w:tcPr>
            <w:tcW w:w="7559" w:type="dxa"/>
          </w:tcPr>
          <w:p>
            <w:pPr>
              <w:spacing w:line="360" w:lineRule="auto"/>
              <w:rPr>
                <w:rFonts w:asciiTheme="minorEastAsia" w:hAnsiTheme="minorEastAsia" w:eastAsiaTheme="minorEastAsia"/>
                <w:kern w:val="0"/>
                <w:szCs w:val="21"/>
              </w:rPr>
            </w:pPr>
            <w:r>
              <w:rPr>
                <w:rFonts w:hint="eastAsia" w:ascii="宋体" w:hAnsi="宋体"/>
                <w:bCs/>
                <w:szCs w:val="21"/>
              </w:rPr>
              <w:t>2.1在广东省内有售后服务机构，并提供其服务机构的证明材料及详细的地址、联系方式。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2.2</w:t>
            </w:r>
            <w:r>
              <w:rPr>
                <w:rFonts w:hint="eastAsia" w:ascii="宋体" w:hAnsi="宋体"/>
                <w:bCs/>
                <w:szCs w:val="21"/>
              </w:rPr>
              <w:t>在保修期内，成交供应商必须保证设备的开机率&gt;95%；若不能达到此开机率，将作以下处理：⑴开机率在90-95%之间按一赔二延长保修期；⑵开机率在85-90%之间按一赔五延长保修期；⑶开机率低于85%，成交供应商必须无条件更换新机，并重新计算保修期，以及赔偿用户的直接经济损失和间接经济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13" w:type="dxa"/>
            <w:gridSpan w:val="3"/>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（二）免费保修期外售后服务要求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1620"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kern w:val="0"/>
                <w:szCs w:val="21"/>
              </w:rPr>
              <w:t>维修零配件、消耗品和延续保修合同的报价</w:t>
            </w:r>
          </w:p>
        </w:tc>
        <w:tc>
          <w:tcPr>
            <w:tcW w:w="7559" w:type="dxa"/>
          </w:tcPr>
          <w:p>
            <w:pPr>
              <w:spacing w:line="360" w:lineRule="auto"/>
              <w:rPr>
                <w:rFonts w:asciiTheme="minorEastAsia" w:hAnsiTheme="minorEastAsia" w:eastAsiaTheme="minorEastAsia"/>
                <w:kern w:val="0"/>
                <w:szCs w:val="21"/>
              </w:rPr>
            </w:pPr>
            <w:r>
              <w:rPr>
                <w:rFonts w:hint="eastAsia" w:ascii="宋体" w:hAnsi="宋体" w:cs="宋体"/>
                <w:color w:val="000000"/>
                <w:szCs w:val="21"/>
              </w:rPr>
              <w:t>1.1由设备制造商提供售后服务，</w:t>
            </w:r>
            <w:r>
              <w:rPr>
                <w:rFonts w:hint="eastAsia" w:ascii="宋体" w:hAnsi="宋体" w:cs="宋体"/>
                <w:color w:val="000000"/>
                <w:szCs w:val="21"/>
                <w:u w:val="single"/>
              </w:rPr>
              <w:t xml:space="preserve"> 1 </w:t>
            </w:r>
            <w:r>
              <w:rPr>
                <w:rFonts w:hint="eastAsia" w:ascii="宋体" w:hAnsi="宋体" w:cs="宋体"/>
                <w:color w:val="000000"/>
                <w:szCs w:val="21"/>
              </w:rPr>
              <w:t>小时内响应，</w:t>
            </w:r>
            <w:r>
              <w:rPr>
                <w:rFonts w:hint="eastAsia" w:ascii="宋体" w:hAnsi="宋体" w:cs="宋体"/>
                <w:color w:val="000000"/>
                <w:szCs w:val="21"/>
                <w:u w:val="single"/>
              </w:rPr>
              <w:t> 24 </w:t>
            </w:r>
            <w:r>
              <w:rPr>
                <w:rFonts w:hint="eastAsia" w:ascii="宋体" w:hAnsi="宋体" w:cs="宋体"/>
                <w:color w:val="000000"/>
                <w:szCs w:val="21"/>
              </w:rPr>
              <w:t>小时维修到位，并在</w:t>
            </w:r>
            <w:r>
              <w:rPr>
                <w:rFonts w:hint="eastAsia" w:ascii="宋体" w:hAnsi="宋体" w:cs="宋体"/>
                <w:color w:val="000000"/>
                <w:szCs w:val="21"/>
                <w:u w:val="single"/>
              </w:rPr>
              <w:t>48</w:t>
            </w:r>
            <w:r>
              <w:rPr>
                <w:rFonts w:hint="eastAsia" w:ascii="宋体" w:hAnsi="宋体" w:cs="宋体"/>
                <w:color w:val="000000"/>
                <w:szCs w:val="21"/>
              </w:rPr>
              <w:t>小时内消除故障（不可抗力情况除外）。消耗品和零配件供应及时，特殊情况下可提供备用机。在境内有相对应的零配件保税库，于成交后出具证明文件。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1.2</w:t>
            </w:r>
            <w:r>
              <w:rPr>
                <w:rFonts w:hint="eastAsia" w:ascii="宋体" w:hAnsi="宋体" w:cs="宋体"/>
                <w:color w:val="000000"/>
                <w:szCs w:val="21"/>
              </w:rPr>
              <w:t>提供备品备件清单, 提供消耗品优惠价格，提供零配件优惠价格</w:t>
            </w:r>
            <w:r>
              <w:rPr>
                <w:rFonts w:hint="eastAsia" w:asciiTheme="minorEastAsia" w:hAnsiTheme="minorEastAsia" w:eastAsiaTheme="minor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1.3</w:t>
            </w:r>
            <w:r>
              <w:rPr>
                <w:rFonts w:hint="eastAsia" w:ascii="宋体" w:hAnsi="宋体" w:cs="宋体"/>
                <w:color w:val="000000"/>
                <w:szCs w:val="21"/>
              </w:rPr>
              <w:t>响应时，供应商应承诺保修期外，能及时为用户提供备品备件、专用试剂及耗材</w:t>
            </w:r>
            <w:r>
              <w:rPr>
                <w:rFonts w:hint="eastAsia" w:asciiTheme="minorEastAsia" w:hAnsiTheme="minorEastAsia" w:eastAsiaTheme="minor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kern w:val="0"/>
                <w:szCs w:val="21"/>
              </w:rPr>
              <w:t>1.4</w:t>
            </w:r>
            <w:r>
              <w:rPr>
                <w:rFonts w:hint="eastAsia" w:ascii="宋体" w:hAnsi="宋体" w:cs="宋体"/>
                <w:color w:val="000000"/>
                <w:szCs w:val="21"/>
              </w:rPr>
              <w:t>质保期后，维保费用不超过当年公立医院5个同类维保合同费用的平均单价</w:t>
            </w:r>
            <w:r>
              <w:rPr>
                <w:rFonts w:hint="eastAsia" w:asciiTheme="minorEastAsia" w:hAnsiTheme="minorEastAsia" w:eastAsiaTheme="minor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2</w:t>
            </w:r>
          </w:p>
        </w:tc>
        <w:tc>
          <w:tcPr>
            <w:tcW w:w="1620" w:type="dxa"/>
            <w:vAlign w:val="center"/>
          </w:tcPr>
          <w:p>
            <w:pPr>
              <w:spacing w:line="360" w:lineRule="auto"/>
              <w:jc w:val="center"/>
              <w:rPr>
                <w:rFonts w:asciiTheme="minorEastAsia" w:hAnsiTheme="minorEastAsia" w:eastAsiaTheme="minorEastAsia"/>
                <w:b/>
                <w:szCs w:val="21"/>
              </w:rPr>
            </w:pPr>
            <w:r>
              <w:rPr>
                <w:rFonts w:hint="eastAsia" w:ascii="宋体" w:hAnsi="宋体"/>
                <w:b/>
                <w:szCs w:val="21"/>
              </w:rPr>
              <w:t>软件备份</w:t>
            </w: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2.1终身免费提供软件升级、软件备份。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013" w:type="dxa"/>
            <w:gridSpan w:val="3"/>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（三）其他商务要求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1620"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szCs w:val="21"/>
              </w:rPr>
              <w:t>交货要求</w:t>
            </w: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kern w:val="0"/>
                <w:szCs w:val="21"/>
                <w:highlight w:val="yellow"/>
              </w:rPr>
              <w:t>★</w:t>
            </w:r>
            <w:r>
              <w:rPr>
                <w:rFonts w:hint="eastAsia" w:asciiTheme="minorEastAsia" w:hAnsiTheme="minorEastAsia" w:eastAsiaTheme="minorEastAsia"/>
                <w:b/>
                <w:bCs/>
                <w:szCs w:val="21"/>
                <w:highlight w:val="yellow"/>
              </w:rPr>
              <w:t>1.1</w:t>
            </w:r>
            <w:r>
              <w:rPr>
                <w:rFonts w:hint="eastAsia" w:asciiTheme="minorEastAsia" w:hAnsiTheme="minorEastAsia" w:eastAsiaTheme="minorEastAsia"/>
                <w:b/>
                <w:bCs/>
                <w:kern w:val="0"/>
                <w:szCs w:val="21"/>
                <w:highlight w:val="yellow"/>
              </w:rPr>
              <w:t>签订合同之日起</w:t>
            </w:r>
            <w:r>
              <w:rPr>
                <w:rFonts w:asciiTheme="minorEastAsia" w:hAnsiTheme="minorEastAsia" w:eastAsiaTheme="minorEastAsia"/>
                <w:b/>
                <w:bCs/>
                <w:kern w:val="0"/>
                <w:szCs w:val="21"/>
                <w:highlight w:val="yellow"/>
                <w:u w:val="single"/>
              </w:rPr>
              <w:t>10</w:t>
            </w:r>
            <w:r>
              <w:rPr>
                <w:rFonts w:hint="eastAsia" w:asciiTheme="minorEastAsia" w:hAnsiTheme="minorEastAsia" w:eastAsiaTheme="minorEastAsia"/>
                <w:b/>
                <w:bCs/>
                <w:kern w:val="0"/>
                <w:szCs w:val="21"/>
                <w:highlight w:val="yellow"/>
              </w:rPr>
              <w:t>天（日历日）内交货。（日历日为自然天，包括双休日及法定节假日，不等同于工作日。指合同生效后，成交方将全部货物运抵并安装调试完成，经验收合格，正式交付用户使用所需的时间（产品的附件、备品备件及专用工具、技术文件和资料等应随产品一同交付）。交货地点为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spacing w:val="-3"/>
                <w:szCs w:val="21"/>
              </w:rPr>
              <w:t>1.2</w:t>
            </w:r>
            <w:r>
              <w:rPr>
                <w:rFonts w:hint="eastAsia" w:ascii="宋体" w:hAnsi="宋体" w:cs="宋体"/>
                <w:color w:val="000000"/>
                <w:szCs w:val="21"/>
              </w:rPr>
              <w:t>供应商在响应文件所承诺的仪器功能，所需的硬件和软件必须配置齐全</w:t>
            </w:r>
            <w:r>
              <w:rPr>
                <w:rFonts w:hint="eastAsia" w:asciiTheme="minorEastAsia" w:hAnsiTheme="minorEastAsia" w:eastAsiaTheme="minorEastAsia"/>
                <w:spacing w:val="-3"/>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szCs w:val="21"/>
              </w:rPr>
            </w:pPr>
          </w:p>
        </w:tc>
        <w:tc>
          <w:tcPr>
            <w:tcW w:w="7559" w:type="dxa"/>
          </w:tcPr>
          <w:p>
            <w:pPr>
              <w:spacing w:line="360" w:lineRule="auto"/>
              <w:rPr>
                <w:rFonts w:asciiTheme="minorEastAsia" w:hAnsiTheme="minorEastAsia" w:eastAsiaTheme="minorEastAsia"/>
                <w:spacing w:val="-3"/>
                <w:szCs w:val="21"/>
              </w:rPr>
            </w:pPr>
            <w:r>
              <w:rPr>
                <w:rFonts w:hint="eastAsia" w:asciiTheme="minorEastAsia" w:hAnsiTheme="minorEastAsia" w:eastAsiaTheme="minorEastAsia"/>
                <w:spacing w:val="-3"/>
                <w:szCs w:val="21"/>
              </w:rPr>
              <w:t>1.3</w:t>
            </w:r>
            <w:r>
              <w:rPr>
                <w:rFonts w:hint="eastAsia"/>
                <w:color w:val="000000"/>
                <w:szCs w:val="21"/>
              </w:rPr>
              <w:t>供应商响应时须提供《供应商承诺在合同签订前能提供生产商或生产商指定的具有售后服务资质的机构出具的符合采购要求的售后服务承诺函原件》的承诺（格式自拟），供应商在签订合同时未能提供该售后服务承诺函原件的，不予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2</w:t>
            </w:r>
          </w:p>
        </w:tc>
        <w:tc>
          <w:tcPr>
            <w:tcW w:w="1620"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bCs/>
                <w:kern w:val="0"/>
                <w:szCs w:val="21"/>
              </w:rPr>
              <w:t>运输、安装和验收</w:t>
            </w: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2.1</w:t>
            </w:r>
            <w:r>
              <w:rPr>
                <w:rFonts w:hint="eastAsia" w:ascii="宋体" w:hAnsi="宋体"/>
                <w:bCs/>
                <w:szCs w:val="21"/>
              </w:rPr>
              <w:t>验收时提供产品中文说明书、操作手册、维修手册、设备操作流程卡、故障代码表、维修密码及一切和本项目有关的资料及说明；如是进口产品还应提供英文说明书、操作手册、维修手册。如不能提供维修资料，保修期在原基础上延长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2.2响应供应商须在签订合同之日起</w:t>
            </w:r>
            <w:r>
              <w:rPr>
                <w:rFonts w:hint="eastAsia" w:asciiTheme="minorEastAsia" w:hAnsiTheme="minorEastAsia" w:eastAsiaTheme="minorEastAsia"/>
                <w:bCs/>
                <w:szCs w:val="21"/>
                <w:u w:val="single"/>
              </w:rPr>
              <w:t xml:space="preserve"> 3 </w:t>
            </w:r>
            <w:r>
              <w:rPr>
                <w:rFonts w:hint="eastAsia" w:asciiTheme="minorEastAsia" w:hAnsiTheme="minorEastAsia" w:eastAsiaTheme="minorEastAsia"/>
                <w:bCs/>
                <w:szCs w:val="21"/>
              </w:rPr>
              <w:t>天内向采购人提供设备的运行、安装、使用环境要求。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2.3</w:t>
            </w:r>
            <w:r>
              <w:rPr>
                <w:rFonts w:hint="eastAsia" w:ascii="宋体" w:hAnsi="宋体" w:cs="宋体"/>
                <w:color w:val="000000"/>
                <w:szCs w:val="21"/>
              </w:rPr>
              <w:t>验收条件：签订合同时，为保证设备正常运行由生产厂家或中国总代理出具承诺书，保证该设备购置后至少7年供应的备品备件、专用试剂及耗材是在注册证有效期内生产的，并加盖生产厂家或中国总代理公章。（作为备品备件供应的考核项）</w:t>
            </w:r>
            <w:r>
              <w:rPr>
                <w:rFonts w:hint="eastAsia" w:asciiTheme="minorEastAsia" w:hAnsiTheme="minorEastAsia" w:eastAsiaTheme="minorEastAsia"/>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3</w:t>
            </w:r>
          </w:p>
        </w:tc>
        <w:tc>
          <w:tcPr>
            <w:tcW w:w="1620"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kern w:val="0"/>
                <w:szCs w:val="21"/>
              </w:rPr>
              <w:t>培训</w:t>
            </w: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bCs/>
                <w:kern w:val="0"/>
                <w:szCs w:val="21"/>
              </w:rPr>
              <w:t>3.1</w:t>
            </w:r>
            <w:r>
              <w:rPr>
                <w:rFonts w:hint="eastAsia" w:ascii="宋体" w:hAnsi="宋体" w:cs="宋体"/>
                <w:color w:val="000000"/>
                <w:szCs w:val="21"/>
              </w:rPr>
              <w:t>安排专业人员免费在现场对采购单位临床操作人员进行专业的培训，并对维修工程师进行维护、维修培训。保证使用人员能够熟练掌握各种设备和软件等常规使用方法，以及小故障的判断与解决。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3.2</w:t>
            </w:r>
            <w:r>
              <w:rPr>
                <w:rFonts w:hint="eastAsia" w:ascii="宋体" w:hAnsi="宋体" w:cs="宋体"/>
                <w:color w:val="000000"/>
                <w:szCs w:val="21"/>
              </w:rPr>
              <w:t>现场培训：响应供应商应提供现场技术培训，保证使用人员正常操作设备的各种功能。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4</w:t>
            </w:r>
          </w:p>
        </w:tc>
        <w:tc>
          <w:tcPr>
            <w:tcW w:w="1620" w:type="dxa"/>
            <w:vMerge w:val="restart"/>
            <w:vAlign w:val="center"/>
          </w:tcPr>
          <w:p>
            <w:pPr>
              <w:tabs>
                <w:tab w:val="left" w:pos="1260"/>
              </w:tabs>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知识产权</w:t>
            </w:r>
          </w:p>
        </w:tc>
        <w:tc>
          <w:tcPr>
            <w:tcW w:w="7559" w:type="dxa"/>
          </w:tcPr>
          <w:p>
            <w:pPr>
              <w:tabs>
                <w:tab w:val="left" w:pos="1260"/>
              </w:tabs>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4.1</w:t>
            </w:r>
            <w:r>
              <w:rPr>
                <w:rFonts w:hint="eastAsia" w:ascii="宋体" w:hAnsi="宋体" w:cs="宋体"/>
                <w:color w:val="000000"/>
                <w:szCs w:val="21"/>
              </w:rPr>
              <w:t>供应商应保证采购人在使用该货物或其任何一部分时，免受第三方提出的侵犯其专利权、商标权、著作权或其它知识产权的起诉。供应商保证所提供软件的合法性，所发生的任何知识产权纠纷与采购人无关。若因为知识产权纠纷造成的一切损害赔偿及损失由供应商承担，包括但不限于实际损失、预期损失和对方要求赔偿损失及支出的律师费、交通费和差旅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34" w:type="dxa"/>
            <w:vMerge w:val="continue"/>
            <w:vAlign w:val="center"/>
          </w:tcPr>
          <w:p>
            <w:pPr>
              <w:spacing w:line="360" w:lineRule="auto"/>
              <w:jc w:val="center"/>
              <w:rPr>
                <w:rFonts w:asciiTheme="minorEastAsia" w:hAnsiTheme="minorEastAsia" w:eastAsiaTheme="minorEastAsia"/>
                <w:b/>
                <w:kern w:val="0"/>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4.2</w:t>
            </w:r>
            <w:r>
              <w:rPr>
                <w:rFonts w:hint="eastAsia" w:ascii="宋体" w:hAnsi="宋体" w:cs="宋体"/>
                <w:color w:val="000000"/>
                <w:szCs w:val="21"/>
              </w:rPr>
              <w:t>采购人购买产品后，有权对该产品与其他设备进行配套、整合或适当改进，而免受侵犯专利权的起诉。若因为知识产权纠纷造成的一切损害赔偿及损失由供应商承担，包括但不限于实际损失、预期损失和对方要求赔偿损失及支出的律师费、交通费和差旅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5</w:t>
            </w:r>
          </w:p>
        </w:tc>
        <w:tc>
          <w:tcPr>
            <w:tcW w:w="1620" w:type="dxa"/>
            <w:vAlign w:val="center"/>
          </w:tcPr>
          <w:p>
            <w:pPr>
              <w:spacing w:line="360" w:lineRule="auto"/>
              <w:jc w:val="center"/>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付款方式</w:t>
            </w: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kern w:val="0"/>
                <w:szCs w:val="21"/>
              </w:rPr>
              <w:t>5.1货到指定地点、</w:t>
            </w:r>
            <w:r>
              <w:rPr>
                <w:rFonts w:hint="eastAsia"/>
              </w:rPr>
              <w:t>验收</w:t>
            </w:r>
            <w:r>
              <w:rPr>
                <w:rFonts w:hint="eastAsia" w:ascii="宋体" w:hAnsi="宋体" w:cs="宋体"/>
              </w:rPr>
              <w:t>合格后90日内甲方按照事业单位财政审批流程支付100%</w:t>
            </w:r>
            <w:r>
              <w:rPr>
                <w:rFonts w:hint="eastAsia"/>
              </w:rPr>
              <w:t>的货款</w:t>
            </w:r>
            <w:r>
              <w:rPr>
                <w:rFonts w:hint="eastAsia" w:asciiTheme="minorEastAsia" w:hAnsiTheme="minorEastAsia" w:eastAsiaTheme="minor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6</w:t>
            </w:r>
          </w:p>
        </w:tc>
        <w:tc>
          <w:tcPr>
            <w:tcW w:w="1620" w:type="dxa"/>
            <w:vAlign w:val="center"/>
          </w:tcPr>
          <w:p>
            <w:pPr>
              <w:tabs>
                <w:tab w:val="left" w:pos="1260"/>
              </w:tabs>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违约责任</w:t>
            </w: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6.1</w:t>
            </w:r>
            <w:r>
              <w:rPr>
                <w:rFonts w:hint="eastAsia" w:ascii="宋体" w:hAnsi="宋体" w:cs="宋体"/>
                <w:color w:val="000000"/>
                <w:szCs w:val="21"/>
              </w:rPr>
              <w:t>由于供应商的原因未能按时供货的，每迟一天罚款合同总额的0.5%；如超过供货期30天，将终止合同并通过法律程序对供应商进行索赔。由于供应商的原因，在货到一周内未进行安装调试，或安装调试时间超过正常要求，按每超过一天罚款合同总额的0.5%或按实际损失罚款。情节严重者，将依法律程序对供应商进行索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7</w:t>
            </w:r>
          </w:p>
        </w:tc>
        <w:tc>
          <w:tcPr>
            <w:tcW w:w="1620" w:type="dxa"/>
            <w:vMerge w:val="restart"/>
            <w:vAlign w:val="center"/>
          </w:tcPr>
          <w:p>
            <w:pPr>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其他</w:t>
            </w:r>
          </w:p>
        </w:tc>
        <w:tc>
          <w:tcPr>
            <w:tcW w:w="7559" w:type="dxa"/>
            <w:vAlign w:val="center"/>
          </w:tcPr>
          <w:p>
            <w:pPr>
              <w:spacing w:line="360" w:lineRule="auto"/>
              <w:rPr>
                <w:rFonts w:asciiTheme="minorEastAsia" w:hAnsiTheme="minorEastAsia" w:eastAsiaTheme="minorEastAsia"/>
                <w:b/>
                <w:szCs w:val="21"/>
              </w:rPr>
            </w:pPr>
            <w:r>
              <w:rPr>
                <w:rFonts w:hint="eastAsia" w:ascii="宋体" w:hAnsi="宋体"/>
                <w:szCs w:val="21"/>
              </w:rPr>
              <w:t>7.1验收周期：安装后1个月。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vAlign w:val="center"/>
          </w:tcPr>
          <w:p>
            <w:pPr>
              <w:spacing w:line="360" w:lineRule="auto"/>
              <w:rPr>
                <w:rFonts w:asciiTheme="minorEastAsia" w:hAnsiTheme="minorEastAsia" w:eastAsiaTheme="minorEastAsia"/>
                <w:bCs/>
                <w:szCs w:val="21"/>
              </w:rPr>
            </w:pPr>
            <w:r>
              <w:rPr>
                <w:rFonts w:hint="eastAsia" w:ascii="宋体" w:hAnsi="宋体"/>
                <w:szCs w:val="21"/>
              </w:rPr>
              <w:t>7.2交货时，设备出厂时间：≤1年。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vAlign w:val="center"/>
          </w:tcPr>
          <w:p>
            <w:pPr>
              <w:spacing w:line="360" w:lineRule="auto"/>
              <w:rPr>
                <w:rFonts w:asciiTheme="minorEastAsia" w:hAnsiTheme="minorEastAsia" w:eastAsiaTheme="minorEastAsia"/>
                <w:bCs/>
                <w:szCs w:val="21"/>
              </w:rPr>
            </w:pPr>
            <w:r>
              <w:rPr>
                <w:rFonts w:hint="eastAsia" w:ascii="宋体" w:hAnsi="宋体"/>
                <w:szCs w:val="21"/>
              </w:rPr>
              <w:t>7.3设备使用年限：≥5年。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8"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8</w:t>
            </w:r>
          </w:p>
        </w:tc>
        <w:tc>
          <w:tcPr>
            <w:tcW w:w="1620" w:type="dxa"/>
            <w:vAlign w:val="center"/>
          </w:tcPr>
          <w:p>
            <w:pPr>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项目（产品）要求</w:t>
            </w:r>
          </w:p>
        </w:tc>
        <w:tc>
          <w:tcPr>
            <w:tcW w:w="7559" w:type="dxa"/>
            <w:vAlign w:val="center"/>
          </w:tcPr>
          <w:p>
            <w:pPr>
              <w:spacing w:line="360" w:lineRule="auto"/>
              <w:rPr>
                <w:rFonts w:asciiTheme="minorEastAsia" w:hAnsiTheme="minorEastAsia" w:eastAsiaTheme="minorEastAsia"/>
                <w:b/>
                <w:szCs w:val="21"/>
                <w:highlight w:val="yellow"/>
              </w:rPr>
            </w:pPr>
            <w:r>
              <w:rPr>
                <w:rFonts w:hint="eastAsia" w:asciiTheme="minorEastAsia" w:hAnsiTheme="minorEastAsia" w:eastAsiaTheme="minorEastAsia"/>
                <w:b/>
                <w:szCs w:val="21"/>
                <w:highlight w:val="yellow"/>
              </w:rPr>
              <w:t>★8.1若供应商所投产品具备相关主管部门要求的认证资料：所投产品为第一类医疗器械的，提供食品药品监督管理部门签发的有效的《医疗器械备案凭证》扫描件，原件备查；所投产品为第二、三类医疗器械的，提供食品药品监督管理部门签发的涵盖所投产品的《医疗器械注册证》(有效期内)扫描件，原件备查。（ 若所投产品涉及所需医用耗材类产品，也需放入对应《医疗器械备案凭证》 ）。</w:t>
            </w:r>
          </w:p>
        </w:tc>
      </w:tr>
    </w:tbl>
    <w:p>
      <w:pPr>
        <w:pStyle w:val="5"/>
        <w:jc w:val="both"/>
      </w:pPr>
      <w:bookmarkStart w:id="3" w:name="_Toc15948"/>
    </w:p>
    <w:p>
      <w:pPr>
        <w:pStyle w:val="5"/>
      </w:pPr>
      <w:r>
        <w:rPr>
          <w:rFonts w:hint="eastAsia"/>
        </w:rPr>
        <w:t>第三章  响应文件初审</w:t>
      </w:r>
      <w:bookmarkEnd w:id="3"/>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本章是本采购文件中涉及的所有无效标和废标情形的摘要，除法律法规另有规定外，响应文件的其他任何情形均不得作无效标和废标处理。采购文件中有关无效标和废标与本章节不一致的，以本章节内容为准。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1、供应商的资格不符合采购文件要求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1、供应商提供的响应文件数量不符合采购文件要求。</w:t>
      </w:r>
    </w:p>
    <w:p>
      <w:pPr>
        <w:adjustRightInd w:val="0"/>
        <w:spacing w:line="360" w:lineRule="auto"/>
        <w:rPr>
          <w:rFonts w:ascii="宋体" w:hAnsi="宋体"/>
          <w:snapToGrid w:val="0"/>
          <w:kern w:val="0"/>
        </w:rPr>
      </w:pPr>
      <w:r>
        <w:rPr>
          <w:rFonts w:hint="eastAsia" w:ascii="宋体" w:hAnsi="宋体"/>
          <w:snapToGrid w:val="0"/>
          <w:kern w:val="0"/>
        </w:rPr>
        <w:t>2、响应文件未按照采购文件要求制作、密封和标记。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3、未按采购文件要求提供法定代表人证明书和法定代表人授权委托证明书。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4、响应文件有关内容未按采购文件要求加盖供应商印章、或未经法定代表人或其委托代理人签字（或盖章）。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5、响应文件的关键内容字迹模糊、无法辨认的。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6、响应报价有严重缺漏项的。</w:t>
      </w:r>
    </w:p>
    <w:p>
      <w:pPr>
        <w:adjustRightInd w:val="0"/>
        <w:spacing w:line="360" w:lineRule="auto"/>
        <w:rPr>
          <w:rFonts w:ascii="宋体" w:hAnsi="宋体"/>
          <w:snapToGrid w:val="0"/>
          <w:kern w:val="0"/>
        </w:rPr>
      </w:pPr>
      <w:r>
        <w:rPr>
          <w:rFonts w:hint="eastAsia" w:ascii="宋体" w:hAnsi="宋体"/>
          <w:snapToGrid w:val="0"/>
          <w:kern w:val="0"/>
        </w:rPr>
        <w:t>7、未按采购文件所提供的样式填写</w:t>
      </w:r>
      <w:r>
        <w:rPr>
          <w:rFonts w:ascii="宋体" w:hAnsi="宋体"/>
          <w:snapToGrid w:val="0"/>
          <w:kern w:val="0"/>
        </w:rPr>
        <w:t>《</w:t>
      </w:r>
      <w:r>
        <w:rPr>
          <w:rFonts w:hint="eastAsia" w:ascii="宋体" w:hAnsi="宋体"/>
          <w:snapToGrid w:val="0"/>
          <w:kern w:val="0"/>
        </w:rPr>
        <w:t>声明函》。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9、将一个项目包拆分响应，对同一货物及服务响应时，同时提供两套或以上的响应方案。</w:t>
      </w:r>
    </w:p>
    <w:p>
      <w:pPr>
        <w:adjustRightInd w:val="0"/>
        <w:spacing w:line="360" w:lineRule="auto"/>
        <w:rPr>
          <w:rFonts w:ascii="宋体" w:hAnsi="宋体"/>
          <w:snapToGrid w:val="0"/>
          <w:kern w:val="0"/>
        </w:rPr>
      </w:pPr>
      <w:r>
        <w:rPr>
          <w:rFonts w:hint="eastAsia" w:ascii="宋体" w:hAnsi="宋体"/>
          <w:snapToGrid w:val="0"/>
          <w:kern w:val="0"/>
        </w:rPr>
        <w:t>10、响应文件附有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11、响应违规行为：如以他人名义竞标、串通响应或者以其他弄虚作假方式响应的。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供应商的响应报价超过采购预算金额或最高响应限价的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
      <w:pPr>
        <w:widowControl/>
        <w:jc w:val="left"/>
      </w:pPr>
      <w:r>
        <w:br w:type="page"/>
      </w:r>
    </w:p>
    <w:p/>
    <w:p>
      <w:pPr>
        <w:pStyle w:val="5"/>
        <w:spacing w:afterLines="100"/>
      </w:pPr>
      <w:bookmarkStart w:id="4" w:name="_Toc4700"/>
      <w:r>
        <w:rPr>
          <w:rFonts w:hint="eastAsia"/>
        </w:rPr>
        <w:t>第四章  评标方法和标准</w:t>
      </w:r>
      <w:bookmarkEnd w:id="4"/>
    </w:p>
    <w:p>
      <w:pPr>
        <w:pStyle w:val="7"/>
        <w:spacing w:before="0" w:after="0"/>
      </w:pPr>
      <w:bookmarkStart w:id="5" w:name="_Toc44691393"/>
      <w:bookmarkStart w:id="6" w:name="_Toc44690702"/>
      <w:bookmarkStart w:id="7" w:name="_Toc44690429"/>
      <w:bookmarkStart w:id="8" w:name="_Toc24707"/>
      <w:bookmarkStart w:id="9" w:name="_Toc44691161"/>
      <w:r>
        <w:rPr>
          <w:rFonts w:hint="eastAsia"/>
        </w:rPr>
        <w:t>一、</w:t>
      </w:r>
      <w:r>
        <w:t>评标方法</w:t>
      </w:r>
      <w:bookmarkEnd w:id="5"/>
      <w:bookmarkEnd w:id="6"/>
      <w:bookmarkEnd w:id="7"/>
      <w:bookmarkEnd w:id="8"/>
      <w:bookmarkEnd w:id="9"/>
    </w:p>
    <w:p>
      <w:pPr>
        <w:pStyle w:val="47"/>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7"/>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综合评分法，是指响应文件满足采购文件全部实质性要求，且按照评审因素的量化指标评审得分最高的供应商为成交候选人的评标方法。</w:t>
      </w:r>
    </w:p>
    <w:p>
      <w:pPr>
        <w:pStyle w:val="47"/>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7"/>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3、成交供应商及成交候选人数量：</w:t>
      </w:r>
      <w:r>
        <w:rPr>
          <w:rFonts w:hint="eastAsia" w:cs="仿宋" w:asciiTheme="minorEastAsia" w:hAnsiTheme="minorEastAsia" w:eastAsiaTheme="minorEastAsia"/>
          <w:kern w:val="2"/>
          <w:sz w:val="21"/>
          <w:szCs w:val="21"/>
        </w:rPr>
        <w:t>成交供应商数量：1名，成交候选人数量：1名。</w:t>
      </w:r>
    </w:p>
    <w:p>
      <w:pPr>
        <w:pStyle w:val="47"/>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7"/>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”中的各项评审因素，对通过资格审查和符合性审查的所有供应商的响应文件进行独立评审，并汇总每个供应商的得分，取算术平均值后确定其评审得分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7"/>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供应商评审得分由高到低顺序排列。得分相同的，按响应报价由低到高顺序排列。得分且响应报价相同的并列。响应文件满足采购文件全部实质性要求，且按照评审因素的量化指标评审得分最高的供应商为排名第一的成交候选人。出现得分且响应报价相同的并列情况时，采取随机抽取的方式确定，具体操作办法及流程由评标委员会确定。</w:t>
      </w:r>
    </w:p>
    <w:p>
      <w:pPr>
        <w:pStyle w:val="47"/>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5、推荐成交候选人：</w:t>
      </w:r>
    </w:p>
    <w:p>
      <w:pPr>
        <w:pStyle w:val="47"/>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评标排名第一的供应商</w:t>
      </w:r>
      <w:r>
        <w:rPr>
          <w:rFonts w:hint="eastAsia" w:cs="仿宋" w:asciiTheme="minorEastAsia" w:hAnsiTheme="minorEastAsia" w:eastAsiaTheme="minorEastAsia"/>
          <w:kern w:val="2"/>
          <w:sz w:val="21"/>
          <w:szCs w:val="21"/>
        </w:rPr>
        <w:t>作为成交候选人。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评标排名前三的供应商（无排序）</w:t>
      </w:r>
      <w:r>
        <w:rPr>
          <w:rFonts w:hint="eastAsia" w:cs="仿宋" w:asciiTheme="minorEastAsia" w:hAnsiTheme="minorEastAsia" w:eastAsiaTheme="minorEastAsia"/>
          <w:szCs w:val="21"/>
        </w:rPr>
        <w:t>作为候选成交供应商。</w:t>
      </w:r>
    </w:p>
    <w:p>
      <w:pPr>
        <w:pStyle w:val="47"/>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6、确定成交供应商：</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非评定分离项目：采购人在评标报告确定的成交候选人名单中按顺序确定1名成交供应商。</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评定分离项目：采购人根据采购文件确定的定标方法，从评审报告推荐的候选成交供应商中确定1名成交供应商，并出具定标报告。</w:t>
      </w:r>
    </w:p>
    <w:p>
      <w:pPr>
        <w:spacing w:line="360" w:lineRule="auto"/>
        <w:ind w:firstLine="424" w:firstLineChars="202"/>
        <w:rPr>
          <w:rFonts w:asciiTheme="minorEastAsia" w:hAnsiTheme="minorEastAsia" w:eastAsiaTheme="minorEastAsia"/>
        </w:rPr>
      </w:pPr>
    </w:p>
    <w:p>
      <w:pPr>
        <w:pStyle w:val="7"/>
        <w:spacing w:before="0" w:after="0"/>
      </w:pPr>
      <w:bookmarkStart w:id="10" w:name="_Toc16380"/>
      <w:r>
        <w:rPr>
          <w:rFonts w:hint="eastAsia"/>
        </w:rPr>
        <w:t>二、评标标准</w:t>
      </w:r>
      <w:bookmarkEnd w:id="10"/>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评标委员会按照以下量化的评审因素，对各响应文件进行分析和比较：</w:t>
      </w:r>
    </w:p>
    <w:tbl>
      <w:tblPr>
        <w:tblStyle w:val="52"/>
        <w:tblW w:w="974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7"/>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7"/>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响应报价得分 = Z/Sn ×40</w:t>
            </w:r>
          </w:p>
          <w:p>
            <w:pPr>
              <w:pStyle w:val="47"/>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7"/>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7"/>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评标基准价，即通过资格性审查和符合性审查且响应价格最低的响应报价。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---响应报价，即通过资格性审查和符合性审查的响应报价。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政府采购优惠政策</w:t>
            </w:r>
            <w:r>
              <w:rPr>
                <w:rFonts w:hint="eastAsia" w:ascii="宋体" w:hAnsi="宋体"/>
                <w:b/>
                <w:bCs/>
                <w:snapToGrid w:val="0"/>
                <w:kern w:val="0"/>
              </w:rPr>
              <w:t>”的小微企业、监狱企业和残疾人福利性单位，以调整后的价格计算评标基准价和响应报价。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ascii="宋体" w:hAnsi="宋体" w:cs="仿宋"/>
                <w:b/>
                <w:szCs w:val="21"/>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4"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宋体"/>
                <w:kern w:val="0"/>
                <w:szCs w:val="21"/>
              </w:rPr>
              <w:t>技术规格偏离情况</w:t>
            </w:r>
          </w:p>
        </w:tc>
        <w:tc>
          <w:tcPr>
            <w:tcW w:w="709" w:type="dxa"/>
            <w:vAlign w:val="center"/>
          </w:tcPr>
          <w:p>
            <w:pPr>
              <w:widowControl/>
              <w:spacing w:line="360" w:lineRule="exact"/>
              <w:jc w:val="center"/>
              <w:rPr>
                <w:rFonts w:ascii="宋体" w:hAnsi="宋体" w:cs="仿宋"/>
                <w:kern w:val="0"/>
                <w:szCs w:val="21"/>
              </w:rPr>
            </w:pPr>
            <w:r>
              <w:rPr>
                <w:rFonts w:ascii="宋体" w:hAnsi="宋体" w:cs="仿宋"/>
                <w:kern w:val="0"/>
                <w:szCs w:val="21"/>
              </w:rPr>
              <w:t>40</w:t>
            </w:r>
          </w:p>
        </w:tc>
        <w:tc>
          <w:tcPr>
            <w:tcW w:w="5953" w:type="dxa"/>
            <w:vAlign w:val="center"/>
          </w:tcPr>
          <w:p>
            <w:pPr>
              <w:pStyle w:val="96"/>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1</w:t>
            </w:r>
            <w:r>
              <w:rPr>
                <w:rFonts w:ascii="宋体" w:hAnsi="宋体" w:cs="仿宋"/>
                <w:szCs w:val="21"/>
              </w:rPr>
              <w:t>.</w:t>
            </w:r>
            <w:r>
              <w:rPr>
                <w:rFonts w:hint="eastAsia" w:ascii="宋体" w:hAnsi="宋体" w:cs="仿宋"/>
                <w:szCs w:val="21"/>
              </w:rPr>
              <w:t>供应商应如实填写《技术规格偏离表》，各项技术参数指标及要求全部满足的得3</w:t>
            </w:r>
            <w:r>
              <w:rPr>
                <w:rFonts w:ascii="宋体" w:hAnsi="宋体" w:cs="仿宋"/>
                <w:szCs w:val="21"/>
              </w:rPr>
              <w:t>5</w:t>
            </w:r>
            <w:r>
              <w:rPr>
                <w:rFonts w:hint="eastAsia" w:ascii="宋体" w:hAnsi="宋体" w:cs="仿宋"/>
                <w:szCs w:val="21"/>
              </w:rPr>
              <w:t>分；“▲”参数为重要指标，每负偏离一项扣</w:t>
            </w:r>
            <w:r>
              <w:rPr>
                <w:rFonts w:ascii="宋体" w:hAnsi="宋体" w:cs="仿宋"/>
                <w:szCs w:val="21"/>
              </w:rPr>
              <w:t>7</w:t>
            </w:r>
            <w:r>
              <w:rPr>
                <w:rFonts w:hint="eastAsia" w:ascii="宋体" w:hAnsi="宋体" w:cs="仿宋"/>
                <w:szCs w:val="21"/>
              </w:rPr>
              <w:t>分；其余指标每负偏离一项扣</w:t>
            </w:r>
            <w:r>
              <w:rPr>
                <w:rFonts w:ascii="宋体" w:hAnsi="宋体" w:cs="仿宋"/>
                <w:szCs w:val="21"/>
              </w:rPr>
              <w:t>3</w:t>
            </w:r>
            <w:r>
              <w:rPr>
                <w:rFonts w:hint="eastAsia" w:ascii="宋体" w:hAnsi="宋体" w:cs="仿宋"/>
                <w:szCs w:val="21"/>
              </w:rPr>
              <w:t>分，</w:t>
            </w:r>
            <w:r>
              <w:rPr>
                <w:rFonts w:hint="eastAsia" w:ascii="宋体" w:hAnsi="宋体"/>
                <w:bCs/>
                <w:szCs w:val="21"/>
              </w:rPr>
              <w:t>最低0分</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p>
          <w:p>
            <w:pPr>
              <w:autoSpaceDE w:val="0"/>
              <w:autoSpaceDN w:val="0"/>
              <w:adjustRightInd w:val="0"/>
              <w:spacing w:line="360" w:lineRule="exact"/>
              <w:jc w:val="left"/>
              <w:rPr>
                <w:rFonts w:ascii="宋体" w:hAnsi="宋体"/>
                <w:kern w:val="0"/>
                <w:szCs w:val="21"/>
              </w:rPr>
            </w:pPr>
            <w:r>
              <w:rPr>
                <w:szCs w:val="21"/>
              </w:rPr>
              <w:t>2.</w:t>
            </w:r>
            <w:r>
              <w:rPr>
                <w:rFonts w:hint="eastAsia"/>
                <w:szCs w:val="21"/>
              </w:rPr>
              <w:t>供应商应如实填写《货物配置清单明细偏离表》，各项货物配置全部满足的得5分，每负偏离一项扣</w:t>
            </w:r>
            <w:r>
              <w:rPr>
                <w:szCs w:val="21"/>
              </w:rPr>
              <w:t>1</w:t>
            </w:r>
            <w:r>
              <w:rPr>
                <w:rFonts w:hint="eastAsia"/>
                <w:szCs w:val="21"/>
              </w:rPr>
              <w:t>分，扣完为止。</w:t>
            </w:r>
          </w:p>
          <w:p>
            <w:pPr>
              <w:pStyle w:val="2"/>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spacing w:line="360" w:lineRule="exact"/>
              <w:jc w:val="left"/>
              <w:rPr>
                <w:rFonts w:ascii="宋体" w:hAnsi="宋体" w:cs="仿宋"/>
                <w:szCs w:val="21"/>
              </w:rPr>
            </w:pPr>
            <w:r>
              <w:rPr>
                <w:rFonts w:hint="eastAsia" w:ascii="宋体" w:hAnsi="宋体"/>
                <w:bCs/>
                <w:szCs w:val="21"/>
              </w:rPr>
              <w:t>以响应文件《技术</w:t>
            </w:r>
            <w:r>
              <w:rPr>
                <w:rFonts w:hint="eastAsia" w:ascii="宋体" w:hAnsi="宋体" w:cs="仿宋"/>
                <w:szCs w:val="21"/>
              </w:rPr>
              <w:t>规格</w:t>
            </w:r>
            <w:r>
              <w:rPr>
                <w:rFonts w:hint="eastAsia" w:ascii="宋体" w:hAnsi="宋体"/>
                <w:bCs/>
                <w:szCs w:val="21"/>
              </w:rPr>
              <w:t>偏离表》和</w:t>
            </w:r>
            <w:r>
              <w:rPr>
                <w:rFonts w:hint="eastAsia"/>
                <w:szCs w:val="21"/>
              </w:rPr>
              <w:t>《货物配置清单明细偏离表》</w:t>
            </w:r>
            <w:r>
              <w:rPr>
                <w:rFonts w:hint="eastAsia" w:ascii="宋体" w:hAnsi="宋体"/>
                <w:bCs/>
                <w:szCs w:val="21"/>
              </w:rPr>
              <w:t>为评分依据，供应商</w:t>
            </w:r>
            <w:r>
              <w:rPr>
                <w:rFonts w:hint="eastAsia" w:ascii="宋体" w:hAnsi="宋体" w:cs="仿宋"/>
                <w:szCs w:val="21"/>
              </w:rPr>
              <w:t>按采购文件要求提供相应的证明材料复印件或扫描件加盖供应商公章（原件备查），并注明证明材料在响应文件中的具体位置。未提供有效证明材料或未注明证明材料在响应文件中的具体位置或提供的证明资料显示不符合采购文件要求、模糊不清无法判断或未显示是否满足采购文件参数的，该项技术指标按负偏离处理。</w:t>
            </w:r>
            <w:r>
              <w:rPr>
                <w:rFonts w:hint="eastAsia" w:ascii="宋体" w:hAnsi="宋体"/>
                <w:szCs w:val="21"/>
              </w:rPr>
              <w:t>对于不同货物的技术要求中的相同项不满足时按一项不满足进行扣分，不对某一项技术要求重复扣分。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ascii="宋体" w:hAnsi="宋体" w:cs="仿宋"/>
                <w:b/>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8"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供货时间（完工期）</w:t>
            </w:r>
          </w:p>
        </w:tc>
        <w:tc>
          <w:tcPr>
            <w:tcW w:w="709" w:type="dxa"/>
            <w:vAlign w:val="center"/>
          </w:tcPr>
          <w:p>
            <w:pPr>
              <w:widowControl/>
              <w:spacing w:line="360" w:lineRule="exact"/>
              <w:jc w:val="center"/>
              <w:rPr>
                <w:rFonts w:ascii="宋体" w:hAnsi="宋体" w:cs="仿宋"/>
                <w:kern w:val="0"/>
                <w:szCs w:val="21"/>
              </w:rPr>
            </w:pPr>
            <w:r>
              <w:rPr>
                <w:rFonts w:ascii="宋体" w:hAnsi="宋体" w:cs="仿宋"/>
                <w:kern w:val="0"/>
                <w:szCs w:val="21"/>
              </w:rPr>
              <w:t>2</w:t>
            </w:r>
          </w:p>
        </w:tc>
        <w:tc>
          <w:tcPr>
            <w:tcW w:w="5953" w:type="dxa"/>
            <w:vAlign w:val="center"/>
          </w:tcPr>
          <w:p>
            <w:pPr>
              <w:autoSpaceDE w:val="0"/>
              <w:autoSpaceDN w:val="0"/>
              <w:adjustRightInd w:val="0"/>
              <w:spacing w:line="360" w:lineRule="exact"/>
              <w:jc w:val="left"/>
              <w:rPr>
                <w:rFonts w:ascii="宋体" w:hAnsi="宋体" w:cs="仿宋"/>
                <w:szCs w:val="21"/>
                <w:lang w:val="zh-CN"/>
              </w:rPr>
            </w:pPr>
            <w:r>
              <w:rPr>
                <w:rFonts w:hint="eastAsia" w:ascii="宋体" w:hAnsi="宋体" w:cs="仿宋"/>
                <w:szCs w:val="21"/>
              </w:rPr>
              <w:t>供应商</w:t>
            </w:r>
            <w:r>
              <w:rPr>
                <w:rFonts w:hint="eastAsia" w:ascii="宋体" w:hAnsi="宋体" w:cs="仿宋"/>
                <w:szCs w:val="21"/>
                <w:lang w:val="zh-CN"/>
              </w:rPr>
              <w:t>必须满足</w:t>
            </w:r>
            <w:r>
              <w:rPr>
                <w:rFonts w:hint="eastAsia" w:ascii="宋体" w:hAnsi="宋体" w:cs="仿宋"/>
                <w:szCs w:val="21"/>
              </w:rPr>
              <w:t>采购人规定</w:t>
            </w:r>
            <w:r>
              <w:rPr>
                <w:rFonts w:hint="eastAsia" w:ascii="宋体" w:hAnsi="宋体" w:cs="仿宋"/>
                <w:szCs w:val="21"/>
                <w:lang w:val="zh-CN"/>
              </w:rPr>
              <w:t>的交货日期（完工期），在此基础上，</w:t>
            </w:r>
            <w:r>
              <w:rPr>
                <w:rFonts w:hint="eastAsia" w:ascii="宋体" w:hAnsi="宋体" w:cs="宋体"/>
                <w:kern w:val="0"/>
                <w:szCs w:val="21"/>
              </w:rPr>
              <w:t>评审委员会</w:t>
            </w:r>
            <w:r>
              <w:rPr>
                <w:rFonts w:hint="eastAsia" w:ascii="宋体" w:hAnsi="宋体" w:cs="仿宋"/>
                <w:szCs w:val="21"/>
                <w:lang w:val="zh-CN"/>
              </w:rPr>
              <w:t>根据情况对比</w:t>
            </w:r>
            <w:r>
              <w:rPr>
                <w:rFonts w:hint="eastAsia" w:ascii="宋体" w:hAnsi="宋体" w:cs="仿宋"/>
                <w:szCs w:val="21"/>
              </w:rPr>
              <w:t>供应商的</w:t>
            </w:r>
            <w:r>
              <w:rPr>
                <w:rFonts w:hint="eastAsia" w:ascii="宋体" w:hAnsi="宋体" w:cs="仿宋"/>
                <w:szCs w:val="21"/>
                <w:lang w:val="zh-CN"/>
              </w:rPr>
              <w:t>交货日期（完工期）</w:t>
            </w:r>
            <w:r>
              <w:rPr>
                <w:rFonts w:hint="eastAsia" w:ascii="宋体" w:hAnsi="宋体" w:cs="仿宋"/>
                <w:szCs w:val="21"/>
              </w:rPr>
              <w:t>进行打分</w:t>
            </w:r>
            <w:r>
              <w:rPr>
                <w:rFonts w:hint="eastAsia" w:ascii="宋体" w:hAnsi="宋体" w:cs="仿宋"/>
                <w:szCs w:val="21"/>
                <w:lang w:val="zh-CN"/>
              </w:rPr>
              <w:t>，交货日期（完工期）最短</w:t>
            </w:r>
            <w:r>
              <w:rPr>
                <w:rFonts w:hint="eastAsia" w:ascii="宋体" w:hAnsi="宋体" w:cs="仿宋"/>
                <w:szCs w:val="21"/>
              </w:rPr>
              <w:t>的，</w:t>
            </w:r>
            <w:r>
              <w:rPr>
                <w:rFonts w:hint="eastAsia" w:ascii="宋体" w:hAnsi="宋体" w:cs="仿宋"/>
                <w:szCs w:val="21"/>
                <w:lang w:val="zh-CN"/>
              </w:rPr>
              <w:t>得</w:t>
            </w:r>
            <w:r>
              <w:rPr>
                <w:rFonts w:ascii="宋体" w:hAnsi="宋体" w:cs="仿宋"/>
                <w:szCs w:val="21"/>
              </w:rPr>
              <w:t>2</w:t>
            </w:r>
            <w:r>
              <w:rPr>
                <w:rFonts w:hint="eastAsia" w:ascii="宋体" w:hAnsi="宋体" w:cs="仿宋"/>
                <w:szCs w:val="21"/>
              </w:rPr>
              <w:t>分</w:t>
            </w:r>
            <w:r>
              <w:rPr>
                <w:rFonts w:hint="eastAsia" w:ascii="宋体" w:hAnsi="宋体" w:cs="仿宋"/>
                <w:szCs w:val="21"/>
                <w:lang w:val="zh-CN"/>
              </w:rPr>
              <w:t>，其余不得分</w:t>
            </w:r>
            <w:r>
              <w:rPr>
                <w:rFonts w:ascii="宋体" w:hAnsi="宋体" w:cs="仿宋"/>
                <w:szCs w:val="21"/>
                <w:lang w:val="zh-CN"/>
              </w:rPr>
              <w:t>。</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ascii="宋体" w:hAnsi="宋体"/>
                <w:kern w:val="0"/>
                <w:szCs w:val="21"/>
              </w:rPr>
              <w:t>2</w:t>
            </w:r>
          </w:p>
        </w:tc>
        <w:tc>
          <w:tcPr>
            <w:tcW w:w="1143" w:type="dxa"/>
            <w:vAlign w:val="center"/>
          </w:tcPr>
          <w:p>
            <w:pPr>
              <w:widowControl/>
              <w:spacing w:line="360" w:lineRule="exact"/>
              <w:jc w:val="center"/>
              <w:rPr>
                <w:rFonts w:ascii="宋体" w:hAnsi="宋体" w:cs="仿宋"/>
                <w:szCs w:val="21"/>
              </w:rPr>
            </w:pPr>
            <w:r>
              <w:rPr>
                <w:rFonts w:hint="eastAsia" w:ascii="宋体" w:hAnsi="宋体" w:cs="宋体"/>
                <w:color w:val="000000"/>
                <w:kern w:val="0"/>
                <w:szCs w:val="21"/>
              </w:rPr>
              <w:t>同类项目业绩情况</w:t>
            </w:r>
          </w:p>
        </w:tc>
        <w:tc>
          <w:tcPr>
            <w:tcW w:w="709" w:type="dxa"/>
            <w:vAlign w:val="center"/>
          </w:tcPr>
          <w:p>
            <w:pPr>
              <w:widowControl/>
              <w:spacing w:line="360" w:lineRule="exact"/>
              <w:jc w:val="center"/>
              <w:rPr>
                <w:rFonts w:ascii="宋体" w:hAnsi="宋体" w:cs="仿宋"/>
                <w:szCs w:val="21"/>
              </w:rPr>
            </w:pPr>
            <w:r>
              <w:rPr>
                <w:rFonts w:ascii="宋体" w:hAnsi="宋体" w:cs="宋体"/>
                <w:kern w:val="0"/>
                <w:szCs w:val="21"/>
              </w:rPr>
              <w:t>4</w:t>
            </w:r>
          </w:p>
        </w:tc>
        <w:tc>
          <w:tcPr>
            <w:tcW w:w="5953" w:type="dxa"/>
            <w:vAlign w:val="center"/>
          </w:tcPr>
          <w:p>
            <w:pPr>
              <w:pStyle w:val="96"/>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jc w:val="left"/>
              <w:rPr>
                <w:rFonts w:ascii="宋体" w:hAnsi="宋体"/>
                <w:kern w:val="0"/>
                <w:szCs w:val="21"/>
              </w:rPr>
            </w:pPr>
            <w:r>
              <w:rPr>
                <w:rFonts w:hint="eastAsia" w:ascii="宋体" w:hAnsi="宋体" w:cs="宋体"/>
                <w:szCs w:val="21"/>
              </w:rPr>
              <w:t>2019年1月1日至本项目响应截止日（以合同签订日期为准），供应商提供所投产品（同一品牌同一型号）并且验收合格的项目业绩，每提供1份有效业绩得1分，最高得</w:t>
            </w:r>
            <w:r>
              <w:rPr>
                <w:rFonts w:ascii="宋体" w:hAnsi="宋体" w:cs="宋体"/>
                <w:szCs w:val="21"/>
              </w:rPr>
              <w:t>4</w:t>
            </w:r>
            <w:r>
              <w:rPr>
                <w:rFonts w:hint="eastAsia" w:ascii="宋体" w:hAnsi="宋体" w:cs="宋体"/>
                <w:szCs w:val="21"/>
              </w:rPr>
              <w:t>分。</w:t>
            </w:r>
          </w:p>
          <w:p>
            <w:pPr>
              <w:autoSpaceDE w:val="0"/>
              <w:autoSpaceDN w:val="0"/>
              <w:adjustRightInd w:val="0"/>
              <w:spacing w:line="360" w:lineRule="exact"/>
              <w:jc w:val="left"/>
              <w:rPr>
                <w:rFonts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djustRightInd w:val="0"/>
              <w:snapToGrid w:val="0"/>
              <w:spacing w:line="360" w:lineRule="exact"/>
              <w:rPr>
                <w:rFonts w:ascii="宋体" w:hAnsi="宋体"/>
                <w:szCs w:val="21"/>
              </w:rPr>
            </w:pPr>
            <w:r>
              <w:rPr>
                <w:rFonts w:hint="eastAsia" w:ascii="宋体" w:hAnsi="宋体" w:cs="仿宋"/>
                <w:szCs w:val="21"/>
              </w:rPr>
              <w:t>1.提供合同关键页（需</w:t>
            </w:r>
            <w:r>
              <w:rPr>
                <w:rFonts w:hint="eastAsia" w:asciiTheme="minorEastAsia" w:hAnsiTheme="minorEastAsia" w:eastAsiaTheme="minorEastAsia"/>
                <w:bCs/>
                <w:szCs w:val="21"/>
              </w:rPr>
              <w:t>体现签订日期，且各项信息不得有任何遮挡）及</w:t>
            </w:r>
            <w:r>
              <w:rPr>
                <w:rFonts w:hint="eastAsia"/>
                <w:szCs w:val="21"/>
              </w:rPr>
              <w:t>项目</w:t>
            </w:r>
            <w:r>
              <w:rPr>
                <w:szCs w:val="21"/>
              </w:rPr>
              <w:t>验收</w:t>
            </w:r>
            <w:r>
              <w:rPr>
                <w:rFonts w:hint="eastAsia"/>
                <w:szCs w:val="21"/>
              </w:rPr>
              <w:t>合格</w:t>
            </w:r>
            <w:r>
              <w:rPr>
                <w:szCs w:val="21"/>
              </w:rPr>
              <w:t>报告</w:t>
            </w:r>
            <w:r>
              <w:rPr>
                <w:rFonts w:hint="eastAsia" w:ascii="宋体" w:hAnsi="宋体"/>
                <w:szCs w:val="21"/>
              </w:rPr>
              <w:t>；</w:t>
            </w:r>
          </w:p>
          <w:p>
            <w:pPr>
              <w:autoSpaceDE w:val="0"/>
              <w:autoSpaceDN w:val="0"/>
              <w:adjustRightInd w:val="0"/>
              <w:spacing w:line="360" w:lineRule="exact"/>
              <w:jc w:val="left"/>
              <w:rPr>
                <w:rFonts w:ascii="宋体" w:hAnsi="宋体" w:cs="宋体"/>
                <w:kern w:val="0"/>
                <w:szCs w:val="21"/>
              </w:rPr>
            </w:pPr>
            <w:r>
              <w:rPr>
                <w:rFonts w:hint="eastAsia" w:ascii="宋体" w:hAnsi="宋体"/>
                <w:szCs w:val="21"/>
              </w:rPr>
              <w:t>2.</w:t>
            </w:r>
            <w:r>
              <w:rPr>
                <w:rFonts w:hint="eastAsia" w:ascii="宋体" w:hAnsi="宋体"/>
                <w:kern w:val="0"/>
                <w:szCs w:val="21"/>
              </w:rPr>
              <w:t xml:space="preserve"> 以上</w:t>
            </w:r>
            <w:r>
              <w:rPr>
                <w:rFonts w:hint="eastAsia" w:ascii="宋体" w:hAnsi="宋体"/>
                <w:szCs w:val="21"/>
              </w:rPr>
              <w:t>证明文件</w:t>
            </w:r>
            <w:r>
              <w:rPr>
                <w:rFonts w:hint="eastAsia" w:ascii="宋体" w:hAnsi="宋体"/>
                <w:kern w:val="0"/>
                <w:szCs w:val="21"/>
              </w:rPr>
              <w:t>均提供复印件或扫描件加盖供应商公章，原件备查。</w:t>
            </w:r>
            <w:r>
              <w:rPr>
                <w:rFonts w:hint="eastAsia" w:ascii="宋体" w:hAnsi="宋体"/>
                <w:szCs w:val="21"/>
              </w:rPr>
              <w:t>未按要求提供有效证明材料或提供不清晰导致评委无法识别的不计得分。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32"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ascii="宋体" w:hAnsi="宋体"/>
                <w:kern w:val="0"/>
                <w:szCs w:val="21"/>
              </w:rPr>
              <w:t>3</w:t>
            </w:r>
          </w:p>
        </w:tc>
        <w:tc>
          <w:tcPr>
            <w:tcW w:w="1143" w:type="dxa"/>
            <w:vAlign w:val="center"/>
          </w:tcPr>
          <w:p>
            <w:pPr>
              <w:widowControl/>
              <w:spacing w:line="360" w:lineRule="exact"/>
              <w:jc w:val="center"/>
              <w:rPr>
                <w:rFonts w:ascii="宋体" w:hAnsi="宋体" w:cs="仿宋"/>
                <w:szCs w:val="21"/>
              </w:rPr>
            </w:pPr>
            <w:r>
              <w:rPr>
                <w:rFonts w:hint="eastAsia"/>
              </w:rPr>
              <w:t>商务条款偏离情况</w:t>
            </w:r>
          </w:p>
        </w:tc>
        <w:tc>
          <w:tcPr>
            <w:tcW w:w="709" w:type="dxa"/>
            <w:vAlign w:val="center"/>
          </w:tcPr>
          <w:p>
            <w:pPr>
              <w:widowControl/>
              <w:spacing w:line="360" w:lineRule="exact"/>
              <w:jc w:val="center"/>
              <w:rPr>
                <w:rFonts w:ascii="宋体" w:hAnsi="宋体" w:cs="仿宋"/>
                <w:szCs w:val="21"/>
              </w:rPr>
            </w:pPr>
            <w:r>
              <w:rPr>
                <w:rFonts w:ascii="宋体" w:hAnsi="宋体" w:cs="宋体"/>
                <w:kern w:val="0"/>
                <w:szCs w:val="21"/>
              </w:rPr>
              <w:t>2</w:t>
            </w:r>
          </w:p>
        </w:tc>
        <w:tc>
          <w:tcPr>
            <w:tcW w:w="5953" w:type="dxa"/>
            <w:vAlign w:val="center"/>
          </w:tcPr>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供应商应如实填写《商务条款偏离表》，评审委员会根据商务条款响应情况进行打分。全部满足要求的得</w:t>
            </w:r>
            <w:r>
              <w:rPr>
                <w:rFonts w:ascii="宋体" w:hAnsi="宋体" w:cs="宋体"/>
                <w:kern w:val="0"/>
                <w:szCs w:val="21"/>
              </w:rPr>
              <w:t>2</w:t>
            </w:r>
            <w:r>
              <w:rPr>
                <w:rFonts w:hint="eastAsia" w:ascii="宋体" w:hAnsi="宋体" w:cs="宋体"/>
                <w:kern w:val="0"/>
                <w:szCs w:val="21"/>
              </w:rPr>
              <w:t>分，</w:t>
            </w:r>
            <w:r>
              <w:rPr>
                <w:rFonts w:hint="eastAsia"/>
              </w:rPr>
              <w:t>否则不得分。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60"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ascii="宋体" w:hAnsi="宋体" w:cs="仿宋"/>
                <w:szCs w:val="21"/>
              </w:rPr>
              <w:t>4</w:t>
            </w:r>
          </w:p>
        </w:tc>
        <w:tc>
          <w:tcPr>
            <w:tcW w:w="1143" w:type="dxa"/>
            <w:vAlign w:val="center"/>
          </w:tcPr>
          <w:p>
            <w:pPr>
              <w:spacing w:line="360" w:lineRule="exact"/>
              <w:jc w:val="center"/>
              <w:rPr>
                <w:rFonts w:ascii="宋体" w:hAnsi="宋体" w:cs="仿宋"/>
                <w:szCs w:val="21"/>
              </w:rPr>
            </w:pPr>
            <w:r>
              <w:rPr>
                <w:rFonts w:hint="eastAsia" w:ascii="宋体" w:hAnsi="宋体"/>
                <w:szCs w:val="21"/>
              </w:rPr>
              <w:t>备品备件供应报价优惠情况</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widowControl/>
              <w:spacing w:line="360" w:lineRule="exact"/>
              <w:rPr>
                <w:szCs w:val="21"/>
              </w:rPr>
            </w:pPr>
            <w:r>
              <w:rPr>
                <w:rFonts w:hint="eastAsia"/>
                <w:szCs w:val="21"/>
              </w:rPr>
              <w:t>（一）</w:t>
            </w:r>
            <w:r>
              <w:rPr>
                <w:szCs w:val="21"/>
              </w:rPr>
              <w:t>评分内容：</w:t>
            </w:r>
          </w:p>
          <w:p>
            <w:pPr>
              <w:widowControl/>
              <w:spacing w:line="360" w:lineRule="exact"/>
              <w:rPr>
                <w:rFonts w:ascii="宋体" w:hAnsi="宋体" w:cs="宋体"/>
                <w:szCs w:val="21"/>
              </w:rPr>
            </w:pPr>
            <w:r>
              <w:rPr>
                <w:szCs w:val="21"/>
              </w:rPr>
              <w:t>根据</w:t>
            </w:r>
            <w:r>
              <w:rPr>
                <w:rFonts w:hint="eastAsia"/>
                <w:b/>
                <w:bCs/>
                <w:szCs w:val="21"/>
              </w:rPr>
              <w:t>《</w:t>
            </w:r>
            <w:r>
              <w:rPr>
                <w:rFonts w:hint="eastAsia" w:ascii="宋体" w:hAnsi="宋体" w:cs="宋体"/>
                <w:b/>
                <w:bCs/>
                <w:szCs w:val="21"/>
              </w:rPr>
              <w:t>备品备件需求清单价格表</w:t>
            </w:r>
            <w:r>
              <w:rPr>
                <w:rFonts w:hint="eastAsia"/>
                <w:b/>
                <w:bCs/>
                <w:szCs w:val="21"/>
              </w:rPr>
              <w:t>》</w:t>
            </w:r>
            <w:r>
              <w:rPr>
                <w:rFonts w:hint="eastAsia"/>
                <w:szCs w:val="21"/>
              </w:rPr>
              <w:t>中的降</w:t>
            </w:r>
            <w:r>
              <w:rPr>
                <w:rFonts w:hint="eastAsia" w:ascii="宋体" w:hAnsi="宋体" w:cs="宋体"/>
                <w:szCs w:val="21"/>
              </w:rPr>
              <w:t>幅率由高到低排序（降幅率为统一的降幅率），降幅率最高的为第一名，得5分，第二名得4分，其他得3分，未提供或降幅率≥1 ，不得分。</w:t>
            </w:r>
          </w:p>
          <w:p>
            <w:pPr>
              <w:widowControl/>
              <w:spacing w:line="360" w:lineRule="exact"/>
              <w:rPr>
                <w:rFonts w:ascii="宋体" w:hAnsi="宋体" w:cs="宋体"/>
                <w:szCs w:val="21"/>
              </w:rPr>
            </w:pPr>
          </w:p>
          <w:p>
            <w:pPr>
              <w:widowControl/>
              <w:spacing w:line="360" w:lineRule="exact"/>
              <w:rPr>
                <w:rFonts w:ascii="宋体" w:hAnsi="宋体" w:cs="宋体"/>
                <w:szCs w:val="21"/>
              </w:rPr>
            </w:pPr>
            <w:r>
              <w:rPr>
                <w:rFonts w:hint="eastAsia" w:ascii="宋体" w:hAnsi="宋体" w:cs="宋体"/>
                <w:szCs w:val="21"/>
              </w:rPr>
              <w:t>（二）评分依据：</w:t>
            </w:r>
          </w:p>
          <w:p>
            <w:pPr>
              <w:widowControl/>
              <w:spacing w:line="360" w:lineRule="exact"/>
              <w:rPr>
                <w:rFonts w:ascii="宋体" w:hAnsi="宋体" w:cs="仿宋"/>
                <w:szCs w:val="21"/>
              </w:rPr>
            </w:pPr>
            <w:r>
              <w:rPr>
                <w:rFonts w:hint="eastAsia" w:ascii="宋体" w:hAnsi="宋体" w:cs="宋体"/>
                <w:szCs w:val="21"/>
              </w:rPr>
              <w:t>以供应商提供的</w:t>
            </w:r>
            <w:r>
              <w:rPr>
                <w:rFonts w:hint="eastAsia" w:ascii="宋体" w:hAnsi="宋体" w:cs="宋体"/>
                <w:b/>
                <w:bCs/>
                <w:szCs w:val="21"/>
              </w:rPr>
              <w:t>《备品备件需求清单价格表》</w:t>
            </w:r>
            <w:r>
              <w:rPr>
                <w:rFonts w:hint="eastAsia" w:ascii="宋体" w:hAnsi="宋体" w:cs="宋体"/>
                <w:szCs w:val="21"/>
              </w:rPr>
              <w:t>中的降幅率【详见采购文件格式6（报价表）】为得分依据，未提供或提供不完整不得分。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49"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ascii="宋体" w:hAnsi="宋体"/>
                <w:szCs w:val="21"/>
              </w:rPr>
              <w:t>5</w:t>
            </w:r>
          </w:p>
        </w:tc>
        <w:tc>
          <w:tcPr>
            <w:tcW w:w="1143" w:type="dxa"/>
            <w:vAlign w:val="center"/>
          </w:tcPr>
          <w:p>
            <w:pPr>
              <w:spacing w:line="360" w:lineRule="exact"/>
              <w:jc w:val="center"/>
              <w:rPr>
                <w:rFonts w:ascii="宋体" w:hAnsi="宋体"/>
                <w:szCs w:val="21"/>
              </w:rPr>
            </w:pPr>
            <w:r>
              <w:rPr>
                <w:rFonts w:hint="eastAsia" w:ascii="宋体" w:hAnsi="宋体"/>
                <w:szCs w:val="21"/>
              </w:rPr>
              <w:t>厂家供货承诺函</w:t>
            </w:r>
          </w:p>
        </w:tc>
        <w:tc>
          <w:tcPr>
            <w:tcW w:w="709" w:type="dxa"/>
            <w:vAlign w:val="center"/>
          </w:tcPr>
          <w:p>
            <w:pPr>
              <w:spacing w:line="360" w:lineRule="exact"/>
              <w:jc w:val="center"/>
              <w:rPr>
                <w:rFonts w:ascii="宋体" w:hAnsi="宋体" w:cs="仿宋"/>
                <w:szCs w:val="21"/>
              </w:rPr>
            </w:pPr>
            <w:r>
              <w:rPr>
                <w:rFonts w:hint="eastAsia" w:ascii="宋体" w:hAnsi="宋体"/>
                <w:szCs w:val="21"/>
              </w:rPr>
              <w:t>2</w:t>
            </w:r>
          </w:p>
        </w:tc>
        <w:tc>
          <w:tcPr>
            <w:tcW w:w="5953" w:type="dxa"/>
            <w:vAlign w:val="center"/>
          </w:tcPr>
          <w:p>
            <w:pPr>
              <w:widowControl/>
              <w:spacing w:line="360" w:lineRule="exact"/>
              <w:ind w:firstLine="105" w:firstLineChars="50"/>
              <w:rPr>
                <w:szCs w:val="21"/>
              </w:rPr>
            </w:pPr>
            <w:r>
              <w:rPr>
                <w:rFonts w:hint="eastAsia"/>
                <w:szCs w:val="21"/>
              </w:rPr>
              <w:t>(一)评分内容：</w:t>
            </w:r>
          </w:p>
          <w:p>
            <w:pPr>
              <w:widowControl/>
              <w:spacing w:line="360" w:lineRule="exact"/>
              <w:rPr>
                <w:szCs w:val="21"/>
              </w:rPr>
            </w:pPr>
            <w:r>
              <w:rPr>
                <w:rFonts w:hint="eastAsia"/>
                <w:szCs w:val="21"/>
              </w:rPr>
              <w:t>供应商有厂家供货承诺函的得2分，其余不得分。</w:t>
            </w:r>
          </w:p>
          <w:p>
            <w:pPr>
              <w:pStyle w:val="2"/>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utoSpaceDE w:val="0"/>
              <w:autoSpaceDN w:val="0"/>
              <w:adjustRightInd w:val="0"/>
              <w:spacing w:line="360" w:lineRule="exact"/>
              <w:jc w:val="left"/>
            </w:pPr>
            <w:r>
              <w:rPr>
                <w:rFonts w:hint="eastAsia" w:ascii="宋体" w:hAnsi="宋体" w:cs="宋体"/>
                <w:kern w:val="0"/>
                <w:szCs w:val="21"/>
              </w:rPr>
              <w:t>需提供承诺函（格式自拟）加盖供应商公章，原件备查。未按要求提供有效证明材料或提供不清晰导致评委无法识别的不计得分。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76"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ascii="宋体" w:hAnsi="宋体" w:cs="仿宋"/>
                <w:szCs w:val="21"/>
              </w:rPr>
              <w:t>6</w:t>
            </w:r>
          </w:p>
        </w:tc>
        <w:tc>
          <w:tcPr>
            <w:tcW w:w="1143" w:type="dxa"/>
            <w:vAlign w:val="center"/>
          </w:tcPr>
          <w:p>
            <w:pPr>
              <w:spacing w:line="360" w:lineRule="exact"/>
              <w:jc w:val="center"/>
              <w:rPr>
                <w:rFonts w:ascii="宋体" w:hAnsi="宋体" w:cs="仿宋"/>
                <w:szCs w:val="21"/>
              </w:rPr>
            </w:pPr>
            <w:r>
              <w:rPr>
                <w:rFonts w:hint="eastAsia"/>
              </w:rPr>
              <w:t>诚信评</w:t>
            </w:r>
            <w:r>
              <w:rPr>
                <w:rFonts w:hint="eastAsia" w:ascii="宋体" w:hAnsi="宋体" w:cs="宋体"/>
              </w:rPr>
              <w:t>审</w:t>
            </w:r>
          </w:p>
        </w:tc>
        <w:tc>
          <w:tcPr>
            <w:tcW w:w="709" w:type="dxa"/>
            <w:vAlign w:val="center"/>
          </w:tcPr>
          <w:p>
            <w:pPr>
              <w:spacing w:line="360" w:lineRule="exact"/>
              <w:jc w:val="center"/>
              <w:rPr>
                <w:rFonts w:ascii="宋体" w:hAnsi="宋体" w:cs="仿宋"/>
                <w:szCs w:val="21"/>
              </w:rPr>
            </w:pPr>
            <w:r>
              <w:rPr>
                <w:rFonts w:ascii="宋体" w:hAnsi="宋体" w:cs="仿宋"/>
                <w:szCs w:val="21"/>
              </w:rPr>
              <w:t>5</w:t>
            </w:r>
          </w:p>
        </w:tc>
        <w:tc>
          <w:tcPr>
            <w:tcW w:w="5953" w:type="dxa"/>
            <w:vAlign w:val="center"/>
          </w:tcPr>
          <w:p>
            <w:pPr>
              <w:pStyle w:val="96"/>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供应商参与政府采购活动在诚信管理中受过主管部门通报处理且仍在实施期限内的本项不得分，</w:t>
            </w:r>
            <w:r>
              <w:rPr>
                <w:rFonts w:hint="eastAsia" w:asciiTheme="minorEastAsia" w:hAnsiTheme="minorEastAsia" w:eastAsiaTheme="minorEastAsia"/>
                <w:kern w:val="0"/>
                <w:szCs w:val="21"/>
              </w:rPr>
              <w:t>否则得</w:t>
            </w:r>
            <w:r>
              <w:rPr>
                <w:rFonts w:asciiTheme="minorEastAsia" w:hAnsiTheme="minorEastAsia" w:eastAsiaTheme="minorEastAsia"/>
                <w:kern w:val="0"/>
                <w:szCs w:val="21"/>
              </w:rPr>
              <w:t>5</w:t>
            </w:r>
            <w:r>
              <w:rPr>
                <w:rFonts w:hint="eastAsia" w:asciiTheme="minorEastAsia" w:hAnsiTheme="minorEastAsia" w:eastAsiaTheme="minorEastAsia"/>
                <w:kern w:val="0"/>
                <w:szCs w:val="21"/>
              </w:rPr>
              <w:t>分</w:t>
            </w:r>
            <w:r>
              <w:rPr>
                <w:rFonts w:hint="eastAsia" w:ascii="宋体" w:hAnsi="宋体" w:cs="宋体"/>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djustRightInd w:val="0"/>
              <w:snapToGrid w:val="0"/>
              <w:spacing w:line="360" w:lineRule="exact"/>
              <w:rPr>
                <w:rFonts w:ascii="宋体" w:hAnsi="宋体" w:cs="仿宋"/>
                <w:szCs w:val="21"/>
              </w:rPr>
            </w:pPr>
            <w:r>
              <w:rPr>
                <w:rFonts w:hint="eastAsia" w:ascii="宋体" w:hAnsi="宋体" w:cs="宋体"/>
                <w:bCs/>
                <w:kern w:val="0"/>
                <w:szCs w:val="21"/>
              </w:rPr>
              <w:t>按采购文件格式如实提供</w:t>
            </w:r>
            <w:r>
              <w:rPr>
                <w:rFonts w:hint="eastAsia" w:ascii="宋体" w:hAnsi="宋体" w:cs="宋体"/>
                <w:szCs w:val="21"/>
              </w:rPr>
              <w:t>《诚信承诺函》</w:t>
            </w:r>
            <w:r>
              <w:rPr>
                <w:rFonts w:hint="eastAsia" w:ascii="宋体" w:hAnsi="宋体" w:cs="宋体"/>
                <w:bCs/>
                <w:kern w:val="0"/>
                <w:szCs w:val="21"/>
              </w:rPr>
              <w:t>原件加盖供应商公章，且承诺函格式及内容不得修改，否则不得分</w:t>
            </w:r>
            <w:r>
              <w:rPr>
                <w:rFonts w:hint="eastAsia" w:ascii="宋体" w:hAnsi="宋体" w:cs="宋体"/>
                <w:szCs w:val="21"/>
              </w:rPr>
              <w:t>。</w:t>
            </w:r>
            <w:r>
              <w:rPr>
                <w:rFonts w:hint="eastAsia" w:ascii="宋体" w:hAnsi="宋体" w:cs="宋体"/>
                <w:bCs/>
                <w:kern w:val="0"/>
                <w:szCs w:val="21"/>
              </w:rPr>
              <w:t>如若供应商承诺与实际情况不相符，将按虚假应标报相关主管部门处理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pStyle w:val="7"/>
        <w:spacing w:before="0" w:after="0"/>
        <w:jc w:val="left"/>
        <w:rPr>
          <w:rFonts w:asciiTheme="minorEastAsia" w:hAnsiTheme="minorEastAsia"/>
          <w:bCs w:val="0"/>
          <w:sz w:val="21"/>
          <w:szCs w:val="21"/>
        </w:rPr>
      </w:pPr>
      <w:bookmarkStart w:id="11" w:name="_Toc44691394"/>
      <w:bookmarkStart w:id="12" w:name="_Toc44690703"/>
      <w:bookmarkStart w:id="13" w:name="_Toc2292"/>
      <w:bookmarkStart w:id="14" w:name="_Toc44691162"/>
      <w:bookmarkStart w:id="15" w:name="_Toc44690430"/>
      <w:r>
        <w:rPr>
          <w:rFonts w:hint="eastAsia" w:asciiTheme="minorEastAsia" w:hAnsiTheme="minorEastAsia"/>
          <w:bCs w:val="0"/>
          <w:sz w:val="21"/>
          <w:szCs w:val="21"/>
        </w:rPr>
        <w:t>备注：</w:t>
      </w:r>
      <w:bookmarkEnd w:id="11"/>
      <w:bookmarkEnd w:id="12"/>
      <w:bookmarkEnd w:id="13"/>
      <w:bookmarkEnd w:id="14"/>
      <w:bookmarkEnd w:id="15"/>
    </w:p>
    <w:p>
      <w:pPr>
        <w:pStyle w:val="6"/>
        <w:spacing w:before="0" w:after="0"/>
      </w:pPr>
      <w:bookmarkStart w:id="16" w:name="_Toc26711"/>
      <w:r>
        <w:rPr>
          <w:rFonts w:hint="eastAsia"/>
        </w:rPr>
        <w:t>1、资质证书有效期</w:t>
      </w:r>
      <w:bookmarkEnd w:id="16"/>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供应商提供年审证明的可按原资质响应；若供应商正在申报上一级别资质，在未获批准之前，仍按原级别资质响应。</w:t>
      </w:r>
    </w:p>
    <w:p>
      <w:pPr>
        <w:adjustRightInd w:val="0"/>
        <w:spacing w:line="360" w:lineRule="exact"/>
        <w:rPr>
          <w:rFonts w:asciiTheme="minorEastAsia" w:hAnsiTheme="minorEastAsia" w:eastAsiaTheme="minorEastAsia"/>
          <w:b/>
        </w:rPr>
      </w:pPr>
    </w:p>
    <w:p>
      <w:pPr>
        <w:pStyle w:val="6"/>
        <w:spacing w:before="0" w:after="0"/>
        <w:rPr>
          <w:rFonts w:asciiTheme="minorEastAsia" w:hAnsiTheme="minorEastAsia" w:eastAsiaTheme="minorEastAsia"/>
        </w:rPr>
      </w:pPr>
      <w:bookmarkStart w:id="17" w:name="_Toc2555"/>
      <w:r>
        <w:rPr>
          <w:rFonts w:hint="eastAsia" w:asciiTheme="minorEastAsia" w:hAnsiTheme="minorEastAsia" w:eastAsiaTheme="minorEastAsia"/>
        </w:rPr>
        <w:t>2、政府采购优惠政策</w:t>
      </w:r>
      <w:bookmarkEnd w:id="17"/>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响应文件中提交了符合政府采购优惠政策的证明材料的供应商，</w:t>
      </w:r>
      <w:r>
        <w:rPr>
          <w:rFonts w:hint="eastAsia" w:asciiTheme="minorEastAsia" w:hAnsiTheme="minorEastAsia" w:eastAsiaTheme="minorEastAsia"/>
          <w:b/>
        </w:rPr>
        <w:t>其响应报价扣除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%（请在6%-10%范围内选择）后参与评审</w:t>
      </w:r>
      <w:r>
        <w:rPr>
          <w:rFonts w:hint="eastAsia" w:asciiTheme="minorEastAsia" w:hAnsiTheme="minorEastAsia" w:eastAsiaTheme="minorEastAsia"/>
        </w:rPr>
        <w:t>。对于同时属于小微企业、监狱企业或残疾人福利性单位的，不重复进行响应报价扣除。</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%（请在2</w:t>
      </w:r>
      <w:r>
        <w:rPr>
          <w:rFonts w:asciiTheme="minorEastAsia" w:hAnsiTheme="minorEastAsia" w:eastAsiaTheme="minorEastAsia"/>
          <w:b/>
        </w:rPr>
        <w:t>%-</w:t>
      </w:r>
      <w:r>
        <w:rPr>
          <w:rFonts w:hint="eastAsia" w:asciiTheme="minorEastAsia" w:hAnsiTheme="minorEastAsia" w:eastAsiaTheme="minorEastAsia"/>
          <w:b/>
        </w:rPr>
        <w:t>3</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政府采购优惠政策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3）优惠主体资格的认定资料为《中小企业声明函》、《残疾人福利性单位声明函》以及《监狱企业声明函》等承诺性质的资料（格式详见采购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（4）所投产品属于《关于调整优化节能产品环境标志产品政府采购执行机制的通知》（财库〔2019〕9号）、《关于印发环境标志产品政府采购品目清单的通知》（财库〔2019〕18号）和《关于印发节能产品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对符合条件的获证产品（强制采购产品除外）</w:t>
      </w:r>
      <w:r>
        <w:rPr>
          <w:rFonts w:hint="eastAsia" w:asciiTheme="minorEastAsia" w:hAnsiTheme="minorEastAsia" w:eastAsiaTheme="minorEastAsia"/>
          <w:b/>
          <w:szCs w:val="21"/>
        </w:rPr>
        <w:t>，根据该所投产品报价给予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%的价格扣除，用扣除后的价格参与价格分的评审</w:t>
      </w:r>
      <w:r>
        <w:rPr>
          <w:rFonts w:hint="eastAsia" w:asciiTheme="minorEastAsia" w:hAnsiTheme="minorEastAsia" w:eastAsiaTheme="minorEastAsia"/>
          <w:szCs w:val="21"/>
        </w:rPr>
        <w:t>（需按响应文件格式部分“列入政府优先采购清单的所投产品一览表”的要求提供证明材料，否则不予价格扣除）。</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（5）</w:t>
      </w: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r>
        <w:rPr>
          <w:rFonts w:hint="eastAsia" w:asciiTheme="minorEastAsia" w:hAnsiTheme="minorEastAsia" w:eastAsiaTheme="minorEastAsia"/>
          <w:szCs w:val="21"/>
        </w:rPr>
        <w:t>。</w:t>
      </w:r>
    </w:p>
    <w:p>
      <w:pPr>
        <w:widowControl/>
        <w:jc w:val="left"/>
        <w:rPr>
          <w:sz w:val="32"/>
        </w:rPr>
      </w:pPr>
    </w:p>
    <w:p>
      <w:pPr>
        <w:widowControl/>
        <w:jc w:val="left"/>
        <w:rPr>
          <w:rFonts w:eastAsiaTheme="minorEastAsia"/>
          <w:b/>
          <w:kern w:val="44"/>
          <w:sz w:val="32"/>
          <w:szCs w:val="28"/>
        </w:rPr>
      </w:pPr>
    </w:p>
    <w:p>
      <w:pPr>
        <w:pStyle w:val="2"/>
      </w:pPr>
    </w:p>
    <w:p/>
    <w:p>
      <w:pPr>
        <w:pStyle w:val="2"/>
      </w:pPr>
    </w:p>
    <w:p/>
    <w:p>
      <w:pPr>
        <w:pStyle w:val="2"/>
      </w:pPr>
    </w:p>
    <w:p/>
    <w:p>
      <w:pPr>
        <w:pStyle w:val="2"/>
      </w:pPr>
    </w:p>
    <w:p>
      <w:pPr>
        <w:pStyle w:val="5"/>
        <w:spacing w:beforeLines="50"/>
      </w:pPr>
      <w:bookmarkStart w:id="18" w:name="_Toc22938"/>
      <w:r>
        <w:rPr>
          <w:rFonts w:hint="eastAsia"/>
        </w:rPr>
        <w:t>第五章  供应商须知前附表</w:t>
      </w:r>
      <w:bookmarkEnd w:id="18"/>
    </w:p>
    <w:p>
      <w:pPr>
        <w:autoSpaceDE w:val="0"/>
        <w:autoSpaceDN w:val="0"/>
        <w:adjustRightInd w:val="0"/>
        <w:spacing w:line="360" w:lineRule="auto"/>
        <w:ind w:firstLine="480" w:firstLineChars="200"/>
        <w:jc w:val="left"/>
      </w:pPr>
      <w:r>
        <w:rPr>
          <w:rFonts w:hint="eastAsia" w:ascii="仿宋_GB2312" w:eastAsia="仿宋_GB2312"/>
          <w:sz w:val="24"/>
        </w:rPr>
        <w:t>供应商须知前附表（以下简称“前附表”）是对采购文件第六章“供应商须知”的具体补充和说明，供应商须知和前附表有不一致之处，应以前附表为准。前附表的条款号与供应商须知条款号是一一对应的关系。</w:t>
      </w:r>
    </w:p>
    <w:tbl>
      <w:tblPr>
        <w:tblStyle w:val="52"/>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项号</w:t>
            </w:r>
          </w:p>
        </w:tc>
        <w:tc>
          <w:tcPr>
            <w:tcW w:w="1038" w:type="dxa"/>
            <w:vAlign w:val="center"/>
          </w:tcPr>
          <w:p>
            <w:pPr>
              <w:pStyle w:val="28"/>
              <w:spacing w:line="360" w:lineRule="auto"/>
              <w:jc w:val="center"/>
              <w:rPr>
                <w:rFonts w:hAnsi="宋体"/>
              </w:rPr>
            </w:pPr>
            <w:r>
              <w:rPr>
                <w:rFonts w:hint="eastAsia" w:hAnsi="宋体"/>
              </w:rPr>
              <w:t>条款号</w:t>
            </w:r>
          </w:p>
        </w:tc>
        <w:tc>
          <w:tcPr>
            <w:tcW w:w="1843" w:type="dxa"/>
            <w:vAlign w:val="center"/>
          </w:tcPr>
          <w:p>
            <w:pPr>
              <w:pStyle w:val="28"/>
              <w:spacing w:line="360" w:lineRule="auto"/>
              <w:jc w:val="center"/>
              <w:rPr>
                <w:rFonts w:hAnsi="宋体"/>
              </w:rPr>
            </w:pPr>
            <w:r>
              <w:rPr>
                <w:rFonts w:hint="eastAsia" w:hAnsi="宋体"/>
              </w:rPr>
              <w:t>内容</w:t>
            </w:r>
          </w:p>
        </w:tc>
        <w:tc>
          <w:tcPr>
            <w:tcW w:w="6520" w:type="dxa"/>
          </w:tcPr>
          <w:p>
            <w:pPr>
              <w:pStyle w:val="28"/>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Ansi="宋体"/>
              </w:rPr>
              <w:t>1</w:t>
            </w:r>
          </w:p>
        </w:tc>
        <w:tc>
          <w:tcPr>
            <w:tcW w:w="1038" w:type="dxa"/>
            <w:vAlign w:val="center"/>
          </w:tcPr>
          <w:p>
            <w:pPr>
              <w:pStyle w:val="28"/>
              <w:spacing w:line="360" w:lineRule="auto"/>
              <w:jc w:val="center"/>
              <w:rPr>
                <w:rFonts w:hAnsi="宋体"/>
              </w:rPr>
            </w:pPr>
            <w:r>
              <w:rPr>
                <w:rFonts w:hAnsi="宋体"/>
              </w:rPr>
              <w:t>1.1</w:t>
            </w:r>
          </w:p>
        </w:tc>
        <w:tc>
          <w:tcPr>
            <w:tcW w:w="1843" w:type="dxa"/>
            <w:vAlign w:val="center"/>
          </w:tcPr>
          <w:p>
            <w:pPr>
              <w:pStyle w:val="28"/>
              <w:spacing w:line="360" w:lineRule="exact"/>
              <w:jc w:val="center"/>
              <w:rPr>
                <w:rFonts w:hAnsi="宋体"/>
              </w:rPr>
            </w:pPr>
            <w:r>
              <w:rPr>
                <w:rFonts w:hint="eastAsia" w:hAnsi="宋体"/>
              </w:rPr>
              <w:t>项目名称</w:t>
            </w:r>
          </w:p>
        </w:tc>
        <w:tc>
          <w:tcPr>
            <w:tcW w:w="6520" w:type="dxa"/>
            <w:vAlign w:val="center"/>
          </w:tcPr>
          <w:p>
            <w:pPr>
              <w:pStyle w:val="28"/>
              <w:spacing w:line="360" w:lineRule="exact"/>
            </w:pPr>
            <w:r>
              <w:rPr>
                <w:rFonts w:hint="eastAsia" w:asciiTheme="minorEastAsia" w:hAnsiTheme="minorEastAsia" w:eastAsiaTheme="minorEastAsia"/>
              </w:rPr>
              <w:t>经颅磁刺激仪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2</w:t>
            </w:r>
          </w:p>
        </w:tc>
        <w:tc>
          <w:tcPr>
            <w:tcW w:w="1038" w:type="dxa"/>
            <w:vAlign w:val="center"/>
          </w:tcPr>
          <w:p>
            <w:pPr>
              <w:pStyle w:val="28"/>
              <w:spacing w:line="360" w:lineRule="auto"/>
              <w:jc w:val="center"/>
              <w:rPr>
                <w:rFonts w:hAnsi="宋体"/>
              </w:rPr>
            </w:pPr>
            <w:r>
              <w:rPr>
                <w:rFonts w:hAnsi="宋体"/>
              </w:rPr>
              <w:t>2.1</w:t>
            </w:r>
          </w:p>
        </w:tc>
        <w:tc>
          <w:tcPr>
            <w:tcW w:w="1843" w:type="dxa"/>
            <w:vAlign w:val="center"/>
          </w:tcPr>
          <w:p>
            <w:pPr>
              <w:pStyle w:val="28"/>
              <w:spacing w:line="360" w:lineRule="exact"/>
              <w:jc w:val="center"/>
              <w:rPr>
                <w:rFonts w:hAnsi="宋体"/>
              </w:rPr>
            </w:pPr>
            <w:r>
              <w:rPr>
                <w:rFonts w:hint="eastAsia" w:hAnsi="宋体"/>
              </w:rPr>
              <w:t>采购人</w:t>
            </w:r>
          </w:p>
        </w:tc>
        <w:tc>
          <w:tcPr>
            <w:tcW w:w="6520" w:type="dxa"/>
            <w:vAlign w:val="center"/>
          </w:tcPr>
          <w:p>
            <w:pPr>
              <w:pStyle w:val="28"/>
              <w:spacing w:line="360" w:lineRule="exact"/>
              <w:rPr>
                <w:rFonts w:hAnsi="宋体"/>
                <w:szCs w:val="24"/>
              </w:rPr>
            </w:pPr>
            <w:r>
              <w:rPr>
                <w:rFonts w:hint="eastAsia" w:hAnsi="宋体"/>
                <w:snapToGrid w:val="0"/>
                <w:szCs w:val="21"/>
              </w:rPr>
              <w:t>北京中医药大学深圳医院（龙岗）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3</w:t>
            </w:r>
          </w:p>
        </w:tc>
        <w:tc>
          <w:tcPr>
            <w:tcW w:w="1038" w:type="dxa"/>
            <w:vAlign w:val="center"/>
          </w:tcPr>
          <w:p>
            <w:pPr>
              <w:pStyle w:val="28"/>
              <w:spacing w:line="360" w:lineRule="auto"/>
              <w:jc w:val="center"/>
              <w:rPr>
                <w:rFonts w:hAnsi="宋体"/>
              </w:rPr>
            </w:pPr>
            <w:r>
              <w:rPr>
                <w:rFonts w:hAnsi="宋体"/>
              </w:rPr>
              <w:t>2.2</w:t>
            </w:r>
          </w:p>
        </w:tc>
        <w:tc>
          <w:tcPr>
            <w:tcW w:w="1843" w:type="dxa"/>
            <w:vAlign w:val="center"/>
          </w:tcPr>
          <w:p>
            <w:pPr>
              <w:pStyle w:val="28"/>
              <w:spacing w:line="360" w:lineRule="exact"/>
              <w:jc w:val="center"/>
              <w:rPr>
                <w:rFonts w:hAnsi="宋体"/>
              </w:rPr>
            </w:pPr>
            <w:r>
              <w:rPr>
                <w:rFonts w:hint="eastAsia" w:hAnsi="宋体"/>
              </w:rPr>
              <w:t>采购代理机构</w:t>
            </w:r>
          </w:p>
        </w:tc>
        <w:tc>
          <w:tcPr>
            <w:tcW w:w="6520" w:type="dxa"/>
            <w:vAlign w:val="center"/>
          </w:tcPr>
          <w:p>
            <w:pPr>
              <w:pStyle w:val="28"/>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8"/>
              <w:spacing w:line="360" w:lineRule="auto"/>
              <w:jc w:val="center"/>
              <w:rPr>
                <w:rFonts w:hAnsi="宋体"/>
              </w:rPr>
            </w:pPr>
            <w:r>
              <w:rPr>
                <w:rFonts w:hint="eastAsia" w:hAnsi="宋体"/>
              </w:rPr>
              <w:t>4</w:t>
            </w:r>
          </w:p>
        </w:tc>
        <w:tc>
          <w:tcPr>
            <w:tcW w:w="1038" w:type="dxa"/>
            <w:vAlign w:val="center"/>
          </w:tcPr>
          <w:p>
            <w:pPr>
              <w:pStyle w:val="28"/>
              <w:spacing w:line="360" w:lineRule="auto"/>
              <w:jc w:val="center"/>
              <w:rPr>
                <w:rFonts w:hAnsi="宋体"/>
              </w:rPr>
            </w:pPr>
            <w:r>
              <w:rPr>
                <w:rFonts w:hint="eastAsia" w:hAnsi="宋体"/>
              </w:rPr>
              <w:t>3.1</w:t>
            </w:r>
          </w:p>
        </w:tc>
        <w:tc>
          <w:tcPr>
            <w:tcW w:w="1843" w:type="dxa"/>
            <w:vAlign w:val="center"/>
          </w:tcPr>
          <w:p>
            <w:pPr>
              <w:pStyle w:val="28"/>
              <w:spacing w:line="360" w:lineRule="exact"/>
              <w:jc w:val="center"/>
              <w:rPr>
                <w:rFonts w:hAnsi="宋体"/>
              </w:rPr>
            </w:pPr>
            <w:r>
              <w:rPr>
                <w:rFonts w:hint="eastAsia" w:hAnsi="宋体"/>
              </w:rPr>
              <w:t>资金来源</w:t>
            </w:r>
          </w:p>
        </w:tc>
        <w:tc>
          <w:tcPr>
            <w:tcW w:w="6520" w:type="dxa"/>
            <w:vAlign w:val="center"/>
          </w:tcPr>
          <w:p>
            <w:pPr>
              <w:pStyle w:val="28"/>
              <w:spacing w:line="360" w:lineRule="exact"/>
              <w:rPr>
                <w:rFonts w:hAnsi="宋体"/>
              </w:rPr>
            </w:pPr>
            <w:r>
              <w:rPr>
                <w:rFonts w:hint="eastAsia" w:hAnsi="宋体" w:eastAsia="MS Mincho" w:cs="MS Mincho"/>
                <w:sz w:val="24"/>
                <w:szCs w:val="24"/>
              </w:rPr>
              <w:t>☑</w:t>
            </w:r>
            <w:r>
              <w:rPr>
                <w:rFonts w:hint="eastAsia" w:hAnsi="宋体"/>
              </w:rPr>
              <w:t>预算内资金/□预算外资金/□自筹资金/□其它资金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8"/>
              <w:spacing w:line="360" w:lineRule="auto"/>
              <w:jc w:val="center"/>
              <w:rPr>
                <w:rFonts w:hAnsi="宋体"/>
              </w:rPr>
            </w:pPr>
            <w:r>
              <w:rPr>
                <w:rFonts w:hint="eastAsia" w:hAnsi="宋体"/>
              </w:rPr>
              <w:t>5</w:t>
            </w:r>
          </w:p>
        </w:tc>
        <w:tc>
          <w:tcPr>
            <w:tcW w:w="1038" w:type="dxa"/>
            <w:vAlign w:val="center"/>
          </w:tcPr>
          <w:p>
            <w:pPr>
              <w:pStyle w:val="28"/>
              <w:spacing w:line="360" w:lineRule="auto"/>
              <w:jc w:val="center"/>
              <w:rPr>
                <w:rFonts w:hAnsi="宋体"/>
              </w:rPr>
            </w:pPr>
            <w:r>
              <w:rPr>
                <w:rFonts w:hint="eastAsia" w:hAnsi="宋体"/>
              </w:rPr>
              <w:t>4.7</w:t>
            </w:r>
          </w:p>
        </w:tc>
        <w:tc>
          <w:tcPr>
            <w:tcW w:w="1843" w:type="dxa"/>
            <w:vAlign w:val="center"/>
          </w:tcPr>
          <w:p>
            <w:pPr>
              <w:pStyle w:val="28"/>
              <w:spacing w:line="360" w:lineRule="auto"/>
              <w:jc w:val="center"/>
              <w:rPr>
                <w:rFonts w:hAnsi="宋体"/>
              </w:rPr>
            </w:pPr>
            <w:r>
              <w:rPr>
                <w:rFonts w:hint="eastAsia" w:hAnsi="宋体"/>
              </w:rPr>
              <w:t>供应商资格要求</w:t>
            </w:r>
          </w:p>
        </w:tc>
        <w:tc>
          <w:tcPr>
            <w:tcW w:w="6520" w:type="dxa"/>
            <w:vAlign w:val="center"/>
          </w:tcPr>
          <w:p>
            <w:pPr>
              <w:pStyle w:val="28"/>
              <w:spacing w:line="360" w:lineRule="auto"/>
              <w:rPr>
                <w:rFonts w:hAnsi="宋体"/>
                <w:szCs w:val="21"/>
              </w:rPr>
            </w:pPr>
            <w:r>
              <w:rPr>
                <w:rFonts w:hint="eastAsia" w:hAnsi="宋体"/>
                <w:szCs w:val="21"/>
              </w:rPr>
              <w:t>详见《第一章 采购邀请》“申请人的资格要求”</w:t>
            </w:r>
          </w:p>
          <w:p>
            <w:pPr>
              <w:pStyle w:val="28"/>
              <w:spacing w:line="360" w:lineRule="auto"/>
              <w:rPr>
                <w:rFonts w:hAnsi="宋体"/>
                <w:b/>
                <w:bCs/>
                <w:szCs w:val="21"/>
              </w:rPr>
            </w:pPr>
            <w:r>
              <w:rPr>
                <w:rFonts w:hint="eastAsia" w:hAnsi="宋体"/>
                <w:b/>
                <w:bCs/>
                <w:szCs w:val="21"/>
              </w:rPr>
              <w:t>（供应商资格证明文件详见第七章 响应文件格式）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6</w:t>
            </w:r>
          </w:p>
        </w:tc>
        <w:tc>
          <w:tcPr>
            <w:tcW w:w="1038" w:type="dxa"/>
            <w:vAlign w:val="center"/>
          </w:tcPr>
          <w:p>
            <w:pPr>
              <w:pStyle w:val="28"/>
              <w:spacing w:line="360" w:lineRule="auto"/>
              <w:jc w:val="center"/>
              <w:rPr>
                <w:rFonts w:hAnsi="宋体"/>
              </w:rPr>
            </w:pPr>
            <w:r>
              <w:rPr>
                <w:rFonts w:hint="eastAsia" w:hAnsi="宋体"/>
              </w:rPr>
              <w:t>4.8</w:t>
            </w:r>
          </w:p>
        </w:tc>
        <w:tc>
          <w:tcPr>
            <w:tcW w:w="1843" w:type="dxa"/>
            <w:vAlign w:val="center"/>
          </w:tcPr>
          <w:p>
            <w:pPr>
              <w:pStyle w:val="28"/>
              <w:spacing w:line="360" w:lineRule="auto"/>
              <w:jc w:val="center"/>
              <w:rPr>
                <w:rFonts w:hAnsi="宋体"/>
              </w:rPr>
            </w:pPr>
            <w:r>
              <w:rPr>
                <w:rFonts w:hint="eastAsia" w:hAnsi="宋体"/>
              </w:rPr>
              <w:t>联合体响应</w:t>
            </w:r>
          </w:p>
        </w:tc>
        <w:tc>
          <w:tcPr>
            <w:tcW w:w="6520" w:type="dxa"/>
          </w:tcPr>
          <w:p>
            <w:pPr>
              <w:pStyle w:val="28"/>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7</w:t>
            </w:r>
          </w:p>
        </w:tc>
        <w:tc>
          <w:tcPr>
            <w:tcW w:w="1038" w:type="dxa"/>
            <w:vAlign w:val="center"/>
          </w:tcPr>
          <w:p>
            <w:pPr>
              <w:pStyle w:val="28"/>
              <w:spacing w:line="360" w:lineRule="auto"/>
              <w:jc w:val="center"/>
              <w:rPr>
                <w:rFonts w:hAnsi="宋体"/>
              </w:rPr>
            </w:pPr>
            <w:r>
              <w:rPr>
                <w:rFonts w:hint="eastAsia" w:hAnsi="宋体"/>
              </w:rPr>
              <w:t>6.1</w:t>
            </w:r>
          </w:p>
        </w:tc>
        <w:tc>
          <w:tcPr>
            <w:tcW w:w="1843" w:type="dxa"/>
            <w:vAlign w:val="center"/>
          </w:tcPr>
          <w:p>
            <w:pPr>
              <w:pStyle w:val="28"/>
              <w:spacing w:line="360" w:lineRule="auto"/>
              <w:jc w:val="center"/>
              <w:rPr>
                <w:rFonts w:hAnsi="宋体"/>
              </w:rPr>
            </w:pPr>
            <w:r>
              <w:rPr>
                <w:rFonts w:hint="eastAsia" w:hAnsi="宋体"/>
              </w:rPr>
              <w:t>踏勘现场</w:t>
            </w:r>
          </w:p>
        </w:tc>
        <w:tc>
          <w:tcPr>
            <w:tcW w:w="6520" w:type="dxa"/>
          </w:tcPr>
          <w:p>
            <w:pPr>
              <w:pStyle w:val="28"/>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8"/>
              <w:spacing w:line="360" w:lineRule="auto"/>
              <w:jc w:val="center"/>
              <w:rPr>
                <w:rFonts w:hAnsi="宋体"/>
              </w:rPr>
            </w:pPr>
            <w:r>
              <w:rPr>
                <w:rFonts w:hint="eastAsia" w:hAnsi="宋体"/>
              </w:rPr>
              <w:t>8</w:t>
            </w:r>
          </w:p>
        </w:tc>
        <w:tc>
          <w:tcPr>
            <w:tcW w:w="1038" w:type="dxa"/>
            <w:vAlign w:val="center"/>
          </w:tcPr>
          <w:p>
            <w:pPr>
              <w:pStyle w:val="28"/>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8"/>
              <w:spacing w:line="360" w:lineRule="auto"/>
              <w:jc w:val="center"/>
              <w:rPr>
                <w:rFonts w:hAnsi="宋体"/>
              </w:rPr>
            </w:pPr>
            <w:r>
              <w:rPr>
                <w:rFonts w:hint="eastAsia" w:hAnsi="宋体"/>
              </w:rPr>
              <w:t>响应有效期</w:t>
            </w:r>
          </w:p>
        </w:tc>
        <w:tc>
          <w:tcPr>
            <w:tcW w:w="6520" w:type="dxa"/>
          </w:tcPr>
          <w:p>
            <w:pPr>
              <w:pStyle w:val="28"/>
              <w:spacing w:line="360" w:lineRule="auto"/>
              <w:rPr>
                <w:rFonts w:hAnsi="宋体"/>
              </w:rPr>
            </w:pPr>
            <w:r>
              <w:rPr>
                <w:rFonts w:hint="eastAsia" w:hAnsi="宋体"/>
              </w:rPr>
              <w:t>90</w:t>
            </w:r>
            <w:r>
              <w:rPr>
                <w:rFonts w:hAnsi="宋体"/>
              </w:rPr>
              <w:t>日历天（从响应截止之日算起）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8"/>
              <w:spacing w:line="360" w:lineRule="auto"/>
              <w:jc w:val="center"/>
              <w:rPr>
                <w:rFonts w:hAnsi="宋体"/>
              </w:rPr>
            </w:pPr>
            <w:r>
              <w:rPr>
                <w:rFonts w:hint="eastAsia" w:hAnsi="宋体"/>
              </w:rPr>
              <w:t>9</w:t>
            </w:r>
          </w:p>
        </w:tc>
        <w:tc>
          <w:tcPr>
            <w:tcW w:w="1038" w:type="dxa"/>
            <w:vAlign w:val="center"/>
          </w:tcPr>
          <w:p>
            <w:pPr>
              <w:pStyle w:val="28"/>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8"/>
              <w:spacing w:line="360" w:lineRule="auto"/>
              <w:jc w:val="center"/>
              <w:rPr>
                <w:rFonts w:hAnsi="宋体"/>
              </w:rPr>
            </w:pPr>
            <w:r>
              <w:rPr>
                <w:rFonts w:hint="eastAsia" w:hAnsi="宋体"/>
              </w:rPr>
              <w:t>响应保证金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8"/>
              <w:spacing w:line="360" w:lineRule="auto"/>
              <w:jc w:val="center"/>
              <w:rPr>
                <w:rFonts w:hAnsi="宋体"/>
              </w:rPr>
            </w:pPr>
            <w:r>
              <w:rPr>
                <w:rFonts w:hint="eastAsia" w:hAnsi="宋体"/>
              </w:rPr>
              <w:t>10</w:t>
            </w:r>
          </w:p>
        </w:tc>
        <w:tc>
          <w:tcPr>
            <w:tcW w:w="1038" w:type="dxa"/>
            <w:vAlign w:val="center"/>
          </w:tcPr>
          <w:p>
            <w:pPr>
              <w:pStyle w:val="28"/>
              <w:spacing w:line="360" w:lineRule="auto"/>
              <w:jc w:val="center"/>
              <w:rPr>
                <w:rFonts w:hAnsi="宋体"/>
              </w:rPr>
            </w:pPr>
            <w:r>
              <w:rPr>
                <w:rFonts w:hint="eastAsia" w:hAnsi="宋体"/>
              </w:rPr>
              <w:t>16.1</w:t>
            </w:r>
          </w:p>
        </w:tc>
        <w:tc>
          <w:tcPr>
            <w:tcW w:w="1843" w:type="dxa"/>
            <w:vAlign w:val="center"/>
          </w:tcPr>
          <w:p>
            <w:pPr>
              <w:pStyle w:val="28"/>
              <w:spacing w:line="360" w:lineRule="auto"/>
              <w:jc w:val="center"/>
              <w:rPr>
                <w:rFonts w:hAnsi="宋体"/>
              </w:rPr>
            </w:pPr>
            <w:r>
              <w:rPr>
                <w:rFonts w:hint="eastAsia" w:hAnsi="宋体"/>
              </w:rPr>
              <w:t>响应预备会</w:t>
            </w:r>
          </w:p>
          <w:p>
            <w:pPr>
              <w:pStyle w:val="28"/>
              <w:spacing w:line="360" w:lineRule="auto"/>
              <w:jc w:val="center"/>
              <w:rPr>
                <w:rFonts w:hAnsi="宋体"/>
              </w:rPr>
            </w:pPr>
            <w:r>
              <w:rPr>
                <w:rFonts w:hint="eastAsia" w:hAnsi="宋体"/>
              </w:rPr>
              <w:t>（答疑会）</w:t>
            </w:r>
          </w:p>
        </w:tc>
        <w:tc>
          <w:tcPr>
            <w:tcW w:w="6520" w:type="dxa"/>
            <w:vAlign w:val="center"/>
          </w:tcPr>
          <w:p>
            <w:pPr>
              <w:pStyle w:val="28"/>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11</w:t>
            </w:r>
          </w:p>
        </w:tc>
        <w:tc>
          <w:tcPr>
            <w:tcW w:w="1038" w:type="dxa"/>
            <w:vAlign w:val="center"/>
          </w:tcPr>
          <w:p>
            <w:pPr>
              <w:pStyle w:val="28"/>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8"/>
              <w:spacing w:line="360" w:lineRule="auto"/>
              <w:jc w:val="center"/>
              <w:rPr>
                <w:rFonts w:hAnsi="宋体"/>
              </w:rPr>
            </w:pPr>
            <w:r>
              <w:rPr>
                <w:rFonts w:hint="eastAsia" w:hAnsi="宋体"/>
              </w:rPr>
              <w:t>响应文件份数</w:t>
            </w:r>
          </w:p>
        </w:tc>
        <w:tc>
          <w:tcPr>
            <w:tcW w:w="6520" w:type="dxa"/>
          </w:tcPr>
          <w:p>
            <w:pPr>
              <w:pStyle w:val="28"/>
              <w:spacing w:line="360" w:lineRule="auto"/>
              <w:rPr>
                <w:rFonts w:hAnsi="宋体"/>
              </w:rPr>
            </w:pPr>
            <w:r>
              <w:rPr>
                <w:rFonts w:asciiTheme="minorEastAsia" w:hAnsiTheme="minorEastAsia" w:eastAsiaTheme="minorEastAsia"/>
              </w:rPr>
              <w:t>正本1份，副本</w:t>
            </w:r>
            <w:r>
              <w:rPr>
                <w:rFonts w:hint="eastAsia" w:asciiTheme="minorEastAsia" w:hAnsiTheme="minorEastAsia" w:eastAsiaTheme="minorEastAsia"/>
              </w:rPr>
              <w:t>5</w:t>
            </w:r>
            <w:r>
              <w:rPr>
                <w:rFonts w:asciiTheme="minorEastAsia" w:hAnsiTheme="minorEastAsia" w:eastAsiaTheme="minorEastAsia"/>
              </w:rPr>
              <w:t>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（内容为响应文件正本盖章扫描件）。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12</w:t>
            </w:r>
          </w:p>
        </w:tc>
        <w:tc>
          <w:tcPr>
            <w:tcW w:w="1038" w:type="dxa"/>
            <w:vAlign w:val="center"/>
          </w:tcPr>
          <w:p>
            <w:pPr>
              <w:pStyle w:val="28"/>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8"/>
              <w:spacing w:line="360" w:lineRule="auto"/>
              <w:jc w:val="center"/>
              <w:rPr>
                <w:rFonts w:hAnsi="宋体"/>
              </w:rPr>
            </w:pPr>
            <w:r>
              <w:rPr>
                <w:rFonts w:hint="eastAsia" w:hAnsi="宋体"/>
              </w:rPr>
              <w:t>开标</w:t>
            </w:r>
          </w:p>
        </w:tc>
        <w:tc>
          <w:tcPr>
            <w:tcW w:w="6520" w:type="dxa"/>
          </w:tcPr>
          <w:p>
            <w:pPr>
              <w:pStyle w:val="28"/>
              <w:spacing w:line="360" w:lineRule="auto"/>
              <w:rPr>
                <w:rFonts w:hAnsi="宋体"/>
                <w:b/>
                <w:highlight w:val="none"/>
              </w:rPr>
            </w:pPr>
            <w:r>
              <w:rPr>
                <w:rFonts w:hAnsi="宋体"/>
                <w:b/>
                <w:highlight w:val="none"/>
              </w:rPr>
              <w:t>时间：</w:t>
            </w:r>
            <w:r>
              <w:rPr>
                <w:rFonts w:hint="eastAsia" w:hAnsi="宋体"/>
                <w:b/>
                <w:highlight w:val="none"/>
              </w:rPr>
              <w:t>2022年0</w:t>
            </w:r>
            <w:r>
              <w:rPr>
                <w:rFonts w:hAnsi="宋体"/>
                <w:b/>
                <w:highlight w:val="none"/>
              </w:rPr>
              <w:t>6</w:t>
            </w:r>
            <w:r>
              <w:rPr>
                <w:rFonts w:hint="eastAsia" w:hAnsi="宋体"/>
                <w:b/>
                <w:highlight w:val="none"/>
              </w:rPr>
              <w:t>月2</w:t>
            </w:r>
            <w:r>
              <w:rPr>
                <w:rFonts w:hint="eastAsia" w:hAnsi="宋体"/>
                <w:b/>
                <w:highlight w:val="none"/>
                <w:lang w:val="en-US" w:eastAsia="zh-CN"/>
              </w:rPr>
              <w:t>4</w:t>
            </w:r>
            <w:r>
              <w:rPr>
                <w:rFonts w:hint="eastAsia" w:hAnsi="宋体"/>
                <w:b/>
                <w:highlight w:val="none"/>
              </w:rPr>
              <w:t>日</w:t>
            </w:r>
            <w:r>
              <w:rPr>
                <w:rFonts w:hint="eastAsia" w:hAnsi="宋体"/>
                <w:b/>
                <w:highlight w:val="none"/>
                <w:lang w:val="en-US" w:eastAsia="zh-CN"/>
              </w:rPr>
              <w:t>14</w:t>
            </w:r>
            <w:r>
              <w:rPr>
                <w:rFonts w:hint="eastAsia" w:hAnsi="宋体"/>
                <w:b/>
                <w:highlight w:val="none"/>
              </w:rPr>
              <w:t>:</w:t>
            </w:r>
            <w:r>
              <w:rPr>
                <w:rFonts w:hint="eastAsia" w:hAnsi="宋体"/>
                <w:b/>
                <w:highlight w:val="none"/>
                <w:lang w:val="en-US" w:eastAsia="zh-CN"/>
              </w:rPr>
              <w:t>3</w:t>
            </w:r>
            <w:r>
              <w:rPr>
                <w:rFonts w:hint="eastAsia" w:hAnsi="宋体"/>
                <w:b/>
                <w:highlight w:val="none"/>
              </w:rPr>
              <w:t>0分</w:t>
            </w:r>
            <w:r>
              <w:rPr>
                <w:rFonts w:hAnsi="宋体"/>
                <w:b/>
                <w:highlight w:val="none"/>
              </w:rPr>
              <w:t>（北京时间）</w:t>
            </w:r>
          </w:p>
          <w:p>
            <w:pPr>
              <w:pStyle w:val="28"/>
              <w:spacing w:line="360" w:lineRule="auto"/>
              <w:rPr>
                <w:rFonts w:hAnsi="宋体"/>
                <w:highlight w:val="none"/>
              </w:rPr>
            </w:pPr>
            <w:r>
              <w:rPr>
                <w:rFonts w:hAnsi="宋体"/>
                <w:highlight w:val="none"/>
              </w:rPr>
              <w:t>地点：</w:t>
            </w:r>
            <w:r>
              <w:rPr>
                <w:rFonts w:hint="eastAsia" w:hAnsi="宋体"/>
                <w:snapToGrid w:val="0"/>
                <w:szCs w:val="21"/>
                <w:highlight w:val="none"/>
              </w:rPr>
              <w:t>深圳市龙岗区龙西社区添利鑫创业园添利鑫大厦801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13</w:t>
            </w:r>
          </w:p>
        </w:tc>
        <w:tc>
          <w:tcPr>
            <w:tcW w:w="1038" w:type="dxa"/>
            <w:vAlign w:val="center"/>
          </w:tcPr>
          <w:p>
            <w:pPr>
              <w:pStyle w:val="28"/>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8"/>
              <w:spacing w:line="360" w:lineRule="auto"/>
              <w:jc w:val="center"/>
              <w:rPr>
                <w:rFonts w:hAnsi="宋体"/>
              </w:rPr>
            </w:pPr>
            <w:r>
              <w:rPr>
                <w:rFonts w:hint="eastAsia" w:hAnsi="宋体"/>
              </w:rPr>
              <w:t>响应截止时间</w:t>
            </w:r>
          </w:p>
        </w:tc>
        <w:tc>
          <w:tcPr>
            <w:tcW w:w="6520" w:type="dxa"/>
          </w:tcPr>
          <w:p>
            <w:pPr>
              <w:pStyle w:val="28"/>
              <w:spacing w:line="360" w:lineRule="auto"/>
              <w:rPr>
                <w:rFonts w:hAnsi="宋体"/>
                <w:b/>
                <w:highlight w:val="none"/>
              </w:rPr>
            </w:pPr>
            <w:r>
              <w:rPr>
                <w:rFonts w:hint="eastAsia" w:hAnsi="宋体"/>
                <w:b/>
                <w:highlight w:val="none"/>
              </w:rPr>
              <w:t>2022年0</w:t>
            </w:r>
            <w:r>
              <w:rPr>
                <w:rFonts w:hAnsi="宋体"/>
                <w:b/>
                <w:highlight w:val="none"/>
              </w:rPr>
              <w:t>6</w:t>
            </w:r>
            <w:r>
              <w:rPr>
                <w:rFonts w:hint="eastAsia" w:hAnsi="宋体"/>
                <w:b/>
                <w:highlight w:val="none"/>
              </w:rPr>
              <w:t>月2</w:t>
            </w:r>
            <w:r>
              <w:rPr>
                <w:rFonts w:hint="eastAsia" w:hAnsi="宋体"/>
                <w:b/>
                <w:highlight w:val="none"/>
                <w:lang w:val="en-US" w:eastAsia="zh-CN"/>
              </w:rPr>
              <w:t>4</w:t>
            </w:r>
            <w:r>
              <w:rPr>
                <w:rFonts w:hint="eastAsia" w:hAnsi="宋体"/>
                <w:b/>
                <w:highlight w:val="none"/>
              </w:rPr>
              <w:t>日</w:t>
            </w:r>
            <w:r>
              <w:rPr>
                <w:rFonts w:hint="eastAsia" w:hAnsi="宋体"/>
                <w:b/>
                <w:highlight w:val="none"/>
                <w:lang w:val="en-US" w:eastAsia="zh-CN"/>
              </w:rPr>
              <w:t>14</w:t>
            </w:r>
            <w:r>
              <w:rPr>
                <w:rFonts w:hint="eastAsia" w:hAnsi="宋体"/>
                <w:b/>
                <w:highlight w:val="none"/>
              </w:rPr>
              <w:t>:</w:t>
            </w:r>
            <w:r>
              <w:rPr>
                <w:rFonts w:hint="eastAsia" w:hAnsi="宋体"/>
                <w:b/>
                <w:highlight w:val="none"/>
                <w:lang w:val="en-US" w:eastAsia="zh-CN"/>
              </w:rPr>
              <w:t>3</w:t>
            </w:r>
            <w:r>
              <w:rPr>
                <w:rFonts w:hint="eastAsia" w:hAnsi="宋体"/>
                <w:b/>
                <w:highlight w:val="none"/>
              </w:rPr>
              <w:t>0分（北京时间）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14</w:t>
            </w:r>
          </w:p>
        </w:tc>
        <w:tc>
          <w:tcPr>
            <w:tcW w:w="1038" w:type="dxa"/>
            <w:vAlign w:val="center"/>
          </w:tcPr>
          <w:p>
            <w:pPr>
              <w:pStyle w:val="28"/>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8"/>
              <w:spacing w:line="360" w:lineRule="auto"/>
              <w:jc w:val="center"/>
              <w:rPr>
                <w:rFonts w:hAnsi="宋体"/>
              </w:rPr>
            </w:pPr>
            <w:r>
              <w:rPr>
                <w:rFonts w:hint="eastAsia" w:hAnsi="宋体"/>
              </w:rPr>
              <w:t>评标办法</w:t>
            </w:r>
          </w:p>
        </w:tc>
        <w:tc>
          <w:tcPr>
            <w:tcW w:w="6520" w:type="dxa"/>
          </w:tcPr>
          <w:p>
            <w:pPr>
              <w:pStyle w:val="28"/>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15</w:t>
            </w:r>
          </w:p>
        </w:tc>
        <w:tc>
          <w:tcPr>
            <w:tcW w:w="1038" w:type="dxa"/>
            <w:vAlign w:val="center"/>
          </w:tcPr>
          <w:p>
            <w:pPr>
              <w:pStyle w:val="28"/>
              <w:spacing w:line="360" w:lineRule="auto"/>
              <w:jc w:val="center"/>
              <w:rPr>
                <w:rFonts w:hAnsi="宋体"/>
              </w:rPr>
            </w:pPr>
            <w:r>
              <w:rPr>
                <w:rFonts w:hint="eastAsia" w:hAnsi="宋体"/>
              </w:rPr>
              <w:t>33</w:t>
            </w:r>
            <w:r>
              <w:rPr>
                <w:rFonts w:hAnsi="宋体"/>
              </w:rPr>
              <w:t>.1</w:t>
            </w:r>
          </w:p>
        </w:tc>
        <w:tc>
          <w:tcPr>
            <w:tcW w:w="1843" w:type="dxa"/>
            <w:vAlign w:val="center"/>
          </w:tcPr>
          <w:p>
            <w:pPr>
              <w:pStyle w:val="28"/>
              <w:spacing w:line="360" w:lineRule="auto"/>
              <w:jc w:val="center"/>
              <w:rPr>
                <w:snapToGrid w:val="0"/>
                <w:kern w:val="0"/>
              </w:rPr>
            </w:pPr>
            <w:r>
              <w:rPr>
                <w:rFonts w:hint="eastAsia"/>
                <w:snapToGrid w:val="0"/>
                <w:kern w:val="0"/>
              </w:rPr>
              <w:t>履约保证金</w:t>
            </w:r>
          </w:p>
        </w:tc>
        <w:tc>
          <w:tcPr>
            <w:tcW w:w="6520" w:type="dxa"/>
          </w:tcPr>
          <w:p>
            <w:pPr>
              <w:pStyle w:val="28"/>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16</w:t>
            </w:r>
          </w:p>
        </w:tc>
        <w:tc>
          <w:tcPr>
            <w:tcW w:w="1038" w:type="dxa"/>
            <w:vAlign w:val="center"/>
          </w:tcPr>
          <w:p>
            <w:pPr>
              <w:pStyle w:val="28"/>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8"/>
              <w:spacing w:line="360" w:lineRule="auto"/>
              <w:jc w:val="center"/>
              <w:rPr>
                <w:rFonts w:hAnsi="宋体"/>
              </w:rPr>
            </w:pPr>
            <w:r>
              <w:rPr>
                <w:rFonts w:hint="eastAsia" w:hAnsi="宋体"/>
              </w:rPr>
              <w:t>代理服务费</w:t>
            </w:r>
          </w:p>
        </w:tc>
        <w:tc>
          <w:tcPr>
            <w:tcW w:w="6520" w:type="dxa"/>
          </w:tcPr>
          <w:p>
            <w:pPr>
              <w:pStyle w:val="28"/>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详见《供应商须知》</w:t>
            </w:r>
            <w:r>
              <w:rPr>
                <w:rFonts w:hint="eastAsia" w:asciiTheme="minorEastAsia" w:hAnsiTheme="minorEastAsia" w:eastAsiaTheme="minorEastAsia"/>
                <w:szCs w:val="21"/>
              </w:rPr>
              <w:t>），向成交供应商收取</w:t>
            </w:r>
            <w:r>
              <w:rPr>
                <w:rFonts w:hint="eastAsia" w:asciiTheme="minorEastAsia" w:hAnsiTheme="minorEastAsia" w:eastAsiaTheme="minorEastAsia"/>
              </w:rPr>
              <w:t>，最低收取人民币6000元。</w:t>
            </w:r>
          </w:p>
        </w:tc>
      </w:tr>
    </w:tbl>
    <w:p>
      <w:pPr>
        <w:widowControl/>
        <w:jc w:val="left"/>
      </w:pPr>
      <w:r>
        <w:br w:type="page"/>
      </w:r>
    </w:p>
    <w:p/>
    <w:p>
      <w:pPr>
        <w:pStyle w:val="5"/>
      </w:pPr>
      <w:bookmarkStart w:id="19" w:name="_Toc12620"/>
      <w:r>
        <w:rPr>
          <w:rFonts w:hint="eastAsia"/>
        </w:rPr>
        <w:t>第六章  供应商须知</w:t>
      </w:r>
      <w:bookmarkEnd w:id="19"/>
    </w:p>
    <w:p>
      <w:pPr>
        <w:pStyle w:val="7"/>
        <w:spacing w:before="0" w:after="0"/>
      </w:pPr>
      <w:bookmarkStart w:id="20" w:name="_Toc27131"/>
      <w:r>
        <w:rPr>
          <w:rFonts w:hint="eastAsia"/>
        </w:rPr>
        <w:t>一、说</w:t>
      </w:r>
      <w:r>
        <w:t xml:space="preserve">  </w:t>
      </w:r>
      <w:r>
        <w:rPr>
          <w:rFonts w:hint="eastAsia"/>
        </w:rPr>
        <w:t>明</w:t>
      </w:r>
      <w:bookmarkEnd w:id="20"/>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本采购文件仅适用于供应商须知前附表（以下简称“前附表”）第1项所叙述项目的货物、工程及服务采购。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1.2  </w:t>
      </w:r>
      <w:r>
        <w:rPr>
          <w:rFonts w:hint="eastAsia" w:ascii="宋体" w:hAnsi="宋体"/>
          <w:snapToGrid w:val="0"/>
          <w:kern w:val="0"/>
        </w:rPr>
        <w:t>上述采购按照《北京中医药大学深圳医院（龙岗）采购管理办法》，并参考</w:t>
      </w:r>
      <w:r>
        <w:rPr>
          <w:rFonts w:hint="eastAsia" w:ascii="宋体" w:hAnsi="宋体"/>
          <w:szCs w:val="21"/>
        </w:rPr>
        <w:t>《中华人民共和国政府采购法》、《深圳经济特区政府采购条例》</w:t>
      </w:r>
      <w:r>
        <w:rPr>
          <w:rFonts w:hint="eastAsia" w:ascii="宋体" w:hAnsi="宋体"/>
          <w:snapToGrid w:val="0"/>
          <w:kern w:val="0"/>
        </w:rPr>
        <w:t>及有关法规、规章、规定，择优选定供应商</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“供应商”系指向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提交响应文件的供应商。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“货物”系指供应商按采购文件规定，向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“工程”系指供应商按采购文件规定，向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“服务”系指供应商按采购文件规定，向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提供符合方案的服务。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联合体响应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以下有关联合体响应的条款仅适用于允许供应商组成联合体响应的项目。是否允许联合体响应以《供应商须知前附表》中第6项的规定或说明为准。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由两个或两个以上的自然人、法人或者其他组织可以组成一个联合体，以一个供应商的身份共同响应时，应符合以下原则：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（1）响应联合体各方参加政府采购活动应当具备下列条件：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（2）响应联合体各方必须有一方先行注册成深圳市政府采购中心供应商。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（4）是否允许联合体参加响应，应当由采购人和采购代理机构根据项目的实际情况和潜在供应商的数量自主决定，如果决定接受联合体响应则应当在采购公告中明示。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（5）采购人根据采购项目的特殊要求规定供应商特定条件的，联合体各方中至少应当有一方符合采购人规定的特定条件。对于</w:t>
      </w:r>
      <w:r>
        <w:rPr>
          <w:rFonts w:hint="eastAsia" w:asciiTheme="minorEastAsia" w:hAnsiTheme="minorEastAsia" w:eastAsiaTheme="minorEastAsia"/>
          <w:b/>
          <w:snapToGrid w:val="0"/>
          <w:kern w:val="0"/>
        </w:rPr>
        <w:t>采购公告</w:t>
      </w:r>
      <w:r>
        <w:rPr>
          <w:rFonts w:asciiTheme="minorEastAsia" w:hAnsiTheme="minorEastAsia" w:eastAsiaTheme="minorEastAsia"/>
          <w:snapToGrid w:val="0"/>
          <w:kern w:val="0"/>
        </w:rPr>
        <w:t>对供应商</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（6）供应商的响应文件及成交后签署的合同协议对联合体各方均具法律约束力。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（7）联合体各方应当签订共同响应协议，明确约定各方拟承担的工作和责任，该共同响应协议应作为响应文件不可缺的组成部分。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（8）联合体成交后，联合体各方应当共同与采购人签订合同，就成交项目向采购人承担连带责任。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（9）联合体的各方应当共同推荐一联合体响应授权代表，由联合体各方提交一份授权书，证明其有资格代表联合体各方签署响应文件，该授权书应作为响应文件不可缺的组成部分。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响应和与此有关的联合体、总包单位的响应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（11）本次采购中“供应商”一词亦指联合体各方，《供应商须知前附表》另有规定或说明的除外。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响应费用的承担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w:t>
      </w:r>
      <w:r>
        <w:rPr>
          <w:rFonts w:hint="eastAsia" w:asciiTheme="minorEastAsia" w:hAnsiTheme="minorEastAsia" w:eastAsiaTheme="minorEastAsia"/>
          <w:b/>
          <w:snapToGrid w:val="0"/>
          <w:kern w:val="0"/>
        </w:rPr>
        <w:t>采购过程</w:t>
      </w:r>
      <w:r>
        <w:rPr>
          <w:rFonts w:hint="eastAsia" w:asciiTheme="minorEastAsia" w:hAnsiTheme="minorEastAsia" w:eastAsiaTheme="minorEastAsia"/>
          <w:snapToGrid w:val="0"/>
          <w:kern w:val="0"/>
        </w:rPr>
        <w:t>中的做法和结果如何，供应商自行承担所有与参加响应有关的全部费用。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将按前附表第7项的规定，组织供应商对现场及周围环境进行踏勘，以便供应商获取须自己负责的有关编制响应文件和签署合同所需的所有资料。踏勘现场所发生的费用由供应商自己承担。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向供应商提供的有关现场的资料和数据，是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现有的能使供应商利用的资料。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对供应商由此而做出的推论、理解和结论概不负责。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供应商及其人员经过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的现场，但供应商及其人员不得因此使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及其人员承担有关的责任和蒙受损失。供应商并应对由此次踏勘现场面造成的死亡、人身伤害、财产损失、损害以及任何其它损失、损害和引起的费用和开支承担责任。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如果供应商认为需要再次进行现场踏勘，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1" w:name="q5"/>
      <w:bookmarkEnd w:id="21"/>
    </w:p>
    <w:p>
      <w:pPr>
        <w:pStyle w:val="7"/>
        <w:spacing w:before="0" w:after="0"/>
      </w:pPr>
      <w:bookmarkStart w:id="22" w:name="_Toc1611"/>
      <w:r>
        <w:rPr>
          <w:rFonts w:hint="eastAsia"/>
        </w:rPr>
        <w:t>二、采购文件说明</w:t>
      </w:r>
      <w:bookmarkEnd w:id="22"/>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采购文件的构成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采购文件是用以阐明所需设备及服务的情况，以及</w:t>
      </w:r>
      <w:r>
        <w:rPr>
          <w:rFonts w:hint="eastAsia" w:asciiTheme="minorEastAsia" w:hAnsiTheme="minorEastAsia" w:eastAsiaTheme="minorEastAsia"/>
          <w:b/>
          <w:snapToGrid w:val="0"/>
          <w:kern w:val="0"/>
        </w:rPr>
        <w:t>采购程序</w:t>
      </w:r>
      <w:r>
        <w:rPr>
          <w:rFonts w:hint="eastAsia" w:asciiTheme="minorEastAsia" w:hAnsiTheme="minorEastAsia" w:eastAsiaTheme="minorEastAsia"/>
          <w:snapToGrid w:val="0"/>
          <w:kern w:val="0"/>
        </w:rPr>
        <w:t>和相应的合同条款。采购文件由下述部份组成：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采购邀请；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响应文件初审；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供应商须知前附表；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供应商须知；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响应文件格式；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采购文件的澄清及修改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供应商对采购文件如有疑点，可要求澄清，应在响应截止日5日前按采购邀请中载明的地址以书面形式（包括信函、传真，下同）通知到采购代理机构。采购代理机构将视情况确定采用适当方式予以澄清或以书面形式予以答复，并在其认为必要时，将不标明查询来源的书面答复发给已购买采购文件的每一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在响应截止日3日前，采购代理机构可主动或依据供应商要求澄清的问题修改采购文件，并以书面形式通知所有购买采购文件的每一供应商，对方在收到该通知后应立即以书面的形式予以确认。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为了使供应商在准备响应文件时有合理的时间考虑采购文件的修改，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可酌情推迟响应截止时间和开标时间，并以书面形式通知已购买采购文件的每一供应商。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采购文件的修改将构成采购文件的一部分，对供应商有约束力。</w:t>
      </w:r>
    </w:p>
    <w:p>
      <w:pPr>
        <w:adjustRightInd w:val="0"/>
        <w:spacing w:line="360" w:lineRule="auto"/>
        <w:ind w:firstLine="600"/>
        <w:jc w:val="center"/>
        <w:rPr>
          <w:rFonts w:asciiTheme="minorEastAsia" w:hAnsiTheme="minorEastAsia" w:eastAsiaTheme="minorEastAsia"/>
          <w:b/>
          <w:snapToGrid w:val="0"/>
          <w:kern w:val="0"/>
        </w:rPr>
      </w:pPr>
    </w:p>
    <w:p>
      <w:pPr>
        <w:pStyle w:val="7"/>
        <w:spacing w:before="0" w:after="0"/>
      </w:pPr>
      <w:bookmarkStart w:id="23" w:name="q6"/>
      <w:bookmarkEnd w:id="23"/>
      <w:bookmarkStart w:id="24" w:name="_Toc3375"/>
      <w:r>
        <w:rPr>
          <w:rFonts w:hint="eastAsia"/>
        </w:rPr>
        <w:t>三、响应文件的编写</w:t>
      </w:r>
      <w:bookmarkEnd w:id="24"/>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响应语言及计量单位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响应文件及供应商和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就响应交换的文件和往来的信件，应以中文书写。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除在采购文件的设计思路和方案中另有规定外，计量单位应使用中华人民共和国法定计量单位（国际单位制和国家选定的其他计量单位）。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响应文件的组成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响应文件应包括下列部分：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asciiTheme="minorEastAsia" w:hAnsiTheme="minorEastAsia" w:eastAsiaTheme="minorEastAsia"/>
          <w:snapToGrid w:val="0"/>
          <w:kern w:val="0"/>
          <w:szCs w:val="21"/>
        </w:rPr>
        <w:t>供应商资格证明文件</w:t>
      </w:r>
      <w:r>
        <w:rPr>
          <w:rFonts w:hint="eastAsia" w:asciiTheme="minorEastAsia" w:hAnsiTheme="minorEastAsia" w:eastAsiaTheme="minorEastAsia"/>
          <w:snapToGrid w:val="0"/>
          <w:kern w:val="0"/>
        </w:rPr>
        <w:t>（响应文件格式1）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snapToGrid w:val="0"/>
          <w:kern w:val="0"/>
          <w:szCs w:val="21"/>
        </w:rPr>
        <w:t>法定代表人证明书及授权委托书</w:t>
      </w:r>
      <w:r>
        <w:rPr>
          <w:rFonts w:hint="eastAsia" w:asciiTheme="minorEastAsia" w:hAnsiTheme="minorEastAsia" w:eastAsiaTheme="minorEastAsia"/>
          <w:snapToGrid w:val="0"/>
          <w:kern w:val="0"/>
        </w:rPr>
        <w:t>（响应文件格式2）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（5）声明函（响应文件格式3）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（响应文件格式4）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（7）报价表（响应文件格式6）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（8）技术规格（响应文件格式7）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（9）交付进度（响应文件格式8）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（10）售后服务和质量承诺（响应文件格式9）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供应商资格</w:t>
      </w:r>
      <w:r>
        <w:rPr>
          <w:rFonts w:hint="eastAsia" w:asciiTheme="minorEastAsia" w:hAnsiTheme="minorEastAsia" w:eastAsiaTheme="minorEastAsia"/>
          <w:snapToGrid w:val="0"/>
          <w:kern w:val="0"/>
        </w:rPr>
        <w:t>声明 （响应文件格式10）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（12）偏离表（响应文件格式11）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（13）采购文件要求的其他资料或供应商认为需要补充的资料（响应文件格式12）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（15）装有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（内容为响应文件正本盖章扫描件）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（16）产品样品或产品样板（如有）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响应文件格式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响应文件必须毫无遗漏地包括本须知第10条规定的内容，供应商提交的响应文件必须毫无例外地使用采购文件所提供响应文件格式（表格可以按同样格式扩展）。</w:t>
      </w:r>
      <w:r>
        <w:rPr>
          <w:rFonts w:hint="eastAsia" w:asciiTheme="minorEastAsia" w:hAnsiTheme="minorEastAsia" w:eastAsiaTheme="minorEastAsia"/>
        </w:rPr>
        <w:t>如没有相应格式的，由供应商根据采购要求自行编制。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响应报价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响应报价应为到指定地点价，以人民币为结算单位。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供应商应分别在采购文件所附的“开标一览表”（响应文件格式4）和“报价表”（响应文件格式5）上写明响应货物的单价和响应报价。供应商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供应商资格的证明文件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供应商必须提交证明其有资格进行响应，和成交后有能力履行合同的证明文件（响应文件格式1与格式9），作为响应文件的一部分。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响应有效期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响应文件的有效期按前附表第8项规定。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可于响应有效期期满之前，要求供应商同意延长响应有效期。供应商可以拒绝或同意上述要求，但要求与答复均须是书面文件。对于同意该要求的供应商，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既不要求也不允许其修改响应文件。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响应保证金（本项目不适用）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响应保证金为响应文件的组成部份之一。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供应商应向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提交一笔不少于前附表第9项所规定的响应保证金。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响应保证金用于保护本次采购免受供应商的行为而引起的风险。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响应保证金应以支票、银行转账或</w:t>
      </w:r>
      <w:r>
        <w:rPr>
          <w:rFonts w:hint="eastAsia" w:asciiTheme="minorEastAsia" w:hAnsiTheme="minorEastAsia" w:eastAsiaTheme="minorEastAsia"/>
          <w:b/>
          <w:snapToGrid w:val="0"/>
          <w:kern w:val="0"/>
        </w:rPr>
        <w:t>采购机构</w:t>
      </w:r>
      <w:r>
        <w:rPr>
          <w:rFonts w:hint="eastAsia" w:asciiTheme="minorEastAsia" w:hAnsiTheme="minorEastAsia" w:eastAsiaTheme="minorEastAsia"/>
          <w:snapToGrid w:val="0"/>
          <w:kern w:val="0"/>
        </w:rPr>
        <w:t>能够接受的其它非现金形式提交。（注：响应保证金必须从响应供应商基本账户转出，否则属于隐瞒真实情况，提供虚假资料。）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未按规定提交响应保证金的响应，将被视为无效响应。</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未成交的供应商的响应保证金，采购代理机构将在成交通知书发出且收到供应商的《响应保证金退还申请表》后5个工作日内退还。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成交供应商的响应保证金，采购代理机构将在成交供应商签订合同并支付代理服务费后5个工作日内退还。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发生以下情况响应保证金将被没收：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已递交了响应保证金的供应商放弃响应，而没有在响应保证金递交截止时间前书面通知采购代理机构的；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开标后供应商在响应有效期内撤回响应；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供应商串通响应或者以其他弄虚作假方式响应；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如果成交供应商未能做到：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按本须知第33条规定缴纳代理服务费。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响应预备会（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响应预备会（答疑会），如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认为有必要召开响应预备会，供应商应按照前附表第10项规定的或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主持的响应预备会。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响应预备会的目的是澄清、解答供应商在查阅采购文件后和现场踏勘中可能提出的任何方面的问题。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供应商提出的与响应有关的任何问题须以书面形式给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。在响应预备会上，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在响应预备会上所做出的澄清和解答，以书面答复为准，供应商在收到响应答疑纪要时应以书面形式予以确认。答疑纪要的有效性规定按照本须知第8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未出席响应预备会不作为否定供应商资格的理由。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响应文件的份数和签署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响应文件数量按前附表第11项所述，须在每一份响应文件上明确注明“正本”或“副本”字样。一旦正本和副本有差异，以正本为准。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为了便于响应文件保存，需提交一份响应文件备份光盘（或U盘）。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响应文件正本及开标一览表须打印，并经法定代表人或其授权代表签字和盖章，响应文件的副本可采用正本复印件。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除供应商对错处做必要修改外，响应文件中不许有加行、涂抹或改写，如有修改遗漏处，必须由供应商法定代表人或其授权代表签字和盖章。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电报、电话、传真形式的响应概不接受。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响应文件不符合上述规定，为无效响应。</w:t>
      </w:r>
    </w:p>
    <w:p>
      <w:pPr>
        <w:adjustRightInd w:val="0"/>
        <w:spacing w:line="360" w:lineRule="auto"/>
        <w:rPr>
          <w:rFonts w:asciiTheme="minorEastAsia" w:hAnsiTheme="minorEastAsia" w:eastAsiaTheme="minorEastAsia"/>
          <w:snapToGrid w:val="0"/>
          <w:kern w:val="0"/>
        </w:rPr>
      </w:pPr>
    </w:p>
    <w:p>
      <w:pPr>
        <w:pStyle w:val="7"/>
        <w:spacing w:before="0" w:after="0"/>
      </w:pPr>
      <w:bookmarkStart w:id="25" w:name="q7"/>
      <w:bookmarkEnd w:id="25"/>
      <w:bookmarkStart w:id="26" w:name="_Toc6203"/>
      <w:r>
        <w:rPr>
          <w:rFonts w:hint="eastAsia"/>
        </w:rPr>
        <w:t>四、响应文件的递交</w:t>
      </w:r>
      <w:bookmarkEnd w:id="26"/>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响应文件的密封和标记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须在每一份响应文件封面上明确注明“正本”或“副本”字样。一旦正本和副本有差异，以正本为准。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供应商应将响应文件备份文件光盘密封于一信封，在信封上注明“备份光盘（或U盘）”。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将响应文件“正本”、“副本”和密封好的</w:t>
      </w:r>
      <w:r>
        <w:rPr>
          <w:rFonts w:hint="eastAsia"/>
          <w:snapToGrid w:val="0"/>
          <w:kern w:val="0"/>
        </w:rPr>
        <w:t>“备份光盘（或U盘）”一起封装在同一个外层包封中，同时还应在封套上载明以下信息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供应商名称；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注明：“响应文件正本、副本和</w:t>
      </w:r>
      <w:r>
        <w:rPr>
          <w:rFonts w:hint="eastAsia"/>
          <w:snapToGrid w:val="0"/>
          <w:kern w:val="0"/>
        </w:rPr>
        <w:t>备份光盘（或U盘）</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供应商应将“法定代表人证明书、法定代表人授权委托证明书”和“开标一览表”单独密封于一信封，在递交响应文件时单独交与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供应商名称；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除了按本须知第18.3和18.4款所要求的识别字样外，在所有响应文件密封袋上还应写明供应商的名称与地址、邮政编码，以便响应按本须知第20条宣布“迟到”时，响应文件可以原封退回。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响应文件没有按本响应须知第18.1款、第18.2款、第18.3款和第18.4款规定进行标记和密封，采购代理机构将拒收或者告知供应商，采购代理机构将不承担响应文件错放或提前开封的责任。对由此造成的提前开封的响应文件将予以拒绝，并退还给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所有响应文件的密封袋的封口处应加盖供应商印章。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供应商应按18.1～18.7中的规定进行密封和标记后，将响应文件按照前附表第12项中注明的地址送至采购代理机构。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供应商按采购文件要求如需提供实物，应随响应文件一起递交。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递交响应文件的时间、地点以及截止时间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递交响应文件的地点与开标仪式的地点相同。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所有响应文件都必须按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7" w:name="_Hlt35050056"/>
      <w:bookmarkEnd w:id="27"/>
      <w:r>
        <w:rPr>
          <w:rFonts w:hint="eastAsia" w:asciiTheme="minorEastAsia" w:hAnsiTheme="minorEastAsia" w:eastAsiaTheme="minorEastAsia"/>
          <w:snapToGrid w:val="0"/>
          <w:kern w:val="0"/>
        </w:rPr>
        <w:t>13项中规定的响应截止时间之前送至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款因采购文件修改或其他原因推迟响应截止时，则按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在响应截止时间前30分钟开始接收响应文件。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迟交的响应文件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将拒绝接收在响应截止时间后递交的响应文件。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响应文件的修改和撤销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供应商在提交响应文件后可对其响应文件进行修改或撤销，但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须在响应截止时间之前收到该修改或撤销的书面通知，该通知须有经正式授权的供应商代表签字。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供应商对响应文件修改的书面材料或撤销的通知应按本须知第17条和第18条规定进行编写、密封、标注和递交，并注明“修改响应文件”或“撤销响应”字样。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响应截止时间以后不得修改响应文件。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供应商不得在开标时间起到响应文件有效期满前撤销响应文件。</w:t>
      </w:r>
    </w:p>
    <w:p>
      <w:pPr>
        <w:tabs>
          <w:tab w:val="left" w:pos="0"/>
        </w:tabs>
        <w:adjustRightInd w:val="0"/>
        <w:spacing w:line="360" w:lineRule="auto"/>
        <w:rPr>
          <w:rFonts w:asciiTheme="minorEastAsia" w:hAnsiTheme="minorEastAsia" w:eastAsiaTheme="minorEastAsia"/>
          <w:snapToGrid w:val="0"/>
          <w:kern w:val="0"/>
        </w:rPr>
      </w:pPr>
    </w:p>
    <w:p>
      <w:pPr>
        <w:pStyle w:val="7"/>
        <w:spacing w:before="0" w:after="0"/>
      </w:pPr>
      <w:bookmarkStart w:id="28" w:name="q8"/>
      <w:bookmarkEnd w:id="28"/>
      <w:bookmarkStart w:id="29" w:name="_Toc15969"/>
      <w:r>
        <w:rPr>
          <w:rFonts w:hint="eastAsia"/>
        </w:rPr>
        <w:t>五、开标和评标</w:t>
      </w:r>
      <w:bookmarkEnd w:id="2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将检查响应文件的密封情况，在确认无误后拆封唱标。唱标主要内容为下面几点并做好唱标记录。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响应文件中“开标一览表”的内容。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专家组成。评标委员会对响应文件进行审查、质疑、评估和比较。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评标期间，供应商应由法定代表人或其授权代表参加询标。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对响应文件的审查和响应性的确定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  </w:t>
      </w:r>
      <w:r>
        <w:rPr>
          <w:rFonts w:hint="eastAsia" w:asciiTheme="minorEastAsia" w:hAnsiTheme="minorEastAsia" w:eastAsiaTheme="minorEastAsia"/>
          <w:b/>
          <w:snapToGrid w:val="0"/>
          <w:kern w:val="0"/>
        </w:rPr>
        <w:t>采购机构</w:t>
      </w:r>
      <w:r>
        <w:rPr>
          <w:rFonts w:hint="eastAsia" w:asciiTheme="minorEastAsia" w:hAnsiTheme="minorEastAsia" w:eastAsiaTheme="minorEastAsia"/>
          <w:snapToGrid w:val="0"/>
          <w:kern w:val="0"/>
        </w:rPr>
        <w:t>就响应文件中的资格证明等内容对响应供应商进行资格审查，审查不合格的，认定其响应无效。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评标委员会将审查响应文件是否完整、总体编排是否有序、文件签署是否合格、有无计算上的错误等。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（1）开标一览表内容与响应文件中相应内容不一致的，以开标一览表为准；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同时出现两种以上不一致的，按照前款规定的顺序修正。修正后的报价按照本须知25.2条的规定，经供应商确认后产生约束力，供应商不确认的，其响应无效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在对响应文件进行详细评估之前，评标委员会将依据供应商提供的“资格证明文件”审查供应商的财务、技术和生产能力。如果确定供应商无资格履行合同，其响应将被拒绝。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响应是否对采购文件的要求，作出了实质性的响应而没有重大偏离。实质性响应的响应是指符合采购文件的所有条款、条件和规定，且没有重大偏离或保留。重大偏离或保留系指影响到采购文件规定的范围、质量和性能，或限制了采购人的权力和供应商的义务的规定。而纠正这些偏离将影响到其它提交实质性响应响应的供应商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评标委员会判断响应文件的响应性，仅基于采购文件和响应文件本身而不靠外部证据。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评标委员会将拒绝被确定为非实质性响应的供应商。供应商不能通过修正或撤销不符之处，而使其响应成为实质性响应的响应。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评标委员会允许修改响应中不构成重大偏离的、微小的、非正规、不一致或不规则的地方。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响应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szCs w:val="21"/>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响应文件的澄清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对于响应文件中含义不明确、同类问题表述不一致或者有明显文字和计算错误的内容，评标委员会应当以书面形式要求供应商作出必要的澄清、说明或者补正。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供应商的澄清、说明或者补正应当采用书面形式，并加盖公章，或者由法定代表人或其授权的代表签字。供应商的澄清、说明或者补正不得超出响应文件的范围或者改变响应文件的实质性内容。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评标委员会将按照本须知第24条规定只对确定为实质上响应的响应文件进行评价和比较。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2条规定的响应报价。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评标方法和标准”所述进行详细评审，并推荐成交候选人。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评标是采购工作的重要环节，评标工作在评委会内独立进行。评委会将遵照评标原则，公正、平等地对待所有供应商。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评标期间，评委会将对响应文件中有关问题分别向供应商进行询问。各供应商应予以认真答复。重要或复杂问题的答复需以书面形式，并经法定代表人或授权人签署。澄清文件将作为响应文件的组成部份。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在开标、响应期间，供应商不得向评委询问评标情况，不得进行旨在影响评标结果的活动。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为保证定标的公正性，在评标过程中，评委不得与供应商私下交换意见。在</w:t>
      </w:r>
      <w:r>
        <w:rPr>
          <w:rFonts w:hint="eastAsia" w:asciiTheme="minorEastAsia" w:hAnsiTheme="minorEastAsia" w:eastAsiaTheme="minorEastAsia"/>
          <w:b/>
          <w:snapToGrid w:val="0"/>
          <w:kern w:val="0"/>
        </w:rPr>
        <w:t>采购工作</w:t>
      </w:r>
      <w:r>
        <w:rPr>
          <w:rFonts w:hint="eastAsia" w:asciiTheme="minorEastAsia" w:hAnsiTheme="minorEastAsia" w:eastAsiaTheme="minorEastAsia"/>
          <w:snapToGrid w:val="0"/>
          <w:kern w:val="0"/>
        </w:rPr>
        <w:t>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评委会不向落标方解释落标原因，不退还响应文件。</w:t>
      </w:r>
    </w:p>
    <w:p>
      <w:pPr>
        <w:adjustRightInd w:val="0"/>
        <w:spacing w:line="360" w:lineRule="auto"/>
        <w:ind w:left="357"/>
        <w:jc w:val="center"/>
        <w:rPr>
          <w:rFonts w:asciiTheme="minorEastAsia" w:hAnsiTheme="minorEastAsia" w:eastAsiaTheme="minorEastAsia"/>
          <w:b/>
          <w:snapToGrid w:val="0"/>
          <w:kern w:val="0"/>
        </w:rPr>
      </w:pPr>
      <w:bookmarkStart w:id="30" w:name="q9"/>
      <w:bookmarkEnd w:id="30"/>
    </w:p>
    <w:p>
      <w:pPr>
        <w:pStyle w:val="7"/>
        <w:spacing w:before="0" w:after="0"/>
      </w:pPr>
      <w:bookmarkStart w:id="31" w:name="_Toc17086"/>
      <w:r>
        <w:rPr>
          <w:rFonts w:hint="eastAsia"/>
        </w:rPr>
        <w:t>六、授予合同</w:t>
      </w:r>
      <w:bookmarkEnd w:id="31"/>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本项目采购合同授予经采购人确定的成交供应商。</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成交通知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30.1  </w:t>
      </w:r>
      <w:r>
        <w:rPr>
          <w:rFonts w:hint="eastAsia" w:asciiTheme="minorEastAsia" w:hAnsiTheme="minorEastAsia" w:eastAsiaTheme="minorEastAsia"/>
          <w:b/>
          <w:snapToGrid w:val="0"/>
          <w:kern w:val="0"/>
        </w:rPr>
        <w:t>采购机构</w:t>
      </w:r>
      <w:r>
        <w:rPr>
          <w:rFonts w:hint="eastAsia" w:asciiTheme="minorEastAsia" w:hAnsiTheme="minorEastAsia" w:eastAsiaTheme="minorEastAsia"/>
          <w:snapToGrid w:val="0"/>
          <w:kern w:val="0"/>
        </w:rPr>
        <w:t>在发出《成交通知书》之前，将成交结果通过政府采购指定网站进行公示。成交结果公示期满无异议或者异议不成立的，</w:t>
      </w:r>
      <w:r>
        <w:rPr>
          <w:rFonts w:hint="eastAsia" w:asciiTheme="minorEastAsia" w:hAnsiTheme="minorEastAsia" w:eastAsiaTheme="minorEastAsia"/>
          <w:b/>
          <w:snapToGrid w:val="0"/>
          <w:kern w:val="0"/>
        </w:rPr>
        <w:t>采购机构</w:t>
      </w:r>
      <w:r>
        <w:rPr>
          <w:rFonts w:hint="eastAsia" w:asciiTheme="minorEastAsia" w:hAnsiTheme="minorEastAsia" w:eastAsiaTheme="minorEastAsia"/>
          <w:snapToGrid w:val="0"/>
          <w:kern w:val="0"/>
        </w:rPr>
        <w:t>将发出《成交通知书》。《成交通知书》一经发出即发生法律效力。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《成交通知书》将作为签订合同的重要依据。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成交供应商向采购代理机构支付代理服务费后，领取《成交通知书》。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在签订合同时，有权对采购文件中列明的货物或服务的数量，在法定范围内，依法定程序予以增加或减少。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成交供应商应按《成交通知书》或按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采购文件、成交供应商的响应文件及其澄清文件等，均为签订合同的依据。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成交供应商须按采购文件的规定或根据合同条款的规定向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代理服务费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代理服务费按前附表第16项所述。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代理服务费金额按下列方法计算：</w:t>
      </w:r>
    </w:p>
    <w:tbl>
      <w:tblPr>
        <w:tblStyle w:val="52"/>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pict>
                <v:shape id="_x0000_s2068" o:spid="_x0000_s2068" o:spt="202" type="#_x0000_t202" style="position:absolute;left:0pt;margin-left:56.4pt;margin-top:43.5pt;height:9.4pt;width:4.3pt;z-index:25167462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TebkAEAABwDAAAOAAAAZHJzL2Uyb0RvYy54bWysUl1PIyEUfTfZ/0B439JxXaOTTk2M0ZiY&#10;XRP1B1AGOkTgEi52pv9+L9jWVd+ML3C5n+ecy+Ji8o5tdEILoePNbM6ZDgp6G9Ydf3q8/nnGGWYZ&#10;eukg6I5vNfKL5Y+jxRhbfQwDuF4nRk0CtmPs+JBzbIVANWgvcQZRBwoaSF5meqa16JMcqbt34ng+&#10;PxUjpD4mUBqRvFevQb6s/Y3RKv81BnVmruOELdcz1XNVTrFcyHadZBys2sGQX0DhpQ009NDqSmbJ&#10;XpL91MpblQDB5JkCL8AYq3TlQGya+Qc2D4OMunIhcTAeZMLva6v+bB7ifWJ5uoSJFlhJYLwD9Yyk&#10;jRgjtrucoim2SNmF6GSSLzdRYFRI2m4PeuopM0XO3yenDQUURZrm/NdZlVu81caE+UaDZ8XoeKJt&#10;1flyc4e5TJftPqWMCnBtnasbc+GdgxKLp6J9BVig5mk1MdsXVlRUPCvot0TW3QaSsHyHvZH2xmpv&#10;vMRk1wOhqsW1M62gYtp9l7Lj/991/tunXv4DAAD//wMAUEsDBBQABgAIAAAAIQACvBIH3wAAAAoB&#10;AAAPAAAAZHJzL2Rvd25yZXYueG1sTI/BTsMwEETvSPyDtZW4UTsRlJDGqSoEJyREGg4cndhNrMbr&#10;ELtt+Hu2J3rb0Y5m3hSb2Q3sZKZgPUpIlgKYwdZri52Er/rtPgMWokKtBo9Gwq8JsClvbwqVa3/G&#10;ypx2sWMUgiFXEvoYx5zz0PbGqbD0o0H67f3kVCQ5dVxP6kzhbuCpECvulEVq6NVoXnrTHnZHJ2H7&#10;jdWr/floPqt9Zev6WeD76iDl3WLeroFFM8d/M1zwCR1KYmr8EXVgA+kkJfQoIXuiTRdDmjwAa+gQ&#10;jxnwsuDXE8o/AAAA//8DAFBLAQItABQABgAIAAAAIQC2gziS/gAAAOEBAAATAAAAAAAAAAAAAAAA&#10;AAAAAABbQ29udGVudF9UeXBlc10ueG1sUEsBAi0AFAAGAAgAAAAhADj9If/WAAAAlAEAAAsAAAAA&#10;AAAAAAAAAAAALwEAAF9yZWxzLy5yZWxzUEsBAi0AFAAGAAgAAAAhAKN1N5uQAQAAHAMAAA4AAAAA&#10;AAAAAAAAAAAALgIAAGRycy9lMm9Eb2MueG1sUEsBAi0AFAAGAAgAAAAhAAK8EgffAAAACgEAAA8A&#10;AAAAAAAAAAAAAAAA6gMAAGRycy9kb3ducmV2LnhtbFBLBQYAAAAABAAEAPMAAAD2BAAAAAA=&#10;">
                  <v:path/>
                  <v:fill on="f" focussize="0,0"/>
                  <v:stroke on="f" joinstyle="miter"/>
                  <v:imagedata o:title=""/>
                  <o:lock v:ext="edit"/>
                  <v:textbox inset="0mm,0mm,0mm,0mm">
                    <w:txbxContent>
                      <w:p>
                        <w:pPr>
                          <w:snapToGrid w:val="0"/>
                          <w:rPr>
                            <w:sz w:val="15"/>
                          </w:rPr>
                        </w:pPr>
                        <w:r>
                          <w:rPr>
                            <w:rFonts w:hint="eastAsia"/>
                            <w:sz w:val="15"/>
                          </w:rPr>
                          <w:t>元</w:t>
                        </w:r>
                      </w:p>
                    </w:txbxContent>
                  </v:textbox>
                </v:shape>
              </w:pict>
            </w:r>
            <w:r>
              <w:rPr>
                <w:rFonts w:asciiTheme="minorEastAsia" w:hAnsiTheme="minorEastAsia" w:eastAsiaTheme="minorEastAsia"/>
              </w:rPr>
              <w:pict>
                <v:shape id="_x0000_s2067" o:spid="_x0000_s2067" o:spt="202" type="#_x0000_t202" style="position:absolute;left:0pt;margin-left:44.55pt;margin-top:42.35pt;height:9.4pt;width:9.85pt;z-index:25167360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5UlQEAAB0DAAAOAAAAZHJzL2Uyb0RvYy54bWysUttuGyEQfa/Uf0C81+w6SpSsvI4URakq&#10;RU2kNB+AWfCiAIMY4l3/fQZiO728VXmBYZg5nHOG1fXsHdvphBZCz9tFw5kOCgYbtj1//nX37ZIz&#10;zDIM0kHQPd9r5Nfrr19WU+z0EkZwg06MQAJ2U+z5mHPshEA1ai9xAVEHujSQvMx0TFsxJDkRundi&#10;2TQXYoI0xARKI1L29v2Sryu+MVrlB2NQZ+Z6TtxyXVNdN2UV65XstknG0aoDDfkfLLy0gR49Qd3K&#10;LNlrsv9AeasSIJi8UOAFGGOVrhpITdv8peZplFFXLWQOxpNN+Hmw6ufuKT4mlucbmGmAVQTGe1Av&#10;SN6IKWJ3qCmeYodUXYTOJvmykwRGjeTt/uSnnjNTBW153lydc6boqm2vzi6r3+KjOSbM3zV4VoKe&#10;JxpXJSB395jL87I7lpS3AtxZ5+rIXPgjQYUlU+m+Myxc87yZmR16vixzLpkNDHtS634E8rD8h2OQ&#10;jsHmGLzGZLcjsWpLc0WmGVROh/9Shvz7uVZ9/Or1GwAAAP//AwBQSwMEFAAGAAgAAAAhAEAPndHe&#10;AAAACQEAAA8AAABkcnMvZG93bnJldi54bWxMj81OwzAQhO9IvIO1SNyoXX5KGuJUFYITEiINB45O&#10;vE2ixusQu214ezYnOO2uZjT7TbaZXC9OOIbOk4blQoFAqr3tqNHwWb7eJCBCNGRN7wk1/GCATX55&#10;kZnU+jMVeNrFRnAIhdRoaGMcUilD3aIzYeEHJNb2fnQm8jk20o7mzOGul7dKraQzHfGH1gz43GJ9&#10;2B2dhu0XFS/d93v1UeyLrizXit5WB62vr6btE4iIU/wzw4zP6JAzU+WPZIPoNSTrJTt53j+CmHWV&#10;cJVqXu4eQOaZ/N8g/wUAAP//AwBQSwECLQAUAAYACAAAACEAtoM4kv4AAADhAQAAEwAAAAAAAAAA&#10;AAAAAAAAAAAAW0NvbnRlbnRfVHlwZXNdLnhtbFBLAQItABQABgAIAAAAIQA4/SH/1gAAAJQBAAAL&#10;AAAAAAAAAAAAAAAAAC8BAABfcmVscy8ucmVsc1BLAQItABQABgAIAAAAIQD0lL5UlQEAAB0DAAAO&#10;AAAAAAAAAAAAAAAAAC4CAABkcnMvZTJvRG9jLnhtbFBLAQItABQABgAIAAAAIQBAD53R3gAAAAkB&#10;AAAPAAAAAAAAAAAAAAAAAO8DAABkcnMvZG93bnJldi54bWxQSwUGAAAAAAQABADzAAAA+gQAAAAA&#10;">
                  <v:path/>
                  <v:fill on="f" focussize="0,0"/>
                  <v:stroke on="f" joinstyle="miter"/>
                  <v:imagedata o:title=""/>
                  <o:lock v:ext="edit"/>
                  <v:textbox inset="0mm,0mm,0mm,0mm">
                    <w:txbxContent>
                      <w:p>
                        <w:pPr>
                          <w:snapToGrid w:val="0"/>
                          <w:rPr>
                            <w:sz w:val="15"/>
                          </w:rPr>
                        </w:pPr>
                        <w:r>
                          <w:rPr>
                            <w:rFonts w:hint="eastAsia"/>
                            <w:sz w:val="15"/>
                          </w:rPr>
                          <w:t>万</w:t>
                        </w:r>
                      </w:p>
                    </w:txbxContent>
                  </v:textbox>
                </v:shape>
              </w:pict>
            </w:r>
            <w:r>
              <w:rPr>
                <w:rFonts w:asciiTheme="minorEastAsia" w:hAnsiTheme="minorEastAsia" w:eastAsiaTheme="minorEastAsia"/>
              </w:rPr>
              <w:pict>
                <v:shape id="_x0000_s2066" o:spid="_x0000_s2066" o:spt="202" type="#_x0000_t202" style="position:absolute;left:0pt;margin-left:38.45pt;margin-top:41.2pt;height:9.4pt;width:3.9pt;z-index:25167257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Zi7lAEAABwDAAAOAAAAZHJzL2Uyb0RvYy54bWysUsFOGzEQvSPxD5bvjbMEKlhlE6lCICTU&#10;IkE/wPHaWau2x/KY7ObvOzZJgPZW9eKdnRm/ee+Nl+vJO7bTCS2EjjezOWc6KOht2Hb858vdl2vO&#10;MMvQSwdBd3yvka9X52fLMbb6AgZwvU6MQAK2Y+z4kHNshUA1aC9xBlEHKhpIXmb6TVvRJzkSunfi&#10;Yj7/KkZIfUygNCJlb9+KfFXxjdEq/zAGdWau48Qt1zPVc1NOsVrKdptkHKw60JD/wMJLG2joCepW&#10;Zslek/0LyluVAMHkmQIvwBirdNVAapr5H2qeBxl11ULmYDzZhP8PVn3fPcenxPL0DSZaYBWB8RHU&#10;LyRvxBixPfQUT7FF6i5CJ5N8+ZIERhfJ2/3JTz1lpih5eXO1oIKiStPcLK6r3eL9bkyY7zV4VoKO&#10;J9pWnS93j5jLdNkeW8qoAHfWuboxFz4lqLFkKts3goVqnjYTs33HF2XNJbOBfk9i3UMgC8tzOAbp&#10;GGyOwWtMdjsQq6Zcrsi0gsrp8FzKjj/+1673R736DQAA//8DAFBLAwQUAAYACAAAACEAaUBBCd4A&#10;AAAIAQAADwAAAGRycy9kb3ducmV2LnhtbEyPwU7DMBBE70j9B2srcaN2oypNQ5yqQnBCQqThwNGJ&#10;3cRqvA6x24a/ZznBcTVPM2+L/ewGdjVTsB4lrFcCmMHWa4udhI/65SEDFqJCrQaPRsK3CbAvF3eF&#10;yrW/YWWux9gxKsGQKwl9jGPOeWh741RY+dEgZSc/ORXpnDquJ3WjcjfwRIiUO2WRFno1mqfetOfj&#10;xUk4fGL1bL/emvfqVNm63gl8Tc9S3i/nwyOwaOb4B8OvPqlDSU6Nv6AObJCwTXdESsiSDTDKs80W&#10;WEOcWCfAy4L/f6D8AQAA//8DAFBLAQItABQABgAIAAAAIQC2gziS/gAAAOEBAAATAAAAAAAAAAAA&#10;AAAAAAAAAABbQ29udGVudF9UeXBlc10ueG1sUEsBAi0AFAAGAAgAAAAhADj9If/WAAAAlAEAAAsA&#10;AAAAAAAAAAAAAAAALwEAAF9yZWxzLy5yZWxzUEsBAi0AFAAGAAgAAAAhAPYtmLuUAQAAHAMAAA4A&#10;AAAAAAAAAAAAAAAALgIAAGRycy9lMm9Eb2MueG1sUEsBAi0AFAAGAAgAAAAhAGlAQQneAAAACAEA&#10;AA8AAAAAAAAAAAAAAAAA7gMAAGRycy9kb3ducmV2LnhtbFBLBQYAAAAABAAEAPMAAAD5BAAAAAA=&#10;">
                  <v:path/>
                  <v:fill on="f" focussize="0,0"/>
                  <v:stroke on="f" joinstyle="miter"/>
                  <v:imagedata o:title=""/>
                  <o:lock v:ext="edit"/>
                  <v:textbox inset="0mm,0mm,0mm,0mm">
                    <w:txbxContent>
                      <w:p>
                        <w:pPr>
                          <w:snapToGrid w:val="0"/>
                          <w:rPr>
                            <w:sz w:val="15"/>
                          </w:rPr>
                        </w:pPr>
                        <w:r>
                          <w:rPr>
                            <w:sz w:val="15"/>
                          </w:rPr>
                          <w:t>(</w:t>
                        </w:r>
                      </w:p>
                    </w:txbxContent>
                  </v:textbox>
                </v:shape>
              </w:pict>
            </w:r>
            <w:r>
              <w:rPr>
                <w:rFonts w:asciiTheme="minorEastAsia" w:hAnsiTheme="minorEastAsia" w:eastAsiaTheme="minorEastAsia"/>
              </w:rPr>
              <w:pict>
                <v:shape id="_x0000_s2065" o:spid="_x0000_s2065" o:spt="202" type="#_x0000_t202" style="position:absolute;left:0pt;margin-left:26.35pt;margin-top:40.05pt;height:9.4pt;width:9.9pt;z-index:25167155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gclAEAAB0DAAAOAAAAZHJzL2Uyb0RvYy54bWysUsFOGzEQvSPxD5bvjbMBCl1lg1Qhqkqo&#10;IFE+wPHaWQvbY3lMdvP3HZsklHKruNjjmfHze2+8vJ68Y1ud0ELoeDObc6aDgt6GTcefft9+ueIM&#10;swy9dBB0x3ca+fXq9GQ5xlYvYADX68QIJGA7xo4POcdWCFSD9hJnEHWgooHkZaZj2og+yZHQvROL&#10;+fyrGCH1MYHSiJS9eS3yVcU3Rqt8bwzqzFzHiVuua6rruqxitZTtJsk4WLWnIf+DhZc20KNHqBuZ&#10;JXtJ9gOUtyoBgskzBV6AMVbpqoHUNPN/1DwOMuqqhczBeLQJPw9W/do+xofE8vQdJhpgFYHxDtQz&#10;kjdijNjue4qn2CJ1F6GTSb7sJIHRRfJ2d/RTT5mpgra4uDyjiqJS03w7u6p+i7fLMWH+ocGzEnQ8&#10;0bgqAbm9w1yel+2hpbwV4NY6V0fmwrsENZZMpfvKsHDN03pitu/4eZlzyayh35Fa9zOQh+U/HIJ0&#10;CNaH4CUmuxmIVVMuV2SaQeW0/y9lyH+fa9fbr179AQAA//8DAFBLAwQUAAYACAAAACEA2juHsd0A&#10;AAAHAQAADwAAAGRycy9kb3ducmV2LnhtbEyOwU7DMBBE70j9B2srcaN2I7VNQpyqQnBCQqThwNGJ&#10;t4nVeB1itw1/jznBcTSjN6/Yz3ZgV5y8cSRhvRLAkFqnDXUSPuqXhxSYD4q0GhyhhG/0sC8Xd4XK&#10;tbtRhddj6FiEkM+VhD6EMefctz1a5VduRIrdyU1WhRinjutJ3SLcDjwRYsutMhQfejXiU4/t+Xix&#10;Eg6fVD2br7fmvTpVpq4zQa/bs5T3y/nwCCzgHP7G8Ksf1aGMTo27kPZskLBJdnEpIRVrYLHfJRtg&#10;jYQszYCXBf/vX/4AAAD//wMAUEsBAi0AFAAGAAgAAAAhALaDOJL+AAAA4QEAABMAAAAAAAAAAAAA&#10;AAAAAAAAAFtDb250ZW50X1R5cGVzXS54bWxQSwECLQAUAAYACAAAACEAOP0h/9YAAACUAQAACwAA&#10;AAAAAAAAAAAAAAAvAQAAX3JlbHMvLnJlbHNQSwECLQAUAAYACAAAACEAwcIYHJQBAAAdAwAADgAA&#10;AAAAAAAAAAAAAAAuAgAAZHJzL2Uyb0RvYy54bWxQSwECLQAUAAYACAAAACEA2juHsd0AAAAHAQAA&#10;DwAAAAAAAAAAAAAAAADuAwAAZHJzL2Rvd25yZXYueG1sUEsFBgAAAAAEAAQA8wAAAPgEAAAAAA==&#10;">
                  <v:path/>
                  <v:fill on="f" focussize="0,0"/>
                  <v:stroke on="f" joinstyle="miter"/>
                  <v:imagedata o:title=""/>
                  <o:lock v:ext="edit"/>
                  <v:textbox inset="0mm,0mm,0mm,0mm">
                    <w:txbxContent>
                      <w:p>
                        <w:pPr>
                          <w:snapToGrid w:val="0"/>
                          <w:rPr>
                            <w:sz w:val="15"/>
                          </w:rPr>
                        </w:pPr>
                        <w:r>
                          <w:rPr>
                            <w:rFonts w:hint="eastAsia"/>
                            <w:sz w:val="15"/>
                          </w:rPr>
                          <w:t>额</w:t>
                        </w:r>
                      </w:p>
                    </w:txbxContent>
                  </v:textbox>
                </v:shape>
              </w:pict>
            </w:r>
            <w:r>
              <w:rPr>
                <w:rFonts w:asciiTheme="minorEastAsia" w:hAnsiTheme="minorEastAsia" w:eastAsiaTheme="minorEastAsia"/>
              </w:rPr>
              <w:pict>
                <v:shape id="_x0000_s2064" o:spid="_x0000_s2064" o:spt="202" type="#_x0000_t202" style="position:absolute;left:0pt;margin-left:17.3pt;margin-top:38.9pt;height:9.4pt;width:9.85pt;z-index:25167052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LlQEAAB0DAAAOAAAAZHJzL2Uyb0RvYy54bWysUttuGyEQfa/Uf0C81+y6cpWsvLZURaki&#10;RWmlNB+AWfCiAIMY4l3/fQdiO728VXmBYZg5nHOG9Xb2jh10Qguh5+2i4UwHBYMN+54//bz9dMUZ&#10;ZhkG6SDonh818u3m44f1FDu9hBHcoBMjkIDdFHs+5hw7IVCN2ktcQNSBLg0kLzMd014MSU6E7p1Y&#10;Ns0XMUEaYgKlESl783rJNxXfGK3yd2NQZ+Z6TtxyXVNdd2UVm7Xs9knG0aoTDfkfLLy0gR69QN3I&#10;LNlLsv9AeasSIJi8UOAFGGOVrhpITdv8peZxlFFXLWQOxotN+H6w6uHwGH8kluevMNMAqwiM96Ce&#10;kbwRU8TuVFM8xQ6pugidTfJlJwmMGsnb48VPPWemCtpy1VyvOFN01bbXn6+q3+KtOSbM3zR4VoKe&#10;JxpXJSAP95jL87I7l5S3Atxa5+rIXPgjQYUlU+m+Mixc87ybmR16vipzLpkdDEdS6+4CeVj+wzlI&#10;52B3Dl5isvuRWLWluSLTDCqn038pQ/79XKvefvXmFwAAAP//AwBQSwMEFAAGAAgAAAAhACrMgOHe&#10;AAAABwEAAA8AAABkcnMvZG93bnJldi54bWxMj8FOwzAQRO9I/IO1SNyoAy0pDdlUFYITEiINB45O&#10;7CZW43WI3Tb8fbcnOI5mNPMmX0+uF0czBusJ4X6WgDDUeG2pRfiq3u6eQISoSKvek0H4NQHWxfVV&#10;rjLtT1Sa4za2gksoZAqhi3HIpAxNZ5wKMz8YYm/nR6ciy7GVelQnLne9fEiSVDpliRc6NZiXzjT7&#10;7cEhbL6pfLU/H/VnuSttVa0Sek/3iLc30+YZRDRT/AvDBZ/RoWCm2h9IB9EjzBcpJxGWS37A/uNi&#10;DqJGWKUpyCKX//mLMwAAAP//AwBQSwECLQAUAAYACAAAACEAtoM4kv4AAADhAQAAEwAAAAAAAAAA&#10;AAAAAAAAAAAAW0NvbnRlbnRfVHlwZXNdLnhtbFBLAQItABQABgAIAAAAIQA4/SH/1gAAAJQBAAAL&#10;AAAAAAAAAAAAAAAAAC8BAABfcmVscy8ucmVsc1BLAQItABQABgAIAAAAIQCDoP/LlQEAAB0DAAAO&#10;AAAAAAAAAAAAAAAAAC4CAABkcnMvZTJvRG9jLnhtbFBLAQItABQABgAIAAAAIQAqzIDh3gAAAAcB&#10;AAAPAAAAAAAAAAAAAAAAAO8DAABkcnMvZG93bnJldi54bWxQSwUGAAAAAAQABADzAAAA+gQAAAAA&#10;">
                  <v:path/>
                  <v:fill on="f" focussize="0,0"/>
                  <v:stroke on="f" joinstyle="miter"/>
                  <v:imagedata o:title=""/>
                  <o:lock v:ext="edit"/>
                  <v:textbox inset="0mm,0mm,0mm,0mm">
                    <w:txbxContent>
                      <w:p>
                        <w:pPr>
                          <w:snapToGrid w:val="0"/>
                          <w:rPr>
                            <w:sz w:val="15"/>
                          </w:rPr>
                        </w:pPr>
                        <w:r>
                          <w:rPr>
                            <w:rFonts w:hint="eastAsia"/>
                            <w:sz w:val="15"/>
                          </w:rPr>
                          <w:t>金</w:t>
                        </w:r>
                      </w:p>
                    </w:txbxContent>
                  </v:textbox>
                </v:shape>
              </w:pict>
            </w:r>
            <w:r>
              <w:rPr>
                <w:rFonts w:asciiTheme="minorEastAsia" w:hAnsiTheme="minorEastAsia" w:eastAsiaTheme="minorEastAsia"/>
              </w:rPr>
              <w:pict>
                <v:shape id="_x0000_s2063" o:spid="_x0000_s2063" o:spt="202" type="#_x0000_t202" style="position:absolute;left:0pt;margin-left:8.2pt;margin-top:37.75pt;height:9.4pt;width:9.9pt;z-index:25166950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V4lAEAAB0DAAAOAAAAZHJzL2Uyb0RvYy54bWysUttuGyEQfY+Uf0C813gd5dKV15aqKFWk&#10;qImU5AMwC15UYBBDvOu/70BsJ23fqr7AMDMczjnDcj15x3Y6oYXQ8WY250wHBb0N246/vtx9ueEM&#10;swy9dBB0x/ca+Xp1frYcY6sXMIDrdWIEErAdY8eHnGMrBKpBe4kziDpQ0UDyMtMxbUWf5Ejo3onF&#10;fH4lRkh9TKA0ImVv34t8VfGN0So/GoM6M9dx4pbrmuq6KatYLWW7TTIOVh1oyH9g4aUN9OgJ6lZm&#10;yd6S/QvKW5UAweSZAi/AGKt01UBqmvkfap4HGXXVQuZgPNmE/w9W/dg9x6fE8vQNJhpgFYHxAdRP&#10;JG/EGLE99BRPsUXqLkInk3zZSQKji+Tt/uSnnjJTBW1xeX1BFUWlpvl6cVP9Fh+XY8L8XYNnJeh4&#10;onFVAnL3gLk8L9tjS3krwJ11ro7Mhd8S1Fgyle47w8I1T5uJ2b7jV2XOJbOBfk9q3X0gD8t/OAbp&#10;GGyOwVtMdjsQq6Zcrsg0g8rp8F/KkD+fa9fHr179AgAA//8DAFBLAwQUAAYACAAAACEAEYe5090A&#10;AAAHAQAADwAAAGRycy9kb3ducmV2LnhtbEyOTU/DMBBE70j8B2uRuFGHfgQa4lQVghMSahoOHJ14&#10;m1iN1yF22/DvWU5wHM3ozcs3k+vFGcdgPSm4nyUgkBpvLLUKPqrXu0cQIWoyuveECr4xwKa4vsp1&#10;ZvyFSjzvYysYQiHTCroYh0zK0HTodJj5AYm7gx+djhzHVppRXxjuejlPklQ6bYkfOj3gc4fNcX9y&#10;CrafVL7Yr/d6Vx5KW1XrhN7So1K3N9P2CUTEKf6N4Vef1aFgp9qfyATRc06XvFTwsFqB4H6RzkHU&#10;CtbLBcgil//9ix8AAAD//wMAUEsBAi0AFAAGAAgAAAAhALaDOJL+AAAA4QEAABMAAAAAAAAAAAAA&#10;AAAAAAAAAFtDb250ZW50X1R5cGVzXS54bWxQSwECLQAUAAYACAAAACEAOP0h/9YAAACUAQAACwAA&#10;AAAAAAAAAAAAAAAvAQAAX3JlbHMvLnJlbHNQSwECLQAUAAYACAAAACEA47r1eJQBAAAdAwAADgAA&#10;AAAAAAAAAAAAAAAuAgAAZHJzL2Uyb0RvYy54bWxQSwECLQAUAAYACAAAACEAEYe5090AAAAHAQAA&#10;DwAAAAAAAAAAAAAAAADuAwAAZHJzL2Rvd25yZXYueG1sUEsFBgAAAAAEAAQA8wAAAPgEAAAAAA==&#10;">
                  <v:path/>
                  <v:fill on="f" focussize="0,0"/>
                  <v:stroke on="f" joinstyle="miter"/>
                  <v:imagedata o:title=""/>
                  <o:lock v:ext="edit"/>
                  <v:textbox inset="0mm,0mm,0mm,0mm">
                    <w:txbxContent>
                      <w:p>
                        <w:pPr>
                          <w:snapToGrid w:val="0"/>
                          <w:rPr>
                            <w:sz w:val="15"/>
                          </w:rPr>
                        </w:pPr>
                        <w:r>
                          <w:rPr>
                            <w:rFonts w:hint="eastAsia"/>
                            <w:sz w:val="15"/>
                          </w:rPr>
                          <w:t>标</w:t>
                        </w:r>
                      </w:p>
                    </w:txbxContent>
                  </v:textbox>
                </v:shape>
              </w:pict>
            </w:r>
            <w:r>
              <w:rPr>
                <w:rFonts w:asciiTheme="minorEastAsia" w:hAnsiTheme="minorEastAsia" w:eastAsiaTheme="minorEastAsia"/>
              </w:rPr>
              <w:pict>
                <v:shape id="_x0000_s2062" o:spid="_x0000_s2062" o:spt="202" type="#_x0000_t202" style="position:absolute;left:0pt;margin-left:-0.85pt;margin-top:36.6pt;height:9.4pt;width:9.85pt;z-index:25166848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BKvlQEAAB0DAAAOAAAAZHJzL2Uyb0RvYy54bWysUttuGyEQfY+Uf0C81+y6SpqsvI5URYki&#10;RWmktB+AWfCiAoMY4l3/fQZiO728VX2BYZg5nHOG1c3sHdvphBZCz9tFw5kOCgYbtj3/8f3u0xVn&#10;mGUYpIOge77XyG/W52erKXZ6CSO4QSdGIAG7KfZ8zDl2QqAatZe4gKgDXRpIXmY6pq0YkpwI3Tux&#10;bJpLMUEaYgKlESl7+37J1xXfGK3yN2NQZ+Z6TtxyXVNdN2UV65XstknG0aoDDfkPLLy0gR49Qd3K&#10;LNlrsn9BeasSIJi8UOAFGGOVrhpITdv8oeZllFFXLWQOxpNN+P9g1dPuJT4nluevMNMAqwiMj6B+&#10;InkjpojdoaZ4ih1SdRE6m+TLThIYNZK3+5Ofes5MFbTlRXN9wZmiq7a9/nxV/RYfzTFhvtfgWQl6&#10;nmhclYDcPWIuz8vuWFLeCnBnnasjc+G3BBWWTKX7zrBwzfNmZnbo+Zcy55LZwLAnte4hkIflPxyD&#10;dAw2x+A1JrsdiVVbmisyzaByOvyXMuRfz7Xq41ev3wAAAP//AwBQSwMEFAAGAAgAAAAhAH+PTPTd&#10;AAAABwEAAA8AAABkcnMvZG93bnJldi54bWxMj81OwzAQhO9IvIO1SNxap0HqT8imqhCckBBpOHB0&#10;4m1iNV6H2G3D2+Oe6HE0o5lv8u1ke3Gm0RvHCIt5AoK4cdpwi/BVvc3WIHxQrFXvmBB+ycO2uL/L&#10;VabdhUs670MrYgn7TCF0IQyZlL7pyCo/dwNx9A5utCpEObZSj+oSy20v0yRZSqsMx4VODfTSUXPc&#10;nyzC7pvLV/PzUX+Wh9JU1Sbh9+UR8fFh2j2DCDSF/zBc8SM6FJGpdifWXvQIs8UqJhFWTymIq7+O&#10;12qETZqALHJ5y1/8AQAA//8DAFBLAQItABQABgAIAAAAIQC2gziS/gAAAOEBAAATAAAAAAAAAAAA&#10;AAAAAAAAAABbQ29udGVudF9UeXBlc10ueG1sUEsBAi0AFAAGAAgAAAAhADj9If/WAAAAlAEAAAsA&#10;AAAAAAAAAAAAAAAALwEAAF9yZWxzLy5yZWxzUEsBAi0AFAAGAAgAAAAhAKHYEq+VAQAAHQMAAA4A&#10;AAAAAAAAAAAAAAAALgIAAGRycy9lMm9Eb2MueG1sUEsBAi0AFAAGAAgAAAAhAH+PTPTdAAAABwEA&#10;AA8AAAAAAAAAAAAAAAAA7wMAAGRycy9kb3ducmV2LnhtbFBLBQYAAAAABAAEAPMAAAD5BAAAAAA=&#10;">
                  <v:path/>
                  <v:fill on="f" focussize="0,0"/>
                  <v:stroke on="f" joinstyle="miter"/>
                  <v:imagedata o:title=""/>
                  <o:lock v:ext="edit"/>
                  <v:textbox inset="0mm,0mm,0mm,0mm">
                    <w:txbxContent>
                      <w:p>
                        <w:pPr>
                          <w:snapToGrid w:val="0"/>
                          <w:rPr>
                            <w:sz w:val="15"/>
                          </w:rPr>
                        </w:pPr>
                        <w:r>
                          <w:rPr>
                            <w:rFonts w:hint="eastAsia"/>
                            <w:sz w:val="15"/>
                          </w:rPr>
                          <w:t>中</w:t>
                        </w:r>
                      </w:p>
                    </w:txbxContent>
                  </v:textbox>
                </v:shape>
              </w:pict>
            </w:r>
            <w:r>
              <w:rPr>
                <w:rFonts w:asciiTheme="minorEastAsia" w:hAnsiTheme="minorEastAsia" w:eastAsiaTheme="minorEastAsia"/>
              </w:rPr>
              <w:pict>
                <v:shape id="_x0000_s2061" o:spid="_x0000_s2061" o:spt="202" type="#_x0000_t202" style="position:absolute;left:0pt;margin-left:63.4pt;margin-top:32.05pt;height:9.35pt;width:9.85pt;z-index:25166745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OXlAEAAB0DAAAOAAAAZHJzL2Uyb0RvYy54bWysUttuGyEQfa/Uf0C81+xadeuuvI5URakq&#10;RW2lpB+AWfCiAoMY4l3/fQd8SS9vUV5gGIYz55xhczN7xw46oYXQ83bRcKaDgsGGfc9/Pt69W3OG&#10;WYZBOgi650eN/Gb79s1mip1ewghu0IkRSMBuij0fc46dEKhG7SUuIOpAlwaSl5mOaS+GJCdC904s&#10;m+aDmCANMYHSiJS9PV3ybcU3Rqv83RjUmbmeE7dc11TXXVnFdiO7fZJxtOpMQ76AhZc2UNMr1K3M&#10;kj0l+x+UtyoBgskLBV6AMVbpqoHUtM0/ah5GGXXVQuZgvNqErwervh0e4o/E8vwZZhpgFYHxHtQv&#10;JG/EFLE71xRPsUOqLkJnk3zZSQKjh+Tt8eqnnjNTBW25aj6tOFN01bbrj+9XxW/x/DgmzF80eFaC&#10;nicaVyUgD/eYT6WXktIrwJ11ro7Mhb8ShFkyle6JYeGa593M7NDzdelbMjsYjqTWfQ3kYfkPlyBd&#10;gt0leIrJ7kdi1VbS5TXNoNI//5cy5D/Ptf/zr97+BgAA//8DAFBLAwQUAAYACAAAACEA5AKEvN4A&#10;AAAJAQAADwAAAGRycy9kb3ducmV2LnhtbEyPMU/DMBSEd6T+B+tVYqNOo2KFEKeqEExIiDQMjE78&#10;mliNn0PstuHf4050PN3p7rtiO9uBnXHyxpGE9SoBhtQ6baiT8FW/PWTAfFCk1eAIJfyih225uCtU&#10;rt2FKjzvQ8diCflcSehDGHPOfdujVX7lRqToHdxkVYhy6rie1CWW24GnSSK4VYbiQq9GfOmxPe5P&#10;VsLum6pX8/PRfFaHytT1U0Lv4ijl/XLePQMLOIf/MFzxIzqUkalxJ9KeDVGnIqIHCWKzBnYNbMQj&#10;sEZClmbAy4LfPij/AAAA//8DAFBLAQItABQABgAIAAAAIQC2gziS/gAAAOEBAAATAAAAAAAAAAAA&#10;AAAAAAAAAABbQ29udGVudF9UeXBlc10ueG1sUEsBAi0AFAAGAAgAAAAhADj9If/WAAAAlAEAAAsA&#10;AAAAAAAAAAAAAAAALwEAAF9yZWxzLy5yZWxzUEsBAi0AFAAGAAgAAAAhACJVA5eUAQAAHQMAAA4A&#10;AAAAAAAAAAAAAAAALgIAAGRycy9lMm9Eb2MueG1sUEsBAi0AFAAGAAgAAAAhAOQChLzeAAAACQEA&#10;AA8AAAAAAAAAAAAAAAAA7gMAAGRycy9kb3ducmV2LnhtbFBLBQYAAAAABAAEAPMAAAD5BAAAAAA=&#10;">
                  <v:path/>
                  <v:fill on="f" focussize="0,0"/>
                  <v:stroke on="f" joinstyle="miter"/>
                  <v:imagedata o:title=""/>
                  <o:lock v:ext="edit"/>
                  <v:textbox inset="0mm,0mm,0mm,0mm">
                    <w:txbxContent>
                      <w:p>
                        <w:pPr>
                          <w:snapToGrid w:val="0"/>
                          <w:rPr>
                            <w:sz w:val="15"/>
                          </w:rPr>
                        </w:pPr>
                        <w:r>
                          <w:rPr>
                            <w:rFonts w:hint="eastAsia"/>
                            <w:sz w:val="15"/>
                          </w:rPr>
                          <w:t>率</w:t>
                        </w:r>
                      </w:p>
                    </w:txbxContent>
                  </v:textbox>
                </v:shape>
              </w:pict>
            </w:r>
            <w:r>
              <w:rPr>
                <w:rFonts w:asciiTheme="minorEastAsia" w:hAnsiTheme="minorEastAsia" w:eastAsiaTheme="minorEastAsia"/>
              </w:rPr>
              <w:pict>
                <v:shape id="_x0000_s2060" o:spid="_x0000_s2060" o:spt="202" type="#_x0000_t202" style="position:absolute;left:0pt;margin-left:19.95pt;margin-top:10.05pt;height:9.4pt;width:9.9pt;z-index:25166643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CvlAEAAB0DAAAOAAAAZHJzL2Uyb0RvYy54bWysUttuGyEQfY+Uf0C813gdNZeV15aqKFWk&#10;qImU9AMwC15UYBBDvOu/70BsJ2nfqr7AMDMczjnDcj15x3Y6oYXQ8WY250wHBb0N247/fLn7cs0Z&#10;Zhl66SDoju818vXq/Gw5xlYvYADX68QIJGA7xo4POcdWCFSD9hJnEHWgooHkZaZj2oo+yZHQvROL&#10;+fxSjJD6mEBpRMrevhX5quIbo1V+NAZ1Zq7jxC3XNdV1U1axWsp2m2QcrDrQkP/Awksb6NET1K3M&#10;kr0m+xeUtyoBgskzBV6AMVbpqoHUNPM/1DwPMuqqhczBeLIJ/x+s+rF7jk+J5ekbTDTAKgLjA6hf&#10;SN6IMWJ76CmeYovUXYROJvmykwRGF8nb/clPPWWmCtri69UFVRSVmubm4rr6Ld4vx4T5uwbPStDx&#10;ROOqBOTuAXN5XrbHlvJWgDvrXB2ZC58S1Fgyle4bw8I1T5uJ2b7jN2XOJbOBfk9q3X0gD8t/OAbp&#10;GGyOwWtMdjsQq6Zcrsg0g8rp8F/KkD+ea9f7r179BgAA//8DAFBLAwQUAAYACAAAACEASCAr9dwA&#10;AAAHAQAADwAAAGRycy9kb3ducmV2LnhtbEyOvU7DMBSFd6S+g3UrsVG7RZQ6xKkqBBMSIg0DoxPf&#10;Jlbj6xC7bXh7zETH86Nzvnw7uZ6dcQzWk4LlQgBDaryx1Cr4rF7vNsBC1GR07wkV/GCAbTG7yXVm&#10;/IVKPO9jy9IIhUwr6GIcMs5D06HTYeEHpJQd/Oh0THJsuRn1JY27nq+EWHOnLaWHTg/43GFz3J+c&#10;gt0XlS/2+73+KA+lrSop6G19VOp2Pu2egEWc4n8Z/vATOhSJqfYnMoH1Cu6lTE0FK7EElvIH+Qis&#10;Tv5GAi9yfs1f/AIAAP//AwBQSwECLQAUAAYACAAAACEAtoM4kv4AAADhAQAAEwAAAAAAAAAAAAAA&#10;AAAAAAAAW0NvbnRlbnRfVHlwZXNdLnhtbFBLAQItABQABgAIAAAAIQA4/SH/1gAAAJQBAAALAAAA&#10;AAAAAAAAAAAAAC8BAABfcmVscy8ucmVsc1BLAQItABQABgAIAAAAIQBdaHCvlAEAAB0DAAAOAAAA&#10;AAAAAAAAAAAAAC4CAABkcnMvZTJvRG9jLnhtbFBLAQItABQABgAIAAAAIQBIICv13AAAAAcBAAAP&#10;AAAAAAAAAAAAAAAAAO4DAABkcnMvZG93bnJldi54bWxQSwUGAAAAAAQABADzAAAA9wQAAAAA&#10;">
                  <v:path/>
                  <v:fill on="f" focussize="0,0"/>
                  <v:stroke on="f" joinstyle="miter"/>
                  <v:imagedata o:title=""/>
                  <o:lock v:ext="edit"/>
                  <v:textbox inset="0mm,0mm,0mm,0mm">
                    <w:txbxContent>
                      <w:p>
                        <w:pPr>
                          <w:snapToGrid w:val="0"/>
                          <w:rPr>
                            <w:sz w:val="15"/>
                          </w:rPr>
                        </w:pPr>
                        <w:r>
                          <w:rPr>
                            <w:rFonts w:hint="eastAsia"/>
                            <w:sz w:val="15"/>
                          </w:rPr>
                          <w:t>费</w:t>
                        </w:r>
                      </w:p>
                    </w:txbxContent>
                  </v:textbox>
                </v:shape>
              </w:pict>
            </w:r>
            <w:r>
              <w:rPr>
                <w:rFonts w:asciiTheme="minorEastAsia" w:hAnsiTheme="minorEastAsia" w:eastAsiaTheme="minorEastAsia"/>
              </w:rPr>
              <w:pict>
                <v:shape id="_x0000_s2059" o:spid="_x0000_s2059" o:spt="202" type="#_x0000_t202" style="position:absolute;left:0pt;margin-left:88.65pt;margin-top:32.35pt;height:9.35pt;width:9.85pt;z-index:25166540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b/lAEAAB4DAAAOAAAAZHJzL2Uyb0RvYy54bWysUttuGyEQfa+Uf0C81+xadZuuvI5URYkq&#10;RW2lpB+AWfCiAoMY4l3/fQd8SdK+VX2BYZg5nHOG9c3sHdvrhBZCz9tFw5kOCgYbdj3/+XT3/poz&#10;zDIM0kHQPT9o5Debq3frKXZ6CSO4QSdGIAG7KfZ8zDl2QqAatZe4gKgDXRpIXmY6pp0YkpwI3Tux&#10;bJqPYoI0xARKI1L29njJNxXfGK3yd2NQZ+Z6TtxyXVNdt2UVm7XsdknG0aoTDfkPLLy0gR69QN3K&#10;LNlzsn9BeasSIJi8UOAFGGOVrhpITdv8oeZxlFFXLWQOxotN+P9g1bf9Y/yRWJ6/wEwDrCIwPoD6&#10;heSNmCJ2p5riKXZI1UXobJIvO0lg1EjeHi5+6jkzVdCWq+bzijNFV217/enDqvgtXppjwnyvwbMS&#10;9DzRuCoBuX/AfCw9l5S3AtxZ5+rIXHiTIMySqXSPDAvXPG9nZgd6vA66pLYwHEiu+xrIxPIhzkE6&#10;B9tz8ByT3Y1Eq62sSzcNofI/fZgy5dfnSuDlW29+AwAA//8DAFBLAwQUAAYACAAAACEAUntnaN4A&#10;AAAJAQAADwAAAGRycy9kb3ducmV2LnhtbEyPQU/CQBCF7yb+h82QeJMtQlqo3RJi9GRiLPXgcdsO&#10;7YbubO0uUP+9wwmPL/Plzfey7WR7ccbRG0cKFvMIBFLtGkOtgq/y7XENwgdNje4doYJf9LDN7+8y&#10;nTbuQgWe96EVXEI+1Qq6EIZUSl93aLWfuwGJbwc3Wh04jq1sRn3hctvLpyiKpdWG+EOnB3zpsD7u&#10;T1bB7puKV/PzUX0Wh8KU5Sai9/io1MNs2j2DCDiFGwxXfVaHnJ0qd6LGi55zkiwZVRCvEhBXYJPw&#10;uErBerkCmWfy/4L8DwAA//8DAFBLAQItABQABgAIAAAAIQC2gziS/gAAAOEBAAATAAAAAAAAAAAA&#10;AAAAAAAAAABbQ29udGVudF9UeXBlc10ueG1sUEsBAi0AFAAGAAgAAAAhADj9If/WAAAAlAEAAAsA&#10;AAAAAAAAAAAAAAAALwEAAF9yZWxzLy5yZWxzUEsBAi0AFAAGAAgAAAAhAGLFdv+UAQAAHgMAAA4A&#10;AAAAAAAAAAAAAAAALgIAAGRycy9lMm9Eb2MueG1sUEsBAi0AFAAGAAgAAAAhAFJ7Z2jeAAAACQEA&#10;AA8AAAAAAAAAAAAAAAAA7gMAAGRycy9kb3ducmV2LnhtbFBLBQYAAAAABAAEAPMAAAD5BAAAAAA=&#10;">
                  <v:path/>
                  <v:fill on="f" focussize="0,0"/>
                  <v:stroke on="f" joinstyle="miter"/>
                  <v:imagedata o:title=""/>
                  <o:lock v:ext="edit"/>
                  <v:textbox inset="0mm,0mm,0mm,0mm">
                    <w:txbxContent>
                      <w:p>
                        <w:pPr>
                          <w:snapToGrid w:val="0"/>
                          <w:rPr>
                            <w:sz w:val="15"/>
                          </w:rPr>
                        </w:pPr>
                        <w:r>
                          <w:rPr>
                            <w:rFonts w:hint="eastAsia"/>
                            <w:sz w:val="15"/>
                          </w:rPr>
                          <w:t>型</w:t>
                        </w:r>
                      </w:p>
                    </w:txbxContent>
                  </v:textbox>
                </v:shape>
              </w:pict>
            </w:r>
            <w:r>
              <w:rPr>
                <w:rFonts w:asciiTheme="minorEastAsia" w:hAnsiTheme="minorEastAsia" w:eastAsiaTheme="minorEastAsia"/>
              </w:rPr>
              <w:pict>
                <v:shape id="_x0000_s2058" o:spid="_x0000_s2058" o:spt="202" type="#_x0000_t202" style="position:absolute;left:0pt;margin-left:83.95pt;margin-top:22.8pt;height:9.4pt;width:9.85pt;z-index:25166438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YeVkgEAAB4DAAAOAAAAZHJzL2Uyb0RvYy54bWysUtFOYyEQfTfxHwjvW25r3OhNb02M0ZgY&#10;dxP1AygXeonAEAZ7b/9+B2zr6r5tfIFhGM6cc4bl1eQd2+qEFkLH57OGMx0U9DZsOv7yfPvjgjPM&#10;MvTSQdAd32nkV6vTk+UYW72AAVyvEyOQgO0YOz7kHFshUA3aS5xB1IEuDSQvMx3TRvRJjoTunVg0&#10;zU8xQupjAqURKXvzfslXFd8YrfIvY1Bn5jpO3HJdU13XZRWrpWw3ScbBqj0N+R8svLSBmh6hbmSW&#10;7C3Zf6C8VQkQTJ4p8AKMsUpXDaRm3nxR8zTIqKsWMgfj0Sb8Plj1uH2KvxPL0zVMNMAqAuMDqFck&#10;b8QYsd3XFE+xRaouQieTfNlJAqOH5O3u6KeeMlMFbXHeXJ5zpuhqPr88u6h+i4/HMWG+0+BZCTqe&#10;aFyVgNw+YC7tZXsoKb0C3Frn6shc+JSgwpKpdN8ZFq55Wk/M9qV5GXRJraHfkVx3H8jE8iEOQToE&#10;60PwFpPdDESrPq7QNIRKav9hypT/PlcCH9969QcAAP//AwBQSwMEFAAGAAgAAAAhAJtF+/HeAAAA&#10;CQEAAA8AAABkcnMvZG93bnJldi54bWxMj8FOwzAMhu9IvENkJG4sBZVsK02nCcEJCdGVA8e08dpq&#10;jVOabCtvj3eCm3/50+/P+WZ2gzjhFHpPGu4XCQikxtueWg2f1evdCkSIhqwZPKGGHwywKa6vcpNZ&#10;f6YST7vYCi6hkBkNXYxjJmVoOnQmLPyIxLu9n5yJHKdW2smcudwN8iFJlHSmJ77QmRGfO2wOu6PT&#10;sP2i8qX/fq8/yn3ZV9U6oTd10Pr2Zt4+gYg4xz8YLvqsDgU71f5INoiBs1quGdWQPioQF2C15KHW&#10;oNIUZJHL/x8UvwAAAP//AwBQSwECLQAUAAYACAAAACEAtoM4kv4AAADhAQAAEwAAAAAAAAAAAAAA&#10;AAAAAAAAW0NvbnRlbnRfVHlwZXNdLnhtbFBLAQItABQABgAIAAAAIQA4/SH/1gAAAJQBAAALAAAA&#10;AAAAAAAAAAAAAC8BAABfcmVscy8ucmVsc1BLAQItABQABgAIAAAAIQA9oYeVkgEAAB4DAAAOAAAA&#10;AAAAAAAAAAAAAC4CAABkcnMvZTJvRG9jLnhtbFBLAQItABQABgAIAAAAIQCbRfvx3gAAAAkBAAAP&#10;AAAAAAAAAAAAAAAAAOwDAABkcnMvZG93bnJldi54bWxQSwUGAAAAAAQABADzAAAA9wQAAAAA&#10;">
                  <v:path/>
                  <v:fill on="f" focussize="0,0"/>
                  <v:stroke on="f" joinstyle="miter"/>
                  <v:imagedata o:title=""/>
                  <o:lock v:ext="edit"/>
                  <v:textbox inset="0mm,0mm,0mm,0mm">
                    <w:txbxContent>
                      <w:p>
                        <w:pPr>
                          <w:snapToGrid w:val="0"/>
                          <w:rPr>
                            <w:sz w:val="15"/>
                          </w:rPr>
                        </w:pPr>
                        <w:r>
                          <w:rPr>
                            <w:rFonts w:hint="eastAsia"/>
                            <w:sz w:val="15"/>
                          </w:rPr>
                          <w:t>类</w:t>
                        </w:r>
                      </w:p>
                    </w:txbxContent>
                  </v:textbox>
                </v:shape>
              </w:pict>
            </w:r>
            <w:r>
              <w:rPr>
                <w:rFonts w:asciiTheme="minorEastAsia" w:hAnsiTheme="minorEastAsia" w:eastAsiaTheme="minorEastAsia"/>
              </w:rPr>
              <w:pict>
                <v:shape id="_x0000_s2057" o:spid="_x0000_s2057" o:spt="202" type="#_x0000_t202" style="position:absolute;left:0pt;margin-left:79.25pt;margin-top:13.3pt;height:9.4pt;width:9.85pt;z-index:25166336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zDlAEAAB4DAAAOAAAAZHJzL2Uyb0RvYy54bWysUttuGyEQfa/Uf0C81+w6SpSsvI4URakq&#10;RU2kNB+AWfCiAIMY4l3/fQZiO728VXmBYZg5nHOG1fXsHdvphBZCz9tFw5kOCgYbtj1//nX37ZIz&#10;zDIM0kHQPd9r5Nfrr19WU+z0EkZwg06MQAJ2U+z5mHPshEA1ai9xAVEHujSQvMx0TFsxJDkRundi&#10;2TQXYoI0xARKI1L29v2Sryu+MVrlB2NQZ+Z6TtxyXVNdN2UV65XstknG0aoDDfkfLLy0gR49Qd3K&#10;LNlrsv9AeasSIJi8UOAFGGOVrhpITdv8peZplFFXLWQOxpNN+Hmw6ufuKT4mlucbmGmAVQTGe1Av&#10;SN6IKWJ3qCmeYodUXYTOJvmykwRGjeTt/uSnnjNTBW153lydc6boqm2vzi6r3+KjOSbM3zV4VoKe&#10;JxpXJSB395jL87I7lpS3AtxZ5+rIXPgjQYUlU+m+Myxc87yZmR0KkTLoktrAsCe57kcgE8uHOAbp&#10;GGyOwWtMdjsSrbY0V2gaQiV1+DBlyr+fa9XHt16/AQAA//8DAFBLAwQUAAYACAAAACEAQvCY598A&#10;AAAJAQAADwAAAGRycy9kb3ducmV2LnhtbEyPwU7DMBBE70j9B2uRuFGHqAkhxKkqBKdKiDQcODrx&#10;NrEar9PYbdO/xz3BcbRPM2+L9WwGdsbJaUsCnpYRMKTWKk2dgO/64zED5rwkJQdLKOCKDtbl4q6Q&#10;ubIXqvC88x0LJeRyKaD3fsw5d22PRrqlHZHCbW8nI32IU8fVJC+h3Aw8jqKUG6kpLPRyxLce28Pu&#10;ZARsfqh618fP5qvaV7quXyLapgchHu7nzSswj7P/g+GmH9ShDE6NPZFybAg5yZKACojTFNgNeM5i&#10;YI2AVbICXhb8/wflLwAAAP//AwBQSwECLQAUAAYACAAAACEAtoM4kv4AAADhAQAAEwAAAAAAAAAA&#10;AAAAAAAAAAAAW0NvbnRlbnRfVHlwZXNdLnhtbFBLAQItABQABgAIAAAAIQA4/SH/1gAAAJQBAAAL&#10;AAAAAAAAAAAAAAAAAC8BAABfcmVscy8ucmVsc1BLAQItABQABgAIAAAAIQAOZRzDlAEAAB4DAAAO&#10;AAAAAAAAAAAAAAAAAC4CAABkcnMvZTJvRG9jLnhtbFBLAQItABQABgAIAAAAIQBC8Jjn3wAAAAkB&#10;AAAPAAAAAAAAAAAAAAAAAO4DAABkcnMvZG93bnJldi54bWxQSwUGAAAAAAQABADzAAAA+gQAAAAA&#10;">
                  <v:path/>
                  <v:fill on="f" focussize="0,0"/>
                  <v:stroke on="f" joinstyle="miter"/>
                  <v:imagedata o:title=""/>
                  <o:lock v:ext="edit"/>
                  <v:textbox inset="0mm,0mm,0mm,0mm">
                    <w:txbxContent>
                      <w:p>
                        <w:pPr>
                          <w:snapToGrid w:val="0"/>
                          <w:rPr>
                            <w:sz w:val="15"/>
                          </w:rPr>
                        </w:pPr>
                        <w:r>
                          <w:rPr>
                            <w:rFonts w:hint="eastAsia"/>
                            <w:sz w:val="15"/>
                          </w:rPr>
                          <w:t>务</w:t>
                        </w:r>
                      </w:p>
                    </w:txbxContent>
                  </v:textbox>
                </v:shape>
              </w:pict>
            </w:r>
            <w:r>
              <w:rPr>
                <w:rFonts w:asciiTheme="minorEastAsia" w:hAnsiTheme="minorEastAsia" w:eastAsiaTheme="minorEastAsia"/>
              </w:rPr>
              <w:pict>
                <v:shape id="_x0000_s2056" o:spid="_x0000_s2056" o:spt="202" type="#_x0000_t202" style="position:absolute;left:0pt;margin-left:74.55pt;margin-top:3.8pt;height:9.4pt;width:9.85pt;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rxlQEAAB4DAAAOAAAAZHJzL2Uyb0RvYy54bWysUsFuGyEQvVfqPyDuNbuOUiUrryNFUapI&#10;UVopzQdgFrwowCCGeNd/34HYTtPeolxgGIY3771hdTV7x3Y6oYXQ83bRcKaDgsGGbc+fft9+u+AM&#10;swyDdBB0z/ca+dX665fVFDu9hBHcoBMjkIDdFHs+5hw7IVCN2ktcQNSBLg0kLzMd01YMSU6E7p1Y&#10;Ns13MUEaYgKlESl783rJ1xXfGK3yT2NQZ+Z6TtxyXVNdN2UV65XstknG0aoDDfkBFl7aQE1PUDcy&#10;S/aS7H9Q3qoECCYvFHgBxlilqwZS0zb/qHkcZdRVC5mD8WQTfh6setg9xl+J5fkaZhpgFYHxHtQz&#10;kjdiitgdaoqn2CFVF6GzSb7sJIHRQ/J2f/JTz5mpgrY8by7POVN01baXZxfVb/H2OCbMPzR4VoKe&#10;JxpXJSB395hLe9kdS0qvALfWuToyF94lqLBkKt1XhoVrnjczswM1PyuDLqkNDHuS6+4CmVg+xDFI&#10;x2BzDF5istuRaLXlcYWmIVRShw9Tpvz3uVa9fev1HwAAAP//AwBQSwMEFAAGAAgAAAAhAOMANkzd&#10;AAAACAEAAA8AAABkcnMvZG93bnJldi54bWxMj8FOwzAQRO9I/QdrK3GjTqsqtCFOVSE4ISHScODo&#10;xNvEarwOsduGv2d7guNoRjNv8t3kenHBMVhPCpaLBARS442lVsFn9fqwARGiJqN7T6jgBwPsitld&#10;rjPjr1Ti5RBbwSUUMq2gi3HIpAxNh06HhR+Q2Dv60enIcmylGfWVy10vV0mSSqct8UKnB3zusDkd&#10;zk7B/ovKF/v9Xn+Ux9JW1Taht/Sk1P182j+BiDjFvzDc8BkdCmaq/ZlMED3r9XbJUQWPKYibn274&#10;Sq1gla5BFrn8f6D4BQAA//8DAFBLAQItABQABgAIAAAAIQC2gziS/gAAAOEBAAATAAAAAAAAAAAA&#10;AAAAAAAAAABbQ29udGVudF9UeXBlc10ueG1sUEsBAi0AFAAGAAgAAAAhADj9If/WAAAAlAEAAAsA&#10;AAAAAAAAAAAAAAAALwEAAF9yZWxzLy5yZWxzUEsBAi0AFAAGAAgAAAAhAB/ZavGVAQAAHgMAAA4A&#10;AAAAAAAAAAAAAAAALgIAAGRycy9lMm9Eb2MueG1sUEsBAi0AFAAGAAgAAAAhAOMANkzdAAAACAEA&#10;AA8AAAAAAAAAAAAAAAAA7wMAAGRycy9kb3ducmV2LnhtbFBLBQYAAAAABAAEAPMAAAD5BAAAAAA=&#10;">
                  <v:path/>
                  <v:fill on="f" focussize="0,0"/>
                  <v:stroke on="f" joinstyle="miter"/>
                  <v:imagedata o:title=""/>
                  <o:lock v:ext="edit"/>
                  <v:textbox inset="0mm,0mm,0mm,0mm">
                    <w:txbxContent>
                      <w:p>
                        <w:pPr>
                          <w:snapToGrid w:val="0"/>
                          <w:rPr>
                            <w:sz w:val="15"/>
                          </w:rPr>
                        </w:pPr>
                        <w:r>
                          <w:rPr>
                            <w:rFonts w:hint="eastAsia"/>
                            <w:sz w:val="15"/>
                          </w:rPr>
                          <w:t>服</w:t>
                        </w:r>
                      </w:p>
                    </w:txbxContent>
                  </v:textbox>
                </v:shape>
              </w:pict>
            </w:r>
            <w:r>
              <w:rPr>
                <w:rFonts w:asciiTheme="minorEastAsia" w:hAnsiTheme="minorEastAsia" w:eastAsiaTheme="minorEastAsia"/>
              </w:rPr>
              <w:pict>
                <v:line id="直接连接符 7" o:spid="_x0000_s2055" o:spt="20" style="position:absolute;left:0pt;margin-left:-5.15pt;margin-top:26.85pt;height:26.8pt;width:106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UznvgEAAH8DAAAOAAAAZHJzL2Uyb0RvYy54bWysU9tu2zAMfR+wfxD0vthpumAw4vShWfdS&#10;bAW6fQCjiy1MN4hanPz9KDlJd3kZhvpBEEXykDw83twdnWUHldAE3/PlouVMeRGk8UPPv319ePeB&#10;M8zgJdjgVc9PCvnd9u2bzRQ7dRPGYKVKjEA8dlPs+Zhz7JoGxagc4CJE5cmpQ3KQyUxDIxNMhO5s&#10;c9O262YKScYUhEKk193s5NuKr7US+YvWqDKzPafecj1TPfflbLYb6IYEcTTi3Ab8RxcOjKeiV6gd&#10;ZGA/kvkLyhmRAgadFyK4JmhthKoz0DTL9o9pnkeIqs5C5GC80oSvBys+H+79Uyqti6N/jo9BfEci&#10;pZkidldnMTDOYUedXAmn3tmxEnm6EqmOmQl6XK5u17QdzgT5Vrftal2ZbqC7ZMeE+ZMKjpVLz63x&#10;ZVDo4PCIudSH7hJSnq1nU8/Xq/cFE0gn2kKmq4uy5+iHmovBGvlgrC0ZmIb9vU3sAGXz9SvLJtzf&#10;wkqRHeA4x1XXrIlRgfzoJcunSLL1JF5eWnBKcmYVab3cqnoyGPsvkVTa+jOzM5mF1n2Qp6d0YZy2&#10;XHs8K7LI6Fe7Zr/8N9ufAAAA//8DAFBLAwQUAAYACAAAACEAV1QBTt0AAAAKAQAADwAAAGRycy9k&#10;b3ducmV2LnhtbEyPwUrEMBCG74LvEEbwtpt0S12pTRcRKl48uIrnbBPbYjIpSbapPr3jSW8zzMc/&#10;398cVmfZYkKcPEootgKYwd7rCQcJb6/d5hZYTAq1sh6NhC8T4dBeXjSq1j7ji1mOaWAUgrFWEsaU&#10;5prz2I/Gqbj1s0G6ffjgVKI1DFwHlSncWb4T4oY7NSF9GNVsHkbTfx7PTgIW6d3mnPISvqvHqqi6&#10;J/HcSXl9td7fAUtmTX8w/OqTOrTkdPJn1JFZCZtClIRKqMo9MAJ2oqDhRKTYl8Dbhv+v0P4AAAD/&#10;/wMAUEsBAi0AFAAGAAgAAAAhALaDOJL+AAAA4QEAABMAAAAAAAAAAAAAAAAAAAAAAFtDb250ZW50&#10;X1R5cGVzXS54bWxQSwECLQAUAAYACAAAACEAOP0h/9YAAACUAQAACwAAAAAAAAAAAAAAAAAvAQAA&#10;X3JlbHMvLnJlbHNQSwECLQAUAAYACAAAACEAmPVM574BAAB/AwAADgAAAAAAAAAAAAAAAAAuAgAA&#10;ZHJzL2Uyb0RvYy54bWxQSwECLQAUAAYACAAAACEAV1QBTt0AAAAKAQAADwAAAAAAAAAAAAAAAAAY&#10;BAAAZHJzL2Rvd25yZXYueG1sUEsFBgAAAAAEAAQA8wAAACIFAAAAAA==&#10;">
                  <v:path arrowok="t"/>
                  <v:fill focussize="0,0"/>
                  <v:stroke weight="0.5pt"/>
                  <v:imagedata o:title=""/>
                  <o:lock v:ext="edit"/>
                </v:line>
              </w:pict>
            </w:r>
            <w:r>
              <w:rPr>
                <w:rFonts w:asciiTheme="minorEastAsia" w:hAnsiTheme="minorEastAsia" w:eastAsiaTheme="minorEastAsia"/>
              </w:rPr>
              <w:pict>
                <v:line id="直接连接符 6" o:spid="_x0000_s2054" o:spt="20" style="position:absolute;left:0pt;margin-left:47.85pt;margin-top:0pt;height:53.65pt;width:53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EvuwEAAH4DAAAOAAAAZHJzL2Uyb0RvYy54bWysU8tu2zAQvBfoPxC815Jj2A0EyznETS9B&#10;GyDNB6xJSiLKF7isJf99l5Tt9HEpgupAcLmzw93haHs3WcOOKqL2ruXLRc2ZcsJL7fqWv3x7+HDL&#10;GSZwEox3quUnhfxu9/7ddgyNuvGDN1JFRiQOmzG0fEgpNFWFYlAWcOGDcpTsfLSQKIx9JSOMxG5N&#10;dVPXm2r0UYbohUKk0/2c5LvC33VKpK9dhyox03LqLZU1lvWQ12q3haaPEAYtzm3AG7qwoB1deqXa&#10;QwL2I+q/qKwW0aPv0kJ4W/mu00KVGWiaZf3HNM8DBFVmIXEwXGXC/0crvhzv3VPMrYvJPYdHL74j&#10;iVKNAZtrMgcYZtjURZvh1DubipCnq5BqSkzQ4ebjalmT3IJSm9vlar3OQlfQXIpDxPRZecvypuVG&#10;uzwnNHB8xDRDL5B8bBwbiWm1zpxANukMJNraIFuOri+16I2WD9qYXIGxP9ybyI6QH7585xZ+g+VL&#10;9oDDjCup2RKDAvnJSZZOgVzryLs8t2CV5MwosnreFfMk0OZfkDS9cWdhZy2zqgcvT0/xIjg9cpHp&#10;bMjsol/jUv362+x+AgAA//8DAFBLAwQUAAYACAAAACEAMEqUjdoAAAAHAQAADwAAAGRycy9kb3du&#10;cmV2LnhtbEyPwU7DMBBE70j8g7VI3KidolAa4lQIKYgLBwri7MZuEmGvI9uNA1/PcqLH0TzNvq13&#10;i7NsNiGOHiUUKwHMYOf1iL2Ej/f25h5YTAq1sh6NhG8TYddcXtSq0j7jm5n3qWc0grFSEoaUporz&#10;2A3Gqbjyk0Hqjj44lSiGnuugMo07y9dC3HGnRqQLg5rM02C6r/3JScAifdqcU57DT/lcFmX7Il5b&#10;Ka+vlscHYMks6R+GP31Sh4acDv6EOjIrYVtuiJRAD1G7FgXFA2Ficwu8qfm5f/MLAAD//wMAUEsB&#10;Ai0AFAAGAAgAAAAhALaDOJL+AAAA4QEAABMAAAAAAAAAAAAAAAAAAAAAAFtDb250ZW50X1R5cGVz&#10;XS54bWxQSwECLQAUAAYACAAAACEAOP0h/9YAAACUAQAACwAAAAAAAAAAAAAAAAAvAQAAX3JlbHMv&#10;LnJlbHNQSwECLQAUAAYACAAAACEA7oKBL7sBAAB+AwAADgAAAAAAAAAAAAAAAAAuAgAAZHJzL2Uy&#10;b0RvYy54bWxQSwECLQAUAAYACAAAACEAMEqUjdoAAAAHAQAADwAAAAAAAAAAAAAAAAAVBAAAZHJz&#10;L2Rvd25yZXYueG1sUEsFBgAAAAAEAAQA8wAAABwFAAAAAA==&#10;">
                  <v:path arrowok="t"/>
                  <v:fill focussize="0,0"/>
                  <v:stroke weight="0.5pt"/>
                  <v:imagedata o:title=""/>
                  <o:lock v:ext="edit"/>
                </v:line>
              </w:pic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注：1、代理服务费按差额定率累进法计算。例如：某货物类项目成交金额为1000万元，计算代理服务费如下：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合计收费=1.5+4.4+4＝9.9（万元）</w:t>
      </w:r>
    </w:p>
    <w:p>
      <w:pPr>
        <w:jc w:val="center"/>
        <w:rPr>
          <w:b/>
          <w:sz w:val="52"/>
          <w:szCs w:val="52"/>
        </w:rPr>
      </w:pPr>
    </w:p>
    <w:p/>
    <w:p/>
    <w:p/>
    <w:p/>
    <w:p/>
    <w:p/>
    <w:p/>
    <w:p>
      <w:pPr>
        <w:widowControl/>
        <w:jc w:val="left"/>
      </w:pPr>
      <w:r>
        <w:br w:type="page"/>
      </w:r>
    </w:p>
    <w:p/>
    <w:p>
      <w:pPr>
        <w:pStyle w:val="5"/>
      </w:pPr>
      <w:bookmarkStart w:id="32" w:name="_Toc11053"/>
      <w:r>
        <w:rPr>
          <w:rFonts w:hint="eastAsia"/>
        </w:rPr>
        <w:t>第七章  响应文件格式</w:t>
      </w:r>
      <w:bookmarkEnd w:id="32"/>
    </w:p>
    <w:p>
      <w:pPr>
        <w:jc w:val="center"/>
        <w:rPr>
          <w:b/>
          <w:sz w:val="52"/>
          <w:szCs w:val="52"/>
        </w:rPr>
      </w:pPr>
    </w:p>
    <w:p>
      <w:pPr>
        <w:pStyle w:val="7"/>
        <w:spacing w:line="400" w:lineRule="exact"/>
        <w:rPr>
          <w:rFonts w:ascii="仿宋" w:hAnsi="仿宋" w:eastAsia="仿宋"/>
        </w:rPr>
      </w:pPr>
      <w:bookmarkStart w:id="33" w:name="_Toc17275"/>
      <w:bookmarkStart w:id="34" w:name="_Toc11772"/>
      <w:bookmarkStart w:id="35" w:name="_Toc44690431"/>
      <w:bookmarkStart w:id="36" w:name="_Toc44691395"/>
      <w:bookmarkStart w:id="37" w:name="_Toc25194"/>
      <w:bookmarkStart w:id="38" w:name="_Toc44691163"/>
      <w:bookmarkStart w:id="39" w:name="_Toc14934"/>
      <w:bookmarkStart w:id="40" w:name="_Toc44690704"/>
      <w:bookmarkStart w:id="41" w:name="_Toc31468"/>
      <w:r>
        <w:rPr>
          <w:rFonts w:hint="eastAsia" w:ascii="仿宋" w:hAnsi="仿宋" w:eastAsia="仿宋"/>
        </w:rPr>
        <w:t>响应文件编制说明</w:t>
      </w:r>
      <w:bookmarkEnd w:id="33"/>
      <w:bookmarkEnd w:id="34"/>
      <w:bookmarkEnd w:id="35"/>
      <w:bookmarkEnd w:id="36"/>
      <w:bookmarkEnd w:id="37"/>
      <w:bookmarkEnd w:id="38"/>
      <w:bookmarkEnd w:id="39"/>
      <w:bookmarkEnd w:id="40"/>
      <w:bookmarkEnd w:id="41"/>
    </w:p>
    <w:tbl>
      <w:tblPr>
        <w:tblStyle w:val="53"/>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响应文件的组成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详见第六章“供应商须知”第10条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供应商选取本章相应格式编制响应文件，如没有相应格式的，由供应商根据采购要求自行编制。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响应文件的密封和标记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详见第六章“供应商须知”第18条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响应文件应按以下两部分，分别密封包装和标记：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响应文件正本、副本和密封好的备份光盘（或U盘）（封包1）；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响应文件的签字和盖章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响应文件应按采购文件要求签字和盖章（包括响应文件格式要求、评标标准对证明文件的要求等）。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公章指供应商经备案的行政公章，不包括“响应专用章”、“业务专用章”、“合同专用章”、“财务专用章”等。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响应文件中，复印件或扫描件应加盖公章。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响应文件应加盖骑缝章。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
      <w:pPr>
        <w:jc w:val="center"/>
        <w:rPr>
          <w:b/>
          <w:bCs/>
          <w:sz w:val="52"/>
        </w:rPr>
      </w:pPr>
    </w:p>
    <w:p>
      <w:pPr>
        <w:jc w:val="center"/>
        <w:rPr>
          <w:b/>
          <w:bCs/>
          <w:sz w:val="52"/>
        </w:rPr>
      </w:pPr>
      <w:r>
        <w:rPr>
          <w:rFonts w:hint="eastAsia"/>
          <w:b/>
          <w:bCs/>
          <w:sz w:val="52"/>
        </w:rPr>
        <w:t>响 应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sz w:val="24"/>
          <w:u w:val="single"/>
        </w:rPr>
        <w:t xml:space="preserve">                                      </w:t>
      </w:r>
    </w:p>
    <w:p>
      <w:pPr>
        <w:spacing w:line="480" w:lineRule="auto"/>
        <w:ind w:firstLine="1275" w:firstLineChars="529"/>
        <w:rPr>
          <w:b/>
          <w:bCs/>
          <w:sz w:val="24"/>
          <w:u w:val="dotted"/>
        </w:rPr>
      </w:pPr>
      <w:r>
        <w:rPr>
          <w:rFonts w:hint="eastAsia"/>
          <w:b/>
          <w:bCs/>
          <w:sz w:val="24"/>
        </w:rPr>
        <w:t>供   应   商：</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bookmarkStart w:id="42" w:name="_投标文件格式（第一册）"/>
      <w:bookmarkEnd w:id="42"/>
      <w:bookmarkStart w:id="43" w:name="q0"/>
    </w:p>
    <w:p>
      <w:pPr>
        <w:pStyle w:val="7"/>
        <w:spacing w:line="400" w:lineRule="exact"/>
        <w:rPr>
          <w:rFonts w:ascii="仿宋" w:hAnsi="仿宋" w:eastAsia="仿宋"/>
        </w:rPr>
      </w:pPr>
    </w:p>
    <w:p>
      <w:pPr>
        <w:pStyle w:val="7"/>
        <w:spacing w:line="400" w:lineRule="exact"/>
        <w:rPr>
          <w:rFonts w:ascii="仿宋" w:hAnsi="仿宋" w:eastAsia="仿宋"/>
        </w:rPr>
      </w:pPr>
      <w:bookmarkStart w:id="44" w:name="_Toc12078"/>
      <w:r>
        <w:rPr>
          <w:rFonts w:hint="eastAsia" w:ascii="仿宋" w:hAnsi="仿宋" w:eastAsia="仿宋"/>
        </w:rPr>
        <w:t>响应文件格式</w:t>
      </w:r>
      <w:bookmarkEnd w:id="44"/>
    </w:p>
    <w:bookmarkEnd w:id="43"/>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4"/>
        </w:numPr>
        <w:adjustRightInd w:val="0"/>
        <w:spacing w:line="360" w:lineRule="auto"/>
        <w:rPr>
          <w:snapToGrid w:val="0"/>
          <w:kern w:val="0"/>
          <w:szCs w:val="21"/>
        </w:rPr>
      </w:pPr>
      <w:r>
        <w:rPr>
          <w:rFonts w:hint="eastAsia"/>
          <w:snapToGrid w:val="0"/>
          <w:kern w:val="0"/>
          <w:szCs w:val="21"/>
        </w:rPr>
        <w:t>供应商资格证明文件（格式1）</w:t>
      </w:r>
    </w:p>
    <w:p>
      <w:pPr>
        <w:numPr>
          <w:ilvl w:val="0"/>
          <w:numId w:val="4"/>
        </w:numPr>
        <w:adjustRightInd w:val="0"/>
        <w:spacing w:line="360" w:lineRule="auto"/>
        <w:rPr>
          <w:snapToGrid w:val="0"/>
          <w:kern w:val="0"/>
          <w:szCs w:val="21"/>
        </w:rPr>
      </w:pPr>
      <w:r>
        <w:rPr>
          <w:rFonts w:hint="eastAsia"/>
          <w:snapToGrid w:val="0"/>
          <w:kern w:val="0"/>
          <w:szCs w:val="21"/>
        </w:rPr>
        <w:t>法定代表人证明书及授权委托书</w:t>
      </w:r>
      <w:r>
        <w:rPr>
          <w:rFonts w:hint="eastAsia" w:ascii="宋体" w:hAnsi="宋体"/>
          <w:snapToGrid w:val="0"/>
          <w:kern w:val="0"/>
          <w:szCs w:val="21"/>
        </w:rPr>
        <w:t>（格式2）</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声明函（格式3）</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评分中涉及的承诺及声明函（格式4）</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注：此表应与“法定代表人证明书、法定代表人授权委托证明书”一起密封于一信封，在递交响应文件时单独交与</w:t>
      </w:r>
      <w:r>
        <w:rPr>
          <w:rFonts w:hint="eastAsia" w:ascii="宋体" w:hAnsi="宋体"/>
          <w:b/>
          <w:bCs/>
          <w:snapToGrid w:val="0"/>
          <w:kern w:val="0"/>
          <w:szCs w:val="21"/>
        </w:rPr>
        <w:t>采购代理机构。</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4"/>
        </w:numPr>
        <w:adjustRightInd w:val="0"/>
        <w:spacing w:line="360" w:lineRule="auto"/>
        <w:rPr>
          <w:rFonts w:ascii="宋体" w:hAnsi="宋体"/>
          <w:snapToGrid w:val="0"/>
          <w:kern w:val="0"/>
          <w:szCs w:val="21"/>
        </w:rPr>
      </w:pPr>
      <w:r>
        <w:rPr>
          <w:rFonts w:ascii="宋体" w:hAnsi="宋体"/>
          <w:snapToGrid w:val="0"/>
          <w:kern w:val="0"/>
        </w:rPr>
        <w:t>供应商资格</w:t>
      </w:r>
      <w:r>
        <w:rPr>
          <w:rFonts w:hint="eastAsia" w:ascii="宋体" w:hAnsi="宋体"/>
          <w:snapToGrid w:val="0"/>
          <w:kern w:val="0"/>
        </w:rPr>
        <w:t>声</w:t>
      </w:r>
      <w:r>
        <w:rPr>
          <w:rFonts w:ascii="宋体" w:hAnsi="宋体"/>
          <w:snapToGrid w:val="0"/>
          <w:kern w:val="0"/>
        </w:rPr>
        <w:t>明</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rPr>
        <w:t>采购文件要求的其他资料或供应商认为需要补充的资料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5" w:name="_格式1__投标人资格证明文件"/>
      <w:bookmarkEnd w:id="45"/>
      <w:r>
        <w:br w:type="page"/>
      </w:r>
    </w:p>
    <w:p>
      <w:pPr>
        <w:adjustRightInd w:val="0"/>
        <w:snapToGrid w:val="0"/>
        <w:spacing w:line="300" w:lineRule="auto"/>
        <w:jc w:val="center"/>
      </w:pPr>
    </w:p>
    <w:p>
      <w:pPr>
        <w:pStyle w:val="7"/>
        <w:spacing w:line="400" w:lineRule="exact"/>
        <w:rPr>
          <w:rFonts w:ascii="仿宋" w:hAnsi="仿宋" w:eastAsia="仿宋"/>
        </w:rPr>
      </w:pPr>
      <w:bookmarkStart w:id="46" w:name="_Toc4591"/>
      <w:bookmarkStart w:id="47" w:name="_Toc73610158"/>
      <w:r>
        <w:rPr>
          <w:rFonts w:hint="eastAsia" w:ascii="仿宋" w:hAnsi="仿宋" w:eastAsia="仿宋"/>
        </w:rPr>
        <w:t>评标指引表</w:t>
      </w:r>
      <w:bookmarkEnd w:id="46"/>
      <w:bookmarkEnd w:id="47"/>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为方便参与该项目的评委专家的评标，快速找到评标事项与该项目响应文件所对应的位置，请供应商参照下表格式，编制本项目评标指引表。</w:t>
      </w:r>
    </w:p>
    <w:p>
      <w:pPr>
        <w:spacing w:line="360" w:lineRule="auto"/>
        <w:ind w:firstLine="420" w:firstLineChars="200"/>
        <w:rPr>
          <w:rFonts w:ascii="宋体" w:hAnsi="宋体"/>
          <w:szCs w:val="21"/>
        </w:rPr>
      </w:pP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w:t>
            </w:r>
            <w:r>
              <w:rPr>
                <w:rFonts w:hint="eastAsia" w:asciiTheme="minorEastAsia" w:hAnsiTheme="minorEastAsia" w:eastAsiaTheme="minorEastAsia"/>
                <w:bCs/>
                <w:szCs w:val="21"/>
              </w:rPr>
              <w:t>优惠政策。</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8"/>
        <w:spacing w:line="360" w:lineRule="auto"/>
        <w:ind w:firstLine="424" w:firstLineChars="201"/>
        <w:rPr>
          <w:rFonts w:hAnsi="宋体"/>
          <w:b/>
          <w:szCs w:val="21"/>
        </w:rPr>
      </w:pPr>
    </w:p>
    <w:p>
      <w:pPr>
        <w:pStyle w:val="28"/>
        <w:spacing w:line="360" w:lineRule="auto"/>
        <w:ind w:firstLine="424" w:firstLineChars="201"/>
        <w:rPr>
          <w:b/>
        </w:rPr>
      </w:pPr>
      <w:r>
        <w:rPr>
          <w:rFonts w:hint="eastAsia" w:hAnsi="宋体"/>
          <w:b/>
          <w:szCs w:val="21"/>
        </w:rPr>
        <w:t>注：请供应商按照采购文件规定的审查和评分内容，自上而下的顺序填写本表</w:t>
      </w:r>
      <w:r>
        <w:rPr>
          <w:rFonts w:hint="eastAsia"/>
          <w:b/>
          <w:szCs w:val="21"/>
        </w:rPr>
        <w:t>。因项目次序混乱而影响评标结果者，供应商自负其责。</w:t>
      </w:r>
    </w:p>
    <w:p>
      <w:pPr>
        <w:pStyle w:val="6"/>
        <w:jc w:val="center"/>
      </w:pPr>
    </w:p>
    <w:p/>
    <w:p/>
    <w:p/>
    <w:p/>
    <w:p/>
    <w:p/>
    <w:p/>
    <w:p/>
    <w:p>
      <w:pPr>
        <w:widowControl/>
        <w:jc w:val="left"/>
      </w:pPr>
      <w:r>
        <w:br w:type="page"/>
      </w:r>
    </w:p>
    <w:p/>
    <w:p>
      <w:pPr>
        <w:pStyle w:val="9"/>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48" w:name="_Toc44691396"/>
      <w:bookmarkStart w:id="49" w:name="_Toc44690432"/>
      <w:bookmarkStart w:id="50" w:name="_Toc44690705"/>
      <w:bookmarkStart w:id="51" w:name="_Toc44691164"/>
      <w:r>
        <w:rPr>
          <w:rFonts w:hint="eastAsia" w:asciiTheme="minorEastAsia" w:hAnsiTheme="minorEastAsia" w:eastAsiaTheme="minorEastAsia"/>
          <w:sz w:val="24"/>
        </w:rPr>
        <w:t>格式1  供应商资格证明文件</w:t>
      </w:r>
      <w:bookmarkEnd w:id="48"/>
      <w:bookmarkEnd w:id="49"/>
      <w:bookmarkEnd w:id="50"/>
      <w:bookmarkEnd w:id="51"/>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承诺函</w:t>
      </w:r>
    </w:p>
    <w:p>
      <w:pPr>
        <w:adjustRightInd w:val="0"/>
        <w:snapToGrid w:val="0"/>
        <w:spacing w:line="360" w:lineRule="auto"/>
        <w:ind w:firstLine="424" w:firstLineChars="202"/>
        <w:rPr>
          <w:rFonts w:ascii="宋体" w:hAnsi="宋体"/>
        </w:rPr>
      </w:pPr>
      <w:r>
        <w:rPr>
          <w:rFonts w:hint="eastAsia" w:ascii="宋体" w:hAnsi="宋体"/>
        </w:rPr>
        <w:t>3、股东构成审查表</w:t>
      </w:r>
    </w:p>
    <w:p>
      <w:pPr>
        <w:adjustRightInd w:val="0"/>
        <w:snapToGrid w:val="0"/>
        <w:spacing w:line="360" w:lineRule="auto"/>
        <w:ind w:firstLine="424" w:firstLineChars="202"/>
        <w:rPr>
          <w:rFonts w:ascii="宋体" w:hAnsi="宋体"/>
        </w:rPr>
      </w:pPr>
      <w:r>
        <w:rPr>
          <w:rFonts w:hint="eastAsia" w:ascii="宋体" w:hAnsi="宋体"/>
        </w:rPr>
        <w:t>4、其它资格证明材料（如有，按第一章采购邀请“申请人的资格要求”提供）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注：供应商提供的以上资料若为复印件或扫描件需加盖公章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adjustRightInd w:val="0"/>
        <w:snapToGrid w:val="0"/>
        <w:spacing w:line="300" w:lineRule="auto"/>
        <w:jc w:val="center"/>
        <w:rPr>
          <w:b/>
          <w:snapToGrid w:val="0"/>
          <w:sz w:val="32"/>
          <w:szCs w:val="32"/>
        </w:rPr>
      </w:pPr>
    </w:p>
    <w:p>
      <w:pPr>
        <w:adjustRightInd w:val="0"/>
        <w:spacing w:line="300" w:lineRule="auto"/>
        <w:ind w:hanging="2"/>
        <w:jc w:val="center"/>
      </w:pPr>
      <w:r>
        <w:rPr>
          <w:rFonts w:hint="eastAsia"/>
          <w:b/>
          <w:snapToGrid w:val="0"/>
          <w:kern w:val="0"/>
          <w:sz w:val="28"/>
        </w:rPr>
        <w:t>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2.我单位参与本项目采购活动前三年内，在经营活动中没有重大违法记录。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与其他响应供应商不存在“单位负责人为同一人或者存在直接控股、管理关系”的情况；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6.我单位参与该项目响应，严格遵循公平竞争的原则，不恶意串通，不妨碍其他供应商的竞争行为，不损害采购人或者其他供应商的合法权益。我单位已清楚，如违反上述要求，将作响应无效处理。</w:t>
      </w:r>
    </w:p>
    <w:p>
      <w:pPr>
        <w:spacing w:line="400" w:lineRule="exact"/>
        <w:ind w:firstLine="420" w:firstLineChars="200"/>
        <w:rPr>
          <w:rFonts w:ascii="宋体" w:hAnsi="宋体"/>
          <w:szCs w:val="21"/>
        </w:rPr>
      </w:pPr>
      <w:r>
        <w:rPr>
          <w:rFonts w:hint="eastAsia" w:ascii="宋体" w:hAnsi="宋体"/>
          <w:szCs w:val="21"/>
        </w:rPr>
        <w:t>7.我单位如果成交，做到守信，不偷工减料，依照本项目采购文件需求内容、签署的采购合同及本单位在响应中所作的一切承诺履约。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成交；我单位对本项目的报价负责，成交后将严格按照本项目采购文件需求、签署的采购合同及我单位在响应中所作的全部承诺履行。我单位清楚，若我单位以“报价太低而无法履约”为理由放弃本项目成交资格，愿意接受主管部门的处理处罚。若我单位成交本项目，我单位的报价明显低于其他供应商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响应文件的全部内容，所有资料均为真实资料。我单位对响应文件中全部响应资料的真实性负责，如被证实我单位的响应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10.我单位获得成交、成交资格后无正当理由放弃成交、成交资格的，自愿接受政府采购主管部门将我单位放弃成交、成交资格的信息公示在深圳市政府采购监管网，公示期一年，一切不利后果我单位均自愿承担。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供应商：（盖章）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60" w:lineRule="auto"/>
        <w:ind w:right="630" w:firstLine="600"/>
        <w:jc w:val="right"/>
      </w:pPr>
      <w:r>
        <w:rPr>
          <w:rFonts w:hint="eastAsia"/>
        </w:rPr>
        <w:t>年     月    日</w:t>
      </w:r>
      <w:r>
        <w:br w:type="page"/>
      </w:r>
    </w:p>
    <w:p>
      <w:pPr>
        <w:adjustRightInd w:val="0"/>
        <w:snapToGrid w:val="0"/>
        <w:spacing w:line="360" w:lineRule="auto"/>
        <w:ind w:firstLine="600"/>
        <w:jc w:val="right"/>
      </w:pPr>
    </w:p>
    <w:p>
      <w:pPr>
        <w:pStyle w:val="6"/>
        <w:spacing w:before="0" w:after="0" w:line="360" w:lineRule="auto"/>
        <w:jc w:val="center"/>
        <w:rPr>
          <w:rFonts w:asciiTheme="minorEastAsia" w:hAnsiTheme="minorEastAsia" w:eastAsiaTheme="minorEastAsia"/>
          <w:kern w:val="0"/>
          <w:sz w:val="28"/>
          <w:szCs w:val="28"/>
        </w:rPr>
      </w:pPr>
      <w:bookmarkStart w:id="52" w:name="_Toc27921"/>
      <w:bookmarkStart w:id="53" w:name="_Toc73610159"/>
      <w:r>
        <w:rPr>
          <w:rFonts w:hint="eastAsia" w:asciiTheme="minorEastAsia" w:hAnsiTheme="minorEastAsia" w:eastAsiaTheme="minorEastAsia"/>
          <w:kern w:val="0"/>
          <w:sz w:val="28"/>
          <w:szCs w:val="28"/>
        </w:rPr>
        <w:t>股东构成审查表</w:t>
      </w:r>
      <w:bookmarkEnd w:id="52"/>
      <w:bookmarkEnd w:id="53"/>
    </w:p>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napToGrid w:val="0"/>
          <w:szCs w:val="21"/>
        </w:rPr>
        <w:t>项目</w:t>
      </w:r>
      <w:r>
        <w:rPr>
          <w:rFonts w:hint="eastAsia" w:asciiTheme="minorEastAsia" w:hAnsiTheme="minorEastAsia" w:eastAsiaTheme="minorEastAsia"/>
          <w:szCs w:val="21"/>
        </w:rPr>
        <w:t>名称：</w:t>
      </w:r>
      <w:r>
        <w:rPr>
          <w:rFonts w:hint="eastAsia" w:asciiTheme="minorEastAsia" w:hAnsiTheme="minorEastAsia" w:eastAsiaTheme="minorEastAsia"/>
          <w:szCs w:val="21"/>
          <w:u w:val="single"/>
        </w:rPr>
        <w:t xml:space="preserve">                </w:t>
      </w: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项目编号：</w:t>
      </w:r>
      <w:r>
        <w:rPr>
          <w:rFonts w:hint="eastAsia" w:asciiTheme="minorEastAsia" w:hAnsiTheme="minorEastAsia" w:eastAsiaTheme="minorEastAsia"/>
          <w:szCs w:val="21"/>
          <w:u w:val="single"/>
        </w:rPr>
        <w:t xml:space="preserve">                </w:t>
      </w:r>
    </w:p>
    <w:tbl>
      <w:tblPr>
        <w:tblStyle w:val="52"/>
        <w:tblW w:w="10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244"/>
        <w:gridCol w:w="1748"/>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101"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524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供应商股东构成审查内容</w:t>
            </w:r>
          </w:p>
        </w:tc>
        <w:tc>
          <w:tcPr>
            <w:tcW w:w="1748"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供应商响应情况</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（是或否）</w:t>
            </w:r>
          </w:p>
        </w:tc>
        <w:tc>
          <w:tcPr>
            <w:tcW w:w="2222"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是否存在“与响应供应商单位负责人（法定代表人）为同一人的不同单位”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是否存在“与响应供应商存在管理关系的不同单位”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响应供应商是否有控股的子公司</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股东情况：控股响应供应商的股东名单</w:t>
            </w:r>
          </w:p>
        </w:tc>
        <w:tc>
          <w:tcPr>
            <w:tcW w:w="1748"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2222" w:type="dxa"/>
            <w:vAlign w:val="center"/>
          </w:tcPr>
          <w:p>
            <w:pPr>
              <w:spacing w:line="360" w:lineRule="auto"/>
              <w:jc w:val="center"/>
              <w:rPr>
                <w:rFonts w:asciiTheme="minorEastAsia" w:hAnsiTheme="minorEastAsia" w:eastAsiaTheme="minorEastAsia"/>
                <w:szCs w:val="21"/>
              </w:rPr>
            </w:pPr>
          </w:p>
        </w:tc>
      </w:tr>
    </w:tbl>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注：</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1、响应情况为“是”，需在“名单”栏中提供相应的单位、子公司和股东的名单；响应情况为“否”，在“名单”栏填写“无”；第4项“股东情况”无需填写响应情况，仅需列明股东名单即可（如有）。</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2、管理关系是指：响应供应商与特定企业之间因通过间接控股、投资关系、协议或者其他安排，存在实际管理关系。</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spacing w:line="360" w:lineRule="auto"/>
        <w:rPr>
          <w:rFonts w:ascii="仿宋_GB2312" w:eastAsia="仿宋_GB2312" w:hAnsiTheme="minorEastAsia"/>
          <w:b/>
          <w:color w:val="FF0000"/>
          <w:sz w:val="24"/>
        </w:rPr>
      </w:pPr>
      <w:r>
        <w:rPr>
          <w:rFonts w:hint="eastAsia" w:ascii="仿宋_GB2312" w:eastAsia="仿宋_GB2312" w:hAnsiTheme="minorEastAsia"/>
          <w:b/>
          <w:color w:val="FF0000"/>
          <w:sz w:val="24"/>
        </w:rPr>
        <w:t>根据《中华人民共和国政府采购法实施条例》第十八条规定：“单位负责人为同一人或者存在直接控股、管理关系的不同供应商，不得参加同一合同项下的政府采购活动。”</w:t>
      </w:r>
    </w:p>
    <w:p>
      <w:pPr>
        <w:spacing w:line="300" w:lineRule="auto"/>
        <w:rPr>
          <w:rFonts w:asciiTheme="minorEastAsia" w:hAnsiTheme="minorEastAsia" w:eastAsiaTheme="minorEastAsia"/>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供应商：（盖章）</w:t>
      </w: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授权代表或法定代表人：（签字）</w:t>
      </w:r>
    </w:p>
    <w:p>
      <w:pPr>
        <w:spacing w:line="360" w:lineRule="auto"/>
        <w:ind w:firstLine="600"/>
        <w:jc w:val="right"/>
        <w:rPr>
          <w:b/>
          <w:snapToGrid w:val="0"/>
          <w:sz w:val="32"/>
          <w:szCs w:val="32"/>
        </w:rPr>
      </w:pPr>
      <w:r>
        <w:rPr>
          <w:rFonts w:hint="eastAsia" w:asciiTheme="minorEastAsia" w:hAnsiTheme="minorEastAsia" w:eastAsiaTheme="minorEastAsia"/>
          <w:szCs w:val="21"/>
        </w:rPr>
        <w:t>年     月    日</w:t>
      </w:r>
      <w:r>
        <w:rPr>
          <w:b/>
          <w:snapToGrid w:val="0"/>
          <w:sz w:val="32"/>
          <w:szCs w:val="32"/>
        </w:rPr>
        <w:br w:type="page"/>
      </w:r>
    </w:p>
    <w:p>
      <w:pPr>
        <w:adjustRightInd w:val="0"/>
        <w:snapToGrid w:val="0"/>
        <w:spacing w:line="300" w:lineRule="auto"/>
        <w:jc w:val="center"/>
        <w:rPr>
          <w:b/>
          <w:snapToGrid w:val="0"/>
          <w:sz w:val="32"/>
          <w:szCs w:val="32"/>
        </w:rPr>
      </w:pPr>
    </w:p>
    <w:p>
      <w:pPr>
        <w:pStyle w:val="9"/>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法定代表人证明书及授权委托书</w:t>
      </w:r>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职务，为法定代表人，特此证明。</w:t>
      </w:r>
    </w:p>
    <w:p>
      <w:pPr>
        <w:spacing w:line="480" w:lineRule="auto"/>
        <w:ind w:firstLine="420" w:firstLineChars="200"/>
        <w:rPr>
          <w:rFonts w:ascii="宋体" w:hAnsi="宋体"/>
        </w:rPr>
      </w:pPr>
      <w:r>
        <w:rPr>
          <w:rFonts w:hint="eastAsia" w:ascii="宋体" w:hAnsi="宋体"/>
        </w:rPr>
        <w:t>有效日期与本公司响应文件成交注的响应有效期相同。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_x0000_s2053" o:spid="_x0000_s2053" o:spt="1" style="position:absolute;left:0pt;margin-left:250.65pt;margin-top:10.75pt;height:156pt;width:243pt;z-index:2516787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rg3QEAANoDAAAOAAAAZHJzL2Uyb0RvYy54bWysU8tu2zAQvBfoPxC815LcJnAEyznUdS9B&#10;GyDtB9B8SET5Apex5L/vklJc93EoivJAkNzlcHZmub2frCEnGUF719FmVVMiHfdCu76jX78c3mwo&#10;gcScYMY72dGzBHq/e/1qO4ZWrv3gjZCRIIiDdgwdHVIKbVUBH6RlsPJBOgwqHy1LuI19JSIbEd2a&#10;al3Xt9XoowjRcwmAp/s5SHcFXynJ02elQCZiOorcUpljmY95rnZb1vaRhUHzhQb7BxaWaYePXqD2&#10;LDHyHPVvUFbz6MGrtOLeVl4pzWWpAatp6l+qeRpYkKUWFAfCRSb4f7D80+kpPMZMHcKD598AFanG&#10;AO0lkjew5Ewq2pyLxMlUVDxfVJRTIhwP39ab26ZGsTnGmrtNgz5lnSvWvlwPEdJH6S3Ji45GtKmo&#10;x04PkObUl5TCzBstDtqYson98b2J5MTQ0kMZCzpcpxlHxo7e3axvkAjDzlKGJVzaIDoKri/v/XQD&#10;roHrMv4EnIntGQwzgYIwd5HVScbST4Nk4oMTJJ0DtrzDxqeZjJWCEiPxn+RVyUxMm7/JRO2MW4yZ&#10;vciupOk4EY31NO8yXD46enF+jOQ5RN0PKG2TA8VPbKDiwdLsuUOv9yXrx5fcfQcAAP//AwBQSwME&#10;FAAGAAgAAAAhACMKmJviAAAACgEAAA8AAABkcnMvZG93bnJldi54bWxMj8tOwzAQRfdI/IM1SGwq&#10;6qRWaBsyqRASqoSEWvrYu/GQRI3tEDsP/h6zguXMHN05N9tMumEDda62BiGeR8DIFFbVpkQ4HV8f&#10;VsCcl0bJxhpC+CYHm/z2JpOpsqP5oOHgSxZCjEslQuV9m3Luioq0dHPbkgm3T9tp6cPYlVx1cgzh&#10;uuGLKHrkWtYmfKhkSy8VFddDrxFmp+2xX1732/fuS5zfdu2YDLM94v3d9PwEzNPk/2D41Q/qkAen&#10;i+2NcqxBSKJYBBRhESfAArBeLcPigiCESIDnGf9fIf8BAAD//wMAUEsBAi0AFAAGAAgAAAAhALaD&#10;OJL+AAAA4QEAABMAAAAAAAAAAAAAAAAAAAAAAFtDb250ZW50X1R5cGVzXS54bWxQSwECLQAUAAYA&#10;CAAAACEAOP0h/9YAAACUAQAACwAAAAAAAAAAAAAAAAAvAQAAX3JlbHMvLnJlbHNQSwECLQAUAAYA&#10;CAAAACEARCIq4N0BAADaAwAADgAAAAAAAAAAAAAAAAAuAgAAZHJzL2Uyb0RvYy54bWxQSwECLQAU&#10;AAYACAAAACEAIwqYm+IAAAAKAQAADwAAAAAAAAAAAAAAAAA3BAAAZHJzL2Rvd25yZXYueG1sUEsF&#10;BgAAAAAEAAQA8wAAAEYFAAAAAA==&#10;">
            <v:path arrowok="t"/>
            <v:fill focussize="0,0"/>
            <v:stroke/>
            <v:imagedata o:title=""/>
            <o:lock v:ext="edit"/>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_x0000_s2052" o:spid="_x0000_s2052" o:spt="1" style="position:absolute;left:0pt;margin-left:-11.85pt;margin-top:10.75pt;height:156pt;width:243pt;z-index:2516776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0sp3QEAANoDAAAOAAAAZHJzL2Uyb0RvYy54bWysU8tu2zAQvBfoPxC815JcOHAEyznUdS9B&#10;GyDtB9B8SET5Apex5L/vknIc93EIgvJAkNzlcHZmubmbrCFHGUF719FmUVMiHfdCu76jP77vP6wp&#10;gcScYMY72dGTBHq3ff9uM4ZWLv3gjZCRIIiDdgwdHVIKbVUBH6RlsPBBOgwqHy1LuI19JSIbEd2a&#10;alnXN9XoowjRcwmAp7s5SLcFXynJ0zelQCZiOorcUpljmQ95rrYb1vaRhUHzMw32BhaWaYePXqB2&#10;LDHyFPVfUFbz6MGrtODeVl4pzWWpAatp6j+qeRxYkKUWFAfCRSb4f7D86/ExPMRMHcK95z8BFanG&#10;AO0lkjdwzplUtDkXiZOpqHi6qCinRDgefqzXN02NYnOMNbfrBn3KOlesfb4eIqQv0luSFx2NaFNR&#10;jx3vIc2pzymFmTda7LUxZRP7wycTyZGhpfsyzuhwnWYcGTt6u1qukAjDzlKGJVzaIDoKri/v/XYD&#10;roHrMv4FnIntGAwzgYIwd5HVScbST4Nk4rMTJJ0CtrzDxqeZjJWCEiPxn+RVyUxMm9dkonbGnY2Z&#10;vciupOkwEY31NKsMl48OXpweInkKUfcDStvkQPETG6h4cG723KHX+5L18iW3vwAAAP//AwBQSwME&#10;FAAGAAgAAAAhAAbDKsniAAAACgEAAA8AAABkcnMvZG93bnJldi54bWxMj11LwzAUhu8F/0M4gjdj&#10;S9fYTbqeDhFkIIhzm/dZk7VlzUlt0g//vfFKLw/vw/s+J9tOpmGD7lxtCWG5iIBpKqyqqUQ4HV/m&#10;j8Ccl6RkY0kjfGsH2/z2JpOpsiN96OHgSxZKyKUSofK+TTl3RaWNdAvbagrZxXZG+nB2JVedHEO5&#10;aXgcRStuZE1hoZKtfq50cT30BmF22h379XW/e+u+xOfrezsmw2yPeH83PW2AeT35Pxh+9YM65MHp&#10;bHtSjjUI81isA4oQLxNgAXhYxQLYGUEIkQDPM/7/hfwHAAD//wMAUEsBAi0AFAAGAAgAAAAhALaD&#10;OJL+AAAA4QEAABMAAAAAAAAAAAAAAAAAAAAAAFtDb250ZW50X1R5cGVzXS54bWxQSwECLQAUAAYA&#10;CAAAACEAOP0h/9YAAACUAQAACwAAAAAAAAAAAAAAAAAvAQAAX3JlbHMvLnJlbHNQSwECLQAUAAYA&#10;CAAAACEAAcNLKd0BAADaAwAADgAAAAAAAAAAAAAAAAAuAgAAZHJzL2Uyb0RvYy54bWxQSwECLQAU&#10;AAYACAAAACEABsMqyeIAAAAKAQAADwAAAAAAAAAAAAAAAAA3BAAAZHJzL2Rvd25yZXYueG1sUEsF&#10;BgAAAAAEAAQA8wAAAEYFAAAAAA==&#10;">
            <v:path arrowok="t"/>
            <v:fill focussize="0,0"/>
            <v:stroke/>
            <v:imagedata o:title=""/>
            <o:lock v:ext="edit"/>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（项目名称、编号） </w:t>
      </w:r>
      <w:r>
        <w:rPr>
          <w:rFonts w:hint="eastAsia"/>
        </w:rPr>
        <w:t>采购响应活动，全权代表我单位处理响应的有关事宜。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法定代表人：（签字）</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4" w:name="_Toc226217114"/>
      <w:r>
        <w:rPr>
          <w:rFonts w:ascii="宋体"/>
        </w:rPr>
        <w:pict>
          <v:rect id="_x0000_s2051" o:spid="_x0000_s2051" o:spt="1" style="position:absolute;left:0pt;margin-left:-10.35pt;margin-top:5.6pt;height:156pt;width:243pt;z-index:2516756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ip3QEAANoDAAAOAAAAZHJzL2Uyb0RvYy54bWysU8tu2zAQvBfoPxC815JcxHAEyznUdS9B&#10;GyDtB9B8SET5Apex5L/vknIc93EIgvJAkNzlcHZmubmbrCFHGUF719FmUVMiHfdCu76jP77vP6wp&#10;gcScYMY72dGTBHq3ff9uM4ZWLv3gjZCRIIiDdgwdHVIKbVUBH6RlsPBBOgwqHy1LuI19JSIbEd2a&#10;alnXq2r0UYTouQTA090cpNuCr5Tk6ZtSIBMxHUVuqcyxzIc8V9sNa/vIwqD5mQZ7AwvLtMNHL1A7&#10;lhh5ivovKKt59OBVWnBvK6+U5rLUgNU09R/VPA4syFILigPhIhP8P1j+9fgYHmKmDuHe85+AilRj&#10;gPYSyRs450wq2pyLxMlUVDxdVJRTIhwPP9brVVOj2Bxjze26QZ+yzhVrn6+HCOmL9JbkRUcj2lTU&#10;Y8d7SHPqc0ph5o0We21M2cT+8MlEcmRo6b6MMzpcpxlHxo7e3ixvkAjDzlKGJVzaIDoKri/v/XYD&#10;roHrMv4FnIntGAwzgYIwd5HVScbST4Nk4rMTJJ0CtrzDxqeZjJWCEiPxn+RVyUxMm9dkonbGnY2Z&#10;vciupOkwEY31NKsMl48OXpweInkKUfcDStvkQPETG6h4cG723KHX+5L18iW3vwAAAP//AwBQSwME&#10;FAAGAAgAAAAhAP8bW4niAAAACgEAAA8AAABkcnMvZG93bnJldi54bWxMj11LwzAUhu8F/0M4gjdj&#10;S5e6TWrTIYIMBHFu8z5rYlvWnNQk/fDfe7zSy8P78L7PybeTbdlgfGgcSlguEmAGS6cbrCScjs/z&#10;e2AhKtSqdWgkfJsA2+L6KleZdiO+m+EQK0YlGDIloY6xyzgPZW2sCgvXGaTs03mrIp2+4tqrkcpt&#10;y0WSrLlVDdJCrTrzVJvycuithNlpd+w3l/3u1X+lHy9v3bgaZnspb2+mxwdg0UzxD4ZffVKHgpzO&#10;rkcdWCthLpINoRQsBTAC7tarFNhZQipSAbzI+f8Xih8AAAD//wMAUEsBAi0AFAAGAAgAAAAhALaD&#10;OJL+AAAA4QEAABMAAAAAAAAAAAAAAAAAAAAAAFtDb250ZW50X1R5cGVzXS54bWxQSwECLQAUAAYA&#10;CAAAACEAOP0h/9YAAACUAQAACwAAAAAAAAAAAAAAAAAvAQAAX3JlbHMvLnJlbHNQSwECLQAUAAYA&#10;CAAAACEAj+aYqd0BAADaAwAADgAAAAAAAAAAAAAAAAAuAgAAZHJzL2Uyb0RvYy54bWxQSwECLQAU&#10;AAYACAAAACEA/xtbieIAAAAKAQAADwAAAAAAAAAAAAAAAAA3BAAAZHJzL2Rvd25yZXYueG1sUEsF&#10;BgAAAAAEAAQA8wAAAEYFAAAAAA==&#10;">
            <v:path arrowok="t"/>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矩形 1" o:spid="_x0000_s2050" o:spt="1" style="position:absolute;left:0pt;margin-left:249.9pt;margin-top:5.6pt;height:156pt;width:243pt;z-index:2516766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g3QEAANoDAAAOAAAAZHJzL2Uyb0RvYy54bWysU8tu2zAQvBfoPxC815JcJHUEyznUdS9B&#10;GyDtB9B8SET5Apex5L/vklJc93EoivJAkNzlcHZmub2frCEnGUF719FmVVMiHfdCu76jX78c3mwo&#10;gcScYMY72dGzBHq/e/1qO4ZWrv3gjZCRIIiDdgwdHVIKbVUBH6RlsPJBOgwqHy1LuI19JSIbEd2a&#10;al3Xt9XoowjRcwmAp/s5SHcFXynJ02elQCZiOorcUpljmY95rnZb1vaRhUHzhQb7BxaWaYePXqD2&#10;LDHyHPVvUFbz6MGrtOLeVl4pzWWpAatp6l+qeRpYkKUWFAfCRSb4f7D80+kpPMZMHcKD598AFanG&#10;AO0lkjew5Ewq2pyLxMlUVDxfVJRTIhwP39ab26ZGsTnGmrtNgz5lnSvWvlwPEdJH6S3Ji45GtKmo&#10;x04PkObUl5TCzBstDtqYson98b2J5MTQ0kMZCzpcpxlHxo7e3axvkAjDzlKGJVzaIDoKri/v/XQD&#10;roHrMv4EnIntGQwzgYIwd5HVScbST4Nk4oMTJJ0DtrzDxqeZjJWCEiPxn+RVyUxMm7/JRO2MW4yZ&#10;vciupOk4EY31NO8yXD46enF+jOQ5RN0PKG2TA8VPbKDiwdLsuUOv9yXrx5fcfQcAAP//AwBQSwME&#10;FAAGAAgAAAAhAG5lyqLiAAAACgEAAA8AAABkcnMvZG93bnJldi54bWxMj81OwzAQhO9IvIO1SFyq&#10;1mlCaRPiVAgJVUJClLbc3dgkUeN1sJ0f3p7lBMfZGc18m28n07JBO99YFLBcRMA0llY1WAk4HZ/n&#10;G2A+SFSytagFfGsP2+L6KpeZsiO+6+EQKkYl6DMpoA6hyzj3Za2N9AvbaSTv0zojA0lXceXkSOWm&#10;5XEU3XMjG6SFWnb6qdbl5dAbAbPT7tivL/vdq/tKPl7eunE1zPZC3N5Mjw/Agp7CXxh+8QkdCmI6&#10;2x6VZ62AuzQl9EDGMgZGgXSzosNZQBInMfAi5/9fKH4AAAD//wMAUEsBAi0AFAAGAAgAAAAhALaD&#10;OJL+AAAA4QEAABMAAAAAAAAAAAAAAAAAAAAAAFtDb250ZW50X1R5cGVzXS54bWxQSwECLQAUAAYA&#10;CAAAACEAOP0h/9YAAACUAQAACwAAAAAAAAAAAAAAAAAvAQAAX3JlbHMvLnJlbHNQSwECLQAUAAYA&#10;CAAAACEAygf5YN0BAADaAwAADgAAAAAAAAAAAAAAAAAuAgAAZHJzL2Uyb0RvYy54bWxQSwECLQAU&#10;AAYACAAAACEAbmXKouIAAAAKAQAADwAAAAAAAAAAAAAAAAA3BAAAZHJzL2Rvd25yZXYueG1sUEsF&#10;BgAAAAAEAAQA8wAAAEYFAAAAAA==&#10;">
            <v:path arrowok="t"/>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4"/>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注：法定代表人证明书和法定代表人授权委托证明书除装订于响应文件中外，还须另置一份按“供应商须知”18.4项要求单独密封。</w:t>
      </w:r>
    </w:p>
    <w:p>
      <w:pPr>
        <w:widowControl/>
        <w:jc w:val="left"/>
      </w:pPr>
      <w:r>
        <w:br w:type="page"/>
      </w:r>
    </w:p>
    <w:p/>
    <w:p>
      <w:pPr>
        <w:pStyle w:val="9"/>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5" w:name="_Hlk105878453"/>
      <w:r>
        <w:rPr>
          <w:rFonts w:hint="eastAsia" w:asciiTheme="minorEastAsia" w:hAnsiTheme="minorEastAsia" w:eastAsiaTheme="minorEastAsia"/>
          <w:sz w:val="24"/>
        </w:rPr>
        <w:t>格式3</w:t>
      </w:r>
      <w:bookmarkEnd w:id="55"/>
      <w:r>
        <w:rPr>
          <w:rFonts w:hint="eastAsia" w:asciiTheme="minorEastAsia" w:hAnsiTheme="minorEastAsia" w:eastAsiaTheme="minorEastAsia"/>
          <w:sz w:val="24"/>
        </w:rPr>
        <w:t xml:space="preserve">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（项目名称） </w:t>
      </w:r>
      <w:r>
        <w:rPr>
          <w:rFonts w:asciiTheme="minorEastAsia" w:hAnsiTheme="minorEastAsia" w:eastAsiaTheme="minorEastAsia"/>
        </w:rPr>
        <w:t>采购文件，经详细研究，我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hint="eastAsia" w:asciiTheme="minorEastAsia" w:hAnsiTheme="minorEastAsia" w:eastAsiaTheme="minorEastAsia"/>
        </w:rPr>
        <w:t>采购</w:t>
      </w:r>
      <w:r>
        <w:rPr>
          <w:rFonts w:asciiTheme="minorEastAsia" w:hAnsiTheme="minorEastAsia" w:eastAsiaTheme="minorEastAsia"/>
        </w:rPr>
        <w:t>的有关活动，并响应。为此，我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愿以《开标一览表》中填写的响应报价并</w:t>
      </w:r>
      <w:r>
        <w:rPr>
          <w:rFonts w:hint="eastAsia" w:cs="Courier New" w:asciiTheme="minorEastAsia" w:hAnsiTheme="minorEastAsia" w:eastAsiaTheme="minorEastAsia"/>
          <w:snapToGrid w:val="0"/>
          <w:szCs w:val="18"/>
        </w:rPr>
        <w:t>按照采购文件中的一切要求，承担上述项目的全部工作。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2．我单位提交的响应文件为：响应文件正本一份，副本五份，电子备份光盘（或U盘）一份（内容为响应文件正本盖章扫描件）。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3．如果我单位响应文件被接受，我单位将履行采购文件中规定的每一项要求，按期、按质、按量完成任务。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4．我单位愿意提供采购代理机构在采购文件中要求的所有资料，且</w:t>
      </w:r>
      <w:r>
        <w:rPr>
          <w:rFonts w:hint="eastAsia" w:asciiTheme="minorEastAsia" w:hAnsiTheme="minorEastAsia" w:eastAsiaTheme="minorEastAsia"/>
        </w:rPr>
        <w:t>所递交的响应文件在响应有效期（即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的响应有可能成交，我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5．我单位理解，最低报价不是成交的唯一条件。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7．我单位同意采购文件之规定，遵守有关各项规定。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同意成交后向采购代理机构支付采购文件要求数额的代理服务费。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rPr>
          <w:b/>
          <w:snapToGrid w:val="0"/>
          <w:kern w:val="0"/>
          <w:sz w:val="28"/>
        </w:rPr>
      </w:pPr>
    </w:p>
    <w:p>
      <w:pPr>
        <w:pStyle w:val="9"/>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9"/>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4"/>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响应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（一）响应截止后，无正当理由撤销其响应行为，导致项目无法正常开评标的；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（三）在响应文件中未说明且未经采购人同意，将成交项目分包给他人，情节严重的；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供应商：（盖章）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Pr>
        <w:widowControl/>
        <w:jc w:val="left"/>
        <w:rPr>
          <w:b/>
          <w:snapToGrid w:val="0"/>
          <w:kern w:val="0"/>
          <w:sz w:val="28"/>
        </w:rPr>
      </w:pPr>
    </w:p>
    <w:p>
      <w:pPr>
        <w:adjustRightInd w:val="0"/>
        <w:spacing w:line="300" w:lineRule="auto"/>
        <w:ind w:hanging="2"/>
        <w:jc w:val="center"/>
        <w:rPr>
          <w:b/>
          <w:snapToGrid w:val="0"/>
          <w:kern w:val="0"/>
          <w:sz w:val="28"/>
        </w:rPr>
      </w:pPr>
    </w:p>
    <w:p>
      <w:pPr>
        <w:pStyle w:val="8"/>
        <w:tabs>
          <w:tab w:val="left" w:pos="0"/>
        </w:tabs>
        <w:jc w:val="center"/>
        <w:rPr>
          <w:rFonts w:ascii="宋体" w:hAnsi="宋体" w:eastAsia="宋体"/>
        </w:rPr>
      </w:pPr>
      <w:r>
        <w:rPr>
          <w:rFonts w:hint="eastAsia" w:ascii="宋体" w:hAnsi="宋体" w:eastAsia="宋体"/>
        </w:rPr>
        <w:t>中小企业声明函</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号）第二十条规定，供应商按照本办法规定提供声明函内容不实的，属于提供虚假材料谋取成交、成交，依照《政府采购法》等政府采购有关法律法规规定追究相应责任。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供应商名称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，则不需要在响应文件中提供本《中小企业声明函》；若符合前述相关规定所确定的小型和微型企业，在响应文件中没有提供本《中小企业声明函》，视为在本项目中放弃政府采购政策扶持，不进行价格扣除。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8"/>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供应商名称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响应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8"/>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供应商名称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响应文件中提供本《残疾人福利性单位声明函》；若符合前述相关规定所确定的残疾人福利性单位，但在响应文件中没有提供本《残疾人福利性单位声明函》，视为在本项目中放弃政府采购政策扶持，不进行价格扣除。</w:t>
      </w:r>
    </w:p>
    <w:p>
      <w:pPr>
        <w:pStyle w:val="8"/>
        <w:tabs>
          <w:tab w:val="left" w:pos="0"/>
        </w:tabs>
        <w:jc w:val="center"/>
        <w:rPr>
          <w:rFonts w:ascii="宋体" w:hAnsi="宋体" w:eastAsia="宋体"/>
        </w:rPr>
      </w:pPr>
      <w:r>
        <w:rPr>
          <w:rFonts w:hint="eastAsia" w:ascii="宋体" w:hAnsi="宋体" w:eastAsia="宋体"/>
        </w:rPr>
        <w:t>列入政府优先采购清单的所投产品一览表</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所投产品名称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4"/>
          </w:tcPr>
          <w:p>
            <w:pPr>
              <w:jc w:val="center"/>
              <w:rPr>
                <w:b/>
                <w:szCs w:val="21"/>
              </w:rPr>
            </w:pPr>
            <w:r>
              <w:rPr>
                <w:rFonts w:hint="eastAsia"/>
                <w:b/>
                <w:szCs w:val="21"/>
              </w:rPr>
              <w:t>该所投产品报价及占响应报价的比例</w:t>
            </w:r>
          </w:p>
        </w:tc>
        <w:tc>
          <w:tcPr>
            <w:tcW w:w="1503" w:type="dxa"/>
            <w:vMerge w:val="restart"/>
            <w:vAlign w:val="center"/>
          </w:tcPr>
          <w:p>
            <w:pPr>
              <w:rPr>
                <w:b/>
                <w:szCs w:val="21"/>
              </w:rPr>
            </w:pPr>
            <w:r>
              <w:rPr>
                <w:rFonts w:hint="eastAsia"/>
                <w:b/>
                <w:szCs w:val="21"/>
              </w:rPr>
              <w:t>属于优先采购清单的类别</w:t>
            </w:r>
          </w:p>
        </w:tc>
        <w:tc>
          <w:tcPr>
            <w:tcW w:w="720" w:type="dxa"/>
            <w:vMerge w:val="restart"/>
            <w:vAlign w:val="center"/>
          </w:tcPr>
          <w:p>
            <w:pP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989" w:type="dxa"/>
            <w:vAlign w:val="center"/>
          </w:tcPr>
          <w:p>
            <w:pPr>
              <w:rPr>
                <w:szCs w:val="21"/>
              </w:rPr>
            </w:pPr>
            <w:r>
              <w:rPr>
                <w:rFonts w:hint="eastAsia"/>
                <w:szCs w:val="21"/>
              </w:rPr>
              <w:t>响应单价（元）</w:t>
            </w:r>
          </w:p>
        </w:tc>
        <w:tc>
          <w:tcPr>
            <w:tcW w:w="1080" w:type="dxa"/>
            <w:vAlign w:val="center"/>
          </w:tcPr>
          <w:p>
            <w:pPr>
              <w:rPr>
                <w:szCs w:val="21"/>
              </w:rPr>
            </w:pPr>
            <w:r>
              <w:rPr>
                <w:rFonts w:hint="eastAsia"/>
                <w:szCs w:val="21"/>
              </w:rPr>
              <w:t>响应合计报价（元）</w:t>
            </w:r>
          </w:p>
        </w:tc>
        <w:tc>
          <w:tcPr>
            <w:tcW w:w="1464" w:type="dxa"/>
            <w:vAlign w:val="center"/>
          </w:tcPr>
          <w:p>
            <w:pPr>
              <w:rPr>
                <w:szCs w:val="21"/>
              </w:rPr>
            </w:pPr>
            <w:r>
              <w:rPr>
                <w:rFonts w:hint="eastAsia"/>
                <w:szCs w:val="21"/>
              </w:rPr>
              <w:t>占响应报价的比例（%）</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szCs w:val="21"/>
        </w:rPr>
        <w:t>供应商的所投产品若不属于采购文件第四章“政府采购</w:t>
      </w:r>
      <w:r>
        <w:rPr>
          <w:rFonts w:hint="eastAsia"/>
          <w:bCs/>
          <w:szCs w:val="21"/>
        </w:rPr>
        <w:t>优惠政策”</w:t>
      </w:r>
      <w:r>
        <w:rPr>
          <w:rFonts w:hint="eastAsia"/>
          <w:szCs w:val="21"/>
        </w:rPr>
        <w:t>中所述清单或目录范围内，则无需填写该表。</w:t>
      </w:r>
    </w:p>
    <w:p>
      <w:pPr>
        <w:spacing w:line="360" w:lineRule="auto"/>
        <w:rPr>
          <w:rFonts w:ascii="宋体" w:hAnsi="宋体"/>
          <w:szCs w:val="21"/>
        </w:rPr>
      </w:pPr>
      <w:r>
        <w:rPr>
          <w:rFonts w:hint="eastAsia" w:ascii="宋体" w:hAnsi="宋体"/>
          <w:szCs w:val="21"/>
        </w:rPr>
        <w:t>2. “该所投产品报价及占响应报价的比例”栏中须准确填报该所投产品的响应单价、数量、响应合计报价及占</w:t>
      </w:r>
      <w:r>
        <w:rPr>
          <w:rFonts w:hint="eastAsia"/>
          <w:szCs w:val="21"/>
        </w:rPr>
        <w:t>响应报价</w:t>
      </w:r>
      <w:r>
        <w:rPr>
          <w:rFonts w:hint="eastAsia" w:ascii="宋体" w:hAnsi="宋体"/>
          <w:szCs w:val="21"/>
        </w:rPr>
        <w:t>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spacing w:line="360" w:lineRule="auto"/>
        <w:jc w:val="left"/>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产品，供应商须提供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以及相应的品目清单，并显著标识所投产品所处位置。</w:t>
      </w:r>
      <w:r>
        <w:rPr>
          <w:rFonts w:hint="eastAsia" w:ascii="宋体" w:hAnsi="宋体"/>
          <w:szCs w:val="21"/>
        </w:rPr>
        <w:t>提供以上证明材料的扫描件或复印件加盖供应商公章，提供的证书若存在不齐全、已过有效期或其他未被评标委员会接受的瑕疵将不予认可。</w:t>
      </w:r>
      <w:r>
        <w:t xml:space="preserve">                                       </w:t>
      </w:r>
      <w:r>
        <w:rPr>
          <w:b/>
          <w:bCs/>
        </w:rPr>
        <w:t xml:space="preserve">  </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left"/>
      </w:pPr>
    </w:p>
    <w:p>
      <w:pPr>
        <w:adjustRightInd w:val="0"/>
        <w:snapToGrid w:val="0"/>
        <w:spacing w:line="360" w:lineRule="auto"/>
        <w:ind w:firstLine="600"/>
        <w:jc w:val="left"/>
      </w:pPr>
    </w:p>
    <w:p>
      <w:pPr>
        <w:widowControl/>
        <w:jc w:val="left"/>
      </w:pPr>
      <w:r>
        <w:br w:type="page"/>
      </w:r>
    </w:p>
    <w:p>
      <w:pPr>
        <w:adjustRightInd w:val="0"/>
        <w:snapToGrid w:val="0"/>
        <w:spacing w:line="360" w:lineRule="auto"/>
        <w:ind w:firstLine="600"/>
        <w:jc w:val="left"/>
      </w:pPr>
    </w:p>
    <w:p>
      <w:pPr>
        <w:pStyle w:val="9"/>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6" w:name="_Toc44690706"/>
      <w:bookmarkStart w:id="57" w:name="_Toc44690433"/>
      <w:bookmarkStart w:id="58" w:name="_Toc44691165"/>
      <w:bookmarkStart w:id="59" w:name="_Toc44691397"/>
      <w:r>
        <w:rPr>
          <w:rFonts w:hint="eastAsia" w:asciiTheme="minorEastAsia" w:hAnsiTheme="minorEastAsia" w:eastAsiaTheme="minorEastAsia"/>
          <w:sz w:val="24"/>
        </w:rPr>
        <w:t>格式5  开标一览表</w:t>
      </w:r>
      <w:bookmarkEnd w:id="56"/>
      <w:bookmarkEnd w:id="57"/>
      <w:bookmarkEnd w:id="58"/>
      <w:bookmarkEnd w:id="59"/>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2"/>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响应报价</w:t>
            </w:r>
          </w:p>
          <w:p>
            <w:pPr>
              <w:adjustRightInd w:val="0"/>
              <w:snapToGrid w:val="0"/>
              <w:spacing w:line="360" w:lineRule="auto"/>
              <w:jc w:val="center"/>
              <w:rPr>
                <w:snapToGrid w:val="0"/>
                <w:kern w:val="0"/>
              </w:rPr>
            </w:pPr>
            <w:r>
              <w:rPr>
                <w:snapToGrid w:val="0"/>
                <w:kern w:val="0"/>
              </w:rPr>
              <w:t>（人民币元）</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pPr>
            <w:r>
              <w:rPr>
                <w:rFonts w:hint="eastAsia"/>
              </w:rPr>
              <w:t>经颅磁刺激仪</w:t>
            </w:r>
          </w:p>
        </w:tc>
        <w:tc>
          <w:tcPr>
            <w:tcW w:w="4396"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供应商：（盖章）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注：1、价格应按“采购文件”中规定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Cs/>
        </w:rPr>
        <w:t>响应报价必须是完成该项目的一切费用总和，包含设备费、运输费、装卸费、安装费、调试费、保险费、技术培训费、售后服务费、国家规定的各项税费等全部费用。</w:t>
      </w:r>
    </w:p>
    <w:p>
      <w:pPr>
        <w:adjustRightInd w:val="0"/>
        <w:spacing w:line="312" w:lineRule="auto"/>
        <w:ind w:left="2" w:firstLine="424" w:firstLineChars="202"/>
        <w:rPr>
          <w:rFonts w:ascii="宋体" w:hAnsi="宋体"/>
          <w:bCs/>
        </w:rPr>
      </w:pPr>
      <w:r>
        <w:rPr>
          <w:rFonts w:hint="eastAsia" w:ascii="宋体" w:hAnsi="宋体"/>
          <w:szCs w:val="21"/>
        </w:rPr>
        <w:t>3、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响应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需装订于正副本内，应按“供应商须知”18.</w:t>
      </w:r>
      <w:r>
        <w:rPr>
          <w:rFonts w:hint="eastAsia" w:ascii="宋体" w:hAnsi="宋体"/>
          <w:b/>
          <w:snapToGrid w:val="0"/>
          <w:kern w:val="0"/>
          <w:sz w:val="24"/>
        </w:rPr>
        <w:t>4</w:t>
      </w:r>
      <w:r>
        <w:rPr>
          <w:rFonts w:ascii="宋体" w:hAnsi="宋体"/>
          <w:b/>
          <w:snapToGrid w:val="0"/>
          <w:kern w:val="0"/>
          <w:sz w:val="24"/>
        </w:rPr>
        <w:t>项要求单独密封。</w:t>
      </w:r>
    </w:p>
    <w:p>
      <w:pPr>
        <w:pStyle w:val="30"/>
        <w:adjustRightInd w:val="0"/>
        <w:snapToGrid w:val="0"/>
        <w:spacing w:line="312" w:lineRule="auto"/>
        <w:jc w:val="center"/>
        <w:rPr>
          <w:rFonts w:ascii="Times New Roman" w:hAnsi="Times New Roman"/>
          <w:b/>
          <w:sz w:val="28"/>
        </w:rPr>
      </w:pPr>
    </w:p>
    <w:p/>
    <w:p/>
    <w:p/>
    <w:p/>
    <w:p>
      <w:pPr>
        <w:widowControl/>
        <w:jc w:val="left"/>
      </w:pPr>
      <w:r>
        <w:br w:type="page"/>
      </w:r>
    </w:p>
    <w:p/>
    <w:p>
      <w:pPr>
        <w:pStyle w:val="9"/>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0" w:name="_Toc44690707"/>
      <w:bookmarkStart w:id="61" w:name="_Toc44691398"/>
      <w:bookmarkStart w:id="62" w:name="_Toc44691166"/>
      <w:bookmarkStart w:id="63" w:name="_Toc44690434"/>
      <w:r>
        <w:rPr>
          <w:rFonts w:hint="eastAsia" w:asciiTheme="minorEastAsia" w:hAnsiTheme="minorEastAsia" w:eastAsiaTheme="minorEastAsia"/>
          <w:sz w:val="24"/>
        </w:rPr>
        <w:t>格式6  报价表</w:t>
      </w:r>
      <w:bookmarkEnd w:id="60"/>
      <w:bookmarkEnd w:id="61"/>
      <w:bookmarkEnd w:id="62"/>
      <w:bookmarkEnd w:id="63"/>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所有价格应按“采购文件”中规定的货币单位填写。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报价包</w:t>
      </w:r>
      <w:r>
        <w:rPr>
          <w:rFonts w:hint="eastAsia" w:ascii="宋体" w:hAnsi="宋体"/>
          <w:bCs/>
        </w:rPr>
        <w:t>含</w:t>
      </w:r>
      <w:r>
        <w:rPr>
          <w:rFonts w:hint="eastAsia" w:asciiTheme="minorEastAsia" w:hAnsiTheme="minorEastAsia" w:eastAsiaTheme="minorEastAsia"/>
          <w:bCs/>
        </w:rPr>
        <w:t>设备费、运输费、装卸费、安装费、调试费、保险费、技术培训费、售后服务费、国家规定的各项税费等全部费用</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1.4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snapToGrid w:val="0"/>
          <w:kern w:val="0"/>
        </w:rPr>
      </w:pPr>
    </w:p>
    <w:p>
      <w:pPr>
        <w:adjustRightInd w:val="0"/>
        <w:snapToGrid w:val="0"/>
        <w:spacing w:line="300" w:lineRule="auto"/>
        <w:jc w:val="center"/>
        <w:rPr>
          <w:rFonts w:asciiTheme="minorEastAsia" w:hAnsiTheme="minorEastAsia" w:eastAsiaTheme="minorEastAsia"/>
          <w:bCs/>
          <w:snapToGrid w:val="0"/>
          <w:kern w:val="0"/>
          <w:sz w:val="24"/>
          <w:u w:val="single"/>
        </w:rPr>
      </w:pPr>
      <w:r>
        <w:rPr>
          <w:rFonts w:hint="eastAsia" w:asciiTheme="minorEastAsia" w:hAnsiTheme="minorEastAsia" w:eastAsiaTheme="minorEastAsia"/>
          <w:snapToGrid w:val="0"/>
          <w:kern w:val="0"/>
          <w:sz w:val="24"/>
        </w:rPr>
        <w:t>（一）</w:t>
      </w:r>
      <w:r>
        <w:rPr>
          <w:rFonts w:hint="eastAsia" w:asciiTheme="minorEastAsia" w:hAnsiTheme="minorEastAsia" w:eastAsiaTheme="minorEastAsia"/>
          <w:bCs/>
          <w:snapToGrid w:val="0"/>
          <w:kern w:val="0"/>
          <w:sz w:val="24"/>
        </w:rPr>
        <w:t>报价总表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bCs/>
          <w:snapToGrid w:val="0"/>
          <w:kern w:val="0"/>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p>
    <w:tbl>
      <w:tblPr>
        <w:tblStyle w:val="52"/>
        <w:tblW w:w="105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939"/>
        <w:gridCol w:w="4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序号</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名称</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总价（单位：元）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设备费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运输费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装卸费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安装费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调试费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保险费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技术培训费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售后服务费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国家规定的各项税费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其它</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5685" w:type="dxa"/>
            <w:gridSpan w:val="2"/>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   计</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szCs w:val="21"/>
        </w:rPr>
      </w:pPr>
      <w:r>
        <w:rPr>
          <w:rFonts w:hint="eastAsia" w:asciiTheme="minorEastAsia" w:hAnsiTheme="minorEastAsia" w:eastAsiaTheme="minorEastAsia"/>
          <w:szCs w:val="21"/>
        </w:rPr>
        <w:t>备注：1、</w:t>
      </w:r>
      <w:r>
        <w:rPr>
          <w:rFonts w:hint="eastAsia" w:asciiTheme="minorEastAsia" w:hAnsiTheme="minorEastAsia" w:eastAsiaTheme="minorEastAsia"/>
          <w:bCs/>
          <w:szCs w:val="21"/>
        </w:rPr>
        <w:t>本表格仅为指导性范本，供应商可根据项目具体情况对各分项内容进行调整。</w:t>
      </w:r>
    </w:p>
    <w:p>
      <w:pPr>
        <w:adjustRightInd w:val="0"/>
        <w:jc w:val="left"/>
        <w:rPr>
          <w:rFonts w:asciiTheme="minorEastAsia" w:hAnsiTheme="minorEastAsia" w:eastAsiaTheme="minorEastAsia"/>
          <w:snapToGrid w:val="0"/>
          <w:kern w:val="0"/>
          <w:szCs w:val="21"/>
        </w:rPr>
      </w:pPr>
      <w:r>
        <w:rPr>
          <w:rFonts w:hint="eastAsia" w:asciiTheme="minorEastAsia" w:hAnsiTheme="minorEastAsia" w:eastAsiaTheme="minorEastAsia"/>
          <w:szCs w:val="21"/>
        </w:rPr>
        <w:t xml:space="preserve">      2、</w:t>
      </w:r>
      <w:r>
        <w:rPr>
          <w:rFonts w:hint="eastAsia" w:asciiTheme="minorEastAsia" w:hAnsiTheme="minorEastAsia" w:eastAsiaTheme="minorEastAsia"/>
        </w:rPr>
        <w:t>开标一览表中的响应报价应与本表中的报价合计金额一致</w:t>
      </w:r>
      <w:r>
        <w:rPr>
          <w:rFonts w:hint="eastAsia" w:asciiTheme="minorEastAsia" w:hAnsiTheme="minorEastAsia" w:eastAsiaTheme="minorEastAsia"/>
          <w:szCs w:val="21"/>
        </w:rPr>
        <w:t>。</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sz w:val="24"/>
        </w:rPr>
      </w:pPr>
    </w:p>
    <w:p>
      <w:pPr>
        <w:adjustRightInd w:val="0"/>
        <w:snapToGrid w:val="0"/>
        <w:spacing w:line="300" w:lineRule="auto"/>
        <w:jc w:val="center"/>
        <w:rPr>
          <w:rFonts w:asciiTheme="minorEastAsia" w:hAnsiTheme="minorEastAsia" w:eastAsiaTheme="minorEastAsia"/>
          <w:snapToGrid w:val="0"/>
          <w:kern w:val="0"/>
          <w:sz w:val="24"/>
        </w:rPr>
      </w:pPr>
    </w:p>
    <w:p>
      <w:pPr>
        <w:adjustRightInd w:val="0"/>
        <w:snapToGrid w:val="0"/>
        <w:spacing w:line="300" w:lineRule="auto"/>
        <w:jc w:val="center"/>
        <w:rPr>
          <w:rFonts w:asciiTheme="minorEastAsia" w:hAnsiTheme="minorEastAsia" w:eastAsiaTheme="minorEastAsia"/>
          <w:snapToGrid w:val="0"/>
          <w:kern w:val="0"/>
          <w:sz w:val="24"/>
        </w:rPr>
      </w:pPr>
    </w:p>
    <w:p>
      <w:pPr>
        <w:adjustRightInd w:val="0"/>
        <w:snapToGrid w:val="0"/>
        <w:spacing w:line="300" w:lineRule="auto"/>
        <w:jc w:val="center"/>
        <w:rPr>
          <w:rFonts w:asciiTheme="minorEastAsia" w:hAnsiTheme="minorEastAsia" w:eastAsiaTheme="minorEastAsia"/>
          <w:snapToGrid w:val="0"/>
          <w:kern w:val="0"/>
          <w:sz w:val="24"/>
        </w:rPr>
      </w:pPr>
    </w:p>
    <w:p>
      <w:pPr>
        <w:adjustRightInd w:val="0"/>
        <w:snapToGrid w:val="0"/>
        <w:spacing w:line="300" w:lineRule="auto"/>
        <w:jc w:val="center"/>
        <w:rPr>
          <w:rFonts w:asciiTheme="minorEastAsia" w:hAnsiTheme="minorEastAsia" w:eastAsiaTheme="minorEastAsia"/>
          <w:snapToGrid w:val="0"/>
          <w:kern w:val="0"/>
          <w:sz w:val="24"/>
        </w:rPr>
      </w:pPr>
    </w:p>
    <w:p>
      <w:pPr>
        <w:adjustRightInd w:val="0"/>
        <w:snapToGrid w:val="0"/>
        <w:spacing w:line="300" w:lineRule="auto"/>
        <w:jc w:val="center"/>
        <w:rPr>
          <w:rFonts w:asciiTheme="minorEastAsia" w:hAnsiTheme="minorEastAsia" w:eastAsiaTheme="minorEastAsia"/>
          <w:snapToGrid w:val="0"/>
          <w:kern w:val="0"/>
          <w:sz w:val="24"/>
        </w:rPr>
      </w:pPr>
    </w:p>
    <w:p>
      <w:pPr>
        <w:adjustRightInd w:val="0"/>
        <w:snapToGrid w:val="0"/>
        <w:spacing w:line="300" w:lineRule="auto"/>
        <w:jc w:val="center"/>
        <w:rPr>
          <w:rFonts w:asciiTheme="minorEastAsia" w:hAnsiTheme="minorEastAsia" w:eastAsiaTheme="minorEastAsia"/>
          <w:snapToGrid w:val="0"/>
          <w:kern w:val="0"/>
          <w:sz w:val="24"/>
        </w:rPr>
      </w:pPr>
    </w:p>
    <w:p>
      <w:pPr>
        <w:adjustRightInd w:val="0"/>
        <w:snapToGrid w:val="0"/>
        <w:spacing w:line="300" w:lineRule="auto"/>
        <w:jc w:val="center"/>
        <w:rPr>
          <w:rFonts w:asciiTheme="minorEastAsia" w:hAnsiTheme="minorEastAsia" w:eastAsiaTheme="minorEastAsia"/>
          <w:snapToGrid w:val="0"/>
          <w:kern w:val="0"/>
          <w:sz w:val="24"/>
        </w:rPr>
      </w:pPr>
    </w:p>
    <w:p>
      <w:pPr>
        <w:adjustRightInd w:val="0"/>
        <w:snapToGrid w:val="0"/>
        <w:spacing w:line="300" w:lineRule="auto"/>
        <w:jc w:val="center"/>
        <w:rPr>
          <w:rFonts w:asciiTheme="minorEastAsia" w:hAnsiTheme="minorEastAsia" w:eastAsiaTheme="minorEastAsia"/>
          <w:snapToGrid w:val="0"/>
          <w:kern w:val="0"/>
          <w:sz w:val="24"/>
        </w:rPr>
      </w:pPr>
    </w:p>
    <w:p>
      <w:pPr>
        <w:adjustRightInd w:val="0"/>
        <w:snapToGrid w:val="0"/>
        <w:spacing w:line="300" w:lineRule="auto"/>
        <w:jc w:val="center"/>
        <w:rPr>
          <w:rFonts w:asciiTheme="minorEastAsia" w:hAnsiTheme="minorEastAsia" w:eastAsiaTheme="minorEastAsia"/>
          <w:snapToGrid w:val="0"/>
          <w:kern w:val="0"/>
          <w:sz w:val="24"/>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（二）</w:t>
      </w:r>
      <w:r>
        <w:rPr>
          <w:rFonts w:asciiTheme="minorEastAsia" w:hAnsiTheme="minorEastAsia" w:eastAsiaTheme="minorEastAsia"/>
          <w:snapToGrid w:val="0"/>
          <w:kern w:val="0"/>
          <w:sz w:val="24"/>
        </w:rPr>
        <w:t>分项价格表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r>
        <w:rPr>
          <w:rFonts w:asciiTheme="minorEastAsia" w:hAnsiTheme="minorEastAsia" w:eastAsiaTheme="minorEastAsia"/>
          <w:bCs/>
          <w:snapToGrid w:val="0"/>
          <w:kern w:val="0"/>
        </w:rPr>
        <w:t xml:space="preserve"> </w:t>
      </w:r>
    </w:p>
    <w:tbl>
      <w:tblPr>
        <w:tblStyle w:val="52"/>
        <w:tblW w:w="1056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821"/>
        <w:gridCol w:w="709"/>
        <w:gridCol w:w="851"/>
        <w:gridCol w:w="1417"/>
        <w:gridCol w:w="992"/>
        <w:gridCol w:w="651"/>
        <w:gridCol w:w="725"/>
        <w:gridCol w:w="709"/>
        <w:gridCol w:w="773"/>
        <w:gridCol w:w="12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66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82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数量</w:t>
            </w: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单位</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单价</w:t>
            </w:r>
          </w:p>
        </w:tc>
        <w:tc>
          <w:tcPr>
            <w:tcW w:w="77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w:t>
            </w:r>
            <w:r>
              <w:rPr>
                <w:rFonts w:asciiTheme="minorEastAsia" w:hAnsiTheme="minorEastAsia" w:eastAsiaTheme="minorEastAsia"/>
                <w:snapToGrid w:val="0"/>
                <w:kern w:val="0"/>
              </w:rPr>
              <w:t>价</w:t>
            </w:r>
          </w:p>
        </w:tc>
        <w:tc>
          <w:tcPr>
            <w:tcW w:w="1248"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4</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6</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7</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8</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9</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w:t>
            </w:r>
          </w:p>
        </w:tc>
        <w:tc>
          <w:tcPr>
            <w:tcW w:w="1821" w:type="dxa"/>
            <w:vAlign w:val="center"/>
          </w:tcPr>
          <w:p>
            <w:pPr>
              <w:widowControl/>
              <w:spacing w:line="360" w:lineRule="auto"/>
              <w:jc w:val="center"/>
              <w:rPr>
                <w:rFonts w:cs="Arial"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65" w:type="dxa"/>
            <w:gridSpan w:val="11"/>
            <w:vAlign w:val="center"/>
          </w:tcPr>
          <w:p>
            <w:pPr>
              <w:adjustRightInd w:val="0"/>
              <w:snapToGrid w:val="0"/>
              <w:spacing w:line="300" w:lineRule="auto"/>
              <w:jc w:val="left"/>
              <w:rPr>
                <w:rFonts w:asciiTheme="minorEastAsia" w:hAnsiTheme="minorEastAsia" w:eastAsiaTheme="minorEastAsia"/>
                <w:snapToGrid w:val="0"/>
                <w:kern w:val="0"/>
              </w:rPr>
            </w:pPr>
            <w:r>
              <w:rPr>
                <w:rFonts w:hint="eastAsia" w:asciiTheme="minorEastAsia" w:hAnsiTheme="minorEastAsia" w:eastAsiaTheme="minorEastAsia"/>
                <w:sz w:val="24"/>
              </w:rPr>
              <w:t>总计（即响应报价；币种：人民币；单位：元）：</w:t>
            </w: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采购文件第二章《项目需求》中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2、供应商必须对照进口产品的规定明确其所投产品是否为进口产品。</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3、响应报价应为以上各分项价格之和；响应报价和表中单个采购条目报价均不得超过对应的财政预算限额，否则将导致无效响应。</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4、开标一览表中的响应报价应与本表中的响应报价金额一致。</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5、“原产地”是指该产品的实际生产加工地，而非品牌总公司所在地。</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宋体" w:hAnsi="宋体" w:cs="宋体"/>
          <w:color w:val="000000"/>
          <w:kern w:val="0"/>
          <w:sz w:val="24"/>
        </w:rPr>
      </w:pPr>
    </w:p>
    <w:p>
      <w:pPr>
        <w:adjustRightInd w:val="0"/>
        <w:snapToGrid w:val="0"/>
        <w:spacing w:line="300" w:lineRule="auto"/>
        <w:jc w:val="center"/>
        <w:rPr>
          <w:rFonts w:ascii="宋体" w:hAnsi="宋体" w:cs="宋体"/>
          <w:color w:val="000000"/>
          <w:kern w:val="0"/>
          <w:sz w:val="24"/>
        </w:rPr>
      </w:pPr>
    </w:p>
    <w:p>
      <w:pPr>
        <w:adjustRightInd w:val="0"/>
        <w:snapToGrid w:val="0"/>
        <w:spacing w:line="300" w:lineRule="auto"/>
        <w:jc w:val="center"/>
        <w:rPr>
          <w:rFonts w:ascii="宋体" w:hAnsi="宋体" w:cs="宋体"/>
          <w:color w:val="000000"/>
          <w:kern w:val="0"/>
          <w:sz w:val="24"/>
        </w:rPr>
      </w:pPr>
    </w:p>
    <w:p>
      <w:pPr>
        <w:adjustRightInd w:val="0"/>
        <w:snapToGrid w:val="0"/>
        <w:spacing w:line="300" w:lineRule="auto"/>
        <w:jc w:val="center"/>
        <w:rPr>
          <w:rFonts w:ascii="宋体" w:hAnsi="宋体" w:cs="宋体"/>
          <w:color w:val="000000"/>
          <w:kern w:val="0"/>
          <w:sz w:val="24"/>
        </w:rPr>
      </w:pPr>
    </w:p>
    <w:p>
      <w:pPr>
        <w:adjustRightInd w:val="0"/>
        <w:snapToGrid w:val="0"/>
        <w:spacing w:line="300" w:lineRule="auto"/>
        <w:jc w:val="center"/>
        <w:rPr>
          <w:rFonts w:ascii="宋体" w:hAnsi="宋体" w:cs="宋体"/>
          <w:color w:val="000000"/>
          <w:kern w:val="0"/>
          <w:sz w:val="24"/>
        </w:rPr>
      </w:pPr>
    </w:p>
    <w:p>
      <w:pPr>
        <w:adjustRightInd w:val="0"/>
        <w:snapToGrid w:val="0"/>
        <w:spacing w:line="300" w:lineRule="auto"/>
        <w:jc w:val="center"/>
        <w:rPr>
          <w:rFonts w:ascii="宋体" w:hAnsi="宋体" w:cs="宋体"/>
          <w:color w:val="000000"/>
          <w:kern w:val="0"/>
          <w:sz w:val="24"/>
        </w:rPr>
      </w:pPr>
    </w:p>
    <w:p>
      <w:pPr>
        <w:adjustRightInd w:val="0"/>
        <w:snapToGrid w:val="0"/>
        <w:spacing w:line="300" w:lineRule="auto"/>
        <w:jc w:val="center"/>
        <w:rPr>
          <w:rFonts w:ascii="宋体" w:hAnsi="宋体" w:cs="宋体"/>
          <w:color w:val="000000"/>
          <w:kern w:val="0"/>
          <w:sz w:val="24"/>
        </w:rPr>
      </w:pPr>
    </w:p>
    <w:p>
      <w:pPr>
        <w:adjustRightInd w:val="0"/>
        <w:snapToGrid w:val="0"/>
        <w:spacing w:line="300" w:lineRule="auto"/>
        <w:jc w:val="center"/>
        <w:rPr>
          <w:rFonts w:ascii="宋体" w:hAnsi="宋体" w:cs="宋体"/>
          <w:color w:val="000000"/>
          <w:kern w:val="0"/>
          <w:sz w:val="24"/>
        </w:rPr>
      </w:pPr>
    </w:p>
    <w:p>
      <w:pPr>
        <w:adjustRightInd w:val="0"/>
        <w:snapToGrid w:val="0"/>
        <w:spacing w:line="300" w:lineRule="auto"/>
        <w:jc w:val="center"/>
        <w:rPr>
          <w:rFonts w:ascii="宋体" w:hAnsi="宋体" w:cs="宋体"/>
          <w:color w:val="000000"/>
          <w:kern w:val="0"/>
          <w:sz w:val="24"/>
        </w:rPr>
      </w:pPr>
    </w:p>
    <w:p>
      <w:pPr>
        <w:adjustRightInd w:val="0"/>
        <w:snapToGrid w:val="0"/>
        <w:spacing w:line="300" w:lineRule="auto"/>
        <w:jc w:val="center"/>
        <w:rPr>
          <w:rFonts w:ascii="宋体" w:hAnsi="宋体" w:cs="宋体"/>
          <w:color w:val="000000"/>
          <w:kern w:val="0"/>
          <w:sz w:val="24"/>
        </w:rPr>
      </w:pPr>
    </w:p>
    <w:p>
      <w:pPr>
        <w:adjustRightInd w:val="0"/>
        <w:snapToGrid w:val="0"/>
        <w:spacing w:line="300" w:lineRule="auto"/>
        <w:jc w:val="center"/>
        <w:rPr>
          <w:rFonts w:ascii="宋体" w:hAnsi="宋体" w:cs="宋体"/>
          <w:color w:val="000000"/>
          <w:kern w:val="0"/>
          <w:sz w:val="24"/>
        </w:rPr>
      </w:pP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（三）备品备件需求清单价格表</w:t>
      </w: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（该部分报价不包括在响应报价内）</w:t>
      </w:r>
    </w:p>
    <w:tbl>
      <w:tblPr>
        <w:tblStyle w:val="52"/>
        <w:tblpPr w:leftFromText="180" w:rightFromText="180" w:vertAnchor="text" w:horzAnchor="margin" w:tblpXSpec="center" w:tblpY="205"/>
        <w:tblW w:w="995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495"/>
        <w:gridCol w:w="1018"/>
        <w:gridCol w:w="1125"/>
        <w:gridCol w:w="1025"/>
        <w:gridCol w:w="913"/>
        <w:gridCol w:w="1075"/>
        <w:gridCol w:w="962"/>
        <w:gridCol w:w="825"/>
        <w:gridCol w:w="82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697" w:type="dxa"/>
            <w:tcBorders>
              <w:top w:val="double" w:color="auto" w:sz="4" w:space="0"/>
              <w:left w:val="double" w:color="auto" w:sz="4" w:space="0"/>
              <w:bottom w:val="single" w:color="auto" w:sz="4" w:space="0"/>
              <w:right w:val="single" w:color="auto" w:sz="4" w:space="0"/>
            </w:tcBorders>
            <w:vAlign w:val="center"/>
          </w:tcPr>
          <w:p>
            <w:pPr>
              <w:adjustRightInd w:val="0"/>
              <w:snapToGrid w:val="0"/>
              <w:jc w:val="center"/>
              <w:rPr>
                <w:rFonts w:ascii="宋体" w:hAnsi="宋体" w:cs="宋体"/>
                <w:snapToGrid w:val="0"/>
                <w:kern w:val="0"/>
                <w:szCs w:val="21"/>
              </w:rPr>
            </w:pPr>
            <w:r>
              <w:rPr>
                <w:rFonts w:hint="eastAsia" w:ascii="宋体" w:hAnsi="宋体" w:cs="宋体"/>
                <w:snapToGrid w:val="0"/>
                <w:kern w:val="0"/>
                <w:szCs w:val="21"/>
              </w:rPr>
              <w:t>序号</w:t>
            </w:r>
          </w:p>
        </w:tc>
        <w:tc>
          <w:tcPr>
            <w:tcW w:w="1495" w:type="dxa"/>
            <w:tcBorders>
              <w:top w:val="doub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kern w:val="0"/>
                <w:szCs w:val="21"/>
              </w:rPr>
            </w:pPr>
            <w:r>
              <w:rPr>
                <w:rFonts w:hint="eastAsia" w:ascii="宋体" w:hAnsi="宋体" w:cs="宋体"/>
                <w:snapToGrid w:val="0"/>
                <w:kern w:val="0"/>
                <w:szCs w:val="21"/>
              </w:rPr>
              <w:t>备品备件名称</w:t>
            </w:r>
          </w:p>
        </w:tc>
        <w:tc>
          <w:tcPr>
            <w:tcW w:w="1018" w:type="dxa"/>
            <w:tcBorders>
              <w:top w:val="doub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kern w:val="0"/>
                <w:szCs w:val="21"/>
              </w:rPr>
            </w:pPr>
            <w:r>
              <w:rPr>
                <w:rFonts w:hint="eastAsia" w:ascii="宋体" w:hAnsi="宋体" w:cs="宋体"/>
                <w:snapToGrid w:val="0"/>
                <w:kern w:val="0"/>
                <w:szCs w:val="21"/>
              </w:rPr>
              <w:t>规格及型号</w:t>
            </w:r>
          </w:p>
        </w:tc>
        <w:tc>
          <w:tcPr>
            <w:tcW w:w="1125" w:type="dxa"/>
            <w:tcBorders>
              <w:top w:val="doub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kern w:val="0"/>
                <w:szCs w:val="21"/>
              </w:rPr>
            </w:pPr>
            <w:r>
              <w:rPr>
                <w:rFonts w:hint="eastAsia" w:ascii="宋体" w:hAnsi="宋体" w:cs="宋体"/>
                <w:snapToGrid w:val="0"/>
                <w:kern w:val="0"/>
                <w:szCs w:val="21"/>
              </w:rPr>
              <w:t>品牌</w:t>
            </w:r>
          </w:p>
        </w:tc>
        <w:tc>
          <w:tcPr>
            <w:tcW w:w="1025" w:type="dxa"/>
            <w:tcBorders>
              <w:top w:val="doub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kern w:val="0"/>
                <w:szCs w:val="21"/>
              </w:rPr>
            </w:pPr>
            <w:r>
              <w:rPr>
                <w:rFonts w:hint="eastAsia" w:ascii="宋体" w:hAnsi="宋体" w:cs="宋体"/>
                <w:snapToGrid w:val="0"/>
                <w:kern w:val="0"/>
                <w:szCs w:val="21"/>
              </w:rPr>
              <w:t>产地</w:t>
            </w:r>
          </w:p>
        </w:tc>
        <w:tc>
          <w:tcPr>
            <w:tcW w:w="913" w:type="dxa"/>
            <w:tcBorders>
              <w:top w:val="doub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kern w:val="0"/>
                <w:szCs w:val="21"/>
              </w:rPr>
            </w:pPr>
            <w:r>
              <w:rPr>
                <w:rFonts w:hint="eastAsia" w:ascii="宋体" w:hAnsi="宋体" w:cs="宋体"/>
                <w:snapToGrid w:val="0"/>
                <w:kern w:val="0"/>
                <w:szCs w:val="21"/>
              </w:rPr>
              <w:t>单位</w:t>
            </w:r>
          </w:p>
        </w:tc>
        <w:tc>
          <w:tcPr>
            <w:tcW w:w="1075" w:type="dxa"/>
            <w:tcBorders>
              <w:top w:val="doub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kern w:val="0"/>
                <w:szCs w:val="21"/>
              </w:rPr>
            </w:pPr>
            <w:r>
              <w:rPr>
                <w:rFonts w:hint="eastAsia" w:ascii="宋体" w:hAnsi="宋体" w:cs="宋体"/>
                <w:snapToGrid w:val="0"/>
                <w:kern w:val="0"/>
                <w:szCs w:val="21"/>
              </w:rPr>
              <w:t>市场单价</w:t>
            </w:r>
          </w:p>
          <w:p>
            <w:pPr>
              <w:adjustRightInd w:val="0"/>
              <w:snapToGrid w:val="0"/>
              <w:jc w:val="center"/>
              <w:rPr>
                <w:rFonts w:ascii="宋体" w:hAnsi="宋体" w:cs="宋体"/>
                <w:snapToGrid w:val="0"/>
                <w:kern w:val="0"/>
                <w:szCs w:val="21"/>
              </w:rPr>
            </w:pPr>
            <w:r>
              <w:rPr>
                <w:rFonts w:hint="eastAsia" w:ascii="宋体" w:hAnsi="宋体" w:cs="宋体"/>
                <w:snapToGrid w:val="0"/>
                <w:kern w:val="0"/>
                <w:szCs w:val="21"/>
              </w:rPr>
              <w:t>（元）</w:t>
            </w:r>
          </w:p>
        </w:tc>
        <w:tc>
          <w:tcPr>
            <w:tcW w:w="962" w:type="dxa"/>
            <w:tcBorders>
              <w:top w:val="doub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kern w:val="0"/>
                <w:szCs w:val="21"/>
              </w:rPr>
            </w:pPr>
            <w:r>
              <w:rPr>
                <w:rFonts w:hint="eastAsia" w:ascii="宋体" w:hAnsi="宋体" w:cs="宋体"/>
                <w:snapToGrid w:val="0"/>
                <w:kern w:val="0"/>
                <w:szCs w:val="21"/>
              </w:rPr>
              <w:t>降幅率</w:t>
            </w:r>
          </w:p>
        </w:tc>
        <w:tc>
          <w:tcPr>
            <w:tcW w:w="825" w:type="dxa"/>
            <w:tcBorders>
              <w:top w:val="doub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kern w:val="0"/>
                <w:szCs w:val="21"/>
              </w:rPr>
            </w:pPr>
            <w:r>
              <w:rPr>
                <w:rFonts w:hint="eastAsia" w:ascii="宋体" w:hAnsi="宋体" w:cs="宋体"/>
                <w:snapToGrid w:val="0"/>
                <w:kern w:val="0"/>
                <w:szCs w:val="21"/>
              </w:rPr>
              <w:t>公司报价（元）</w:t>
            </w:r>
          </w:p>
        </w:tc>
        <w:tc>
          <w:tcPr>
            <w:tcW w:w="823" w:type="dxa"/>
            <w:tcBorders>
              <w:top w:val="double" w:color="auto" w:sz="4" w:space="0"/>
              <w:left w:val="single" w:color="auto" w:sz="4" w:space="0"/>
              <w:bottom w:val="single" w:color="auto" w:sz="4" w:space="0"/>
              <w:right w:val="double" w:color="auto" w:sz="4" w:space="0"/>
            </w:tcBorders>
            <w:vAlign w:val="center"/>
          </w:tcPr>
          <w:p>
            <w:pPr>
              <w:adjustRightInd w:val="0"/>
              <w:snapToGrid w:val="0"/>
              <w:jc w:val="center"/>
              <w:rPr>
                <w:rFonts w:ascii="宋体" w:hAnsi="宋体" w:cs="宋体"/>
                <w:snapToGrid w:val="0"/>
                <w:kern w:val="0"/>
                <w:szCs w:val="21"/>
              </w:rPr>
            </w:pPr>
            <w:r>
              <w:rPr>
                <w:rFonts w:hint="eastAsia" w:ascii="宋体" w:hAnsi="宋体" w:cs="宋体"/>
                <w:snapToGrid w:val="0"/>
                <w:kern w:val="0"/>
                <w:szCs w:val="21"/>
              </w:rPr>
              <w:t>专用/通用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697" w:type="dxa"/>
            <w:tcBorders>
              <w:top w:val="single" w:color="auto" w:sz="4" w:space="0"/>
              <w:left w:val="double" w:color="auto" w:sz="4" w:space="0"/>
              <w:bottom w:val="single" w:color="auto" w:sz="4" w:space="0"/>
              <w:right w:val="single" w:color="auto" w:sz="4" w:space="0"/>
            </w:tcBorders>
            <w:vAlign w:val="center"/>
          </w:tcPr>
          <w:p>
            <w:pPr>
              <w:adjustRightInd w:val="0"/>
              <w:snapToGrid w:val="0"/>
              <w:jc w:val="center"/>
              <w:rPr>
                <w:rFonts w:ascii="宋体" w:hAnsi="宋体" w:cs="宋体"/>
                <w:snapToGrid w:val="0"/>
                <w:kern w:val="0"/>
                <w:szCs w:val="21"/>
              </w:rPr>
            </w:pPr>
            <w:r>
              <w:rPr>
                <w:rFonts w:hint="eastAsia" w:ascii="宋体" w:hAnsi="宋体" w:cs="宋体"/>
                <w:snapToGrid w:val="0"/>
                <w:kern w:val="0"/>
                <w:szCs w:val="21"/>
              </w:rPr>
              <w:t>1</w:t>
            </w: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ascii="宋体" w:hAnsi="宋体" w:cs="宋体"/>
                <w:szCs w:val="21"/>
              </w:rPr>
              <w:t>控制板</w:t>
            </w:r>
          </w:p>
        </w:tc>
        <w:tc>
          <w:tcPr>
            <w:tcW w:w="10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p>
        </w:tc>
        <w:tc>
          <w:tcPr>
            <w:tcW w:w="1125" w:type="dxa"/>
            <w:tcBorders>
              <w:top w:val="single" w:color="auto" w:sz="4" w:space="0"/>
              <w:left w:val="single" w:color="auto" w:sz="4" w:space="0"/>
              <w:bottom w:val="single" w:color="auto" w:sz="4" w:space="0"/>
              <w:right w:val="single" w:color="auto" w:sz="4" w:space="0"/>
            </w:tcBorders>
            <w:vAlign w:val="center"/>
          </w:tcPr>
          <w:p>
            <w:pPr>
              <w:jc w:val="center"/>
            </w:pPr>
          </w:p>
        </w:tc>
        <w:tc>
          <w:tcPr>
            <w:tcW w:w="1025" w:type="dxa"/>
            <w:tcBorders>
              <w:top w:val="single" w:color="auto" w:sz="4" w:space="0"/>
              <w:left w:val="single" w:color="auto" w:sz="4" w:space="0"/>
              <w:bottom w:val="single" w:color="auto" w:sz="4" w:space="0"/>
              <w:right w:val="single" w:color="auto" w:sz="4" w:space="0"/>
            </w:tcBorders>
            <w:vAlign w:val="center"/>
          </w:tcPr>
          <w:p>
            <w:pPr>
              <w:jc w:val="center"/>
            </w:pPr>
          </w:p>
        </w:tc>
        <w:tc>
          <w:tcPr>
            <w:tcW w:w="913" w:type="dxa"/>
            <w:tcBorders>
              <w:top w:val="single" w:color="auto" w:sz="4" w:space="0"/>
              <w:left w:val="single" w:color="auto" w:sz="4" w:space="0"/>
              <w:bottom w:val="single" w:color="auto" w:sz="4" w:space="0"/>
              <w:right w:val="single" w:color="auto" w:sz="4" w:space="0"/>
            </w:tcBorders>
            <w:vAlign w:val="center"/>
          </w:tcPr>
          <w:p>
            <w:pPr>
              <w:jc w:val="center"/>
            </w:pP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ascii="宋体" w:hAnsi="宋体" w:cs="宋体"/>
                <w:szCs w:val="21"/>
              </w:rPr>
              <w:t>5700</w:t>
            </w:r>
          </w:p>
        </w:tc>
        <w:tc>
          <w:tcPr>
            <w:tcW w:w="962" w:type="dxa"/>
            <w:tcBorders>
              <w:top w:val="single" w:color="auto" w:sz="4" w:space="0"/>
              <w:left w:val="single" w:color="auto" w:sz="4" w:space="0"/>
              <w:bottom w:val="single" w:color="auto" w:sz="4" w:space="0"/>
              <w:right w:val="single" w:color="auto" w:sz="4" w:space="0"/>
            </w:tcBorders>
            <w:vAlign w:val="center"/>
          </w:tcPr>
          <w:p>
            <w:pPr>
              <w:jc w:val="center"/>
            </w:pPr>
          </w:p>
        </w:tc>
        <w:tc>
          <w:tcPr>
            <w:tcW w:w="825" w:type="dxa"/>
            <w:tcBorders>
              <w:top w:val="single" w:color="auto" w:sz="4" w:space="0"/>
              <w:left w:val="single" w:color="auto" w:sz="4" w:space="0"/>
              <w:bottom w:val="single" w:color="auto" w:sz="4" w:space="0"/>
              <w:right w:val="single" w:color="auto" w:sz="4" w:space="0"/>
            </w:tcBorders>
            <w:vAlign w:val="center"/>
          </w:tcPr>
          <w:p>
            <w:pPr>
              <w:jc w:val="center"/>
            </w:pPr>
          </w:p>
        </w:tc>
        <w:tc>
          <w:tcPr>
            <w:tcW w:w="823" w:type="dxa"/>
            <w:tcBorders>
              <w:top w:val="single" w:color="auto" w:sz="4" w:space="0"/>
              <w:left w:val="single" w:color="auto" w:sz="4" w:space="0"/>
              <w:bottom w:val="single" w:color="auto" w:sz="4" w:space="0"/>
              <w:right w:val="double" w:color="auto" w:sz="4" w:space="0"/>
            </w:tcBorders>
            <w:vAlign w:val="center"/>
          </w:tcPr>
          <w:p>
            <w:pPr>
              <w:adjustRightInd w:val="0"/>
              <w:snapToGrid w:val="0"/>
              <w:jc w:val="center"/>
              <w:rPr>
                <w:rFonts w:ascii="宋体" w:hAnsi="宋体" w:cs="宋体"/>
                <w:snapToGrid w:val="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697" w:type="dxa"/>
            <w:tcBorders>
              <w:top w:val="single" w:color="auto" w:sz="4" w:space="0"/>
              <w:left w:val="double" w:color="auto" w:sz="4" w:space="0"/>
              <w:bottom w:val="single" w:color="auto" w:sz="4" w:space="0"/>
              <w:right w:val="single" w:color="auto" w:sz="4" w:space="0"/>
            </w:tcBorders>
            <w:vAlign w:val="center"/>
          </w:tcPr>
          <w:p>
            <w:pPr>
              <w:adjustRightInd w:val="0"/>
              <w:snapToGrid w:val="0"/>
              <w:jc w:val="center"/>
              <w:rPr>
                <w:rFonts w:ascii="宋体" w:hAnsi="宋体" w:cs="宋体"/>
                <w:snapToGrid w:val="0"/>
                <w:kern w:val="0"/>
                <w:szCs w:val="21"/>
              </w:rPr>
            </w:pPr>
            <w:r>
              <w:rPr>
                <w:rFonts w:hint="eastAsia" w:ascii="宋体" w:hAnsi="宋体" w:cs="宋体"/>
                <w:snapToGrid w:val="0"/>
                <w:kern w:val="0"/>
                <w:szCs w:val="21"/>
              </w:rPr>
              <w:t>2</w:t>
            </w: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r>
              <w:rPr>
                <w:rFonts w:hint="eastAsia" w:ascii="宋体" w:hAnsi="宋体" w:cs="宋体"/>
                <w:szCs w:val="21"/>
              </w:rPr>
              <w:t>功放板</w:t>
            </w:r>
          </w:p>
        </w:tc>
        <w:tc>
          <w:tcPr>
            <w:tcW w:w="10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p>
        </w:tc>
        <w:tc>
          <w:tcPr>
            <w:tcW w:w="10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p>
        </w:tc>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ascii="宋体" w:hAnsi="宋体" w:cs="宋体"/>
                <w:szCs w:val="21"/>
              </w:rPr>
              <w:t>27200</w:t>
            </w:r>
          </w:p>
        </w:tc>
        <w:tc>
          <w:tcPr>
            <w:tcW w:w="9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p>
        </w:tc>
        <w:tc>
          <w:tcPr>
            <w:tcW w:w="823" w:type="dxa"/>
            <w:tcBorders>
              <w:top w:val="single" w:color="auto" w:sz="4" w:space="0"/>
              <w:left w:val="single" w:color="auto" w:sz="4" w:space="0"/>
              <w:bottom w:val="single" w:color="auto" w:sz="4" w:space="0"/>
              <w:right w:val="double" w:color="auto" w:sz="4" w:space="0"/>
            </w:tcBorders>
            <w:vAlign w:val="center"/>
          </w:tcPr>
          <w:p>
            <w:pPr>
              <w:adjustRightInd w:val="0"/>
              <w:snapToGrid w:val="0"/>
              <w:jc w:val="center"/>
              <w:rPr>
                <w:rFonts w:ascii="宋体" w:hAnsi="宋体" w:cs="宋体"/>
                <w:snapToGrid w:val="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697" w:type="dxa"/>
            <w:tcBorders>
              <w:top w:val="single" w:color="auto" w:sz="4" w:space="0"/>
              <w:left w:val="double" w:color="auto" w:sz="4" w:space="0"/>
              <w:bottom w:val="single" w:color="auto" w:sz="4" w:space="0"/>
              <w:right w:val="single" w:color="auto" w:sz="4" w:space="0"/>
            </w:tcBorders>
            <w:vAlign w:val="center"/>
          </w:tcPr>
          <w:p>
            <w:pPr>
              <w:adjustRightInd w:val="0"/>
              <w:snapToGrid w:val="0"/>
              <w:jc w:val="center"/>
              <w:rPr>
                <w:rFonts w:ascii="宋体" w:hAnsi="宋体" w:cs="宋体"/>
                <w:snapToGrid w:val="0"/>
                <w:kern w:val="0"/>
                <w:szCs w:val="21"/>
              </w:rPr>
            </w:pPr>
            <w:r>
              <w:rPr>
                <w:rFonts w:hint="eastAsia" w:ascii="宋体" w:hAnsi="宋体" w:cs="宋体"/>
                <w:snapToGrid w:val="0"/>
                <w:kern w:val="0"/>
                <w:szCs w:val="21"/>
              </w:rPr>
              <w:t>3</w:t>
            </w: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ascii="宋体" w:hAnsi="宋体" w:cs="宋体"/>
                <w:szCs w:val="21"/>
              </w:rPr>
              <w:t>ARM板</w:t>
            </w:r>
          </w:p>
        </w:tc>
        <w:tc>
          <w:tcPr>
            <w:tcW w:w="10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p>
        </w:tc>
        <w:tc>
          <w:tcPr>
            <w:tcW w:w="10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p>
        </w:tc>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ascii="宋体" w:hAnsi="宋体" w:cs="宋体"/>
                <w:szCs w:val="21"/>
              </w:rPr>
              <w:t>6200</w:t>
            </w:r>
          </w:p>
        </w:tc>
        <w:tc>
          <w:tcPr>
            <w:tcW w:w="9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p>
        </w:tc>
        <w:tc>
          <w:tcPr>
            <w:tcW w:w="823" w:type="dxa"/>
            <w:tcBorders>
              <w:top w:val="single" w:color="auto" w:sz="4" w:space="0"/>
              <w:left w:val="single" w:color="auto" w:sz="4" w:space="0"/>
              <w:bottom w:val="single" w:color="auto" w:sz="4" w:space="0"/>
              <w:right w:val="double" w:color="auto" w:sz="4" w:space="0"/>
            </w:tcBorders>
            <w:vAlign w:val="center"/>
          </w:tcPr>
          <w:p>
            <w:pPr>
              <w:adjustRightInd w:val="0"/>
              <w:snapToGrid w:val="0"/>
              <w:jc w:val="center"/>
              <w:rPr>
                <w:rFonts w:ascii="宋体" w:hAnsi="宋体" w:cs="宋体"/>
                <w:snapToGrid w:val="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697" w:type="dxa"/>
            <w:tcBorders>
              <w:top w:val="single" w:color="auto" w:sz="4" w:space="0"/>
              <w:left w:val="double" w:color="auto" w:sz="4" w:space="0"/>
              <w:bottom w:val="single" w:color="auto" w:sz="4" w:space="0"/>
              <w:right w:val="single" w:color="auto" w:sz="4" w:space="0"/>
            </w:tcBorders>
            <w:vAlign w:val="center"/>
          </w:tcPr>
          <w:p>
            <w:pPr>
              <w:adjustRightInd w:val="0"/>
              <w:snapToGrid w:val="0"/>
              <w:jc w:val="center"/>
              <w:rPr>
                <w:rFonts w:ascii="宋体" w:hAnsi="宋体" w:cs="宋体"/>
                <w:snapToGrid w:val="0"/>
                <w:kern w:val="0"/>
                <w:szCs w:val="21"/>
              </w:rPr>
            </w:pPr>
            <w:r>
              <w:rPr>
                <w:rFonts w:hint="eastAsia" w:ascii="宋体" w:hAnsi="宋体" w:cs="宋体"/>
                <w:snapToGrid w:val="0"/>
                <w:kern w:val="0"/>
                <w:szCs w:val="21"/>
              </w:rPr>
              <w:t>4</w:t>
            </w: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ascii="宋体" w:hAnsi="宋体" w:cs="宋体"/>
                <w:szCs w:val="21"/>
              </w:rPr>
              <w:t>环形变压器</w:t>
            </w:r>
          </w:p>
        </w:tc>
        <w:tc>
          <w:tcPr>
            <w:tcW w:w="10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p>
        </w:tc>
        <w:tc>
          <w:tcPr>
            <w:tcW w:w="10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p>
        </w:tc>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ascii="宋体" w:hAnsi="宋体" w:cs="宋体"/>
                <w:szCs w:val="21"/>
              </w:rPr>
              <w:t>4200</w:t>
            </w:r>
          </w:p>
        </w:tc>
        <w:tc>
          <w:tcPr>
            <w:tcW w:w="9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p>
        </w:tc>
        <w:tc>
          <w:tcPr>
            <w:tcW w:w="823" w:type="dxa"/>
            <w:tcBorders>
              <w:top w:val="single" w:color="auto" w:sz="4" w:space="0"/>
              <w:left w:val="single" w:color="auto" w:sz="4" w:space="0"/>
              <w:bottom w:val="single" w:color="auto" w:sz="4" w:space="0"/>
              <w:right w:val="double" w:color="auto" w:sz="4" w:space="0"/>
            </w:tcBorders>
            <w:vAlign w:val="center"/>
          </w:tcPr>
          <w:p>
            <w:pPr>
              <w:adjustRightInd w:val="0"/>
              <w:snapToGrid w:val="0"/>
              <w:jc w:val="center"/>
              <w:rPr>
                <w:rFonts w:ascii="宋体" w:hAnsi="宋体" w:cs="宋体"/>
                <w:snapToGrid w:val="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trPr>
        <w:tc>
          <w:tcPr>
            <w:tcW w:w="9958" w:type="dxa"/>
            <w:gridSpan w:val="10"/>
            <w:tcBorders>
              <w:top w:val="single" w:color="auto" w:sz="4" w:space="0"/>
              <w:left w:val="double" w:color="auto" w:sz="4" w:space="0"/>
              <w:bottom w:val="double" w:color="auto" w:sz="4" w:space="0"/>
              <w:right w:val="double" w:color="auto" w:sz="4" w:space="0"/>
            </w:tcBorders>
            <w:vAlign w:val="center"/>
          </w:tcPr>
          <w:p>
            <w:pPr>
              <w:rPr>
                <w:rFonts w:ascii="宋体" w:hAnsi="宋体" w:cs="宋体"/>
                <w:snapToGrid w:val="0"/>
                <w:color w:val="000000"/>
                <w:kern w:val="0"/>
                <w:szCs w:val="21"/>
              </w:rPr>
            </w:pPr>
            <w:r>
              <w:rPr>
                <w:rFonts w:hint="eastAsia" w:ascii="宋体" w:hAnsi="宋体" w:cs="宋体"/>
                <w:color w:val="000000"/>
                <w:szCs w:val="21"/>
              </w:rPr>
              <w:t>备注：供应商须按表格完整填写内容，“零配件名称”和“市场单价”由采购人填写，其余由供应商填写。供应商填写内容除须对应采购人所列明的零配件外,若设备在投入使用中还需其他零配件的，供应商也应补充填写完整。如未填写或填写不完整相关评分项不得分。采购方中的备品备件需求清单里的产品，如后期采购方有采购需求，成交商不得高于响应报价供应给采购方，若高于清单报价供货将拉入我院供应商黑名单库。</w:t>
            </w:r>
            <w:r>
              <w:rPr>
                <w:rFonts w:hint="eastAsia" w:ascii="宋体" w:hAnsi="宋体" w:cs="宋体"/>
                <w:snapToGrid w:val="0"/>
                <w:color w:val="000000"/>
                <w:kern w:val="0"/>
                <w:szCs w:val="21"/>
              </w:rPr>
              <w:t xml:space="preserve"> </w:t>
            </w:r>
          </w:p>
          <w:p>
            <w:pPr>
              <w:jc w:val="center"/>
              <w:rPr>
                <w:rFonts w:ascii="宋体" w:hAnsi="宋体" w:cs="宋体"/>
                <w:kern w:val="0"/>
                <w:szCs w:val="21"/>
              </w:rPr>
            </w:pPr>
            <w:r>
              <w:rPr>
                <w:rFonts w:hint="eastAsia" w:ascii="宋体" w:hAnsi="宋体" w:cs="宋体"/>
                <w:b/>
                <w:bCs/>
                <w:snapToGrid w:val="0"/>
                <w:color w:val="FF0000"/>
                <w:kern w:val="0"/>
                <w:szCs w:val="21"/>
              </w:rPr>
              <w:t>“公司报价”不得高于本表格的“市场单价”，否则作响应无效处理。</w:t>
            </w:r>
          </w:p>
        </w:tc>
      </w:tr>
    </w:tbl>
    <w:p>
      <w:pPr>
        <w:pStyle w:val="2"/>
      </w:pPr>
    </w:p>
    <w:p>
      <w:pPr>
        <w:adjustRightInd w:val="0"/>
        <w:snapToGrid w:val="0"/>
        <w:spacing w:line="300" w:lineRule="auto"/>
        <w:jc w:val="center"/>
        <w:rPr>
          <w:rFonts w:asciiTheme="minorEastAsia" w:hAnsiTheme="minorEastAsia" w:eastAsiaTheme="minorEastAsia"/>
          <w:snapToGrid w:val="0"/>
          <w:kern w:val="0"/>
        </w:rPr>
      </w:pPr>
    </w:p>
    <w:p>
      <w:pPr>
        <w:pStyle w:val="2"/>
      </w:pPr>
    </w:p>
    <w:p/>
    <w:p/>
    <w:p>
      <w:pPr>
        <w:widowControl/>
        <w:jc w:val="left"/>
        <w:rPr>
          <w:rFonts w:asciiTheme="minorEastAsia" w:hAnsiTheme="minorEastAsia" w:eastAsiaTheme="minorEastAsia"/>
          <w:snapToGrid w:val="0"/>
          <w:kern w:val="0"/>
        </w:rPr>
      </w:pPr>
      <w:r>
        <w:rPr>
          <w:rFonts w:asciiTheme="minorEastAsia" w:hAnsiTheme="minorEastAsia" w:eastAsiaTheme="minorEastAsia"/>
          <w:snapToGrid w:val="0"/>
          <w:kern w:val="0"/>
        </w:rPr>
        <w:br w:type="page"/>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（四）</w:t>
      </w:r>
      <w:r>
        <w:rPr>
          <w:rFonts w:hint="eastAsia" w:ascii="宋体" w:hAnsi="宋体" w:cs="宋体"/>
          <w:color w:val="000000"/>
          <w:kern w:val="0"/>
          <w:sz w:val="24"/>
        </w:rPr>
        <w:t>【可选】</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供应商：（盖章）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
      <w:pPr>
        <w:pStyle w:val="9"/>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4" w:name="_Toc44690435"/>
      <w:bookmarkStart w:id="65" w:name="_Toc44691167"/>
      <w:bookmarkStart w:id="66" w:name="_Toc44690708"/>
      <w:bookmarkStart w:id="67" w:name="_Toc44691399"/>
    </w:p>
    <w:p>
      <w:pPr>
        <w:pStyle w:val="10"/>
      </w:pPr>
    </w:p>
    <w:p>
      <w:pPr>
        <w:pStyle w:val="9"/>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9"/>
        <w:numPr>
          <w:ilvl w:val="0"/>
          <w:numId w:val="0"/>
        </w:numPr>
        <w:tabs>
          <w:tab w:val="clear" w:pos="2111"/>
        </w:tabs>
        <w:spacing w:before="120" w:after="120"/>
        <w:rPr>
          <w:rFonts w:asciiTheme="minorEastAsia" w:hAnsiTheme="minorEastAsia" w:eastAsiaTheme="minorEastAsia"/>
          <w:sz w:val="24"/>
        </w:rPr>
      </w:pPr>
    </w:p>
    <w:p>
      <w:pPr>
        <w:pStyle w:val="9"/>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10"/>
        <w:ind w:firstLine="480"/>
        <w:rPr>
          <w:rFonts w:asciiTheme="minorEastAsia" w:hAnsiTheme="minorEastAsia" w:eastAsiaTheme="minorEastAsia"/>
          <w:sz w:val="24"/>
        </w:rPr>
      </w:pPr>
    </w:p>
    <w:p>
      <w:pPr>
        <w:pStyle w:val="10"/>
        <w:ind w:firstLine="480"/>
        <w:rPr>
          <w:rFonts w:asciiTheme="minorEastAsia" w:hAnsiTheme="minorEastAsia" w:eastAsiaTheme="minorEastAsia"/>
          <w:sz w:val="24"/>
        </w:rPr>
      </w:pPr>
    </w:p>
    <w:p>
      <w:pPr>
        <w:pStyle w:val="9"/>
        <w:numPr>
          <w:ilvl w:val="0"/>
          <w:numId w:val="0"/>
        </w:numPr>
        <w:tabs>
          <w:tab w:val="clear" w:pos="2111"/>
        </w:tabs>
        <w:spacing w:before="120" w:after="120"/>
        <w:ind w:left="-1" w:leftChars="-1" w:hanging="1"/>
        <w:jc w:val="center"/>
        <w:rPr>
          <w:rFonts w:asciiTheme="minorEastAsia" w:hAnsiTheme="minorEastAsia" w:eastAsiaTheme="minorEastAsia"/>
          <w:sz w:val="24"/>
        </w:rPr>
      </w:pPr>
    </w:p>
    <w:p>
      <w:pPr>
        <w:widowControl/>
        <w:jc w:val="left"/>
        <w:rPr>
          <w:rFonts w:asciiTheme="minorEastAsia" w:hAnsiTheme="minorEastAsia" w:eastAsiaTheme="minorEastAsia"/>
          <w:b/>
          <w:sz w:val="24"/>
        </w:rPr>
      </w:pPr>
      <w:r>
        <w:rPr>
          <w:rFonts w:asciiTheme="minorEastAsia" w:hAnsiTheme="minorEastAsia" w:eastAsiaTheme="minorEastAsia"/>
          <w:sz w:val="24"/>
        </w:rPr>
        <w:br w:type="page"/>
      </w:r>
    </w:p>
    <w:p>
      <w:pPr>
        <w:pStyle w:val="9"/>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格式7  技术规格</w:t>
      </w:r>
      <w:bookmarkEnd w:id="64"/>
      <w:bookmarkEnd w:id="65"/>
      <w:bookmarkEnd w:id="66"/>
      <w:bookmarkEnd w:id="67"/>
    </w:p>
    <w:p>
      <w:pPr>
        <w:pStyle w:val="10"/>
      </w:pPr>
    </w:p>
    <w:p>
      <w:pPr>
        <w:spacing w:line="360" w:lineRule="auto"/>
        <w:ind w:left="420"/>
        <w:rPr>
          <w:rFonts w:ascii="宋体" w:hAnsi="宋体"/>
        </w:rPr>
      </w:pPr>
      <w:r>
        <w:rPr>
          <w:rFonts w:hint="eastAsia" w:ascii="宋体" w:hAnsi="宋体"/>
        </w:rPr>
        <w:t>1、对所投产品的整体描述（包括采用文字、表格等形式）</w:t>
      </w:r>
    </w:p>
    <w:p>
      <w:pPr>
        <w:spacing w:line="360" w:lineRule="auto"/>
        <w:ind w:left="420"/>
        <w:rPr>
          <w:rFonts w:ascii="宋体" w:hAnsi="宋体"/>
        </w:rPr>
      </w:pPr>
      <w:r>
        <w:rPr>
          <w:rFonts w:hint="eastAsia" w:ascii="宋体" w:hAnsi="宋体"/>
        </w:rPr>
        <w:t>2、所投产品采用的技术标准</w:t>
      </w:r>
    </w:p>
    <w:p>
      <w:pPr>
        <w:spacing w:line="360" w:lineRule="auto"/>
        <w:ind w:left="420"/>
        <w:rPr>
          <w:rFonts w:ascii="宋体" w:hAnsi="宋体"/>
        </w:rPr>
      </w:pPr>
      <w:r>
        <w:rPr>
          <w:rFonts w:hint="eastAsia" w:ascii="宋体" w:hAnsi="宋体"/>
        </w:rPr>
        <w:t>3、所投产品的性能特点（包括新技术、新工艺、新材料的应用等）</w:t>
      </w:r>
    </w:p>
    <w:p>
      <w:pPr>
        <w:spacing w:line="360" w:lineRule="auto"/>
        <w:ind w:left="420"/>
        <w:rPr>
          <w:rFonts w:ascii="宋体" w:hAnsi="宋体"/>
        </w:rPr>
      </w:pPr>
      <w:r>
        <w:rPr>
          <w:rFonts w:hint="eastAsia" w:ascii="宋体" w:hAnsi="宋体"/>
        </w:rPr>
        <w:t>4、所投产品的外形尺寸图、成品的彩色图样等</w:t>
      </w:r>
    </w:p>
    <w:p>
      <w:pPr>
        <w:spacing w:line="360" w:lineRule="auto"/>
        <w:ind w:left="420"/>
        <w:rPr>
          <w:rFonts w:ascii="宋体" w:hAnsi="宋体"/>
        </w:rPr>
      </w:pPr>
      <w:r>
        <w:rPr>
          <w:rFonts w:hint="eastAsia" w:ascii="宋体" w:hAnsi="宋体"/>
        </w:rPr>
        <w:t>5、所投产品的说明书等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供应商：（盖章）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widowControl/>
        <w:jc w:val="left"/>
        <w:rPr>
          <w:b/>
          <w:szCs w:val="21"/>
        </w:rPr>
      </w:pPr>
      <w:r>
        <w:rPr>
          <w:b/>
          <w:szCs w:val="21"/>
        </w:rPr>
        <w:br w:type="page"/>
      </w:r>
    </w:p>
    <w:p>
      <w:pPr>
        <w:pStyle w:val="30"/>
        <w:adjustRightInd w:val="0"/>
        <w:snapToGrid w:val="0"/>
        <w:spacing w:line="312" w:lineRule="auto"/>
        <w:jc w:val="left"/>
        <w:rPr>
          <w:rFonts w:ascii="Times New Roman" w:hAnsi="Times New Roman"/>
          <w:b/>
          <w:sz w:val="21"/>
          <w:szCs w:val="21"/>
        </w:rPr>
      </w:pPr>
    </w:p>
    <w:p>
      <w:pPr>
        <w:pStyle w:val="9"/>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交付进度</w:t>
      </w:r>
    </w:p>
    <w:p/>
    <w:p>
      <w:pPr>
        <w:jc w:val="center"/>
      </w:pPr>
      <w:r>
        <w:t>货物交付进度表</w:t>
      </w:r>
    </w:p>
    <w:p/>
    <w:tbl>
      <w:tblPr>
        <w:tblStyle w:val="52"/>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2"/>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供应商：（盖章）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pStyle w:val="6"/>
        <w:spacing w:before="0"/>
        <w:rPr>
          <w:rFonts w:ascii="宋体" w:hAnsi="宋体"/>
          <w:sz w:val="28"/>
        </w:rPr>
      </w:pPr>
    </w:p>
    <w:p/>
    <w:p/>
    <w:p/>
    <w:p/>
    <w:p/>
    <w:p/>
    <w:p/>
    <w:p>
      <w:pPr>
        <w:widowControl/>
        <w:jc w:val="left"/>
        <w:rPr>
          <w:rFonts w:asciiTheme="minorEastAsia" w:hAnsiTheme="minorEastAsia" w:eastAsiaTheme="minorEastAsia"/>
          <w:b/>
          <w:sz w:val="24"/>
        </w:rPr>
      </w:pPr>
      <w:bookmarkStart w:id="68" w:name="_Toc44691400"/>
      <w:bookmarkStart w:id="69" w:name="_Toc44691168"/>
      <w:bookmarkStart w:id="70" w:name="_Toc44690436"/>
      <w:bookmarkStart w:id="71" w:name="_Toc44690709"/>
    </w:p>
    <w:p>
      <w:pPr>
        <w:pStyle w:val="9"/>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9"/>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格式9  售后服务和质量承诺</w:t>
      </w:r>
      <w:bookmarkEnd w:id="68"/>
      <w:bookmarkEnd w:id="69"/>
      <w:bookmarkEnd w:id="70"/>
      <w:bookmarkEnd w:id="71"/>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pStyle w:val="9"/>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2" w:name="_格式4__"/>
      <w:bookmarkEnd w:id="72"/>
      <w:bookmarkStart w:id="73" w:name="_格式5__"/>
      <w:bookmarkEnd w:id="73"/>
      <w:bookmarkStart w:id="74" w:name="q16"/>
      <w:bookmarkEnd w:id="74"/>
      <w:bookmarkStart w:id="75" w:name="_格式2__投标保证金凭证"/>
      <w:bookmarkEnd w:id="75"/>
      <w:bookmarkStart w:id="76" w:name="q17"/>
      <w:bookmarkEnd w:id="76"/>
      <w:bookmarkStart w:id="77" w:name="q15"/>
      <w:bookmarkEnd w:id="77"/>
      <w:bookmarkStart w:id="78" w:name="_格式3__"/>
      <w:bookmarkEnd w:id="78"/>
      <w:r>
        <w:rPr>
          <w:rFonts w:asciiTheme="minorEastAsia" w:hAnsiTheme="minorEastAsia" w:eastAsiaTheme="minorEastAsia"/>
          <w:sz w:val="24"/>
        </w:rPr>
        <w:tab/>
      </w:r>
      <w:bookmarkStart w:id="79" w:name="_Toc44690437"/>
      <w:bookmarkStart w:id="80" w:name="_Toc44691169"/>
      <w:bookmarkStart w:id="81" w:name="_Toc44691401"/>
      <w:bookmarkStart w:id="82" w:name="_Toc44690710"/>
      <w:r>
        <w:rPr>
          <w:rFonts w:hint="eastAsia" w:asciiTheme="minorEastAsia" w:hAnsiTheme="minorEastAsia" w:eastAsiaTheme="minorEastAsia"/>
          <w:sz w:val="24"/>
        </w:rPr>
        <w:t>格式10  供应商资格声明</w:t>
      </w:r>
      <w:bookmarkEnd w:id="79"/>
      <w:bookmarkEnd w:id="80"/>
      <w:bookmarkEnd w:id="81"/>
      <w:bookmarkEnd w:id="82"/>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1、供应商资格声明</w:t>
      </w:r>
      <w:r>
        <w:rPr>
          <w:rFonts w:hint="eastAsia" w:ascii="宋体" w:hAnsi="宋体"/>
          <w:bCs/>
          <w:snapToGrid w:val="0"/>
          <w:kern w:val="0"/>
        </w:rPr>
        <w:t>；</w:t>
      </w:r>
    </w:p>
    <w:p>
      <w:pPr>
        <w:adjustRightInd w:val="0"/>
        <w:snapToGrid w:val="0"/>
        <w:spacing w:line="360" w:lineRule="auto"/>
        <w:rPr>
          <w:rFonts w:ascii="宋体" w:hAnsi="宋体"/>
          <w:bCs/>
          <w:snapToGrid w:val="0"/>
          <w:kern w:val="0"/>
        </w:rPr>
      </w:pPr>
      <w:r>
        <w:rPr>
          <w:rFonts w:hint="eastAsia" w:ascii="宋体" w:hAnsi="宋体"/>
          <w:bCs/>
          <w:snapToGrid w:val="0"/>
          <w:kern w:val="0"/>
        </w:rPr>
        <w:t>2、供应商基本情况简介，格式自拟，包括但不限于经营范围、依法纳税记录等；</w:t>
      </w: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3、</w:t>
      </w:r>
      <w:r>
        <w:rPr>
          <w:rFonts w:hint="eastAsia" w:ascii="宋体" w:hAnsi="宋体"/>
          <w:bCs/>
          <w:snapToGrid w:val="0"/>
          <w:kern w:val="0"/>
        </w:rPr>
        <w:t>供应商认为有必要提供的其他文件。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注：供应商提供的以上资料若为复印件或扫描件需加盖供应商公章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widowControl/>
        <w:jc w:val="left"/>
        <w:rPr>
          <w:snapToGrid w:val="0"/>
          <w:kern w:val="0"/>
        </w:rPr>
      </w:pPr>
      <w:r>
        <w:rPr>
          <w:snapToGrid w:val="0"/>
          <w:kern w:val="0"/>
        </w:rPr>
        <w:br w:type="page"/>
      </w:r>
    </w:p>
    <w:p>
      <w:pPr>
        <w:jc w:val="center"/>
        <w:rPr>
          <w:snapToGrid w:val="0"/>
          <w:kern w:val="0"/>
        </w:rPr>
      </w:pPr>
    </w:p>
    <w:p>
      <w:pPr>
        <w:jc w:val="center"/>
        <w:rPr>
          <w:b/>
          <w:bCs/>
          <w:sz w:val="28"/>
        </w:rPr>
      </w:pPr>
      <w:bookmarkStart w:id="83" w:name="_格式7__投标人资格声明"/>
      <w:bookmarkEnd w:id="83"/>
      <w:bookmarkStart w:id="84" w:name="q40"/>
      <w:r>
        <w:rPr>
          <w:rFonts w:hint="eastAsia"/>
          <w:b/>
          <w:bCs/>
          <w:sz w:val="28"/>
        </w:rPr>
        <w:t>供应商资格声明</w:t>
      </w:r>
    </w:p>
    <w:p>
      <w:pPr>
        <w:snapToGrid w:val="0"/>
        <w:spacing w:line="300" w:lineRule="auto"/>
        <w:rPr>
          <w:rFonts w:ascii="宋体" w:hAnsi="宋体"/>
        </w:rPr>
      </w:pPr>
    </w:p>
    <w:p>
      <w:pPr>
        <w:snapToGrid w:val="0"/>
        <w:spacing w:line="300" w:lineRule="auto"/>
        <w:rPr>
          <w:rFonts w:ascii="宋体" w:hAnsi="宋体"/>
        </w:rPr>
      </w:pPr>
      <w:r>
        <w:rPr>
          <w:rFonts w:hint="eastAsia" w:ascii="宋体" w:hAnsi="宋体"/>
        </w:rPr>
        <w:t>1、名称及其它情况：</w:t>
      </w:r>
    </w:p>
    <w:p>
      <w:pPr>
        <w:snapToGrid w:val="0"/>
        <w:spacing w:line="300" w:lineRule="auto"/>
        <w:ind w:left="420"/>
        <w:rPr>
          <w:rFonts w:ascii="宋体" w:hAnsi="宋体"/>
          <w:u w:val="single"/>
        </w:rPr>
      </w:pPr>
      <w:r>
        <w:rPr>
          <w:rFonts w:hint="eastAsia" w:ascii="宋体" w:hAnsi="宋体"/>
        </w:rPr>
        <w:t>⑴、名称：</w:t>
      </w:r>
      <w:r>
        <w:rPr>
          <w:rFonts w:hint="eastAsia" w:ascii="宋体" w:hAnsi="宋体"/>
          <w:u w:val="single"/>
        </w:rPr>
        <w:t xml:space="preserve">                                 </w:t>
      </w:r>
    </w:p>
    <w:p>
      <w:pPr>
        <w:snapToGrid w:val="0"/>
        <w:spacing w:line="300" w:lineRule="auto"/>
        <w:ind w:left="420"/>
        <w:rPr>
          <w:rFonts w:ascii="宋体" w:hAnsi="宋体"/>
          <w:bCs/>
        </w:rPr>
      </w:pPr>
      <w:r>
        <w:rPr>
          <w:rFonts w:hint="eastAsia" w:ascii="宋体" w:hAnsi="宋体"/>
          <w:bCs/>
        </w:rPr>
        <w:t>⑵、地址：</w:t>
      </w:r>
      <w:r>
        <w:rPr>
          <w:rFonts w:hint="eastAsia" w:ascii="宋体" w:hAnsi="宋体"/>
          <w:b/>
          <w:u w:val="single"/>
        </w:rPr>
        <w:t xml:space="preserve">                                        </w:t>
      </w:r>
      <w:r>
        <w:rPr>
          <w:rFonts w:hint="eastAsia" w:ascii="宋体" w:hAnsi="宋体"/>
          <w:bCs/>
          <w:u w:val="single"/>
        </w:rPr>
        <w:t xml:space="preserve"> </w:t>
      </w:r>
    </w:p>
    <w:p>
      <w:pPr>
        <w:snapToGrid w:val="0"/>
        <w:spacing w:line="300" w:lineRule="auto"/>
        <w:ind w:left="420"/>
        <w:rPr>
          <w:rFonts w:ascii="宋体" w:hAnsi="宋体"/>
          <w:b/>
          <w:u w:val="single"/>
        </w:rPr>
      </w:pPr>
      <w:r>
        <w:rPr>
          <w:rFonts w:hint="eastAsia" w:ascii="宋体" w:hAnsi="宋体"/>
          <w:bCs/>
        </w:rPr>
        <w:t>⑶、成立和/或注册日期：</w:t>
      </w:r>
      <w:r>
        <w:rPr>
          <w:rFonts w:hint="eastAsia" w:ascii="宋体" w:hAnsi="宋体"/>
          <w:b/>
          <w:u w:val="single"/>
        </w:rPr>
        <w:t xml:space="preserve">                            </w:t>
      </w:r>
    </w:p>
    <w:p>
      <w:pPr>
        <w:snapToGrid w:val="0"/>
        <w:spacing w:line="300" w:lineRule="auto"/>
        <w:ind w:left="420"/>
        <w:rPr>
          <w:rFonts w:ascii="宋体" w:hAnsi="宋体"/>
          <w:b/>
          <w:u w:val="single"/>
        </w:rPr>
      </w:pPr>
      <w:r>
        <w:rPr>
          <w:rFonts w:ascii="宋体" w:hAnsi="宋体"/>
          <w:bCs/>
        </w:rPr>
        <w:fldChar w:fldCharType="begin"/>
      </w:r>
      <w:r>
        <w:rPr>
          <w:rFonts w:ascii="宋体" w:hAnsi="宋体"/>
          <w:bCs/>
        </w:rPr>
        <w:instrText xml:space="preserve"> </w:instrText>
      </w:r>
      <w:r>
        <w:rPr>
          <w:rFonts w:hint="eastAsia" w:ascii="宋体" w:hAnsi="宋体"/>
          <w:bCs/>
        </w:rPr>
        <w:instrText xml:space="preserve">= 4 \* GB2</w:instrText>
      </w:r>
      <w:r>
        <w:rPr>
          <w:rFonts w:ascii="宋体" w:hAnsi="宋体"/>
          <w:bCs/>
        </w:rPr>
        <w:instrText xml:space="preserve">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、企业性质：</w:t>
      </w:r>
      <w:r>
        <w:rPr>
          <w:rFonts w:hint="eastAsia" w:ascii="宋体" w:hAnsi="宋体"/>
          <w:b/>
          <w:u w:val="single"/>
        </w:rPr>
        <w:t xml:space="preserve">                                     </w:t>
      </w:r>
    </w:p>
    <w:p>
      <w:pPr>
        <w:snapToGrid w:val="0"/>
        <w:spacing w:line="300" w:lineRule="auto"/>
        <w:ind w:left="708" w:hanging="707" w:hangingChars="337"/>
        <w:rPr>
          <w:rFonts w:ascii="宋体" w:hAnsi="宋体"/>
          <w:bCs/>
        </w:rPr>
      </w:pPr>
      <w:r>
        <w:rPr>
          <w:rFonts w:hint="eastAsia" w:ascii="宋体" w:hAnsi="宋体"/>
          <w:bCs/>
        </w:rPr>
        <w:t>2、近三年主要客户的名称和地址：</w:t>
      </w:r>
    </w:p>
    <w:p>
      <w:pPr>
        <w:snapToGrid w:val="0"/>
        <w:spacing w:line="300" w:lineRule="auto"/>
        <w:ind w:left="990"/>
        <w:rPr>
          <w:rFonts w:ascii="宋体" w:hAnsi="宋体"/>
          <w:bCs/>
        </w:rPr>
      </w:pPr>
      <w:r>
        <w:rPr>
          <w:rFonts w:hint="eastAsia" w:ascii="宋体" w:hAnsi="宋体"/>
          <w:bCs/>
        </w:rPr>
        <w:t>名称和地址                          项目名称</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rPr>
        <w:t xml:space="preserve">   </w:t>
      </w:r>
      <w:r>
        <w:rPr>
          <w:rFonts w:hint="eastAsia" w:ascii="宋体" w:hAnsi="宋体"/>
          <w:b/>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3、近三年的营业额：</w:t>
      </w:r>
    </w:p>
    <w:p>
      <w:pPr>
        <w:snapToGrid w:val="0"/>
        <w:spacing w:line="300" w:lineRule="auto"/>
        <w:ind w:firstLine="420" w:firstLineChars="200"/>
        <w:rPr>
          <w:rFonts w:ascii="宋体" w:hAnsi="宋体"/>
          <w:bCs/>
        </w:rPr>
      </w:pPr>
      <w:r>
        <w:rPr>
          <w:rFonts w:hint="eastAsia" w:ascii="宋体" w:hAnsi="宋体"/>
          <w:bCs/>
        </w:rPr>
        <w:t>年份                国内                    国外                  总额</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4、有关开户银行的名称和地址：</w:t>
      </w:r>
      <w:r>
        <w:rPr>
          <w:rFonts w:hint="eastAsia" w:ascii="宋体" w:hAnsi="宋体"/>
          <w:bCs/>
          <w:u w:val="single"/>
        </w:rPr>
        <w:t xml:space="preserve">                                                    </w:t>
      </w:r>
      <w:r>
        <w:rPr>
          <w:rFonts w:hint="eastAsia" w:ascii="宋体" w:hAnsi="宋体"/>
          <w:bCs/>
        </w:rPr>
        <w:t xml:space="preserve"> </w:t>
      </w:r>
    </w:p>
    <w:p>
      <w:pPr>
        <w:snapToGrid w:val="0"/>
        <w:spacing w:line="300" w:lineRule="auto"/>
        <w:rPr>
          <w:rFonts w:ascii="宋体" w:hAnsi="宋体"/>
          <w:b/>
          <w:u w:val="single"/>
        </w:rPr>
      </w:pPr>
      <w:r>
        <w:rPr>
          <w:rFonts w:hint="eastAsia" w:ascii="宋体" w:hAnsi="宋体"/>
          <w:bCs/>
        </w:rPr>
        <w:t>5、其他情况：</w:t>
      </w:r>
      <w:r>
        <w:rPr>
          <w:rFonts w:hint="eastAsia" w:ascii="宋体" w:hAnsi="宋体"/>
          <w:bCs/>
          <w:u w:val="single"/>
        </w:rPr>
        <w:t xml:space="preserve">                                                                    </w:t>
      </w:r>
    </w:p>
    <w:p>
      <w:pPr>
        <w:snapToGrid w:val="0"/>
        <w:spacing w:line="300" w:lineRule="auto"/>
        <w:ind w:left="105" w:leftChars="50" w:firstLine="472" w:firstLineChars="225"/>
        <w:rPr>
          <w:rFonts w:ascii="宋体" w:hAnsi="宋体"/>
          <w:bCs/>
        </w:rPr>
      </w:pPr>
      <w:r>
        <w:rPr>
          <w:rFonts w:hint="eastAsia" w:ascii="宋体" w:hAnsi="宋体"/>
          <w:bCs/>
        </w:rPr>
        <w:t>兹证明上述声明是真实、正确的，并提供了全部能提供的资料和数据，我愿遵照贵方要求出示有关证明文件。</w:t>
      </w:r>
    </w:p>
    <w:p>
      <w:pPr>
        <w:snapToGrid w:val="0"/>
        <w:spacing w:line="300" w:lineRule="auto"/>
        <w:ind w:left="560"/>
        <w:rPr>
          <w:rFonts w:ascii="宋体" w:hAnsi="宋体"/>
          <w:bCs/>
        </w:rPr>
      </w:pPr>
    </w:p>
    <w:p>
      <w:pPr>
        <w:snapToGrid w:val="0"/>
        <w:spacing w:line="300" w:lineRule="auto"/>
        <w:ind w:left="560"/>
        <w:rPr>
          <w:rFonts w:ascii="宋体" w:hAnsi="宋体"/>
          <w:bCs/>
          <w:u w:val="single"/>
        </w:rPr>
      </w:pPr>
      <w:r>
        <w:rPr>
          <w:rFonts w:hint="eastAsia" w:ascii="宋体" w:hAnsi="宋体"/>
        </w:rPr>
        <w:t>供应商</w:t>
      </w:r>
      <w:r>
        <w:rPr>
          <w:rFonts w:hint="eastAsia" w:ascii="宋体" w:hAnsi="宋体"/>
          <w:bCs/>
        </w:rPr>
        <w:t>名称（加盖公章）：</w:t>
      </w:r>
      <w:r>
        <w:rPr>
          <w:rFonts w:hint="eastAsia" w:ascii="宋体" w:hAnsi="宋体"/>
          <w:b/>
          <w:u w:val="single"/>
        </w:rPr>
        <w:t xml:space="preserve">                     </w:t>
      </w:r>
    </w:p>
    <w:p>
      <w:pPr>
        <w:snapToGrid w:val="0"/>
        <w:spacing w:line="300" w:lineRule="auto"/>
        <w:ind w:left="560"/>
        <w:rPr>
          <w:rFonts w:ascii="宋体" w:hAnsi="宋体"/>
          <w:bCs/>
          <w:u w:val="single"/>
        </w:rPr>
      </w:pPr>
      <w:r>
        <w:rPr>
          <w:rFonts w:hint="eastAsia" w:ascii="宋体" w:hAnsi="宋体"/>
          <w:bCs/>
        </w:rPr>
        <w:t>授权代表或法定代表人签字：</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授权代表的职务：</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电话：</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传真：</w:t>
      </w:r>
      <w:r>
        <w:rPr>
          <w:rFonts w:hint="eastAsia" w:ascii="宋体" w:hAnsi="宋体"/>
          <w:bCs/>
          <w:u w:val="single"/>
        </w:rPr>
        <w:t xml:space="preserve">                             </w:t>
      </w:r>
    </w:p>
    <w:p>
      <w:pPr>
        <w:snapToGrid w:val="0"/>
        <w:spacing w:line="300" w:lineRule="auto"/>
        <w:ind w:left="560"/>
        <w:rPr>
          <w:rFonts w:ascii="宋体" w:hAnsi="宋体"/>
          <w:bCs/>
        </w:rPr>
      </w:pPr>
      <w:r>
        <w:rPr>
          <w:rFonts w:hint="eastAsia" w:ascii="宋体" w:hAnsi="宋体"/>
          <w:bCs/>
        </w:rPr>
        <w:t>日期：</w:t>
      </w:r>
      <w:r>
        <w:rPr>
          <w:rFonts w:hint="eastAsia"/>
          <w:snapToGrid w:val="0"/>
          <w:kern w:val="0"/>
          <w:u w:val="single"/>
        </w:rPr>
        <w:t>　　　　　　　　　　　　　　　</w:t>
      </w:r>
      <w:r>
        <w:rPr>
          <w:rFonts w:hint="eastAsia" w:ascii="宋体" w:hAnsi="宋体"/>
          <w:bCs/>
        </w:rPr>
        <w:t xml:space="preserve"> </w:t>
      </w: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widowControl/>
        <w:jc w:val="left"/>
        <w:rPr>
          <w:b/>
          <w:szCs w:val="21"/>
        </w:rPr>
      </w:pPr>
    </w:p>
    <w:p>
      <w:pPr>
        <w:spacing w:line="360" w:lineRule="auto"/>
        <w:jc w:val="center"/>
        <w:rPr>
          <w:b/>
          <w:szCs w:val="21"/>
        </w:rPr>
      </w:pPr>
    </w:p>
    <w:p>
      <w:pPr>
        <w:pStyle w:val="9"/>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格式11  偏离表</w:t>
      </w:r>
    </w:p>
    <w:bookmarkEnd w:id="84"/>
    <w:p>
      <w:pPr>
        <w:spacing w:line="360" w:lineRule="auto"/>
        <w:jc w:val="center"/>
      </w:pPr>
    </w:p>
    <w:p>
      <w:pPr>
        <w:snapToGrid w:val="0"/>
        <w:spacing w:line="360" w:lineRule="auto"/>
        <w:jc w:val="center"/>
        <w:rPr>
          <w:b/>
        </w:rPr>
      </w:pPr>
      <w:r>
        <w:rPr>
          <w:rFonts w:hint="eastAsia"/>
          <w:b/>
        </w:rPr>
        <w:t>技术规格偏离表</w:t>
      </w:r>
    </w:p>
    <w:tbl>
      <w:tblPr>
        <w:tblStyle w:val="52"/>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采购技术要求</w:t>
            </w:r>
          </w:p>
        </w:tc>
        <w:tc>
          <w:tcPr>
            <w:tcW w:w="1701" w:type="dxa"/>
            <w:vAlign w:val="center"/>
          </w:tcPr>
          <w:p>
            <w:pPr>
              <w:spacing w:line="360" w:lineRule="auto"/>
              <w:jc w:val="center"/>
              <w:rPr>
                <w:rFonts w:ascii="宋体" w:hAnsi="宋体"/>
                <w:szCs w:val="21"/>
              </w:rPr>
            </w:pPr>
            <w:r>
              <w:rPr>
                <w:rFonts w:hint="eastAsia" w:ascii="宋体" w:hAnsi="宋体"/>
                <w:szCs w:val="21"/>
              </w:rPr>
              <w:t>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采购技术要求</w:t>
      </w:r>
      <w:r>
        <w:rPr>
          <w:rFonts w:hint="eastAsia" w:ascii="宋体" w:hAnsi="宋体" w:cs="Arial"/>
          <w:bCs/>
          <w:szCs w:val="21"/>
        </w:rPr>
        <w:t>”一栏逐一列出采购文件第二章《项目需求》中“</w:t>
      </w:r>
      <w:r>
        <w:rPr>
          <w:rFonts w:hint="eastAsia" w:ascii="宋体" w:hAnsi="宋体" w:cs="Arial"/>
          <w:b/>
          <w:bCs/>
          <w:szCs w:val="21"/>
        </w:rPr>
        <w:t>二、</w:t>
      </w:r>
      <w:r>
        <w:rPr>
          <w:rFonts w:hint="eastAsia" w:ascii="宋体" w:hAnsi="宋体"/>
          <w:b/>
          <w:bCs/>
          <w:snapToGrid w:val="0"/>
          <w:szCs w:val="21"/>
        </w:rPr>
        <w:t>技术要求（一）技术参数</w:t>
      </w:r>
      <w:r>
        <w:rPr>
          <w:rFonts w:hint="eastAsia" w:ascii="宋体" w:hAnsi="宋体" w:cs="Arial"/>
          <w:bCs/>
          <w:szCs w:val="21"/>
        </w:rPr>
        <w:t>”的内容；“</w:t>
      </w:r>
      <w:r>
        <w:rPr>
          <w:rFonts w:hint="eastAsia" w:ascii="宋体" w:hAnsi="宋体"/>
          <w:szCs w:val="21"/>
        </w:rPr>
        <w:t>技术响应</w:t>
      </w:r>
      <w:r>
        <w:rPr>
          <w:rFonts w:hint="eastAsia" w:ascii="宋体" w:hAnsi="宋体" w:cs="Arial"/>
          <w:bCs/>
          <w:szCs w:val="21"/>
        </w:rPr>
        <w:t>”一栏应详细填写所投产品的具体参数响应情况。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宋体" w:hAnsi="宋体"/>
          <w:szCs w:val="21"/>
        </w:rPr>
        <w:t>条款为不可负偏离条款，响应文件响应为“负偏离”或未响应的，响应文件将按无效响应处理。</w:t>
      </w:r>
    </w:p>
    <w:p>
      <w:pPr>
        <w:spacing w:line="400" w:lineRule="exact"/>
        <w:ind w:firstLine="424" w:firstLineChars="202"/>
        <w:rPr>
          <w:rFonts w:ascii="宋体" w:hAnsi="宋体"/>
          <w:szCs w:val="21"/>
        </w:rPr>
      </w:pPr>
      <w:r>
        <w:rPr>
          <w:rFonts w:hint="eastAsia" w:ascii="宋体" w:hAnsi="宋体" w:cs="Arial"/>
          <w:bCs/>
          <w:szCs w:val="21"/>
        </w:rPr>
        <w:t>3、</w:t>
      </w:r>
      <w:r>
        <w:rPr>
          <w:rFonts w:hint="eastAsia" w:ascii="宋体" w:hAnsi="宋体"/>
          <w:b/>
          <w:szCs w:val="21"/>
        </w:rPr>
        <w:t>所投产品的技术参数应按</w:t>
      </w:r>
      <w:r>
        <w:rPr>
          <w:rFonts w:hint="eastAsia" w:ascii="宋体" w:hAnsi="宋体" w:cs="Arial"/>
          <w:b/>
          <w:bCs/>
          <w:szCs w:val="21"/>
        </w:rPr>
        <w:t>采购文件第二章《项目需求》中“二、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宋体" w:hAnsi="宋体"/>
          <w:b/>
          <w:szCs w:val="21"/>
        </w:rPr>
        <w:t>中的要求提供相应的证明资料，以证明供应商响应的真实性。</w:t>
      </w:r>
      <w:r>
        <w:rPr>
          <w:rFonts w:hint="eastAsia" w:ascii="宋体" w:hAnsi="宋体"/>
          <w:szCs w:val="21"/>
        </w:rPr>
        <w:t>证明资料包括制造商公布的产品说明书、产品彩页和我国政府机构出具的产品检验和核准证件等。供应商应在“说明”一栏中列出技术参数的证明资料名称，并注明该证明资料在响应文件中的具体位置，未按要求提供证明材料或未注明证明材料的具体位置或提供的证明资料显示不符合采购文件要求、模糊不清无法判断或未显示是否满足采购文件要求的，均视为负偏离。未要求提供相应证明材料的，供应商可以不提供。</w:t>
      </w:r>
    </w:p>
    <w:p>
      <w:pPr>
        <w:spacing w:line="400" w:lineRule="exact"/>
        <w:ind w:firstLine="424" w:firstLineChars="202"/>
        <w:rPr>
          <w:rFonts w:ascii="宋体" w:hAnsi="宋体"/>
          <w:szCs w:val="21"/>
        </w:rPr>
      </w:pPr>
      <w:r>
        <w:rPr>
          <w:rFonts w:hint="eastAsia" w:ascii="宋体" w:hAnsi="宋体"/>
          <w:szCs w:val="21"/>
        </w:rPr>
        <w:t>4、证明资料（均为复印件或扫描件）的提供要求：</w:t>
      </w:r>
    </w:p>
    <w:p>
      <w:pPr>
        <w:spacing w:line="400" w:lineRule="exact"/>
        <w:ind w:firstLine="424" w:firstLineChars="202"/>
        <w:rPr>
          <w:rFonts w:ascii="宋体" w:hAnsi="宋体"/>
          <w:szCs w:val="21"/>
        </w:rPr>
      </w:pPr>
      <w:r>
        <w:rPr>
          <w:rFonts w:hint="eastAsia" w:ascii="宋体" w:hAnsi="宋体"/>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宋体" w:hAnsi="宋体"/>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货物配置清单明细偏离表</w:t>
      </w:r>
    </w:p>
    <w:tbl>
      <w:tblPr>
        <w:tblStyle w:val="52"/>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967"/>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配置清单</w:t>
            </w:r>
          </w:p>
        </w:tc>
        <w:tc>
          <w:tcPr>
            <w:tcW w:w="1701" w:type="dxa"/>
            <w:vAlign w:val="center"/>
          </w:tcPr>
          <w:p>
            <w:pPr>
              <w:spacing w:line="360" w:lineRule="auto"/>
              <w:jc w:val="center"/>
              <w:rPr>
                <w:rFonts w:ascii="宋体" w:hAnsi="宋体"/>
                <w:szCs w:val="21"/>
              </w:rPr>
            </w:pPr>
            <w:r>
              <w:rPr>
                <w:rFonts w:hint="eastAsia" w:ascii="宋体" w:hAnsi="宋体"/>
                <w:szCs w:val="21"/>
              </w:rPr>
              <w:t>数量</w:t>
            </w:r>
          </w:p>
        </w:tc>
        <w:tc>
          <w:tcPr>
            <w:tcW w:w="1967" w:type="dxa"/>
            <w:vAlign w:val="center"/>
          </w:tcPr>
          <w:p>
            <w:pPr>
              <w:spacing w:line="360" w:lineRule="auto"/>
              <w:jc w:val="center"/>
              <w:rPr>
                <w:rFonts w:ascii="宋体" w:hAnsi="宋体"/>
                <w:szCs w:val="21"/>
              </w:rPr>
            </w:pPr>
            <w:r>
              <w:rPr>
                <w:rFonts w:hint="eastAsia" w:ascii="宋体" w:hAnsi="宋体"/>
                <w:szCs w:val="21"/>
              </w:rPr>
              <w:t>偏离情况</w:t>
            </w:r>
          </w:p>
        </w:tc>
        <w:tc>
          <w:tcPr>
            <w:tcW w:w="1612" w:type="dxa"/>
            <w:vAlign w:val="center"/>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967" w:type="dxa"/>
            <w:vAlign w:val="center"/>
          </w:tcPr>
          <w:p>
            <w:pPr>
              <w:spacing w:line="360" w:lineRule="auto"/>
              <w:jc w:val="center"/>
              <w:rPr>
                <w:rFonts w:ascii="宋体" w:hAnsi="宋体"/>
                <w:szCs w:val="21"/>
              </w:rPr>
            </w:pPr>
          </w:p>
        </w:tc>
        <w:tc>
          <w:tcPr>
            <w:tcW w:w="1612"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967" w:type="dxa"/>
            <w:vAlign w:val="center"/>
          </w:tcPr>
          <w:p>
            <w:pPr>
              <w:spacing w:line="360" w:lineRule="auto"/>
              <w:jc w:val="center"/>
              <w:rPr>
                <w:rFonts w:ascii="宋体" w:hAnsi="宋体"/>
                <w:szCs w:val="21"/>
              </w:rPr>
            </w:pPr>
          </w:p>
        </w:tc>
        <w:tc>
          <w:tcPr>
            <w:tcW w:w="1612"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967" w:type="dxa"/>
            <w:vAlign w:val="center"/>
          </w:tcPr>
          <w:p>
            <w:pPr>
              <w:spacing w:line="360" w:lineRule="auto"/>
              <w:jc w:val="center"/>
              <w:rPr>
                <w:rFonts w:ascii="宋体" w:hAnsi="宋体"/>
                <w:szCs w:val="21"/>
              </w:rPr>
            </w:pPr>
          </w:p>
        </w:tc>
        <w:tc>
          <w:tcPr>
            <w:tcW w:w="1612"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967" w:type="dxa"/>
            <w:vAlign w:val="center"/>
          </w:tcPr>
          <w:p>
            <w:pPr>
              <w:spacing w:line="360" w:lineRule="auto"/>
              <w:jc w:val="center"/>
              <w:rPr>
                <w:rFonts w:ascii="宋体" w:hAnsi="宋体"/>
                <w:szCs w:val="21"/>
              </w:rPr>
            </w:pPr>
          </w:p>
        </w:tc>
        <w:tc>
          <w:tcPr>
            <w:tcW w:w="1612"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备注：1、根据采购文件第二章《项目需求》中“</w:t>
      </w:r>
      <w:r>
        <w:rPr>
          <w:rFonts w:hint="eastAsia" w:ascii="宋体" w:hAnsi="宋体" w:cs="Arial"/>
          <w:b/>
          <w:bCs/>
          <w:szCs w:val="21"/>
        </w:rPr>
        <w:t>二、</w:t>
      </w:r>
      <w:r>
        <w:rPr>
          <w:rFonts w:hint="eastAsia" w:ascii="宋体" w:hAnsi="宋体"/>
          <w:b/>
          <w:bCs/>
          <w:snapToGrid w:val="0"/>
          <w:szCs w:val="21"/>
        </w:rPr>
        <w:t>技术要求（二）配置清单</w:t>
      </w:r>
      <w:r>
        <w:rPr>
          <w:rFonts w:hint="eastAsia" w:ascii="宋体" w:hAnsi="宋体" w:cs="Arial"/>
          <w:bCs/>
          <w:szCs w:val="21"/>
        </w:rPr>
        <w:t>”的内容逐一填写响应情况。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p>
    <w:p>
      <w:pPr>
        <w:spacing w:after="120"/>
      </w:pPr>
    </w:p>
    <w:p>
      <w:pPr>
        <w:snapToGrid w:val="0"/>
        <w:spacing w:line="360" w:lineRule="auto"/>
        <w:jc w:val="center"/>
        <w:rPr>
          <w:b/>
        </w:rPr>
      </w:pPr>
      <w:r>
        <w:rPr>
          <w:rFonts w:hint="eastAsia"/>
          <w:b/>
        </w:rPr>
        <w:t>商务条款偏离表</w:t>
      </w:r>
    </w:p>
    <w:tbl>
      <w:tblPr>
        <w:tblStyle w:val="52"/>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采购商务需求</w:t>
            </w:r>
          </w:p>
        </w:tc>
        <w:tc>
          <w:tcPr>
            <w:tcW w:w="2735" w:type="dxa"/>
            <w:vAlign w:val="center"/>
          </w:tcPr>
          <w:p>
            <w:pPr>
              <w:spacing w:line="360" w:lineRule="auto"/>
              <w:jc w:val="center"/>
              <w:rPr>
                <w:rFonts w:ascii="宋体" w:hAnsi="宋体"/>
                <w:szCs w:val="21"/>
              </w:rPr>
            </w:pPr>
            <w:r>
              <w:rPr>
                <w:rFonts w:hint="eastAsia" w:ascii="宋体" w:hAnsi="宋体"/>
                <w:szCs w:val="21"/>
              </w:rPr>
              <w:t>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采购商务需求</w:t>
      </w:r>
      <w:r>
        <w:rPr>
          <w:rFonts w:hint="eastAsia" w:ascii="宋体" w:hAnsi="宋体" w:cs="Arial"/>
          <w:bCs/>
          <w:szCs w:val="21"/>
        </w:rPr>
        <w:t>”一栏逐一列出采购文件第二章《项目需求》中“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商务响应</w:t>
      </w:r>
      <w:r>
        <w:rPr>
          <w:rFonts w:hint="eastAsia" w:ascii="宋体" w:hAnsi="宋体" w:cs="Arial"/>
          <w:bCs/>
          <w:szCs w:val="21"/>
        </w:rPr>
        <w:t>”一栏应详细填写响应商务条款的响应内容。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宋体" w:hAnsi="宋体"/>
          <w:szCs w:val="21"/>
        </w:rPr>
        <w:t>条款为不可负偏离条款，响应文件响应为“负偏离”或未响应的，响应文件将按无效响应处理。</w:t>
      </w:r>
    </w:p>
    <w:p>
      <w:pPr>
        <w:spacing w:line="400" w:lineRule="exact"/>
        <w:ind w:firstLine="420" w:firstLineChars="200"/>
      </w:pPr>
      <w:r>
        <w:rPr>
          <w:rFonts w:hint="eastAsia" w:ascii="宋体" w:hAnsi="宋体"/>
          <w:szCs w:val="21"/>
        </w:rPr>
        <w:t>3、供应商应在“说明”一栏中列出商务条款的证明资料名称，并注明该证明资料在响应文件中的具体位置，未按要求提供证明材料或未注明证明材料的具体位置或提供的证明资料显示不符合采购文件要求、模糊不清无法判断或未显示是否满足采购文件要求的，均视为负偏离。未要求提供相应证明材料的，供应商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供应商：（盖章）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rPr>
          <w:snapToGrid w:val="0"/>
          <w:kern w:val="0"/>
        </w:rPr>
      </w:pPr>
      <w:r>
        <w:rPr>
          <w:rFonts w:hint="eastAsia"/>
          <w:snapToGrid w:val="0"/>
          <w:kern w:val="0"/>
        </w:rPr>
        <w:t xml:space="preserve">                                                            年    月    日</w:t>
      </w:r>
    </w:p>
    <w:p>
      <w:pPr>
        <w:adjustRightInd w:val="0"/>
        <w:snapToGrid w:val="0"/>
        <w:spacing w:line="300" w:lineRule="auto"/>
        <w:ind w:right="420"/>
        <w:jc w:val="center"/>
      </w:pPr>
      <w:r>
        <w:br w:type="page"/>
      </w:r>
    </w:p>
    <w:p>
      <w:pPr>
        <w:adjustRightInd w:val="0"/>
        <w:snapToGrid w:val="0"/>
        <w:spacing w:line="300" w:lineRule="auto"/>
        <w:ind w:right="420"/>
        <w:jc w:val="center"/>
      </w:pPr>
    </w:p>
    <w:p>
      <w:pPr>
        <w:pStyle w:val="9"/>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格式12  采购文件要求的其他资料或供应商认为需要补充的资料</w:t>
      </w:r>
    </w:p>
    <w:p>
      <w:pPr>
        <w:spacing w:line="360" w:lineRule="auto"/>
        <w:jc w:val="center"/>
      </w:pPr>
    </w:p>
    <w:p>
      <w:pPr>
        <w:spacing w:line="360" w:lineRule="auto"/>
        <w:ind w:firstLine="420" w:firstLineChars="200"/>
      </w:pPr>
      <w:r>
        <w:rPr>
          <w:szCs w:val="20"/>
        </w:rPr>
        <w:t>供应商</w:t>
      </w:r>
      <w:r>
        <w:rPr>
          <w:rFonts w:hint="eastAsia"/>
          <w:szCs w:val="20"/>
        </w:rPr>
        <w:t>须</w:t>
      </w:r>
      <w:r>
        <w:rPr>
          <w:szCs w:val="20"/>
        </w:rPr>
        <w:t>按要求编制响应文件，提供的内容要详细、真实、可靠。若提供的资料不齐，将导致扣分；若严重缺项、漏项，其响应将被拒绝。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注：如需提供补充资料，本部分资料格式不做统一规定，由供应商自行设计。</w:t>
      </w:r>
    </w:p>
    <w:p>
      <w:pPr>
        <w:pStyle w:val="5"/>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p>
    <w:p>
      <w:pPr>
        <w:tabs>
          <w:tab w:val="left" w:pos="1875"/>
        </w:tabs>
      </w:pPr>
    </w:p>
    <w:p>
      <w:pPr>
        <w:tabs>
          <w:tab w:val="left" w:pos="1875"/>
        </w:tabs>
      </w:pPr>
    </w:p>
    <w:p>
      <w:pPr>
        <w:pStyle w:val="5"/>
        <w:spacing w:before="0" w:after="0"/>
      </w:pPr>
      <w:bookmarkStart w:id="85" w:name="_Toc12969"/>
      <w:r>
        <w:rPr>
          <w:rFonts w:hint="eastAsia"/>
        </w:rPr>
        <w:t>第八章  合同条款</w:t>
      </w:r>
      <w:bookmarkEnd w:id="85"/>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8"/>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重要说明：采购人在签订合同前有权依据采购文件要求和项目实际情况对以下合同内容进行删改或补充。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乙方（成交供应商）：</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b/>
          <w:szCs w:val="21"/>
        </w:rPr>
        <w:t>采购项目</w:t>
      </w:r>
      <w:r>
        <w:rPr>
          <w:rFonts w:hint="eastAsia" w:ascii="宋体" w:hAnsi="宋体"/>
          <w:szCs w:val="21"/>
        </w:rPr>
        <w:t>（项目编号__________________）的成交结果，由_______________________单位为成交供应商。</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，经_______________________（以下简称采购人）和_______________________（以下简称成交供应商）协商，就_______________________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w:t>
      </w:r>
      <w:r>
        <w:rPr>
          <w:rFonts w:asciiTheme="minorEastAsia" w:hAnsiTheme="minorEastAsia"/>
          <w:b/>
          <w:szCs w:val="21"/>
        </w:rPr>
        <w:t xml:space="preserve">  </w:t>
      </w:r>
      <w:r>
        <w:rPr>
          <w:rFonts w:hint="eastAsia" w:asciiTheme="minorEastAsia" w:hAnsiTheme="minorEastAsia"/>
          <w:b/>
          <w:szCs w:val="21"/>
        </w:rPr>
        <w:t>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r>
        <w:rPr>
          <w:rFonts w:asciiTheme="minorEastAsia" w:hAnsiTheme="minorEastAsia"/>
          <w:b/>
          <w:szCs w:val="21"/>
          <w:u w:val="single"/>
        </w:rPr>
        <w:t xml:space="preserve">                  </w:t>
      </w:r>
      <w:r>
        <w:rPr>
          <w:rFonts w:hint="eastAsia" w:asciiTheme="minorEastAsia" w:hAnsiTheme="minorEastAsia"/>
          <w:szCs w:val="21"/>
        </w:rPr>
        <w:t>。</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w:t>
      </w:r>
      <w:r>
        <w:rPr>
          <w:rFonts w:asciiTheme="minorEastAsia" w:hAnsiTheme="minorEastAsia"/>
          <w:b/>
          <w:szCs w:val="21"/>
        </w:rPr>
        <w:t xml:space="preserve">  </w:t>
      </w:r>
      <w:r>
        <w:rPr>
          <w:rFonts w:hint="eastAsia" w:asciiTheme="minorEastAsia" w:hAnsiTheme="minorEastAsia"/>
          <w:b/>
          <w:szCs w:val="21"/>
        </w:rPr>
        <w:t>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w:t>
      </w:r>
      <w:r>
        <w:rPr>
          <w:rFonts w:asciiTheme="minorEastAsia" w:hAnsiTheme="minorEastAsia"/>
          <w:szCs w:val="21"/>
          <w:u w:val="single"/>
        </w:rPr>
        <w:t xml:space="preserve">              </w:t>
      </w:r>
      <w:r>
        <w:rPr>
          <w:rFonts w:hint="eastAsia" w:asciiTheme="minorEastAsia" w:hAnsiTheme="minorEastAsia"/>
          <w:szCs w:val="21"/>
        </w:rPr>
        <w:t>（大写）人民币，分项价款详见</w:t>
      </w:r>
      <w:r>
        <w:rPr>
          <w:rFonts w:asciiTheme="minorEastAsia" w:hAnsiTheme="minorEastAsia"/>
          <w:b/>
          <w:szCs w:val="21"/>
          <w:u w:val="single"/>
        </w:rPr>
        <w:t xml:space="preserve">          </w:t>
      </w:r>
      <w:r>
        <w:rPr>
          <w:rFonts w:hint="eastAsia" w:asciiTheme="minorEastAsia" w:hAnsiTheme="minorEastAsia"/>
          <w:szCs w:val="21"/>
        </w:rPr>
        <w:t>。本合同总价款已包括乙方为履行本合同义务所发生的一切费用，系固定不变价格，且不随通货膨胀的影响而波动。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w:t>
      </w:r>
      <w:r>
        <w:rPr>
          <w:rFonts w:asciiTheme="minorEastAsia" w:hAnsiTheme="minorEastAsia"/>
          <w:b/>
          <w:szCs w:val="21"/>
        </w:rPr>
        <w:t xml:space="preserve">  </w:t>
      </w:r>
      <w:r>
        <w:rPr>
          <w:rFonts w:hint="eastAsia" w:asciiTheme="minorEastAsia" w:hAnsiTheme="minorEastAsia"/>
          <w:b/>
          <w:szCs w:val="21"/>
        </w:rPr>
        <w:t>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w:t>
      </w:r>
      <w:r>
        <w:rPr>
          <w:rFonts w:asciiTheme="minorEastAsia" w:hAnsiTheme="minorEastAsia"/>
          <w:b/>
          <w:szCs w:val="21"/>
        </w:rPr>
        <w:t xml:space="preserve">  </w:t>
      </w:r>
      <w:r>
        <w:rPr>
          <w:rFonts w:hint="eastAsia" w:asciiTheme="minorEastAsia" w:hAnsiTheme="minorEastAsia"/>
          <w:b/>
          <w:szCs w:val="21"/>
        </w:rPr>
        <w:t>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w:t>
      </w:r>
      <w:r>
        <w:rPr>
          <w:rFonts w:asciiTheme="minorEastAsia" w:hAnsiTheme="minorEastAsia"/>
          <w:b/>
          <w:szCs w:val="21"/>
        </w:rPr>
        <w:t xml:space="preserve">  </w:t>
      </w:r>
      <w:r>
        <w:rPr>
          <w:rFonts w:hint="eastAsia" w:asciiTheme="minorEastAsia" w:hAnsiTheme="minorEastAsia"/>
          <w:b/>
          <w:szCs w:val="21"/>
        </w:rPr>
        <w:t>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w:t>
      </w:r>
      <w:r>
        <w:rPr>
          <w:rFonts w:asciiTheme="minorEastAsia" w:hAnsiTheme="minorEastAsia"/>
          <w:b/>
          <w:szCs w:val="21"/>
        </w:rPr>
        <w:t xml:space="preserve">  </w:t>
      </w:r>
      <w:r>
        <w:rPr>
          <w:rFonts w:hint="eastAsia" w:asciiTheme="minorEastAsia" w:hAnsiTheme="minorEastAsia"/>
          <w:b/>
          <w:szCs w:val="21"/>
        </w:rPr>
        <w:t>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6.3质量保证金：乙方应向甲方交纳</w:t>
      </w:r>
      <w:r>
        <w:rPr>
          <w:rFonts w:asciiTheme="minorEastAsia" w:hAnsiTheme="minorEastAsia"/>
          <w:szCs w:val="21"/>
          <w:u w:val="single"/>
        </w:rPr>
        <w:t xml:space="preserve">     </w:t>
      </w:r>
      <w:r>
        <w:rPr>
          <w:rFonts w:hint="eastAsia" w:asciiTheme="minorEastAsia" w:hAnsiTheme="minorEastAsia"/>
          <w:szCs w:val="21"/>
        </w:rPr>
        <w:t>元质量保证金，也可以采用支票或者甲方认可的银行出具的保函。质量保证金应在合同签订之日起</w:t>
      </w:r>
      <w:r>
        <w:rPr>
          <w:rFonts w:asciiTheme="minorEastAsia" w:hAnsiTheme="minorEastAsia"/>
          <w:szCs w:val="21"/>
          <w:u w:val="single"/>
        </w:rPr>
        <w:t xml:space="preserve">   </w:t>
      </w:r>
      <w:r>
        <w:rPr>
          <w:rFonts w:hint="eastAsia" w:asciiTheme="minorEastAsia" w:hAnsiTheme="minorEastAsia"/>
          <w:szCs w:val="21"/>
        </w:rPr>
        <w:t>日内一次性支付给甲方。验收合格后</w:t>
      </w:r>
      <w:r>
        <w:rPr>
          <w:rFonts w:asciiTheme="minorEastAsia" w:hAnsiTheme="minorEastAsia"/>
          <w:szCs w:val="21"/>
          <w:u w:val="single"/>
        </w:rPr>
        <w:t xml:space="preserve">   </w:t>
      </w:r>
      <w:r>
        <w:rPr>
          <w:rFonts w:hint="eastAsia" w:asciiTheme="minorEastAsia" w:hAnsiTheme="minorEastAsia"/>
          <w:szCs w:val="21"/>
        </w:rPr>
        <w:t>日内，甲方一次性将质量保证金无息退还给乙方。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w:t>
      </w:r>
      <w:r>
        <w:rPr>
          <w:rFonts w:asciiTheme="minorEastAsia" w:hAnsiTheme="minorEastAsia"/>
          <w:b/>
          <w:szCs w:val="21"/>
        </w:rPr>
        <w:t xml:space="preserve">  </w:t>
      </w:r>
      <w:r>
        <w:rPr>
          <w:rFonts w:hint="eastAsia" w:asciiTheme="minorEastAsia" w:hAnsiTheme="minorEastAsia"/>
          <w:b/>
          <w:szCs w:val="21"/>
        </w:rPr>
        <w:t>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7.1乙方应按照本合同或采购、响应文件规定的时间和方式向甲方交付货物，交货地点由甲方指定。因交货产生的费用由乙方自行承担。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7.2乙方交付的货物应当完全符合采购、响应文件所规定的货物、数量、质量和规格要求。乙方提供的货物不符合采购、响应文件和合同规定的，甲方有权拒收货物，由此引起的风险，由乙方承担。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hint="eastAsia" w:asciiTheme="minorEastAsia" w:hAnsiTheme="minor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hint="eastAsia" w:asciiTheme="minorEastAsia" w:hAnsiTheme="minorEastAsia"/>
          <w:szCs w:val="21"/>
        </w:rPr>
        <w:t>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w:t>
      </w:r>
      <w:r>
        <w:rPr>
          <w:rFonts w:asciiTheme="minorEastAsia" w:hAnsiTheme="minorEastAsia"/>
          <w:b/>
          <w:szCs w:val="21"/>
        </w:rPr>
        <w:t xml:space="preserve">  </w:t>
      </w:r>
      <w:r>
        <w:rPr>
          <w:rFonts w:hint="eastAsia" w:asciiTheme="minorEastAsia" w:hAnsiTheme="minorEastAsia"/>
          <w:b/>
          <w:szCs w:val="21"/>
        </w:rPr>
        <w:t>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8.1乙方应按照国家有关法律法规规章和“三包”规定和采购文件的要求及乙方在响应文件的相关承诺提供保修及其他服务。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w:t>
      </w:r>
      <w:r>
        <w:rPr>
          <w:rFonts w:asciiTheme="minorEastAsia" w:hAnsiTheme="minorEastAsia"/>
          <w:b/>
          <w:szCs w:val="21"/>
        </w:rPr>
        <w:t xml:space="preserve">  </w:t>
      </w:r>
      <w:r>
        <w:rPr>
          <w:rFonts w:hint="eastAsia" w:asciiTheme="minorEastAsia" w:hAnsiTheme="minorEastAsia"/>
          <w:b/>
          <w:szCs w:val="21"/>
        </w:rPr>
        <w:t>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w:t>
      </w:r>
      <w:r>
        <w:rPr>
          <w:rFonts w:asciiTheme="minorEastAsia" w:hAnsiTheme="minorEastAsia"/>
          <w:b/>
          <w:szCs w:val="21"/>
        </w:rPr>
        <w:t xml:space="preserve">  </w:t>
      </w:r>
      <w:r>
        <w:rPr>
          <w:rFonts w:hint="eastAsia" w:asciiTheme="minorEastAsia" w:hAnsiTheme="minorEastAsia"/>
          <w:b/>
          <w:szCs w:val="21"/>
        </w:rPr>
        <w:t>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w:t>
      </w:r>
      <w:r>
        <w:rPr>
          <w:rFonts w:asciiTheme="minorEastAsia" w:hAnsiTheme="minorEastAsia"/>
          <w:b/>
          <w:szCs w:val="21"/>
        </w:rPr>
        <w:t xml:space="preserve">  </w:t>
      </w:r>
      <w:r>
        <w:rPr>
          <w:rFonts w:hint="eastAsia" w:asciiTheme="minorEastAsia" w:hAnsiTheme="minorEastAsia"/>
          <w:b/>
          <w:szCs w:val="21"/>
        </w:rPr>
        <w:t>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w:t>
      </w:r>
      <w:r>
        <w:rPr>
          <w:rFonts w:asciiTheme="minorEastAsia" w:hAnsiTheme="minorEastAsia"/>
          <w:szCs w:val="21"/>
          <w:u w:val="single"/>
        </w:rPr>
        <w:t xml:space="preserve">    </w:t>
      </w:r>
      <w:r>
        <w:rPr>
          <w:rFonts w:hint="eastAsia" w:asciiTheme="minorEastAsia" w:hAnsiTheme="minorEastAsia"/>
          <w:szCs w:val="21"/>
        </w:rPr>
        <w:t>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11.6乙方未履行本合同项下的其他义务或违反其在响应文件中的相关承诺的，应按合同总价款的【】%向甲方承担违约责任。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w:t>
      </w:r>
      <w:r>
        <w:rPr>
          <w:rFonts w:asciiTheme="minorEastAsia" w:hAnsiTheme="minorEastAsia"/>
          <w:b/>
          <w:szCs w:val="21"/>
        </w:rPr>
        <w:t xml:space="preserve">  </w:t>
      </w:r>
      <w:r>
        <w:rPr>
          <w:rFonts w:hint="eastAsia" w:asciiTheme="minorEastAsia" w:hAnsiTheme="minorEastAsia"/>
          <w:b/>
          <w:szCs w:val="21"/>
        </w:rPr>
        <w:t>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w:t>
      </w:r>
      <w:r>
        <w:rPr>
          <w:rFonts w:asciiTheme="minorEastAsia" w:hAnsiTheme="minorEastAsia"/>
          <w:b/>
          <w:szCs w:val="21"/>
        </w:rPr>
        <w:t xml:space="preserve">  </w:t>
      </w:r>
      <w:r>
        <w:rPr>
          <w:rFonts w:hint="eastAsia" w:asciiTheme="minorEastAsia" w:hAnsiTheme="minorEastAsia"/>
          <w:b/>
          <w:szCs w:val="21"/>
        </w:rPr>
        <w:t>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w:t>
      </w:r>
      <w:r>
        <w:rPr>
          <w:rFonts w:asciiTheme="minorEastAsia" w:hAnsiTheme="minorEastAsia"/>
          <w:b/>
          <w:szCs w:val="21"/>
        </w:rPr>
        <w:t xml:space="preserve">  </w:t>
      </w:r>
      <w:r>
        <w:rPr>
          <w:rFonts w:hint="eastAsia" w:asciiTheme="minorEastAsia" w:hAnsiTheme="minorEastAsia"/>
          <w:b/>
          <w:szCs w:val="21"/>
        </w:rPr>
        <w:t>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采购文件、答疑及补充通知；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2）乙方的响应文件；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hint="eastAsia" w:asciiTheme="minorEastAsia" w:hAnsiTheme="minorEastAsia"/>
          <w:szCs w:val="21"/>
        </w:rPr>
        <w:t>份，甲、乙方双方各执</w:t>
      </w:r>
      <w:r>
        <w:rPr>
          <w:rFonts w:asciiTheme="minorEastAsia" w:hAnsiTheme="minorEastAsia"/>
          <w:szCs w:val="21"/>
          <w:u w:val="single"/>
        </w:rPr>
        <w:t xml:space="preserve">     </w:t>
      </w:r>
      <w:r>
        <w:rPr>
          <w:rFonts w:hint="eastAsia" w:asciiTheme="minorEastAsia" w:hAnsiTheme="minorEastAsia"/>
          <w:szCs w:val="21"/>
        </w:rPr>
        <w:t>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28"/>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1、《成交通知书》</w:t>
      </w:r>
    </w:p>
    <w:p>
      <w:pPr>
        <w:snapToGrid w:val="0"/>
        <w:spacing w:line="360" w:lineRule="auto"/>
        <w:ind w:firstLine="420" w:firstLineChars="200"/>
        <w:rPr>
          <w:rFonts w:ascii="宋体" w:hAnsi="宋体"/>
          <w:szCs w:val="21"/>
        </w:rPr>
      </w:pPr>
      <w:r>
        <w:rPr>
          <w:rFonts w:hint="eastAsia" w:ascii="宋体" w:hAnsi="宋体"/>
          <w:szCs w:val="21"/>
        </w:rPr>
        <w:t>2、《响应文件》</w:t>
      </w:r>
    </w:p>
    <w:p>
      <w:pPr>
        <w:snapToGrid w:val="0"/>
        <w:spacing w:line="360" w:lineRule="auto"/>
        <w:ind w:firstLine="420" w:firstLineChars="200"/>
        <w:rPr>
          <w:rFonts w:ascii="宋体" w:hAnsi="宋体"/>
          <w:szCs w:val="21"/>
        </w:rPr>
      </w:pPr>
      <w:r>
        <w:rPr>
          <w:rFonts w:hint="eastAsia" w:ascii="宋体" w:hAnsi="宋体"/>
          <w:szCs w:val="21"/>
        </w:rPr>
        <w:t>3、《采购文件》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成交供应商</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spacing w:line="360" w:lineRule="auto"/>
        <w:jc w:val="right"/>
        <w:rPr>
          <w:rFonts w:asciiTheme="minorEastAsia" w:hAnsiTheme="minorEastAsia" w:eastAsiaTheme="minorEastAsia"/>
          <w:szCs w:val="21"/>
        </w:rPr>
      </w:pPr>
      <w:r>
        <w:rPr>
          <w:rFonts w:hint="eastAsia" w:cs="宋体" w:asciiTheme="minorEastAsia" w:hAnsiTheme="minorEastAsia" w:eastAsiaTheme="minorEastAsia"/>
          <w:kern w:val="0"/>
          <w:szCs w:val="21"/>
        </w:rPr>
        <w:t>  2017年8月22日</w:t>
      </w: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 Yb 2gj">
    <w:altName w:val="黑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6"/>
      </w:rPr>
    </w:pPr>
    <w:r>
      <w:rPr>
        <w:rStyle w:val="56"/>
      </w:rPr>
      <w:fldChar w:fldCharType="begin"/>
    </w:r>
    <w:r>
      <w:rPr>
        <w:rStyle w:val="56"/>
      </w:rPr>
      <w:instrText xml:space="preserve">PAGE  </w:instrText>
    </w:r>
    <w:r>
      <w:rPr>
        <w:rStyle w:val="56"/>
      </w:rPr>
      <w:fldChar w:fldCharType="separate"/>
    </w:r>
    <w:r>
      <w:rPr>
        <w:rStyle w:val="56"/>
      </w:rPr>
      <w:t>17</w:t>
    </w:r>
    <w:r>
      <w:rPr>
        <w:rStyle w:val="56"/>
      </w:rPr>
      <w:fldChar w:fldCharType="end"/>
    </w:r>
  </w:p>
  <w:p>
    <w:pPr>
      <w:pStyle w:val="33"/>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enter" w:pos="4819"/>
        <w:tab w:val="right" w:pos="9638"/>
      </w:tabs>
      <w:jc w:val="left"/>
      <w:rPr>
        <w:rFonts w:asciiTheme="minorEastAsia" w:hAnsiTheme="minorEastAsia" w:eastAsiaTheme="minorEastAsia"/>
      </w:rPr>
    </w:pPr>
    <w:r>
      <w:rPr>
        <w:rFonts w:hint="eastAsia" w:asciiTheme="minorEastAsia" w:hAnsiTheme="minorEastAsia" w:eastAsiaTheme="minorEastAsia"/>
      </w:rPr>
      <w:t xml:space="preserve">项目名称：经颅磁刺激仪             </w:t>
    </w:r>
    <w:r>
      <w:rPr>
        <w:rFonts w:asciiTheme="minorEastAsia" w:hAnsiTheme="minorEastAsia" w:eastAsiaTheme="minorEastAsia"/>
      </w:rPr>
      <w:t xml:space="preserve">     </w:t>
    </w:r>
    <w:r>
      <w:rPr>
        <w:rFonts w:hint="eastAsia" w:asciiTheme="minorEastAsia" w:hAnsiTheme="minorEastAsia" w:eastAsiaTheme="minorEastAsia"/>
      </w:rPr>
      <w:t xml:space="preserve">                                      项目编号：SZZZ2022-QA0130</w:t>
    </w:r>
  </w:p>
  <w:p>
    <w:pPr>
      <w:pStyle w:val="34"/>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9"/>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9"/>
      <w:lvlText w:val="%5)"/>
      <w:lvlJc w:val="left"/>
      <w:pPr>
        <w:tabs>
          <w:tab w:val="left" w:pos="2111"/>
        </w:tabs>
        <w:ind w:left="2111" w:hanging="420"/>
      </w:pPr>
    </w:lvl>
    <w:lvl w:ilvl="5" w:tentative="0">
      <w:start w:val="1"/>
      <w:numFmt w:val="lowerRoman"/>
      <w:pStyle w:val="11"/>
      <w:lvlText w:val="%6."/>
      <w:lvlJc w:val="right"/>
      <w:pPr>
        <w:tabs>
          <w:tab w:val="left" w:pos="2531"/>
        </w:tabs>
        <w:ind w:left="2531" w:hanging="420"/>
      </w:pPr>
    </w:lvl>
    <w:lvl w:ilvl="6" w:tentative="0">
      <w:start w:val="1"/>
      <w:numFmt w:val="decimal"/>
      <w:pStyle w:val="12"/>
      <w:lvlText w:val="%7."/>
      <w:lvlJc w:val="left"/>
      <w:pPr>
        <w:tabs>
          <w:tab w:val="left" w:pos="2951"/>
        </w:tabs>
        <w:ind w:left="2951" w:hanging="420"/>
      </w:pPr>
    </w:lvl>
    <w:lvl w:ilvl="7" w:tentative="0">
      <w:start w:val="1"/>
      <w:numFmt w:val="lowerLetter"/>
      <w:pStyle w:val="13"/>
      <w:lvlText w:val="%8)"/>
      <w:lvlJc w:val="left"/>
      <w:pPr>
        <w:tabs>
          <w:tab w:val="left" w:pos="3371"/>
        </w:tabs>
        <w:ind w:left="3371" w:hanging="420"/>
      </w:pPr>
    </w:lvl>
    <w:lvl w:ilvl="8" w:tentative="0">
      <w:start w:val="1"/>
      <w:numFmt w:val="lowerRoman"/>
      <w:pStyle w:val="14"/>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8"/>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5"/>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VkZGVkYTNiOTU2NTQ1Nzc0OTI5NDMzOTUxZDg0ZWIifQ=="/>
  </w:docVars>
  <w:rsids>
    <w:rsidRoot w:val="00172A27"/>
    <w:rsid w:val="0000124D"/>
    <w:rsid w:val="0000134D"/>
    <w:rsid w:val="00001433"/>
    <w:rsid w:val="000035D6"/>
    <w:rsid w:val="000036D6"/>
    <w:rsid w:val="00003921"/>
    <w:rsid w:val="000039AF"/>
    <w:rsid w:val="00003A46"/>
    <w:rsid w:val="000042A3"/>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122"/>
    <w:rsid w:val="000414AB"/>
    <w:rsid w:val="00042758"/>
    <w:rsid w:val="0004315F"/>
    <w:rsid w:val="00043926"/>
    <w:rsid w:val="00043D2B"/>
    <w:rsid w:val="000447F6"/>
    <w:rsid w:val="00045923"/>
    <w:rsid w:val="00045979"/>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7779C"/>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4366"/>
    <w:rsid w:val="00095198"/>
    <w:rsid w:val="00095806"/>
    <w:rsid w:val="00095F61"/>
    <w:rsid w:val="00096CE6"/>
    <w:rsid w:val="00097B04"/>
    <w:rsid w:val="000A0947"/>
    <w:rsid w:val="000A0ABE"/>
    <w:rsid w:val="000A0DC0"/>
    <w:rsid w:val="000A1E0C"/>
    <w:rsid w:val="000A24AF"/>
    <w:rsid w:val="000A274D"/>
    <w:rsid w:val="000A2C52"/>
    <w:rsid w:val="000A2D79"/>
    <w:rsid w:val="000A3358"/>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2A5E"/>
    <w:rsid w:val="000C3B21"/>
    <w:rsid w:val="000C428C"/>
    <w:rsid w:val="000C4328"/>
    <w:rsid w:val="000C48DA"/>
    <w:rsid w:val="000C605A"/>
    <w:rsid w:val="000C63AE"/>
    <w:rsid w:val="000C6BB0"/>
    <w:rsid w:val="000C7685"/>
    <w:rsid w:val="000D0C86"/>
    <w:rsid w:val="000D0C91"/>
    <w:rsid w:val="000D11F6"/>
    <w:rsid w:val="000D1EAF"/>
    <w:rsid w:val="000D2056"/>
    <w:rsid w:val="000D2C8E"/>
    <w:rsid w:val="000D2CA8"/>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3C4"/>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2F55"/>
    <w:rsid w:val="001048BE"/>
    <w:rsid w:val="0010514D"/>
    <w:rsid w:val="0010529C"/>
    <w:rsid w:val="001056AB"/>
    <w:rsid w:val="001072EB"/>
    <w:rsid w:val="001075C1"/>
    <w:rsid w:val="00107924"/>
    <w:rsid w:val="001079CD"/>
    <w:rsid w:val="0011014B"/>
    <w:rsid w:val="00111274"/>
    <w:rsid w:val="001117B9"/>
    <w:rsid w:val="0011317D"/>
    <w:rsid w:val="001134EF"/>
    <w:rsid w:val="00114386"/>
    <w:rsid w:val="001148BD"/>
    <w:rsid w:val="001151A9"/>
    <w:rsid w:val="00115CCC"/>
    <w:rsid w:val="00116BDF"/>
    <w:rsid w:val="0012030F"/>
    <w:rsid w:val="00120AB4"/>
    <w:rsid w:val="00120BE1"/>
    <w:rsid w:val="00121A55"/>
    <w:rsid w:val="00121C20"/>
    <w:rsid w:val="00121CCD"/>
    <w:rsid w:val="00122C88"/>
    <w:rsid w:val="00123367"/>
    <w:rsid w:val="00123A0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395B"/>
    <w:rsid w:val="001547E1"/>
    <w:rsid w:val="00154F74"/>
    <w:rsid w:val="00156320"/>
    <w:rsid w:val="00156E27"/>
    <w:rsid w:val="001570A5"/>
    <w:rsid w:val="001571E8"/>
    <w:rsid w:val="0015749F"/>
    <w:rsid w:val="00157606"/>
    <w:rsid w:val="0015783C"/>
    <w:rsid w:val="00160375"/>
    <w:rsid w:val="00160D4E"/>
    <w:rsid w:val="00160F50"/>
    <w:rsid w:val="00161522"/>
    <w:rsid w:val="001617AE"/>
    <w:rsid w:val="00161E4F"/>
    <w:rsid w:val="0016263C"/>
    <w:rsid w:val="001628C8"/>
    <w:rsid w:val="00162AE8"/>
    <w:rsid w:val="00162C56"/>
    <w:rsid w:val="00162DB2"/>
    <w:rsid w:val="00163EA0"/>
    <w:rsid w:val="00164626"/>
    <w:rsid w:val="00164924"/>
    <w:rsid w:val="00164A55"/>
    <w:rsid w:val="001657B1"/>
    <w:rsid w:val="00166DCC"/>
    <w:rsid w:val="00167927"/>
    <w:rsid w:val="0017071F"/>
    <w:rsid w:val="0017073E"/>
    <w:rsid w:val="00170C17"/>
    <w:rsid w:val="00170C6E"/>
    <w:rsid w:val="0017173E"/>
    <w:rsid w:val="00171CA3"/>
    <w:rsid w:val="001722D8"/>
    <w:rsid w:val="0017235B"/>
    <w:rsid w:val="00172715"/>
    <w:rsid w:val="00172A27"/>
    <w:rsid w:val="00172AE3"/>
    <w:rsid w:val="00172B4A"/>
    <w:rsid w:val="00172C34"/>
    <w:rsid w:val="00173149"/>
    <w:rsid w:val="00173759"/>
    <w:rsid w:val="001739A3"/>
    <w:rsid w:val="00173A21"/>
    <w:rsid w:val="00173D26"/>
    <w:rsid w:val="001742DD"/>
    <w:rsid w:val="00174312"/>
    <w:rsid w:val="00175A5E"/>
    <w:rsid w:val="00175B46"/>
    <w:rsid w:val="00177212"/>
    <w:rsid w:val="001774D4"/>
    <w:rsid w:val="00177549"/>
    <w:rsid w:val="00177744"/>
    <w:rsid w:val="001778BE"/>
    <w:rsid w:val="00177F89"/>
    <w:rsid w:val="00180B0D"/>
    <w:rsid w:val="00181389"/>
    <w:rsid w:val="00181600"/>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B3E"/>
    <w:rsid w:val="0019153B"/>
    <w:rsid w:val="001915A3"/>
    <w:rsid w:val="001919EB"/>
    <w:rsid w:val="00191B94"/>
    <w:rsid w:val="00191CF1"/>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97239"/>
    <w:rsid w:val="001A040A"/>
    <w:rsid w:val="001A10F7"/>
    <w:rsid w:val="001A173C"/>
    <w:rsid w:val="001A1844"/>
    <w:rsid w:val="001A1998"/>
    <w:rsid w:val="001A1BE9"/>
    <w:rsid w:val="001A20CA"/>
    <w:rsid w:val="001A29AF"/>
    <w:rsid w:val="001A2B9F"/>
    <w:rsid w:val="001A2DA7"/>
    <w:rsid w:val="001A2E47"/>
    <w:rsid w:val="001A3B13"/>
    <w:rsid w:val="001A3CF6"/>
    <w:rsid w:val="001A3EE7"/>
    <w:rsid w:val="001A4420"/>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B7"/>
    <w:rsid w:val="001C36F7"/>
    <w:rsid w:val="001C3AE0"/>
    <w:rsid w:val="001C3BAD"/>
    <w:rsid w:val="001C5F9A"/>
    <w:rsid w:val="001C7E49"/>
    <w:rsid w:val="001D012D"/>
    <w:rsid w:val="001D0702"/>
    <w:rsid w:val="001D0A25"/>
    <w:rsid w:val="001D14AD"/>
    <w:rsid w:val="001D1659"/>
    <w:rsid w:val="001D296C"/>
    <w:rsid w:val="001D2F3D"/>
    <w:rsid w:val="001D33C3"/>
    <w:rsid w:val="001D3C8D"/>
    <w:rsid w:val="001D3DED"/>
    <w:rsid w:val="001D3DF8"/>
    <w:rsid w:val="001D4078"/>
    <w:rsid w:val="001D4E6F"/>
    <w:rsid w:val="001D5573"/>
    <w:rsid w:val="001D5E80"/>
    <w:rsid w:val="001D6157"/>
    <w:rsid w:val="001D6356"/>
    <w:rsid w:val="001D6A56"/>
    <w:rsid w:val="001D6EC3"/>
    <w:rsid w:val="001D710C"/>
    <w:rsid w:val="001E11B1"/>
    <w:rsid w:val="001E208F"/>
    <w:rsid w:val="001E233C"/>
    <w:rsid w:val="001E4950"/>
    <w:rsid w:val="001E5014"/>
    <w:rsid w:val="001E630A"/>
    <w:rsid w:val="001E67F4"/>
    <w:rsid w:val="001E7838"/>
    <w:rsid w:val="001E7A22"/>
    <w:rsid w:val="001E7D19"/>
    <w:rsid w:val="001F015A"/>
    <w:rsid w:val="001F03A2"/>
    <w:rsid w:val="001F0CFA"/>
    <w:rsid w:val="001F1464"/>
    <w:rsid w:val="001F1905"/>
    <w:rsid w:val="001F1EAE"/>
    <w:rsid w:val="001F1F7F"/>
    <w:rsid w:val="001F20E4"/>
    <w:rsid w:val="001F2E14"/>
    <w:rsid w:val="001F37E0"/>
    <w:rsid w:val="001F401A"/>
    <w:rsid w:val="001F4A76"/>
    <w:rsid w:val="001F4D92"/>
    <w:rsid w:val="001F4F4A"/>
    <w:rsid w:val="001F534F"/>
    <w:rsid w:val="001F543D"/>
    <w:rsid w:val="001F56BD"/>
    <w:rsid w:val="001F5989"/>
    <w:rsid w:val="001F5F83"/>
    <w:rsid w:val="001F64C1"/>
    <w:rsid w:val="001F7746"/>
    <w:rsid w:val="002001F1"/>
    <w:rsid w:val="00201348"/>
    <w:rsid w:val="002014D7"/>
    <w:rsid w:val="00201A4E"/>
    <w:rsid w:val="00201B09"/>
    <w:rsid w:val="00201C8A"/>
    <w:rsid w:val="00202525"/>
    <w:rsid w:val="002035A2"/>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2D"/>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EFB"/>
    <w:rsid w:val="00245008"/>
    <w:rsid w:val="002451ED"/>
    <w:rsid w:val="0024561B"/>
    <w:rsid w:val="002458E4"/>
    <w:rsid w:val="00245DD8"/>
    <w:rsid w:val="002477EA"/>
    <w:rsid w:val="002506EE"/>
    <w:rsid w:val="00250E89"/>
    <w:rsid w:val="00252912"/>
    <w:rsid w:val="00252D49"/>
    <w:rsid w:val="00253C51"/>
    <w:rsid w:val="002548D3"/>
    <w:rsid w:val="0025568B"/>
    <w:rsid w:val="00255C77"/>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388"/>
    <w:rsid w:val="00275567"/>
    <w:rsid w:val="00275D52"/>
    <w:rsid w:val="00276536"/>
    <w:rsid w:val="002767F3"/>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1544"/>
    <w:rsid w:val="002B2CF6"/>
    <w:rsid w:val="002B2E09"/>
    <w:rsid w:val="002B366D"/>
    <w:rsid w:val="002B3C7C"/>
    <w:rsid w:val="002B4B5E"/>
    <w:rsid w:val="002B4F70"/>
    <w:rsid w:val="002B6528"/>
    <w:rsid w:val="002B6DB3"/>
    <w:rsid w:val="002C065B"/>
    <w:rsid w:val="002C08AB"/>
    <w:rsid w:val="002C1134"/>
    <w:rsid w:val="002C183E"/>
    <w:rsid w:val="002C1AA0"/>
    <w:rsid w:val="002C1D83"/>
    <w:rsid w:val="002C237E"/>
    <w:rsid w:val="002C24DC"/>
    <w:rsid w:val="002C3057"/>
    <w:rsid w:val="002C365A"/>
    <w:rsid w:val="002C3EEE"/>
    <w:rsid w:val="002C44A2"/>
    <w:rsid w:val="002C467A"/>
    <w:rsid w:val="002C4AC6"/>
    <w:rsid w:val="002C526F"/>
    <w:rsid w:val="002C55AB"/>
    <w:rsid w:val="002C588A"/>
    <w:rsid w:val="002C5B4B"/>
    <w:rsid w:val="002C5EEF"/>
    <w:rsid w:val="002C6527"/>
    <w:rsid w:val="002D13DF"/>
    <w:rsid w:val="002D2362"/>
    <w:rsid w:val="002D3B6B"/>
    <w:rsid w:val="002D41A4"/>
    <w:rsid w:val="002D603D"/>
    <w:rsid w:val="002D6332"/>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2B63"/>
    <w:rsid w:val="002F3765"/>
    <w:rsid w:val="002F44A0"/>
    <w:rsid w:val="002F4F44"/>
    <w:rsid w:val="002F50DA"/>
    <w:rsid w:val="002F56B1"/>
    <w:rsid w:val="002F584B"/>
    <w:rsid w:val="002F5EEE"/>
    <w:rsid w:val="002F5FC3"/>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C38"/>
    <w:rsid w:val="00324DD8"/>
    <w:rsid w:val="00324F38"/>
    <w:rsid w:val="003256E0"/>
    <w:rsid w:val="00325E6C"/>
    <w:rsid w:val="00327114"/>
    <w:rsid w:val="003278F8"/>
    <w:rsid w:val="00327B3E"/>
    <w:rsid w:val="00327D2C"/>
    <w:rsid w:val="00327EA3"/>
    <w:rsid w:val="00330181"/>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6DEE"/>
    <w:rsid w:val="003374CB"/>
    <w:rsid w:val="00337D7C"/>
    <w:rsid w:val="00340405"/>
    <w:rsid w:val="00340445"/>
    <w:rsid w:val="00342098"/>
    <w:rsid w:val="00342BAE"/>
    <w:rsid w:val="00342D63"/>
    <w:rsid w:val="003431F0"/>
    <w:rsid w:val="00344388"/>
    <w:rsid w:val="003443C8"/>
    <w:rsid w:val="00345387"/>
    <w:rsid w:val="00345AD6"/>
    <w:rsid w:val="00345E2A"/>
    <w:rsid w:val="00345F25"/>
    <w:rsid w:val="00346772"/>
    <w:rsid w:val="00346E05"/>
    <w:rsid w:val="00350C97"/>
    <w:rsid w:val="00351F42"/>
    <w:rsid w:val="00352796"/>
    <w:rsid w:val="00352BC1"/>
    <w:rsid w:val="003536EE"/>
    <w:rsid w:val="00353939"/>
    <w:rsid w:val="00354E1D"/>
    <w:rsid w:val="00354FA4"/>
    <w:rsid w:val="00355855"/>
    <w:rsid w:val="003571E8"/>
    <w:rsid w:val="0035749F"/>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3AD"/>
    <w:rsid w:val="003B246D"/>
    <w:rsid w:val="003B2926"/>
    <w:rsid w:val="003B3713"/>
    <w:rsid w:val="003B3AA5"/>
    <w:rsid w:val="003B445F"/>
    <w:rsid w:val="003B495A"/>
    <w:rsid w:val="003B4982"/>
    <w:rsid w:val="003B4B46"/>
    <w:rsid w:val="003B5C4E"/>
    <w:rsid w:val="003B65AB"/>
    <w:rsid w:val="003B6CFD"/>
    <w:rsid w:val="003B7115"/>
    <w:rsid w:val="003B77CE"/>
    <w:rsid w:val="003B7B4E"/>
    <w:rsid w:val="003C053A"/>
    <w:rsid w:val="003C0812"/>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08DD"/>
    <w:rsid w:val="003D16D0"/>
    <w:rsid w:val="003D27FB"/>
    <w:rsid w:val="003D35B0"/>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32DE"/>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CC4"/>
    <w:rsid w:val="003F179E"/>
    <w:rsid w:val="003F1823"/>
    <w:rsid w:val="003F1DDF"/>
    <w:rsid w:val="003F1F28"/>
    <w:rsid w:val="003F253B"/>
    <w:rsid w:val="003F3ED0"/>
    <w:rsid w:val="003F447B"/>
    <w:rsid w:val="003F4F4B"/>
    <w:rsid w:val="003F50A1"/>
    <w:rsid w:val="003F5132"/>
    <w:rsid w:val="003F65B3"/>
    <w:rsid w:val="003F6B1B"/>
    <w:rsid w:val="003F6BA8"/>
    <w:rsid w:val="003F7D12"/>
    <w:rsid w:val="003F7F24"/>
    <w:rsid w:val="00400133"/>
    <w:rsid w:val="004004F2"/>
    <w:rsid w:val="0040061D"/>
    <w:rsid w:val="004009A7"/>
    <w:rsid w:val="00400A0B"/>
    <w:rsid w:val="00400A9F"/>
    <w:rsid w:val="00400D1B"/>
    <w:rsid w:val="004015AD"/>
    <w:rsid w:val="00401E65"/>
    <w:rsid w:val="00402593"/>
    <w:rsid w:val="004025F3"/>
    <w:rsid w:val="00402776"/>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661"/>
    <w:rsid w:val="00413BFD"/>
    <w:rsid w:val="00414691"/>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3668"/>
    <w:rsid w:val="00423C36"/>
    <w:rsid w:val="004242E7"/>
    <w:rsid w:val="00424697"/>
    <w:rsid w:val="00424B8A"/>
    <w:rsid w:val="00424DD1"/>
    <w:rsid w:val="00425A62"/>
    <w:rsid w:val="00426433"/>
    <w:rsid w:val="00426B44"/>
    <w:rsid w:val="004274CF"/>
    <w:rsid w:val="00427BF1"/>
    <w:rsid w:val="00430051"/>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27D"/>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3F7D"/>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7B7"/>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CA8"/>
    <w:rsid w:val="00493018"/>
    <w:rsid w:val="004932D3"/>
    <w:rsid w:val="00493783"/>
    <w:rsid w:val="00493EFE"/>
    <w:rsid w:val="004940C3"/>
    <w:rsid w:val="004945B1"/>
    <w:rsid w:val="00494C12"/>
    <w:rsid w:val="0049511F"/>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A30"/>
    <w:rsid w:val="004A3D79"/>
    <w:rsid w:val="004A4862"/>
    <w:rsid w:val="004A4E10"/>
    <w:rsid w:val="004A565E"/>
    <w:rsid w:val="004A59A4"/>
    <w:rsid w:val="004A6E06"/>
    <w:rsid w:val="004A73C9"/>
    <w:rsid w:val="004A7475"/>
    <w:rsid w:val="004A7F95"/>
    <w:rsid w:val="004B261D"/>
    <w:rsid w:val="004B35DD"/>
    <w:rsid w:val="004B6062"/>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409"/>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1FF5"/>
    <w:rsid w:val="004F266B"/>
    <w:rsid w:val="004F2CF9"/>
    <w:rsid w:val="004F3163"/>
    <w:rsid w:val="004F3E76"/>
    <w:rsid w:val="004F4097"/>
    <w:rsid w:val="004F4B8F"/>
    <w:rsid w:val="004F5901"/>
    <w:rsid w:val="004F59D0"/>
    <w:rsid w:val="004F5B1F"/>
    <w:rsid w:val="004F644E"/>
    <w:rsid w:val="004F6D92"/>
    <w:rsid w:val="004F76DE"/>
    <w:rsid w:val="004F797F"/>
    <w:rsid w:val="004F7E38"/>
    <w:rsid w:val="0050010C"/>
    <w:rsid w:val="0050043A"/>
    <w:rsid w:val="00500875"/>
    <w:rsid w:val="00500F74"/>
    <w:rsid w:val="005011A8"/>
    <w:rsid w:val="0050193A"/>
    <w:rsid w:val="00501956"/>
    <w:rsid w:val="00501E03"/>
    <w:rsid w:val="00501E5A"/>
    <w:rsid w:val="00501EB7"/>
    <w:rsid w:val="00502668"/>
    <w:rsid w:val="0050276C"/>
    <w:rsid w:val="005027F7"/>
    <w:rsid w:val="0050367F"/>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037"/>
    <w:rsid w:val="00522FA1"/>
    <w:rsid w:val="00523995"/>
    <w:rsid w:val="00523B53"/>
    <w:rsid w:val="00523BBD"/>
    <w:rsid w:val="0052405C"/>
    <w:rsid w:val="005241B2"/>
    <w:rsid w:val="00524351"/>
    <w:rsid w:val="00524414"/>
    <w:rsid w:val="005244D3"/>
    <w:rsid w:val="00524697"/>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4E8C"/>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DFE"/>
    <w:rsid w:val="00557BE8"/>
    <w:rsid w:val="00560452"/>
    <w:rsid w:val="0056097F"/>
    <w:rsid w:val="00560E39"/>
    <w:rsid w:val="005622D6"/>
    <w:rsid w:val="00562AD4"/>
    <w:rsid w:val="00563583"/>
    <w:rsid w:val="005635DB"/>
    <w:rsid w:val="00563722"/>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8DB"/>
    <w:rsid w:val="00581F5A"/>
    <w:rsid w:val="00582B82"/>
    <w:rsid w:val="00582EF6"/>
    <w:rsid w:val="00583464"/>
    <w:rsid w:val="00583A9B"/>
    <w:rsid w:val="00585D80"/>
    <w:rsid w:val="00586A60"/>
    <w:rsid w:val="0058774E"/>
    <w:rsid w:val="00587847"/>
    <w:rsid w:val="00587868"/>
    <w:rsid w:val="00587E0C"/>
    <w:rsid w:val="00591025"/>
    <w:rsid w:val="00591555"/>
    <w:rsid w:val="00592E85"/>
    <w:rsid w:val="00592F69"/>
    <w:rsid w:val="00593557"/>
    <w:rsid w:val="005935DB"/>
    <w:rsid w:val="0059385F"/>
    <w:rsid w:val="005946F1"/>
    <w:rsid w:val="00595BF2"/>
    <w:rsid w:val="005966AC"/>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5CFE"/>
    <w:rsid w:val="005A6614"/>
    <w:rsid w:val="005A66D1"/>
    <w:rsid w:val="005A708D"/>
    <w:rsid w:val="005A7559"/>
    <w:rsid w:val="005A7587"/>
    <w:rsid w:val="005A7A5A"/>
    <w:rsid w:val="005B1ADB"/>
    <w:rsid w:val="005B1C58"/>
    <w:rsid w:val="005B2A88"/>
    <w:rsid w:val="005B2CC8"/>
    <w:rsid w:val="005B342A"/>
    <w:rsid w:val="005B37AA"/>
    <w:rsid w:val="005B4418"/>
    <w:rsid w:val="005B4B65"/>
    <w:rsid w:val="005B5529"/>
    <w:rsid w:val="005B645D"/>
    <w:rsid w:val="005B663F"/>
    <w:rsid w:val="005B6B95"/>
    <w:rsid w:val="005B6F4F"/>
    <w:rsid w:val="005B707A"/>
    <w:rsid w:val="005B7160"/>
    <w:rsid w:val="005B73A6"/>
    <w:rsid w:val="005B768C"/>
    <w:rsid w:val="005C0EE2"/>
    <w:rsid w:val="005C160D"/>
    <w:rsid w:val="005C1691"/>
    <w:rsid w:val="005C283A"/>
    <w:rsid w:val="005C33DE"/>
    <w:rsid w:val="005C3571"/>
    <w:rsid w:val="005C3983"/>
    <w:rsid w:val="005C3DAD"/>
    <w:rsid w:val="005C403A"/>
    <w:rsid w:val="005C4C1F"/>
    <w:rsid w:val="005C5F97"/>
    <w:rsid w:val="005C6799"/>
    <w:rsid w:val="005C6AC7"/>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578"/>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48E7"/>
    <w:rsid w:val="005F5C60"/>
    <w:rsid w:val="005F5D4D"/>
    <w:rsid w:val="005F65D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93"/>
    <w:rsid w:val="0060751C"/>
    <w:rsid w:val="00607D49"/>
    <w:rsid w:val="00607E9C"/>
    <w:rsid w:val="00610586"/>
    <w:rsid w:val="00610A0E"/>
    <w:rsid w:val="00611ED2"/>
    <w:rsid w:val="00611EE1"/>
    <w:rsid w:val="00613239"/>
    <w:rsid w:val="00614D9F"/>
    <w:rsid w:val="0061600A"/>
    <w:rsid w:val="00616417"/>
    <w:rsid w:val="0061657A"/>
    <w:rsid w:val="00617620"/>
    <w:rsid w:val="006177C3"/>
    <w:rsid w:val="00617EB9"/>
    <w:rsid w:val="00620141"/>
    <w:rsid w:val="006203C2"/>
    <w:rsid w:val="0062090B"/>
    <w:rsid w:val="00620CCA"/>
    <w:rsid w:val="0062159C"/>
    <w:rsid w:val="00622077"/>
    <w:rsid w:val="00622880"/>
    <w:rsid w:val="00622A7B"/>
    <w:rsid w:val="00623647"/>
    <w:rsid w:val="00623D4B"/>
    <w:rsid w:val="006246EF"/>
    <w:rsid w:val="00624C5D"/>
    <w:rsid w:val="00625599"/>
    <w:rsid w:val="00627AAB"/>
    <w:rsid w:val="00627B99"/>
    <w:rsid w:val="00627E79"/>
    <w:rsid w:val="006300C1"/>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024F"/>
    <w:rsid w:val="0064124F"/>
    <w:rsid w:val="00641AB6"/>
    <w:rsid w:val="00642173"/>
    <w:rsid w:val="00642997"/>
    <w:rsid w:val="00642BFD"/>
    <w:rsid w:val="006436D0"/>
    <w:rsid w:val="00643F7D"/>
    <w:rsid w:val="006453A3"/>
    <w:rsid w:val="00645BC8"/>
    <w:rsid w:val="00645CF8"/>
    <w:rsid w:val="00645DD3"/>
    <w:rsid w:val="0064650B"/>
    <w:rsid w:val="00646B2F"/>
    <w:rsid w:val="00646FF5"/>
    <w:rsid w:val="00647CD3"/>
    <w:rsid w:val="0065022E"/>
    <w:rsid w:val="0065047A"/>
    <w:rsid w:val="00650B07"/>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AF"/>
    <w:rsid w:val="0066067A"/>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17D3"/>
    <w:rsid w:val="00682313"/>
    <w:rsid w:val="006828B7"/>
    <w:rsid w:val="00683085"/>
    <w:rsid w:val="0068387C"/>
    <w:rsid w:val="00683942"/>
    <w:rsid w:val="00683ACE"/>
    <w:rsid w:val="00683E1A"/>
    <w:rsid w:val="0068574F"/>
    <w:rsid w:val="00686222"/>
    <w:rsid w:val="0068634C"/>
    <w:rsid w:val="00686C68"/>
    <w:rsid w:val="00686F04"/>
    <w:rsid w:val="00686F62"/>
    <w:rsid w:val="00687043"/>
    <w:rsid w:val="00690B64"/>
    <w:rsid w:val="00691F51"/>
    <w:rsid w:val="006922DF"/>
    <w:rsid w:val="00692328"/>
    <w:rsid w:val="0069241A"/>
    <w:rsid w:val="00693531"/>
    <w:rsid w:val="006935B9"/>
    <w:rsid w:val="00694848"/>
    <w:rsid w:val="00695224"/>
    <w:rsid w:val="006953B6"/>
    <w:rsid w:val="006959D4"/>
    <w:rsid w:val="00695AB8"/>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24D"/>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E75"/>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D7E04"/>
    <w:rsid w:val="006E012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70066B"/>
    <w:rsid w:val="00701022"/>
    <w:rsid w:val="0070184D"/>
    <w:rsid w:val="00701DDF"/>
    <w:rsid w:val="00702247"/>
    <w:rsid w:val="0070225C"/>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559"/>
    <w:rsid w:val="00716825"/>
    <w:rsid w:val="007205F0"/>
    <w:rsid w:val="0072127E"/>
    <w:rsid w:val="007215B3"/>
    <w:rsid w:val="0072271B"/>
    <w:rsid w:val="007237D7"/>
    <w:rsid w:val="00723C90"/>
    <w:rsid w:val="0072460F"/>
    <w:rsid w:val="00724702"/>
    <w:rsid w:val="00724AD9"/>
    <w:rsid w:val="00725268"/>
    <w:rsid w:val="007258FF"/>
    <w:rsid w:val="00725968"/>
    <w:rsid w:val="00725CA4"/>
    <w:rsid w:val="00725EFC"/>
    <w:rsid w:val="007264FB"/>
    <w:rsid w:val="00726552"/>
    <w:rsid w:val="00727237"/>
    <w:rsid w:val="00730B23"/>
    <w:rsid w:val="00731614"/>
    <w:rsid w:val="007325D2"/>
    <w:rsid w:val="00732A5E"/>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1C20"/>
    <w:rsid w:val="00752B74"/>
    <w:rsid w:val="00752E07"/>
    <w:rsid w:val="00752FEA"/>
    <w:rsid w:val="00753B52"/>
    <w:rsid w:val="00753F35"/>
    <w:rsid w:val="0075447B"/>
    <w:rsid w:val="0075523F"/>
    <w:rsid w:val="00755530"/>
    <w:rsid w:val="007559A3"/>
    <w:rsid w:val="00755E79"/>
    <w:rsid w:val="007566DE"/>
    <w:rsid w:val="00756F86"/>
    <w:rsid w:val="0075777A"/>
    <w:rsid w:val="0076013E"/>
    <w:rsid w:val="007645ED"/>
    <w:rsid w:val="00765002"/>
    <w:rsid w:val="0076501C"/>
    <w:rsid w:val="007675F7"/>
    <w:rsid w:val="0077091F"/>
    <w:rsid w:val="00770CB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CE7"/>
    <w:rsid w:val="00782F5F"/>
    <w:rsid w:val="00784306"/>
    <w:rsid w:val="00784450"/>
    <w:rsid w:val="00784DDD"/>
    <w:rsid w:val="00785434"/>
    <w:rsid w:val="007854AB"/>
    <w:rsid w:val="00785789"/>
    <w:rsid w:val="007857B5"/>
    <w:rsid w:val="00785F9C"/>
    <w:rsid w:val="00786820"/>
    <w:rsid w:val="00786D03"/>
    <w:rsid w:val="007874E8"/>
    <w:rsid w:val="00787A4E"/>
    <w:rsid w:val="00787E46"/>
    <w:rsid w:val="00790B36"/>
    <w:rsid w:val="00790C65"/>
    <w:rsid w:val="007914C4"/>
    <w:rsid w:val="007919AA"/>
    <w:rsid w:val="00792891"/>
    <w:rsid w:val="00794258"/>
    <w:rsid w:val="00794997"/>
    <w:rsid w:val="00794CD8"/>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275"/>
    <w:rsid w:val="007A46C9"/>
    <w:rsid w:val="007A4983"/>
    <w:rsid w:val="007A501A"/>
    <w:rsid w:val="007A530D"/>
    <w:rsid w:val="007A5CB7"/>
    <w:rsid w:val="007A5CE6"/>
    <w:rsid w:val="007A6113"/>
    <w:rsid w:val="007A6DFA"/>
    <w:rsid w:val="007A6F5D"/>
    <w:rsid w:val="007A7B86"/>
    <w:rsid w:val="007A7D0C"/>
    <w:rsid w:val="007B08B5"/>
    <w:rsid w:val="007B1A47"/>
    <w:rsid w:val="007B1DED"/>
    <w:rsid w:val="007B2741"/>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D02AD"/>
    <w:rsid w:val="007D0368"/>
    <w:rsid w:val="007D04E6"/>
    <w:rsid w:val="007D06EE"/>
    <w:rsid w:val="007D0D57"/>
    <w:rsid w:val="007D1D33"/>
    <w:rsid w:val="007D2628"/>
    <w:rsid w:val="007D2656"/>
    <w:rsid w:val="007D27C9"/>
    <w:rsid w:val="007D2B6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23B"/>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0F5C"/>
    <w:rsid w:val="00801AB1"/>
    <w:rsid w:val="00801EA6"/>
    <w:rsid w:val="00802C82"/>
    <w:rsid w:val="008033B8"/>
    <w:rsid w:val="008033C1"/>
    <w:rsid w:val="00803689"/>
    <w:rsid w:val="00803DDC"/>
    <w:rsid w:val="00803EBA"/>
    <w:rsid w:val="0080498C"/>
    <w:rsid w:val="008049DB"/>
    <w:rsid w:val="0080557B"/>
    <w:rsid w:val="00805B7B"/>
    <w:rsid w:val="00805D34"/>
    <w:rsid w:val="00806393"/>
    <w:rsid w:val="00806B07"/>
    <w:rsid w:val="00806D7C"/>
    <w:rsid w:val="00806FF0"/>
    <w:rsid w:val="00810A80"/>
    <w:rsid w:val="00811009"/>
    <w:rsid w:val="00812CAB"/>
    <w:rsid w:val="00812D0A"/>
    <w:rsid w:val="00813405"/>
    <w:rsid w:val="0081357E"/>
    <w:rsid w:val="00813C9D"/>
    <w:rsid w:val="00814F99"/>
    <w:rsid w:val="00815C51"/>
    <w:rsid w:val="00816590"/>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B2E"/>
    <w:rsid w:val="008576E8"/>
    <w:rsid w:val="00862342"/>
    <w:rsid w:val="00862708"/>
    <w:rsid w:val="00862D18"/>
    <w:rsid w:val="008632E4"/>
    <w:rsid w:val="008638FB"/>
    <w:rsid w:val="00864BA7"/>
    <w:rsid w:val="00864FA0"/>
    <w:rsid w:val="00864FD5"/>
    <w:rsid w:val="00866F0B"/>
    <w:rsid w:val="00867216"/>
    <w:rsid w:val="0086743B"/>
    <w:rsid w:val="0087014B"/>
    <w:rsid w:val="00870347"/>
    <w:rsid w:val="008708C1"/>
    <w:rsid w:val="00870CEF"/>
    <w:rsid w:val="0087154B"/>
    <w:rsid w:val="00871579"/>
    <w:rsid w:val="00871B86"/>
    <w:rsid w:val="00872962"/>
    <w:rsid w:val="008729E8"/>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19F"/>
    <w:rsid w:val="008815C0"/>
    <w:rsid w:val="0088250C"/>
    <w:rsid w:val="008832BB"/>
    <w:rsid w:val="00884182"/>
    <w:rsid w:val="008844CC"/>
    <w:rsid w:val="00884DE8"/>
    <w:rsid w:val="0088512A"/>
    <w:rsid w:val="00885B9F"/>
    <w:rsid w:val="00885F38"/>
    <w:rsid w:val="008864C3"/>
    <w:rsid w:val="00886B83"/>
    <w:rsid w:val="00887AA2"/>
    <w:rsid w:val="008900AB"/>
    <w:rsid w:val="00890CC0"/>
    <w:rsid w:val="00891630"/>
    <w:rsid w:val="008916E6"/>
    <w:rsid w:val="00891B0F"/>
    <w:rsid w:val="0089263D"/>
    <w:rsid w:val="008926B9"/>
    <w:rsid w:val="00892BD6"/>
    <w:rsid w:val="00892C69"/>
    <w:rsid w:val="00892CA6"/>
    <w:rsid w:val="00893562"/>
    <w:rsid w:val="008935B1"/>
    <w:rsid w:val="00894579"/>
    <w:rsid w:val="008959FD"/>
    <w:rsid w:val="00895C6B"/>
    <w:rsid w:val="00896D0A"/>
    <w:rsid w:val="0089751D"/>
    <w:rsid w:val="00897A46"/>
    <w:rsid w:val="00897DEE"/>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C0190"/>
    <w:rsid w:val="008C01FF"/>
    <w:rsid w:val="008C0A9D"/>
    <w:rsid w:val="008C14FD"/>
    <w:rsid w:val="008C17E1"/>
    <w:rsid w:val="008C32C7"/>
    <w:rsid w:val="008C455A"/>
    <w:rsid w:val="008C4A4A"/>
    <w:rsid w:val="008C4CA8"/>
    <w:rsid w:val="008C4EDA"/>
    <w:rsid w:val="008C5305"/>
    <w:rsid w:val="008C5566"/>
    <w:rsid w:val="008C562A"/>
    <w:rsid w:val="008C5863"/>
    <w:rsid w:val="008C5F69"/>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02D"/>
    <w:rsid w:val="008E27CB"/>
    <w:rsid w:val="008E2AE3"/>
    <w:rsid w:val="008E33CF"/>
    <w:rsid w:val="008E449D"/>
    <w:rsid w:val="008E57B4"/>
    <w:rsid w:val="008E58A8"/>
    <w:rsid w:val="008E5DD0"/>
    <w:rsid w:val="008E6374"/>
    <w:rsid w:val="008E6791"/>
    <w:rsid w:val="008E72A7"/>
    <w:rsid w:val="008E7C43"/>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BE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01D9"/>
    <w:rsid w:val="009209BA"/>
    <w:rsid w:val="0092251C"/>
    <w:rsid w:val="009226C5"/>
    <w:rsid w:val="00922895"/>
    <w:rsid w:val="009229C9"/>
    <w:rsid w:val="0092357A"/>
    <w:rsid w:val="0092402B"/>
    <w:rsid w:val="00924588"/>
    <w:rsid w:val="00924A9F"/>
    <w:rsid w:val="00925042"/>
    <w:rsid w:val="009251E0"/>
    <w:rsid w:val="00925E8E"/>
    <w:rsid w:val="009269BD"/>
    <w:rsid w:val="00926AA3"/>
    <w:rsid w:val="009303D6"/>
    <w:rsid w:val="00930487"/>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3D69"/>
    <w:rsid w:val="00954226"/>
    <w:rsid w:val="00954658"/>
    <w:rsid w:val="00956153"/>
    <w:rsid w:val="009561B4"/>
    <w:rsid w:val="009565AE"/>
    <w:rsid w:val="00956AA3"/>
    <w:rsid w:val="009574B7"/>
    <w:rsid w:val="009605F6"/>
    <w:rsid w:val="009606BB"/>
    <w:rsid w:val="00960813"/>
    <w:rsid w:val="009611D3"/>
    <w:rsid w:val="0096138E"/>
    <w:rsid w:val="0096171A"/>
    <w:rsid w:val="00962193"/>
    <w:rsid w:val="009627CF"/>
    <w:rsid w:val="00962A11"/>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222"/>
    <w:rsid w:val="00973DF4"/>
    <w:rsid w:val="00974624"/>
    <w:rsid w:val="00975087"/>
    <w:rsid w:val="00975C59"/>
    <w:rsid w:val="00975DEE"/>
    <w:rsid w:val="00976215"/>
    <w:rsid w:val="00976309"/>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45E8"/>
    <w:rsid w:val="00994FC7"/>
    <w:rsid w:val="009959BD"/>
    <w:rsid w:val="00995E92"/>
    <w:rsid w:val="00996363"/>
    <w:rsid w:val="009964CD"/>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0D"/>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37C"/>
    <w:rsid w:val="009D7683"/>
    <w:rsid w:val="009D7811"/>
    <w:rsid w:val="009D7E70"/>
    <w:rsid w:val="009D7EC6"/>
    <w:rsid w:val="009E0313"/>
    <w:rsid w:val="009E1C84"/>
    <w:rsid w:val="009E1E04"/>
    <w:rsid w:val="009E1FF9"/>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F4C"/>
    <w:rsid w:val="009F6C77"/>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29E4"/>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47C6D"/>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65AC"/>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9B1"/>
    <w:rsid w:val="00A63A95"/>
    <w:rsid w:val="00A63DF1"/>
    <w:rsid w:val="00A6410C"/>
    <w:rsid w:val="00A6435A"/>
    <w:rsid w:val="00A647CD"/>
    <w:rsid w:val="00A6560B"/>
    <w:rsid w:val="00A65C42"/>
    <w:rsid w:val="00A65EF7"/>
    <w:rsid w:val="00A66396"/>
    <w:rsid w:val="00A671D1"/>
    <w:rsid w:val="00A67879"/>
    <w:rsid w:val="00A67EF5"/>
    <w:rsid w:val="00A7218B"/>
    <w:rsid w:val="00A7234D"/>
    <w:rsid w:val="00A72703"/>
    <w:rsid w:val="00A72852"/>
    <w:rsid w:val="00A72E28"/>
    <w:rsid w:val="00A732BA"/>
    <w:rsid w:val="00A74454"/>
    <w:rsid w:val="00A754DD"/>
    <w:rsid w:val="00A75510"/>
    <w:rsid w:val="00A75723"/>
    <w:rsid w:val="00A75E47"/>
    <w:rsid w:val="00A766AD"/>
    <w:rsid w:val="00A76961"/>
    <w:rsid w:val="00A76BFB"/>
    <w:rsid w:val="00A80962"/>
    <w:rsid w:val="00A8122B"/>
    <w:rsid w:val="00A81726"/>
    <w:rsid w:val="00A81A20"/>
    <w:rsid w:val="00A81B8D"/>
    <w:rsid w:val="00A81CAA"/>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0ABD"/>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ED"/>
    <w:rsid w:val="00AD2F04"/>
    <w:rsid w:val="00AD2FE7"/>
    <w:rsid w:val="00AD30DD"/>
    <w:rsid w:val="00AD39EF"/>
    <w:rsid w:val="00AD3BC2"/>
    <w:rsid w:val="00AD4264"/>
    <w:rsid w:val="00AD4434"/>
    <w:rsid w:val="00AD53AA"/>
    <w:rsid w:val="00AD5C77"/>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4B59"/>
    <w:rsid w:val="00B14FC0"/>
    <w:rsid w:val="00B159F7"/>
    <w:rsid w:val="00B1649D"/>
    <w:rsid w:val="00B16524"/>
    <w:rsid w:val="00B165E7"/>
    <w:rsid w:val="00B16E86"/>
    <w:rsid w:val="00B17315"/>
    <w:rsid w:val="00B20364"/>
    <w:rsid w:val="00B20661"/>
    <w:rsid w:val="00B2130C"/>
    <w:rsid w:val="00B215D0"/>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57B"/>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5669"/>
    <w:rsid w:val="00B46554"/>
    <w:rsid w:val="00B466F0"/>
    <w:rsid w:val="00B467BB"/>
    <w:rsid w:val="00B47E3B"/>
    <w:rsid w:val="00B50892"/>
    <w:rsid w:val="00B511ED"/>
    <w:rsid w:val="00B51602"/>
    <w:rsid w:val="00B51F21"/>
    <w:rsid w:val="00B52540"/>
    <w:rsid w:val="00B53C34"/>
    <w:rsid w:val="00B53F0D"/>
    <w:rsid w:val="00B5455A"/>
    <w:rsid w:val="00B5657A"/>
    <w:rsid w:val="00B56B84"/>
    <w:rsid w:val="00B57961"/>
    <w:rsid w:val="00B57C56"/>
    <w:rsid w:val="00B60BE1"/>
    <w:rsid w:val="00B61614"/>
    <w:rsid w:val="00B61672"/>
    <w:rsid w:val="00B61B8F"/>
    <w:rsid w:val="00B61EEB"/>
    <w:rsid w:val="00B62488"/>
    <w:rsid w:val="00B628A4"/>
    <w:rsid w:val="00B62D2F"/>
    <w:rsid w:val="00B63293"/>
    <w:rsid w:val="00B64774"/>
    <w:rsid w:val="00B64B13"/>
    <w:rsid w:val="00B64D8D"/>
    <w:rsid w:val="00B64E06"/>
    <w:rsid w:val="00B65CB5"/>
    <w:rsid w:val="00B65D4A"/>
    <w:rsid w:val="00B668FC"/>
    <w:rsid w:val="00B66B65"/>
    <w:rsid w:val="00B701A0"/>
    <w:rsid w:val="00B70F06"/>
    <w:rsid w:val="00B70FEF"/>
    <w:rsid w:val="00B7145B"/>
    <w:rsid w:val="00B71881"/>
    <w:rsid w:val="00B718FB"/>
    <w:rsid w:val="00B721B5"/>
    <w:rsid w:val="00B728FD"/>
    <w:rsid w:val="00B72FA4"/>
    <w:rsid w:val="00B73290"/>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517"/>
    <w:rsid w:val="00B95C12"/>
    <w:rsid w:val="00B961F1"/>
    <w:rsid w:val="00B96885"/>
    <w:rsid w:val="00B96C4E"/>
    <w:rsid w:val="00B973E7"/>
    <w:rsid w:val="00B979CC"/>
    <w:rsid w:val="00B97C50"/>
    <w:rsid w:val="00BA0AC7"/>
    <w:rsid w:val="00BA1434"/>
    <w:rsid w:val="00BA3212"/>
    <w:rsid w:val="00BA3B4B"/>
    <w:rsid w:val="00BA40BE"/>
    <w:rsid w:val="00BA467B"/>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EB"/>
    <w:rsid w:val="00BB2C15"/>
    <w:rsid w:val="00BB37AA"/>
    <w:rsid w:val="00BB3C8A"/>
    <w:rsid w:val="00BB4049"/>
    <w:rsid w:val="00BB5E0A"/>
    <w:rsid w:val="00BB7AF7"/>
    <w:rsid w:val="00BC00C1"/>
    <w:rsid w:val="00BC0230"/>
    <w:rsid w:val="00BC0688"/>
    <w:rsid w:val="00BC11B0"/>
    <w:rsid w:val="00BC1478"/>
    <w:rsid w:val="00BC1BFE"/>
    <w:rsid w:val="00BC2264"/>
    <w:rsid w:val="00BC2C3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9DE"/>
    <w:rsid w:val="00BD4CF5"/>
    <w:rsid w:val="00BD5C38"/>
    <w:rsid w:val="00BD6C08"/>
    <w:rsid w:val="00BD72A6"/>
    <w:rsid w:val="00BD762F"/>
    <w:rsid w:val="00BD7A8E"/>
    <w:rsid w:val="00BD7D70"/>
    <w:rsid w:val="00BE0529"/>
    <w:rsid w:val="00BE09C7"/>
    <w:rsid w:val="00BE12EF"/>
    <w:rsid w:val="00BE1AA5"/>
    <w:rsid w:val="00BE1BBB"/>
    <w:rsid w:val="00BE2817"/>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6B77"/>
    <w:rsid w:val="00BE7783"/>
    <w:rsid w:val="00BE7B46"/>
    <w:rsid w:val="00BF02D4"/>
    <w:rsid w:val="00BF0724"/>
    <w:rsid w:val="00BF15B9"/>
    <w:rsid w:val="00BF1896"/>
    <w:rsid w:val="00BF316D"/>
    <w:rsid w:val="00BF324E"/>
    <w:rsid w:val="00BF329F"/>
    <w:rsid w:val="00BF3D79"/>
    <w:rsid w:val="00BF3DDC"/>
    <w:rsid w:val="00BF4674"/>
    <w:rsid w:val="00BF47B7"/>
    <w:rsid w:val="00BF48B1"/>
    <w:rsid w:val="00BF5020"/>
    <w:rsid w:val="00BF55BA"/>
    <w:rsid w:val="00BF58F2"/>
    <w:rsid w:val="00BF590D"/>
    <w:rsid w:val="00BF63BD"/>
    <w:rsid w:val="00BF6637"/>
    <w:rsid w:val="00BF756C"/>
    <w:rsid w:val="00BF7870"/>
    <w:rsid w:val="00BF794A"/>
    <w:rsid w:val="00BF7E92"/>
    <w:rsid w:val="00C017D4"/>
    <w:rsid w:val="00C023E0"/>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6BCC"/>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D74"/>
    <w:rsid w:val="00C2701E"/>
    <w:rsid w:val="00C27850"/>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47DF9"/>
    <w:rsid w:val="00C50040"/>
    <w:rsid w:val="00C507A3"/>
    <w:rsid w:val="00C511FE"/>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3BA"/>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56BE"/>
    <w:rsid w:val="00C85F2C"/>
    <w:rsid w:val="00C8734C"/>
    <w:rsid w:val="00C87388"/>
    <w:rsid w:val="00C87A9E"/>
    <w:rsid w:val="00C91633"/>
    <w:rsid w:val="00C9382C"/>
    <w:rsid w:val="00C94C71"/>
    <w:rsid w:val="00C94F15"/>
    <w:rsid w:val="00C95140"/>
    <w:rsid w:val="00C954BD"/>
    <w:rsid w:val="00C95615"/>
    <w:rsid w:val="00C97517"/>
    <w:rsid w:val="00C97CC0"/>
    <w:rsid w:val="00C97D75"/>
    <w:rsid w:val="00C97EEC"/>
    <w:rsid w:val="00CA0261"/>
    <w:rsid w:val="00CA04BA"/>
    <w:rsid w:val="00CA136D"/>
    <w:rsid w:val="00CA147B"/>
    <w:rsid w:val="00CA1C0E"/>
    <w:rsid w:val="00CA1DF5"/>
    <w:rsid w:val="00CA2400"/>
    <w:rsid w:val="00CA24A1"/>
    <w:rsid w:val="00CA2D7A"/>
    <w:rsid w:val="00CA41B5"/>
    <w:rsid w:val="00CA47F5"/>
    <w:rsid w:val="00CA4CA2"/>
    <w:rsid w:val="00CA5103"/>
    <w:rsid w:val="00CA5368"/>
    <w:rsid w:val="00CA6310"/>
    <w:rsid w:val="00CA6FE5"/>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97B"/>
    <w:rsid w:val="00CC5AA0"/>
    <w:rsid w:val="00CC669A"/>
    <w:rsid w:val="00CC75B6"/>
    <w:rsid w:val="00CC779B"/>
    <w:rsid w:val="00CD28B2"/>
    <w:rsid w:val="00CD2DD0"/>
    <w:rsid w:val="00CD33EE"/>
    <w:rsid w:val="00CD3728"/>
    <w:rsid w:val="00CD3776"/>
    <w:rsid w:val="00CD4D65"/>
    <w:rsid w:val="00CD5120"/>
    <w:rsid w:val="00CD55B1"/>
    <w:rsid w:val="00CD5DA2"/>
    <w:rsid w:val="00CD648D"/>
    <w:rsid w:val="00CD6B80"/>
    <w:rsid w:val="00CD7616"/>
    <w:rsid w:val="00CD775A"/>
    <w:rsid w:val="00CE01B5"/>
    <w:rsid w:val="00CE021F"/>
    <w:rsid w:val="00CE0765"/>
    <w:rsid w:val="00CE0959"/>
    <w:rsid w:val="00CE0B98"/>
    <w:rsid w:val="00CE142E"/>
    <w:rsid w:val="00CE2312"/>
    <w:rsid w:val="00CE336E"/>
    <w:rsid w:val="00CE384F"/>
    <w:rsid w:val="00CE3CDF"/>
    <w:rsid w:val="00CE3D08"/>
    <w:rsid w:val="00CE3E07"/>
    <w:rsid w:val="00CE455E"/>
    <w:rsid w:val="00CE68A3"/>
    <w:rsid w:val="00CE79A8"/>
    <w:rsid w:val="00CE7BC1"/>
    <w:rsid w:val="00CE7E34"/>
    <w:rsid w:val="00CF0639"/>
    <w:rsid w:val="00CF0AE5"/>
    <w:rsid w:val="00CF12B7"/>
    <w:rsid w:val="00CF14A0"/>
    <w:rsid w:val="00CF19DF"/>
    <w:rsid w:val="00CF1ED5"/>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12AA"/>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45B"/>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5F2F"/>
    <w:rsid w:val="00D2620A"/>
    <w:rsid w:val="00D27091"/>
    <w:rsid w:val="00D277EE"/>
    <w:rsid w:val="00D27A7D"/>
    <w:rsid w:val="00D27D59"/>
    <w:rsid w:val="00D309DD"/>
    <w:rsid w:val="00D30C66"/>
    <w:rsid w:val="00D30ECB"/>
    <w:rsid w:val="00D31163"/>
    <w:rsid w:val="00D31D60"/>
    <w:rsid w:val="00D3238A"/>
    <w:rsid w:val="00D3239D"/>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20F0"/>
    <w:rsid w:val="00D43430"/>
    <w:rsid w:val="00D439C3"/>
    <w:rsid w:val="00D449C6"/>
    <w:rsid w:val="00D44A3B"/>
    <w:rsid w:val="00D451A0"/>
    <w:rsid w:val="00D451C2"/>
    <w:rsid w:val="00D45385"/>
    <w:rsid w:val="00D4574E"/>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E9D"/>
    <w:rsid w:val="00D65A11"/>
    <w:rsid w:val="00D65B91"/>
    <w:rsid w:val="00D662C7"/>
    <w:rsid w:val="00D6688A"/>
    <w:rsid w:val="00D66CD5"/>
    <w:rsid w:val="00D67145"/>
    <w:rsid w:val="00D7057C"/>
    <w:rsid w:val="00D70FF2"/>
    <w:rsid w:val="00D7160F"/>
    <w:rsid w:val="00D7197E"/>
    <w:rsid w:val="00D726FD"/>
    <w:rsid w:val="00D72C26"/>
    <w:rsid w:val="00D73242"/>
    <w:rsid w:val="00D73288"/>
    <w:rsid w:val="00D73686"/>
    <w:rsid w:val="00D7371E"/>
    <w:rsid w:val="00D741DB"/>
    <w:rsid w:val="00D742A0"/>
    <w:rsid w:val="00D74E88"/>
    <w:rsid w:val="00D75216"/>
    <w:rsid w:val="00D756A7"/>
    <w:rsid w:val="00D75CEB"/>
    <w:rsid w:val="00D75D33"/>
    <w:rsid w:val="00D75E56"/>
    <w:rsid w:val="00D76167"/>
    <w:rsid w:val="00D763AE"/>
    <w:rsid w:val="00D76CD8"/>
    <w:rsid w:val="00D76F2E"/>
    <w:rsid w:val="00D77919"/>
    <w:rsid w:val="00D779D4"/>
    <w:rsid w:val="00D8158C"/>
    <w:rsid w:val="00D8359E"/>
    <w:rsid w:val="00D85096"/>
    <w:rsid w:val="00D857FE"/>
    <w:rsid w:val="00D86F69"/>
    <w:rsid w:val="00D86F82"/>
    <w:rsid w:val="00D87458"/>
    <w:rsid w:val="00D901F7"/>
    <w:rsid w:val="00D90311"/>
    <w:rsid w:val="00D907F2"/>
    <w:rsid w:val="00D90DB6"/>
    <w:rsid w:val="00D913F3"/>
    <w:rsid w:val="00D915FF"/>
    <w:rsid w:val="00D91CC6"/>
    <w:rsid w:val="00D92BBF"/>
    <w:rsid w:val="00D933F6"/>
    <w:rsid w:val="00D93F68"/>
    <w:rsid w:val="00D94010"/>
    <w:rsid w:val="00D948C4"/>
    <w:rsid w:val="00D94E85"/>
    <w:rsid w:val="00D962CF"/>
    <w:rsid w:val="00D9652E"/>
    <w:rsid w:val="00D96531"/>
    <w:rsid w:val="00D96E0B"/>
    <w:rsid w:val="00D97CEB"/>
    <w:rsid w:val="00DA0A11"/>
    <w:rsid w:val="00DA0F56"/>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2EE0"/>
    <w:rsid w:val="00DB341C"/>
    <w:rsid w:val="00DB4525"/>
    <w:rsid w:val="00DB47A5"/>
    <w:rsid w:val="00DB4D17"/>
    <w:rsid w:val="00DB55E1"/>
    <w:rsid w:val="00DB5EDA"/>
    <w:rsid w:val="00DB7CED"/>
    <w:rsid w:val="00DC09FC"/>
    <w:rsid w:val="00DC102C"/>
    <w:rsid w:val="00DC1EC8"/>
    <w:rsid w:val="00DC2E18"/>
    <w:rsid w:val="00DC2FA0"/>
    <w:rsid w:val="00DC30FE"/>
    <w:rsid w:val="00DC3512"/>
    <w:rsid w:val="00DC385E"/>
    <w:rsid w:val="00DC3EC8"/>
    <w:rsid w:val="00DC3EEE"/>
    <w:rsid w:val="00DC4068"/>
    <w:rsid w:val="00DC4145"/>
    <w:rsid w:val="00DC493B"/>
    <w:rsid w:val="00DC759F"/>
    <w:rsid w:val="00DD0B51"/>
    <w:rsid w:val="00DD0BE6"/>
    <w:rsid w:val="00DD0E44"/>
    <w:rsid w:val="00DD1707"/>
    <w:rsid w:val="00DD1C59"/>
    <w:rsid w:val="00DD23B0"/>
    <w:rsid w:val="00DD2FD9"/>
    <w:rsid w:val="00DD3272"/>
    <w:rsid w:val="00DD3467"/>
    <w:rsid w:val="00DD45B5"/>
    <w:rsid w:val="00DD474F"/>
    <w:rsid w:val="00DD4A1A"/>
    <w:rsid w:val="00DD52FC"/>
    <w:rsid w:val="00DD5516"/>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704"/>
    <w:rsid w:val="00E11A5C"/>
    <w:rsid w:val="00E1223A"/>
    <w:rsid w:val="00E122A9"/>
    <w:rsid w:val="00E12849"/>
    <w:rsid w:val="00E12ABE"/>
    <w:rsid w:val="00E1415F"/>
    <w:rsid w:val="00E15683"/>
    <w:rsid w:val="00E1603D"/>
    <w:rsid w:val="00E171AC"/>
    <w:rsid w:val="00E1784D"/>
    <w:rsid w:val="00E17B8F"/>
    <w:rsid w:val="00E20A95"/>
    <w:rsid w:val="00E20E02"/>
    <w:rsid w:val="00E21BD1"/>
    <w:rsid w:val="00E2282E"/>
    <w:rsid w:val="00E2294D"/>
    <w:rsid w:val="00E2297A"/>
    <w:rsid w:val="00E229C1"/>
    <w:rsid w:val="00E22C09"/>
    <w:rsid w:val="00E2339C"/>
    <w:rsid w:val="00E238C8"/>
    <w:rsid w:val="00E239E9"/>
    <w:rsid w:val="00E23FAE"/>
    <w:rsid w:val="00E26416"/>
    <w:rsid w:val="00E2796A"/>
    <w:rsid w:val="00E30003"/>
    <w:rsid w:val="00E30CDC"/>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2F"/>
    <w:rsid w:val="00E4324D"/>
    <w:rsid w:val="00E43812"/>
    <w:rsid w:val="00E4443F"/>
    <w:rsid w:val="00E44935"/>
    <w:rsid w:val="00E4579A"/>
    <w:rsid w:val="00E466CB"/>
    <w:rsid w:val="00E46771"/>
    <w:rsid w:val="00E46E0B"/>
    <w:rsid w:val="00E471ED"/>
    <w:rsid w:val="00E478DA"/>
    <w:rsid w:val="00E479FF"/>
    <w:rsid w:val="00E5076A"/>
    <w:rsid w:val="00E50E1F"/>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5BEC"/>
    <w:rsid w:val="00E7632F"/>
    <w:rsid w:val="00E767E3"/>
    <w:rsid w:val="00E777A5"/>
    <w:rsid w:val="00E77BF3"/>
    <w:rsid w:val="00E77E32"/>
    <w:rsid w:val="00E800B4"/>
    <w:rsid w:val="00E809C8"/>
    <w:rsid w:val="00E80EE9"/>
    <w:rsid w:val="00E8173D"/>
    <w:rsid w:val="00E81907"/>
    <w:rsid w:val="00E81B11"/>
    <w:rsid w:val="00E825D5"/>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47D"/>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791"/>
    <w:rsid w:val="00EB051D"/>
    <w:rsid w:val="00EB1072"/>
    <w:rsid w:val="00EB1A14"/>
    <w:rsid w:val="00EB1A97"/>
    <w:rsid w:val="00EB2610"/>
    <w:rsid w:val="00EB2A87"/>
    <w:rsid w:val="00EB2D92"/>
    <w:rsid w:val="00EB3229"/>
    <w:rsid w:val="00EB341F"/>
    <w:rsid w:val="00EB43C4"/>
    <w:rsid w:val="00EB5C2A"/>
    <w:rsid w:val="00EB686E"/>
    <w:rsid w:val="00EB6974"/>
    <w:rsid w:val="00EB6D6E"/>
    <w:rsid w:val="00EB7070"/>
    <w:rsid w:val="00EB7570"/>
    <w:rsid w:val="00EB76BD"/>
    <w:rsid w:val="00EC05A9"/>
    <w:rsid w:val="00EC07EF"/>
    <w:rsid w:val="00EC2103"/>
    <w:rsid w:val="00EC27C8"/>
    <w:rsid w:val="00EC2BE5"/>
    <w:rsid w:val="00EC2CCA"/>
    <w:rsid w:val="00EC2E57"/>
    <w:rsid w:val="00EC2E71"/>
    <w:rsid w:val="00EC4BC3"/>
    <w:rsid w:val="00EC4D53"/>
    <w:rsid w:val="00EC5347"/>
    <w:rsid w:val="00EC5FAC"/>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962"/>
    <w:rsid w:val="00ED5E13"/>
    <w:rsid w:val="00ED6524"/>
    <w:rsid w:val="00ED6A91"/>
    <w:rsid w:val="00ED6C71"/>
    <w:rsid w:val="00ED71AE"/>
    <w:rsid w:val="00ED73A4"/>
    <w:rsid w:val="00ED7D8F"/>
    <w:rsid w:val="00EE1A53"/>
    <w:rsid w:val="00EE1BEE"/>
    <w:rsid w:val="00EE22A7"/>
    <w:rsid w:val="00EE3273"/>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62F5"/>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A96"/>
    <w:rsid w:val="00F43C32"/>
    <w:rsid w:val="00F44601"/>
    <w:rsid w:val="00F453B6"/>
    <w:rsid w:val="00F4568C"/>
    <w:rsid w:val="00F45854"/>
    <w:rsid w:val="00F45D0C"/>
    <w:rsid w:val="00F468F2"/>
    <w:rsid w:val="00F4697F"/>
    <w:rsid w:val="00F46B56"/>
    <w:rsid w:val="00F46D54"/>
    <w:rsid w:val="00F50055"/>
    <w:rsid w:val="00F50DC4"/>
    <w:rsid w:val="00F52363"/>
    <w:rsid w:val="00F524C0"/>
    <w:rsid w:val="00F52A72"/>
    <w:rsid w:val="00F53548"/>
    <w:rsid w:val="00F548BE"/>
    <w:rsid w:val="00F5528F"/>
    <w:rsid w:val="00F567D9"/>
    <w:rsid w:val="00F568B3"/>
    <w:rsid w:val="00F568CD"/>
    <w:rsid w:val="00F569C2"/>
    <w:rsid w:val="00F56AE4"/>
    <w:rsid w:val="00F57527"/>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695F"/>
    <w:rsid w:val="00F67026"/>
    <w:rsid w:val="00F670C3"/>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3B27"/>
    <w:rsid w:val="00F83E60"/>
    <w:rsid w:val="00F83FD9"/>
    <w:rsid w:val="00F84289"/>
    <w:rsid w:val="00F84293"/>
    <w:rsid w:val="00F857D6"/>
    <w:rsid w:val="00F87193"/>
    <w:rsid w:val="00F8722D"/>
    <w:rsid w:val="00F8768E"/>
    <w:rsid w:val="00F87F99"/>
    <w:rsid w:val="00F87FCA"/>
    <w:rsid w:val="00F902E6"/>
    <w:rsid w:val="00F9196A"/>
    <w:rsid w:val="00F92621"/>
    <w:rsid w:val="00F92790"/>
    <w:rsid w:val="00F92920"/>
    <w:rsid w:val="00F92ACA"/>
    <w:rsid w:val="00F92E7C"/>
    <w:rsid w:val="00F92EAB"/>
    <w:rsid w:val="00F93083"/>
    <w:rsid w:val="00F930D9"/>
    <w:rsid w:val="00F93EEE"/>
    <w:rsid w:val="00F93FDA"/>
    <w:rsid w:val="00F954CA"/>
    <w:rsid w:val="00F96280"/>
    <w:rsid w:val="00F96E84"/>
    <w:rsid w:val="00F97914"/>
    <w:rsid w:val="00FA01D4"/>
    <w:rsid w:val="00FA084F"/>
    <w:rsid w:val="00FA2BD7"/>
    <w:rsid w:val="00FA30A5"/>
    <w:rsid w:val="00FA30F5"/>
    <w:rsid w:val="00FA3BAD"/>
    <w:rsid w:val="00FA3F06"/>
    <w:rsid w:val="00FA416A"/>
    <w:rsid w:val="00FA4744"/>
    <w:rsid w:val="00FA4872"/>
    <w:rsid w:val="00FA4B78"/>
    <w:rsid w:val="00FA62E0"/>
    <w:rsid w:val="00FA63D3"/>
    <w:rsid w:val="00FA6741"/>
    <w:rsid w:val="00FA6B24"/>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A41"/>
    <w:rsid w:val="00FC5E6F"/>
    <w:rsid w:val="00FC70A2"/>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533"/>
    <w:rsid w:val="00FF7BA6"/>
    <w:rsid w:val="00FF7C38"/>
    <w:rsid w:val="010F6405"/>
    <w:rsid w:val="01F0299B"/>
    <w:rsid w:val="0256579C"/>
    <w:rsid w:val="026E4F91"/>
    <w:rsid w:val="02E45492"/>
    <w:rsid w:val="041D095D"/>
    <w:rsid w:val="05C87DB9"/>
    <w:rsid w:val="0961739E"/>
    <w:rsid w:val="098E6083"/>
    <w:rsid w:val="0B205B2B"/>
    <w:rsid w:val="0B782559"/>
    <w:rsid w:val="0D566BC9"/>
    <w:rsid w:val="0E180322"/>
    <w:rsid w:val="0E8C4995"/>
    <w:rsid w:val="0EF27BFB"/>
    <w:rsid w:val="0FBC50EF"/>
    <w:rsid w:val="115F3FD7"/>
    <w:rsid w:val="11A259DD"/>
    <w:rsid w:val="120474A0"/>
    <w:rsid w:val="127C4DBC"/>
    <w:rsid w:val="13102ABE"/>
    <w:rsid w:val="14BF6EE0"/>
    <w:rsid w:val="167D280D"/>
    <w:rsid w:val="17047766"/>
    <w:rsid w:val="17935895"/>
    <w:rsid w:val="17F52C18"/>
    <w:rsid w:val="184530EF"/>
    <w:rsid w:val="19227A4B"/>
    <w:rsid w:val="1B3E182A"/>
    <w:rsid w:val="1B4B5195"/>
    <w:rsid w:val="1C174C6F"/>
    <w:rsid w:val="1C7C020D"/>
    <w:rsid w:val="1C8F78BA"/>
    <w:rsid w:val="1C9B0D84"/>
    <w:rsid w:val="1CDD3F3B"/>
    <w:rsid w:val="1D4D6869"/>
    <w:rsid w:val="1E8F7ADB"/>
    <w:rsid w:val="20D43C46"/>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9D55086"/>
    <w:rsid w:val="2AD85037"/>
    <w:rsid w:val="2BD0253B"/>
    <w:rsid w:val="2C444480"/>
    <w:rsid w:val="2C564DC3"/>
    <w:rsid w:val="2D6C141D"/>
    <w:rsid w:val="2EB64B4B"/>
    <w:rsid w:val="2EDB590A"/>
    <w:rsid w:val="2F0A29E3"/>
    <w:rsid w:val="30393E95"/>
    <w:rsid w:val="30817D6A"/>
    <w:rsid w:val="3157114E"/>
    <w:rsid w:val="31F2037F"/>
    <w:rsid w:val="329B11F6"/>
    <w:rsid w:val="336E087E"/>
    <w:rsid w:val="33C3087D"/>
    <w:rsid w:val="34645E1B"/>
    <w:rsid w:val="34AB302F"/>
    <w:rsid w:val="35961B12"/>
    <w:rsid w:val="364523AD"/>
    <w:rsid w:val="36700D38"/>
    <w:rsid w:val="36C4673D"/>
    <w:rsid w:val="37B10B63"/>
    <w:rsid w:val="37D17C49"/>
    <w:rsid w:val="390721D7"/>
    <w:rsid w:val="393B510C"/>
    <w:rsid w:val="393F4767"/>
    <w:rsid w:val="39A97E97"/>
    <w:rsid w:val="3A1A4D37"/>
    <w:rsid w:val="3A260C29"/>
    <w:rsid w:val="3B57268D"/>
    <w:rsid w:val="3B6176CE"/>
    <w:rsid w:val="3BF9504C"/>
    <w:rsid w:val="3CF11603"/>
    <w:rsid w:val="3D7507FB"/>
    <w:rsid w:val="3EB5127A"/>
    <w:rsid w:val="3F503E5E"/>
    <w:rsid w:val="3FC16214"/>
    <w:rsid w:val="411F5CF9"/>
    <w:rsid w:val="41576FF8"/>
    <w:rsid w:val="41D9164E"/>
    <w:rsid w:val="41DD521D"/>
    <w:rsid w:val="423B7022"/>
    <w:rsid w:val="4389060E"/>
    <w:rsid w:val="43C8028A"/>
    <w:rsid w:val="43D51667"/>
    <w:rsid w:val="43EE6EA9"/>
    <w:rsid w:val="443B2C25"/>
    <w:rsid w:val="448421F1"/>
    <w:rsid w:val="45D37D9B"/>
    <w:rsid w:val="46487E4C"/>
    <w:rsid w:val="46646802"/>
    <w:rsid w:val="46D85D5E"/>
    <w:rsid w:val="48194FD5"/>
    <w:rsid w:val="484514CB"/>
    <w:rsid w:val="48C86EE1"/>
    <w:rsid w:val="49FA6EF8"/>
    <w:rsid w:val="4A784961"/>
    <w:rsid w:val="4ACF3A3C"/>
    <w:rsid w:val="4B1700DF"/>
    <w:rsid w:val="4F007EAE"/>
    <w:rsid w:val="4F0F6A19"/>
    <w:rsid w:val="506B540A"/>
    <w:rsid w:val="51D10A66"/>
    <w:rsid w:val="528A390F"/>
    <w:rsid w:val="528C6991"/>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5FE863AC"/>
    <w:rsid w:val="60BA3E42"/>
    <w:rsid w:val="6194383B"/>
    <w:rsid w:val="61A14A39"/>
    <w:rsid w:val="61CB5375"/>
    <w:rsid w:val="61F7493C"/>
    <w:rsid w:val="623348CA"/>
    <w:rsid w:val="62436917"/>
    <w:rsid w:val="63C05218"/>
    <w:rsid w:val="65CA685B"/>
    <w:rsid w:val="65CF34A7"/>
    <w:rsid w:val="65F660EF"/>
    <w:rsid w:val="6673798C"/>
    <w:rsid w:val="66754058"/>
    <w:rsid w:val="673905B6"/>
    <w:rsid w:val="681C3942"/>
    <w:rsid w:val="68460AAC"/>
    <w:rsid w:val="68AC1CFE"/>
    <w:rsid w:val="6B6A3462"/>
    <w:rsid w:val="6BCD1DE6"/>
    <w:rsid w:val="6C505023"/>
    <w:rsid w:val="6D14299F"/>
    <w:rsid w:val="6D672A1E"/>
    <w:rsid w:val="6DC237D1"/>
    <w:rsid w:val="6F40725E"/>
    <w:rsid w:val="6F473ABA"/>
    <w:rsid w:val="711172CF"/>
    <w:rsid w:val="71FD54DD"/>
    <w:rsid w:val="73E56099"/>
    <w:rsid w:val="7410294D"/>
    <w:rsid w:val="74E56580"/>
    <w:rsid w:val="76AA32BE"/>
    <w:rsid w:val="76D71644"/>
    <w:rsid w:val="771A10FC"/>
    <w:rsid w:val="77282A83"/>
    <w:rsid w:val="776C2FB6"/>
    <w:rsid w:val="79982284"/>
    <w:rsid w:val="7998662D"/>
    <w:rsid w:val="7A8C5878"/>
    <w:rsid w:val="7B471854"/>
    <w:rsid w:val="7C552333"/>
    <w:rsid w:val="7CA86C55"/>
    <w:rsid w:val="7CF019C1"/>
    <w:rsid w:val="7D461CAD"/>
    <w:rsid w:val="7DE265F4"/>
    <w:rsid w:val="7E28286A"/>
    <w:rsid w:val="7E4515FE"/>
    <w:rsid w:val="7E4824C0"/>
    <w:rsid w:val="7EAD59B2"/>
    <w:rsid w:val="7F8D092B"/>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qFormat="1" w:unhideWhenUsed="0" w:uiPriority="0" w:semiHidden="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6"/>
    <w:next w:val="1"/>
    <w:link w:val="62"/>
    <w:qFormat/>
    <w:uiPriority w:val="0"/>
    <w:pPr>
      <w:spacing w:before="460" w:after="450" w:line="360" w:lineRule="auto"/>
      <w:jc w:val="center"/>
      <w:outlineLvl w:val="0"/>
    </w:pPr>
    <w:rPr>
      <w:rFonts w:eastAsiaTheme="minorEastAsia"/>
      <w:bCs w:val="0"/>
      <w:kern w:val="44"/>
      <w:sz w:val="44"/>
      <w:szCs w:val="28"/>
    </w:rPr>
  </w:style>
  <w:style w:type="paragraph" w:styleId="7">
    <w:name w:val="heading 2"/>
    <w:basedOn w:val="1"/>
    <w:next w:val="1"/>
    <w:link w:val="63"/>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6">
    <w:name w:val="heading 3"/>
    <w:basedOn w:val="1"/>
    <w:next w:val="1"/>
    <w:link w:val="61"/>
    <w:qFormat/>
    <w:uiPriority w:val="0"/>
    <w:pPr>
      <w:keepNext/>
      <w:keepLines/>
      <w:spacing w:before="260" w:after="260" w:line="416" w:lineRule="auto"/>
      <w:jc w:val="left"/>
      <w:outlineLvl w:val="2"/>
    </w:pPr>
    <w:rPr>
      <w:b/>
      <w:bCs/>
      <w:sz w:val="24"/>
      <w:szCs w:val="32"/>
    </w:rPr>
  </w:style>
  <w:style w:type="paragraph" w:styleId="8">
    <w:name w:val="heading 4"/>
    <w:basedOn w:val="1"/>
    <w:next w:val="1"/>
    <w:link w:val="64"/>
    <w:qFormat/>
    <w:uiPriority w:val="0"/>
    <w:pPr>
      <w:keepNext/>
      <w:keepLines/>
      <w:spacing w:before="280" w:after="290" w:line="376" w:lineRule="auto"/>
      <w:outlineLvl w:val="3"/>
    </w:pPr>
    <w:rPr>
      <w:rFonts w:ascii="Arial" w:hAnsi="Arial" w:eastAsia="黑体"/>
      <w:b/>
      <w:bCs/>
      <w:sz w:val="28"/>
      <w:szCs w:val="28"/>
    </w:rPr>
  </w:style>
  <w:style w:type="paragraph" w:styleId="9">
    <w:name w:val="heading 5"/>
    <w:basedOn w:val="1"/>
    <w:next w:val="10"/>
    <w:link w:val="66"/>
    <w:qFormat/>
    <w:uiPriority w:val="0"/>
    <w:pPr>
      <w:keepNext/>
      <w:keepLines/>
      <w:numPr>
        <w:ilvl w:val="4"/>
        <w:numId w:val="1"/>
      </w:numPr>
      <w:tabs>
        <w:tab w:val="left" w:pos="371"/>
      </w:tabs>
      <w:spacing w:before="280" w:after="290" w:line="374" w:lineRule="auto"/>
      <w:outlineLvl w:val="4"/>
    </w:pPr>
    <w:rPr>
      <w:b/>
      <w:sz w:val="28"/>
    </w:rPr>
  </w:style>
  <w:style w:type="paragraph" w:styleId="11">
    <w:name w:val="heading 6"/>
    <w:basedOn w:val="1"/>
    <w:next w:val="10"/>
    <w:link w:val="67"/>
    <w:qFormat/>
    <w:uiPriority w:val="9"/>
    <w:pPr>
      <w:keepNext/>
      <w:keepLines/>
      <w:numPr>
        <w:ilvl w:val="5"/>
        <w:numId w:val="1"/>
      </w:numPr>
      <w:spacing w:before="240" w:after="64" w:line="319" w:lineRule="auto"/>
      <w:outlineLvl w:val="5"/>
    </w:pPr>
    <w:rPr>
      <w:rFonts w:ascii="Arial" w:hAnsi="Arial" w:eastAsia="黑体"/>
      <w:b/>
      <w:sz w:val="24"/>
    </w:rPr>
  </w:style>
  <w:style w:type="paragraph" w:styleId="12">
    <w:name w:val="heading 7"/>
    <w:basedOn w:val="1"/>
    <w:next w:val="10"/>
    <w:link w:val="68"/>
    <w:qFormat/>
    <w:uiPriority w:val="9"/>
    <w:pPr>
      <w:keepNext/>
      <w:keepLines/>
      <w:numPr>
        <w:ilvl w:val="6"/>
        <w:numId w:val="1"/>
      </w:numPr>
      <w:spacing w:before="240" w:after="64" w:line="319" w:lineRule="auto"/>
      <w:outlineLvl w:val="6"/>
    </w:pPr>
    <w:rPr>
      <w:b/>
      <w:sz w:val="24"/>
    </w:rPr>
  </w:style>
  <w:style w:type="paragraph" w:styleId="13">
    <w:name w:val="heading 8"/>
    <w:basedOn w:val="1"/>
    <w:next w:val="10"/>
    <w:link w:val="69"/>
    <w:qFormat/>
    <w:uiPriority w:val="9"/>
    <w:pPr>
      <w:keepNext/>
      <w:keepLines/>
      <w:numPr>
        <w:ilvl w:val="7"/>
        <w:numId w:val="1"/>
      </w:numPr>
      <w:spacing w:before="240" w:after="64" w:line="319" w:lineRule="auto"/>
      <w:outlineLvl w:val="7"/>
    </w:pPr>
    <w:rPr>
      <w:rFonts w:ascii="Arial" w:hAnsi="Arial" w:eastAsia="黑体"/>
      <w:sz w:val="24"/>
    </w:rPr>
  </w:style>
  <w:style w:type="paragraph" w:styleId="14">
    <w:name w:val="heading 9"/>
    <w:basedOn w:val="1"/>
    <w:next w:val="10"/>
    <w:link w:val="70"/>
    <w:qFormat/>
    <w:uiPriority w:val="0"/>
    <w:pPr>
      <w:keepNext/>
      <w:keepLines/>
      <w:numPr>
        <w:ilvl w:val="8"/>
        <w:numId w:val="1"/>
      </w:numPr>
      <w:spacing w:before="240" w:after="64" w:line="319" w:lineRule="auto"/>
      <w:outlineLvl w:val="8"/>
    </w:pPr>
    <w:rPr>
      <w:rFonts w:ascii="Arial" w:hAnsi="Arial" w:eastAsia="黑体"/>
    </w:rPr>
  </w:style>
  <w:style w:type="character" w:default="1" w:styleId="54">
    <w:name w:val="Default Paragraph Font"/>
    <w:semiHidden/>
    <w:unhideWhenUsed/>
    <w:qFormat/>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73"/>
    <w:qFormat/>
    <w:uiPriority w:val="0"/>
    <w:pPr>
      <w:spacing w:after="120"/>
    </w:pPr>
  </w:style>
  <w:style w:type="paragraph" w:customStyle="1" w:styleId="3">
    <w:name w:val="Default"/>
    <w:next w:val="4"/>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styleId="4">
    <w:name w:val="index 6"/>
    <w:basedOn w:val="1"/>
    <w:next w:val="1"/>
    <w:qFormat/>
    <w:uiPriority w:val="0"/>
    <w:pPr>
      <w:tabs>
        <w:tab w:val="left" w:pos="426"/>
      </w:tabs>
      <w:ind w:left="2100"/>
    </w:pPr>
  </w:style>
  <w:style w:type="paragraph" w:styleId="10">
    <w:name w:val="Normal Indent"/>
    <w:basedOn w:val="1"/>
    <w:link w:val="65"/>
    <w:qFormat/>
    <w:uiPriority w:val="0"/>
    <w:pPr>
      <w:ind w:firstLine="420" w:firstLineChars="200"/>
    </w:pPr>
  </w:style>
  <w:style w:type="paragraph" w:styleId="15">
    <w:name w:val="toc 7"/>
    <w:basedOn w:val="1"/>
    <w:next w:val="1"/>
    <w:qFormat/>
    <w:uiPriority w:val="0"/>
    <w:pPr>
      <w:ind w:left="1260"/>
      <w:jc w:val="left"/>
    </w:pPr>
    <w:rPr>
      <w:szCs w:val="21"/>
    </w:rPr>
  </w:style>
  <w:style w:type="paragraph" w:styleId="16">
    <w:name w:val="List Number 2"/>
    <w:basedOn w:val="1"/>
    <w:qFormat/>
    <w:uiPriority w:val="0"/>
    <w:pPr>
      <w:tabs>
        <w:tab w:val="left" w:pos="780"/>
      </w:tabs>
      <w:ind w:left="780" w:hanging="360"/>
    </w:pPr>
    <w:rPr>
      <w:szCs w:val="20"/>
    </w:rPr>
  </w:style>
  <w:style w:type="paragraph" w:styleId="17">
    <w:name w:val="List Bullet 4"/>
    <w:basedOn w:val="1"/>
    <w:qFormat/>
    <w:uiPriority w:val="0"/>
    <w:pPr>
      <w:tabs>
        <w:tab w:val="left" w:pos="425"/>
        <w:tab w:val="left" w:pos="1620"/>
      </w:tabs>
      <w:ind w:left="425" w:hanging="425"/>
    </w:pPr>
    <w:rPr>
      <w:szCs w:val="20"/>
    </w:rPr>
  </w:style>
  <w:style w:type="paragraph" w:styleId="18">
    <w:name w:val="caption"/>
    <w:basedOn w:val="1"/>
    <w:next w:val="1"/>
    <w:link w:val="298"/>
    <w:qFormat/>
    <w:uiPriority w:val="0"/>
    <w:rPr>
      <w:rFonts w:ascii="Cambria" w:hAnsi="Cambria" w:eastAsia="黑体"/>
    </w:rPr>
  </w:style>
  <w:style w:type="paragraph" w:styleId="19">
    <w:name w:val="List Bullet"/>
    <w:basedOn w:val="1"/>
    <w:qFormat/>
    <w:uiPriority w:val="0"/>
    <w:pPr>
      <w:numPr>
        <w:ilvl w:val="0"/>
        <w:numId w:val="1"/>
      </w:numPr>
      <w:tabs>
        <w:tab w:val="left" w:pos="360"/>
        <w:tab w:val="clear" w:pos="371"/>
      </w:tabs>
    </w:pPr>
    <w:rPr>
      <w:szCs w:val="20"/>
    </w:rPr>
  </w:style>
  <w:style w:type="paragraph" w:styleId="20">
    <w:name w:val="Document Map"/>
    <w:basedOn w:val="1"/>
    <w:link w:val="75"/>
    <w:qFormat/>
    <w:uiPriority w:val="0"/>
    <w:pPr>
      <w:shd w:val="clear" w:color="auto" w:fill="000080"/>
    </w:pPr>
  </w:style>
  <w:style w:type="paragraph" w:styleId="21">
    <w:name w:val="annotation text"/>
    <w:basedOn w:val="1"/>
    <w:link w:val="71"/>
    <w:qFormat/>
    <w:uiPriority w:val="0"/>
    <w:pPr>
      <w:jc w:val="left"/>
    </w:pPr>
  </w:style>
  <w:style w:type="paragraph" w:styleId="22">
    <w:name w:val="Body Text 3"/>
    <w:basedOn w:val="1"/>
    <w:link w:val="459"/>
    <w:unhideWhenUsed/>
    <w:qFormat/>
    <w:uiPriority w:val="0"/>
    <w:pPr>
      <w:spacing w:after="120"/>
    </w:pPr>
    <w:rPr>
      <w:sz w:val="16"/>
      <w:szCs w:val="16"/>
    </w:rPr>
  </w:style>
  <w:style w:type="paragraph" w:styleId="23">
    <w:name w:val="Body Text Indent"/>
    <w:basedOn w:val="1"/>
    <w:link w:val="76"/>
    <w:qFormat/>
    <w:uiPriority w:val="0"/>
    <w:pPr>
      <w:spacing w:after="120"/>
      <w:ind w:left="420" w:leftChars="200"/>
    </w:pPr>
  </w:style>
  <w:style w:type="paragraph" w:styleId="24">
    <w:name w:val="Block Text"/>
    <w:basedOn w:val="1"/>
    <w:qFormat/>
    <w:uiPriority w:val="0"/>
    <w:pPr>
      <w:spacing w:after="120"/>
      <w:ind w:left="1440" w:leftChars="700" w:right="1440" w:rightChars="700"/>
    </w:pPr>
  </w:style>
  <w:style w:type="paragraph" w:styleId="25">
    <w:name w:val="List Bullet 2"/>
    <w:basedOn w:val="1"/>
    <w:qFormat/>
    <w:uiPriority w:val="0"/>
    <w:pPr>
      <w:numPr>
        <w:ilvl w:val="0"/>
        <w:numId w:val="2"/>
      </w:numPr>
      <w:tabs>
        <w:tab w:val="left" w:pos="780"/>
      </w:tabs>
    </w:pPr>
    <w:rPr>
      <w:szCs w:val="20"/>
    </w:rPr>
  </w:style>
  <w:style w:type="paragraph" w:styleId="26">
    <w:name w:val="toc 5"/>
    <w:basedOn w:val="1"/>
    <w:next w:val="1"/>
    <w:qFormat/>
    <w:uiPriority w:val="0"/>
    <w:pPr>
      <w:ind w:left="840"/>
      <w:jc w:val="left"/>
    </w:pPr>
    <w:rPr>
      <w:szCs w:val="21"/>
    </w:rPr>
  </w:style>
  <w:style w:type="paragraph" w:styleId="27">
    <w:name w:val="toc 3"/>
    <w:basedOn w:val="1"/>
    <w:next w:val="1"/>
    <w:qFormat/>
    <w:uiPriority w:val="39"/>
    <w:pPr>
      <w:ind w:left="420"/>
      <w:jc w:val="left"/>
    </w:pPr>
    <w:rPr>
      <w:iCs/>
    </w:rPr>
  </w:style>
  <w:style w:type="paragraph" w:styleId="28">
    <w:name w:val="Plain Text"/>
    <w:basedOn w:val="1"/>
    <w:link w:val="77"/>
    <w:qFormat/>
    <w:uiPriority w:val="0"/>
    <w:rPr>
      <w:rFonts w:ascii="宋体" w:hAnsi="Courier New"/>
      <w:szCs w:val="20"/>
    </w:rPr>
  </w:style>
  <w:style w:type="paragraph" w:styleId="29">
    <w:name w:val="toc 8"/>
    <w:basedOn w:val="1"/>
    <w:next w:val="1"/>
    <w:qFormat/>
    <w:uiPriority w:val="0"/>
    <w:pPr>
      <w:ind w:left="1470"/>
      <w:jc w:val="left"/>
    </w:pPr>
    <w:rPr>
      <w:szCs w:val="21"/>
    </w:rPr>
  </w:style>
  <w:style w:type="paragraph" w:styleId="30">
    <w:name w:val="Date"/>
    <w:basedOn w:val="1"/>
    <w:next w:val="1"/>
    <w:link w:val="317"/>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31">
    <w:name w:val="Body Text Indent 2"/>
    <w:basedOn w:val="1"/>
    <w:link w:val="78"/>
    <w:qFormat/>
    <w:uiPriority w:val="0"/>
    <w:pPr>
      <w:spacing w:after="120" w:line="480" w:lineRule="auto"/>
      <w:ind w:left="420" w:leftChars="200"/>
    </w:pPr>
  </w:style>
  <w:style w:type="paragraph" w:styleId="32">
    <w:name w:val="Balloon Text"/>
    <w:basedOn w:val="1"/>
    <w:link w:val="79"/>
    <w:qFormat/>
    <w:uiPriority w:val="0"/>
    <w:rPr>
      <w:sz w:val="18"/>
      <w:szCs w:val="18"/>
    </w:rPr>
  </w:style>
  <w:style w:type="paragraph" w:styleId="33">
    <w:name w:val="footer"/>
    <w:basedOn w:val="1"/>
    <w:link w:val="80"/>
    <w:qFormat/>
    <w:uiPriority w:val="99"/>
    <w:pPr>
      <w:tabs>
        <w:tab w:val="center" w:pos="4153"/>
        <w:tab w:val="right" w:pos="8306"/>
      </w:tabs>
      <w:snapToGrid w:val="0"/>
      <w:jc w:val="left"/>
    </w:pPr>
    <w:rPr>
      <w:sz w:val="18"/>
      <w:szCs w:val="18"/>
    </w:rPr>
  </w:style>
  <w:style w:type="paragraph" w:styleId="34">
    <w:name w:val="header"/>
    <w:basedOn w:val="1"/>
    <w:link w:val="81"/>
    <w:qFormat/>
    <w:uiPriority w:val="99"/>
    <w:pPr>
      <w:pBdr>
        <w:bottom w:val="single" w:color="auto" w:sz="6" w:space="1"/>
      </w:pBdr>
      <w:tabs>
        <w:tab w:val="center" w:pos="4153"/>
        <w:tab w:val="right" w:pos="8306"/>
      </w:tabs>
      <w:snapToGrid w:val="0"/>
      <w:jc w:val="center"/>
    </w:pPr>
    <w:rPr>
      <w:sz w:val="18"/>
      <w:szCs w:val="18"/>
    </w:rPr>
  </w:style>
  <w:style w:type="paragraph" w:styleId="35">
    <w:name w:val="Signature"/>
    <w:basedOn w:val="1"/>
    <w:link w:val="288"/>
    <w:qFormat/>
    <w:uiPriority w:val="0"/>
    <w:pPr>
      <w:ind w:left="4320"/>
    </w:pPr>
    <w:rPr>
      <w:rFonts w:eastAsia="楷体_GB2312"/>
      <w:szCs w:val="20"/>
    </w:rPr>
  </w:style>
  <w:style w:type="paragraph" w:styleId="36">
    <w:name w:val="toc 1"/>
    <w:basedOn w:val="1"/>
    <w:next w:val="1"/>
    <w:qFormat/>
    <w:uiPriority w:val="39"/>
    <w:pPr>
      <w:spacing w:before="120" w:after="120"/>
      <w:jc w:val="left"/>
    </w:pPr>
    <w:rPr>
      <w:b/>
      <w:bCs/>
      <w:caps/>
    </w:rPr>
  </w:style>
  <w:style w:type="paragraph" w:styleId="37">
    <w:name w:val="toc 4"/>
    <w:basedOn w:val="1"/>
    <w:next w:val="1"/>
    <w:qFormat/>
    <w:uiPriority w:val="0"/>
    <w:pPr>
      <w:ind w:left="630"/>
      <w:jc w:val="left"/>
    </w:pPr>
    <w:rPr>
      <w:szCs w:val="21"/>
    </w:rPr>
  </w:style>
  <w:style w:type="paragraph" w:styleId="38">
    <w:name w:val="index heading"/>
    <w:basedOn w:val="1"/>
    <w:next w:val="39"/>
    <w:qFormat/>
    <w:uiPriority w:val="0"/>
    <w:rPr>
      <w:szCs w:val="20"/>
    </w:rPr>
  </w:style>
  <w:style w:type="paragraph" w:styleId="39">
    <w:name w:val="index 1"/>
    <w:basedOn w:val="1"/>
    <w:next w:val="1"/>
    <w:qFormat/>
    <w:uiPriority w:val="0"/>
  </w:style>
  <w:style w:type="paragraph" w:styleId="40">
    <w:name w:val="footnote text"/>
    <w:basedOn w:val="1"/>
    <w:link w:val="464"/>
    <w:qFormat/>
    <w:uiPriority w:val="0"/>
    <w:pPr>
      <w:snapToGrid w:val="0"/>
      <w:jc w:val="left"/>
    </w:pPr>
    <w:rPr>
      <w:sz w:val="18"/>
      <w:szCs w:val="18"/>
    </w:rPr>
  </w:style>
  <w:style w:type="paragraph" w:styleId="41">
    <w:name w:val="toc 6"/>
    <w:basedOn w:val="1"/>
    <w:next w:val="1"/>
    <w:qFormat/>
    <w:uiPriority w:val="0"/>
    <w:pPr>
      <w:ind w:left="1050"/>
      <w:jc w:val="left"/>
    </w:pPr>
    <w:rPr>
      <w:szCs w:val="21"/>
    </w:rPr>
  </w:style>
  <w:style w:type="paragraph" w:styleId="42">
    <w:name w:val="Body Text Indent 3"/>
    <w:basedOn w:val="1"/>
    <w:link w:val="314"/>
    <w:qFormat/>
    <w:uiPriority w:val="0"/>
    <w:pPr>
      <w:ind w:firstLine="426"/>
    </w:pPr>
    <w:rPr>
      <w:szCs w:val="20"/>
    </w:rPr>
  </w:style>
  <w:style w:type="paragraph" w:styleId="43">
    <w:name w:val="toc 2"/>
    <w:basedOn w:val="1"/>
    <w:next w:val="1"/>
    <w:qFormat/>
    <w:uiPriority w:val="39"/>
    <w:pPr>
      <w:ind w:left="210"/>
      <w:jc w:val="left"/>
    </w:pPr>
    <w:rPr>
      <w:smallCaps/>
    </w:rPr>
  </w:style>
  <w:style w:type="paragraph" w:styleId="44">
    <w:name w:val="toc 9"/>
    <w:basedOn w:val="1"/>
    <w:next w:val="1"/>
    <w:qFormat/>
    <w:uiPriority w:val="0"/>
    <w:pPr>
      <w:ind w:left="1680"/>
      <w:jc w:val="left"/>
    </w:pPr>
    <w:rPr>
      <w:szCs w:val="21"/>
    </w:rPr>
  </w:style>
  <w:style w:type="paragraph" w:styleId="45">
    <w:name w:val="Body Text 2"/>
    <w:basedOn w:val="1"/>
    <w:link w:val="307"/>
    <w:qFormat/>
    <w:uiPriority w:val="0"/>
    <w:rPr>
      <w:sz w:val="28"/>
      <w:szCs w:val="20"/>
    </w:rPr>
  </w:style>
  <w:style w:type="paragraph" w:styleId="46">
    <w:name w:val="HTML Preformatted"/>
    <w:basedOn w:val="1"/>
    <w:link w:val="8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7">
    <w:name w:val="Normal (Web)"/>
    <w:basedOn w:val="1"/>
    <w:qFormat/>
    <w:uiPriority w:val="99"/>
    <w:pPr>
      <w:widowControl/>
      <w:spacing w:before="100" w:beforeAutospacing="1" w:after="100" w:afterAutospacing="1"/>
      <w:jc w:val="left"/>
    </w:pPr>
    <w:rPr>
      <w:kern w:val="0"/>
      <w:sz w:val="24"/>
    </w:rPr>
  </w:style>
  <w:style w:type="paragraph" w:styleId="48">
    <w:name w:val="Title"/>
    <w:basedOn w:val="1"/>
    <w:link w:val="83"/>
    <w:qFormat/>
    <w:uiPriority w:val="0"/>
    <w:pPr>
      <w:spacing w:before="240" w:after="60"/>
      <w:jc w:val="center"/>
      <w:outlineLvl w:val="0"/>
    </w:pPr>
    <w:rPr>
      <w:rFonts w:ascii="Arial" w:hAnsi="Arial" w:eastAsia="隶书"/>
      <w:b/>
      <w:bCs/>
      <w:sz w:val="32"/>
      <w:szCs w:val="32"/>
    </w:rPr>
  </w:style>
  <w:style w:type="paragraph" w:styleId="49">
    <w:name w:val="annotation subject"/>
    <w:basedOn w:val="21"/>
    <w:next w:val="21"/>
    <w:link w:val="72"/>
    <w:qFormat/>
    <w:uiPriority w:val="0"/>
    <w:rPr>
      <w:b/>
      <w:bCs/>
    </w:rPr>
  </w:style>
  <w:style w:type="paragraph" w:styleId="50">
    <w:name w:val="Body Text First Indent"/>
    <w:basedOn w:val="2"/>
    <w:link w:val="74"/>
    <w:qFormat/>
    <w:uiPriority w:val="0"/>
    <w:pPr>
      <w:ind w:firstLine="420" w:firstLineChars="100"/>
    </w:pPr>
  </w:style>
  <w:style w:type="paragraph" w:styleId="51">
    <w:name w:val="Body Text First Indent 2"/>
    <w:basedOn w:val="23"/>
    <w:link w:val="293"/>
    <w:qFormat/>
    <w:uiPriority w:val="0"/>
    <w:pPr>
      <w:spacing w:after="160" w:line="360" w:lineRule="auto"/>
      <w:ind w:firstLine="480" w:firstLineChars="200"/>
    </w:pPr>
    <w:rPr>
      <w:kern w:val="0"/>
      <w:sz w:val="24"/>
    </w:rPr>
  </w:style>
  <w:style w:type="table" w:styleId="53">
    <w:name w:val="Table Grid"/>
    <w:basedOn w:val="5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5">
    <w:name w:val="Strong"/>
    <w:qFormat/>
    <w:uiPriority w:val="22"/>
    <w:rPr>
      <w:b/>
      <w:bCs/>
    </w:rPr>
  </w:style>
  <w:style w:type="character" w:styleId="56">
    <w:name w:val="page number"/>
    <w:basedOn w:val="54"/>
    <w:qFormat/>
    <w:uiPriority w:val="0"/>
  </w:style>
  <w:style w:type="character" w:styleId="57">
    <w:name w:val="FollowedHyperlink"/>
    <w:basedOn w:val="54"/>
    <w:unhideWhenUsed/>
    <w:qFormat/>
    <w:uiPriority w:val="0"/>
    <w:rPr>
      <w:color w:val="800080"/>
      <w:u w:val="single"/>
    </w:rPr>
  </w:style>
  <w:style w:type="character" w:styleId="58">
    <w:name w:val="Emphasis"/>
    <w:qFormat/>
    <w:uiPriority w:val="20"/>
    <w:rPr>
      <w:i/>
      <w:iCs/>
    </w:rPr>
  </w:style>
  <w:style w:type="character" w:styleId="59">
    <w:name w:val="Hyperlink"/>
    <w:qFormat/>
    <w:uiPriority w:val="99"/>
    <w:rPr>
      <w:color w:val="0000FF"/>
      <w:u w:val="single"/>
    </w:rPr>
  </w:style>
  <w:style w:type="character" w:styleId="60">
    <w:name w:val="annotation reference"/>
    <w:qFormat/>
    <w:uiPriority w:val="0"/>
    <w:rPr>
      <w:sz w:val="21"/>
      <w:szCs w:val="21"/>
    </w:rPr>
  </w:style>
  <w:style w:type="character" w:customStyle="1" w:styleId="61">
    <w:name w:val="标题 3 Char"/>
    <w:basedOn w:val="54"/>
    <w:link w:val="6"/>
    <w:qFormat/>
    <w:uiPriority w:val="0"/>
    <w:rPr>
      <w:b/>
      <w:bCs/>
      <w:kern w:val="2"/>
      <w:sz w:val="24"/>
      <w:szCs w:val="32"/>
    </w:rPr>
  </w:style>
  <w:style w:type="character" w:customStyle="1" w:styleId="62">
    <w:name w:val="标题 1 Char"/>
    <w:basedOn w:val="54"/>
    <w:link w:val="5"/>
    <w:qFormat/>
    <w:uiPriority w:val="0"/>
    <w:rPr>
      <w:rFonts w:eastAsiaTheme="minorEastAsia"/>
      <w:b/>
      <w:kern w:val="44"/>
      <w:sz w:val="44"/>
      <w:szCs w:val="28"/>
    </w:rPr>
  </w:style>
  <w:style w:type="character" w:customStyle="1" w:styleId="63">
    <w:name w:val="标题 2 Char"/>
    <w:basedOn w:val="54"/>
    <w:link w:val="7"/>
    <w:qFormat/>
    <w:uiPriority w:val="0"/>
    <w:rPr>
      <w:rFonts w:ascii="Arial" w:hAnsi="Arial" w:eastAsiaTheme="minorEastAsia"/>
      <w:b/>
      <w:bCs/>
      <w:kern w:val="2"/>
      <w:sz w:val="28"/>
      <w:szCs w:val="32"/>
    </w:rPr>
  </w:style>
  <w:style w:type="character" w:customStyle="1" w:styleId="64">
    <w:name w:val="标题 4 Char1"/>
    <w:basedOn w:val="54"/>
    <w:link w:val="8"/>
    <w:qFormat/>
    <w:uiPriority w:val="99"/>
    <w:rPr>
      <w:rFonts w:ascii="Arial" w:hAnsi="Arial" w:eastAsia="黑体"/>
      <w:b/>
      <w:bCs/>
      <w:kern w:val="2"/>
      <w:sz w:val="28"/>
      <w:szCs w:val="28"/>
    </w:rPr>
  </w:style>
  <w:style w:type="character" w:customStyle="1" w:styleId="65">
    <w:name w:val="正文缩进 Char"/>
    <w:link w:val="10"/>
    <w:qFormat/>
    <w:uiPriority w:val="0"/>
    <w:rPr>
      <w:rFonts w:eastAsia="宋体"/>
      <w:kern w:val="2"/>
      <w:sz w:val="21"/>
      <w:szCs w:val="24"/>
      <w:lang w:val="en-US" w:eastAsia="zh-CN" w:bidi="ar-SA"/>
    </w:rPr>
  </w:style>
  <w:style w:type="character" w:customStyle="1" w:styleId="66">
    <w:name w:val="标题 5 Char1"/>
    <w:basedOn w:val="54"/>
    <w:link w:val="9"/>
    <w:qFormat/>
    <w:uiPriority w:val="0"/>
    <w:rPr>
      <w:b/>
      <w:kern w:val="2"/>
      <w:sz w:val="28"/>
      <w:szCs w:val="24"/>
    </w:rPr>
  </w:style>
  <w:style w:type="character" w:customStyle="1" w:styleId="67">
    <w:name w:val="标题 6 Char1"/>
    <w:basedOn w:val="54"/>
    <w:link w:val="11"/>
    <w:qFormat/>
    <w:uiPriority w:val="9"/>
    <w:rPr>
      <w:rFonts w:ascii="Arial" w:hAnsi="Arial" w:eastAsia="黑体"/>
      <w:b/>
      <w:kern w:val="2"/>
      <w:sz w:val="24"/>
      <w:szCs w:val="24"/>
    </w:rPr>
  </w:style>
  <w:style w:type="character" w:customStyle="1" w:styleId="68">
    <w:name w:val="标题 7 Char1"/>
    <w:basedOn w:val="54"/>
    <w:link w:val="12"/>
    <w:qFormat/>
    <w:uiPriority w:val="9"/>
    <w:rPr>
      <w:b/>
      <w:kern w:val="2"/>
      <w:sz w:val="24"/>
      <w:szCs w:val="24"/>
    </w:rPr>
  </w:style>
  <w:style w:type="character" w:customStyle="1" w:styleId="69">
    <w:name w:val="标题 8 Char1"/>
    <w:basedOn w:val="54"/>
    <w:link w:val="13"/>
    <w:qFormat/>
    <w:uiPriority w:val="9"/>
    <w:rPr>
      <w:rFonts w:ascii="Arial" w:hAnsi="Arial" w:eastAsia="黑体"/>
      <w:kern w:val="2"/>
      <w:sz w:val="24"/>
      <w:szCs w:val="24"/>
    </w:rPr>
  </w:style>
  <w:style w:type="character" w:customStyle="1" w:styleId="70">
    <w:name w:val="标题 9 Char1"/>
    <w:basedOn w:val="54"/>
    <w:link w:val="14"/>
    <w:qFormat/>
    <w:uiPriority w:val="0"/>
    <w:rPr>
      <w:rFonts w:ascii="Arial" w:hAnsi="Arial" w:eastAsia="黑体"/>
      <w:kern w:val="2"/>
      <w:sz w:val="21"/>
      <w:szCs w:val="24"/>
    </w:rPr>
  </w:style>
  <w:style w:type="character" w:customStyle="1" w:styleId="71">
    <w:name w:val="批注文字 Char"/>
    <w:link w:val="21"/>
    <w:qFormat/>
    <w:uiPriority w:val="0"/>
    <w:rPr>
      <w:kern w:val="2"/>
      <w:sz w:val="21"/>
      <w:szCs w:val="24"/>
    </w:rPr>
  </w:style>
  <w:style w:type="character" w:customStyle="1" w:styleId="72">
    <w:name w:val="批注主题 Char"/>
    <w:basedOn w:val="71"/>
    <w:link w:val="49"/>
    <w:qFormat/>
    <w:uiPriority w:val="0"/>
    <w:rPr>
      <w:b/>
      <w:bCs/>
      <w:kern w:val="2"/>
      <w:sz w:val="21"/>
      <w:szCs w:val="24"/>
    </w:rPr>
  </w:style>
  <w:style w:type="character" w:customStyle="1" w:styleId="73">
    <w:name w:val="正文文本 Char"/>
    <w:basedOn w:val="54"/>
    <w:link w:val="2"/>
    <w:qFormat/>
    <w:uiPriority w:val="0"/>
    <w:rPr>
      <w:kern w:val="2"/>
      <w:sz w:val="21"/>
      <w:szCs w:val="24"/>
    </w:rPr>
  </w:style>
  <w:style w:type="character" w:customStyle="1" w:styleId="74">
    <w:name w:val="正文首行缩进 Char"/>
    <w:link w:val="50"/>
    <w:qFormat/>
    <w:uiPriority w:val="0"/>
    <w:rPr>
      <w:rFonts w:eastAsia="宋体"/>
      <w:kern w:val="2"/>
      <w:sz w:val="21"/>
      <w:szCs w:val="24"/>
      <w:lang w:val="en-US" w:eastAsia="zh-CN" w:bidi="ar-SA"/>
    </w:rPr>
  </w:style>
  <w:style w:type="character" w:customStyle="1" w:styleId="75">
    <w:name w:val="文档结构图 Char"/>
    <w:basedOn w:val="54"/>
    <w:link w:val="20"/>
    <w:qFormat/>
    <w:uiPriority w:val="0"/>
    <w:rPr>
      <w:kern w:val="2"/>
      <w:sz w:val="21"/>
      <w:szCs w:val="24"/>
      <w:shd w:val="clear" w:color="auto" w:fill="000080"/>
    </w:rPr>
  </w:style>
  <w:style w:type="character" w:customStyle="1" w:styleId="76">
    <w:name w:val="正文文本缩进 Char1"/>
    <w:basedOn w:val="54"/>
    <w:link w:val="23"/>
    <w:qFormat/>
    <w:uiPriority w:val="0"/>
    <w:rPr>
      <w:kern w:val="2"/>
      <w:sz w:val="21"/>
      <w:szCs w:val="24"/>
    </w:rPr>
  </w:style>
  <w:style w:type="character" w:customStyle="1" w:styleId="77">
    <w:name w:val="纯文本 Char"/>
    <w:link w:val="28"/>
    <w:qFormat/>
    <w:uiPriority w:val="0"/>
    <w:rPr>
      <w:rFonts w:ascii="宋体" w:hAnsi="Courier New" w:eastAsia="宋体"/>
      <w:kern w:val="2"/>
      <w:sz w:val="21"/>
      <w:lang w:val="en-US" w:eastAsia="zh-CN" w:bidi="ar-SA"/>
    </w:rPr>
  </w:style>
  <w:style w:type="character" w:customStyle="1" w:styleId="78">
    <w:name w:val="正文文本缩进 2 Char1"/>
    <w:link w:val="31"/>
    <w:qFormat/>
    <w:uiPriority w:val="0"/>
    <w:rPr>
      <w:kern w:val="2"/>
      <w:sz w:val="21"/>
      <w:szCs w:val="24"/>
    </w:rPr>
  </w:style>
  <w:style w:type="character" w:customStyle="1" w:styleId="79">
    <w:name w:val="批注框文本 Char"/>
    <w:basedOn w:val="54"/>
    <w:link w:val="32"/>
    <w:qFormat/>
    <w:uiPriority w:val="99"/>
    <w:rPr>
      <w:kern w:val="2"/>
      <w:sz w:val="18"/>
      <w:szCs w:val="18"/>
    </w:rPr>
  </w:style>
  <w:style w:type="character" w:customStyle="1" w:styleId="80">
    <w:name w:val="页脚 Char"/>
    <w:basedOn w:val="54"/>
    <w:link w:val="33"/>
    <w:qFormat/>
    <w:uiPriority w:val="99"/>
    <w:rPr>
      <w:kern w:val="2"/>
      <w:sz w:val="18"/>
      <w:szCs w:val="18"/>
    </w:rPr>
  </w:style>
  <w:style w:type="character" w:customStyle="1" w:styleId="81">
    <w:name w:val="页眉 Char"/>
    <w:link w:val="34"/>
    <w:qFormat/>
    <w:uiPriority w:val="99"/>
    <w:rPr>
      <w:kern w:val="2"/>
      <w:sz w:val="18"/>
      <w:szCs w:val="18"/>
    </w:rPr>
  </w:style>
  <w:style w:type="character" w:customStyle="1" w:styleId="82">
    <w:name w:val="HTML 预设格式 Char1"/>
    <w:link w:val="46"/>
    <w:qFormat/>
    <w:uiPriority w:val="0"/>
    <w:rPr>
      <w:rFonts w:ascii="宋体" w:hAnsi="宋体" w:cs="宋体"/>
      <w:sz w:val="24"/>
      <w:szCs w:val="24"/>
    </w:rPr>
  </w:style>
  <w:style w:type="character" w:customStyle="1" w:styleId="83">
    <w:name w:val="标题 Char"/>
    <w:link w:val="48"/>
    <w:qFormat/>
    <w:uiPriority w:val="0"/>
    <w:rPr>
      <w:rFonts w:ascii="Arial" w:hAnsi="Arial" w:eastAsia="隶书" w:cs="Arial"/>
      <w:b/>
      <w:bCs/>
      <w:kern w:val="2"/>
      <w:sz w:val="32"/>
      <w:szCs w:val="32"/>
    </w:rPr>
  </w:style>
  <w:style w:type="paragraph" w:customStyle="1" w:styleId="84">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5">
    <w:name w:val="样式1 Char Char"/>
    <w:basedOn w:val="1"/>
    <w:next w:val="1"/>
    <w:link w:val="86"/>
    <w:qFormat/>
    <w:uiPriority w:val="0"/>
    <w:pPr>
      <w:spacing w:line="360" w:lineRule="auto"/>
      <w:ind w:firstLine="516" w:firstLineChars="215"/>
    </w:pPr>
    <w:rPr>
      <w:sz w:val="24"/>
      <w:szCs w:val="20"/>
    </w:rPr>
  </w:style>
  <w:style w:type="character" w:customStyle="1" w:styleId="86">
    <w:name w:val="样式1 Char Char Char"/>
    <w:link w:val="85"/>
    <w:qFormat/>
    <w:uiPriority w:val="0"/>
    <w:rPr>
      <w:rFonts w:eastAsia="宋体"/>
      <w:kern w:val="2"/>
      <w:sz w:val="24"/>
      <w:lang w:val="en-US" w:eastAsia="zh-CN" w:bidi="ar-SA"/>
    </w:rPr>
  </w:style>
  <w:style w:type="paragraph" w:customStyle="1" w:styleId="87">
    <w:name w:val="样式1"/>
    <w:basedOn w:val="48"/>
    <w:link w:val="88"/>
    <w:qFormat/>
    <w:uiPriority w:val="0"/>
    <w:pPr>
      <w:spacing w:before="120" w:after="120"/>
    </w:pPr>
    <w:rPr>
      <w:rFonts w:eastAsia="黑体" w:cs="Arial"/>
      <w:b w:val="0"/>
      <w:sz w:val="30"/>
      <w:szCs w:val="21"/>
    </w:rPr>
  </w:style>
  <w:style w:type="character" w:customStyle="1" w:styleId="88">
    <w:name w:val="样式1 Char"/>
    <w:link w:val="87"/>
    <w:qFormat/>
    <w:uiPriority w:val="0"/>
    <w:rPr>
      <w:rFonts w:ascii="Arial" w:hAnsi="Arial" w:eastAsia="黑体" w:cs="Arial"/>
      <w:bCs/>
      <w:kern w:val="2"/>
      <w:sz w:val="30"/>
      <w:szCs w:val="21"/>
      <w:lang w:val="en-US" w:eastAsia="zh-CN" w:bidi="ar-SA"/>
    </w:rPr>
  </w:style>
  <w:style w:type="paragraph" w:customStyle="1" w:styleId="89">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0">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1">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2">
    <w:name w:val="Char1"/>
    <w:basedOn w:val="1"/>
    <w:qFormat/>
    <w:uiPriority w:val="0"/>
    <w:rPr>
      <w:rFonts w:ascii="仿宋_GB2312" w:eastAsia="仿宋_GB2312"/>
      <w:b/>
      <w:sz w:val="32"/>
      <w:szCs w:val="32"/>
    </w:rPr>
  </w:style>
  <w:style w:type="character" w:customStyle="1" w:styleId="93">
    <w:name w:val="tpc_title1"/>
    <w:qFormat/>
    <w:uiPriority w:val="0"/>
    <w:rPr>
      <w:b/>
      <w:bCs/>
      <w:sz w:val="18"/>
      <w:szCs w:val="18"/>
    </w:rPr>
  </w:style>
  <w:style w:type="character" w:customStyle="1" w:styleId="94">
    <w:name w:val="tpc_content1"/>
    <w:qFormat/>
    <w:uiPriority w:val="0"/>
    <w:rPr>
      <w:sz w:val="20"/>
      <w:szCs w:val="20"/>
    </w:rPr>
  </w:style>
  <w:style w:type="paragraph" w:customStyle="1" w:styleId="95">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6">
    <w:name w:val="列出段落1"/>
    <w:basedOn w:val="1"/>
    <w:link w:val="97"/>
    <w:qFormat/>
    <w:uiPriority w:val="0"/>
    <w:pPr>
      <w:ind w:firstLine="420" w:firstLineChars="200"/>
    </w:pPr>
  </w:style>
  <w:style w:type="character" w:customStyle="1" w:styleId="97">
    <w:name w:val="列表段落 字符"/>
    <w:link w:val="96"/>
    <w:qFormat/>
    <w:uiPriority w:val="34"/>
    <w:rPr>
      <w:kern w:val="2"/>
      <w:sz w:val="21"/>
      <w:szCs w:val="24"/>
    </w:rPr>
  </w:style>
  <w:style w:type="paragraph" w:customStyle="1" w:styleId="98">
    <w:name w:val="正文1"/>
    <w:basedOn w:val="1"/>
    <w:qFormat/>
    <w:uiPriority w:val="0"/>
    <w:pPr>
      <w:tabs>
        <w:tab w:val="left" w:pos="4"/>
      </w:tabs>
      <w:spacing w:line="360" w:lineRule="auto"/>
      <w:ind w:left="-2" w:firstLine="482"/>
    </w:pPr>
    <w:rPr>
      <w:rFonts w:ascii="宋体" w:hAnsi="宋体"/>
      <w:sz w:val="24"/>
    </w:rPr>
  </w:style>
  <w:style w:type="paragraph" w:customStyle="1" w:styleId="99">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100">
    <w:name w:val="缩进正文"/>
    <w:basedOn w:val="1"/>
    <w:link w:val="101"/>
    <w:qFormat/>
    <w:uiPriority w:val="0"/>
    <w:pPr>
      <w:ind w:firstLine="560" w:firstLineChars="200"/>
    </w:pPr>
    <w:rPr>
      <w:rFonts w:eastAsia="仿宋_GB2312" w:cs="宋体"/>
      <w:sz w:val="28"/>
      <w:szCs w:val="20"/>
    </w:rPr>
  </w:style>
  <w:style w:type="character" w:customStyle="1" w:styleId="101">
    <w:name w:val="缩进正文 Char"/>
    <w:link w:val="100"/>
    <w:qFormat/>
    <w:uiPriority w:val="0"/>
    <w:rPr>
      <w:rFonts w:eastAsia="仿宋_GB2312" w:cs="宋体"/>
      <w:kern w:val="2"/>
      <w:sz w:val="28"/>
      <w:lang w:val="en-US" w:eastAsia="zh-CN" w:bidi="ar-SA"/>
    </w:rPr>
  </w:style>
  <w:style w:type="character" w:customStyle="1" w:styleId="102">
    <w:name w:val="访问过的超链接1"/>
    <w:qFormat/>
    <w:uiPriority w:val="0"/>
    <w:rPr>
      <w:color w:val="800080"/>
      <w:u w:val="single"/>
    </w:rPr>
  </w:style>
  <w:style w:type="paragraph" w:customStyle="1" w:styleId="103">
    <w:name w:val="Char Char Char Char Char Char Char"/>
    <w:basedOn w:val="1"/>
    <w:qFormat/>
    <w:uiPriority w:val="0"/>
    <w:pPr>
      <w:widowControl/>
      <w:adjustRightInd w:val="0"/>
      <w:spacing w:after="160" w:line="240" w:lineRule="exact"/>
      <w:jc w:val="left"/>
      <w:textAlignment w:val="baseline"/>
    </w:pPr>
  </w:style>
  <w:style w:type="character" w:customStyle="1" w:styleId="104">
    <w:name w:val="正文缩进 Char1"/>
    <w:qFormat/>
    <w:uiPriority w:val="0"/>
    <w:rPr>
      <w:rFonts w:eastAsia="宋体"/>
      <w:kern w:val="2"/>
      <w:sz w:val="21"/>
      <w:lang w:val="en-US" w:eastAsia="zh-CN" w:bidi="ar-SA"/>
    </w:rPr>
  </w:style>
  <w:style w:type="paragraph" w:customStyle="1" w:styleId="105">
    <w:name w:val="列出段落11"/>
    <w:basedOn w:val="1"/>
    <w:unhideWhenUsed/>
    <w:qFormat/>
    <w:uiPriority w:val="34"/>
    <w:pPr>
      <w:ind w:firstLine="420" w:firstLineChars="200"/>
    </w:pPr>
  </w:style>
  <w:style w:type="paragraph" w:customStyle="1" w:styleId="106">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7">
    <w:name w:val="font11"/>
    <w:basedOn w:val="54"/>
    <w:qFormat/>
    <w:uiPriority w:val="0"/>
    <w:rPr>
      <w:rFonts w:hint="eastAsia" w:ascii="宋体" w:hAnsi="宋体" w:eastAsia="宋体" w:cs="宋体"/>
      <w:b/>
      <w:color w:val="000000"/>
      <w:sz w:val="21"/>
      <w:szCs w:val="21"/>
      <w:u w:val="none"/>
    </w:rPr>
  </w:style>
  <w:style w:type="character" w:customStyle="1" w:styleId="108">
    <w:name w:val="批注文字 Char1"/>
    <w:qFormat/>
    <w:locked/>
    <w:uiPriority w:val="0"/>
    <w:rPr>
      <w:rFonts w:ascii="Calibri" w:hAnsi="Calibri" w:eastAsia="宋体" w:cs="Calibri"/>
      <w:szCs w:val="21"/>
    </w:rPr>
  </w:style>
  <w:style w:type="character" w:customStyle="1" w:styleId="109">
    <w:name w:val="title1"/>
    <w:qFormat/>
    <w:uiPriority w:val="0"/>
    <w:rPr>
      <w:rFonts w:hint="eastAsia" w:ascii="微软雅黑" w:hAnsi="微软雅黑" w:eastAsia="微软雅黑"/>
      <w:sz w:val="21"/>
      <w:szCs w:val="21"/>
    </w:rPr>
  </w:style>
  <w:style w:type="character" w:customStyle="1" w:styleId="110">
    <w:name w:val="sect2title1"/>
    <w:qFormat/>
    <w:uiPriority w:val="0"/>
    <w:rPr>
      <w:rFonts w:hint="eastAsia" w:ascii="微软雅黑" w:hAnsi="微软雅黑" w:eastAsia="微软雅黑"/>
      <w:b/>
      <w:bCs/>
      <w:sz w:val="21"/>
      <w:szCs w:val="21"/>
    </w:rPr>
  </w:style>
  <w:style w:type="paragraph" w:customStyle="1" w:styleId="111">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2">
    <w:name w:val="font01"/>
    <w:basedOn w:val="54"/>
    <w:qFormat/>
    <w:uiPriority w:val="0"/>
    <w:rPr>
      <w:rFonts w:ascii="Tahoma" w:hAnsi="Tahoma" w:eastAsia="Tahoma" w:cs="Tahoma"/>
      <w:color w:val="000000"/>
      <w:sz w:val="20"/>
      <w:szCs w:val="20"/>
      <w:u w:val="none"/>
    </w:rPr>
  </w:style>
  <w:style w:type="paragraph" w:customStyle="1" w:styleId="113">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4">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6">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8">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9">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20">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1">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2">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3">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5">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7">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2">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4">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5">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8">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9">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40">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1">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3">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4">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5">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6">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8">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9">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50">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1">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2">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5">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8">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9">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2">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3">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4">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6">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7">
    <w:name w:val="font41"/>
    <w:basedOn w:val="54"/>
    <w:qFormat/>
    <w:uiPriority w:val="0"/>
    <w:rPr>
      <w:rFonts w:hint="eastAsia" w:ascii="仿宋_GB2312" w:eastAsia="仿宋_GB2312" w:cs="仿宋_GB2312"/>
      <w:color w:val="000000"/>
      <w:sz w:val="20"/>
      <w:szCs w:val="20"/>
      <w:u w:val="none"/>
    </w:rPr>
  </w:style>
  <w:style w:type="character" w:customStyle="1" w:styleId="168">
    <w:name w:val="font31"/>
    <w:basedOn w:val="54"/>
    <w:qFormat/>
    <w:uiPriority w:val="0"/>
    <w:rPr>
      <w:rFonts w:hint="default" w:ascii="Symbol" w:hAnsi="Symbol" w:cs="Symbol"/>
      <w:color w:val="000000"/>
      <w:sz w:val="20"/>
      <w:szCs w:val="20"/>
      <w:u w:val="none"/>
    </w:rPr>
  </w:style>
  <w:style w:type="character" w:customStyle="1" w:styleId="169">
    <w:name w:val="font71"/>
    <w:basedOn w:val="54"/>
    <w:qFormat/>
    <w:uiPriority w:val="0"/>
    <w:rPr>
      <w:rFonts w:ascii="Arial" w:hAnsi="Arial" w:cs="Arial"/>
      <w:color w:val="000000"/>
      <w:sz w:val="20"/>
      <w:szCs w:val="20"/>
      <w:u w:val="none"/>
    </w:rPr>
  </w:style>
  <w:style w:type="character" w:customStyle="1" w:styleId="170">
    <w:name w:val="font21"/>
    <w:basedOn w:val="54"/>
    <w:qFormat/>
    <w:uiPriority w:val="0"/>
    <w:rPr>
      <w:rFonts w:hint="default" w:ascii="Symbol" w:hAnsi="Symbol" w:cs="Symbol"/>
      <w:color w:val="000000"/>
      <w:sz w:val="20"/>
      <w:szCs w:val="20"/>
      <w:u w:val="none"/>
    </w:rPr>
  </w:style>
  <w:style w:type="character" w:customStyle="1" w:styleId="171">
    <w:name w:val="font91"/>
    <w:basedOn w:val="54"/>
    <w:qFormat/>
    <w:uiPriority w:val="0"/>
    <w:rPr>
      <w:rFonts w:ascii="Arial" w:hAnsi="Arial" w:cs="Arial"/>
      <w:color w:val="000000"/>
      <w:sz w:val="20"/>
      <w:szCs w:val="20"/>
      <w:u w:val="none"/>
    </w:rPr>
  </w:style>
  <w:style w:type="character" w:customStyle="1" w:styleId="172">
    <w:name w:val="font51"/>
    <w:basedOn w:val="54"/>
    <w:qFormat/>
    <w:uiPriority w:val="0"/>
    <w:rPr>
      <w:rFonts w:ascii="仿宋" w:hAnsi="仿宋" w:eastAsia="仿宋" w:cs="仿宋"/>
      <w:color w:val="000000"/>
      <w:sz w:val="21"/>
      <w:szCs w:val="21"/>
      <w:u w:val="none"/>
    </w:rPr>
  </w:style>
  <w:style w:type="character" w:customStyle="1" w:styleId="173">
    <w:name w:val="font101"/>
    <w:basedOn w:val="54"/>
    <w:qFormat/>
    <w:uiPriority w:val="0"/>
    <w:rPr>
      <w:rFonts w:hint="eastAsia" w:ascii="仿宋_GB2312" w:eastAsia="仿宋_GB2312" w:cs="仿宋_GB2312"/>
      <w:color w:val="000000"/>
      <w:sz w:val="20"/>
      <w:szCs w:val="20"/>
      <w:u w:val="none"/>
    </w:rPr>
  </w:style>
  <w:style w:type="character" w:customStyle="1" w:styleId="174">
    <w:name w:val="font61"/>
    <w:basedOn w:val="54"/>
    <w:qFormat/>
    <w:uiPriority w:val="0"/>
    <w:rPr>
      <w:rFonts w:hint="eastAsia" w:ascii="宋体" w:hAnsi="宋体" w:eastAsia="宋体" w:cs="宋体"/>
      <w:color w:val="000000"/>
      <w:sz w:val="20"/>
      <w:szCs w:val="20"/>
      <w:u w:val="none"/>
    </w:rPr>
  </w:style>
  <w:style w:type="character" w:customStyle="1" w:styleId="175">
    <w:name w:val="font81"/>
    <w:basedOn w:val="54"/>
    <w:qFormat/>
    <w:uiPriority w:val="0"/>
    <w:rPr>
      <w:rFonts w:hint="eastAsia" w:ascii="仿宋" w:hAnsi="仿宋" w:eastAsia="仿宋" w:cs="仿宋"/>
      <w:color w:val="000000"/>
      <w:sz w:val="21"/>
      <w:szCs w:val="21"/>
      <w:u w:val="none"/>
    </w:rPr>
  </w:style>
  <w:style w:type="character" w:customStyle="1" w:styleId="176">
    <w:name w:val="font111"/>
    <w:basedOn w:val="54"/>
    <w:qFormat/>
    <w:uiPriority w:val="0"/>
    <w:rPr>
      <w:rFonts w:hint="eastAsia" w:ascii="仿宋_GB2312" w:eastAsia="仿宋_GB2312" w:cs="仿宋_GB2312"/>
      <w:color w:val="000000"/>
      <w:sz w:val="21"/>
      <w:szCs w:val="21"/>
      <w:u w:val="none"/>
    </w:rPr>
  </w:style>
  <w:style w:type="character" w:customStyle="1" w:styleId="177">
    <w:name w:val="font121"/>
    <w:basedOn w:val="54"/>
    <w:qFormat/>
    <w:uiPriority w:val="0"/>
    <w:rPr>
      <w:rFonts w:ascii="Arial" w:hAnsi="Arial" w:cs="Arial"/>
      <w:color w:val="000000"/>
      <w:sz w:val="20"/>
      <w:szCs w:val="20"/>
      <w:u w:val="none"/>
    </w:rPr>
  </w:style>
  <w:style w:type="character" w:customStyle="1" w:styleId="178">
    <w:name w:val="font112"/>
    <w:basedOn w:val="54"/>
    <w:qFormat/>
    <w:uiPriority w:val="0"/>
    <w:rPr>
      <w:rFonts w:hint="eastAsia" w:ascii="仿宋_GB2312" w:eastAsia="仿宋_GB2312" w:cs="仿宋_GB2312"/>
      <w:color w:val="000000"/>
      <w:sz w:val="21"/>
      <w:szCs w:val="21"/>
      <w:u w:val="none"/>
    </w:rPr>
  </w:style>
  <w:style w:type="paragraph" w:customStyle="1" w:styleId="179">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80">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1">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2">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3">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4">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5">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6">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7">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8">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9">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0">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2">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4">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5">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6">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7">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8">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9">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0">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1">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2">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3">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4">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6">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7">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8">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9">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10">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6">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7">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8">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9">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20">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2">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3">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5">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8">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9">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0">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1">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2">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3">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4">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5">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6">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7">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8">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1">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2">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3">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5">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6">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7">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8">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9">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1">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2">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3">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4">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6">
    <w:name w:val=".正文"/>
    <w:basedOn w:val="1"/>
    <w:qFormat/>
    <w:uiPriority w:val="0"/>
    <w:pPr>
      <w:spacing w:beforeLines="50"/>
      <w:ind w:firstLine="200" w:firstLineChars="200"/>
    </w:pPr>
    <w:rPr>
      <w:rFonts w:ascii="Calibri" w:hAnsi="Calibri" w:eastAsia="华文仿宋"/>
      <w:szCs w:val="22"/>
    </w:rPr>
  </w:style>
  <w:style w:type="paragraph" w:customStyle="1" w:styleId="257">
    <w:name w:val="正文A缩进"/>
    <w:basedOn w:val="1"/>
    <w:qFormat/>
    <w:uiPriority w:val="0"/>
    <w:pPr>
      <w:spacing w:line="360" w:lineRule="auto"/>
      <w:ind w:firstLine="200" w:firstLineChars="200"/>
    </w:pPr>
    <w:rPr>
      <w:kern w:val="0"/>
      <w:sz w:val="28"/>
      <w:szCs w:val="20"/>
    </w:rPr>
  </w:style>
  <w:style w:type="paragraph" w:customStyle="1" w:styleId="258">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9">
    <w:name w:val="标题 5 Char"/>
    <w:basedOn w:val="54"/>
    <w:qFormat/>
    <w:uiPriority w:val="0"/>
    <w:rPr>
      <w:b/>
      <w:bCs/>
      <w:kern w:val="2"/>
      <w:sz w:val="28"/>
      <w:szCs w:val="28"/>
    </w:rPr>
  </w:style>
  <w:style w:type="character" w:customStyle="1" w:styleId="260">
    <w:name w:val="标题 6 Char"/>
    <w:basedOn w:val="54"/>
    <w:qFormat/>
    <w:uiPriority w:val="9"/>
    <w:rPr>
      <w:rFonts w:asciiTheme="majorHAnsi" w:hAnsiTheme="majorHAnsi" w:eastAsiaTheme="majorEastAsia" w:cstheme="majorBidi"/>
      <w:b/>
      <w:bCs/>
      <w:kern w:val="2"/>
      <w:sz w:val="24"/>
      <w:szCs w:val="24"/>
    </w:rPr>
  </w:style>
  <w:style w:type="character" w:customStyle="1" w:styleId="261">
    <w:name w:val="标题 7 Char"/>
    <w:basedOn w:val="54"/>
    <w:qFormat/>
    <w:uiPriority w:val="9"/>
    <w:rPr>
      <w:b/>
      <w:bCs/>
      <w:kern w:val="2"/>
      <w:sz w:val="24"/>
      <w:szCs w:val="24"/>
    </w:rPr>
  </w:style>
  <w:style w:type="character" w:customStyle="1" w:styleId="262">
    <w:name w:val="标题 8 Char"/>
    <w:basedOn w:val="54"/>
    <w:qFormat/>
    <w:uiPriority w:val="9"/>
    <w:rPr>
      <w:rFonts w:asciiTheme="majorHAnsi" w:hAnsiTheme="majorHAnsi" w:eastAsiaTheme="majorEastAsia" w:cstheme="majorBidi"/>
      <w:kern w:val="2"/>
      <w:sz w:val="24"/>
      <w:szCs w:val="24"/>
    </w:rPr>
  </w:style>
  <w:style w:type="character" w:customStyle="1" w:styleId="263">
    <w:name w:val="标题 9 Char"/>
    <w:basedOn w:val="54"/>
    <w:qFormat/>
    <w:uiPriority w:val="0"/>
    <w:rPr>
      <w:rFonts w:asciiTheme="majorHAnsi" w:hAnsiTheme="majorHAnsi" w:eastAsiaTheme="majorEastAsia" w:cstheme="majorBidi"/>
      <w:kern w:val="2"/>
      <w:sz w:val="21"/>
      <w:szCs w:val="21"/>
    </w:rPr>
  </w:style>
  <w:style w:type="paragraph" w:customStyle="1" w:styleId="264">
    <w:name w:val="！表格内容"/>
    <w:basedOn w:val="1"/>
    <w:qFormat/>
    <w:uiPriority w:val="0"/>
    <w:pPr>
      <w:spacing w:line="320" w:lineRule="atLeast"/>
    </w:pPr>
  </w:style>
  <w:style w:type="character" w:customStyle="1" w:styleId="265">
    <w:name w:val="页眉 Char2"/>
    <w:basedOn w:val="54"/>
    <w:qFormat/>
    <w:uiPriority w:val="99"/>
    <w:rPr>
      <w:rFonts w:ascii="Times New Roman" w:hAnsi="Times New Roman" w:eastAsia="宋体" w:cs="Times New Roman"/>
      <w:sz w:val="18"/>
      <w:szCs w:val="18"/>
    </w:rPr>
  </w:style>
  <w:style w:type="character" w:customStyle="1" w:styleId="266">
    <w:name w:val="页脚 Char1"/>
    <w:basedOn w:val="54"/>
    <w:qFormat/>
    <w:uiPriority w:val="99"/>
    <w:rPr>
      <w:rFonts w:ascii="Times New Roman" w:hAnsi="Times New Roman" w:eastAsia="宋体" w:cs="Times New Roman"/>
      <w:sz w:val="18"/>
      <w:szCs w:val="18"/>
    </w:rPr>
  </w:style>
  <w:style w:type="paragraph" w:customStyle="1" w:styleId="267">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8">
    <w:name w:val="批注文字 字符"/>
    <w:basedOn w:val="54"/>
    <w:qFormat/>
    <w:uiPriority w:val="99"/>
    <w:rPr>
      <w:rFonts w:ascii="Times New Roman" w:hAnsi="Times New Roman" w:eastAsia="宋体" w:cs="Times New Roman"/>
      <w:szCs w:val="24"/>
    </w:rPr>
  </w:style>
  <w:style w:type="character" w:customStyle="1" w:styleId="269">
    <w:name w:val="文档结构图 Char1"/>
    <w:basedOn w:val="54"/>
    <w:qFormat/>
    <w:uiPriority w:val="0"/>
    <w:rPr>
      <w:rFonts w:ascii="宋体" w:hAnsi="Times New Roman" w:eastAsia="宋体" w:cs="Times New Roman"/>
      <w:sz w:val="18"/>
      <w:szCs w:val="18"/>
    </w:rPr>
  </w:style>
  <w:style w:type="character" w:customStyle="1" w:styleId="270">
    <w:name w:val="批注主题 Char1"/>
    <w:basedOn w:val="108"/>
    <w:qFormat/>
    <w:uiPriority w:val="0"/>
    <w:rPr>
      <w:rFonts w:ascii="Times New Roman" w:hAnsi="Times New Roman" w:eastAsia="宋体" w:cs="Times New Roman"/>
      <w:b/>
      <w:bCs/>
      <w:szCs w:val="24"/>
    </w:rPr>
  </w:style>
  <w:style w:type="character" w:customStyle="1" w:styleId="271">
    <w:name w:val="批注框文本 Char1"/>
    <w:basedOn w:val="54"/>
    <w:qFormat/>
    <w:uiPriority w:val="0"/>
    <w:rPr>
      <w:rFonts w:ascii="Times New Roman" w:hAnsi="Times New Roman" w:eastAsia="宋体" w:cs="Times New Roman"/>
      <w:sz w:val="18"/>
      <w:szCs w:val="18"/>
    </w:rPr>
  </w:style>
  <w:style w:type="character" w:customStyle="1" w:styleId="272">
    <w:name w:val="标题 1 Char1"/>
    <w:basedOn w:val="54"/>
    <w:qFormat/>
    <w:uiPriority w:val="0"/>
    <w:rPr>
      <w:b/>
      <w:bCs/>
      <w:kern w:val="44"/>
      <w:sz w:val="44"/>
      <w:szCs w:val="44"/>
    </w:rPr>
  </w:style>
  <w:style w:type="character" w:customStyle="1" w:styleId="273">
    <w:name w:val="标题 2 Char1"/>
    <w:basedOn w:val="54"/>
    <w:qFormat/>
    <w:uiPriority w:val="0"/>
    <w:rPr>
      <w:rFonts w:asciiTheme="majorHAnsi" w:hAnsiTheme="majorHAnsi" w:eastAsiaTheme="majorEastAsia" w:cstheme="majorBidi"/>
      <w:b/>
      <w:bCs/>
      <w:kern w:val="2"/>
      <w:sz w:val="32"/>
      <w:szCs w:val="32"/>
    </w:rPr>
  </w:style>
  <w:style w:type="character" w:customStyle="1" w:styleId="274">
    <w:name w:val="标题 3 Char1"/>
    <w:basedOn w:val="54"/>
    <w:qFormat/>
    <w:uiPriority w:val="99"/>
    <w:rPr>
      <w:rFonts w:ascii="宋体" w:hAnsi="Arial"/>
      <w:b/>
      <w:kern w:val="2"/>
      <w:sz w:val="28"/>
    </w:rPr>
  </w:style>
  <w:style w:type="character" w:customStyle="1" w:styleId="275">
    <w:name w:val="Char Char3"/>
    <w:qFormat/>
    <w:uiPriority w:val="0"/>
    <w:rPr>
      <w:rFonts w:hint="eastAsia" w:ascii="宋体" w:hAnsi="宋体" w:eastAsia="宋体"/>
      <w:kern w:val="2"/>
      <w:sz w:val="21"/>
      <w:szCs w:val="24"/>
      <w:lang w:val="en-US" w:eastAsia="zh-CN" w:bidi="ar-SA"/>
    </w:rPr>
  </w:style>
  <w:style w:type="character" w:customStyle="1" w:styleId="276">
    <w:name w:val="正文－段落 Char Char"/>
    <w:link w:val="277"/>
    <w:qFormat/>
    <w:uiPriority w:val="0"/>
    <w:rPr>
      <w:rFonts w:eastAsia="Times New Roman"/>
      <w:sz w:val="24"/>
      <w:szCs w:val="24"/>
    </w:rPr>
  </w:style>
  <w:style w:type="paragraph" w:customStyle="1" w:styleId="277">
    <w:name w:val="正文－段落"/>
    <w:link w:val="276"/>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8">
    <w:name w:val="纯文本 Char1"/>
    <w:qFormat/>
    <w:uiPriority w:val="0"/>
    <w:rPr>
      <w:rFonts w:ascii="宋体" w:hAnsi="Courier New"/>
      <w:spacing w:val="-8"/>
      <w:kern w:val="2"/>
      <w:sz w:val="24"/>
    </w:rPr>
  </w:style>
  <w:style w:type="character" w:customStyle="1" w:styleId="279">
    <w:name w:val="日期 Char"/>
    <w:qFormat/>
    <w:uiPriority w:val="0"/>
    <w:rPr>
      <w:rFonts w:ascii="宋体" w:hAnsi="宋体"/>
      <w:sz w:val="24"/>
    </w:rPr>
  </w:style>
  <w:style w:type="character" w:customStyle="1" w:styleId="280">
    <w:name w:val="Char Char9"/>
    <w:qFormat/>
    <w:uiPriority w:val="0"/>
    <w:rPr>
      <w:rFonts w:hint="default" w:ascii="Calibri" w:hAnsi="Calibri" w:eastAsia="宋体"/>
      <w:sz w:val="18"/>
      <w:szCs w:val="18"/>
      <w:lang w:bidi="ar-SA"/>
    </w:rPr>
  </w:style>
  <w:style w:type="character" w:customStyle="1" w:styleId="281">
    <w:name w:val="Char Char17"/>
    <w:qFormat/>
    <w:uiPriority w:val="0"/>
    <w:rPr>
      <w:rFonts w:hint="eastAsia" w:ascii="仿宋_GB2312" w:hAnsi="Calibri" w:eastAsia="仿宋_GB2312"/>
      <w:b/>
      <w:bCs/>
      <w:color w:val="000000"/>
      <w:kern w:val="2"/>
      <w:sz w:val="32"/>
      <w:szCs w:val="32"/>
      <w:lang w:bidi="ar-SA"/>
    </w:rPr>
  </w:style>
  <w:style w:type="character" w:customStyle="1" w:styleId="282">
    <w:name w:val="HTML 预设格式 Char"/>
    <w:qFormat/>
    <w:uiPriority w:val="0"/>
    <w:rPr>
      <w:rFonts w:ascii="黑体" w:hAnsi="Courier New" w:eastAsia="黑体" w:cs="Courier New"/>
    </w:rPr>
  </w:style>
  <w:style w:type="character" w:customStyle="1" w:styleId="283">
    <w:name w:val="1.5倍行距 Char Char"/>
    <w:link w:val="284"/>
    <w:qFormat/>
    <w:uiPriority w:val="0"/>
    <w:rPr>
      <w:kern w:val="2"/>
      <w:sz w:val="21"/>
      <w:szCs w:val="24"/>
    </w:rPr>
  </w:style>
  <w:style w:type="paragraph" w:customStyle="1" w:styleId="284">
    <w:name w:val="1.5倍行距"/>
    <w:basedOn w:val="1"/>
    <w:link w:val="283"/>
    <w:qFormat/>
    <w:uiPriority w:val="0"/>
    <w:pPr>
      <w:spacing w:line="360" w:lineRule="auto"/>
      <w:ind w:firstLine="420"/>
    </w:pPr>
  </w:style>
  <w:style w:type="character" w:customStyle="1" w:styleId="285">
    <w:name w:val="H2 Char1"/>
    <w:qFormat/>
    <w:uiPriority w:val="0"/>
    <w:rPr>
      <w:rFonts w:ascii="Cambria" w:hAnsi="Cambria"/>
      <w:b/>
      <w:bCs/>
      <w:sz w:val="32"/>
      <w:szCs w:val="32"/>
    </w:rPr>
  </w:style>
  <w:style w:type="character" w:customStyle="1" w:styleId="286">
    <w:name w:val="Char Char4"/>
    <w:qFormat/>
    <w:uiPriority w:val="0"/>
    <w:rPr>
      <w:rFonts w:hint="default" w:ascii="Calibri" w:hAnsi="Calibri" w:eastAsia="宋体"/>
      <w:kern w:val="2"/>
      <w:sz w:val="21"/>
      <w:szCs w:val="22"/>
      <w:lang w:val="en-US" w:eastAsia="zh-CN" w:bidi="ar-SA"/>
    </w:rPr>
  </w:style>
  <w:style w:type="character" w:customStyle="1" w:styleId="287">
    <w:name w:val="正文文本缩进 2 Char"/>
    <w:qFormat/>
    <w:uiPriority w:val="0"/>
    <w:rPr>
      <w:kern w:val="2"/>
      <w:sz w:val="21"/>
    </w:rPr>
  </w:style>
  <w:style w:type="character" w:customStyle="1" w:styleId="288">
    <w:name w:val="签名 Char1"/>
    <w:link w:val="35"/>
    <w:qFormat/>
    <w:uiPriority w:val="0"/>
    <w:rPr>
      <w:rFonts w:eastAsia="楷体_GB2312"/>
      <w:kern w:val="2"/>
      <w:sz w:val="21"/>
    </w:rPr>
  </w:style>
  <w:style w:type="character" w:customStyle="1" w:styleId="289">
    <w:name w:val="标题2 Char"/>
    <w:link w:val="290"/>
    <w:qFormat/>
    <w:uiPriority w:val="0"/>
    <w:rPr>
      <w:rFonts w:ascii="仿宋" w:hAnsi="仿宋" w:eastAsia="仿宋"/>
      <w:b/>
      <w:bCs/>
      <w:color w:val="000000"/>
      <w:kern w:val="2"/>
      <w:sz w:val="24"/>
      <w:szCs w:val="24"/>
    </w:rPr>
  </w:style>
  <w:style w:type="paragraph" w:customStyle="1" w:styleId="290">
    <w:name w:val="标题2"/>
    <w:basedOn w:val="291"/>
    <w:link w:val="289"/>
    <w:qFormat/>
    <w:uiPriority w:val="0"/>
    <w:pPr>
      <w:tabs>
        <w:tab w:val="left" w:pos="425"/>
        <w:tab w:val="left" w:pos="709"/>
        <w:tab w:val="left" w:pos="851"/>
        <w:tab w:val="left" w:pos="1419"/>
      </w:tabs>
    </w:pPr>
    <w:rPr>
      <w:szCs w:val="24"/>
    </w:rPr>
  </w:style>
  <w:style w:type="paragraph" w:customStyle="1" w:styleId="291">
    <w:name w:val="三级"/>
    <w:basedOn w:val="6"/>
    <w:link w:val="292"/>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2">
    <w:name w:val="三级 Char"/>
    <w:link w:val="291"/>
    <w:qFormat/>
    <w:uiPriority w:val="0"/>
    <w:rPr>
      <w:rFonts w:ascii="仿宋" w:hAnsi="仿宋" w:eastAsia="仿宋"/>
      <w:b/>
      <w:bCs/>
      <w:color w:val="000000"/>
      <w:kern w:val="2"/>
      <w:sz w:val="32"/>
      <w:szCs w:val="32"/>
    </w:rPr>
  </w:style>
  <w:style w:type="character" w:customStyle="1" w:styleId="293">
    <w:name w:val="正文首行缩进 2 Char"/>
    <w:link w:val="51"/>
    <w:qFormat/>
    <w:uiPriority w:val="0"/>
    <w:rPr>
      <w:sz w:val="24"/>
      <w:szCs w:val="24"/>
    </w:rPr>
  </w:style>
  <w:style w:type="character" w:customStyle="1" w:styleId="294">
    <w:name w:val="正文首行缩进 Char Char Char1"/>
    <w:qFormat/>
    <w:uiPriority w:val="0"/>
    <w:rPr>
      <w:rFonts w:ascii="Times New Roman" w:hAnsi="Times New Roman"/>
      <w:kern w:val="2"/>
      <w:sz w:val="24"/>
      <w:szCs w:val="24"/>
    </w:rPr>
  </w:style>
  <w:style w:type="character" w:customStyle="1" w:styleId="295">
    <w:name w:val="标题 Char1"/>
    <w:qFormat/>
    <w:uiPriority w:val="0"/>
    <w:rPr>
      <w:rFonts w:ascii="Arial" w:hAnsi="Arial"/>
      <w:b/>
      <w:kern w:val="2"/>
      <w:sz w:val="36"/>
      <w:szCs w:val="24"/>
    </w:rPr>
  </w:style>
  <w:style w:type="character" w:customStyle="1" w:styleId="296">
    <w:name w:val="正文文本 字符"/>
    <w:qFormat/>
    <w:uiPriority w:val="0"/>
    <w:rPr>
      <w:rFonts w:eastAsia="宋体"/>
      <w:kern w:val="2"/>
      <w:sz w:val="21"/>
      <w:szCs w:val="24"/>
      <w:lang w:bidi="ar-SA"/>
    </w:rPr>
  </w:style>
  <w:style w:type="character" w:customStyle="1" w:styleId="297">
    <w:name w:val="正文文本缩进 Char"/>
    <w:qFormat/>
    <w:uiPriority w:val="0"/>
    <w:rPr>
      <w:kern w:val="2"/>
      <w:sz w:val="24"/>
    </w:rPr>
  </w:style>
  <w:style w:type="character" w:customStyle="1" w:styleId="298">
    <w:name w:val="题注 Char1"/>
    <w:link w:val="18"/>
    <w:qFormat/>
    <w:uiPriority w:val="0"/>
    <w:rPr>
      <w:rFonts w:ascii="Cambria" w:hAnsi="Cambria" w:eastAsia="黑体"/>
      <w:kern w:val="2"/>
      <w:sz w:val="21"/>
      <w:szCs w:val="24"/>
    </w:rPr>
  </w:style>
  <w:style w:type="character" w:customStyle="1" w:styleId="299">
    <w:name w:val="bt Char1"/>
    <w:qFormat/>
    <w:uiPriority w:val="0"/>
    <w:rPr>
      <w:rFonts w:ascii="Times New Roman" w:hAnsi="Times New Roman"/>
      <w:kern w:val="2"/>
      <w:sz w:val="24"/>
      <w:szCs w:val="24"/>
    </w:rPr>
  </w:style>
  <w:style w:type="character" w:customStyle="1" w:styleId="300">
    <w:name w:val="Char Char18"/>
    <w:qFormat/>
    <w:uiPriority w:val="0"/>
    <w:rPr>
      <w:rFonts w:hint="default" w:ascii="Cambria" w:hAnsi="Cambria" w:eastAsia="宋体"/>
      <w:b/>
      <w:bCs/>
      <w:sz w:val="32"/>
      <w:szCs w:val="32"/>
      <w:lang w:bidi="ar-SA"/>
    </w:rPr>
  </w:style>
  <w:style w:type="character" w:customStyle="1" w:styleId="301">
    <w:name w:val="四级 Char"/>
    <w:link w:val="302"/>
    <w:qFormat/>
    <w:uiPriority w:val="0"/>
    <w:rPr>
      <w:rFonts w:ascii="仿宋" w:hAnsi="仿宋" w:eastAsia="仿宋"/>
      <w:bCs/>
      <w:kern w:val="2"/>
      <w:sz w:val="32"/>
      <w:szCs w:val="32"/>
    </w:rPr>
  </w:style>
  <w:style w:type="paragraph" w:customStyle="1" w:styleId="302">
    <w:name w:val="四级"/>
    <w:basedOn w:val="8"/>
    <w:link w:val="301"/>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3">
    <w:name w:val="cnfont1"/>
    <w:basedOn w:val="54"/>
    <w:qFormat/>
    <w:uiPriority w:val="0"/>
  </w:style>
  <w:style w:type="character" w:customStyle="1" w:styleId="304">
    <w:name w:val="p141"/>
    <w:qFormat/>
    <w:uiPriority w:val="0"/>
    <w:rPr>
      <w:sz w:val="21"/>
      <w:szCs w:val="21"/>
    </w:rPr>
  </w:style>
  <w:style w:type="character" w:customStyle="1" w:styleId="305">
    <w:name w:val="正文文本缩进 3 Char"/>
    <w:qFormat/>
    <w:uiPriority w:val="0"/>
    <w:rPr>
      <w:kern w:val="2"/>
      <w:sz w:val="21"/>
    </w:rPr>
  </w:style>
  <w:style w:type="character" w:customStyle="1" w:styleId="306">
    <w:name w:val="Char Char13"/>
    <w:qFormat/>
    <w:uiPriority w:val="0"/>
    <w:rPr>
      <w:rFonts w:ascii="Cambria" w:hAnsi="Cambria" w:eastAsia="宋体"/>
      <w:sz w:val="24"/>
      <w:szCs w:val="24"/>
      <w:lang w:bidi="ar-SA"/>
    </w:rPr>
  </w:style>
  <w:style w:type="character" w:customStyle="1" w:styleId="307">
    <w:name w:val="正文文本 2 Char1"/>
    <w:link w:val="45"/>
    <w:qFormat/>
    <w:uiPriority w:val="0"/>
    <w:rPr>
      <w:kern w:val="2"/>
      <w:sz w:val="28"/>
    </w:rPr>
  </w:style>
  <w:style w:type="character" w:customStyle="1" w:styleId="308">
    <w:name w:val="Char Char5"/>
    <w:qFormat/>
    <w:uiPriority w:val="0"/>
    <w:rPr>
      <w:rFonts w:ascii="宋体" w:hAnsi="宋体" w:eastAsia="宋体"/>
      <w:b/>
      <w:bCs/>
      <w:szCs w:val="24"/>
      <w:lang w:bidi="ar-SA"/>
    </w:rPr>
  </w:style>
  <w:style w:type="character" w:customStyle="1" w:styleId="309">
    <w:name w:val="正文文本 2 Char"/>
    <w:qFormat/>
    <w:uiPriority w:val="0"/>
    <w:rPr>
      <w:kern w:val="2"/>
      <w:sz w:val="28"/>
    </w:rPr>
  </w:style>
  <w:style w:type="character" w:customStyle="1" w:styleId="310">
    <w:name w:val="Char Char6"/>
    <w:qFormat/>
    <w:uiPriority w:val="0"/>
    <w:rPr>
      <w:rFonts w:ascii="宋体" w:hAnsi="宋体" w:eastAsia="宋体"/>
      <w:szCs w:val="24"/>
      <w:lang w:bidi="ar-SA"/>
    </w:rPr>
  </w:style>
  <w:style w:type="character" w:customStyle="1" w:styleId="311">
    <w:name w:val="Char Char15"/>
    <w:qFormat/>
    <w:uiPriority w:val="0"/>
    <w:rPr>
      <w:rFonts w:hint="default" w:ascii="Cambria" w:hAnsi="Cambria" w:eastAsia="宋体"/>
      <w:b/>
      <w:bCs/>
      <w:sz w:val="24"/>
      <w:szCs w:val="24"/>
      <w:lang w:bidi="ar-SA"/>
    </w:rPr>
  </w:style>
  <w:style w:type="character" w:customStyle="1" w:styleId="312">
    <w:name w:val="H4 Char"/>
    <w:qFormat/>
    <w:uiPriority w:val="0"/>
    <w:rPr>
      <w:rFonts w:ascii="Cambria" w:hAnsi="Cambria" w:eastAsia="仿宋_GB2312"/>
      <w:b/>
      <w:bCs/>
      <w:sz w:val="32"/>
      <w:szCs w:val="28"/>
    </w:rPr>
  </w:style>
  <w:style w:type="character" w:customStyle="1" w:styleId="313">
    <w:name w:val="Char Char20"/>
    <w:qFormat/>
    <w:uiPriority w:val="0"/>
    <w:rPr>
      <w:rFonts w:eastAsia="宋体"/>
      <w:b/>
      <w:kern w:val="2"/>
      <w:sz w:val="28"/>
      <w:lang w:bidi="ar-SA"/>
    </w:rPr>
  </w:style>
  <w:style w:type="character" w:customStyle="1" w:styleId="314">
    <w:name w:val="正文文本缩进 3 Char1"/>
    <w:link w:val="42"/>
    <w:qFormat/>
    <w:uiPriority w:val="0"/>
    <w:rPr>
      <w:kern w:val="2"/>
      <w:sz w:val="21"/>
    </w:rPr>
  </w:style>
  <w:style w:type="character" w:customStyle="1" w:styleId="315">
    <w:name w:val="Char Char16"/>
    <w:qFormat/>
    <w:uiPriority w:val="0"/>
    <w:rPr>
      <w:rFonts w:hint="eastAsia" w:ascii="仿宋_GB2313" w:hAnsi="仿宋_GB2313" w:eastAsia="仿宋_GB2312"/>
      <w:b/>
      <w:bCs/>
      <w:sz w:val="32"/>
      <w:szCs w:val="28"/>
      <w:lang w:bidi="ar-SA"/>
    </w:rPr>
  </w:style>
  <w:style w:type="character" w:customStyle="1" w:styleId="316">
    <w:name w:val="Char Char7"/>
    <w:qFormat/>
    <w:uiPriority w:val="0"/>
    <w:rPr>
      <w:rFonts w:ascii="宋体" w:hAnsi="宋体" w:eastAsia="宋体"/>
      <w:sz w:val="24"/>
      <w:szCs w:val="24"/>
      <w:lang w:bidi="ar-SA"/>
    </w:rPr>
  </w:style>
  <w:style w:type="character" w:customStyle="1" w:styleId="317">
    <w:name w:val="日期 Char1"/>
    <w:link w:val="30"/>
    <w:qFormat/>
    <w:uiPriority w:val="0"/>
    <w:rPr>
      <w:rFonts w:ascii="宋体" w:hAnsi="宋体"/>
      <w:kern w:val="2"/>
      <w:sz w:val="24"/>
      <w:szCs w:val="24"/>
    </w:rPr>
  </w:style>
  <w:style w:type="character" w:customStyle="1" w:styleId="318">
    <w:name w:val="Char Char12"/>
    <w:qFormat/>
    <w:uiPriority w:val="0"/>
    <w:rPr>
      <w:rFonts w:hint="default" w:ascii="Cambria" w:hAnsi="Cambria" w:eastAsia="宋体"/>
      <w:szCs w:val="21"/>
      <w:lang w:bidi="ar-SA"/>
    </w:rPr>
  </w:style>
  <w:style w:type="character" w:customStyle="1" w:styleId="319">
    <w:name w:val="标题 4 Char"/>
    <w:qFormat/>
    <w:uiPriority w:val="0"/>
    <w:rPr>
      <w:rFonts w:ascii="Arial" w:hAnsi="Arial" w:eastAsia="黑体"/>
      <w:b/>
      <w:kern w:val="2"/>
      <w:sz w:val="24"/>
    </w:rPr>
  </w:style>
  <w:style w:type="character" w:customStyle="1" w:styleId="320">
    <w:name w:val="Char Char2"/>
    <w:qFormat/>
    <w:uiPriority w:val="0"/>
    <w:rPr>
      <w:rFonts w:ascii="宋体" w:hAnsi="宋体" w:eastAsia="宋体"/>
      <w:kern w:val="2"/>
      <w:sz w:val="24"/>
      <w:szCs w:val="24"/>
      <w:lang w:val="en-US" w:eastAsia="zh-CN" w:bidi="ar-SA"/>
    </w:rPr>
  </w:style>
  <w:style w:type="character" w:customStyle="1" w:styleId="321">
    <w:name w:val="*正文 Char"/>
    <w:link w:val="322"/>
    <w:qFormat/>
    <w:uiPriority w:val="0"/>
    <w:rPr>
      <w:rFonts w:ascii="宋体" w:hAnsi="宋体"/>
      <w:sz w:val="24"/>
      <w:szCs w:val="24"/>
    </w:rPr>
  </w:style>
  <w:style w:type="paragraph" w:customStyle="1" w:styleId="322">
    <w:name w:val="*正文"/>
    <w:basedOn w:val="1"/>
    <w:link w:val="321"/>
    <w:qFormat/>
    <w:uiPriority w:val="0"/>
    <w:pPr>
      <w:spacing w:line="360" w:lineRule="auto"/>
      <w:ind w:firstLine="200" w:firstLineChars="200"/>
    </w:pPr>
    <w:rPr>
      <w:rFonts w:ascii="宋体" w:hAnsi="宋体"/>
      <w:kern w:val="0"/>
      <w:sz w:val="24"/>
    </w:rPr>
  </w:style>
  <w:style w:type="character" w:customStyle="1" w:styleId="323">
    <w:name w:val="页脚 字符1"/>
    <w:qFormat/>
    <w:uiPriority w:val="0"/>
    <w:rPr>
      <w:rFonts w:eastAsia="宋体"/>
      <w:kern w:val="2"/>
      <w:sz w:val="18"/>
      <w:lang w:bidi="ar-SA"/>
    </w:rPr>
  </w:style>
  <w:style w:type="character" w:customStyle="1" w:styleId="324">
    <w:name w:val="GP正文[858D7CFB-ED40-4347-BF05-701D383B685F]"/>
    <w:link w:val="325"/>
    <w:qFormat/>
    <w:uiPriority w:val="0"/>
    <w:rPr>
      <w:rFonts w:ascii="宋体" w:hAnsi="宋体"/>
      <w:kern w:val="2"/>
      <w:sz w:val="24"/>
      <w:szCs w:val="24"/>
    </w:rPr>
  </w:style>
  <w:style w:type="paragraph" w:customStyle="1" w:styleId="325">
    <w:name w:val="GP正文"/>
    <w:basedOn w:val="1"/>
    <w:link w:val="324"/>
    <w:qFormat/>
    <w:uiPriority w:val="0"/>
    <w:pPr>
      <w:spacing w:line="360" w:lineRule="auto"/>
      <w:ind w:firstLine="200" w:firstLineChars="200"/>
      <w:jc w:val="left"/>
    </w:pPr>
    <w:rPr>
      <w:rFonts w:ascii="宋体" w:hAnsi="宋体"/>
      <w:sz w:val="24"/>
    </w:rPr>
  </w:style>
  <w:style w:type="character" w:customStyle="1" w:styleId="326">
    <w:name w:val="Char Char14"/>
    <w:qFormat/>
    <w:uiPriority w:val="0"/>
    <w:rPr>
      <w:rFonts w:ascii="Calibri" w:hAnsi="Calibri" w:eastAsia="宋体"/>
      <w:b/>
      <w:bCs/>
      <w:sz w:val="24"/>
      <w:szCs w:val="24"/>
      <w:lang w:bidi="ar-SA"/>
    </w:rPr>
  </w:style>
  <w:style w:type="character" w:customStyle="1" w:styleId="327">
    <w:name w:val="Char Char19"/>
    <w:qFormat/>
    <w:uiPriority w:val="0"/>
    <w:rPr>
      <w:rFonts w:ascii="Arial" w:hAnsi="Arial" w:eastAsia="黑体"/>
      <w:b/>
      <w:kern w:val="2"/>
      <w:sz w:val="24"/>
      <w:lang w:bidi="ar-SA"/>
    </w:rPr>
  </w:style>
  <w:style w:type="character" w:customStyle="1" w:styleId="328">
    <w:name w:val="正文文本 Char1"/>
    <w:qFormat/>
    <w:uiPriority w:val="0"/>
    <w:rPr>
      <w:kern w:val="2"/>
      <w:sz w:val="21"/>
      <w:szCs w:val="24"/>
    </w:rPr>
  </w:style>
  <w:style w:type="character" w:customStyle="1" w:styleId="329">
    <w:name w:val="二级 Char"/>
    <w:link w:val="330"/>
    <w:qFormat/>
    <w:uiPriority w:val="0"/>
    <w:rPr>
      <w:rFonts w:ascii="仿宋" w:hAnsi="仿宋" w:eastAsia="仿宋"/>
      <w:b/>
      <w:bCs/>
      <w:spacing w:val="24"/>
      <w:kern w:val="2"/>
      <w:sz w:val="32"/>
      <w:szCs w:val="32"/>
    </w:rPr>
  </w:style>
  <w:style w:type="paragraph" w:customStyle="1" w:styleId="330">
    <w:name w:val="二级"/>
    <w:basedOn w:val="7"/>
    <w:link w:val="329"/>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1">
    <w:name w:val="签名 Char"/>
    <w:qFormat/>
    <w:uiPriority w:val="0"/>
    <w:rPr>
      <w:rFonts w:eastAsia="楷体_GB2312"/>
      <w:kern w:val="2"/>
      <w:sz w:val="21"/>
    </w:rPr>
  </w:style>
  <w:style w:type="character" w:customStyle="1" w:styleId="332">
    <w:name w:val="Char Char"/>
    <w:qFormat/>
    <w:uiPriority w:val="0"/>
    <w:rPr>
      <w:rFonts w:hint="eastAsia" w:ascii="宋体" w:hAnsi="Courier New" w:eastAsia="宋体"/>
      <w:spacing w:val="-8"/>
      <w:kern w:val="2"/>
      <w:sz w:val="24"/>
      <w:lang w:val="en-US" w:eastAsia="zh-CN" w:bidi="ar-SA"/>
    </w:rPr>
  </w:style>
  <w:style w:type="character" w:customStyle="1" w:styleId="333">
    <w:name w:val="Char Char11"/>
    <w:qFormat/>
    <w:uiPriority w:val="0"/>
    <w:rPr>
      <w:rFonts w:hint="default" w:ascii="Calibri" w:hAnsi="Calibri" w:eastAsia="宋体"/>
      <w:sz w:val="18"/>
      <w:szCs w:val="18"/>
      <w:lang w:bidi="ar-SA"/>
    </w:rPr>
  </w:style>
  <w:style w:type="character" w:customStyle="1" w:styleId="334">
    <w:name w:val="页眉 字符1"/>
    <w:qFormat/>
    <w:uiPriority w:val="0"/>
    <w:rPr>
      <w:rFonts w:eastAsia="宋体"/>
      <w:kern w:val="2"/>
      <w:sz w:val="18"/>
      <w:szCs w:val="18"/>
      <w:lang w:bidi="ar-SA"/>
    </w:rPr>
  </w:style>
  <w:style w:type="character" w:customStyle="1" w:styleId="335">
    <w:name w:val="正文首行缩进 Char1"/>
    <w:qFormat/>
    <w:uiPriority w:val="0"/>
    <w:rPr>
      <w:kern w:val="2"/>
      <w:sz w:val="21"/>
    </w:rPr>
  </w:style>
  <w:style w:type="character" w:customStyle="1" w:styleId="336">
    <w:name w:val="页眉 Char1"/>
    <w:qFormat/>
    <w:uiPriority w:val="0"/>
    <w:rPr>
      <w:rFonts w:eastAsia="宋体"/>
      <w:kern w:val="2"/>
      <w:sz w:val="18"/>
      <w:szCs w:val="18"/>
      <w:lang w:val="en-US" w:eastAsia="zh-CN" w:bidi="ar-SA"/>
    </w:rPr>
  </w:style>
  <w:style w:type="character" w:customStyle="1" w:styleId="337">
    <w:name w:val="题注 Char"/>
    <w:qFormat/>
    <w:uiPriority w:val="0"/>
    <w:rPr>
      <w:rFonts w:ascii="Cambria" w:hAnsi="Cambria" w:eastAsia="黑体"/>
      <w:kern w:val="2"/>
      <w:lang w:bidi="ar-SA"/>
    </w:rPr>
  </w:style>
  <w:style w:type="character" w:customStyle="1" w:styleId="338">
    <w:name w:val="样式 标题 3 + 小四 Char"/>
    <w:qFormat/>
    <w:uiPriority w:val="0"/>
    <w:rPr>
      <w:rFonts w:ascii="宋体" w:hAnsi="宋体" w:cs="Arial"/>
      <w:b/>
      <w:bCs/>
      <w:smallCaps/>
      <w:sz w:val="24"/>
      <w:lang w:val="en-US" w:eastAsia="zh-CN"/>
    </w:rPr>
  </w:style>
  <w:style w:type="character" w:customStyle="1" w:styleId="339">
    <w:name w:val="unnamed21"/>
    <w:qFormat/>
    <w:uiPriority w:val="0"/>
    <w:rPr>
      <w:color w:val="CC6633"/>
      <w:u w:val="none"/>
    </w:rPr>
  </w:style>
  <w:style w:type="character" w:customStyle="1" w:styleId="340">
    <w:name w:val="16"/>
    <w:qFormat/>
    <w:uiPriority w:val="0"/>
    <w:rPr>
      <w:rFonts w:hint="eastAsia" w:ascii="宋体" w:hAnsi="宋体" w:eastAsia="宋体" w:cs="Arial"/>
      <w:b/>
      <w:bCs/>
      <w:smallCaps/>
      <w:kern w:val="2"/>
      <w:sz w:val="24"/>
      <w:szCs w:val="24"/>
    </w:rPr>
  </w:style>
  <w:style w:type="character" w:customStyle="1" w:styleId="341">
    <w:name w:val="正文文本缩进 字符"/>
    <w:qFormat/>
    <w:uiPriority w:val="0"/>
    <w:rPr>
      <w:rFonts w:eastAsia="宋体"/>
      <w:kern w:val="2"/>
      <w:sz w:val="24"/>
      <w:lang w:bidi="ar-SA"/>
    </w:rPr>
  </w:style>
  <w:style w:type="character" w:customStyle="1" w:styleId="342">
    <w:name w:val="Char Char8"/>
    <w:qFormat/>
    <w:uiPriority w:val="0"/>
    <w:rPr>
      <w:rFonts w:hint="default" w:ascii="Calibri" w:hAnsi="Calibri" w:eastAsia="宋体"/>
      <w:kern w:val="2"/>
      <w:sz w:val="21"/>
      <w:szCs w:val="22"/>
      <w:lang w:val="en-US" w:eastAsia="zh-CN" w:bidi="ar-SA"/>
    </w:rPr>
  </w:style>
  <w:style w:type="character" w:customStyle="1" w:styleId="343">
    <w:name w:val="H3 Char1"/>
    <w:qFormat/>
    <w:uiPriority w:val="0"/>
    <w:rPr>
      <w:rFonts w:ascii="仿宋_GB2312" w:eastAsia="仿宋_GB2312"/>
      <w:b/>
      <w:bCs/>
      <w:color w:val="000000"/>
      <w:kern w:val="2"/>
      <w:sz w:val="32"/>
      <w:szCs w:val="32"/>
    </w:rPr>
  </w:style>
  <w:style w:type="character" w:customStyle="1" w:styleId="344">
    <w:name w:val="Char Char1"/>
    <w:qFormat/>
    <w:uiPriority w:val="0"/>
    <w:rPr>
      <w:rFonts w:hint="eastAsia" w:ascii="宋体" w:hAnsi="宋体" w:eastAsia="宋体"/>
      <w:kern w:val="2"/>
      <w:sz w:val="21"/>
      <w:szCs w:val="24"/>
      <w:lang w:val="en-US" w:eastAsia="zh-CN" w:bidi="ar-SA"/>
    </w:rPr>
  </w:style>
  <w:style w:type="character" w:customStyle="1" w:styleId="345">
    <w:name w:val="Char Char10"/>
    <w:qFormat/>
    <w:uiPriority w:val="0"/>
    <w:rPr>
      <w:rFonts w:eastAsia="宋体"/>
      <w:kern w:val="2"/>
      <w:sz w:val="18"/>
      <w:szCs w:val="18"/>
      <w:lang w:val="en-US" w:eastAsia="zh-CN" w:bidi="ar-SA"/>
    </w:rPr>
  </w:style>
  <w:style w:type="character" w:customStyle="1" w:styleId="346">
    <w:name w:val="文档正文 Char"/>
    <w:link w:val="347"/>
    <w:qFormat/>
    <w:uiPriority w:val="0"/>
    <w:rPr>
      <w:rFonts w:ascii="Arial" w:hAnsi="Arial" w:cs="Arial"/>
      <w:bCs/>
      <w:kern w:val="2"/>
      <w:sz w:val="24"/>
      <w:szCs w:val="24"/>
    </w:rPr>
  </w:style>
  <w:style w:type="paragraph" w:customStyle="1" w:styleId="347">
    <w:name w:val="文档正文"/>
    <w:basedOn w:val="1"/>
    <w:link w:val="346"/>
    <w:qFormat/>
    <w:uiPriority w:val="0"/>
    <w:rPr>
      <w:rFonts w:ascii="Arial" w:hAnsi="Arial" w:cs="Arial"/>
      <w:bCs/>
      <w:sz w:val="24"/>
    </w:rPr>
  </w:style>
  <w:style w:type="character" w:customStyle="1" w:styleId="348">
    <w:name w:val="正文文本 2 Char2"/>
    <w:basedOn w:val="54"/>
    <w:semiHidden/>
    <w:qFormat/>
    <w:uiPriority w:val="0"/>
    <w:rPr>
      <w:kern w:val="2"/>
      <w:sz w:val="21"/>
      <w:szCs w:val="24"/>
    </w:rPr>
  </w:style>
  <w:style w:type="character" w:customStyle="1" w:styleId="349">
    <w:name w:val="标题 字符1"/>
    <w:basedOn w:val="54"/>
    <w:qFormat/>
    <w:uiPriority w:val="10"/>
    <w:rPr>
      <w:rFonts w:asciiTheme="majorHAnsi" w:hAnsiTheme="majorHAnsi" w:eastAsiaTheme="majorEastAsia" w:cstheme="majorBidi"/>
      <w:b/>
      <w:bCs/>
      <w:kern w:val="2"/>
      <w:sz w:val="32"/>
      <w:szCs w:val="32"/>
    </w:rPr>
  </w:style>
  <w:style w:type="character" w:customStyle="1" w:styleId="350">
    <w:name w:val="正文首行缩进 2 Char1"/>
    <w:basedOn w:val="76"/>
    <w:qFormat/>
    <w:uiPriority w:val="0"/>
    <w:rPr>
      <w:kern w:val="2"/>
      <w:sz w:val="21"/>
      <w:szCs w:val="24"/>
    </w:rPr>
  </w:style>
  <w:style w:type="character" w:customStyle="1" w:styleId="351">
    <w:name w:val="签名 Char2"/>
    <w:basedOn w:val="54"/>
    <w:semiHidden/>
    <w:qFormat/>
    <w:uiPriority w:val="0"/>
    <w:rPr>
      <w:kern w:val="2"/>
      <w:sz w:val="21"/>
      <w:szCs w:val="24"/>
    </w:rPr>
  </w:style>
  <w:style w:type="character" w:customStyle="1" w:styleId="352">
    <w:name w:val="正文文本缩进 3 Char2"/>
    <w:basedOn w:val="54"/>
    <w:semiHidden/>
    <w:qFormat/>
    <w:uiPriority w:val="0"/>
    <w:rPr>
      <w:kern w:val="2"/>
      <w:sz w:val="16"/>
      <w:szCs w:val="16"/>
    </w:rPr>
  </w:style>
  <w:style w:type="character" w:customStyle="1" w:styleId="353">
    <w:name w:val="日期 Char2"/>
    <w:basedOn w:val="54"/>
    <w:semiHidden/>
    <w:qFormat/>
    <w:uiPriority w:val="0"/>
    <w:rPr>
      <w:kern w:val="2"/>
      <w:sz w:val="21"/>
      <w:szCs w:val="24"/>
    </w:rPr>
  </w:style>
  <w:style w:type="paragraph" w:customStyle="1" w:styleId="354">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5">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6">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7">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8">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9">
    <w:name w:val="Table Heading"/>
    <w:basedOn w:val="1"/>
    <w:qFormat/>
    <w:uiPriority w:val="0"/>
    <w:pPr>
      <w:widowControl/>
      <w:jc w:val="center"/>
    </w:pPr>
    <w:rPr>
      <w:rFonts w:ascii="Arial" w:hAnsi="Arial"/>
      <w:b/>
      <w:kern w:val="0"/>
      <w:sz w:val="18"/>
      <w:szCs w:val="20"/>
    </w:rPr>
  </w:style>
  <w:style w:type="paragraph" w:customStyle="1" w:styleId="360">
    <w:name w:val="4"/>
    <w:basedOn w:val="1"/>
    <w:next w:val="1"/>
    <w:qFormat/>
    <w:uiPriority w:val="0"/>
  </w:style>
  <w:style w:type="paragraph" w:customStyle="1" w:styleId="361">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2">
    <w:name w:val="--规划正文"/>
    <w:basedOn w:val="1"/>
    <w:qFormat/>
    <w:uiPriority w:val="0"/>
    <w:pPr>
      <w:spacing w:line="360" w:lineRule="auto"/>
      <w:ind w:firstLine="200" w:firstLineChars="200"/>
    </w:pPr>
    <w:rPr>
      <w:szCs w:val="20"/>
    </w:rPr>
  </w:style>
  <w:style w:type="paragraph" w:customStyle="1" w:styleId="363">
    <w:name w:val="样式 标题 5H5dashdsddh5PIM 5口一heading 5Titre5Table label...3"/>
    <w:basedOn w:val="9"/>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4">
    <w:name w:val="修订1"/>
    <w:qFormat/>
    <w:uiPriority w:val="99"/>
    <w:rPr>
      <w:rFonts w:ascii="Times New Roman" w:hAnsi="Times New Roman" w:eastAsia="宋体" w:cs="Times New Roman"/>
      <w:kern w:val="2"/>
      <w:sz w:val="21"/>
      <w:szCs w:val="22"/>
      <w:lang w:val="en-US" w:eastAsia="zh-CN" w:bidi="ar-SA"/>
    </w:rPr>
  </w:style>
  <w:style w:type="paragraph" w:customStyle="1" w:styleId="365">
    <w:name w:val="样式2"/>
    <w:basedOn w:val="27"/>
    <w:qFormat/>
    <w:uiPriority w:val="0"/>
    <w:pPr>
      <w:tabs>
        <w:tab w:val="right" w:leader="dot" w:pos="9458"/>
      </w:tabs>
    </w:pPr>
    <w:rPr>
      <w:rFonts w:ascii="Arial" w:cs="Arial"/>
      <w:i/>
    </w:rPr>
  </w:style>
  <w:style w:type="paragraph" w:customStyle="1" w:styleId="366">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7">
    <w:name w:val="l2"/>
    <w:basedOn w:val="1"/>
    <w:qFormat/>
    <w:uiPriority w:val="0"/>
    <w:pPr>
      <w:keepLines/>
      <w:widowControl/>
      <w:spacing w:beforeLines="50" w:afterLines="50" w:line="300" w:lineRule="auto"/>
    </w:pPr>
    <w:rPr>
      <w:rFonts w:ascii="Arial" w:hAnsi="Arial"/>
      <w:bCs/>
    </w:rPr>
  </w:style>
  <w:style w:type="paragraph" w:customStyle="1" w:styleId="368">
    <w:name w:val="样式5"/>
    <w:basedOn w:val="369"/>
    <w:next w:val="369"/>
    <w:qFormat/>
    <w:uiPriority w:val="0"/>
    <w:pPr>
      <w:tabs>
        <w:tab w:val="right" w:leader="dot" w:pos="9458"/>
      </w:tabs>
    </w:pPr>
  </w:style>
  <w:style w:type="paragraph" w:customStyle="1" w:styleId="369">
    <w:name w:val="样式4"/>
    <w:basedOn w:val="36"/>
    <w:qFormat/>
    <w:uiPriority w:val="0"/>
    <w:pPr>
      <w:tabs>
        <w:tab w:val="right" w:leader="dot" w:pos="9458"/>
      </w:tabs>
    </w:pPr>
    <w:rPr>
      <w:b w:val="0"/>
    </w:rPr>
  </w:style>
  <w:style w:type="paragraph" w:customStyle="1" w:styleId="370">
    <w:name w:val="TOC 标题1"/>
    <w:basedOn w:val="5"/>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2">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4">
    <w:name w:val="Table Body"/>
    <w:basedOn w:val="1"/>
    <w:qFormat/>
    <w:uiPriority w:val="0"/>
    <w:pPr>
      <w:widowControl/>
      <w:jc w:val="center"/>
    </w:pPr>
    <w:rPr>
      <w:rFonts w:ascii="Arial" w:hAnsi="Arial"/>
      <w:snapToGrid w:val="0"/>
      <w:kern w:val="0"/>
      <w:sz w:val="18"/>
      <w:szCs w:val="20"/>
    </w:rPr>
  </w:style>
  <w:style w:type="paragraph" w:customStyle="1" w:styleId="375">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6">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7">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8">
    <w:name w:val="签名 - 公司"/>
    <w:basedOn w:val="35"/>
    <w:next w:val="379"/>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9">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80">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1">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2">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3">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4">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5">
    <w:name w:val="正文缩进1"/>
    <w:basedOn w:val="1"/>
    <w:qFormat/>
    <w:uiPriority w:val="0"/>
    <w:pPr>
      <w:ind w:firstLine="567"/>
    </w:pPr>
    <w:rPr>
      <w:spacing w:val="20"/>
      <w:sz w:val="24"/>
      <w:szCs w:val="20"/>
    </w:rPr>
  </w:style>
  <w:style w:type="paragraph" w:customStyle="1" w:styleId="386">
    <w:name w:val="_正文"/>
    <w:basedOn w:val="1"/>
    <w:qFormat/>
    <w:uiPriority w:val="99"/>
    <w:pPr>
      <w:spacing w:line="360" w:lineRule="auto"/>
      <w:ind w:firstLine="200" w:firstLineChars="200"/>
    </w:pPr>
    <w:rPr>
      <w:rFonts w:ascii="宋体" w:hAnsi="宋体"/>
      <w:sz w:val="24"/>
    </w:rPr>
  </w:style>
  <w:style w:type="paragraph" w:customStyle="1" w:styleId="387">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8">
    <w:name w:val="列出段落6"/>
    <w:basedOn w:val="1"/>
    <w:qFormat/>
    <w:uiPriority w:val="0"/>
    <w:pPr>
      <w:ind w:firstLine="420" w:firstLineChars="200"/>
    </w:pPr>
    <w:rPr>
      <w:rFonts w:ascii="仿宋_GB2312" w:eastAsia="仿宋_GB2312" w:cs="宋体"/>
      <w:spacing w:val="6"/>
      <w:sz w:val="30"/>
      <w:szCs w:val="30"/>
    </w:rPr>
  </w:style>
  <w:style w:type="paragraph" w:customStyle="1" w:styleId="389">
    <w:name w:val="_Style 15"/>
    <w:basedOn w:val="1"/>
    <w:qFormat/>
    <w:uiPriority w:val="0"/>
  </w:style>
  <w:style w:type="paragraph" w:customStyle="1" w:styleId="390">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1">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2">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3">
    <w:name w:val="样式 标题 4 + 加粗"/>
    <w:basedOn w:val="8"/>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4">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5">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7">
    <w:name w:val="样式"/>
    <w:basedOn w:val="1"/>
    <w:next w:val="24"/>
    <w:qFormat/>
    <w:uiPriority w:val="0"/>
    <w:pPr>
      <w:ind w:left="572" w:right="32" w:firstLine="478"/>
    </w:pPr>
    <w:rPr>
      <w:szCs w:val="21"/>
    </w:rPr>
  </w:style>
  <w:style w:type="paragraph" w:customStyle="1" w:styleId="398">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9">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400">
    <w:name w:val="图表"/>
    <w:basedOn w:val="1"/>
    <w:qFormat/>
    <w:uiPriority w:val="0"/>
    <w:pPr>
      <w:spacing w:line="360" w:lineRule="auto"/>
      <w:ind w:hanging="420"/>
      <w:jc w:val="center"/>
    </w:pPr>
    <w:rPr>
      <w:sz w:val="24"/>
      <w:szCs w:val="20"/>
    </w:rPr>
  </w:style>
  <w:style w:type="paragraph" w:customStyle="1" w:styleId="401">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2">
    <w:name w:val="正文_0"/>
    <w:basedOn w:val="1"/>
    <w:qFormat/>
    <w:uiPriority w:val="0"/>
  </w:style>
  <w:style w:type="paragraph" w:customStyle="1" w:styleId="403">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4">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5">
    <w:name w:val="简单回函地址"/>
    <w:basedOn w:val="1"/>
    <w:qFormat/>
    <w:uiPriority w:val="0"/>
  </w:style>
  <w:style w:type="paragraph" w:customStyle="1" w:styleId="406">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7">
    <w:name w:val="样式3"/>
    <w:basedOn w:val="27"/>
    <w:qFormat/>
    <w:uiPriority w:val="0"/>
    <w:pPr>
      <w:tabs>
        <w:tab w:val="right" w:leader="dot" w:pos="9458"/>
      </w:tabs>
    </w:pPr>
    <w:rPr>
      <w:i/>
    </w:rPr>
  </w:style>
  <w:style w:type="paragraph" w:customStyle="1" w:styleId="408">
    <w:name w:val="msolistparagraph"/>
    <w:basedOn w:val="1"/>
    <w:qFormat/>
    <w:uiPriority w:val="0"/>
    <w:pPr>
      <w:ind w:firstLine="420" w:firstLineChars="200"/>
    </w:pPr>
    <w:rPr>
      <w:rFonts w:ascii="Calibri" w:hAnsi="Calibri"/>
      <w:szCs w:val="22"/>
    </w:rPr>
  </w:style>
  <w:style w:type="paragraph" w:customStyle="1" w:styleId="409">
    <w:name w:val="Char Char16 Char Char"/>
    <w:basedOn w:val="1"/>
    <w:qFormat/>
    <w:uiPriority w:val="0"/>
    <w:rPr>
      <w:rFonts w:ascii="Tahoma" w:hAnsi="Tahoma"/>
      <w:sz w:val="24"/>
      <w:szCs w:val="20"/>
    </w:rPr>
  </w:style>
  <w:style w:type="paragraph" w:customStyle="1" w:styleId="410">
    <w:name w:val="正文内容"/>
    <w:basedOn w:val="1"/>
    <w:qFormat/>
    <w:uiPriority w:val="0"/>
    <w:rPr>
      <w:rFonts w:ascii="Arial" w:hAnsi="Arial"/>
      <w:spacing w:val="-12"/>
      <w:szCs w:val="20"/>
    </w:rPr>
  </w:style>
  <w:style w:type="paragraph" w:customStyle="1" w:styleId="41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2">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3">
    <w:name w:val="WPSOffice手动目录 1"/>
    <w:qFormat/>
    <w:uiPriority w:val="0"/>
    <w:rPr>
      <w:rFonts w:ascii="Times New Roman" w:hAnsi="Times New Roman" w:eastAsia="宋体" w:cs="Times New Roman"/>
      <w:lang w:val="en-US" w:eastAsia="zh-CN" w:bidi="ar-SA"/>
    </w:rPr>
  </w:style>
  <w:style w:type="paragraph" w:customStyle="1" w:styleId="414">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5">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6">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7">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8">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9">
    <w:name w:val="Char1 Char Char Char Char Char Char Char Char"/>
    <w:basedOn w:val="1"/>
    <w:qFormat/>
    <w:uiPriority w:val="0"/>
  </w:style>
  <w:style w:type="paragraph" w:customStyle="1" w:styleId="420">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1">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2">
    <w:name w:val="标题5"/>
    <w:basedOn w:val="1"/>
    <w:qFormat/>
    <w:uiPriority w:val="0"/>
    <w:pPr>
      <w:spacing w:before="120" w:after="120"/>
    </w:pPr>
    <w:rPr>
      <w:rFonts w:ascii="宋体"/>
      <w:b/>
      <w:sz w:val="28"/>
    </w:rPr>
  </w:style>
  <w:style w:type="paragraph" w:customStyle="1" w:styleId="423">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4">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5">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6">
    <w:name w:val="Char4"/>
    <w:basedOn w:val="1"/>
    <w:qFormat/>
    <w:uiPriority w:val="0"/>
    <w:pPr>
      <w:ind w:left="980" w:hanging="420"/>
    </w:pPr>
    <w:rPr>
      <w:sz w:val="24"/>
    </w:rPr>
  </w:style>
  <w:style w:type="paragraph" w:customStyle="1" w:styleId="427">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8">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9">
    <w:name w:val="样式 首行缩进:  0.85 厘米"/>
    <w:basedOn w:val="1"/>
    <w:qFormat/>
    <w:uiPriority w:val="0"/>
    <w:pPr>
      <w:ind w:firstLine="480" w:firstLineChars="200"/>
    </w:pPr>
    <w:rPr>
      <w:rFonts w:cs="宋体"/>
      <w:szCs w:val="20"/>
    </w:rPr>
  </w:style>
  <w:style w:type="paragraph" w:customStyle="1" w:styleId="430">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2">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3">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4">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7">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8">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4">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5">
    <w:name w:val="列出段落 Char"/>
    <w:link w:val="456"/>
    <w:qFormat/>
    <w:uiPriority w:val="34"/>
    <w:rPr>
      <w:kern w:val="2"/>
      <w:sz w:val="21"/>
      <w:szCs w:val="24"/>
    </w:rPr>
  </w:style>
  <w:style w:type="paragraph" w:styleId="456">
    <w:name w:val="List Paragraph"/>
    <w:basedOn w:val="1"/>
    <w:link w:val="455"/>
    <w:qFormat/>
    <w:uiPriority w:val="34"/>
    <w:pPr>
      <w:ind w:firstLine="420" w:firstLineChars="200"/>
    </w:pPr>
  </w:style>
  <w:style w:type="paragraph" w:customStyle="1" w:styleId="457">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8">
    <w:name w:val="评价"/>
    <w:basedOn w:val="1"/>
    <w:qFormat/>
    <w:uiPriority w:val="0"/>
    <w:pPr>
      <w:spacing w:afterLines="20"/>
      <w:ind w:firstLine="1446" w:firstLineChars="200"/>
    </w:pPr>
    <w:rPr>
      <w:rFonts w:ascii="Calibri" w:hAnsi="Calibri"/>
      <w:sz w:val="24"/>
    </w:rPr>
  </w:style>
  <w:style w:type="character" w:customStyle="1" w:styleId="459">
    <w:name w:val="正文文本 3 Char"/>
    <w:basedOn w:val="54"/>
    <w:link w:val="22"/>
    <w:qFormat/>
    <w:uiPriority w:val="0"/>
    <w:rPr>
      <w:kern w:val="2"/>
      <w:sz w:val="16"/>
      <w:szCs w:val="16"/>
    </w:rPr>
  </w:style>
  <w:style w:type="character" w:customStyle="1" w:styleId="460">
    <w:name w:val="content"/>
    <w:basedOn w:val="54"/>
    <w:qFormat/>
    <w:uiPriority w:val="0"/>
  </w:style>
  <w:style w:type="character" w:customStyle="1" w:styleId="461">
    <w:name w:val="ca-3"/>
    <w:basedOn w:val="54"/>
    <w:qFormat/>
    <w:uiPriority w:val="0"/>
  </w:style>
  <w:style w:type="character" w:customStyle="1" w:styleId="462">
    <w:name w:val="textcontents1"/>
    <w:qFormat/>
    <w:uiPriority w:val="0"/>
    <w:rPr>
      <w:rFonts w:hint="default" w:ascii="ˎ̥" w:hAnsi="ˎ̥"/>
      <w:sz w:val="21"/>
      <w:szCs w:val="21"/>
    </w:rPr>
  </w:style>
  <w:style w:type="character" w:customStyle="1" w:styleId="463">
    <w:name w:val="脚注文本 Char1"/>
    <w:qFormat/>
    <w:uiPriority w:val="0"/>
    <w:rPr>
      <w:kern w:val="2"/>
      <w:sz w:val="18"/>
      <w:szCs w:val="18"/>
    </w:rPr>
  </w:style>
  <w:style w:type="character" w:customStyle="1" w:styleId="464">
    <w:name w:val="脚注文本 Char"/>
    <w:link w:val="40"/>
    <w:qFormat/>
    <w:uiPriority w:val="0"/>
    <w:rPr>
      <w:kern w:val="2"/>
      <w:sz w:val="18"/>
      <w:szCs w:val="18"/>
    </w:rPr>
  </w:style>
  <w:style w:type="character" w:customStyle="1" w:styleId="465">
    <w:name w:val="正文首行缩进（绿盟科技） Char"/>
    <w:link w:val="466"/>
    <w:qFormat/>
    <w:uiPriority w:val="0"/>
    <w:rPr>
      <w:rFonts w:ascii="Arial" w:hAnsi="Arial"/>
      <w:szCs w:val="21"/>
    </w:rPr>
  </w:style>
  <w:style w:type="paragraph" w:customStyle="1" w:styleId="466">
    <w:name w:val="正文首行缩进（绿盟科技）"/>
    <w:basedOn w:val="1"/>
    <w:link w:val="465"/>
    <w:qFormat/>
    <w:uiPriority w:val="0"/>
    <w:pPr>
      <w:widowControl/>
      <w:spacing w:after="50" w:line="300" w:lineRule="auto"/>
      <w:ind w:firstLine="200" w:firstLineChars="200"/>
      <w:jc w:val="left"/>
    </w:pPr>
    <w:rPr>
      <w:rFonts w:ascii="Arial" w:hAnsi="Arial"/>
      <w:kern w:val="0"/>
      <w:sz w:val="20"/>
      <w:szCs w:val="21"/>
    </w:rPr>
  </w:style>
  <w:style w:type="character" w:customStyle="1" w:styleId="467">
    <w:name w:val="c lh15"/>
    <w:basedOn w:val="54"/>
    <w:qFormat/>
    <w:uiPriority w:val="0"/>
  </w:style>
  <w:style w:type="character" w:customStyle="1" w:styleId="468">
    <w:name w:val="Char Char21"/>
    <w:qFormat/>
    <w:uiPriority w:val="0"/>
    <w:rPr>
      <w:b/>
      <w:bCs/>
      <w:kern w:val="2"/>
      <w:sz w:val="32"/>
      <w:szCs w:val="32"/>
    </w:rPr>
  </w:style>
  <w:style w:type="character" w:customStyle="1" w:styleId="469">
    <w:name w:val="content1"/>
    <w:qFormat/>
    <w:uiPriority w:val="0"/>
    <w:rPr>
      <w:rFonts w:hint="default" w:ascii="??" w:hAnsi="??"/>
      <w:sz w:val="16"/>
      <w:szCs w:val="16"/>
      <w:u w:val="none"/>
    </w:rPr>
  </w:style>
  <w:style w:type="character" w:customStyle="1" w:styleId="470">
    <w:name w:val="text21"/>
    <w:basedOn w:val="54"/>
    <w:qFormat/>
    <w:uiPriority w:val="0"/>
  </w:style>
  <w:style w:type="character" w:customStyle="1" w:styleId="471">
    <w:name w:val="apple-style-span"/>
    <w:basedOn w:val="54"/>
    <w:qFormat/>
    <w:uiPriority w:val="0"/>
  </w:style>
  <w:style w:type="paragraph" w:customStyle="1" w:styleId="472">
    <w:name w:val="缺省文本"/>
    <w:basedOn w:val="1"/>
    <w:qFormat/>
    <w:uiPriority w:val="0"/>
    <w:pPr>
      <w:autoSpaceDE w:val="0"/>
      <w:autoSpaceDN w:val="0"/>
      <w:adjustRightInd w:val="0"/>
      <w:jc w:val="left"/>
    </w:pPr>
    <w:rPr>
      <w:kern w:val="0"/>
      <w:sz w:val="24"/>
    </w:rPr>
  </w:style>
  <w:style w:type="paragraph" w:customStyle="1" w:styleId="473">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4">
    <w:name w:val="1"/>
    <w:basedOn w:val="1"/>
    <w:next w:val="28"/>
    <w:qFormat/>
    <w:uiPriority w:val="0"/>
    <w:rPr>
      <w:rFonts w:ascii="宋体" w:hAnsi="Courier New"/>
      <w:szCs w:val="20"/>
    </w:rPr>
  </w:style>
  <w:style w:type="paragraph" w:customStyle="1" w:styleId="475">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6">
    <w:name w:val="Char Char Char Char Char Char Char1"/>
    <w:basedOn w:val="1"/>
    <w:qFormat/>
    <w:uiPriority w:val="0"/>
    <w:pPr>
      <w:widowControl/>
      <w:spacing w:after="160" w:line="240" w:lineRule="exact"/>
      <w:jc w:val="left"/>
    </w:pPr>
  </w:style>
  <w:style w:type="paragraph" w:customStyle="1" w:styleId="477">
    <w:name w:val="USE 1"/>
    <w:basedOn w:val="1"/>
    <w:qFormat/>
    <w:uiPriority w:val="0"/>
    <w:pPr>
      <w:spacing w:line="200" w:lineRule="atLeast"/>
      <w:jc w:val="left"/>
    </w:pPr>
    <w:rPr>
      <w:rFonts w:ascii="宋体" w:hAnsi="宋体"/>
      <w:b/>
      <w:sz w:val="24"/>
      <w:szCs w:val="28"/>
    </w:rPr>
  </w:style>
  <w:style w:type="paragraph" w:customStyle="1" w:styleId="478">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9">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0">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1">
    <w:name w:val="_Style 54"/>
    <w:basedOn w:val="1"/>
    <w:next w:val="28"/>
    <w:qFormat/>
    <w:uiPriority w:val="0"/>
    <w:rPr>
      <w:rFonts w:ascii="宋体" w:hAnsi="Courier New"/>
      <w:szCs w:val="20"/>
    </w:rPr>
  </w:style>
  <w:style w:type="character" w:customStyle="1" w:styleId="482">
    <w:name w:val="脚注文本 Char2"/>
    <w:basedOn w:val="54"/>
    <w:semiHidden/>
    <w:qFormat/>
    <w:uiPriority w:val="0"/>
    <w:rPr>
      <w:kern w:val="2"/>
      <w:sz w:val="18"/>
      <w:szCs w:val="18"/>
    </w:rPr>
  </w:style>
  <w:style w:type="paragraph" w:customStyle="1" w:styleId="483">
    <w:name w:val="_Style 56"/>
    <w:basedOn w:val="1"/>
    <w:next w:val="28"/>
    <w:qFormat/>
    <w:uiPriority w:val="0"/>
    <w:rPr>
      <w:rFonts w:ascii="宋体" w:hAnsi="Courier New"/>
      <w:szCs w:val="20"/>
    </w:rPr>
  </w:style>
  <w:style w:type="paragraph" w:customStyle="1" w:styleId="484">
    <w:name w:val="Char Char Char Char2"/>
    <w:basedOn w:val="1"/>
    <w:qFormat/>
    <w:uiPriority w:val="0"/>
    <w:pPr>
      <w:widowControl/>
      <w:spacing w:after="160" w:line="240" w:lineRule="exact"/>
      <w:jc w:val="center"/>
    </w:pPr>
  </w:style>
  <w:style w:type="paragraph" w:customStyle="1" w:styleId="485">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6">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7">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8">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9">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90">
    <w:name w:val="Char2 Char Char Char Char Char Char"/>
    <w:basedOn w:val="1"/>
    <w:qFormat/>
    <w:uiPriority w:val="0"/>
    <w:pPr>
      <w:widowControl/>
      <w:spacing w:after="160" w:line="240" w:lineRule="exact"/>
      <w:jc w:val="left"/>
    </w:pPr>
  </w:style>
  <w:style w:type="paragraph" w:customStyle="1" w:styleId="491">
    <w:name w:val="_Style 50"/>
    <w:basedOn w:val="1"/>
    <w:next w:val="31"/>
    <w:qFormat/>
    <w:uiPriority w:val="0"/>
    <w:pPr>
      <w:adjustRightInd w:val="0"/>
      <w:snapToGrid w:val="0"/>
      <w:spacing w:line="300" w:lineRule="auto"/>
      <w:ind w:firstLine="630" w:firstLineChars="300"/>
    </w:pPr>
    <w:rPr>
      <w:snapToGrid w:val="0"/>
      <w:kern w:val="0"/>
    </w:rPr>
  </w:style>
  <w:style w:type="paragraph" w:customStyle="1" w:styleId="49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3">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4">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5">
    <w:name w:val="5"/>
    <w:basedOn w:val="1"/>
    <w:next w:val="28"/>
    <w:qFormat/>
    <w:uiPriority w:val="0"/>
    <w:rPr>
      <w:rFonts w:ascii="宋体" w:hAnsi="Courier New"/>
      <w:szCs w:val="20"/>
    </w:rPr>
  </w:style>
  <w:style w:type="paragraph" w:customStyle="1" w:styleId="496">
    <w:name w:val="Char Char Char"/>
    <w:basedOn w:val="1"/>
    <w:qFormat/>
    <w:uiPriority w:val="0"/>
    <w:rPr>
      <w:szCs w:val="20"/>
    </w:rPr>
  </w:style>
  <w:style w:type="paragraph" w:customStyle="1" w:styleId="497">
    <w:name w:val="Char2"/>
    <w:basedOn w:val="1"/>
    <w:qFormat/>
    <w:uiPriority w:val="0"/>
    <w:rPr>
      <w:rFonts w:ascii="Tahoma" w:hAnsi="Tahoma"/>
      <w:sz w:val="24"/>
      <w:szCs w:val="20"/>
    </w:rPr>
  </w:style>
  <w:style w:type="paragraph" w:customStyle="1" w:styleId="498">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9">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500">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1">
    <w:name w:val="6"/>
    <w:basedOn w:val="1"/>
    <w:next w:val="28"/>
    <w:qFormat/>
    <w:uiPriority w:val="0"/>
    <w:rPr>
      <w:rFonts w:ascii="宋体" w:hAnsi="Courier New"/>
      <w:szCs w:val="20"/>
    </w:rPr>
  </w:style>
  <w:style w:type="paragraph" w:customStyle="1" w:styleId="502">
    <w:name w:val="2"/>
    <w:basedOn w:val="1"/>
    <w:next w:val="47"/>
    <w:qFormat/>
    <w:uiPriority w:val="0"/>
    <w:pPr>
      <w:widowControl/>
      <w:spacing w:before="100" w:beforeAutospacing="1" w:after="100" w:afterAutospacing="1"/>
      <w:jc w:val="left"/>
    </w:pPr>
    <w:rPr>
      <w:rFonts w:ascii="宋体" w:hAnsi="宋体"/>
      <w:kern w:val="0"/>
      <w:sz w:val="24"/>
    </w:rPr>
  </w:style>
  <w:style w:type="paragraph" w:customStyle="1" w:styleId="503">
    <w:name w:val="7"/>
    <w:basedOn w:val="1"/>
    <w:next w:val="31"/>
    <w:qFormat/>
    <w:uiPriority w:val="0"/>
    <w:pPr>
      <w:adjustRightInd w:val="0"/>
      <w:snapToGrid w:val="0"/>
      <w:spacing w:line="300" w:lineRule="auto"/>
      <w:ind w:firstLine="630" w:firstLineChars="300"/>
    </w:pPr>
    <w:rPr>
      <w:snapToGrid w:val="0"/>
      <w:kern w:val="0"/>
    </w:rPr>
  </w:style>
  <w:style w:type="paragraph" w:customStyle="1" w:styleId="504">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5">
    <w:name w:val="TOC 标题2"/>
    <w:basedOn w:val="5"/>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6">
    <w:name w:val="纯文本 Char2"/>
    <w:qFormat/>
    <w:uiPriority w:val="99"/>
    <w:rPr>
      <w:rFonts w:ascii="宋体" w:hAnsi="Courier New"/>
      <w:kern w:val="2"/>
      <w:sz w:val="21"/>
    </w:rPr>
  </w:style>
  <w:style w:type="paragraph" w:customStyle="1" w:styleId="507">
    <w:name w:val="表格文字"/>
    <w:basedOn w:val="1"/>
    <w:qFormat/>
    <w:uiPriority w:val="0"/>
    <w:pPr>
      <w:spacing w:before="25" w:after="25"/>
      <w:jc w:val="left"/>
    </w:pPr>
    <w:rPr>
      <w:bCs/>
      <w:spacing w:val="10"/>
      <w:kern w:val="0"/>
      <w:sz w:val="24"/>
    </w:rPr>
  </w:style>
  <w:style w:type="paragraph" w:customStyle="1" w:styleId="508">
    <w:name w:val="列出段落2"/>
    <w:basedOn w:val="1"/>
    <w:qFormat/>
    <w:uiPriority w:val="34"/>
    <w:pPr>
      <w:ind w:firstLine="420" w:firstLineChars="200"/>
    </w:pPr>
    <w:rPr>
      <w:rFonts w:ascii="Calibri" w:hAnsi="Calibri"/>
      <w:szCs w:val="22"/>
    </w:rPr>
  </w:style>
  <w:style w:type="paragraph" w:customStyle="1" w:styleId="509">
    <w:name w:val="修订3"/>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69"/>
    <customShpInfo spid="_x0000_s2068"/>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7BE035-03FC-4237-9E52-9CDC0EE16B85}">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59</Pages>
  <Words>30711</Words>
  <Characters>32481</Characters>
  <Lines>275</Lines>
  <Paragraphs>77</Paragraphs>
  <TotalTime>96</TotalTime>
  <ScaleCrop>false</ScaleCrop>
  <LinksUpToDate>false</LinksUpToDate>
  <CharactersWithSpaces>35234</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2022-06-12T05:42:00Z</dcterms:created>
  <dc:creator>微软用户</dc:creator>
  <cp:lastModifiedBy>ZLB </cp:lastModifiedBy>
  <cp:lastPrinted>2020-05-26T01:03:00Z</cp:lastPrinted>
  <dcterms:modified xsi:type="dcterms:W3CDTF">2022-06-17T01:53:44Z</dcterms:modified>
  <dc:title>招标编号：UHO2010-G0029</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42D44EDF964D450DBF231AB3C43273B8</vt:lpwstr>
  </property>
</Properties>
</file>