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071F4">
      <w:pPr>
        <w:jc w:val="center"/>
        <w:rPr>
          <w:rFonts w:hint="eastAsia" w:ascii="宋体" w:hAnsi="宋体" w:eastAsia="宋体" w:cs="宋体"/>
          <w:b/>
          <w:sz w:val="36"/>
          <w:szCs w:val="36"/>
        </w:rPr>
      </w:pPr>
      <w:r>
        <w:rPr>
          <w:rFonts w:hint="eastAsia" w:ascii="宋体" w:hAnsi="宋体" w:eastAsia="宋体" w:cs="宋体"/>
          <w:b/>
          <w:sz w:val="36"/>
          <w:szCs w:val="36"/>
        </w:rPr>
        <w:t>项目需求</w:t>
      </w:r>
    </w:p>
    <w:p w14:paraId="5BE53B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eastAsia="宋体" w:cs="宋体"/>
          <w:b/>
          <w:sz w:val="28"/>
          <w:szCs w:val="28"/>
        </w:rPr>
        <w:t>一、项目清单</w:t>
      </w:r>
    </w:p>
    <w:tbl>
      <w:tblPr>
        <w:tblStyle w:val="18"/>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532"/>
        <w:gridCol w:w="683"/>
        <w:gridCol w:w="857"/>
        <w:gridCol w:w="2182"/>
        <w:gridCol w:w="890"/>
      </w:tblGrid>
      <w:tr w14:paraId="1204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noWrap w:val="0"/>
            <w:vAlign w:val="center"/>
          </w:tcPr>
          <w:p w14:paraId="594EE7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序号</w:t>
            </w:r>
          </w:p>
        </w:tc>
        <w:tc>
          <w:tcPr>
            <w:tcW w:w="3532" w:type="dxa"/>
            <w:noWrap w:val="0"/>
            <w:vAlign w:val="center"/>
          </w:tcPr>
          <w:p w14:paraId="5C4895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服务内容</w:t>
            </w:r>
          </w:p>
        </w:tc>
        <w:tc>
          <w:tcPr>
            <w:tcW w:w="683" w:type="dxa"/>
            <w:noWrap w:val="0"/>
            <w:vAlign w:val="center"/>
          </w:tcPr>
          <w:p w14:paraId="665FF0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单位</w:t>
            </w:r>
          </w:p>
        </w:tc>
        <w:tc>
          <w:tcPr>
            <w:tcW w:w="857" w:type="dxa"/>
            <w:noWrap w:val="0"/>
            <w:vAlign w:val="center"/>
          </w:tcPr>
          <w:p w14:paraId="186D28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数量</w:t>
            </w:r>
          </w:p>
        </w:tc>
        <w:tc>
          <w:tcPr>
            <w:tcW w:w="2182" w:type="dxa"/>
            <w:noWrap w:val="0"/>
            <w:vAlign w:val="center"/>
          </w:tcPr>
          <w:p w14:paraId="587391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财政预算金额（元）</w:t>
            </w:r>
          </w:p>
        </w:tc>
        <w:tc>
          <w:tcPr>
            <w:tcW w:w="890" w:type="dxa"/>
            <w:noWrap w:val="0"/>
            <w:vAlign w:val="center"/>
          </w:tcPr>
          <w:p w14:paraId="651E44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2"/>
              </w:rPr>
            </w:pPr>
            <w:r>
              <w:rPr>
                <w:rFonts w:hint="eastAsia" w:ascii="宋体" w:hAnsi="宋体" w:eastAsia="宋体" w:cs="宋体"/>
                <w:b/>
                <w:sz w:val="22"/>
              </w:rPr>
              <w:t>备注</w:t>
            </w:r>
          </w:p>
        </w:tc>
      </w:tr>
      <w:tr w14:paraId="6A84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3" w:type="dxa"/>
            <w:noWrap w:val="0"/>
            <w:vAlign w:val="center"/>
          </w:tcPr>
          <w:p w14:paraId="3143CD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2"/>
              </w:rPr>
            </w:pPr>
            <w:r>
              <w:rPr>
                <w:rFonts w:hint="eastAsia" w:ascii="宋体" w:hAnsi="宋体" w:eastAsia="宋体" w:cs="宋体"/>
                <w:bCs/>
                <w:sz w:val="22"/>
              </w:rPr>
              <w:t>1</w:t>
            </w:r>
          </w:p>
        </w:tc>
        <w:tc>
          <w:tcPr>
            <w:tcW w:w="3532" w:type="dxa"/>
            <w:noWrap w:val="0"/>
            <w:vAlign w:val="center"/>
          </w:tcPr>
          <w:p w14:paraId="2343C3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rPr>
            </w:pPr>
            <w:r>
              <w:rPr>
                <w:rFonts w:hint="eastAsia" w:ascii="宋体" w:hAnsi="宋体" w:eastAsia="宋体" w:cs="宋体"/>
                <w:sz w:val="22"/>
              </w:rPr>
              <w:t>CA认证设备</w:t>
            </w:r>
          </w:p>
        </w:tc>
        <w:tc>
          <w:tcPr>
            <w:tcW w:w="683" w:type="dxa"/>
            <w:noWrap w:val="0"/>
            <w:vAlign w:val="center"/>
          </w:tcPr>
          <w:p w14:paraId="3041CE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rPr>
            </w:pPr>
            <w:r>
              <w:rPr>
                <w:rFonts w:hint="eastAsia" w:ascii="宋体" w:hAnsi="宋体" w:eastAsia="宋体" w:cs="宋体"/>
                <w:bCs/>
                <w:sz w:val="22"/>
              </w:rPr>
              <w:t>1</w:t>
            </w:r>
          </w:p>
        </w:tc>
        <w:tc>
          <w:tcPr>
            <w:tcW w:w="857" w:type="dxa"/>
            <w:noWrap w:val="0"/>
            <w:vAlign w:val="center"/>
          </w:tcPr>
          <w:p w14:paraId="1FCE30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rPr>
            </w:pPr>
            <w:r>
              <w:rPr>
                <w:rFonts w:hint="eastAsia" w:ascii="宋体" w:hAnsi="宋体" w:eastAsia="宋体" w:cs="宋体"/>
                <w:bCs/>
                <w:sz w:val="22"/>
              </w:rPr>
              <w:t>项</w:t>
            </w:r>
          </w:p>
        </w:tc>
        <w:tc>
          <w:tcPr>
            <w:tcW w:w="2182" w:type="dxa"/>
            <w:noWrap w:val="0"/>
            <w:vAlign w:val="center"/>
          </w:tcPr>
          <w:p w14:paraId="434D57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rPr>
            </w:pPr>
            <w:r>
              <w:rPr>
                <w:rFonts w:hint="eastAsia" w:ascii="宋体" w:hAnsi="宋体" w:cs="宋体"/>
                <w:sz w:val="22"/>
                <w:szCs w:val="22"/>
                <w:lang w:val="en-US" w:eastAsia="zh-CN"/>
              </w:rPr>
              <w:t>60</w:t>
            </w:r>
            <w:r>
              <w:rPr>
                <w:rFonts w:hint="eastAsia" w:ascii="宋体" w:hAnsi="宋体" w:eastAsia="宋体" w:cs="宋体"/>
                <w:sz w:val="22"/>
                <w:szCs w:val="22"/>
              </w:rPr>
              <w:t>0,000.00</w:t>
            </w:r>
          </w:p>
        </w:tc>
        <w:tc>
          <w:tcPr>
            <w:tcW w:w="890" w:type="dxa"/>
            <w:noWrap w:val="0"/>
            <w:vAlign w:val="center"/>
          </w:tcPr>
          <w:p w14:paraId="18CCE0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2"/>
              </w:rPr>
            </w:pPr>
          </w:p>
        </w:tc>
      </w:tr>
    </w:tbl>
    <w:p w14:paraId="22509316">
      <w:pPr>
        <w:keepNext w:val="0"/>
        <w:keepLines w:val="0"/>
        <w:pageBreakBefore w:val="0"/>
        <w:widowControl w:val="0"/>
        <w:tabs>
          <w:tab w:val="left" w:pos="420"/>
        </w:tabs>
        <w:kinsoku/>
        <w:wordWrap/>
        <w:overflowPunct/>
        <w:topLinePunct w:val="0"/>
        <w:autoSpaceDE/>
        <w:autoSpaceDN/>
        <w:bidi w:val="0"/>
        <w:adjustRightInd/>
        <w:snapToGrid/>
        <w:spacing w:line="360" w:lineRule="auto"/>
        <w:textAlignment w:val="auto"/>
        <w:rPr>
          <w:rFonts w:hint="eastAsia" w:ascii="宋体" w:hAnsi="宋体" w:eastAsia="宋体" w:cs="宋体"/>
          <w:b/>
          <w:bCs/>
          <w:sz w:val="22"/>
          <w:szCs w:val="22"/>
        </w:rPr>
      </w:pPr>
      <w:r>
        <w:rPr>
          <w:rFonts w:hint="eastAsia" w:ascii="宋体" w:hAnsi="宋体" w:eastAsia="宋体" w:cs="宋体"/>
          <w:b/>
          <w:bCs/>
          <w:sz w:val="22"/>
        </w:rPr>
        <w:t>注：</w:t>
      </w:r>
      <w:r>
        <w:rPr>
          <w:rFonts w:hint="eastAsia" w:ascii="宋体" w:hAnsi="宋体" w:eastAsia="宋体" w:cs="宋体"/>
          <w:b/>
          <w:bCs/>
          <w:sz w:val="22"/>
          <w:szCs w:val="22"/>
        </w:rPr>
        <w:t>超出财政预算限额的投标报价将不被接受。</w:t>
      </w:r>
    </w:p>
    <w:tbl>
      <w:tblPr>
        <w:tblStyle w:val="18"/>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5115"/>
        <w:gridCol w:w="1000"/>
        <w:gridCol w:w="1000"/>
        <w:gridCol w:w="1002"/>
      </w:tblGrid>
      <w:tr w14:paraId="766E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14:paraId="6477C71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bCs/>
                <w:szCs w:val="21"/>
              </w:rPr>
            </w:pPr>
            <w:r>
              <w:rPr>
                <w:rFonts w:hint="eastAsia" w:ascii="宋体" w:hAnsi="宋体" w:cs="宋体"/>
                <w:b/>
                <w:bCs/>
                <w:szCs w:val="21"/>
              </w:rPr>
              <w:t>序号</w:t>
            </w:r>
          </w:p>
        </w:tc>
        <w:tc>
          <w:tcPr>
            <w:tcW w:w="5115" w:type="dxa"/>
            <w:vAlign w:val="center"/>
          </w:tcPr>
          <w:p w14:paraId="7504885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bCs/>
                <w:szCs w:val="21"/>
              </w:rPr>
            </w:pPr>
            <w:r>
              <w:rPr>
                <w:rFonts w:hint="eastAsia" w:ascii="宋体" w:hAnsi="宋体" w:cs="宋体"/>
                <w:b/>
                <w:bCs/>
                <w:szCs w:val="21"/>
              </w:rPr>
              <w:t>需求内容</w:t>
            </w:r>
          </w:p>
        </w:tc>
        <w:tc>
          <w:tcPr>
            <w:tcW w:w="1000" w:type="dxa"/>
            <w:vAlign w:val="center"/>
          </w:tcPr>
          <w:p w14:paraId="25FE92A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bCs/>
                <w:szCs w:val="21"/>
              </w:rPr>
            </w:pPr>
            <w:r>
              <w:rPr>
                <w:rFonts w:hint="eastAsia" w:ascii="宋体" w:hAnsi="宋体" w:cs="宋体"/>
                <w:b/>
                <w:bCs/>
                <w:szCs w:val="21"/>
              </w:rPr>
              <w:t>数量</w:t>
            </w:r>
          </w:p>
        </w:tc>
        <w:tc>
          <w:tcPr>
            <w:tcW w:w="1000" w:type="dxa"/>
            <w:vAlign w:val="center"/>
          </w:tcPr>
          <w:p w14:paraId="18C1932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bCs/>
                <w:szCs w:val="21"/>
              </w:rPr>
            </w:pPr>
            <w:r>
              <w:rPr>
                <w:rFonts w:hint="eastAsia" w:ascii="宋体" w:hAnsi="宋体" w:cs="宋体"/>
                <w:b/>
                <w:bCs/>
                <w:szCs w:val="21"/>
              </w:rPr>
              <w:t>单位</w:t>
            </w:r>
          </w:p>
        </w:tc>
        <w:tc>
          <w:tcPr>
            <w:tcW w:w="1002" w:type="dxa"/>
            <w:vAlign w:val="center"/>
          </w:tcPr>
          <w:p w14:paraId="5EEB5D5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bCs/>
                <w:szCs w:val="21"/>
              </w:rPr>
            </w:pPr>
            <w:r>
              <w:rPr>
                <w:rFonts w:hint="eastAsia" w:ascii="宋体" w:hAnsi="宋体" w:cs="宋体"/>
                <w:b/>
                <w:bCs/>
                <w:szCs w:val="21"/>
              </w:rPr>
              <w:t>备注</w:t>
            </w:r>
          </w:p>
        </w:tc>
      </w:tr>
      <w:tr w14:paraId="73B2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4" w:type="dxa"/>
            <w:vAlign w:val="center"/>
          </w:tcPr>
          <w:p w14:paraId="328BCDC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Cs w:val="21"/>
              </w:rPr>
            </w:pPr>
            <w:r>
              <w:rPr>
                <w:rFonts w:hint="eastAsia" w:ascii="宋体" w:hAnsi="宋体" w:cs="宋体"/>
                <w:szCs w:val="21"/>
              </w:rPr>
              <w:t>1</w:t>
            </w:r>
          </w:p>
        </w:tc>
        <w:tc>
          <w:tcPr>
            <w:tcW w:w="5115" w:type="dxa"/>
            <w:vAlign w:val="center"/>
          </w:tcPr>
          <w:p w14:paraId="303543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Cs w:val="21"/>
              </w:rPr>
            </w:pPr>
            <w:r>
              <w:rPr>
                <w:rFonts w:hint="eastAsia" w:ascii="宋体" w:hAnsi="宋体" w:cs="宋体"/>
                <w:szCs w:val="21"/>
              </w:rPr>
              <w:t>移动指纹手写签名板</w:t>
            </w:r>
          </w:p>
        </w:tc>
        <w:tc>
          <w:tcPr>
            <w:tcW w:w="1000" w:type="dxa"/>
            <w:vAlign w:val="center"/>
          </w:tcPr>
          <w:p w14:paraId="3ADB7C2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Cs w:val="21"/>
              </w:rPr>
            </w:pPr>
            <w:r>
              <w:rPr>
                <w:rFonts w:hint="eastAsia" w:ascii="宋体" w:hAnsi="宋体" w:cs="宋体"/>
                <w:szCs w:val="21"/>
              </w:rPr>
              <w:t>12</w:t>
            </w:r>
          </w:p>
        </w:tc>
        <w:tc>
          <w:tcPr>
            <w:tcW w:w="1000" w:type="dxa"/>
            <w:vAlign w:val="center"/>
          </w:tcPr>
          <w:p w14:paraId="01733C0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Cs w:val="21"/>
              </w:rPr>
            </w:pPr>
            <w:r>
              <w:rPr>
                <w:rFonts w:hint="eastAsia" w:ascii="宋体" w:hAnsi="宋体" w:cs="宋体"/>
                <w:szCs w:val="21"/>
              </w:rPr>
              <w:t>台</w:t>
            </w:r>
          </w:p>
        </w:tc>
        <w:tc>
          <w:tcPr>
            <w:tcW w:w="1002" w:type="dxa"/>
            <w:vAlign w:val="center"/>
          </w:tcPr>
          <w:p w14:paraId="64EB5DF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Cs w:val="21"/>
              </w:rPr>
            </w:pPr>
          </w:p>
        </w:tc>
      </w:tr>
      <w:tr w14:paraId="4074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4" w:type="dxa"/>
            <w:vAlign w:val="center"/>
          </w:tcPr>
          <w:p w14:paraId="352E58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Cs w:val="21"/>
              </w:rPr>
            </w:pPr>
            <w:r>
              <w:rPr>
                <w:rFonts w:hint="eastAsia" w:ascii="宋体" w:hAnsi="宋体" w:cs="宋体"/>
                <w:szCs w:val="21"/>
              </w:rPr>
              <w:t>2</w:t>
            </w:r>
          </w:p>
        </w:tc>
        <w:tc>
          <w:tcPr>
            <w:tcW w:w="5115" w:type="dxa"/>
            <w:vAlign w:val="center"/>
          </w:tcPr>
          <w:p w14:paraId="18D5AA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Cs w:val="21"/>
              </w:rPr>
            </w:pPr>
            <w:r>
              <w:rPr>
                <w:rFonts w:hint="eastAsia" w:ascii="宋体" w:hAnsi="宋体" w:cs="宋体"/>
                <w:szCs w:val="21"/>
              </w:rPr>
              <w:t>协同签名数字证书</w:t>
            </w:r>
          </w:p>
        </w:tc>
        <w:tc>
          <w:tcPr>
            <w:tcW w:w="1000" w:type="dxa"/>
            <w:vAlign w:val="center"/>
          </w:tcPr>
          <w:p w14:paraId="38C7D36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Cs w:val="21"/>
              </w:rPr>
            </w:pPr>
            <w:r>
              <w:rPr>
                <w:rFonts w:hint="eastAsia" w:ascii="宋体" w:hAnsi="宋体" w:cs="宋体"/>
                <w:szCs w:val="21"/>
              </w:rPr>
              <w:t>2500</w:t>
            </w:r>
          </w:p>
        </w:tc>
        <w:tc>
          <w:tcPr>
            <w:tcW w:w="1000" w:type="dxa"/>
            <w:vAlign w:val="center"/>
          </w:tcPr>
          <w:p w14:paraId="73639F3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Cs w:val="21"/>
              </w:rPr>
            </w:pPr>
            <w:r>
              <w:rPr>
                <w:rFonts w:hint="eastAsia" w:ascii="宋体" w:hAnsi="宋体" w:cs="宋体"/>
                <w:szCs w:val="21"/>
              </w:rPr>
              <w:t>张</w:t>
            </w:r>
          </w:p>
        </w:tc>
        <w:tc>
          <w:tcPr>
            <w:tcW w:w="1002" w:type="dxa"/>
            <w:vAlign w:val="center"/>
          </w:tcPr>
          <w:p w14:paraId="469364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Cs w:val="21"/>
              </w:rPr>
            </w:pPr>
          </w:p>
        </w:tc>
      </w:tr>
      <w:tr w14:paraId="106E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4" w:type="dxa"/>
            <w:vAlign w:val="center"/>
          </w:tcPr>
          <w:p w14:paraId="0E4F4A5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Cs w:val="21"/>
              </w:rPr>
            </w:pPr>
            <w:r>
              <w:rPr>
                <w:rFonts w:hint="eastAsia" w:ascii="宋体" w:hAnsi="宋体" w:cs="宋体"/>
                <w:szCs w:val="21"/>
              </w:rPr>
              <w:t>3</w:t>
            </w:r>
          </w:p>
        </w:tc>
        <w:tc>
          <w:tcPr>
            <w:tcW w:w="5115" w:type="dxa"/>
            <w:vAlign w:val="center"/>
          </w:tcPr>
          <w:p w14:paraId="4FE2B6E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Cs w:val="21"/>
              </w:rPr>
            </w:pPr>
            <w:r>
              <w:rPr>
                <w:rFonts w:hint="eastAsia" w:ascii="宋体" w:hAnsi="宋体" w:cs="宋体"/>
                <w:szCs w:val="21"/>
              </w:rPr>
              <w:t>USB KEY数字证书</w:t>
            </w:r>
          </w:p>
        </w:tc>
        <w:tc>
          <w:tcPr>
            <w:tcW w:w="1000" w:type="dxa"/>
            <w:vAlign w:val="center"/>
          </w:tcPr>
          <w:p w14:paraId="3A8756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Cs w:val="21"/>
              </w:rPr>
            </w:pPr>
            <w:r>
              <w:rPr>
                <w:rFonts w:hint="eastAsia" w:ascii="宋体" w:hAnsi="宋体" w:cs="宋体"/>
                <w:szCs w:val="21"/>
              </w:rPr>
              <w:t>2500</w:t>
            </w:r>
          </w:p>
        </w:tc>
        <w:tc>
          <w:tcPr>
            <w:tcW w:w="1000" w:type="dxa"/>
            <w:vAlign w:val="center"/>
          </w:tcPr>
          <w:p w14:paraId="5DFC74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Cs w:val="21"/>
              </w:rPr>
            </w:pPr>
            <w:r>
              <w:rPr>
                <w:rFonts w:hint="eastAsia" w:ascii="宋体" w:hAnsi="宋体" w:cs="宋体"/>
                <w:szCs w:val="21"/>
              </w:rPr>
              <w:t>张</w:t>
            </w:r>
          </w:p>
        </w:tc>
        <w:tc>
          <w:tcPr>
            <w:tcW w:w="1002" w:type="dxa"/>
            <w:vAlign w:val="center"/>
          </w:tcPr>
          <w:p w14:paraId="46A201D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Cs w:val="21"/>
              </w:rPr>
            </w:pPr>
          </w:p>
        </w:tc>
      </w:tr>
      <w:tr w14:paraId="3202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4" w:type="dxa"/>
            <w:vAlign w:val="center"/>
          </w:tcPr>
          <w:p w14:paraId="7731EBF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Cs w:val="21"/>
              </w:rPr>
            </w:pPr>
            <w:r>
              <w:rPr>
                <w:rFonts w:hint="eastAsia" w:ascii="宋体" w:hAnsi="宋体" w:cs="宋体"/>
                <w:szCs w:val="21"/>
              </w:rPr>
              <w:t>4</w:t>
            </w:r>
          </w:p>
        </w:tc>
        <w:tc>
          <w:tcPr>
            <w:tcW w:w="5115" w:type="dxa"/>
            <w:vAlign w:val="center"/>
          </w:tcPr>
          <w:p w14:paraId="565F418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Cs w:val="21"/>
              </w:rPr>
            </w:pPr>
            <w:r>
              <w:rPr>
                <w:rFonts w:hint="eastAsia" w:ascii="宋体" w:hAnsi="宋体" w:cs="宋体"/>
                <w:szCs w:val="21"/>
              </w:rPr>
              <w:t>智能密码钥匙</w:t>
            </w:r>
          </w:p>
        </w:tc>
        <w:tc>
          <w:tcPr>
            <w:tcW w:w="1000" w:type="dxa"/>
            <w:vAlign w:val="center"/>
          </w:tcPr>
          <w:p w14:paraId="6F45422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Cs w:val="21"/>
              </w:rPr>
            </w:pPr>
            <w:r>
              <w:rPr>
                <w:rFonts w:hint="eastAsia" w:ascii="宋体" w:hAnsi="宋体" w:cs="宋体"/>
                <w:szCs w:val="21"/>
              </w:rPr>
              <w:t>1000</w:t>
            </w:r>
          </w:p>
        </w:tc>
        <w:tc>
          <w:tcPr>
            <w:tcW w:w="1000" w:type="dxa"/>
            <w:vAlign w:val="center"/>
          </w:tcPr>
          <w:p w14:paraId="3277C17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Cs w:val="21"/>
              </w:rPr>
            </w:pPr>
            <w:r>
              <w:rPr>
                <w:rFonts w:hint="eastAsia" w:ascii="宋体" w:hAnsi="宋体" w:cs="宋体"/>
                <w:szCs w:val="21"/>
              </w:rPr>
              <w:t>个</w:t>
            </w:r>
          </w:p>
        </w:tc>
        <w:tc>
          <w:tcPr>
            <w:tcW w:w="1002" w:type="dxa"/>
            <w:vAlign w:val="center"/>
          </w:tcPr>
          <w:p w14:paraId="0C1153A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szCs w:val="21"/>
              </w:rPr>
            </w:pPr>
          </w:p>
        </w:tc>
      </w:tr>
    </w:tbl>
    <w:p w14:paraId="6FCB4A35">
      <w:pPr>
        <w:pStyle w:val="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rPr>
      </w:pPr>
    </w:p>
    <w:p w14:paraId="523F86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eastAsia="宋体" w:cs="宋体"/>
          <w:b/>
          <w:sz w:val="28"/>
          <w:szCs w:val="28"/>
        </w:rPr>
        <w:t>二、项目概述</w:t>
      </w:r>
    </w:p>
    <w:p w14:paraId="536AD806">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2"/>
          <w:szCs w:val="22"/>
        </w:rPr>
      </w:pPr>
      <w:r>
        <w:rPr>
          <w:rFonts w:hint="eastAsia" w:ascii="宋体" w:hAnsi="宋体" w:cs="宋体"/>
          <w:sz w:val="22"/>
          <w:szCs w:val="22"/>
          <w:lang w:val="en-US" w:eastAsia="zh-CN"/>
        </w:rPr>
        <w:t>采购人</w:t>
      </w:r>
      <w:r>
        <w:rPr>
          <w:rFonts w:hint="eastAsia" w:ascii="宋体" w:hAnsi="宋体" w:eastAsia="宋体" w:cs="宋体"/>
          <w:sz w:val="22"/>
          <w:szCs w:val="22"/>
        </w:rPr>
        <w:t>已建设了CA电子签名系统，现在依据业务发展需要，需采购用于实现患者手写电子签名的有线指纹手写签名板，及医护技人员用于业务系统身份认证登录、医疗业务电子签名所需的证书服务。解决医院信息系统的身份认证、授权管理、责任认定等安全问题，解决电子病历的真实性、完整性、有效性等问题，进一步确立数字证书认证技术在我院信息化进程中信息安全保障的基础地位，并逐步实现完全无纸化。</w:t>
      </w:r>
    </w:p>
    <w:p w14:paraId="049BC2FE">
      <w:pPr>
        <w:pStyle w:val="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rPr>
      </w:pPr>
    </w:p>
    <w:p w14:paraId="5EBF99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eastAsia="宋体" w:cs="宋体"/>
          <w:b/>
          <w:sz w:val="28"/>
          <w:szCs w:val="28"/>
        </w:rPr>
        <w:t>三、服务内容具体技术要求</w:t>
      </w:r>
    </w:p>
    <w:p w14:paraId="0A343030">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（一）移动指纹手写签名板</w:t>
      </w:r>
    </w:p>
    <w:p w14:paraId="64BC9B99">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1.显示屏：≥10.1英寸,分辨率≥1280*800（16:10），对比度≥800：1，亮度≥250 nit，响应时间≤14ms</w:t>
      </w:r>
    </w:p>
    <w:p w14:paraId="3D7E9425">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2.运行内存：≥4GB</w:t>
      </w:r>
    </w:p>
    <w:p w14:paraId="19421388">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3.存储容量：≥64GB（应支持扩展至128G）</w:t>
      </w:r>
    </w:p>
    <w:p w14:paraId="367D9C2E">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4.处理器：≥八核/12.0GHz</w:t>
      </w:r>
    </w:p>
    <w:p w14:paraId="038B3924">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5.电磁屏：被动式无源电磁感应，分辨率≥5080LPI，压感2048≥Levels，感应高度≤10mm，读取速度≥233PPS/点每秒</w:t>
      </w:r>
    </w:p>
    <w:p w14:paraId="2BC50B35">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6.摄像头：前置≥500万像素，后置≥800万像素</w:t>
      </w:r>
    </w:p>
    <w:p w14:paraId="3F21E151">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7.指纹采集模块感应阵列≥256*288，分辨率≥500DPI</w:t>
      </w:r>
    </w:p>
    <w:p w14:paraId="4B72E52A">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8.定位：支持GPS、BDS、Glonass、Galilei四种定位系统</w:t>
      </w:r>
    </w:p>
    <w:p w14:paraId="4039A30E">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9.电池容量：聚合物高密度安全电池≥8000mAH</w:t>
      </w:r>
    </w:p>
    <w:p w14:paraId="2639D027">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10.待机时长：≥100h</w:t>
      </w:r>
    </w:p>
    <w:p w14:paraId="39E6211C">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11.工作时长：≥8h</w:t>
      </w:r>
    </w:p>
    <w:p w14:paraId="2AE47CE9">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12.通讯模块：支持双频WiFi、蓝牙、4G全网通</w:t>
      </w:r>
    </w:p>
    <w:p w14:paraId="411D7F4C">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13.接口类型：≥1个Pogo PIN磁吸，≥1个TF卡插槽，≥1个SIM 卡槽</w:t>
      </w:r>
    </w:p>
    <w:p w14:paraId="6EF2CAEB">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▲14.所投移动指纹手写签名板具有手写签名密码模块，密码模块具备有效期内的《商用密码产品认证证书》,提供证书复印件并加盖投标人或制造厂商公章。</w:t>
      </w:r>
    </w:p>
    <w:p w14:paraId="768F5991">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▲15.支持服务配置引导，并可通过二维码扫描和手动输入两种方式，配置服务端信息，提供功能截图佐证；</w:t>
      </w:r>
    </w:p>
    <w:p w14:paraId="3E569734">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▲16</w:t>
      </w:r>
      <w:r>
        <w:rPr>
          <w:rFonts w:hint="eastAsia" w:ascii="宋体" w:hAnsi="宋体" w:cs="宋体"/>
          <w:lang w:val="en-US" w:eastAsia="zh-CN"/>
        </w:rPr>
        <w:t>.</w:t>
      </w:r>
      <w:r>
        <w:rPr>
          <w:rFonts w:hint="eastAsia" w:ascii="宋体" w:hAnsi="宋体" w:eastAsia="宋体" w:cs="宋体"/>
        </w:rPr>
        <w:t>所投移动指纹手写签名板具有中国国家强制性产品认证证书,提供证书复印件并加盖投标人或制造厂商公章。</w:t>
      </w:r>
    </w:p>
    <w:p w14:paraId="7FAD07E1">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（二）手机数字证书</w:t>
      </w:r>
    </w:p>
    <w:p w14:paraId="12707954">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1．标识医护人员用户网络真实身份；</w:t>
      </w:r>
    </w:p>
    <w:p w14:paraId="0AC394EB">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2．数字证书应支持SM2等国产密码算法；</w:t>
      </w:r>
    </w:p>
    <w:p w14:paraId="4F8330E1">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3．证书格式标准遵循x．509v3标准；</w:t>
      </w:r>
    </w:p>
    <w:p w14:paraId="593DF2B9">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▲4</w:t>
      </w:r>
      <w:r>
        <w:rPr>
          <w:rFonts w:hint="eastAsia" w:ascii="宋体" w:hAnsi="宋体" w:cs="宋体"/>
          <w:lang w:val="en-US" w:eastAsia="zh-CN"/>
        </w:rPr>
        <w:t>.</w:t>
      </w:r>
      <w:r>
        <w:rPr>
          <w:rFonts w:hint="eastAsia" w:ascii="宋体" w:hAnsi="宋体" w:eastAsia="宋体" w:cs="宋体"/>
        </w:rPr>
        <w:t>数字证书密钥由移动终端和服务器协商产生，采用密钥分割技术保存密钥（提供证明文件佐证）；</w:t>
      </w:r>
    </w:p>
    <w:p w14:paraId="20233B77">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5．数字证书支持存储在移动手机端；</w:t>
      </w:r>
    </w:p>
    <w:p w14:paraId="6E445C0E">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▲6</w:t>
      </w:r>
      <w:r>
        <w:rPr>
          <w:rFonts w:hint="eastAsia" w:ascii="宋体" w:hAnsi="宋体" w:cs="宋体"/>
          <w:lang w:val="en-US" w:eastAsia="zh-CN"/>
        </w:rPr>
        <w:t>.</w:t>
      </w:r>
      <w:r>
        <w:rPr>
          <w:rFonts w:hint="eastAsia" w:ascii="宋体" w:hAnsi="宋体" w:eastAsia="宋体" w:cs="宋体"/>
        </w:rPr>
        <w:t>签发个人移动端数字证书的电子认证服务系统，具备信息系统安全等级3级备案证明，提供证明扫描件或复印件。</w:t>
      </w:r>
    </w:p>
    <w:p w14:paraId="46D709EC">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▲7.签发个人移动端数字证书的电子认证服务系统，通过国家密码管理局的安全性审查，提供证明扫描件或复印件。</w:t>
      </w:r>
    </w:p>
    <w:p w14:paraId="3CBCC32F">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（三）个人数字证书</w:t>
      </w:r>
    </w:p>
    <w:p w14:paraId="041D225F">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1.标识个人用户网络身份；</w:t>
      </w:r>
    </w:p>
    <w:p w14:paraId="44253CC3">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2.符合卫生部《卫生系统数字证书格式规范（试行）》；</w:t>
      </w:r>
    </w:p>
    <w:p w14:paraId="095D56A5">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3.符合卫生部《卫生系统电子认证服务规范（试行）》；</w:t>
      </w:r>
    </w:p>
    <w:p w14:paraId="11BCF888">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4.数字证书支持RSA算法、SM2国产密码算法；</w:t>
      </w:r>
    </w:p>
    <w:p w14:paraId="5549E2C7">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5.证书格式标准遵循x．509v3标准；</w:t>
      </w:r>
    </w:p>
    <w:p w14:paraId="0F1A80DB">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6.支持存放介质：智能USBKey；</w:t>
      </w:r>
    </w:p>
    <w:p w14:paraId="1D4DF7D7">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7.支持自定义证书扩展域管理。</w:t>
      </w:r>
    </w:p>
    <w:p w14:paraId="7F49331A">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（四）智能密码钥匙</w:t>
      </w:r>
    </w:p>
    <w:p w14:paraId="5A6CA449">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1.符合卫生部《卫生系统数字证书介质规范（试行）》,符合 CE 和 FCC 标准；</w:t>
      </w:r>
    </w:p>
    <w:p w14:paraId="0CEBC2E8">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2.智能卡芯片CPU至少32位，用户可用空间（Byte）不低于72K；</w:t>
      </w:r>
    </w:p>
    <w:p w14:paraId="1FE51173">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3.数据存储时间不小于10年，可读写次数(次)不小于10万次；</w:t>
      </w:r>
    </w:p>
    <w:p w14:paraId="736AEA2F">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4．USB Key自身的安全要求：具备完善的PIN校验保护功能；</w:t>
      </w:r>
    </w:p>
    <w:p w14:paraId="1FDC8FF6">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5.支持算法：RSA，SM2；</w:t>
      </w:r>
    </w:p>
    <w:p w14:paraId="4F41282C">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rPr>
      </w:pPr>
      <w:r>
        <w:rPr>
          <w:rFonts w:hint="eastAsia" w:ascii="宋体" w:hAnsi="宋体" w:eastAsia="宋体" w:cs="宋体"/>
        </w:rPr>
        <w:t>▲6.产品须具备国家密码管理局颁发的《商用密码产品认证证书》, 提供证书复印件并加盖产品制造商公章。</w:t>
      </w:r>
    </w:p>
    <w:p w14:paraId="567C2613">
      <w:pPr>
        <w:pStyle w:val="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rPr>
      </w:pPr>
    </w:p>
    <w:p w14:paraId="321F0FD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eastAsia="宋体" w:cs="宋体"/>
          <w:b/>
          <w:sz w:val="28"/>
          <w:szCs w:val="28"/>
        </w:rPr>
        <w:t>四、</w:t>
      </w:r>
      <w:r>
        <w:rPr>
          <w:rFonts w:hint="eastAsia" w:ascii="宋体" w:hAnsi="宋体" w:cs="宋体"/>
          <w:b/>
          <w:sz w:val="28"/>
          <w:szCs w:val="28"/>
          <w:lang w:val="en-US" w:eastAsia="zh-CN"/>
        </w:rPr>
        <w:t>商务</w:t>
      </w:r>
      <w:r>
        <w:rPr>
          <w:rFonts w:hint="eastAsia" w:ascii="宋体" w:hAnsi="宋体" w:eastAsia="宋体" w:cs="宋体"/>
          <w:b/>
          <w:sz w:val="28"/>
          <w:szCs w:val="28"/>
        </w:rPr>
        <w:t>要求</w:t>
      </w:r>
    </w:p>
    <w:p w14:paraId="4F474B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一、</w:t>
      </w:r>
      <w:r>
        <w:rPr>
          <w:rFonts w:hint="eastAsia" w:ascii="宋体" w:hAnsi="宋体" w:eastAsia="宋体" w:cs="宋体"/>
          <w:b w:val="0"/>
          <w:bCs/>
          <w:sz w:val="21"/>
          <w:szCs w:val="21"/>
        </w:rPr>
        <w:t>报价要求</w:t>
      </w:r>
    </w:p>
    <w:p w14:paraId="3739D6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2D01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2、投标人的投标报价，应是本项目招标范围和招标文件及合同条款上所列的各项内容中所述的全部，不得以任何理由予以重复，并以投标人在投标文件中提出的综合单价或总价为依据。</w:t>
      </w:r>
    </w:p>
    <w:p w14:paraId="483D34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5057B1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4、投标人应充分了解项目的位置、情况、道路及任何其它足以影响投标报价的情况，任何因忽视或误解项目情况而导致的索赔或服务期限延长申请将不获批准。</w:t>
      </w:r>
    </w:p>
    <w:p w14:paraId="74E30C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5055097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6、投标人须考虑本项目在实施期间的一切可能产生的费用。在项目实施过程中，如项目工作范围发生变更，由中标人和采购人双方协商解决；其余情况下，投标总价均不予调整。  </w:t>
      </w:r>
    </w:p>
    <w:p w14:paraId="748BA2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二、</w:t>
      </w:r>
      <w:r>
        <w:rPr>
          <w:rFonts w:hint="eastAsia" w:ascii="宋体" w:hAnsi="宋体" w:eastAsia="宋体" w:cs="宋体"/>
          <w:b w:val="0"/>
          <w:bCs/>
          <w:sz w:val="21"/>
          <w:szCs w:val="21"/>
        </w:rPr>
        <w:t>支付要求</w:t>
      </w:r>
    </w:p>
    <w:p w14:paraId="29EE24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签订合同后，乙方须向甲方指定账户支付合同含税总金额的10%，作为履约保证金，乙方自主选择以保函、本票等非现金形式缴纳或提交；乙方向甲方提供履约保证金凭证后，甲方向乙方支付合同含税总金额的30%；。</w:t>
      </w:r>
    </w:p>
    <w:p w14:paraId="07C6C5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项目验收合格之后,乙方向甲方提供合同金额全额的增值税发票，甲方收到发票后向乙方支付合同总金额的70%；履行完本合同全部的义务后，乙方需向甲方申请退回该履约保证金，甲方收到申请后无息返还；</w:t>
      </w:r>
    </w:p>
    <w:p w14:paraId="7166E3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每次</w:t>
      </w:r>
      <w:r>
        <w:rPr>
          <w:rFonts w:hint="eastAsia" w:ascii="宋体" w:hAnsi="宋体" w:eastAsia="宋体" w:cs="宋体"/>
          <w:b w:val="0"/>
          <w:bCs/>
          <w:sz w:val="21"/>
          <w:szCs w:val="21"/>
          <w:lang w:eastAsia="zh-TW"/>
        </w:rPr>
        <w:t>按合同支付款项前，中标人</w:t>
      </w:r>
      <w:r>
        <w:rPr>
          <w:rFonts w:hint="eastAsia" w:ascii="宋体" w:hAnsi="宋体" w:eastAsia="宋体" w:cs="宋体"/>
          <w:b w:val="0"/>
          <w:bCs/>
          <w:sz w:val="21"/>
          <w:szCs w:val="21"/>
        </w:rPr>
        <w:t>应</w:t>
      </w:r>
      <w:r>
        <w:rPr>
          <w:rFonts w:hint="eastAsia" w:ascii="宋体" w:hAnsi="宋体" w:eastAsia="宋体" w:cs="宋体"/>
          <w:b w:val="0"/>
          <w:bCs/>
          <w:sz w:val="21"/>
          <w:szCs w:val="21"/>
          <w:lang w:eastAsia="zh-TW"/>
        </w:rPr>
        <w:t>向采购人提供与支付金额相符的有效发票，且收款方、出具发票方、合同乙方均必须与中标人名称一致；</w:t>
      </w:r>
    </w:p>
    <w:p w14:paraId="3129B4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违约责任：</w:t>
      </w:r>
      <w:r>
        <w:rPr>
          <w:rFonts w:hint="eastAsia" w:ascii="宋体" w:hAnsi="宋体" w:eastAsia="宋体" w:cs="宋体"/>
          <w:b w:val="0"/>
          <w:bCs/>
          <w:sz w:val="21"/>
          <w:szCs w:val="21"/>
          <w:lang w:eastAsia="zh-TW"/>
        </w:rPr>
        <w:t>采购人逾期</w:t>
      </w:r>
      <w:r>
        <w:rPr>
          <w:rFonts w:hint="eastAsia" w:ascii="宋体" w:hAnsi="宋体" w:eastAsia="宋体" w:cs="宋体"/>
          <w:b w:val="0"/>
          <w:bCs/>
          <w:sz w:val="21"/>
          <w:szCs w:val="21"/>
        </w:rPr>
        <w:t>支付合同款项</w:t>
      </w:r>
      <w:r>
        <w:rPr>
          <w:rFonts w:hint="eastAsia" w:ascii="宋体" w:hAnsi="宋体" w:eastAsia="宋体" w:cs="宋体"/>
          <w:b w:val="0"/>
          <w:bCs/>
          <w:sz w:val="21"/>
          <w:szCs w:val="21"/>
          <w:lang w:eastAsia="zh-TW"/>
        </w:rPr>
        <w:t>的，除应当</w:t>
      </w:r>
      <w:r>
        <w:rPr>
          <w:rFonts w:hint="eastAsia" w:ascii="宋体" w:hAnsi="宋体" w:eastAsia="宋体" w:cs="宋体"/>
          <w:b w:val="0"/>
          <w:bCs/>
          <w:sz w:val="21"/>
          <w:szCs w:val="21"/>
        </w:rPr>
        <w:t>支付合同款项</w:t>
      </w:r>
      <w:r>
        <w:rPr>
          <w:rFonts w:hint="eastAsia" w:ascii="宋体" w:hAnsi="宋体" w:eastAsia="宋体" w:cs="宋体"/>
          <w:b w:val="0"/>
          <w:bCs/>
          <w:sz w:val="21"/>
          <w:szCs w:val="21"/>
          <w:lang w:eastAsia="zh-TW"/>
        </w:rPr>
        <w:t>外，还应当每日按合同总价的3‰向</w:t>
      </w:r>
      <w:r>
        <w:rPr>
          <w:rFonts w:hint="eastAsia" w:ascii="宋体" w:hAnsi="宋体" w:eastAsia="宋体" w:cs="宋体"/>
          <w:b w:val="0"/>
          <w:bCs/>
          <w:sz w:val="21"/>
          <w:szCs w:val="21"/>
        </w:rPr>
        <w:t>中标人</w:t>
      </w:r>
      <w:r>
        <w:rPr>
          <w:rFonts w:hint="eastAsia" w:ascii="宋体" w:hAnsi="宋体" w:eastAsia="宋体" w:cs="宋体"/>
          <w:b w:val="0"/>
          <w:bCs/>
          <w:sz w:val="21"/>
          <w:szCs w:val="21"/>
          <w:lang w:eastAsia="zh-TW"/>
        </w:rPr>
        <w:t>偿付违约金，但因中标人自身原因导致无法及时</w:t>
      </w:r>
      <w:r>
        <w:rPr>
          <w:rFonts w:hint="eastAsia" w:ascii="宋体" w:hAnsi="宋体" w:eastAsia="宋体" w:cs="宋体"/>
          <w:b w:val="0"/>
          <w:bCs/>
          <w:sz w:val="21"/>
          <w:szCs w:val="21"/>
        </w:rPr>
        <w:t>支付</w:t>
      </w:r>
      <w:r>
        <w:rPr>
          <w:rFonts w:hint="eastAsia" w:ascii="宋体" w:hAnsi="宋体" w:eastAsia="宋体" w:cs="宋体"/>
          <w:b w:val="0"/>
          <w:bCs/>
          <w:sz w:val="21"/>
          <w:szCs w:val="21"/>
          <w:lang w:eastAsia="zh-TW"/>
        </w:rPr>
        <w:t>的除外</w:t>
      </w:r>
      <w:r>
        <w:rPr>
          <w:rFonts w:hint="eastAsia" w:ascii="宋体" w:hAnsi="宋体" w:eastAsia="宋体" w:cs="宋体"/>
          <w:b w:val="0"/>
          <w:bCs/>
          <w:sz w:val="21"/>
          <w:szCs w:val="21"/>
        </w:rPr>
        <w:t>。</w:t>
      </w:r>
    </w:p>
    <w:p w14:paraId="3EC617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中标人如为中小企业，在资金支付期限、预付款比例等方面享受优惠措施，具体如下：</w:t>
      </w:r>
    </w:p>
    <w:p w14:paraId="4CE6AA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（采购人认为具备相关条件的，明确对中小企业在资金支付期限、预付款比例等方面的优惠措施）</w:t>
      </w:r>
    </w:p>
    <w:p w14:paraId="0098C6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rPr>
        <w:t>合同服务期限</w:t>
      </w:r>
    </w:p>
    <w:p w14:paraId="5684A9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1、项目服务期限：本项目服务期自合同签订之日起一年。</w:t>
      </w:r>
    </w:p>
    <w:p w14:paraId="78CC74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w:t>
      </w:r>
      <w:r>
        <w:rPr>
          <w:rFonts w:hint="eastAsia" w:ascii="宋体" w:hAnsi="宋体" w:cs="宋体"/>
          <w:b w:val="0"/>
          <w:bCs/>
          <w:sz w:val="21"/>
          <w:szCs w:val="21"/>
          <w:lang w:eastAsia="zh-CN"/>
        </w:rPr>
        <w:t>、</w:t>
      </w:r>
      <w:r>
        <w:rPr>
          <w:rFonts w:hint="eastAsia" w:ascii="宋体" w:hAnsi="宋体" w:eastAsia="宋体" w:cs="宋体"/>
          <w:b w:val="0"/>
          <w:bCs/>
          <w:sz w:val="21"/>
          <w:szCs w:val="21"/>
        </w:rPr>
        <w:t>售后服务期限：硬件设备提供3年免费保修服务（包含所有设备部件），保修期自最终验收合格并交付使用之日起计算。中标人要在售后服务期限内提供相关咨询、协调和项目审查等技术支持。</w:t>
      </w:r>
    </w:p>
    <w:p w14:paraId="77716F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四、</w:t>
      </w:r>
      <w:r>
        <w:rPr>
          <w:rFonts w:hint="eastAsia" w:ascii="宋体" w:hAnsi="宋体" w:eastAsia="宋体" w:cs="宋体"/>
          <w:b w:val="0"/>
          <w:bCs/>
          <w:sz w:val="21"/>
          <w:szCs w:val="21"/>
        </w:rPr>
        <w:t>保密要求</w:t>
      </w:r>
    </w:p>
    <w:p w14:paraId="6FD1EF0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14:paraId="509E61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五、</w:t>
      </w:r>
      <w:r>
        <w:rPr>
          <w:rFonts w:hint="eastAsia" w:ascii="宋体" w:hAnsi="宋体" w:eastAsia="宋体" w:cs="宋体"/>
          <w:b w:val="0"/>
          <w:bCs/>
          <w:sz w:val="21"/>
          <w:szCs w:val="21"/>
        </w:rPr>
        <w:t>违约责任</w:t>
      </w:r>
      <w:r>
        <w:rPr>
          <w:rFonts w:hint="eastAsia" w:ascii="宋体" w:hAnsi="宋体" w:eastAsia="宋体" w:cs="宋体"/>
          <w:b w:val="0"/>
          <w:bCs/>
          <w:sz w:val="21"/>
          <w:szCs w:val="21"/>
        </w:rPr>
        <w:tab/>
      </w:r>
    </w:p>
    <w:p w14:paraId="26D851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因中标人原因，未能按规定时间完成有关工作的，每延误一天，采购人可在支付合同余款中扣除合同价款千分之一，延误超过15天，采购人有权解除合同，中标人应当向采购人支付采购合同总价款20%的违约金；</w:t>
      </w:r>
    </w:p>
    <w:p w14:paraId="5AF06B4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如中标人提供的技术服务或技术服务文件不符合质量要求，必须在采购人提出要求后7天内无条件修改，其费用由中标人承担。中标人经修改后提供的技术服务或技术服务文件仍不符合质量要求的，采购人有权解除合同，中标人应当返还采购人已支付款项并向采购人支付采购合同总价款20%的违约金；</w:t>
      </w:r>
    </w:p>
    <w:p w14:paraId="60BC0B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3、如中标人违反保密义务或提供的项目服务或项目成果侵犯第三方知识产权的，采购人有权解除合同，中标人应当返还采购人已支付款项并向采购人支付采购合同总价款20%的违约金；</w:t>
      </w:r>
    </w:p>
    <w:p w14:paraId="087C3F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4、未经采购人同意，中标人不得将项目转包或分包给其他第三方，如若违反，采购人有权解除合同，中标人应当返还采购人已支付的款项并向采购人支付采购合同总价款20%的违约金。</w:t>
      </w:r>
    </w:p>
    <w:p w14:paraId="385457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六、</w:t>
      </w:r>
      <w:r>
        <w:rPr>
          <w:rFonts w:hint="eastAsia" w:ascii="宋体" w:hAnsi="宋体" w:eastAsia="宋体" w:cs="宋体"/>
          <w:b w:val="0"/>
          <w:bCs/>
          <w:sz w:val="21"/>
          <w:szCs w:val="21"/>
        </w:rPr>
        <w:t>履约保证金</w:t>
      </w:r>
    </w:p>
    <w:p w14:paraId="014FAD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val="en-US" w:eastAsia="zh-CN"/>
        </w:rPr>
        <w:t>1、</w:t>
      </w:r>
      <w:r>
        <w:rPr>
          <w:rFonts w:hint="eastAsia" w:ascii="宋体" w:hAnsi="宋体" w:eastAsia="宋体" w:cs="宋体"/>
          <w:b w:val="0"/>
          <w:bCs/>
          <w:sz w:val="21"/>
          <w:szCs w:val="21"/>
        </w:rPr>
        <w:t>提交说明</w:t>
      </w:r>
      <w:r>
        <w:rPr>
          <w:rFonts w:hint="eastAsia" w:ascii="宋体" w:hAnsi="宋体" w:cs="宋体"/>
          <w:b w:val="0"/>
          <w:bCs/>
          <w:sz w:val="21"/>
          <w:szCs w:val="21"/>
          <w:lang w:eastAsia="zh-CN"/>
        </w:rPr>
        <w:t>：</w:t>
      </w:r>
    </w:p>
    <w:p w14:paraId="4199A00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时间：合同签订之日起30日内；</w:t>
      </w:r>
    </w:p>
    <w:p w14:paraId="546E44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金额：合同（成交）金额的10%；</w:t>
      </w:r>
    </w:p>
    <w:p w14:paraId="252392C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方式：中标人自主选择非现金方式提交履约保证金；</w:t>
      </w:r>
    </w:p>
    <w:p w14:paraId="3CD18A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cs="宋体"/>
          <w:b w:val="0"/>
          <w:bCs/>
          <w:sz w:val="21"/>
          <w:szCs w:val="21"/>
          <w:lang w:val="en-US" w:eastAsia="zh-CN"/>
        </w:rPr>
        <w:t>2、</w:t>
      </w:r>
      <w:r>
        <w:rPr>
          <w:rFonts w:hint="eastAsia" w:ascii="宋体" w:hAnsi="宋体" w:eastAsia="宋体" w:cs="宋体"/>
          <w:b w:val="0"/>
          <w:bCs/>
          <w:sz w:val="21"/>
          <w:szCs w:val="21"/>
        </w:rPr>
        <w:t>退还说明：</w:t>
      </w:r>
    </w:p>
    <w:p w14:paraId="353FC26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时间、方式和条件：与合同一致。</w:t>
      </w:r>
    </w:p>
    <w:p w14:paraId="5408F81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违约责任：采购人逾期退还履约保证金的，除应当退还履约保证金本金外，还应当每日按合同总价的3‰向中标人偿付违约金，但因中标人自身原因导致无法及时退还的除外。中标人违反合同及其附件约定的任何义务，采购人有权在履约保证金中直接扣除中标人应向采购人支付的违约金或损失赔偿额，如有不足的，中标人应对超过的部分予以赔偿。</w:t>
      </w:r>
    </w:p>
    <w:p w14:paraId="4543F5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七、</w:t>
      </w:r>
      <w:r>
        <w:rPr>
          <w:rFonts w:hint="eastAsia" w:ascii="宋体" w:hAnsi="宋体" w:eastAsia="宋体" w:cs="宋体"/>
          <w:b w:val="0"/>
          <w:bCs/>
          <w:sz w:val="21"/>
          <w:szCs w:val="21"/>
        </w:rPr>
        <w:t>合同的变更</w:t>
      </w:r>
    </w:p>
    <w:p w14:paraId="40CA75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在合同履行过程中，采购人、中标人双方可就合同履行的时间、地点和方式等协商进行变更。协商一致后，双方应签订书面的补充协议。</w:t>
      </w:r>
    </w:p>
    <w:p w14:paraId="3421E0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在不改变合同其他条款的前提下，采购人有权在合同价款改变正负百分之十的范围内追加或减少与合同标的相同的货物或服务，并就此与中标人签订补充合同，中标人不得拒绝。</w:t>
      </w:r>
    </w:p>
    <w:p w14:paraId="6060A6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除了双方签署书面协议，并成为合同不可分割的一部分之外，合同条件不得有任何变更。</w:t>
      </w:r>
    </w:p>
    <w:p w14:paraId="5B4F6E5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八、</w:t>
      </w:r>
      <w:r>
        <w:rPr>
          <w:rFonts w:hint="eastAsia" w:ascii="宋体" w:hAnsi="宋体" w:eastAsia="宋体" w:cs="宋体"/>
          <w:b w:val="0"/>
          <w:bCs/>
          <w:sz w:val="21"/>
          <w:szCs w:val="21"/>
        </w:rPr>
        <w:t>合同转让和分包</w:t>
      </w:r>
    </w:p>
    <w:p w14:paraId="3FD386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中标人不得以任何形式部分或全部转让其应履行的合同义务。</w:t>
      </w:r>
    </w:p>
    <w:p w14:paraId="352E64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除非在投标文件中提出的分包项目和建议的分包人，中标人不得采用分包方式履行合同。</w:t>
      </w:r>
    </w:p>
    <w:p w14:paraId="215D09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在合同实施过程中，除非中标人违约，采购人不得指定分包人。</w:t>
      </w:r>
    </w:p>
    <w:p w14:paraId="01ACA4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九、</w:t>
      </w:r>
      <w:r>
        <w:rPr>
          <w:rFonts w:hint="eastAsia" w:ascii="宋体" w:hAnsi="宋体" w:eastAsia="宋体" w:cs="宋体"/>
          <w:b w:val="0"/>
          <w:bCs/>
          <w:sz w:val="21"/>
          <w:szCs w:val="21"/>
        </w:rPr>
        <w:t>解决争议的方法</w:t>
      </w:r>
      <w:r>
        <w:rPr>
          <w:rFonts w:hint="eastAsia" w:ascii="宋体" w:hAnsi="宋体" w:eastAsia="宋体" w:cs="宋体"/>
          <w:b w:val="0"/>
          <w:bCs/>
          <w:sz w:val="21"/>
          <w:szCs w:val="21"/>
        </w:rPr>
        <w:tab/>
      </w:r>
    </w:p>
    <w:p w14:paraId="6764865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合同各方应通过友好协商，解决在执行合同过程中所发生的或与合同有关的一切争端。</w:t>
      </w:r>
    </w:p>
    <w:p w14:paraId="5AC0F7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如从协商开始28天内仍不能解决，任一方可向采购人所在地的人民法院提起诉讼。</w:t>
      </w:r>
    </w:p>
    <w:p w14:paraId="055D2E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在诉讼期间，除正在进行诉讼的部分外，合同的其他部分应继续执行。</w:t>
      </w:r>
    </w:p>
    <w:p w14:paraId="0E247A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十、</w:t>
      </w:r>
      <w:r>
        <w:rPr>
          <w:rFonts w:hint="eastAsia" w:ascii="宋体" w:hAnsi="宋体" w:eastAsia="宋体" w:cs="宋体"/>
          <w:b w:val="0"/>
          <w:bCs/>
          <w:sz w:val="21"/>
          <w:szCs w:val="21"/>
        </w:rPr>
        <w:t>合同语言</w:t>
      </w:r>
      <w:r>
        <w:rPr>
          <w:rFonts w:hint="eastAsia" w:ascii="宋体" w:hAnsi="宋体" w:eastAsia="宋体" w:cs="宋体"/>
          <w:b w:val="0"/>
          <w:bCs/>
          <w:sz w:val="21"/>
          <w:szCs w:val="21"/>
        </w:rPr>
        <w:tab/>
      </w:r>
    </w:p>
    <w:p w14:paraId="6B2361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合同以及双方来住的与合同有关的信件、传真和其它文件应用中文书写。</w:t>
      </w:r>
    </w:p>
    <w:p w14:paraId="7A40CB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十一、</w:t>
      </w:r>
      <w:r>
        <w:rPr>
          <w:rFonts w:hint="eastAsia" w:ascii="宋体" w:hAnsi="宋体" w:eastAsia="宋体" w:cs="宋体"/>
          <w:b w:val="0"/>
          <w:bCs/>
          <w:sz w:val="21"/>
          <w:szCs w:val="21"/>
        </w:rPr>
        <w:t>法律适用</w:t>
      </w:r>
      <w:r>
        <w:rPr>
          <w:rFonts w:hint="eastAsia" w:ascii="宋体" w:hAnsi="宋体" w:eastAsia="宋体" w:cs="宋体"/>
          <w:b w:val="0"/>
          <w:bCs/>
          <w:sz w:val="21"/>
          <w:szCs w:val="21"/>
        </w:rPr>
        <w:tab/>
      </w:r>
    </w:p>
    <w:p w14:paraId="2006A4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合同适用中华人民共和国现行法律、行政法规和规章，如合同条款与法律、行政法规和规章不一致的，按照法律、行政法规和规章修改合同。</w:t>
      </w:r>
    </w:p>
    <w:p w14:paraId="31425FE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十二、</w:t>
      </w:r>
      <w:r>
        <w:rPr>
          <w:rFonts w:hint="eastAsia" w:ascii="宋体" w:hAnsi="宋体" w:eastAsia="宋体" w:cs="宋体"/>
          <w:b w:val="0"/>
          <w:bCs/>
          <w:sz w:val="21"/>
          <w:szCs w:val="21"/>
        </w:rPr>
        <w:t>通知</w:t>
      </w:r>
      <w:r>
        <w:rPr>
          <w:rFonts w:hint="eastAsia" w:ascii="宋体" w:hAnsi="宋体" w:eastAsia="宋体" w:cs="宋体"/>
          <w:b w:val="0"/>
          <w:bCs/>
          <w:sz w:val="21"/>
          <w:szCs w:val="21"/>
        </w:rPr>
        <w:tab/>
      </w:r>
    </w:p>
    <w:p w14:paraId="7D6D03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合同一方给另一方的通知均应采用书面形式，传真或快递送到对方的地址和办理签收手续。</w:t>
      </w:r>
    </w:p>
    <w:p w14:paraId="4D99DA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通知以送到之日或通知书中规定的生效之日起生效，两者中以较迟之日为准。</w:t>
      </w:r>
    </w:p>
    <w:p w14:paraId="2E19EA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十三、</w:t>
      </w:r>
      <w:r>
        <w:rPr>
          <w:rFonts w:hint="eastAsia" w:ascii="宋体" w:hAnsi="宋体" w:eastAsia="宋体" w:cs="宋体"/>
          <w:b w:val="0"/>
          <w:bCs/>
          <w:sz w:val="21"/>
          <w:szCs w:val="21"/>
        </w:rPr>
        <w:t>知识产权合规承诺</w:t>
      </w:r>
      <w:r>
        <w:rPr>
          <w:rFonts w:hint="eastAsia" w:ascii="宋体" w:hAnsi="宋体" w:eastAsia="宋体" w:cs="宋体"/>
          <w:b w:val="0"/>
          <w:bCs/>
          <w:sz w:val="21"/>
          <w:szCs w:val="21"/>
        </w:rPr>
        <w:tab/>
      </w:r>
    </w:p>
    <w:p w14:paraId="23E012B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中标人在履行合同的过程中不得侵犯他人知识产权，不得提供虚假知识产权申请材料或者违背知识产权合规性承诺，否则依法追究其违约等责任，并将其失信违法信息依法纳入公共信用信息系统。</w:t>
      </w:r>
    </w:p>
    <w:p w14:paraId="59A98D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077B1D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中标人实施本项目所形成成果的知识产权归采购人所有，未经采购人许可，中标人不得随意使用。</w:t>
      </w:r>
    </w:p>
    <w:p w14:paraId="32C1CB0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十四、</w:t>
      </w:r>
      <w:r>
        <w:rPr>
          <w:rFonts w:hint="eastAsia" w:ascii="宋体" w:hAnsi="宋体" w:eastAsia="宋体" w:cs="宋体"/>
          <w:b w:val="0"/>
          <w:bCs/>
          <w:sz w:val="21"/>
          <w:szCs w:val="21"/>
        </w:rPr>
        <w:t>合同解除和终止</w:t>
      </w:r>
      <w:r>
        <w:rPr>
          <w:rFonts w:hint="eastAsia" w:ascii="宋体" w:hAnsi="宋体" w:eastAsia="宋体" w:cs="宋体"/>
          <w:b w:val="0"/>
          <w:bCs/>
          <w:sz w:val="21"/>
          <w:szCs w:val="21"/>
        </w:rPr>
        <w:tab/>
      </w:r>
    </w:p>
    <w:p w14:paraId="75171B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14:paraId="2D1C356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十五、</w:t>
      </w:r>
      <w:r>
        <w:rPr>
          <w:rFonts w:hint="eastAsia" w:ascii="宋体" w:hAnsi="宋体" w:eastAsia="宋体" w:cs="宋体"/>
          <w:b w:val="0"/>
          <w:bCs/>
          <w:sz w:val="21"/>
          <w:szCs w:val="21"/>
        </w:rPr>
        <w:t>税费</w:t>
      </w:r>
      <w:r>
        <w:rPr>
          <w:rFonts w:hint="eastAsia" w:ascii="宋体" w:hAnsi="宋体" w:eastAsia="宋体" w:cs="宋体"/>
          <w:b w:val="0"/>
          <w:bCs/>
          <w:sz w:val="21"/>
          <w:szCs w:val="21"/>
        </w:rPr>
        <w:tab/>
      </w:r>
    </w:p>
    <w:p w14:paraId="6E59EC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中国政府根据现行税法向中标人征收的与合同有关的一切税费均由中标人负责。</w:t>
      </w:r>
    </w:p>
    <w:p w14:paraId="3A5B04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十六、</w:t>
      </w:r>
      <w:r>
        <w:rPr>
          <w:rFonts w:hint="eastAsia" w:ascii="宋体" w:hAnsi="宋体" w:eastAsia="宋体" w:cs="宋体"/>
          <w:b w:val="0"/>
          <w:bCs/>
          <w:sz w:val="21"/>
          <w:szCs w:val="21"/>
        </w:rPr>
        <w:t>其他</w:t>
      </w:r>
    </w:p>
    <w:p w14:paraId="0D9FEE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所投移动指纹手写签名板支持与医院现有的患者签名业务实现无缝对接，所产生的改造对接费用均由供应商承担，须提供免费改造对接承诺函。如从协商开始28天内仍不能解决，任一方可向采购人所在地的人民法院提起诉讼。</w:t>
      </w:r>
    </w:p>
    <w:p w14:paraId="317655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为保证医院电子签名业务稳定性和连续性，所投个人移动端数字证书必须在医院原有的电子签名系统上对接，实现个人移动端数字证书平滑无缝升级，须提供免费改造对接承诺函。</w:t>
      </w:r>
    </w:p>
    <w:p w14:paraId="39ED9E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所投个人移动端数字证书、协同签名数字证书有效期一年，若本年度未使用的证书，可延期使用。</w:t>
      </w:r>
      <w:bookmarkStart w:id="0" w:name="_GoBack"/>
      <w:bookmarkEnd w:id="0"/>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CESI宋体-GB2312">
    <w:altName w:val="宋体"/>
    <w:panose1 w:val="000000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14:paraId="6BF5143B">
        <w:pPr>
          <w:pStyle w:val="13"/>
          <w:jc w:val="center"/>
        </w:pPr>
        <w:r>
          <w:fldChar w:fldCharType="begin"/>
        </w:r>
        <w:r>
          <w:instrText xml:space="preserve"> PAGE   \* MERGEFORMAT </w:instrText>
        </w:r>
        <w:r>
          <w:fldChar w:fldCharType="separate"/>
        </w:r>
        <w:r>
          <w:rPr>
            <w:lang w:val="zh-CN"/>
          </w:rPr>
          <w:t>6</w:t>
        </w:r>
        <w:r>
          <w:rPr>
            <w:lang w:val="zh-CN"/>
          </w:rPr>
          <w:fldChar w:fldCharType="end"/>
        </w:r>
      </w:p>
    </w:sdtContent>
  </w:sdt>
  <w:p w14:paraId="0482999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14:paraId="34D04A62">
        <w:pPr>
          <w:pStyle w:val="13"/>
          <w:jc w:val="center"/>
        </w:pPr>
      </w:p>
    </w:sdtContent>
  </w:sdt>
  <w:p w14:paraId="7FA61508">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86B8">
    <w:pPr>
      <w:pStyle w:val="14"/>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598128A"/>
    <w:rsid w:val="061614DB"/>
    <w:rsid w:val="063D115E"/>
    <w:rsid w:val="063E2346"/>
    <w:rsid w:val="066F0F41"/>
    <w:rsid w:val="06741ABD"/>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ECC7937"/>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E635786"/>
    <w:rsid w:val="1E9E7418"/>
    <w:rsid w:val="1EC52E72"/>
    <w:rsid w:val="1EC91BF5"/>
    <w:rsid w:val="1ECD49B8"/>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C5343"/>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36E8B"/>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332398"/>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9E557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30DB1"/>
    <w:rsid w:val="5D9562FF"/>
    <w:rsid w:val="5DAB0B66"/>
    <w:rsid w:val="5DDE6F83"/>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C96D41"/>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264FA6"/>
    <w:rsid w:val="734B2C0B"/>
    <w:rsid w:val="73824F7C"/>
    <w:rsid w:val="739648B7"/>
    <w:rsid w:val="73B37F21"/>
    <w:rsid w:val="73EF00BF"/>
    <w:rsid w:val="7406050A"/>
    <w:rsid w:val="7420296E"/>
    <w:rsid w:val="74746816"/>
    <w:rsid w:val="74747483"/>
    <w:rsid w:val="74CE0C97"/>
    <w:rsid w:val="752306D3"/>
    <w:rsid w:val="752537A3"/>
    <w:rsid w:val="758111EB"/>
    <w:rsid w:val="759676DE"/>
    <w:rsid w:val="75D23344"/>
    <w:rsid w:val="75D60E9A"/>
    <w:rsid w:val="75E579CC"/>
    <w:rsid w:val="76184CE8"/>
    <w:rsid w:val="76525E43"/>
    <w:rsid w:val="76783713"/>
    <w:rsid w:val="76BB7D9C"/>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A51F7A"/>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0"/>
    <w:autoRedefine/>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35"/>
    <w:autoRedefine/>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37"/>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7">
    <w:name w:val="annotation text"/>
    <w:basedOn w:val="1"/>
    <w:link w:val="31"/>
    <w:autoRedefine/>
    <w:unhideWhenUsed/>
    <w:qFormat/>
    <w:uiPriority w:val="99"/>
    <w:pPr>
      <w:jc w:val="left"/>
    </w:pPr>
  </w:style>
  <w:style w:type="paragraph" w:styleId="8">
    <w:name w:val="Body Text"/>
    <w:basedOn w:val="1"/>
    <w:next w:val="1"/>
    <w:autoRedefine/>
    <w:qFormat/>
    <w:uiPriority w:val="0"/>
    <w:pPr>
      <w:spacing w:after="120"/>
    </w:pPr>
  </w:style>
  <w:style w:type="paragraph" w:styleId="9">
    <w:name w:val="Body Text Indent"/>
    <w:basedOn w:val="1"/>
    <w:autoRedefine/>
    <w:unhideWhenUsed/>
    <w:qFormat/>
    <w:uiPriority w:val="99"/>
    <w:pPr>
      <w:spacing w:after="120"/>
      <w:ind w:left="420" w:leftChars="200"/>
    </w:pPr>
  </w:style>
  <w:style w:type="paragraph" w:styleId="10">
    <w:name w:val="Plain Text"/>
    <w:basedOn w:val="1"/>
    <w:link w:val="34"/>
    <w:autoRedefine/>
    <w:qFormat/>
    <w:uiPriority w:val="0"/>
    <w:rPr>
      <w:rFonts w:ascii="宋体" w:hAnsi="Courier New" w:eastAsiaTheme="minorEastAsia" w:cstheme="minorBidi"/>
    </w:rPr>
  </w:style>
  <w:style w:type="paragraph" w:styleId="11">
    <w:name w:val="Date"/>
    <w:basedOn w:val="1"/>
    <w:next w:val="1"/>
    <w:link w:val="26"/>
    <w:autoRedefine/>
    <w:qFormat/>
    <w:uiPriority w:val="0"/>
    <w:rPr>
      <w:rFonts w:ascii="宋体" w:hAnsi="Courier New"/>
      <w:kern w:val="0"/>
      <w:sz w:val="32"/>
      <w:szCs w:val="20"/>
    </w:rPr>
  </w:style>
  <w:style w:type="paragraph" w:styleId="12">
    <w:name w:val="Balloon Text"/>
    <w:basedOn w:val="1"/>
    <w:link w:val="27"/>
    <w:autoRedefine/>
    <w:semiHidden/>
    <w:unhideWhenUsed/>
    <w:qFormat/>
    <w:uiPriority w:val="99"/>
    <w:rPr>
      <w:sz w:val="18"/>
      <w:szCs w:val="18"/>
    </w:rPr>
  </w:style>
  <w:style w:type="paragraph" w:styleId="13">
    <w:name w:val="footer"/>
    <w:basedOn w:val="1"/>
    <w:link w:val="29"/>
    <w:autoRedefine/>
    <w:unhideWhenUsed/>
    <w:qFormat/>
    <w:uiPriority w:val="99"/>
    <w:pPr>
      <w:tabs>
        <w:tab w:val="center" w:pos="4153"/>
        <w:tab w:val="right" w:pos="8306"/>
      </w:tabs>
      <w:snapToGrid w:val="0"/>
      <w:jc w:val="left"/>
    </w:pPr>
    <w:rPr>
      <w:sz w:val="18"/>
      <w:szCs w:val="18"/>
    </w:rPr>
  </w:style>
  <w:style w:type="paragraph" w:styleId="14">
    <w:name w:val="header"/>
    <w:basedOn w:val="1"/>
    <w:link w:val="2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semiHidden/>
    <w:qFormat/>
    <w:uiPriority w:val="0"/>
    <w:pPr>
      <w:tabs>
        <w:tab w:val="right" w:leader="dot" w:pos="8296"/>
      </w:tabs>
      <w:ind w:left="210"/>
      <w:jc w:val="left"/>
    </w:pPr>
    <w:rPr>
      <w:smallCaps/>
    </w:rPr>
  </w:style>
  <w:style w:type="paragraph" w:styleId="16">
    <w:name w:val="annotation subject"/>
    <w:basedOn w:val="7"/>
    <w:next w:val="7"/>
    <w:link w:val="32"/>
    <w:autoRedefine/>
    <w:semiHidden/>
    <w:unhideWhenUsed/>
    <w:qFormat/>
    <w:uiPriority w:val="99"/>
    <w:rPr>
      <w:b/>
      <w:bCs/>
    </w:rPr>
  </w:style>
  <w:style w:type="paragraph" w:styleId="17">
    <w:name w:val="Body Text First Indent 2"/>
    <w:basedOn w:val="9"/>
    <w:autoRedefine/>
    <w:qFormat/>
    <w:uiPriority w:val="0"/>
    <w:pPr>
      <w:ind w:firstLine="420" w:firstLineChars="200"/>
    </w:pPr>
    <w:rPr>
      <w:szCs w:val="24"/>
    </w:rPr>
  </w:style>
  <w:style w:type="table" w:styleId="19">
    <w:name w:val="Table Grid"/>
    <w:basedOn w:val="1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autoRedefine/>
    <w:qFormat/>
    <w:uiPriority w:val="99"/>
    <w:rPr>
      <w:color w:val="0000FF"/>
      <w:u w:val="single"/>
    </w:rPr>
  </w:style>
  <w:style w:type="character" w:styleId="23">
    <w:name w:val="annotation reference"/>
    <w:basedOn w:val="20"/>
    <w:autoRedefine/>
    <w:semiHidden/>
    <w:unhideWhenUsed/>
    <w:qFormat/>
    <w:uiPriority w:val="99"/>
    <w:rPr>
      <w:sz w:val="21"/>
      <w:szCs w:val="21"/>
    </w:rPr>
  </w:style>
  <w:style w:type="paragraph" w:customStyle="1" w:styleId="24">
    <w:name w:val="表格文字"/>
    <w:basedOn w:val="1"/>
    <w:autoRedefine/>
    <w:qFormat/>
    <w:uiPriority w:val="0"/>
    <w:pPr>
      <w:spacing w:before="25" w:after="25" w:line="240" w:lineRule="auto"/>
      <w:ind w:firstLine="0"/>
      <w:jc w:val="left"/>
    </w:pPr>
    <w:rPr>
      <w:bCs/>
      <w:spacing w:val="10"/>
      <w:kern w:val="0"/>
      <w:sz w:val="24"/>
    </w:rPr>
  </w:style>
  <w:style w:type="character" w:customStyle="1" w:styleId="25">
    <w:name w:val="日期 Char"/>
    <w:basedOn w:val="20"/>
    <w:link w:val="11"/>
    <w:autoRedefine/>
    <w:qFormat/>
    <w:uiPriority w:val="0"/>
    <w:rPr>
      <w:rFonts w:ascii="宋体" w:hAnsi="Courier New" w:eastAsia="宋体" w:cs="Times New Roman"/>
      <w:kern w:val="0"/>
      <w:sz w:val="32"/>
      <w:szCs w:val="20"/>
    </w:rPr>
  </w:style>
  <w:style w:type="character" w:customStyle="1" w:styleId="26">
    <w:name w:val="日期 Char1"/>
    <w:basedOn w:val="20"/>
    <w:link w:val="11"/>
    <w:autoRedefine/>
    <w:semiHidden/>
    <w:qFormat/>
    <w:uiPriority w:val="99"/>
    <w:rPr>
      <w:rFonts w:ascii="Calibri" w:hAnsi="Calibri" w:eastAsia="宋体" w:cs="Times New Roman"/>
    </w:rPr>
  </w:style>
  <w:style w:type="character" w:customStyle="1" w:styleId="27">
    <w:name w:val="批注框文本 Char"/>
    <w:basedOn w:val="20"/>
    <w:link w:val="12"/>
    <w:autoRedefine/>
    <w:semiHidden/>
    <w:qFormat/>
    <w:uiPriority w:val="99"/>
    <w:rPr>
      <w:rFonts w:ascii="Calibri" w:hAnsi="Calibri" w:eastAsia="宋体" w:cs="Times New Roman"/>
      <w:sz w:val="18"/>
      <w:szCs w:val="18"/>
    </w:rPr>
  </w:style>
  <w:style w:type="character" w:customStyle="1" w:styleId="28">
    <w:name w:val="页眉 Char"/>
    <w:basedOn w:val="20"/>
    <w:link w:val="14"/>
    <w:autoRedefine/>
    <w:semiHidden/>
    <w:qFormat/>
    <w:uiPriority w:val="99"/>
    <w:rPr>
      <w:rFonts w:ascii="Calibri" w:hAnsi="Calibri" w:eastAsia="宋体" w:cs="Times New Roman"/>
      <w:sz w:val="18"/>
      <w:szCs w:val="18"/>
    </w:rPr>
  </w:style>
  <w:style w:type="character" w:customStyle="1" w:styleId="29">
    <w:name w:val="页脚 Char"/>
    <w:basedOn w:val="20"/>
    <w:link w:val="13"/>
    <w:autoRedefine/>
    <w:qFormat/>
    <w:uiPriority w:val="99"/>
    <w:rPr>
      <w:rFonts w:ascii="Calibri" w:hAnsi="Calibri" w:eastAsia="宋体" w:cs="Times New Roman"/>
      <w:sz w:val="18"/>
      <w:szCs w:val="18"/>
    </w:rPr>
  </w:style>
  <w:style w:type="character" w:customStyle="1" w:styleId="30">
    <w:name w:val="标题 1 Char"/>
    <w:basedOn w:val="20"/>
    <w:link w:val="3"/>
    <w:autoRedefine/>
    <w:qFormat/>
    <w:uiPriority w:val="0"/>
    <w:rPr>
      <w:rFonts w:ascii="宋体" w:hAnsi="Calibri" w:eastAsia="宋体" w:cs="Times New Roman"/>
      <w:color w:val="000000"/>
      <w:sz w:val="28"/>
      <w:szCs w:val="20"/>
    </w:rPr>
  </w:style>
  <w:style w:type="character" w:customStyle="1" w:styleId="31">
    <w:name w:val="批注文字 Char"/>
    <w:basedOn w:val="20"/>
    <w:link w:val="7"/>
    <w:autoRedefine/>
    <w:qFormat/>
    <w:uiPriority w:val="99"/>
    <w:rPr>
      <w:rFonts w:ascii="Calibri" w:hAnsi="Calibri" w:eastAsia="宋体" w:cs="Times New Roman"/>
    </w:rPr>
  </w:style>
  <w:style w:type="character" w:customStyle="1" w:styleId="32">
    <w:name w:val="批注主题 Char"/>
    <w:basedOn w:val="31"/>
    <w:link w:val="16"/>
    <w:autoRedefine/>
    <w:semiHidden/>
    <w:qFormat/>
    <w:uiPriority w:val="99"/>
    <w:rPr>
      <w:b/>
      <w:bCs/>
    </w:rPr>
  </w:style>
  <w:style w:type="character" w:customStyle="1" w:styleId="33">
    <w:name w:val="纯文本 Char"/>
    <w:link w:val="10"/>
    <w:autoRedefine/>
    <w:qFormat/>
    <w:uiPriority w:val="0"/>
    <w:rPr>
      <w:rFonts w:ascii="宋体" w:hAnsi="Courier New"/>
    </w:rPr>
  </w:style>
  <w:style w:type="character" w:customStyle="1" w:styleId="34">
    <w:name w:val="纯文本 Char1"/>
    <w:basedOn w:val="20"/>
    <w:link w:val="10"/>
    <w:autoRedefine/>
    <w:semiHidden/>
    <w:qFormat/>
    <w:uiPriority w:val="99"/>
    <w:rPr>
      <w:rFonts w:ascii="宋体" w:hAnsi="Courier New" w:eastAsia="宋体" w:cs="Courier New"/>
      <w:szCs w:val="21"/>
    </w:rPr>
  </w:style>
  <w:style w:type="character" w:customStyle="1" w:styleId="35">
    <w:name w:val="标题 2 Char"/>
    <w:basedOn w:val="20"/>
    <w:link w:val="4"/>
    <w:autoRedefine/>
    <w:qFormat/>
    <w:uiPriority w:val="0"/>
    <w:rPr>
      <w:rFonts w:ascii="Arial" w:hAnsi="Arial" w:eastAsia="宋体" w:cs="Times New Roman"/>
      <w:b/>
      <w:bCs/>
      <w:sz w:val="32"/>
      <w:szCs w:val="32"/>
    </w:rPr>
  </w:style>
  <w:style w:type="paragraph" w:styleId="36">
    <w:name w:val="List Paragraph"/>
    <w:basedOn w:val="1"/>
    <w:autoRedefine/>
    <w:qFormat/>
    <w:uiPriority w:val="34"/>
    <w:pPr>
      <w:ind w:firstLine="420" w:firstLineChars="200"/>
    </w:pPr>
  </w:style>
  <w:style w:type="character" w:customStyle="1" w:styleId="37">
    <w:name w:val="标题 3 Char"/>
    <w:basedOn w:val="20"/>
    <w:link w:val="5"/>
    <w:autoRedefine/>
    <w:semiHidden/>
    <w:qFormat/>
    <w:uiPriority w:val="9"/>
    <w:rPr>
      <w:rFonts w:ascii="Calibri" w:hAnsi="Calibri" w:eastAsia="宋体" w:cs="Times New Roman"/>
      <w:b/>
      <w:bCs/>
      <w:sz w:val="32"/>
      <w:szCs w:val="32"/>
    </w:rPr>
  </w:style>
  <w:style w:type="character" w:customStyle="1" w:styleId="38">
    <w:name w:val="标题 4 Char"/>
    <w:basedOn w:val="20"/>
    <w:link w:val="6"/>
    <w:autoRedefine/>
    <w:qFormat/>
    <w:uiPriority w:val="0"/>
    <w:rPr>
      <w:rFonts w:ascii="Cambria" w:hAnsi="Cambria" w:eastAsia="宋体" w:cs="Times New Roman"/>
      <w:b/>
      <w:bCs/>
      <w:sz w:val="28"/>
      <w:szCs w:val="28"/>
    </w:rPr>
  </w:style>
  <w:style w:type="paragraph" w:customStyle="1" w:styleId="39">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0">
    <w:name w:val="1"/>
    <w:basedOn w:val="1"/>
    <w:next w:val="10"/>
    <w:autoRedefine/>
    <w:qFormat/>
    <w:uiPriority w:val="0"/>
    <w:rPr>
      <w:rFonts w:ascii="宋体" w:hAnsi="Courier New"/>
      <w:szCs w:val="20"/>
    </w:rPr>
  </w:style>
  <w:style w:type="paragraph" w:customStyle="1" w:styleId="41">
    <w:name w:val="8"/>
    <w:basedOn w:val="1"/>
    <w:next w:val="10"/>
    <w:autoRedefine/>
    <w:qFormat/>
    <w:uiPriority w:val="0"/>
    <w:rPr>
      <w:rFonts w:ascii="宋体" w:hAnsi="Courier New"/>
      <w:szCs w:val="20"/>
    </w:rPr>
  </w:style>
  <w:style w:type="paragraph" w:customStyle="1" w:styleId="42">
    <w:name w:val="_Style 55"/>
    <w:basedOn w:val="1"/>
    <w:next w:val="10"/>
    <w:autoRedefine/>
    <w:qFormat/>
    <w:uiPriority w:val="0"/>
    <w:rPr>
      <w:rFonts w:ascii="宋体" w:hAnsi="Courier New"/>
      <w:szCs w:val="20"/>
    </w:rPr>
  </w:style>
  <w:style w:type="paragraph" w:customStyle="1" w:styleId="43">
    <w:name w:val="7"/>
    <w:basedOn w:val="1"/>
    <w:next w:val="10"/>
    <w:link w:val="44"/>
    <w:autoRedefine/>
    <w:qFormat/>
    <w:uiPriority w:val="0"/>
    <w:rPr>
      <w:rFonts w:ascii="宋体" w:hAnsi="Courier New"/>
      <w:szCs w:val="20"/>
    </w:rPr>
  </w:style>
  <w:style w:type="character" w:customStyle="1" w:styleId="44">
    <w:name w:val="Char1"/>
    <w:link w:val="43"/>
    <w:autoRedefine/>
    <w:qFormat/>
    <w:uiPriority w:val="0"/>
    <w:rPr>
      <w:rFonts w:ascii="宋体" w:hAnsi="Courier New" w:eastAsia="宋体" w:cs="Times New Roman"/>
      <w:szCs w:val="20"/>
    </w:rPr>
  </w:style>
  <w:style w:type="paragraph" w:customStyle="1" w:styleId="45">
    <w:name w:val="Body text|1"/>
    <w:basedOn w:val="1"/>
    <w:autoRedefine/>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 w:type="paragraph" w:customStyle="1" w:styleId="4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47">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3878</Words>
  <Characters>3960</Characters>
  <Lines>229</Lines>
  <Paragraphs>64</Paragraphs>
  <TotalTime>2</TotalTime>
  <ScaleCrop>false</ScaleCrop>
  <LinksUpToDate>false</LinksUpToDate>
  <CharactersWithSpaces>4000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中正招标--李工</cp:lastModifiedBy>
  <cp:lastPrinted>2020-05-21T02:27:00Z</cp:lastPrinted>
  <dcterms:modified xsi:type="dcterms:W3CDTF">2024-11-12T10:16:13Z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B946BEF99C8F409FBFCFBF89E6EAF5A4</vt:lpwstr>
  </property>
</Properties>
</file>