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全国宣讲线下招生宣传</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CGXM-2025-006623</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55AF9D16">
      <w:pPr>
        <w:pStyle w:val="28"/>
        <w:adjustRightInd w:val="0"/>
        <w:snapToGrid w:val="0"/>
        <w:spacing w:line="300" w:lineRule="auto"/>
        <w:ind w:hanging="835"/>
        <w:jc w:val="center"/>
        <w:rPr>
          <w:rFonts w:hint="eastAsia"/>
          <w:b/>
          <w:snapToGrid w:val="0"/>
          <w:sz w:val="30"/>
        </w:rPr>
      </w:pPr>
    </w:p>
    <w:p w14:paraId="517B1836">
      <w:pPr>
        <w:pStyle w:val="28"/>
        <w:adjustRightInd w:val="0"/>
        <w:snapToGrid w:val="0"/>
        <w:spacing w:line="300" w:lineRule="auto"/>
        <w:ind w:hanging="835"/>
        <w:jc w:val="center"/>
        <w:rPr>
          <w:rFonts w:hint="eastAsia"/>
          <w:b/>
          <w:snapToGrid w:val="0"/>
          <w:sz w:val="30"/>
        </w:rPr>
      </w:pPr>
    </w:p>
    <w:p w14:paraId="1556B535">
      <w:pPr>
        <w:pStyle w:val="28"/>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四</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033404C5">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1287C094">
          <w:pPr>
            <w:pStyle w:val="34"/>
            <w:tabs>
              <w:tab w:val="right" w:leader="dot" w:pos="9628"/>
            </w:tabs>
            <w:rPr>
              <w:rFonts w:ascii="仿宋_GB2312" w:eastAsia="仿宋_GB2312"/>
              <w:sz w:val="24"/>
            </w:rPr>
          </w:pPr>
        </w:p>
        <w:p w14:paraId="3FA3563A">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5506FE77">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56B31645">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78A0E58F">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2F6F9D0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698EDDF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5191429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1CA96B07">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19547D09">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013ABE4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46D974AB">
          <w:pPr>
            <w:pStyle w:val="34"/>
            <w:tabs>
              <w:tab w:val="right" w:leader="dot" w:pos="9628"/>
            </w:tabs>
            <w:rPr>
              <w:rFonts w:hint="eastAsia" w:ascii="仿宋_GB2312" w:eastAsia="仿宋_GB2312" w:hAnsiTheme="minorHAnsi" w:cstheme="minorBidi"/>
              <w:b w:val="0"/>
              <w:bCs w:val="0"/>
              <w:caps w:val="0"/>
              <w:sz w:val="24"/>
              <w:lang w:val="en-US" w:eastAsia="zh-CN"/>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lang w:val="en-US" w:eastAsia="zh-CN"/>
            </w:rPr>
            <w:t>2</w:t>
          </w:r>
          <w:r>
            <w:rPr>
              <w:rFonts w:hint="eastAsia" w:ascii="仿宋_GB2312" w:eastAsia="仿宋_GB2312"/>
              <w:sz w:val="24"/>
            </w:rPr>
            <w:fldChar w:fldCharType="end"/>
          </w:r>
          <w:r>
            <w:rPr>
              <w:rFonts w:hint="eastAsia" w:ascii="仿宋_GB2312" w:eastAsia="仿宋_GB2312"/>
              <w:sz w:val="24"/>
              <w:lang w:val="en-US" w:eastAsia="zh-CN"/>
            </w:rPr>
            <w:t>1</w:t>
          </w:r>
        </w:p>
        <w:p w14:paraId="602A35BA">
          <w:pPr>
            <w:pStyle w:val="41"/>
            <w:tabs>
              <w:tab w:val="right" w:leader="dot" w:pos="9628"/>
            </w:tabs>
            <w:rPr>
              <w:rFonts w:hint="eastAsia" w:ascii="仿宋_GB2312" w:eastAsia="仿宋_GB2312" w:hAnsiTheme="minorHAnsi" w:cstheme="minorBidi"/>
              <w:smallCaps w:val="0"/>
              <w:sz w:val="24"/>
              <w:lang w:val="en-US" w:eastAsia="zh-CN"/>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lang w:val="en-US" w:eastAsia="zh-CN"/>
            </w:rPr>
            <w:t>2</w:t>
          </w:r>
          <w:r>
            <w:rPr>
              <w:rFonts w:hint="eastAsia" w:ascii="仿宋_GB2312" w:eastAsia="仿宋_GB2312"/>
              <w:sz w:val="24"/>
            </w:rPr>
            <w:fldChar w:fldCharType="end"/>
          </w:r>
          <w:r>
            <w:rPr>
              <w:rFonts w:hint="eastAsia" w:ascii="仿宋_GB2312" w:eastAsia="仿宋_GB2312"/>
              <w:sz w:val="24"/>
              <w:lang w:val="en-US" w:eastAsia="zh-CN"/>
            </w:rPr>
            <w:t>1</w:t>
          </w:r>
        </w:p>
        <w:p w14:paraId="7C6724DC">
          <w:pPr>
            <w:pStyle w:val="41"/>
            <w:tabs>
              <w:tab w:val="right" w:leader="dot" w:pos="9628"/>
            </w:tabs>
            <w:rPr>
              <w:rFonts w:hint="eastAsia" w:ascii="仿宋_GB2312" w:eastAsia="仿宋_GB2312" w:hAnsiTheme="minorHAnsi" w:cstheme="minorBidi"/>
              <w:smallCaps w:val="0"/>
              <w:sz w:val="24"/>
              <w:lang w:val="en-US" w:eastAsia="zh-CN"/>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lang w:val="en-US" w:eastAsia="zh-CN"/>
            </w:rPr>
            <w:t>2</w:t>
          </w:r>
          <w:r>
            <w:rPr>
              <w:rFonts w:hint="eastAsia" w:ascii="仿宋_GB2312" w:eastAsia="仿宋_GB2312"/>
              <w:sz w:val="24"/>
            </w:rPr>
            <w:fldChar w:fldCharType="end"/>
          </w:r>
          <w:r>
            <w:rPr>
              <w:rFonts w:hint="eastAsia" w:ascii="仿宋_GB2312" w:eastAsia="仿宋_GB2312"/>
              <w:sz w:val="24"/>
              <w:lang w:val="en-US" w:eastAsia="zh-CN"/>
            </w:rPr>
            <w:t>3</w:t>
          </w:r>
        </w:p>
        <w:p w14:paraId="742C7D98">
          <w:pPr>
            <w:pStyle w:val="41"/>
            <w:tabs>
              <w:tab w:val="right" w:leader="dot" w:pos="9628"/>
            </w:tabs>
            <w:rPr>
              <w:rFonts w:hint="eastAsia" w:ascii="仿宋_GB2312" w:eastAsia="仿宋_GB2312" w:hAnsiTheme="minorHAnsi" w:cstheme="minorBidi"/>
              <w:smallCaps w:val="0"/>
              <w:sz w:val="24"/>
              <w:lang w:val="en-US" w:eastAsia="zh-CN"/>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lang w:val="en-US" w:eastAsia="zh-CN"/>
            </w:rPr>
            <w:t>2</w:t>
          </w:r>
          <w:r>
            <w:rPr>
              <w:rFonts w:hint="eastAsia" w:ascii="仿宋_GB2312" w:eastAsia="仿宋_GB2312"/>
              <w:sz w:val="24"/>
            </w:rPr>
            <w:fldChar w:fldCharType="end"/>
          </w:r>
          <w:r>
            <w:rPr>
              <w:rFonts w:hint="eastAsia" w:ascii="仿宋_GB2312" w:eastAsia="仿宋_GB2312"/>
              <w:sz w:val="24"/>
              <w:lang w:val="en-US" w:eastAsia="zh-CN"/>
            </w:rPr>
            <w:t>4</w:t>
          </w:r>
        </w:p>
        <w:p w14:paraId="738A9999">
          <w:pPr>
            <w:pStyle w:val="41"/>
            <w:tabs>
              <w:tab w:val="right" w:leader="dot" w:pos="9628"/>
            </w:tabs>
            <w:rPr>
              <w:rFonts w:hint="eastAsia" w:ascii="仿宋_GB2312" w:eastAsia="仿宋_GB2312" w:hAnsiTheme="minorHAnsi" w:cstheme="minorBidi"/>
              <w:smallCaps w:val="0"/>
              <w:sz w:val="24"/>
              <w:lang w:val="en-US" w:eastAsia="zh-CN"/>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lang w:val="en-US" w:eastAsia="zh-CN"/>
            </w:rPr>
            <w:t>2</w:t>
          </w:r>
          <w:r>
            <w:rPr>
              <w:rFonts w:hint="eastAsia" w:ascii="仿宋_GB2312" w:eastAsia="仿宋_GB2312"/>
              <w:sz w:val="24"/>
            </w:rPr>
            <w:fldChar w:fldCharType="end"/>
          </w:r>
          <w:r>
            <w:rPr>
              <w:rFonts w:hint="eastAsia" w:ascii="仿宋_GB2312" w:eastAsia="仿宋_GB2312"/>
              <w:sz w:val="24"/>
              <w:lang w:val="en-US" w:eastAsia="zh-CN"/>
            </w:rPr>
            <w:t>6</w:t>
          </w:r>
        </w:p>
        <w:p w14:paraId="2720384A">
          <w:pPr>
            <w:pStyle w:val="41"/>
            <w:tabs>
              <w:tab w:val="right" w:leader="dot" w:pos="9628"/>
            </w:tabs>
            <w:rPr>
              <w:rFonts w:hint="eastAsia" w:ascii="仿宋_GB2312" w:eastAsia="仿宋_GB2312" w:hAnsiTheme="minorHAnsi" w:cstheme="minorBidi"/>
              <w:smallCaps w:val="0"/>
              <w:sz w:val="24"/>
              <w:lang w:val="en-US" w:eastAsia="zh-CN"/>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lang w:val="en-US" w:eastAsia="zh-CN"/>
            </w:rPr>
            <w:t>2</w:t>
          </w:r>
          <w:r>
            <w:rPr>
              <w:rFonts w:hint="eastAsia" w:ascii="仿宋_GB2312" w:eastAsia="仿宋_GB2312"/>
              <w:sz w:val="24"/>
            </w:rPr>
            <w:fldChar w:fldCharType="end"/>
          </w:r>
          <w:r>
            <w:rPr>
              <w:rFonts w:hint="eastAsia" w:ascii="仿宋_GB2312" w:eastAsia="仿宋_GB2312"/>
              <w:sz w:val="24"/>
              <w:lang w:val="en-US" w:eastAsia="zh-CN"/>
            </w:rPr>
            <w:t>8</w:t>
          </w:r>
        </w:p>
        <w:p w14:paraId="163A8B7A">
          <w:pPr>
            <w:pStyle w:val="41"/>
            <w:tabs>
              <w:tab w:val="right" w:leader="dot" w:pos="9628"/>
            </w:tabs>
            <w:rPr>
              <w:rFonts w:hint="eastAsia" w:ascii="仿宋_GB2312" w:eastAsia="仿宋_GB2312" w:hAnsiTheme="minorHAnsi" w:cstheme="minorBidi"/>
              <w:smallCaps w:val="0"/>
              <w:sz w:val="24"/>
              <w:lang w:val="en-US" w:eastAsia="zh-CN"/>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lang w:val="en-US" w:eastAsia="zh-CN"/>
            </w:rPr>
            <w:t>3</w:t>
          </w:r>
          <w:r>
            <w:rPr>
              <w:rFonts w:hint="eastAsia" w:ascii="仿宋_GB2312" w:eastAsia="仿宋_GB2312"/>
              <w:sz w:val="24"/>
            </w:rPr>
            <w:fldChar w:fldCharType="end"/>
          </w:r>
          <w:r>
            <w:rPr>
              <w:rFonts w:hint="eastAsia" w:ascii="仿宋_GB2312" w:eastAsia="仿宋_GB2312"/>
              <w:sz w:val="24"/>
              <w:lang w:val="en-US" w:eastAsia="zh-CN"/>
            </w:rPr>
            <w:t>0</w:t>
          </w:r>
        </w:p>
        <w:p w14:paraId="77C97594">
          <w:pPr>
            <w:pStyle w:val="41"/>
            <w:tabs>
              <w:tab w:val="right" w:leader="dot" w:pos="9628"/>
            </w:tabs>
            <w:rPr>
              <w:rFonts w:hint="eastAsia" w:ascii="仿宋_GB2312" w:eastAsia="仿宋_GB2312" w:hAnsiTheme="minorHAnsi" w:cstheme="minorBidi"/>
              <w:smallCaps w:val="0"/>
              <w:sz w:val="24"/>
              <w:lang w:val="en-US" w:eastAsia="zh-CN"/>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lang w:val="en-US" w:eastAsia="zh-CN"/>
            </w:rPr>
            <w:t>3</w:t>
          </w:r>
          <w:r>
            <w:rPr>
              <w:rFonts w:hint="eastAsia" w:ascii="仿宋_GB2312" w:eastAsia="仿宋_GB2312"/>
              <w:sz w:val="24"/>
            </w:rPr>
            <w:fldChar w:fldCharType="end"/>
          </w:r>
          <w:r>
            <w:rPr>
              <w:rFonts w:hint="eastAsia" w:ascii="仿宋_GB2312" w:eastAsia="仿宋_GB2312"/>
              <w:sz w:val="24"/>
              <w:lang w:val="en-US" w:eastAsia="zh-CN"/>
            </w:rPr>
            <w:t>1</w:t>
          </w:r>
        </w:p>
        <w:p w14:paraId="54D343D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48D0B33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60BAC6C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3606513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575B9EA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88E51BC">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66</w:t>
          </w:r>
          <w:r>
            <w:rPr>
              <w:rFonts w:hint="eastAsia" w:ascii="仿宋_GB2312" w:eastAsia="仿宋_GB2312"/>
              <w:sz w:val="24"/>
            </w:rPr>
            <w:fldChar w:fldCharType="end"/>
          </w:r>
          <w:r>
            <w:rPr>
              <w:rFonts w:hint="eastAsia" w:ascii="仿宋_GB2312" w:eastAsia="仿宋_GB2312"/>
              <w:sz w:val="24"/>
            </w:rPr>
            <w:fldChar w:fldCharType="end"/>
          </w:r>
        </w:p>
        <w:p w14:paraId="3A5AFD2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5AFB92A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7949D7E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6FB625D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5F2185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48EABED1">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2"/>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全国宣讲线下招生宣传</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23</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CGXM-2025-006623</w:t>
      </w:r>
    </w:p>
    <w:p w14:paraId="17E6EF6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全国宣讲线下招生宣传</w:t>
      </w:r>
    </w:p>
    <w:p w14:paraId="61B8976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800,000.00</w:t>
      </w:r>
      <w:r>
        <w:rPr>
          <w:rFonts w:hint="eastAsia" w:ascii="宋体" w:hAnsi="宋体" w:eastAsia="宋体"/>
          <w:snapToGrid w:val="0"/>
          <w:color w:val="auto"/>
          <w:sz w:val="21"/>
          <w:szCs w:val="21"/>
        </w:rPr>
        <w:t>元</w:t>
      </w:r>
    </w:p>
    <w:p w14:paraId="36134925">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800,000.00</w:t>
      </w:r>
      <w:r>
        <w:rPr>
          <w:rFonts w:hint="eastAsia" w:ascii="宋体" w:hAnsi="宋体" w:eastAsia="宋体"/>
          <w:snapToGrid w:val="0"/>
          <w:color w:val="auto"/>
          <w:sz w:val="21"/>
          <w:szCs w:val="21"/>
        </w:rPr>
        <w:t>元</w:t>
      </w:r>
    </w:p>
    <w:p w14:paraId="39FF418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全国宣讲线下招生宣传</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947C40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7841A4C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AC2AC6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0134693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3E58A635">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45C71F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91FE7D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6855EE63">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19D1CA8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14C32A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EF9C824">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453"/>
        <w:adjustRightInd w:val="0"/>
        <w:snapToGrid w:val="0"/>
        <w:spacing w:before="0" w:beforeAutospacing="0" w:after="0" w:afterAutospacing="0" w:line="360" w:lineRule="auto"/>
        <w:rPr>
          <w:rFonts w:ascii="宋体" w:hAnsi="宋体" w:eastAsia="宋体"/>
          <w:snapToGrid w:val="0"/>
          <w:color w:val="auto"/>
          <w:sz w:val="21"/>
          <w:szCs w:val="21"/>
        </w:rPr>
      </w:pPr>
    </w:p>
    <w:p w14:paraId="5BD7443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3CBE7B72">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lang w:eastAsia="zh-CN"/>
        </w:rPr>
        <w:t>（1）现场获取：投标人按以上时间和地点在我司现场报名和获取招标文件。</w:t>
      </w:r>
    </w:p>
    <w:p w14:paraId="7B78E852">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lang w:eastAsia="zh-CN"/>
        </w:rPr>
        <w:t>（2）线上获取：投标人通过邮件报名及获取招标文件，报名时间以我司邮箱收件时间为准（我司邮箱：qtszzzzb@163.com），逾期不予受理。</w:t>
      </w:r>
    </w:p>
    <w:p w14:paraId="362BE906">
      <w:pPr>
        <w:pStyle w:val="453"/>
        <w:adjustRightInd w:val="0"/>
        <w:snapToGrid w:val="0"/>
        <w:spacing w:before="0" w:beforeAutospacing="0" w:after="0" w:afterAutospacing="0" w:line="360" w:lineRule="auto"/>
        <w:ind w:firstLine="426"/>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lang w:eastAsia="zh-CN"/>
        </w:rPr>
        <w:t>现场及线上报名均需提供以下资料: ①加盖公章的《购买标书登记表》（下载地址：www.szzzt.com 首页“下载中心”）；②加盖公章的营业执照复印件或扫描件；③加盖公章的法人授权委托书复印件或扫描件；④购买招标文件费用的银行转账凭证。</w:t>
      </w:r>
    </w:p>
    <w:p w14:paraId="14E5D1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点30分（北京时间）</w:t>
      </w:r>
    </w:p>
    <w:p w14:paraId="7E1D111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lang w:eastAsia="zh-CN"/>
        </w:rPr>
        <w:t>；</w:t>
      </w:r>
    </w:p>
    <w:p w14:paraId="65573A78">
      <w:pPr>
        <w:pStyle w:val="453"/>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3）深圳职业技术大学采购中心网站（zhaobiao.szpu.edu.cn/）。</w:t>
      </w:r>
    </w:p>
    <w:p w14:paraId="4EF13108">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名称：深圳职业技术大学</w:t>
      </w:r>
      <w:r>
        <w:rPr>
          <w:rFonts w:ascii="宋体" w:hAnsi="宋体" w:eastAsia="宋体"/>
          <w:snapToGrid w:val="0"/>
          <w:color w:val="auto"/>
          <w:sz w:val="21"/>
          <w:szCs w:val="21"/>
        </w:rPr>
        <w:t xml:space="preserve"> </w:t>
      </w:r>
    </w:p>
    <w:p w14:paraId="4575AC8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地址：广东省深圳市南山区留仙大道7098号</w:t>
      </w:r>
    </w:p>
    <w:p w14:paraId="3D2102F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张</w:t>
      </w:r>
      <w:r>
        <w:rPr>
          <w:rFonts w:hint="eastAsia" w:ascii="宋体" w:hAnsi="宋体" w:eastAsia="宋体"/>
          <w:snapToGrid w:val="0"/>
          <w:color w:val="auto"/>
          <w:sz w:val="21"/>
          <w:szCs w:val="21"/>
        </w:rPr>
        <w:t>老师，0755-26018898</w:t>
      </w:r>
    </w:p>
    <w:p w14:paraId="03A2844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5CBC9F3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bookmarkStart w:id="116" w:name="_GoBack"/>
      <w:bookmarkEnd w:id="116"/>
    </w:p>
    <w:p w14:paraId="581CC65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EC4D45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2233814">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15</w:t>
      </w:r>
      <w:r>
        <w:rPr>
          <w:rFonts w:hint="eastAsia" w:ascii="宋体" w:hAnsi="宋体"/>
          <w:snapToGrid w:val="0"/>
          <w:kern w:val="0"/>
          <w:sz w:val="24"/>
        </w:rPr>
        <w:t>日</w:t>
      </w:r>
      <w:bookmarkStart w:id="3" w:name="_Toc135293160"/>
    </w:p>
    <w:p w14:paraId="0CDD493B">
      <w:pPr>
        <w:widowControl/>
        <w:jc w:val="left"/>
        <w:rPr>
          <w:rFonts w:eastAsiaTheme="minorEastAsia"/>
          <w:b/>
          <w:kern w:val="44"/>
          <w:sz w:val="44"/>
          <w:szCs w:val="28"/>
        </w:rPr>
      </w:pPr>
      <w:r>
        <w:br w:type="page"/>
      </w:r>
    </w:p>
    <w:p w14:paraId="512A5CFA">
      <w:pPr>
        <w:pStyle w:val="2"/>
      </w:pPr>
      <w:r>
        <w:rPr>
          <w:rFonts w:hint="eastAsia"/>
        </w:rPr>
        <w:t>第二章  项目需求</w:t>
      </w:r>
      <w:bookmarkEnd w:id="3"/>
    </w:p>
    <w:p w14:paraId="20197D0B">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全国宣讲线下招生宣传</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eastAsia="zh-CN"/>
              </w:rPr>
              <w:t>800,000.00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682877D6">
      <w:pPr>
        <w:pStyle w:val="506"/>
        <w:wordWrap/>
        <w:spacing w:afterLines="0" w:line="360" w:lineRule="auto"/>
        <w:ind w:firstLine="420"/>
        <w:rPr>
          <w:rFonts w:cs="Times New Roman"/>
          <w:snapToGrid/>
          <w:spacing w:val="0"/>
          <w:sz w:val="21"/>
          <w:szCs w:val="21"/>
        </w:rPr>
      </w:pPr>
      <w:r>
        <w:rPr>
          <w:rFonts w:hint="eastAsia" w:ascii="Times New Roman" w:hAnsi="Times New Roman" w:cs="Times New Roman"/>
          <w:sz w:val="21"/>
          <w:szCs w:val="21"/>
        </w:rPr>
        <w:t>为展现学校综合办学实力和社会影响力，确保学校招生生源质量，</w:t>
      </w:r>
      <w:r>
        <w:rPr>
          <w:rFonts w:hint="eastAsia" w:ascii="Times New Roman" w:hAnsi="Times New Roman" w:cs="Times New Roman"/>
          <w:sz w:val="21"/>
          <w:szCs w:val="21"/>
          <w:lang w:val="en-US" w:eastAsia="zh-CN"/>
        </w:rPr>
        <w:t>采购人</w:t>
      </w:r>
      <w:r>
        <w:rPr>
          <w:rFonts w:hint="eastAsia" w:ascii="Times New Roman" w:hAnsi="Times New Roman" w:cs="Times New Roman"/>
          <w:sz w:val="21"/>
          <w:szCs w:val="21"/>
        </w:rPr>
        <w:t>拟开展全国宣讲线下招生宣传系列活动。通过科学有效的招生宣传工作机制，加强与生源中学的联系，通过招生宣讲活动，学校能够向潜在的学生及其家长展示自身的优势和特点，从而吸引更多优秀的学生报考，不断扩大学校影响力，切实提高学校生源质量。</w:t>
      </w:r>
    </w:p>
    <w:p w14:paraId="105A0AED">
      <w:pPr>
        <w:pStyle w:val="321"/>
        <w:ind w:firstLine="0" w:firstLineChars="0"/>
        <w:rPr>
          <w:b/>
        </w:rPr>
      </w:pPr>
      <w:r>
        <w:rPr>
          <w:rFonts w:hint="eastAsia"/>
          <w:b/>
        </w:rPr>
        <w:t>二、项目服务要求</w:t>
      </w:r>
    </w:p>
    <w:p w14:paraId="0B4DA134">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w:t>
      </w:r>
      <w:r>
        <w:rPr>
          <w:rFonts w:hint="eastAsia" w:asciiTheme="minorEastAsia" w:hAnsiTheme="minorEastAsia" w:eastAsiaTheme="minorEastAsia"/>
          <w:b/>
          <w:lang w:val="en-US" w:eastAsia="zh-CN"/>
        </w:rPr>
        <w:t>具体服务内容及要求</w:t>
      </w:r>
      <w:r>
        <w:rPr>
          <w:rFonts w:hint="eastAsia" w:asciiTheme="minorEastAsia" w:hAnsiTheme="minorEastAsia" w:eastAsiaTheme="minorEastAsia"/>
          <w:b/>
        </w:rPr>
        <w:t>：</w:t>
      </w:r>
    </w:p>
    <w:tbl>
      <w:tblPr>
        <w:tblStyle w:val="50"/>
        <w:tblW w:w="9742" w:type="dxa"/>
        <w:tblInd w:w="0" w:type="dxa"/>
        <w:tblLayout w:type="fixed"/>
        <w:tblCellMar>
          <w:top w:w="0" w:type="dxa"/>
          <w:left w:w="108" w:type="dxa"/>
          <w:bottom w:w="0" w:type="dxa"/>
          <w:right w:w="108" w:type="dxa"/>
        </w:tblCellMar>
      </w:tblPr>
      <w:tblGrid>
        <w:gridCol w:w="656"/>
        <w:gridCol w:w="1837"/>
        <w:gridCol w:w="7249"/>
      </w:tblGrid>
      <w:tr w14:paraId="278CDC66">
        <w:tblPrEx>
          <w:tblCellMar>
            <w:top w:w="0" w:type="dxa"/>
            <w:left w:w="108" w:type="dxa"/>
            <w:bottom w:w="0" w:type="dxa"/>
            <w:right w:w="108" w:type="dxa"/>
          </w:tblCellMar>
        </w:tblPrEx>
        <w:trPr>
          <w:trHeight w:val="595" w:hRule="atLeast"/>
        </w:trPr>
        <w:tc>
          <w:tcPr>
            <w:tcW w:w="656" w:type="dxa"/>
            <w:tcBorders>
              <w:top w:val="single" w:color="000000" w:sz="4" w:space="0"/>
              <w:left w:val="single" w:color="000000" w:sz="4" w:space="0"/>
              <w:bottom w:val="single" w:color="000000" w:sz="4" w:space="0"/>
              <w:right w:val="single" w:color="000000" w:sz="4" w:space="0"/>
            </w:tcBorders>
            <w:vAlign w:val="center"/>
          </w:tcPr>
          <w:p w14:paraId="53A3FD6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序号</w:t>
            </w:r>
          </w:p>
        </w:tc>
        <w:tc>
          <w:tcPr>
            <w:tcW w:w="1837" w:type="dxa"/>
            <w:tcBorders>
              <w:top w:val="single" w:color="000000" w:sz="4" w:space="0"/>
              <w:left w:val="nil"/>
              <w:bottom w:val="single" w:color="000000" w:sz="4" w:space="0"/>
              <w:right w:val="single" w:color="000000" w:sz="4" w:space="0"/>
            </w:tcBorders>
            <w:vAlign w:val="center"/>
          </w:tcPr>
          <w:p w14:paraId="75EE37ED">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服务</w:t>
            </w:r>
            <w:r>
              <w:rPr>
                <w:rFonts w:hint="eastAsia" w:ascii="宋体" w:hAnsi="宋体" w:eastAsia="宋体" w:cs="宋体"/>
                <w:b/>
                <w:bCs/>
                <w:kern w:val="0"/>
                <w:szCs w:val="21"/>
                <w:lang w:val="en-US" w:eastAsia="zh-CN"/>
              </w:rPr>
              <w:t>内容</w:t>
            </w:r>
          </w:p>
        </w:tc>
        <w:tc>
          <w:tcPr>
            <w:tcW w:w="7249" w:type="dxa"/>
            <w:tcBorders>
              <w:top w:val="single" w:color="000000" w:sz="4" w:space="0"/>
              <w:left w:val="nil"/>
              <w:bottom w:val="single" w:color="000000" w:sz="4" w:space="0"/>
              <w:right w:val="single" w:color="000000" w:sz="4" w:space="0"/>
            </w:tcBorders>
            <w:vAlign w:val="center"/>
          </w:tcPr>
          <w:p w14:paraId="7CB13866">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val="en-US" w:eastAsia="zh-CN"/>
              </w:rPr>
              <w:t>要求</w:t>
            </w:r>
          </w:p>
        </w:tc>
      </w:tr>
      <w:tr w14:paraId="6B1197C9">
        <w:tblPrEx>
          <w:tblCellMar>
            <w:top w:w="0" w:type="dxa"/>
            <w:left w:w="108" w:type="dxa"/>
            <w:bottom w:w="0" w:type="dxa"/>
            <w:right w:w="108" w:type="dxa"/>
          </w:tblCellMar>
        </w:tblPrEx>
        <w:trPr>
          <w:trHeight w:val="1180" w:hRule="atLeast"/>
        </w:trPr>
        <w:tc>
          <w:tcPr>
            <w:tcW w:w="656" w:type="dxa"/>
            <w:vMerge w:val="restart"/>
            <w:tcBorders>
              <w:top w:val="nil"/>
              <w:left w:val="single" w:color="000000" w:sz="4" w:space="0"/>
              <w:bottom w:val="single" w:color="000000" w:sz="4" w:space="0"/>
              <w:right w:val="single" w:color="000000" w:sz="4" w:space="0"/>
            </w:tcBorders>
            <w:noWrap/>
            <w:vAlign w:val="center"/>
          </w:tcPr>
          <w:p w14:paraId="68E4B0F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837" w:type="dxa"/>
            <w:vMerge w:val="restart"/>
            <w:tcBorders>
              <w:top w:val="nil"/>
              <w:left w:val="single" w:color="000000" w:sz="4" w:space="0"/>
              <w:bottom w:val="single" w:color="000000" w:sz="4" w:space="0"/>
              <w:right w:val="single" w:color="000000" w:sz="4" w:space="0"/>
            </w:tcBorders>
            <w:vAlign w:val="center"/>
          </w:tcPr>
          <w:p w14:paraId="3728A6B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设立目标高校牌</w:t>
            </w:r>
          </w:p>
        </w:tc>
        <w:tc>
          <w:tcPr>
            <w:tcW w:w="7249" w:type="dxa"/>
            <w:tcBorders>
              <w:top w:val="nil"/>
              <w:left w:val="nil"/>
              <w:bottom w:val="single" w:color="000000" w:sz="4" w:space="0"/>
              <w:right w:val="single" w:color="000000" w:sz="4" w:space="0"/>
            </w:tcBorders>
            <w:vAlign w:val="center"/>
          </w:tcPr>
          <w:p w14:paraId="5F764D0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教室</w:t>
            </w:r>
            <w:r>
              <w:rPr>
                <w:rFonts w:hint="eastAsia" w:ascii="宋体" w:hAnsi="宋体" w:cs="宋体"/>
                <w:color w:val="000000"/>
                <w:kern w:val="0"/>
                <w:sz w:val="21"/>
                <w:szCs w:val="21"/>
                <w:lang w:val="en-US" w:eastAsia="zh-CN"/>
              </w:rPr>
              <w:t>版</w:t>
            </w:r>
            <w:r>
              <w:rPr>
                <w:rFonts w:hint="eastAsia" w:ascii="宋体" w:hAnsi="宋体" w:eastAsia="宋体" w:cs="宋体"/>
                <w:color w:val="000000"/>
                <w:kern w:val="0"/>
                <w:sz w:val="21"/>
                <w:szCs w:val="21"/>
              </w:rPr>
              <w:t>高校分数牌（广东省）：投标人自行联系高中，有相应渠道，区域为广东省内高中学校，放置高中教室内无遮挡区域，不低于300所高中，张贴或悬挂一学年或以上，具体实施由</w:t>
            </w:r>
            <w:r>
              <w:rPr>
                <w:rFonts w:hint="eastAsia" w:ascii="宋体" w:hAnsi="宋体" w:cs="宋体"/>
                <w:color w:val="000000"/>
                <w:kern w:val="0"/>
                <w:sz w:val="21"/>
                <w:szCs w:val="21"/>
                <w:lang w:val="en-US" w:eastAsia="zh-CN"/>
              </w:rPr>
              <w:t>投标人</w:t>
            </w:r>
            <w:r>
              <w:rPr>
                <w:rFonts w:hint="eastAsia" w:ascii="宋体" w:hAnsi="宋体" w:eastAsia="宋体" w:cs="宋体"/>
                <w:color w:val="000000"/>
                <w:kern w:val="0"/>
                <w:sz w:val="21"/>
                <w:szCs w:val="21"/>
              </w:rPr>
              <w:t>负责</w:t>
            </w:r>
            <w:r>
              <w:rPr>
                <w:rFonts w:hint="eastAsia" w:ascii="宋体" w:hAnsi="宋体" w:eastAsia="宋体" w:cs="宋体"/>
                <w:kern w:val="0"/>
                <w:sz w:val="21"/>
                <w:szCs w:val="21"/>
              </w:rPr>
              <w:t>。</w:t>
            </w:r>
          </w:p>
        </w:tc>
      </w:tr>
      <w:tr w14:paraId="05AB3654">
        <w:tblPrEx>
          <w:tblCellMar>
            <w:top w:w="0" w:type="dxa"/>
            <w:left w:w="108" w:type="dxa"/>
            <w:bottom w:w="0" w:type="dxa"/>
            <w:right w:w="108" w:type="dxa"/>
          </w:tblCellMar>
        </w:tblPrEx>
        <w:trPr>
          <w:trHeight w:val="410" w:hRule="atLeast"/>
        </w:trPr>
        <w:tc>
          <w:tcPr>
            <w:tcW w:w="656" w:type="dxa"/>
            <w:vMerge w:val="continue"/>
            <w:tcBorders>
              <w:top w:val="nil"/>
              <w:left w:val="single" w:color="000000" w:sz="4" w:space="0"/>
              <w:bottom w:val="single" w:color="000000" w:sz="4" w:space="0"/>
              <w:right w:val="single" w:color="000000" w:sz="4" w:space="0"/>
            </w:tcBorders>
            <w:vAlign w:val="center"/>
          </w:tcPr>
          <w:p w14:paraId="43D6403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rPr>
            </w:pPr>
          </w:p>
        </w:tc>
        <w:tc>
          <w:tcPr>
            <w:tcW w:w="1837" w:type="dxa"/>
            <w:vMerge w:val="continue"/>
            <w:tcBorders>
              <w:top w:val="nil"/>
              <w:left w:val="single" w:color="000000" w:sz="4" w:space="0"/>
              <w:bottom w:val="single" w:color="000000" w:sz="4" w:space="0"/>
              <w:right w:val="single" w:color="000000" w:sz="4" w:space="0"/>
            </w:tcBorders>
            <w:vAlign w:val="center"/>
          </w:tcPr>
          <w:p w14:paraId="16367AF1">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p>
        </w:tc>
        <w:tc>
          <w:tcPr>
            <w:tcW w:w="7249" w:type="dxa"/>
            <w:tcBorders>
              <w:top w:val="nil"/>
              <w:left w:val="nil"/>
              <w:bottom w:val="single" w:color="000000" w:sz="4" w:space="0"/>
              <w:right w:val="single" w:color="000000" w:sz="4" w:space="0"/>
            </w:tcBorders>
            <w:vAlign w:val="center"/>
          </w:tcPr>
          <w:p w14:paraId="23EAF21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校园版目标高校牌：投标人自行联系高中，有相应渠道，在广东及其它招生省份对口高中设立高校目标牌，放在高中校园内无遮挡固定区域，展示一学年或以上，具体实施由</w:t>
            </w:r>
            <w:r>
              <w:rPr>
                <w:rFonts w:hint="eastAsia"/>
                <w:lang w:val="en-US" w:eastAsia="zh-CN"/>
              </w:rPr>
              <w:t>投标人</w:t>
            </w:r>
            <w:r>
              <w:rPr>
                <w:rFonts w:hint="eastAsia" w:ascii="宋体" w:hAnsi="宋体" w:eastAsia="宋体" w:cs="宋体"/>
                <w:color w:val="000000"/>
                <w:kern w:val="0"/>
                <w:sz w:val="21"/>
                <w:szCs w:val="21"/>
              </w:rPr>
              <w:t>负责。</w:t>
            </w:r>
          </w:p>
        </w:tc>
      </w:tr>
      <w:tr w14:paraId="6E78F0E2">
        <w:tblPrEx>
          <w:tblCellMar>
            <w:top w:w="0" w:type="dxa"/>
            <w:left w:w="108" w:type="dxa"/>
            <w:bottom w:w="0" w:type="dxa"/>
            <w:right w:w="108" w:type="dxa"/>
          </w:tblCellMar>
        </w:tblPrEx>
        <w:trPr>
          <w:trHeight w:val="932" w:hRule="atLeast"/>
        </w:trPr>
        <w:tc>
          <w:tcPr>
            <w:tcW w:w="656" w:type="dxa"/>
            <w:vMerge w:val="continue"/>
            <w:tcBorders>
              <w:top w:val="nil"/>
              <w:left w:val="single" w:color="000000" w:sz="4" w:space="0"/>
              <w:bottom w:val="single" w:color="000000" w:sz="4" w:space="0"/>
              <w:right w:val="single" w:color="000000" w:sz="4" w:space="0"/>
            </w:tcBorders>
            <w:vAlign w:val="center"/>
          </w:tcPr>
          <w:p w14:paraId="65964F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rPr>
            </w:pPr>
          </w:p>
        </w:tc>
        <w:tc>
          <w:tcPr>
            <w:tcW w:w="1837" w:type="dxa"/>
            <w:vMerge w:val="continue"/>
            <w:tcBorders>
              <w:top w:val="nil"/>
              <w:left w:val="single" w:color="000000" w:sz="4" w:space="0"/>
              <w:bottom w:val="single" w:color="000000" w:sz="4" w:space="0"/>
              <w:right w:val="single" w:color="000000" w:sz="4" w:space="0"/>
            </w:tcBorders>
            <w:vAlign w:val="center"/>
          </w:tcPr>
          <w:p w14:paraId="52CD02B7">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p>
        </w:tc>
        <w:tc>
          <w:tcPr>
            <w:tcW w:w="7249" w:type="dxa"/>
            <w:tcBorders>
              <w:top w:val="nil"/>
              <w:left w:val="nil"/>
              <w:bottom w:val="single" w:color="000000" w:sz="4" w:space="0"/>
              <w:right w:val="single" w:color="000000" w:sz="4" w:space="0"/>
            </w:tcBorders>
            <w:vAlign w:val="center"/>
          </w:tcPr>
          <w:p w14:paraId="60E0AD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数量：教室</w:t>
            </w:r>
            <w:r>
              <w:rPr>
                <w:rFonts w:hint="eastAsia" w:ascii="宋体" w:hAnsi="宋体" w:cs="宋体"/>
                <w:color w:val="000000"/>
                <w:kern w:val="0"/>
                <w:sz w:val="21"/>
                <w:szCs w:val="21"/>
                <w:lang w:val="en-US" w:eastAsia="zh-CN"/>
              </w:rPr>
              <w:t>版</w:t>
            </w:r>
            <w:r>
              <w:rPr>
                <w:rFonts w:hint="eastAsia" w:ascii="宋体" w:hAnsi="宋体" w:eastAsia="宋体" w:cs="宋体"/>
                <w:color w:val="000000"/>
                <w:kern w:val="0"/>
                <w:sz w:val="21"/>
                <w:szCs w:val="21"/>
              </w:rPr>
              <w:t>高校分数牌</w:t>
            </w:r>
            <w:r>
              <w:rPr>
                <w:rFonts w:hint="eastAsia" w:ascii="宋体" w:hAnsi="宋体" w:cs="宋体"/>
                <w:color w:val="000000"/>
                <w:kern w:val="0"/>
                <w:sz w:val="21"/>
                <w:szCs w:val="21"/>
                <w:lang w:val="en-US" w:eastAsia="zh-CN"/>
              </w:rPr>
              <w:t>设立于广东省</w:t>
            </w:r>
            <w:r>
              <w:rPr>
                <w:rFonts w:hint="eastAsia" w:ascii="宋体" w:hAnsi="宋体" w:eastAsia="宋体" w:cs="宋体"/>
                <w:color w:val="000000"/>
                <w:kern w:val="0"/>
                <w:sz w:val="21"/>
                <w:szCs w:val="21"/>
              </w:rPr>
              <w:t>，不低于300所高中</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校园版目标高校牌</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在广东省内外生源省份选择不低于100所目标中学，其中广东省内不低于30所中学</w:t>
            </w:r>
            <w:r>
              <w:rPr>
                <w:rFonts w:hint="eastAsia" w:ascii="宋体" w:hAnsi="宋体" w:cs="宋体"/>
                <w:kern w:val="0"/>
                <w:sz w:val="21"/>
                <w:szCs w:val="21"/>
                <w:lang w:eastAsia="zh-CN"/>
              </w:rPr>
              <w:t>；</w:t>
            </w:r>
            <w:r>
              <w:rPr>
                <w:rFonts w:hint="eastAsia" w:ascii="宋体" w:hAnsi="宋体" w:eastAsia="宋体" w:cs="宋体"/>
                <w:color w:val="000000"/>
                <w:kern w:val="0"/>
                <w:sz w:val="21"/>
                <w:szCs w:val="21"/>
              </w:rPr>
              <w:t>教室</w:t>
            </w:r>
            <w:r>
              <w:rPr>
                <w:rFonts w:hint="eastAsia" w:ascii="宋体" w:hAnsi="宋体" w:cs="宋体"/>
                <w:color w:val="000000"/>
                <w:kern w:val="0"/>
                <w:sz w:val="21"/>
                <w:szCs w:val="21"/>
                <w:lang w:val="en-US" w:eastAsia="zh-CN"/>
              </w:rPr>
              <w:t>版</w:t>
            </w:r>
            <w:r>
              <w:rPr>
                <w:rFonts w:hint="eastAsia" w:ascii="宋体" w:hAnsi="宋体" w:eastAsia="宋体" w:cs="宋体"/>
                <w:color w:val="000000"/>
                <w:kern w:val="0"/>
                <w:sz w:val="21"/>
                <w:szCs w:val="21"/>
              </w:rPr>
              <w:t>高校分数牌</w:t>
            </w:r>
            <w:r>
              <w:rPr>
                <w:rFonts w:hint="eastAsia" w:ascii="宋体" w:hAnsi="宋体" w:cs="宋体"/>
                <w:color w:val="000000"/>
                <w:kern w:val="0"/>
                <w:sz w:val="21"/>
                <w:szCs w:val="21"/>
                <w:lang w:val="en-US" w:eastAsia="zh-CN"/>
              </w:rPr>
              <w:t>和</w:t>
            </w:r>
            <w:r>
              <w:rPr>
                <w:rFonts w:hint="eastAsia" w:ascii="宋体" w:hAnsi="宋体" w:eastAsia="宋体" w:cs="宋体"/>
                <w:color w:val="000000"/>
                <w:kern w:val="0"/>
                <w:sz w:val="21"/>
                <w:szCs w:val="21"/>
              </w:rPr>
              <w:t>校园版目标高校牌</w:t>
            </w:r>
            <w:r>
              <w:rPr>
                <w:rFonts w:hint="eastAsia" w:ascii="宋体" w:hAnsi="宋体" w:cs="宋体"/>
                <w:color w:val="000000"/>
                <w:kern w:val="0"/>
                <w:sz w:val="21"/>
                <w:szCs w:val="21"/>
                <w:lang w:val="en-US" w:eastAsia="zh-CN"/>
              </w:rPr>
              <w:t>均需在2025年6月10日前完成设立</w:t>
            </w:r>
            <w:r>
              <w:rPr>
                <w:rFonts w:hint="eastAsia" w:ascii="宋体" w:hAnsi="宋体" w:eastAsia="宋体" w:cs="宋体"/>
                <w:color w:val="000000"/>
                <w:kern w:val="0"/>
                <w:sz w:val="21"/>
                <w:szCs w:val="21"/>
              </w:rPr>
              <w:t>。</w:t>
            </w:r>
          </w:p>
        </w:tc>
      </w:tr>
      <w:tr w14:paraId="61EF86FA">
        <w:tblPrEx>
          <w:tblCellMar>
            <w:top w:w="0" w:type="dxa"/>
            <w:left w:w="108" w:type="dxa"/>
            <w:bottom w:w="0" w:type="dxa"/>
            <w:right w:w="108" w:type="dxa"/>
          </w:tblCellMar>
        </w:tblPrEx>
        <w:trPr>
          <w:trHeight w:val="2140" w:hRule="atLeast"/>
        </w:trPr>
        <w:tc>
          <w:tcPr>
            <w:tcW w:w="656" w:type="dxa"/>
            <w:vMerge w:val="restart"/>
            <w:tcBorders>
              <w:top w:val="nil"/>
              <w:left w:val="single" w:color="000000" w:sz="4" w:space="0"/>
              <w:bottom w:val="single" w:color="000000" w:sz="4" w:space="0"/>
              <w:right w:val="single" w:color="000000" w:sz="4" w:space="0"/>
            </w:tcBorders>
            <w:noWrap/>
            <w:vAlign w:val="center"/>
          </w:tcPr>
          <w:p w14:paraId="3BCB0E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837" w:type="dxa"/>
            <w:vMerge w:val="restart"/>
            <w:tcBorders>
              <w:top w:val="nil"/>
              <w:left w:val="single" w:color="000000" w:sz="4" w:space="0"/>
              <w:bottom w:val="single" w:color="000000" w:sz="4" w:space="0"/>
              <w:right w:val="single" w:color="000000" w:sz="4" w:space="0"/>
            </w:tcBorders>
            <w:vAlign w:val="center"/>
          </w:tcPr>
          <w:p w14:paraId="4ABFAB36">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高中组团进校咨询会，高考后组织高校组团进高中开展志愿填报咨询活动，现场设高校展位</w:t>
            </w:r>
          </w:p>
        </w:tc>
        <w:tc>
          <w:tcPr>
            <w:tcW w:w="7249" w:type="dxa"/>
            <w:tcBorders>
              <w:top w:val="nil"/>
              <w:left w:val="nil"/>
              <w:bottom w:val="single" w:color="000000" w:sz="4" w:space="0"/>
              <w:right w:val="single" w:color="000000" w:sz="4" w:space="0"/>
            </w:tcBorders>
            <w:vAlign w:val="center"/>
          </w:tcPr>
          <w:p w14:paraId="3E1994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1.投标人自行联系高中，高考出分后可跟其它高校组团进高中开展志愿填报咨询活动，投标人统一安排行程，提供入校车辆，活动布展等，同一地点出发，可与学生或家长面对面交流，介绍</w:t>
            </w:r>
            <w:r>
              <w:rPr>
                <w:rFonts w:hint="eastAsia"/>
                <w:lang w:val="en-US" w:eastAsia="zh-CN"/>
              </w:rPr>
              <w:t>采购人</w:t>
            </w:r>
            <w:r>
              <w:rPr>
                <w:rFonts w:hint="eastAsia" w:ascii="宋体" w:hAnsi="宋体" w:eastAsia="宋体" w:cs="宋体"/>
                <w:color w:val="000000"/>
                <w:kern w:val="0"/>
                <w:sz w:val="21"/>
                <w:szCs w:val="21"/>
              </w:rPr>
              <w:t>招生信息及办学情况。</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派人参加，宣传册由</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提供，活动结束后再统一返回出发点。</w:t>
            </w:r>
          </w:p>
        </w:tc>
      </w:tr>
      <w:tr w14:paraId="7DE9B46A">
        <w:tblPrEx>
          <w:tblCellMar>
            <w:top w:w="0" w:type="dxa"/>
            <w:left w:w="108" w:type="dxa"/>
            <w:bottom w:w="0" w:type="dxa"/>
            <w:right w:w="108" w:type="dxa"/>
          </w:tblCellMar>
        </w:tblPrEx>
        <w:trPr>
          <w:trHeight w:val="656" w:hRule="atLeast"/>
        </w:trPr>
        <w:tc>
          <w:tcPr>
            <w:tcW w:w="656" w:type="dxa"/>
            <w:vMerge w:val="continue"/>
            <w:tcBorders>
              <w:top w:val="nil"/>
              <w:left w:val="single" w:color="000000" w:sz="4" w:space="0"/>
              <w:bottom w:val="single" w:color="000000" w:sz="4" w:space="0"/>
              <w:right w:val="single" w:color="000000" w:sz="4" w:space="0"/>
            </w:tcBorders>
            <w:vAlign w:val="center"/>
          </w:tcPr>
          <w:p w14:paraId="01ABE4B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rPr>
            </w:pPr>
          </w:p>
        </w:tc>
        <w:tc>
          <w:tcPr>
            <w:tcW w:w="1837" w:type="dxa"/>
            <w:vMerge w:val="continue"/>
            <w:tcBorders>
              <w:top w:val="nil"/>
              <w:left w:val="single" w:color="000000" w:sz="4" w:space="0"/>
              <w:bottom w:val="single" w:color="000000" w:sz="4" w:space="0"/>
              <w:right w:val="single" w:color="000000" w:sz="4" w:space="0"/>
            </w:tcBorders>
            <w:vAlign w:val="center"/>
          </w:tcPr>
          <w:p w14:paraId="39A78C2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p>
        </w:tc>
        <w:tc>
          <w:tcPr>
            <w:tcW w:w="7249" w:type="dxa"/>
            <w:tcBorders>
              <w:top w:val="nil"/>
              <w:left w:val="nil"/>
              <w:bottom w:val="nil"/>
              <w:right w:val="single" w:color="000000" w:sz="4" w:space="0"/>
            </w:tcBorders>
            <w:vAlign w:val="center"/>
          </w:tcPr>
          <w:p w14:paraId="4BA5A0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2.数量：</w:t>
            </w:r>
            <w:r>
              <w:rPr>
                <w:rFonts w:hint="eastAsia" w:ascii="宋体" w:hAnsi="宋体" w:eastAsia="宋体" w:cs="宋体"/>
                <w:color w:val="000000"/>
                <w:kern w:val="0"/>
                <w:sz w:val="21"/>
                <w:szCs w:val="21"/>
                <w:lang w:val="en-US" w:eastAsia="zh-CN"/>
              </w:rPr>
              <w:t>广东</w:t>
            </w:r>
            <w:r>
              <w:rPr>
                <w:rFonts w:hint="eastAsia" w:ascii="宋体" w:hAnsi="宋体" w:eastAsia="宋体" w:cs="宋体"/>
                <w:color w:val="000000"/>
                <w:kern w:val="0"/>
                <w:sz w:val="21"/>
                <w:szCs w:val="21"/>
              </w:rPr>
              <w:t>省内外共计不低于85所中学。</w:t>
            </w:r>
          </w:p>
        </w:tc>
      </w:tr>
      <w:tr w14:paraId="7BFC5639">
        <w:tblPrEx>
          <w:tblCellMar>
            <w:top w:w="0" w:type="dxa"/>
            <w:left w:w="108" w:type="dxa"/>
            <w:bottom w:w="0" w:type="dxa"/>
            <w:right w:w="108" w:type="dxa"/>
          </w:tblCellMar>
        </w:tblPrEx>
        <w:trPr>
          <w:trHeight w:val="90" w:hRule="atLeast"/>
        </w:trPr>
        <w:tc>
          <w:tcPr>
            <w:tcW w:w="656" w:type="dxa"/>
            <w:vMerge w:val="restart"/>
            <w:tcBorders>
              <w:top w:val="nil"/>
              <w:left w:val="single" w:color="000000" w:sz="4" w:space="0"/>
              <w:bottom w:val="single" w:color="000000" w:sz="4" w:space="0"/>
              <w:right w:val="single" w:color="000000" w:sz="4" w:space="0"/>
            </w:tcBorders>
            <w:noWrap/>
            <w:vAlign w:val="center"/>
          </w:tcPr>
          <w:p w14:paraId="7765185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837" w:type="dxa"/>
            <w:vMerge w:val="restart"/>
            <w:tcBorders>
              <w:top w:val="nil"/>
              <w:left w:val="single" w:color="000000" w:sz="4" w:space="0"/>
              <w:bottom w:val="single" w:color="000000" w:sz="4" w:space="0"/>
              <w:right w:val="nil"/>
            </w:tcBorders>
            <w:vAlign w:val="center"/>
          </w:tcPr>
          <w:p w14:paraId="142139D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单独进校宣讲活动，需根据</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的安排，联络高中学校安排场地及高中学生，由</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派老师、专家进行单独宣讲</w:t>
            </w:r>
          </w:p>
        </w:tc>
        <w:tc>
          <w:tcPr>
            <w:tcW w:w="7249" w:type="dxa"/>
            <w:tcBorders>
              <w:top w:val="single" w:color="auto" w:sz="4" w:space="0"/>
              <w:left w:val="single" w:color="auto" w:sz="4" w:space="0"/>
              <w:bottom w:val="single" w:color="auto" w:sz="4" w:space="0"/>
              <w:right w:val="single" w:color="auto" w:sz="4" w:space="0"/>
            </w:tcBorders>
            <w:vAlign w:val="center"/>
          </w:tcPr>
          <w:p w14:paraId="3AE429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rPr>
              <w:t>1.投标人需联络相匹配的生源高中学校，确定宣讲时间、高中场地、住宿行程安排等</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lang w:val="en-US" w:eastAsia="zh-CN"/>
              </w:rPr>
              <w:t>采购人</w:t>
            </w:r>
            <w:r>
              <w:rPr>
                <w:rFonts w:hint="eastAsia" w:ascii="宋体" w:hAnsi="宋体" w:eastAsia="宋体" w:cs="宋体"/>
                <w:color w:val="000000"/>
                <w:kern w:val="0"/>
                <w:sz w:val="21"/>
                <w:szCs w:val="21"/>
              </w:rPr>
              <w:t>组织宣讲人员和宣传物资，其余事项由投标人安排。投标人需</w:t>
            </w:r>
            <w:r>
              <w:rPr>
                <w:rFonts w:hint="eastAsia" w:ascii="宋体" w:hAnsi="宋体" w:eastAsia="宋体" w:cs="宋体"/>
                <w:color w:val="000000"/>
                <w:kern w:val="0"/>
                <w:sz w:val="21"/>
                <w:szCs w:val="21"/>
                <w:lang w:val="en-US" w:eastAsia="zh-CN"/>
              </w:rPr>
              <w:t>负责</w:t>
            </w:r>
            <w:r>
              <w:rPr>
                <w:rFonts w:hint="eastAsia" w:ascii="宋体" w:hAnsi="宋体" w:cs="宋体"/>
                <w:color w:val="000000"/>
                <w:kern w:val="0"/>
                <w:sz w:val="21"/>
                <w:szCs w:val="21"/>
                <w:lang w:val="en-US" w:eastAsia="zh-CN"/>
              </w:rPr>
              <w:t>入场费用（如有）及宣讲高中所在地的交通费用</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包括但不限于租赁</w:t>
            </w:r>
            <w:r>
              <w:rPr>
                <w:rFonts w:hint="eastAsia" w:ascii="宋体" w:hAnsi="宋体" w:eastAsia="宋体" w:cs="宋体"/>
                <w:color w:val="000000"/>
                <w:kern w:val="0"/>
                <w:sz w:val="21"/>
                <w:szCs w:val="21"/>
              </w:rPr>
              <w:t>7座商务车费用、燃油费用、过路费用、司机等费用</w:t>
            </w:r>
            <w:r>
              <w:rPr>
                <w:rFonts w:hint="eastAsia" w:ascii="宋体" w:hAnsi="宋体" w:cs="宋体"/>
                <w:color w:val="000000"/>
                <w:kern w:val="0"/>
                <w:sz w:val="21"/>
                <w:szCs w:val="21"/>
                <w:lang w:eastAsia="zh-CN"/>
              </w:rPr>
              <w:t>）</w:t>
            </w:r>
            <w:r>
              <w:rPr>
                <w:rFonts w:hint="eastAsia" w:ascii="宋体" w:hAnsi="宋体" w:eastAsia="宋体" w:cs="宋体"/>
                <w:color w:val="000000"/>
                <w:kern w:val="0"/>
                <w:sz w:val="21"/>
                <w:szCs w:val="21"/>
                <w:lang w:eastAsia="zh-CN"/>
              </w:rPr>
              <w:t>。</w:t>
            </w:r>
          </w:p>
        </w:tc>
      </w:tr>
      <w:tr w14:paraId="7ACB1F66">
        <w:tblPrEx>
          <w:tblCellMar>
            <w:top w:w="0" w:type="dxa"/>
            <w:left w:w="108" w:type="dxa"/>
            <w:bottom w:w="0" w:type="dxa"/>
            <w:right w:w="108" w:type="dxa"/>
          </w:tblCellMar>
        </w:tblPrEx>
        <w:trPr>
          <w:trHeight w:val="825" w:hRule="atLeast"/>
        </w:trPr>
        <w:tc>
          <w:tcPr>
            <w:tcW w:w="656" w:type="dxa"/>
            <w:vMerge w:val="continue"/>
            <w:tcBorders>
              <w:top w:val="nil"/>
              <w:left w:val="single" w:color="000000" w:sz="4" w:space="0"/>
              <w:bottom w:val="single" w:color="000000" w:sz="4" w:space="0"/>
              <w:right w:val="single" w:color="000000" w:sz="4" w:space="0"/>
            </w:tcBorders>
            <w:vAlign w:val="center"/>
          </w:tcPr>
          <w:p w14:paraId="66966B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rPr>
            </w:pPr>
          </w:p>
        </w:tc>
        <w:tc>
          <w:tcPr>
            <w:tcW w:w="1837" w:type="dxa"/>
            <w:vMerge w:val="continue"/>
            <w:tcBorders>
              <w:top w:val="nil"/>
              <w:left w:val="single" w:color="000000" w:sz="4" w:space="0"/>
              <w:bottom w:val="single" w:color="000000" w:sz="4" w:space="0"/>
              <w:right w:val="nil"/>
            </w:tcBorders>
            <w:vAlign w:val="center"/>
          </w:tcPr>
          <w:p w14:paraId="020EC25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p>
        </w:tc>
        <w:tc>
          <w:tcPr>
            <w:tcW w:w="7249" w:type="dxa"/>
            <w:tcBorders>
              <w:top w:val="nil"/>
              <w:left w:val="single" w:color="auto" w:sz="4" w:space="0"/>
              <w:bottom w:val="single" w:color="auto" w:sz="4" w:space="0"/>
              <w:right w:val="single" w:color="auto" w:sz="4" w:space="0"/>
            </w:tcBorders>
            <w:vAlign w:val="center"/>
          </w:tcPr>
          <w:p w14:paraId="495F83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lang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.数量：广东省内外共计不低于85所学校</w:t>
            </w:r>
            <w:r>
              <w:rPr>
                <w:rFonts w:hint="eastAsia" w:ascii="宋体" w:hAnsi="宋体" w:eastAsia="宋体" w:cs="宋体"/>
                <w:color w:val="000000"/>
                <w:kern w:val="0"/>
                <w:sz w:val="21"/>
                <w:szCs w:val="21"/>
                <w:lang w:eastAsia="zh-CN"/>
              </w:rPr>
              <w:t>。</w:t>
            </w:r>
          </w:p>
        </w:tc>
      </w:tr>
      <w:tr w14:paraId="7B905D57">
        <w:tblPrEx>
          <w:tblCellMar>
            <w:top w:w="0" w:type="dxa"/>
            <w:left w:w="108" w:type="dxa"/>
            <w:bottom w:w="0" w:type="dxa"/>
            <w:right w:w="108" w:type="dxa"/>
          </w:tblCellMar>
        </w:tblPrEx>
        <w:trPr>
          <w:trHeight w:val="1749" w:hRule="atLeast"/>
        </w:trPr>
        <w:tc>
          <w:tcPr>
            <w:tcW w:w="656" w:type="dxa"/>
            <w:vMerge w:val="restart"/>
            <w:tcBorders>
              <w:top w:val="nil"/>
              <w:left w:val="single" w:color="000000" w:sz="4" w:space="0"/>
              <w:bottom w:val="single" w:color="auto" w:sz="4" w:space="0"/>
              <w:right w:val="single" w:color="000000" w:sz="4" w:space="0"/>
            </w:tcBorders>
            <w:noWrap/>
            <w:vAlign w:val="center"/>
          </w:tcPr>
          <w:p w14:paraId="7293BB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837" w:type="dxa"/>
            <w:vMerge w:val="restart"/>
            <w:tcBorders>
              <w:top w:val="nil"/>
              <w:left w:val="single" w:color="000000" w:sz="4" w:space="0"/>
              <w:bottom w:val="single" w:color="auto" w:sz="4" w:space="0"/>
              <w:right w:val="single" w:color="000000" w:sz="4" w:space="0"/>
            </w:tcBorders>
            <w:vAlign w:val="center"/>
          </w:tcPr>
          <w:p w14:paraId="18051DE2">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借助手册做宣传，制作《志愿填报手册》送</w:t>
            </w:r>
            <w:r>
              <w:rPr>
                <w:rFonts w:hint="eastAsia" w:ascii="宋体" w:hAnsi="宋体" w:eastAsia="宋体" w:cs="宋体"/>
                <w:kern w:val="0"/>
                <w:sz w:val="21"/>
                <w:szCs w:val="21"/>
                <w:lang w:val="en-US" w:eastAsia="zh-CN"/>
              </w:rPr>
              <w:t>给</w:t>
            </w:r>
            <w:r>
              <w:rPr>
                <w:rFonts w:hint="eastAsia" w:ascii="宋体" w:hAnsi="宋体" w:eastAsia="宋体" w:cs="宋体"/>
                <w:kern w:val="0"/>
                <w:sz w:val="21"/>
                <w:szCs w:val="21"/>
              </w:rPr>
              <w:t>高三学生</w:t>
            </w:r>
          </w:p>
        </w:tc>
        <w:tc>
          <w:tcPr>
            <w:tcW w:w="7249" w:type="dxa"/>
            <w:tcBorders>
              <w:top w:val="nil"/>
              <w:left w:val="nil"/>
              <w:bottom w:val="single" w:color="auto" w:sz="4" w:space="0"/>
              <w:right w:val="single" w:color="000000" w:sz="4" w:space="0"/>
            </w:tcBorders>
            <w:vAlign w:val="center"/>
          </w:tcPr>
          <w:p w14:paraId="4179BC6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lang w:eastAsia="zh-CN"/>
              </w:rPr>
            </w:pPr>
            <w:r>
              <w:rPr>
                <w:rFonts w:hint="eastAsia" w:ascii="宋体" w:hAnsi="宋体" w:cs="宋体"/>
                <w:color w:val="000000"/>
                <w:kern w:val="0"/>
                <w:sz w:val="21"/>
                <w:szCs w:val="21"/>
                <w:lang w:val="en-US" w:eastAsia="zh-CN"/>
              </w:rPr>
              <w:t>制作高考</w:t>
            </w:r>
            <w:r>
              <w:rPr>
                <w:rFonts w:hint="eastAsia" w:ascii="宋体" w:hAnsi="宋体" w:eastAsia="宋体" w:cs="宋体"/>
                <w:color w:val="000000"/>
                <w:kern w:val="0"/>
                <w:sz w:val="21"/>
                <w:szCs w:val="21"/>
              </w:rPr>
              <w:t>志愿填报手册</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于2025年6月高考志愿填报前</w:t>
            </w:r>
            <w:r>
              <w:rPr>
                <w:rFonts w:hint="eastAsia" w:ascii="宋体" w:hAnsi="宋体" w:eastAsia="宋体" w:cs="宋体"/>
                <w:color w:val="000000"/>
                <w:kern w:val="0"/>
                <w:sz w:val="21"/>
                <w:szCs w:val="21"/>
              </w:rPr>
              <w:t>送应届高三考生；宣传</w:t>
            </w:r>
            <w:r>
              <w:rPr>
                <w:rFonts w:hint="eastAsia" w:ascii="宋体" w:hAnsi="宋体" w:eastAsia="宋体" w:cs="宋体"/>
                <w:kern w:val="0"/>
                <w:sz w:val="21"/>
                <w:szCs w:val="21"/>
              </w:rPr>
              <w:t>手册</w:t>
            </w:r>
            <w:r>
              <w:rPr>
                <w:rFonts w:hint="eastAsia" w:ascii="宋体" w:hAnsi="宋体" w:eastAsia="宋体" w:cs="宋体"/>
                <w:color w:val="000000"/>
                <w:kern w:val="0"/>
                <w:sz w:val="21"/>
                <w:szCs w:val="21"/>
              </w:rPr>
              <w:t>形式：单页彩插</w:t>
            </w:r>
            <w:r>
              <w:rPr>
                <w:rFonts w:hint="eastAsia" w:ascii="宋体" w:hAnsi="宋体" w:eastAsia="宋体" w:cs="宋体"/>
                <w:color w:val="000000"/>
                <w:kern w:val="0"/>
                <w:sz w:val="21"/>
                <w:szCs w:val="21"/>
                <w:lang w:eastAsia="zh-CN"/>
              </w:rPr>
              <w:t>。</w:t>
            </w:r>
          </w:p>
        </w:tc>
      </w:tr>
      <w:tr w14:paraId="0AED2833">
        <w:tblPrEx>
          <w:tblCellMar>
            <w:top w:w="0" w:type="dxa"/>
            <w:left w:w="108" w:type="dxa"/>
            <w:bottom w:w="0" w:type="dxa"/>
            <w:right w:w="108" w:type="dxa"/>
          </w:tblCellMar>
        </w:tblPrEx>
        <w:trPr>
          <w:trHeight w:val="595" w:hRule="atLeast"/>
        </w:trPr>
        <w:tc>
          <w:tcPr>
            <w:tcW w:w="656" w:type="dxa"/>
            <w:vMerge w:val="restart"/>
            <w:tcBorders>
              <w:top w:val="single" w:color="auto" w:sz="4" w:space="0"/>
              <w:left w:val="single" w:color="auto" w:sz="4" w:space="0"/>
              <w:bottom w:val="single" w:color="auto" w:sz="4" w:space="0"/>
              <w:right w:val="single" w:color="auto" w:sz="4" w:space="0"/>
            </w:tcBorders>
            <w:noWrap/>
            <w:vAlign w:val="center"/>
          </w:tcPr>
          <w:p w14:paraId="6A76F6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837" w:type="dxa"/>
            <w:vMerge w:val="restart"/>
            <w:tcBorders>
              <w:top w:val="single" w:color="auto" w:sz="4" w:space="0"/>
              <w:left w:val="single" w:color="auto" w:sz="4" w:space="0"/>
              <w:bottom w:val="single" w:color="auto" w:sz="4" w:space="0"/>
              <w:right w:val="single" w:color="auto" w:sz="4" w:space="0"/>
            </w:tcBorders>
            <w:vAlign w:val="center"/>
          </w:tcPr>
          <w:p w14:paraId="2A86DF2D">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名校高中行</w:t>
            </w:r>
          </w:p>
        </w:tc>
        <w:tc>
          <w:tcPr>
            <w:tcW w:w="7249" w:type="dxa"/>
            <w:tcBorders>
              <w:top w:val="single" w:color="auto" w:sz="4" w:space="0"/>
              <w:left w:val="single" w:color="auto" w:sz="4" w:space="0"/>
              <w:bottom w:val="single" w:color="auto" w:sz="4" w:space="0"/>
              <w:right w:val="single" w:color="auto" w:sz="4" w:space="0"/>
            </w:tcBorders>
            <w:vAlign w:val="center"/>
          </w:tcPr>
          <w:p w14:paraId="243D90F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1.投标人自行联系广东省内外生源省份优质高中，可跟其它高校组团进高中开展学校宣传活动，统一安排行程，同一地点集合出发，活动结束后再统一返回出发点；投标人需</w:t>
            </w:r>
            <w:r>
              <w:rPr>
                <w:rFonts w:hint="eastAsia" w:ascii="宋体" w:hAnsi="宋体" w:eastAsia="宋体" w:cs="宋体"/>
                <w:color w:val="000000"/>
                <w:kern w:val="0"/>
                <w:sz w:val="21"/>
                <w:szCs w:val="21"/>
                <w:lang w:val="en-US" w:eastAsia="zh-CN"/>
              </w:rPr>
              <w:t>负责</w:t>
            </w:r>
            <w:r>
              <w:rPr>
                <w:rFonts w:hint="eastAsia" w:ascii="宋体" w:hAnsi="宋体" w:eastAsia="宋体" w:cs="宋体"/>
                <w:color w:val="000000"/>
                <w:kern w:val="0"/>
                <w:sz w:val="21"/>
                <w:szCs w:val="21"/>
              </w:rPr>
              <w:t>活动期间大巴车、横幅制作、活动布展等费用。</w:t>
            </w:r>
          </w:p>
        </w:tc>
      </w:tr>
      <w:tr w14:paraId="419AF131">
        <w:tblPrEx>
          <w:tblCellMar>
            <w:top w:w="0" w:type="dxa"/>
            <w:left w:w="108" w:type="dxa"/>
            <w:bottom w:w="0" w:type="dxa"/>
            <w:right w:w="108" w:type="dxa"/>
          </w:tblCellMar>
        </w:tblPrEx>
        <w:trPr>
          <w:trHeight w:val="595" w:hRule="atLeast"/>
        </w:trPr>
        <w:tc>
          <w:tcPr>
            <w:tcW w:w="656" w:type="dxa"/>
            <w:vMerge w:val="continue"/>
            <w:tcBorders>
              <w:top w:val="single" w:color="auto" w:sz="4" w:space="0"/>
              <w:left w:val="single" w:color="auto" w:sz="4" w:space="0"/>
              <w:bottom w:val="single" w:color="000000" w:sz="4" w:space="0"/>
              <w:right w:val="single" w:color="000000" w:sz="4" w:space="0"/>
            </w:tcBorders>
            <w:noWrap/>
            <w:vAlign w:val="center"/>
          </w:tcPr>
          <w:p w14:paraId="0D80CD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p>
        </w:tc>
        <w:tc>
          <w:tcPr>
            <w:tcW w:w="1837" w:type="dxa"/>
            <w:vMerge w:val="continue"/>
            <w:tcBorders>
              <w:top w:val="single" w:color="auto" w:sz="4" w:space="0"/>
              <w:left w:val="single" w:color="000000" w:sz="4" w:space="0"/>
              <w:bottom w:val="single" w:color="000000" w:sz="4" w:space="0"/>
              <w:right w:val="single" w:color="000000" w:sz="4" w:space="0"/>
            </w:tcBorders>
            <w:vAlign w:val="center"/>
          </w:tcPr>
          <w:p w14:paraId="36AAB35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p>
        </w:tc>
        <w:tc>
          <w:tcPr>
            <w:tcW w:w="7249" w:type="dxa"/>
            <w:tcBorders>
              <w:top w:val="single" w:color="auto" w:sz="4" w:space="0"/>
              <w:left w:val="nil"/>
              <w:bottom w:val="single" w:color="000000" w:sz="4" w:space="0"/>
              <w:right w:val="single" w:color="000000" w:sz="4" w:space="0"/>
            </w:tcBorders>
            <w:vAlign w:val="center"/>
          </w:tcPr>
          <w:p w14:paraId="295C3F3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color w:val="000000"/>
                <w:kern w:val="0"/>
                <w:sz w:val="21"/>
                <w:szCs w:val="21"/>
              </w:rPr>
              <w:t>2.根据广东省内外生源中学具体情况开展座谈会、咨询会等活动</w:t>
            </w:r>
            <w:r>
              <w:rPr>
                <w:rFonts w:hint="eastAsia" w:ascii="宋体" w:hAnsi="宋体" w:eastAsia="宋体" w:cs="宋体"/>
                <w:color w:val="000000"/>
                <w:kern w:val="0"/>
                <w:sz w:val="21"/>
                <w:szCs w:val="21"/>
                <w:lang w:eastAsia="zh-CN"/>
              </w:rPr>
              <w:t>。</w:t>
            </w:r>
          </w:p>
        </w:tc>
      </w:tr>
      <w:tr w14:paraId="3C0AE367">
        <w:tblPrEx>
          <w:tblCellMar>
            <w:top w:w="0" w:type="dxa"/>
            <w:left w:w="108" w:type="dxa"/>
            <w:bottom w:w="0" w:type="dxa"/>
            <w:right w:w="108" w:type="dxa"/>
          </w:tblCellMar>
        </w:tblPrEx>
        <w:trPr>
          <w:trHeight w:val="505" w:hRule="atLeast"/>
        </w:trPr>
        <w:tc>
          <w:tcPr>
            <w:tcW w:w="656" w:type="dxa"/>
            <w:vMerge w:val="continue"/>
            <w:tcBorders>
              <w:left w:val="single" w:color="auto" w:sz="4" w:space="0"/>
              <w:bottom w:val="single" w:color="000000" w:sz="4" w:space="0"/>
              <w:right w:val="single" w:color="000000" w:sz="4" w:space="0"/>
            </w:tcBorders>
            <w:noWrap/>
            <w:vAlign w:val="center"/>
          </w:tcPr>
          <w:p w14:paraId="5A7583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p>
        </w:tc>
        <w:tc>
          <w:tcPr>
            <w:tcW w:w="1837" w:type="dxa"/>
            <w:vMerge w:val="continue"/>
            <w:tcBorders>
              <w:left w:val="single" w:color="000000" w:sz="4" w:space="0"/>
              <w:bottom w:val="single" w:color="000000" w:sz="4" w:space="0"/>
              <w:right w:val="single" w:color="000000" w:sz="4" w:space="0"/>
            </w:tcBorders>
            <w:vAlign w:val="center"/>
          </w:tcPr>
          <w:p w14:paraId="686249C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p>
        </w:tc>
        <w:tc>
          <w:tcPr>
            <w:tcW w:w="7249" w:type="dxa"/>
            <w:tcBorders>
              <w:top w:val="nil"/>
              <w:left w:val="nil"/>
              <w:bottom w:val="single" w:color="000000" w:sz="4" w:space="0"/>
              <w:right w:val="single" w:color="000000" w:sz="4" w:space="0"/>
            </w:tcBorders>
            <w:vAlign w:val="center"/>
          </w:tcPr>
          <w:p w14:paraId="56C2A51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color w:val="000000"/>
                <w:kern w:val="0"/>
                <w:sz w:val="21"/>
                <w:szCs w:val="21"/>
              </w:rPr>
              <w:t>3.数量：广东省内外生源省份不低于40所高中</w:t>
            </w:r>
            <w:r>
              <w:rPr>
                <w:rFonts w:hint="eastAsia" w:ascii="宋体" w:hAnsi="宋体" w:eastAsia="宋体" w:cs="宋体"/>
                <w:color w:val="000000"/>
                <w:kern w:val="0"/>
                <w:sz w:val="21"/>
                <w:szCs w:val="21"/>
                <w:lang w:eastAsia="zh-CN"/>
              </w:rPr>
              <w:t>。</w:t>
            </w:r>
          </w:p>
        </w:tc>
      </w:tr>
      <w:tr w14:paraId="4017774F">
        <w:tblPrEx>
          <w:tblCellMar>
            <w:top w:w="0" w:type="dxa"/>
            <w:left w:w="108" w:type="dxa"/>
            <w:bottom w:w="0" w:type="dxa"/>
            <w:right w:w="108" w:type="dxa"/>
          </w:tblCellMar>
        </w:tblPrEx>
        <w:trPr>
          <w:trHeight w:val="595" w:hRule="atLeast"/>
        </w:trPr>
        <w:tc>
          <w:tcPr>
            <w:tcW w:w="656" w:type="dxa"/>
            <w:vMerge w:val="restart"/>
            <w:tcBorders>
              <w:top w:val="nil"/>
              <w:left w:val="single" w:color="000000" w:sz="4" w:space="0"/>
              <w:bottom w:val="single" w:color="000000" w:sz="4" w:space="0"/>
              <w:right w:val="single" w:color="000000" w:sz="4" w:space="0"/>
            </w:tcBorders>
            <w:noWrap/>
            <w:vAlign w:val="center"/>
          </w:tcPr>
          <w:p w14:paraId="6BE46C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1837" w:type="dxa"/>
            <w:vMerge w:val="restart"/>
            <w:tcBorders>
              <w:top w:val="nil"/>
              <w:left w:val="single" w:color="000000" w:sz="4" w:space="0"/>
              <w:bottom w:val="single" w:color="000000" w:sz="4" w:space="0"/>
              <w:right w:val="single" w:color="000000" w:sz="4" w:space="0"/>
            </w:tcBorders>
            <w:vAlign w:val="center"/>
          </w:tcPr>
          <w:p w14:paraId="5818CDE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kern w:val="0"/>
                <w:sz w:val="21"/>
                <w:szCs w:val="21"/>
              </w:rPr>
            </w:pPr>
            <w:r>
              <w:rPr>
                <w:rFonts w:hint="eastAsia" w:ascii="宋体" w:hAnsi="宋体" w:eastAsia="宋体" w:cs="宋体"/>
                <w:kern w:val="0"/>
                <w:sz w:val="21"/>
                <w:szCs w:val="21"/>
              </w:rPr>
              <w:t>企业微信信息推送</w:t>
            </w:r>
          </w:p>
        </w:tc>
        <w:tc>
          <w:tcPr>
            <w:tcW w:w="7249" w:type="dxa"/>
            <w:tcBorders>
              <w:top w:val="nil"/>
              <w:left w:val="nil"/>
              <w:bottom w:val="single" w:color="000000" w:sz="4" w:space="0"/>
              <w:right w:val="single" w:color="000000" w:sz="4" w:space="0"/>
            </w:tcBorders>
          </w:tcPr>
          <w:p w14:paraId="577DF0F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向</w:t>
            </w:r>
            <w:r>
              <w:rPr>
                <w:rFonts w:hint="eastAsia" w:ascii="宋体" w:hAnsi="宋体" w:cs="宋体"/>
                <w:kern w:val="0"/>
                <w:sz w:val="21"/>
                <w:szCs w:val="21"/>
                <w:lang w:val="en-US" w:eastAsia="zh-CN"/>
              </w:rPr>
              <w:t>各省市</w:t>
            </w:r>
            <w:r>
              <w:rPr>
                <w:rFonts w:hint="eastAsia" w:ascii="宋体" w:hAnsi="宋体" w:eastAsia="宋体" w:cs="宋体"/>
                <w:kern w:val="0"/>
                <w:sz w:val="21"/>
                <w:szCs w:val="21"/>
              </w:rPr>
              <w:t>高三班主任、学生及家长</w:t>
            </w:r>
            <w:r>
              <w:rPr>
                <w:rFonts w:hint="eastAsia" w:ascii="宋体" w:hAnsi="宋体" w:cs="宋体"/>
                <w:kern w:val="0"/>
                <w:sz w:val="21"/>
                <w:szCs w:val="21"/>
                <w:lang w:val="en-US" w:eastAsia="zh-CN"/>
              </w:rPr>
              <w:t>群体</w:t>
            </w:r>
            <w:r>
              <w:rPr>
                <w:rFonts w:hint="eastAsia" w:ascii="宋体" w:hAnsi="宋体" w:eastAsia="宋体" w:cs="宋体"/>
                <w:kern w:val="0"/>
                <w:sz w:val="21"/>
                <w:szCs w:val="21"/>
              </w:rPr>
              <w:t>及时推送招生讯息</w:t>
            </w:r>
            <w:r>
              <w:rPr>
                <w:rFonts w:hint="eastAsia" w:ascii="宋体" w:hAnsi="宋体" w:eastAsia="宋体" w:cs="宋体"/>
                <w:kern w:val="0"/>
                <w:sz w:val="21"/>
                <w:szCs w:val="21"/>
                <w:lang w:eastAsia="zh-CN"/>
              </w:rPr>
              <w:t>。</w:t>
            </w:r>
          </w:p>
        </w:tc>
      </w:tr>
      <w:tr w14:paraId="6D153D03">
        <w:tblPrEx>
          <w:tblCellMar>
            <w:top w:w="0" w:type="dxa"/>
            <w:left w:w="108" w:type="dxa"/>
            <w:bottom w:w="0" w:type="dxa"/>
            <w:right w:w="108" w:type="dxa"/>
          </w:tblCellMar>
        </w:tblPrEx>
        <w:trPr>
          <w:trHeight w:val="549" w:hRule="atLeast"/>
        </w:trPr>
        <w:tc>
          <w:tcPr>
            <w:tcW w:w="656" w:type="dxa"/>
            <w:vMerge w:val="continue"/>
            <w:tcBorders>
              <w:top w:val="nil"/>
              <w:left w:val="single" w:color="000000" w:sz="4" w:space="0"/>
              <w:bottom w:val="single" w:color="000000" w:sz="4" w:space="0"/>
              <w:right w:val="single" w:color="000000" w:sz="4" w:space="0"/>
            </w:tcBorders>
            <w:vAlign w:val="center"/>
          </w:tcPr>
          <w:p w14:paraId="5ACD913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rPr>
            </w:pPr>
          </w:p>
        </w:tc>
        <w:tc>
          <w:tcPr>
            <w:tcW w:w="1837" w:type="dxa"/>
            <w:vMerge w:val="continue"/>
            <w:tcBorders>
              <w:top w:val="nil"/>
              <w:left w:val="single" w:color="000000" w:sz="4" w:space="0"/>
              <w:bottom w:val="single" w:color="000000" w:sz="4" w:space="0"/>
              <w:right w:val="single" w:color="000000" w:sz="4" w:space="0"/>
            </w:tcBorders>
            <w:vAlign w:val="center"/>
          </w:tcPr>
          <w:p w14:paraId="52550A5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rPr>
            </w:pPr>
          </w:p>
        </w:tc>
        <w:tc>
          <w:tcPr>
            <w:tcW w:w="7249" w:type="dxa"/>
            <w:tcBorders>
              <w:top w:val="nil"/>
              <w:left w:val="nil"/>
              <w:bottom w:val="single" w:color="000000" w:sz="4" w:space="0"/>
              <w:right w:val="single" w:color="000000" w:sz="4" w:space="0"/>
            </w:tcBorders>
          </w:tcPr>
          <w:p w14:paraId="300523A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推送资讯次数：不少于2次</w:t>
            </w:r>
            <w:r>
              <w:rPr>
                <w:rFonts w:hint="eastAsia" w:ascii="宋体" w:hAnsi="宋体" w:eastAsia="宋体" w:cs="宋体"/>
                <w:kern w:val="0"/>
                <w:sz w:val="21"/>
                <w:szCs w:val="21"/>
                <w:lang w:eastAsia="zh-CN"/>
              </w:rPr>
              <w:t>。</w:t>
            </w:r>
          </w:p>
        </w:tc>
      </w:tr>
    </w:tbl>
    <w:p w14:paraId="35CD1C9F">
      <w:pPr>
        <w:pStyle w:val="255"/>
        <w:keepNext w:val="0"/>
        <w:keepLines w:val="0"/>
        <w:pageBreakBefore w:val="0"/>
        <w:widowControl w:val="0"/>
        <w:kinsoku/>
        <w:wordWrap/>
        <w:overflowPunct/>
        <w:topLinePunct w:val="0"/>
        <w:autoSpaceDE/>
        <w:autoSpaceDN/>
        <w:bidi w:val="0"/>
        <w:adjustRightInd/>
        <w:snapToGrid/>
        <w:spacing w:beforeLines="0" w:line="360" w:lineRule="auto"/>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二</w:t>
      </w:r>
      <w:r>
        <w:rPr>
          <w:rFonts w:hint="eastAsia" w:asciiTheme="minorEastAsia" w:hAnsiTheme="minorEastAsia" w:eastAsiaTheme="minorEastAsia"/>
          <w:b/>
        </w:rPr>
        <w:t>）</w:t>
      </w:r>
      <w:r>
        <w:rPr>
          <w:rFonts w:hint="eastAsia" w:asciiTheme="minorEastAsia" w:hAnsiTheme="minorEastAsia" w:eastAsiaTheme="minorEastAsia"/>
          <w:b/>
          <w:lang w:val="en-US" w:eastAsia="zh-CN"/>
        </w:rPr>
        <w:t>其他要求</w:t>
      </w:r>
      <w:r>
        <w:rPr>
          <w:rFonts w:hint="eastAsia" w:asciiTheme="minorEastAsia" w:hAnsiTheme="minorEastAsia" w:eastAsiaTheme="minorEastAsia"/>
          <w:b/>
        </w:rPr>
        <w:t>：</w:t>
      </w:r>
    </w:p>
    <w:p w14:paraId="41F57215">
      <w:pPr>
        <w:spacing w:line="360" w:lineRule="auto"/>
        <w:ind w:firstLine="420" w:firstLineChars="200"/>
        <w:rPr>
          <w:rFonts w:hint="eastAsia" w:ascii="宋体" w:hAnsi="宋体" w:eastAsia="宋体" w:cs="宋体"/>
          <w:highlight w:val="yellow"/>
        </w:rPr>
      </w:pPr>
      <w:r>
        <w:rPr>
          <w:rFonts w:hint="eastAsia" w:ascii="宋体" w:hAnsi="宋体" w:eastAsia="宋体" w:cs="宋体"/>
          <w:color w:val="FF0000"/>
          <w:highlight w:val="yellow"/>
        </w:rPr>
        <w:t>★</w:t>
      </w:r>
      <w:r>
        <w:rPr>
          <w:rFonts w:hint="eastAsia" w:ascii="宋体" w:hAnsi="宋体" w:eastAsia="宋体" w:cs="宋体"/>
          <w:b/>
          <w:bCs/>
          <w:color w:val="FF0000"/>
          <w:highlight w:val="yellow"/>
        </w:rPr>
        <w:t>1</w:t>
      </w:r>
      <w:r>
        <w:rPr>
          <w:rFonts w:hint="eastAsia" w:ascii="宋体" w:hAnsi="宋体" w:eastAsia="宋体" w:cs="宋体"/>
          <w:b/>
          <w:bCs/>
          <w:color w:val="FF0000"/>
          <w:highlight w:val="yellow"/>
          <w:lang w:eastAsia="zh-CN"/>
        </w:rPr>
        <w:t>、</w:t>
      </w:r>
      <w:r>
        <w:rPr>
          <w:rFonts w:hint="eastAsia" w:ascii="宋体" w:hAnsi="宋体" w:eastAsia="宋体" w:cs="宋体"/>
          <w:b/>
          <w:bCs/>
          <w:color w:val="FF0000"/>
          <w:highlight w:val="yellow"/>
        </w:rPr>
        <w:t>投标人需承诺中标后能自行联系不少于15个省（其中须包含广东、湖南、江西、湖北、贵州、广西、安徽、四川、山东、河南）中各地重点高中为我校安排进校宣传（包含发放宣传册、招生宣讲、高考后组织考生志愿填报咨询等业务）</w:t>
      </w:r>
      <w:r>
        <w:rPr>
          <w:rFonts w:hint="eastAsia" w:ascii="宋体" w:hAnsi="宋体" w:eastAsia="宋体" w:cs="宋体"/>
          <w:b/>
          <w:bCs/>
          <w:color w:val="FF0000"/>
          <w:highlight w:val="yellow"/>
          <w:lang w:eastAsia="zh-CN"/>
        </w:rPr>
        <w:t>。</w:t>
      </w:r>
      <w:r>
        <w:rPr>
          <w:rFonts w:hint="eastAsia" w:ascii="宋体" w:hAnsi="宋体" w:cs="宋体"/>
          <w:b/>
          <w:bCs/>
          <w:color w:val="FF0000"/>
          <w:highlight w:val="yellow"/>
          <w:lang w:eastAsia="zh-CN"/>
        </w:rPr>
        <w:t>【</w:t>
      </w:r>
      <w:r>
        <w:rPr>
          <w:rFonts w:hint="eastAsia"/>
          <w:b/>
          <w:bCs/>
          <w:color w:val="FF0000"/>
          <w:highlight w:val="yellow"/>
          <w:lang w:val="en-US" w:eastAsia="zh-CN"/>
        </w:rPr>
        <w:t>投标人需提供满足前述要求的《承诺函》（格式自拟）并加盖投标人公章</w:t>
      </w:r>
      <w:r>
        <w:rPr>
          <w:rFonts w:hint="eastAsia" w:ascii="宋体" w:hAnsi="宋体" w:cs="宋体"/>
          <w:b/>
          <w:bCs/>
          <w:color w:val="FF0000"/>
          <w:highlight w:val="yellow"/>
          <w:lang w:eastAsia="zh-CN"/>
        </w:rPr>
        <w:t>。】</w:t>
      </w:r>
    </w:p>
    <w:p w14:paraId="3A882D34">
      <w:pPr>
        <w:spacing w:line="360" w:lineRule="auto"/>
        <w:ind w:firstLine="422" w:firstLineChars="200"/>
        <w:rPr>
          <w:rFonts w:hint="eastAsia" w:ascii="宋体" w:hAnsi="宋体" w:eastAsia="宋体" w:cs="宋体"/>
          <w:b/>
          <w:bCs/>
          <w:color w:val="FF0000"/>
          <w:highlight w:val="yellow"/>
        </w:rPr>
      </w:pPr>
      <w:r>
        <w:rPr>
          <w:rFonts w:hint="eastAsia" w:ascii="宋体" w:hAnsi="宋体" w:eastAsia="宋体" w:cs="宋体"/>
          <w:b/>
          <w:bCs/>
          <w:color w:val="FF0000"/>
          <w:highlight w:val="yellow"/>
        </w:rPr>
        <w:t>★2、投标人需承诺</w:t>
      </w:r>
      <w:r>
        <w:rPr>
          <w:rFonts w:hint="eastAsia" w:ascii="宋体" w:hAnsi="宋体" w:cs="宋体"/>
          <w:b/>
          <w:bCs/>
          <w:color w:val="FF0000"/>
          <w:highlight w:val="yellow"/>
          <w:lang w:val="en-US" w:eastAsia="zh-CN"/>
        </w:rPr>
        <w:t>能自行</w:t>
      </w:r>
      <w:r>
        <w:rPr>
          <w:rFonts w:hint="eastAsia" w:ascii="宋体" w:hAnsi="宋体" w:eastAsia="宋体" w:cs="宋体"/>
          <w:b/>
          <w:bCs/>
          <w:color w:val="FF0000"/>
          <w:highlight w:val="yellow"/>
        </w:rPr>
        <w:t>联系进高中学校集中宣讲</w:t>
      </w:r>
      <w:r>
        <w:rPr>
          <w:rFonts w:hint="eastAsia" w:ascii="宋体" w:hAnsi="宋体" w:cs="宋体"/>
          <w:b/>
          <w:bCs/>
          <w:color w:val="FF0000"/>
          <w:highlight w:val="yellow"/>
          <w:lang w:val="en-US" w:eastAsia="zh-CN"/>
        </w:rPr>
        <w:t>且宣讲时间</w:t>
      </w:r>
      <w:r>
        <w:rPr>
          <w:rFonts w:hint="eastAsia" w:ascii="宋体" w:hAnsi="宋体" w:eastAsia="宋体" w:cs="宋体"/>
          <w:b/>
          <w:bCs/>
          <w:color w:val="FF0000"/>
          <w:highlight w:val="yellow"/>
        </w:rPr>
        <w:t>不少于60分钟/所，</w:t>
      </w:r>
      <w:r>
        <w:rPr>
          <w:rFonts w:hint="eastAsia" w:ascii="宋体" w:hAnsi="宋体" w:cs="宋体"/>
          <w:b/>
          <w:bCs/>
          <w:color w:val="FF0000"/>
          <w:highlight w:val="yellow"/>
          <w:lang w:val="en-US" w:eastAsia="zh-CN"/>
        </w:rPr>
        <w:t>每次</w:t>
      </w:r>
      <w:r>
        <w:rPr>
          <w:rFonts w:hint="eastAsia" w:ascii="宋体" w:hAnsi="宋体" w:eastAsia="宋体" w:cs="宋体"/>
          <w:b/>
          <w:bCs/>
          <w:color w:val="FF0000"/>
          <w:highlight w:val="yellow"/>
        </w:rPr>
        <w:t>每条线路不低于5所中学，宣讲形式包含座谈会、进班宣讲</w:t>
      </w:r>
      <w:r>
        <w:rPr>
          <w:rFonts w:hint="eastAsia" w:ascii="宋体" w:hAnsi="宋体" w:cs="宋体"/>
          <w:b/>
          <w:bCs/>
          <w:color w:val="FF0000"/>
          <w:highlight w:val="yellow"/>
          <w:lang w:val="en-US" w:eastAsia="zh-CN"/>
        </w:rPr>
        <w:t>的</w:t>
      </w:r>
      <w:r>
        <w:rPr>
          <w:rFonts w:hint="eastAsia" w:ascii="宋体" w:hAnsi="宋体" w:eastAsia="宋体" w:cs="宋体"/>
          <w:b/>
          <w:bCs/>
          <w:color w:val="FF0000"/>
          <w:highlight w:val="yellow"/>
        </w:rPr>
        <w:t>形式，每所高中学生或家长参加活动人数不少于150人</w:t>
      </w:r>
      <w:r>
        <w:rPr>
          <w:rFonts w:hint="eastAsia"/>
          <w:b/>
          <w:bCs/>
          <w:color w:val="FF0000"/>
          <w:highlight w:val="yellow"/>
          <w:lang w:eastAsia="zh-CN"/>
        </w:rPr>
        <w:t>。【</w:t>
      </w:r>
      <w:r>
        <w:rPr>
          <w:rFonts w:hint="eastAsia"/>
          <w:b/>
          <w:bCs/>
          <w:color w:val="FF0000"/>
          <w:highlight w:val="yellow"/>
          <w:lang w:val="en-US" w:eastAsia="zh-CN"/>
        </w:rPr>
        <w:t>投标人需提供满足前述要求的《承诺函》（格式自拟）并加盖投标人公章</w:t>
      </w:r>
      <w:r>
        <w:rPr>
          <w:rFonts w:hint="eastAsia" w:ascii="宋体" w:hAnsi="宋体" w:cs="宋体"/>
          <w:b/>
          <w:bCs/>
          <w:color w:val="FF0000"/>
          <w:highlight w:val="yellow"/>
          <w:lang w:eastAsia="zh-CN"/>
        </w:rPr>
        <w:t>。</w:t>
      </w:r>
      <w:r>
        <w:rPr>
          <w:rFonts w:hint="eastAsia"/>
          <w:b/>
          <w:bCs/>
          <w:color w:val="FF0000"/>
          <w:highlight w:val="yellow"/>
          <w:lang w:eastAsia="zh-CN"/>
        </w:rPr>
        <w:t>】</w:t>
      </w:r>
    </w:p>
    <w:p w14:paraId="097C6E44">
      <w:pPr>
        <w:spacing w:line="360" w:lineRule="auto"/>
        <w:ind w:firstLine="422" w:firstLineChars="200"/>
        <w:rPr>
          <w:rFonts w:hint="eastAsia" w:ascii="宋体" w:hAnsi="宋体" w:eastAsia="宋体" w:cs="宋体"/>
          <w:b/>
          <w:bCs/>
          <w:color w:val="FF0000"/>
          <w:lang w:eastAsia="zh-CN"/>
        </w:rPr>
      </w:pPr>
      <w:r>
        <w:rPr>
          <w:rFonts w:hint="eastAsia" w:ascii="宋体" w:hAnsi="宋体" w:eastAsia="宋体" w:cs="宋体"/>
          <w:b/>
          <w:bCs/>
          <w:color w:val="FF0000"/>
          <w:highlight w:val="yellow"/>
        </w:rPr>
        <w:t>★3、投标人需承诺能够在高中学校设立高校单独广告牌；广告牌树立地点为室外空阔地或室内架空层、走廊处；材质为镀锌板、铝合金或亚克力</w:t>
      </w:r>
      <w:r>
        <w:rPr>
          <w:rFonts w:hint="eastAsia" w:ascii="宋体" w:hAnsi="宋体" w:eastAsia="宋体" w:cs="宋体"/>
          <w:b/>
          <w:bCs/>
          <w:color w:val="FF0000"/>
          <w:highlight w:val="yellow"/>
          <w:lang w:eastAsia="zh-CN"/>
        </w:rPr>
        <w:t>。</w:t>
      </w:r>
      <w:r>
        <w:rPr>
          <w:rFonts w:hint="eastAsia" w:ascii="宋体" w:hAnsi="宋体" w:cs="宋体"/>
          <w:b/>
          <w:bCs/>
          <w:color w:val="FF0000"/>
          <w:highlight w:val="yellow"/>
          <w:lang w:eastAsia="zh-CN"/>
        </w:rPr>
        <w:t>【</w:t>
      </w:r>
      <w:r>
        <w:rPr>
          <w:rFonts w:hint="eastAsia"/>
          <w:b/>
          <w:bCs/>
          <w:color w:val="FF0000"/>
          <w:highlight w:val="yellow"/>
          <w:lang w:val="en-US" w:eastAsia="zh-CN"/>
        </w:rPr>
        <w:t>投标人需提供满足前述要求的《承诺函》（格式自拟）并加盖投标人公章</w:t>
      </w:r>
      <w:r>
        <w:rPr>
          <w:rFonts w:hint="eastAsia" w:ascii="宋体" w:hAnsi="宋体" w:cs="宋体"/>
          <w:b/>
          <w:bCs/>
          <w:color w:val="FF0000"/>
          <w:highlight w:val="yellow"/>
          <w:lang w:eastAsia="zh-CN"/>
        </w:rPr>
        <w:t>。】</w:t>
      </w:r>
    </w:p>
    <w:p w14:paraId="32F78DE3">
      <w:pPr>
        <w:spacing w:line="360" w:lineRule="auto"/>
        <w:ind w:firstLine="422" w:firstLineChars="200"/>
        <w:rPr>
          <w:rFonts w:hint="eastAsia" w:ascii="宋体" w:hAnsi="宋体" w:eastAsia="宋体" w:cs="宋体"/>
          <w:b/>
          <w:bCs/>
          <w:color w:val="FF0000"/>
          <w:highlight w:val="yellow"/>
          <w:lang w:eastAsia="zh-CN"/>
        </w:rPr>
      </w:pPr>
      <w:r>
        <w:rPr>
          <w:rFonts w:hint="eastAsia" w:ascii="宋体" w:hAnsi="宋体" w:eastAsia="宋体" w:cs="宋体"/>
          <w:b/>
          <w:bCs/>
          <w:color w:val="FF0000"/>
          <w:highlight w:val="yellow"/>
        </w:rPr>
        <w:t>★4、投标人需承诺能够在</w:t>
      </w:r>
      <w:r>
        <w:rPr>
          <w:rFonts w:hint="eastAsia" w:ascii="宋体" w:hAnsi="宋体" w:cs="宋体"/>
          <w:b/>
          <w:bCs/>
          <w:color w:val="FF0000"/>
          <w:highlight w:val="yellow"/>
          <w:lang w:val="en-US" w:eastAsia="zh-CN"/>
        </w:rPr>
        <w:t>包含</w:t>
      </w:r>
      <w:r>
        <w:rPr>
          <w:rFonts w:hint="eastAsia" w:ascii="宋体" w:hAnsi="宋体" w:eastAsia="宋体" w:cs="宋体"/>
          <w:b/>
          <w:bCs/>
          <w:color w:val="FF0000"/>
          <w:kern w:val="0"/>
          <w:szCs w:val="21"/>
          <w:highlight w:val="yellow"/>
        </w:rPr>
        <w:t>广东、湖南、湖北 、广西、江西、山东、河南等</w:t>
      </w:r>
      <w:r>
        <w:rPr>
          <w:rFonts w:hint="eastAsia" w:ascii="宋体" w:hAnsi="宋体" w:eastAsia="宋体" w:cs="宋体"/>
          <w:b/>
          <w:bCs/>
          <w:color w:val="FF0000"/>
          <w:highlight w:val="yellow"/>
        </w:rPr>
        <w:t>招生省份的志愿填报刊物中刊登学校招生宣传彩页，每省发放份数不低于15万册，发放对象为高三考生或考生家长</w:t>
      </w:r>
      <w:r>
        <w:rPr>
          <w:rFonts w:hint="eastAsia" w:ascii="宋体" w:hAnsi="宋体" w:cs="宋体"/>
          <w:b/>
          <w:bCs/>
          <w:color w:val="FF0000"/>
          <w:highlight w:val="yellow"/>
          <w:lang w:eastAsia="zh-CN"/>
        </w:rPr>
        <w:t>。【</w:t>
      </w:r>
      <w:r>
        <w:rPr>
          <w:rFonts w:hint="eastAsia"/>
          <w:b/>
          <w:bCs/>
          <w:color w:val="FF0000"/>
          <w:highlight w:val="yellow"/>
          <w:lang w:val="en-US" w:eastAsia="zh-CN"/>
        </w:rPr>
        <w:t>投标人需提供满足前述要求的《承诺函》（格式自拟）并加盖投标人公章</w:t>
      </w:r>
      <w:r>
        <w:rPr>
          <w:rFonts w:hint="eastAsia" w:ascii="宋体" w:hAnsi="宋体" w:cs="宋体"/>
          <w:b/>
          <w:bCs/>
          <w:color w:val="FF0000"/>
          <w:highlight w:val="yellow"/>
          <w:lang w:eastAsia="zh-CN"/>
        </w:rPr>
        <w:t>。】</w:t>
      </w:r>
    </w:p>
    <w:p w14:paraId="4ECEEA52">
      <w:pPr>
        <w:spacing w:line="360" w:lineRule="auto"/>
        <w:ind w:firstLine="420" w:firstLineChars="200"/>
        <w:rPr>
          <w:rFonts w:hint="eastAsia" w:ascii="宋体" w:hAnsi="宋体" w:eastAsia="宋体" w:cs="宋体"/>
          <w:lang w:eastAsia="zh-CN"/>
        </w:rPr>
      </w:pPr>
      <w:r>
        <w:rPr>
          <w:rFonts w:hint="eastAsia" w:ascii="宋体" w:hAnsi="宋体" w:eastAsia="宋体" w:cs="宋体"/>
        </w:rPr>
        <w:t>▲5、投标人能够根据采购人招生需求，按生源中学具体情况，开展进校生源基地授牌、座谈会、咨询会等活动</w:t>
      </w:r>
      <w:r>
        <w:rPr>
          <w:rFonts w:hint="eastAsia" w:ascii="宋体" w:hAnsi="宋体" w:eastAsia="宋体" w:cs="宋体"/>
          <w:lang w:eastAsia="zh-CN"/>
        </w:rPr>
        <w:t>。</w:t>
      </w:r>
    </w:p>
    <w:p w14:paraId="40E58ABA">
      <w:pPr>
        <w:spacing w:line="360" w:lineRule="auto"/>
        <w:ind w:firstLine="420" w:firstLineChars="200"/>
        <w:rPr>
          <w:rFonts w:hint="eastAsia" w:ascii="宋体" w:hAnsi="宋体" w:eastAsia="宋体" w:cs="宋体"/>
          <w:lang w:eastAsia="zh-CN"/>
        </w:rPr>
      </w:pPr>
      <w:r>
        <w:rPr>
          <w:rFonts w:hint="eastAsia" w:ascii="宋体" w:hAnsi="宋体" w:eastAsia="宋体" w:cs="宋体"/>
        </w:rPr>
        <w:t>▲6、投标人能够提供微信群渠道面向生源省份的班主任、学生及家长发送学校相关招生资讯。</w:t>
      </w:r>
      <w:r>
        <w:rPr>
          <w:rFonts w:hint="eastAsia" w:ascii="宋体" w:hAnsi="宋体" w:cs="宋体"/>
          <w:lang w:val="en-US" w:eastAsia="zh-CN"/>
        </w:rPr>
        <w:t>推送省市需至少包含</w:t>
      </w:r>
      <w:r>
        <w:rPr>
          <w:rFonts w:hint="eastAsia" w:ascii="宋体" w:hAnsi="宋体" w:eastAsia="宋体" w:cs="宋体"/>
        </w:rPr>
        <w:t>广东、湖南、福建、辽宁、江西、湖北、贵州、广西、河北、安徽、四川、山东、河南、甘肃、云南、重庆</w:t>
      </w:r>
      <w:r>
        <w:rPr>
          <w:rFonts w:hint="eastAsia" w:ascii="宋体" w:hAnsi="宋体" w:cs="宋体"/>
          <w:lang w:eastAsia="zh-CN"/>
        </w:rPr>
        <w:t>。</w:t>
      </w:r>
    </w:p>
    <w:p w14:paraId="03F100C7">
      <w:pPr>
        <w:pStyle w:val="255"/>
        <w:numPr>
          <w:ilvl w:val="0"/>
          <w:numId w:val="0"/>
        </w:numPr>
        <w:spacing w:beforeLines="0" w:line="360" w:lineRule="auto"/>
        <w:ind w:firstLine="422" w:firstLineChars="200"/>
        <w:rPr>
          <w:rFonts w:hint="eastAsia" w:ascii="宋体" w:hAnsi="宋体" w:eastAsia="宋体" w:cs="Times New Roman"/>
          <w:snapToGrid/>
          <w:spacing w:val="0"/>
          <w:kern w:val="2"/>
          <w:sz w:val="21"/>
          <w:szCs w:val="21"/>
          <w:lang w:val="en-US" w:eastAsia="zh-CN" w:bidi="ar-SA"/>
        </w:rPr>
      </w:pPr>
      <w:r>
        <w:rPr>
          <w:rFonts w:hint="eastAsia" w:ascii="宋体" w:hAnsi="宋体" w:eastAsia="宋体" w:cs="宋体"/>
          <w:b/>
          <w:szCs w:val="21"/>
        </w:rPr>
        <w:t>说明：带“★”指标项为实质性条款，如出现负偏离</w:t>
      </w:r>
      <w:r>
        <w:rPr>
          <w:rFonts w:hint="eastAsia" w:ascii="宋体" w:hAnsi="宋体" w:eastAsia="宋体" w:cs="宋体"/>
          <w:b/>
          <w:szCs w:val="21"/>
          <w:lang w:val="en-US" w:eastAsia="zh-CN"/>
        </w:rPr>
        <w:t>或未响应</w:t>
      </w:r>
      <w:r>
        <w:rPr>
          <w:rFonts w:hint="eastAsia" w:ascii="宋体" w:hAnsi="宋体" w:eastAsia="宋体" w:cs="宋体"/>
          <w:b/>
          <w:szCs w:val="21"/>
        </w:rPr>
        <w:t>，将被视为未实质性满足招标文件要求作投标无效处理。带“</w:t>
      </w:r>
      <w:r>
        <w:rPr>
          <w:rFonts w:hint="eastAsia" w:ascii="宋体" w:hAnsi="宋体" w:eastAsia="宋体" w:cs="宋体"/>
        </w:rPr>
        <w:t>▲</w:t>
      </w:r>
      <w:r>
        <w:rPr>
          <w:rFonts w:hint="eastAsia" w:ascii="宋体" w:hAnsi="宋体" w:eastAsia="宋体" w:cs="宋体"/>
          <w:b/>
          <w:szCs w:val="21"/>
        </w:rPr>
        <w:t>”指标项为重要参数，负偏离</w:t>
      </w:r>
      <w:r>
        <w:rPr>
          <w:rFonts w:hint="eastAsia" w:ascii="宋体" w:hAnsi="宋体" w:eastAsia="宋体" w:cs="宋体"/>
          <w:b/>
          <w:szCs w:val="21"/>
          <w:lang w:val="en-US" w:eastAsia="zh-CN"/>
        </w:rPr>
        <w:t>或未响应</w:t>
      </w:r>
      <w:r>
        <w:rPr>
          <w:rFonts w:hint="eastAsia" w:ascii="宋体" w:hAnsi="宋体" w:eastAsia="宋体" w:cs="宋体"/>
          <w:b/>
          <w:szCs w:val="21"/>
        </w:rPr>
        <w:t>时依相关评分准则内容作重点扣分处理。</w:t>
      </w:r>
    </w:p>
    <w:p w14:paraId="3E78B60A">
      <w:pPr>
        <w:pStyle w:val="255"/>
        <w:numPr>
          <w:ilvl w:val="0"/>
          <w:numId w:val="0"/>
        </w:numPr>
        <w:spacing w:beforeLines="0" w:line="360" w:lineRule="auto"/>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三</w:t>
      </w:r>
      <w:r>
        <w:rPr>
          <w:rFonts w:hint="eastAsia" w:asciiTheme="minorEastAsia" w:hAnsiTheme="minorEastAsia" w:eastAsiaTheme="minorEastAsia"/>
          <w:b/>
        </w:rPr>
        <w:t>）项目</w:t>
      </w:r>
      <w:r>
        <w:rPr>
          <w:rFonts w:hint="eastAsia" w:asciiTheme="minorEastAsia" w:hAnsiTheme="minorEastAsia" w:eastAsiaTheme="minorEastAsia"/>
          <w:b/>
          <w:lang w:eastAsia="zh-CN"/>
        </w:rPr>
        <w:t>服务</w:t>
      </w:r>
      <w:r>
        <w:rPr>
          <w:rFonts w:hint="eastAsia" w:asciiTheme="minorEastAsia" w:hAnsiTheme="minorEastAsia" w:eastAsiaTheme="minorEastAsia"/>
          <w:b/>
        </w:rPr>
        <w:t>人员：</w:t>
      </w:r>
    </w:p>
    <w:p w14:paraId="221F41C0">
      <w:pPr>
        <w:pStyle w:val="506"/>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lang w:eastAsia="zh-CN"/>
        </w:rPr>
        <w:t>投标人需为本项目</w:t>
      </w:r>
      <w:r>
        <w:rPr>
          <w:rFonts w:hint="eastAsia" w:cs="Times New Roman"/>
          <w:snapToGrid/>
          <w:spacing w:val="0"/>
          <w:sz w:val="21"/>
          <w:szCs w:val="21"/>
        </w:rPr>
        <w:t>安排项目</w:t>
      </w:r>
      <w:r>
        <w:rPr>
          <w:rFonts w:hint="eastAsia" w:cs="Times New Roman"/>
          <w:snapToGrid/>
          <w:spacing w:val="0"/>
          <w:sz w:val="21"/>
          <w:szCs w:val="21"/>
          <w:lang w:eastAsia="zh-CN"/>
        </w:rPr>
        <w:t>服务人员，包含</w:t>
      </w:r>
      <w:r>
        <w:rPr>
          <w:rFonts w:hint="eastAsia" w:cs="Times New Roman"/>
          <w:snapToGrid/>
          <w:spacing w:val="0"/>
          <w:sz w:val="21"/>
          <w:szCs w:val="21"/>
          <w:lang w:val="en-US" w:eastAsia="zh-CN"/>
        </w:rPr>
        <w:t>1名</w:t>
      </w:r>
      <w:r>
        <w:rPr>
          <w:rFonts w:hint="eastAsia" w:cs="Times New Roman"/>
          <w:snapToGrid/>
          <w:spacing w:val="0"/>
          <w:sz w:val="21"/>
          <w:szCs w:val="21"/>
          <w:lang w:eastAsia="zh-CN"/>
        </w:rPr>
        <w:t>项目</w:t>
      </w:r>
      <w:r>
        <w:rPr>
          <w:rFonts w:hint="eastAsia" w:cs="Times New Roman"/>
          <w:snapToGrid/>
          <w:spacing w:val="0"/>
          <w:sz w:val="21"/>
          <w:szCs w:val="21"/>
        </w:rPr>
        <w:t>负责人</w:t>
      </w:r>
      <w:r>
        <w:rPr>
          <w:rFonts w:hint="eastAsia" w:cs="Times New Roman"/>
          <w:snapToGrid/>
          <w:spacing w:val="0"/>
          <w:sz w:val="21"/>
          <w:szCs w:val="21"/>
          <w:lang w:eastAsia="zh-CN"/>
        </w:rPr>
        <w:t>和</w:t>
      </w:r>
      <w:r>
        <w:rPr>
          <w:rFonts w:hint="eastAsia" w:cs="Times New Roman"/>
          <w:snapToGrid/>
          <w:spacing w:val="0"/>
          <w:sz w:val="21"/>
          <w:szCs w:val="21"/>
          <w:highlight w:val="none"/>
          <w:lang w:val="en-US" w:eastAsia="zh-CN"/>
        </w:rPr>
        <w:t>不少于5名</w:t>
      </w:r>
      <w:r>
        <w:rPr>
          <w:rFonts w:hint="eastAsia" w:cs="Times New Roman"/>
          <w:snapToGrid/>
          <w:spacing w:val="0"/>
          <w:sz w:val="21"/>
          <w:szCs w:val="21"/>
          <w:lang w:val="en-US" w:eastAsia="zh-CN"/>
        </w:rPr>
        <w:t>项目团队成员，</w:t>
      </w:r>
      <w:r>
        <w:rPr>
          <w:rFonts w:hint="eastAsia" w:cs="Times New Roman"/>
          <w:snapToGrid/>
          <w:spacing w:val="0"/>
          <w:sz w:val="21"/>
          <w:szCs w:val="21"/>
          <w:lang w:eastAsia="zh-CN"/>
        </w:rPr>
        <w:t>具备完成本项目履约要求的能力</w:t>
      </w:r>
      <w:r>
        <w:rPr>
          <w:rFonts w:hint="eastAsia" w:cs="Times New Roman"/>
          <w:snapToGrid/>
          <w:spacing w:val="0"/>
          <w:sz w:val="21"/>
          <w:szCs w:val="21"/>
        </w:rPr>
        <w:t>。</w:t>
      </w:r>
    </w:p>
    <w:p w14:paraId="53064621">
      <w:pPr>
        <w:pStyle w:val="506"/>
        <w:wordWrap/>
        <w:spacing w:afterLines="0" w:line="360" w:lineRule="auto"/>
        <w:ind w:firstLine="420"/>
        <w:rPr>
          <w:rFonts w:hint="eastAsia" w:cs="Times New Roman"/>
          <w:snapToGrid/>
          <w:spacing w:val="0"/>
          <w:sz w:val="21"/>
          <w:szCs w:val="21"/>
        </w:rPr>
      </w:pPr>
    </w:p>
    <w:p w14:paraId="4E96071C">
      <w:pPr>
        <w:pStyle w:val="321"/>
        <w:ind w:firstLine="0" w:firstLineChars="0"/>
        <w:rPr>
          <w:b/>
        </w:rPr>
      </w:pPr>
      <w:r>
        <w:rPr>
          <w:rFonts w:hint="eastAsia"/>
          <w:b/>
        </w:rPr>
        <w:t>三、项目商务要求</w:t>
      </w:r>
    </w:p>
    <w:p w14:paraId="5D1FA240">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048D9A38">
      <w:pPr>
        <w:spacing w:line="360" w:lineRule="auto"/>
        <w:ind w:firstLine="420" w:firstLineChars="200"/>
        <w:rPr>
          <w:highlight w:val="yellow"/>
        </w:rPr>
      </w:pPr>
      <w:r>
        <w:rPr>
          <w:rFonts w:hint="eastAsia"/>
          <w:color w:val="auto"/>
          <w:highlight w:val="yellow"/>
        </w:rPr>
        <w:t>自合同签订之日起</w:t>
      </w:r>
      <w:r>
        <w:rPr>
          <w:rFonts w:hint="eastAsia" w:ascii="宋体" w:hAnsi="宋体" w:eastAsia="宋体" w:cs="宋体"/>
          <w:color w:val="auto"/>
          <w:highlight w:val="yellow"/>
        </w:rPr>
        <w:t>至2025年12月10日前完</w:t>
      </w:r>
      <w:r>
        <w:rPr>
          <w:rFonts w:hint="eastAsia"/>
          <w:color w:val="auto"/>
          <w:highlight w:val="yellow"/>
        </w:rPr>
        <w:t>成，</w:t>
      </w:r>
      <w:r>
        <w:rPr>
          <w:rFonts w:hint="eastAsia" w:ascii="宋体" w:hAnsi="宋体" w:eastAsia="宋体" w:cs="宋体"/>
          <w:kern w:val="0"/>
          <w:sz w:val="21"/>
          <w:szCs w:val="21"/>
          <w:highlight w:val="yellow"/>
        </w:rPr>
        <w:t>目标高校牌</w:t>
      </w:r>
      <w:r>
        <w:rPr>
          <w:rFonts w:hint="eastAsia"/>
          <w:highlight w:val="yellow"/>
        </w:rPr>
        <w:t>免费维护期限</w:t>
      </w:r>
      <w:r>
        <w:rPr>
          <w:rFonts w:hint="eastAsia"/>
          <w:highlight w:val="yellow"/>
          <w:u w:val="none"/>
          <w:lang w:val="en-US" w:eastAsia="zh-CN"/>
        </w:rPr>
        <w:t>为自设立完成之日起</w:t>
      </w:r>
      <w:r>
        <w:rPr>
          <w:rFonts w:hint="eastAsia"/>
          <w:highlight w:val="yellow"/>
          <w:u w:val="single"/>
        </w:rPr>
        <w:t xml:space="preserve"> 一  </w:t>
      </w:r>
      <w:r>
        <w:rPr>
          <w:rFonts w:hint="eastAsia"/>
          <w:highlight w:val="yellow"/>
        </w:rPr>
        <w:t>年。</w:t>
      </w:r>
    </w:p>
    <w:p w14:paraId="2CACD66B">
      <w:pPr>
        <w:pStyle w:val="255"/>
        <w:spacing w:beforeLines="0" w:line="360" w:lineRule="auto"/>
        <w:ind w:left="0" w:leftChars="0" w:firstLine="0" w:firstLineChars="0"/>
        <w:rPr>
          <w:rFonts w:hint="eastAsia" w:asciiTheme="minorEastAsia" w:hAnsiTheme="minorEastAsia" w:eastAsiaTheme="minorEastAsia"/>
          <w:b/>
          <w:lang w:eastAsia="zh-CN"/>
        </w:rPr>
      </w:pPr>
      <w:r>
        <w:rPr>
          <w:rFonts w:hint="eastAsia" w:asciiTheme="minorEastAsia" w:hAnsiTheme="minorEastAsia" w:eastAsiaTheme="minorEastAsia"/>
          <w:b/>
        </w:rPr>
        <w:t>（二）质量考核验收标准</w:t>
      </w:r>
      <w:r>
        <w:rPr>
          <w:rFonts w:hint="eastAsia" w:asciiTheme="minorEastAsia" w:hAnsiTheme="minorEastAsia" w:eastAsiaTheme="minorEastAsia"/>
          <w:b/>
          <w:lang w:eastAsia="zh-CN"/>
        </w:rPr>
        <w:t>：</w:t>
      </w:r>
    </w:p>
    <w:p w14:paraId="26177B85">
      <w:pPr>
        <w:pStyle w:val="255"/>
        <w:spacing w:beforeLines="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质量考核验收标准：按照中标人承诺的服务内容、技术与商务响应条款及相关行业标准等逐项进行验收。</w:t>
      </w:r>
    </w:p>
    <w:p w14:paraId="5AF26486">
      <w:pPr>
        <w:pStyle w:val="255"/>
        <w:spacing w:beforeLines="0" w:line="360" w:lineRule="auto"/>
        <w:ind w:firstLine="0" w:firstLineChars="0"/>
        <w:rPr>
          <w:rFonts w:hint="eastAsia" w:asciiTheme="minorEastAsia" w:hAnsiTheme="minorEastAsia" w:eastAsiaTheme="minorEastAsia"/>
          <w:b/>
          <w:highlight w:val="yellow"/>
          <w:lang w:eastAsia="zh-CN"/>
        </w:rPr>
      </w:pPr>
      <w:r>
        <w:rPr>
          <w:rFonts w:hint="eastAsia" w:asciiTheme="minorEastAsia" w:hAnsiTheme="minorEastAsia" w:eastAsiaTheme="minorEastAsia"/>
          <w:b/>
          <w:highlight w:val="yellow"/>
          <w:lang w:eastAsia="zh-CN"/>
        </w:rPr>
        <w:t>★（</w:t>
      </w:r>
      <w:r>
        <w:rPr>
          <w:rFonts w:hint="eastAsia" w:asciiTheme="minorEastAsia" w:hAnsiTheme="minorEastAsia" w:eastAsiaTheme="minorEastAsia"/>
          <w:b/>
          <w:highlight w:val="yellow"/>
          <w:lang w:val="en-US" w:eastAsia="zh-CN"/>
        </w:rPr>
        <w:t>三</w:t>
      </w:r>
      <w:r>
        <w:rPr>
          <w:rFonts w:hint="eastAsia" w:asciiTheme="minorEastAsia" w:hAnsiTheme="minorEastAsia" w:eastAsiaTheme="minorEastAsia"/>
          <w:b/>
          <w:highlight w:val="yellow"/>
          <w:lang w:eastAsia="zh-CN"/>
        </w:rPr>
        <w:t>）付款方式：</w:t>
      </w:r>
    </w:p>
    <w:p w14:paraId="2D9FDA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yellow"/>
        </w:rPr>
      </w:pPr>
      <w:r>
        <w:rPr>
          <w:rFonts w:hint="eastAsia" w:ascii="宋体" w:hAnsi="宋体" w:eastAsia="宋体" w:cs="宋体"/>
          <w:highlight w:val="yellow"/>
        </w:rPr>
        <w:t>签定合同后，采购人支付合同总金额的30%作为预付款，2025年12月10日前完成所有项目并验收合格后，采购人支付剩余款项</w:t>
      </w:r>
      <w:r>
        <w:rPr>
          <w:rFonts w:hint="eastAsia" w:ascii="宋体" w:hAnsi="宋体" w:eastAsia="宋体" w:cs="宋体"/>
          <w:szCs w:val="21"/>
          <w:highlight w:val="yellow"/>
          <w:lang w:bidi="ar"/>
        </w:rPr>
        <w:t>，采购人每次付款前，中标人应提供等额含税发票给采购人，采购人按要求进行审核，审批通过后支付相应款项。</w:t>
      </w:r>
    </w:p>
    <w:p w14:paraId="122A28B5">
      <w:pPr>
        <w:spacing w:line="360" w:lineRule="auto"/>
        <w:jc w:val="left"/>
        <w:rPr>
          <w:rFonts w:hint="eastAsia" w:asciiTheme="minorEastAsia" w:hAnsiTheme="minorEastAsia" w:eastAsiaTheme="minorEastAsia"/>
          <w:b/>
          <w:lang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四</w:t>
      </w:r>
      <w:r>
        <w:rPr>
          <w:rFonts w:hint="eastAsia" w:asciiTheme="minorEastAsia" w:hAnsiTheme="minorEastAsia" w:eastAsiaTheme="minorEastAsia"/>
          <w:b/>
          <w:lang w:eastAsia="zh-CN"/>
        </w:rPr>
        <w:t>）违约责任：</w:t>
      </w:r>
    </w:p>
    <w:p w14:paraId="4D9D8681">
      <w:pPr>
        <w:pStyle w:val="255"/>
        <w:spacing w:beforeLines="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合同生效后，中标人逾期提供服务，采购人可向中标人主张每日支付合同总价千分之三的违约金。中标人所交付的服务不符合同约定标准的，采购人有权拒绝。中标人不能依约提供技术服务或单方终止合同，采购人可向中标人主张不超过合同总价百分之三十的违约金及相应的违约责任。</w:t>
      </w:r>
    </w:p>
    <w:p w14:paraId="47BD99AD">
      <w:pPr>
        <w:pStyle w:val="255"/>
        <w:spacing w:beforeLines="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中标人交付的服务存在采购人验收人员在验收时无法肉眼现场发现的质量问题，包括但不限于产品技术质量问题、使用后才能发现的问题、专业仪器检测才能发现的问题、假冒产品经原厂或专业部门检测后发现的问题等，采购人有权在免费维护期限内向中标人主张退货或换货，并可向中标人主张不超过合同总价百分之三十的违约金及相应的违约责任。</w:t>
      </w:r>
    </w:p>
    <w:p w14:paraId="31B8EDCA">
      <w:pPr>
        <w:pStyle w:val="255"/>
        <w:spacing w:beforeLines="0" w:line="360" w:lineRule="auto"/>
        <w:ind w:firstLine="0" w:firstLineChars="0"/>
        <w:rPr>
          <w:rFonts w:hint="eastAsia" w:asciiTheme="minorEastAsia" w:hAnsiTheme="minorEastAsia" w:eastAsiaTheme="minorEastAsia"/>
          <w:b/>
          <w:lang w:val="en-US" w:eastAsia="zh-CN"/>
        </w:rPr>
      </w:pPr>
      <w:r>
        <w:rPr>
          <w:rFonts w:hint="eastAsia" w:asciiTheme="minorEastAsia" w:hAnsiTheme="minorEastAsia" w:eastAsiaTheme="minorEastAsia"/>
          <w:b/>
          <w:lang w:val="en-US" w:eastAsia="zh-CN"/>
        </w:rPr>
        <w:t>（五）知识产权：</w:t>
      </w:r>
    </w:p>
    <w:p w14:paraId="4ED5419E">
      <w:pPr>
        <w:spacing w:line="360" w:lineRule="auto"/>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1.中标人在项目实施过程中不得侵犯第三人知识产权以及其他权益，否则，中标人应赔偿采购人因此遭受的一切损失（包括但不限于赔偿金、违约金、律师费、调查取证费、差旅费等）。需要使用第三人知识产权的，中标人应取得权利人许可或授权并</w:t>
      </w:r>
      <w:r>
        <w:rPr>
          <w:rFonts w:hint="eastAsia" w:ascii="宋体" w:hAnsi="宋体" w:cs="宋体"/>
          <w:color w:val="000000"/>
          <w:sz w:val="21"/>
          <w:szCs w:val="21"/>
          <w:lang w:val="en-US" w:eastAsia="zh-CN"/>
        </w:rPr>
        <w:t>承担由此产生的全部费用</w:t>
      </w:r>
      <w:r>
        <w:rPr>
          <w:rFonts w:hint="eastAsia" w:ascii="宋体" w:hAnsi="宋体" w:eastAsia="宋体" w:cs="宋体"/>
          <w:color w:val="000000"/>
          <w:sz w:val="21"/>
          <w:szCs w:val="21"/>
        </w:rPr>
        <w:t>。</w:t>
      </w:r>
    </w:p>
    <w:p w14:paraId="7D4D46F0">
      <w:pPr>
        <w:spacing w:line="360" w:lineRule="auto"/>
        <w:ind w:firstLine="560"/>
        <w:jc w:val="left"/>
        <w:rPr>
          <w:color w:val="000000"/>
        </w:rPr>
      </w:pPr>
      <w:r>
        <w:rPr>
          <w:rFonts w:hint="eastAsia" w:ascii="宋体" w:hAnsi="宋体" w:eastAsia="宋体" w:cs="宋体"/>
          <w:color w:val="000000"/>
          <w:sz w:val="21"/>
          <w:szCs w:val="21"/>
        </w:rPr>
        <w:t>2.除第三</w:t>
      </w:r>
      <w:r>
        <w:rPr>
          <w:rFonts w:hint="eastAsia"/>
          <w:color w:val="000000"/>
        </w:rPr>
        <w:t>人依法享有知识产权的外，中标人实施本项目所形成成果的知识产品归采购人所有，未经采购人许可，中标人不得随意使用。</w:t>
      </w:r>
    </w:p>
    <w:p w14:paraId="6DE7D05D">
      <w:pPr>
        <w:pStyle w:val="255"/>
        <w:spacing w:beforeLines="0" w:line="360" w:lineRule="auto"/>
        <w:ind w:firstLine="0" w:firstLineChars="0"/>
        <w:rPr>
          <w:rFonts w:hint="default" w:asciiTheme="minorEastAsia" w:hAnsiTheme="minorEastAsia" w:eastAsiaTheme="minorEastAsia"/>
          <w:b/>
          <w:lang w:val="en-US" w:eastAsia="zh-CN"/>
        </w:rPr>
      </w:pPr>
      <w:r>
        <w:rPr>
          <w:rFonts w:hint="eastAsia" w:asciiTheme="minorEastAsia" w:hAnsiTheme="minorEastAsia" w:eastAsiaTheme="minorEastAsia"/>
          <w:b/>
          <w:lang w:val="en-US" w:eastAsia="zh-CN"/>
        </w:rPr>
        <w:t>（六）合同解除：</w:t>
      </w:r>
    </w:p>
    <w:p w14:paraId="28B0493C">
      <w:pPr>
        <w:pStyle w:val="25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有下列情形之一的，当事人可以解除合同：</w:t>
      </w:r>
    </w:p>
    <w:p w14:paraId="12F59262">
      <w:pPr>
        <w:pStyle w:val="25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1. 因不可抗力致使不能实现合同目的；</w:t>
      </w:r>
    </w:p>
    <w:p w14:paraId="577796DE">
      <w:pPr>
        <w:pStyle w:val="25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 由于中标人的原因未能在本合同约定的交货期或工期交货或移交的，逾期超过15个日历日仍不能交货或移交的，或中标人所交付的服务成果不符合同规定标准的，并经过15个日历日整改仍不达标的，采购人有权单方解除合同并要求中标人承担相应的违约责任，同时赔偿由此给采购人造成的其他经济损失；</w:t>
      </w:r>
    </w:p>
    <w:p w14:paraId="639F7AC9">
      <w:pPr>
        <w:pStyle w:val="25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int="eastAsia" w:asciiTheme="minorEastAsia" w:hAnsiTheme="minorEastAsia" w:eastAsiaTheme="minorEastAsia"/>
          <w:b/>
        </w:rPr>
      </w:pPr>
      <w:r>
        <w:rPr>
          <w:rFonts w:hint="eastAsia" w:ascii="宋体" w:hAnsi="宋体" w:eastAsia="宋体" w:cs="宋体"/>
          <w:color w:val="000000"/>
          <w:kern w:val="2"/>
          <w:sz w:val="21"/>
          <w:szCs w:val="24"/>
          <w:lang w:val="en-US" w:eastAsia="zh-CN" w:bidi="ar-SA"/>
        </w:rPr>
        <w:t>3.法律规定的其他情形。</w:t>
      </w:r>
    </w:p>
    <w:p w14:paraId="47DC145B">
      <w:pPr>
        <w:pStyle w:val="255"/>
        <w:spacing w:beforeLines="0" w:line="360" w:lineRule="auto"/>
        <w:ind w:firstLine="0" w:firstLineChars="0"/>
        <w:rPr>
          <w:rFonts w:hint="default" w:asciiTheme="minorEastAsia" w:hAnsiTheme="minorEastAsia" w:eastAsiaTheme="minorEastAsia"/>
          <w:b/>
          <w:lang w:val="en-US" w:eastAsia="zh-CN"/>
        </w:rPr>
      </w:pP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七</w:t>
      </w:r>
      <w:r>
        <w:rPr>
          <w:rFonts w:hint="eastAsia" w:asciiTheme="minorEastAsia" w:hAnsiTheme="minorEastAsia" w:eastAsiaTheme="minorEastAsia"/>
          <w:b/>
          <w:lang w:eastAsia="zh-CN"/>
        </w:rPr>
        <w:t>）</w:t>
      </w:r>
      <w:r>
        <w:rPr>
          <w:rFonts w:hint="eastAsia" w:asciiTheme="minorEastAsia" w:hAnsiTheme="minorEastAsia" w:eastAsiaTheme="minorEastAsia"/>
          <w:b/>
          <w:lang w:val="en-US" w:eastAsia="zh-CN"/>
        </w:rPr>
        <w:t>争议的解决：</w:t>
      </w:r>
    </w:p>
    <w:p w14:paraId="7753A504">
      <w:pPr>
        <w:pStyle w:val="255"/>
        <w:keepNext w:val="0"/>
        <w:keepLines w:val="0"/>
        <w:pageBreakBefore w:val="0"/>
        <w:widowControl w:val="0"/>
        <w:kinsoku/>
        <w:wordWrap/>
        <w:overflowPunct/>
        <w:topLinePunct w:val="0"/>
        <w:autoSpaceDE/>
        <w:autoSpaceDN/>
        <w:bidi w:val="0"/>
        <w:adjustRightInd/>
        <w:snapToGrid/>
        <w:spacing w:beforeLines="0" w:line="360" w:lineRule="auto"/>
        <w:ind w:firstLine="420" w:firstLineChars="200"/>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凡因本项目协议引起的或与本协议有关的任何争议，由双方友好协商解决。协商不成时，双方均有权向深圳市南山区人民法院提起</w:t>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"http://www.64365.com/baike/ss/" \o "诉讼" \t "_blank"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诉讼</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t>。</w:t>
      </w:r>
    </w:p>
    <w:p w14:paraId="1CD8AE30">
      <w:pPr>
        <w:pStyle w:val="255"/>
        <w:spacing w:beforeLines="0"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w:t>
      </w:r>
      <w:r>
        <w:rPr>
          <w:rFonts w:hint="eastAsia" w:asciiTheme="minorEastAsia" w:hAnsiTheme="minorEastAsia" w:eastAsiaTheme="minorEastAsia"/>
          <w:b/>
          <w:color w:val="auto"/>
          <w:highlight w:val="none"/>
          <w:lang w:val="en-US" w:eastAsia="zh-CN"/>
        </w:rPr>
        <w:t>八</w:t>
      </w:r>
      <w:r>
        <w:rPr>
          <w:rFonts w:hint="eastAsia" w:asciiTheme="minorEastAsia" w:hAnsiTheme="minorEastAsia" w:eastAsiaTheme="minorEastAsia"/>
          <w:b/>
          <w:color w:val="auto"/>
          <w:highlight w:val="none"/>
        </w:rPr>
        <w:t>）报价要求：</w:t>
      </w:r>
    </w:p>
    <w:p w14:paraId="45D8EBC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投标人报价应按人民币报价，包括但不限于管理费用、人员费用、税费、生产材料费用、设施硬件配置费用等与完成本项目服务工作有关的全部费用。</w:t>
      </w:r>
    </w:p>
    <w:p w14:paraId="386BD1BA">
      <w:pPr>
        <w:pStyle w:val="2"/>
        <w:rPr>
          <w:rFonts w:hint="eastAsia"/>
        </w:rPr>
      </w:pPr>
      <w:bookmarkStart w:id="8" w:name="_Toc135293161"/>
    </w:p>
    <w:p w14:paraId="46BF93A4">
      <w:pPr>
        <w:rPr>
          <w:rFonts w:hint="eastAsia"/>
        </w:rPr>
      </w:pPr>
    </w:p>
    <w:p w14:paraId="55FBC66A">
      <w:pPr>
        <w:pStyle w:val="20"/>
        <w:rPr>
          <w:rFonts w:hint="eastAsia"/>
        </w:rPr>
      </w:pPr>
    </w:p>
    <w:p w14:paraId="42315DF3">
      <w:pPr>
        <w:rPr>
          <w:rFonts w:hint="eastAsia"/>
        </w:rPr>
      </w:pPr>
    </w:p>
    <w:p w14:paraId="7508F692">
      <w:pPr>
        <w:pStyle w:val="20"/>
        <w:rPr>
          <w:rFonts w:hint="eastAsia"/>
        </w:rPr>
      </w:pPr>
    </w:p>
    <w:p w14:paraId="463D7591">
      <w:pPr>
        <w:rPr>
          <w:rFonts w:hint="eastAsia"/>
        </w:rPr>
      </w:pPr>
    </w:p>
    <w:p w14:paraId="4FD4578A">
      <w:pPr>
        <w:pStyle w:val="20"/>
        <w:rPr>
          <w:rFonts w:hint="eastAsia"/>
        </w:rPr>
      </w:pPr>
    </w:p>
    <w:p w14:paraId="255D0BA8">
      <w:pPr>
        <w:rPr>
          <w:rFonts w:hint="eastAsia"/>
        </w:rPr>
      </w:pPr>
    </w:p>
    <w:p w14:paraId="234ED4F9">
      <w:pPr>
        <w:pStyle w:val="20"/>
        <w:rPr>
          <w:rFonts w:hint="eastAsia"/>
        </w:rPr>
      </w:pPr>
    </w:p>
    <w:p w14:paraId="2BE8E302">
      <w:pPr>
        <w:rPr>
          <w:rFonts w:hint="eastAsia"/>
        </w:rPr>
      </w:pPr>
    </w:p>
    <w:p w14:paraId="59D0A8D7">
      <w:pPr>
        <w:pStyle w:val="20"/>
        <w:rPr>
          <w:rFonts w:hint="eastAsia"/>
        </w:rPr>
      </w:pPr>
    </w:p>
    <w:p w14:paraId="69961223">
      <w:pPr>
        <w:rPr>
          <w:rFonts w:hint="eastAsia"/>
        </w:rPr>
      </w:pPr>
    </w:p>
    <w:p w14:paraId="7E82EECD">
      <w:pPr>
        <w:pStyle w:val="20"/>
        <w:rPr>
          <w:rFonts w:hint="eastAsia"/>
        </w:rPr>
      </w:pPr>
    </w:p>
    <w:p w14:paraId="4D968F57">
      <w:pPr>
        <w:rPr>
          <w:rFonts w:hint="eastAsia"/>
        </w:rPr>
      </w:pPr>
    </w:p>
    <w:p w14:paraId="1B96E62A">
      <w:pPr>
        <w:pStyle w:val="20"/>
        <w:rPr>
          <w:rFonts w:hint="eastAsia"/>
        </w:rPr>
      </w:pPr>
    </w:p>
    <w:p w14:paraId="7893506E">
      <w:pPr>
        <w:rPr>
          <w:rFonts w:hint="eastAsia"/>
        </w:rPr>
      </w:pPr>
    </w:p>
    <w:p w14:paraId="4EECF8D3">
      <w:pPr>
        <w:pStyle w:val="20"/>
        <w:rPr>
          <w:rFonts w:hint="eastAsia"/>
        </w:rPr>
      </w:pPr>
    </w:p>
    <w:p w14:paraId="60984040">
      <w:pPr>
        <w:rPr>
          <w:rFonts w:hint="eastAsia"/>
        </w:rPr>
      </w:pPr>
    </w:p>
    <w:p w14:paraId="7F8400B8">
      <w:pPr>
        <w:rPr>
          <w:rFonts w:hint="eastAsia"/>
        </w:rPr>
      </w:pPr>
    </w:p>
    <w:p w14:paraId="065F59C5">
      <w:pPr>
        <w:rPr>
          <w:rFonts w:hint="eastAsia"/>
        </w:rPr>
      </w:pPr>
    </w:p>
    <w:p w14:paraId="260C741C">
      <w:pPr>
        <w:pStyle w:val="2"/>
      </w:pPr>
      <w:r>
        <w:rPr>
          <w:rFonts w:hint="eastAsia"/>
        </w:rPr>
        <w:t>第三章  投标文件初审</w:t>
      </w:r>
      <w:bookmarkEnd w:id="8"/>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9" w:name="_Toc135293162"/>
    </w:p>
    <w:p w14:paraId="6B99DD1A">
      <w:pPr>
        <w:pStyle w:val="2"/>
        <w:spacing w:after="0"/>
        <w:rPr>
          <w:rFonts w:hint="eastAsia"/>
        </w:rPr>
      </w:pPr>
    </w:p>
    <w:p w14:paraId="38F089C4">
      <w:pPr>
        <w:rPr>
          <w:rFonts w:hint="eastAsia"/>
        </w:rPr>
      </w:pPr>
    </w:p>
    <w:p w14:paraId="2A2E924C">
      <w:pPr>
        <w:rPr>
          <w:rFonts w:hint="eastAsia"/>
        </w:rPr>
      </w:pPr>
    </w:p>
    <w:p w14:paraId="6A034A6A">
      <w:pPr>
        <w:rPr>
          <w:rFonts w:hint="eastAsia"/>
        </w:rPr>
      </w:pPr>
    </w:p>
    <w:p w14:paraId="1A9745C8">
      <w:pPr>
        <w:pStyle w:val="2"/>
        <w:spacing w:after="0"/>
      </w:pPr>
      <w:r>
        <w:rPr>
          <w:rFonts w:hint="eastAsia"/>
        </w:rPr>
        <w:t>第四章  评标方法和标准</w:t>
      </w:r>
      <w:bookmarkEnd w:id="9"/>
    </w:p>
    <w:p w14:paraId="4A994828"/>
    <w:p w14:paraId="2F2DF2E1">
      <w:pPr>
        <w:pStyle w:val="4"/>
        <w:spacing w:before="0" w:after="0"/>
      </w:pPr>
      <w:bookmarkStart w:id="10" w:name="_Toc44691161"/>
      <w:bookmarkStart w:id="11" w:name="_Toc44690702"/>
      <w:bookmarkStart w:id="12" w:name="_Toc44691393"/>
      <w:bookmarkStart w:id="13" w:name="_Toc135293163"/>
      <w:bookmarkStart w:id="14" w:name="_Toc44690429"/>
      <w:r>
        <w:rPr>
          <w:rFonts w:hint="eastAsia"/>
        </w:rPr>
        <w:t>一、</w:t>
      </w:r>
      <w:r>
        <w:t>评标方法</w:t>
      </w:r>
      <w:bookmarkEnd w:id="10"/>
      <w:bookmarkEnd w:id="11"/>
      <w:bookmarkEnd w:id="12"/>
      <w:bookmarkEnd w:id="13"/>
      <w:bookmarkEnd w:id="14"/>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hint="eastAsia"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4"/>
        <w:spacing w:before="0" w:after="0"/>
      </w:pPr>
      <w:bookmarkStart w:id="15" w:name="_Toc135293164"/>
      <w:r>
        <w:rPr>
          <w:rFonts w:hint="eastAsia"/>
        </w:rPr>
        <w:t>二、评标标准</w:t>
      </w:r>
      <w:bookmarkEnd w:id="15"/>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3368570">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B571D75">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FBF6DC5">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2A37719C">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hint="default" w:cs="仿宋" w:asciiTheme="minorEastAsia" w:hAnsiTheme="minorEastAsia" w:eastAsiaTheme="minorEastAsia"/>
                <w:b/>
                <w:szCs w:val="21"/>
                <w:lang w:val="en-US" w:eastAsia="zh-CN"/>
              </w:rPr>
            </w:pPr>
            <w:r>
              <w:rPr>
                <w:rFonts w:hint="eastAsia" w:cs="仿宋" w:asciiTheme="minorEastAsia" w:hAnsiTheme="minorEastAsia" w:eastAsiaTheme="minorEastAsia"/>
                <w:b/>
                <w:szCs w:val="21"/>
                <w:highlight w:val="yellow"/>
                <w:lang w:val="en-US" w:eastAsia="zh-CN"/>
              </w:rPr>
              <w:t>50</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pStyle w:val="18"/>
              <w:jc w:val="center"/>
              <w:rPr>
                <w:rFonts w:hint="eastAsia" w:ascii="宋体" w:hAnsi="宋体" w:eastAsia="宋体" w:cs="宋体"/>
                <w:kern w:val="0"/>
                <w:szCs w:val="21"/>
              </w:rPr>
            </w:pPr>
            <w:r>
              <w:rPr>
                <w:rFonts w:hint="eastAsia"/>
                <w:lang w:val="en-US" w:eastAsia="zh-CN"/>
              </w:rPr>
              <w:t>服务要求响应情况</w:t>
            </w:r>
          </w:p>
        </w:tc>
        <w:tc>
          <w:tcPr>
            <w:tcW w:w="709" w:type="dxa"/>
            <w:vAlign w:val="center"/>
          </w:tcPr>
          <w:p w14:paraId="490D20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kern w:val="0"/>
                <w:szCs w:val="21"/>
                <w:lang w:val="en-US" w:eastAsia="zh-CN"/>
              </w:rPr>
            </w:pPr>
            <w:r>
              <w:rPr>
                <w:rFonts w:hint="eastAsia" w:ascii="宋体" w:hAnsi="宋体" w:cs="宋体"/>
                <w:color w:val="000000"/>
                <w:szCs w:val="21"/>
                <w:lang w:val="en-US" w:eastAsia="zh-CN"/>
              </w:rPr>
              <w:t>10</w:t>
            </w:r>
          </w:p>
        </w:tc>
        <w:tc>
          <w:tcPr>
            <w:tcW w:w="5953" w:type="dxa"/>
            <w:vAlign w:val="center"/>
          </w:tcPr>
          <w:p w14:paraId="19BEA1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kern w:val="0"/>
                <w:szCs w:val="21"/>
              </w:rPr>
            </w:pPr>
            <w:r>
              <w:rPr>
                <w:rFonts w:hint="eastAsia" w:ascii="宋体" w:hAnsi="宋体" w:cs="宋体"/>
                <w:szCs w:val="21"/>
              </w:rPr>
              <w:t>投标人应如实填写《</w:t>
            </w:r>
            <w:r>
              <w:rPr>
                <w:rFonts w:hint="eastAsia" w:ascii="宋体" w:hAnsi="宋体" w:cs="宋体"/>
                <w:color w:val="000000"/>
                <w:szCs w:val="21"/>
                <w:lang w:val="en-US" w:eastAsia="zh-CN"/>
              </w:rPr>
              <w:t>服务要求偏离表</w:t>
            </w:r>
            <w:r>
              <w:rPr>
                <w:rFonts w:hint="eastAsia" w:ascii="宋体" w:hAnsi="宋体" w:cs="宋体"/>
                <w:szCs w:val="21"/>
              </w:rPr>
              <w:t>》，评审委员会根据</w:t>
            </w:r>
            <w:r>
              <w:rPr>
                <w:rFonts w:hint="eastAsia" w:ascii="宋体" w:hAnsi="宋体" w:cs="宋体"/>
                <w:szCs w:val="21"/>
                <w:lang w:val="en-US" w:eastAsia="zh-CN"/>
              </w:rPr>
              <w:t>项目</w:t>
            </w:r>
            <w:r>
              <w:rPr>
                <w:rFonts w:hint="eastAsia" w:ascii="宋体" w:hAnsi="宋体" w:cs="宋体"/>
                <w:color w:val="000000"/>
                <w:szCs w:val="21"/>
                <w:lang w:val="en-US" w:eastAsia="zh-CN"/>
              </w:rPr>
              <w:t>服务要求</w:t>
            </w:r>
            <w:r>
              <w:rPr>
                <w:rFonts w:hint="eastAsia" w:ascii="宋体" w:hAnsi="宋体" w:cs="宋体"/>
                <w:szCs w:val="21"/>
              </w:rPr>
              <w:t>条款响应情况进行打分，</w:t>
            </w:r>
            <w:r>
              <w:rPr>
                <w:rFonts w:hint="eastAsia" w:ascii="宋体" w:hAnsi="宋体" w:cs="仿宋"/>
                <w:szCs w:val="21"/>
              </w:rPr>
              <w:t>各项非实质性</w:t>
            </w:r>
            <w:r>
              <w:rPr>
                <w:rFonts w:hint="eastAsia" w:ascii="宋体" w:hAnsi="宋体" w:cs="仿宋"/>
                <w:szCs w:val="21"/>
                <w:lang w:val="en-US" w:eastAsia="zh-CN"/>
              </w:rPr>
              <w:t>服务</w:t>
            </w:r>
            <w:r>
              <w:rPr>
                <w:rFonts w:hint="eastAsia" w:ascii="宋体" w:hAnsi="宋体" w:cs="仿宋"/>
                <w:szCs w:val="21"/>
              </w:rPr>
              <w:t>参数指标及要求</w:t>
            </w:r>
            <w:r>
              <w:rPr>
                <w:rFonts w:hint="eastAsia" w:ascii="宋体" w:hAnsi="宋体" w:cs="宋体"/>
                <w:szCs w:val="21"/>
              </w:rPr>
              <w:t>全部满足的得</w:t>
            </w:r>
            <w:r>
              <w:rPr>
                <w:rFonts w:hint="eastAsia" w:ascii="宋体" w:hAnsi="宋体" w:cs="宋体"/>
                <w:szCs w:val="21"/>
                <w:highlight w:val="none"/>
                <w:lang w:val="en-US" w:eastAsia="zh-CN"/>
              </w:rPr>
              <w:t>10</w:t>
            </w:r>
            <w:r>
              <w:rPr>
                <w:rFonts w:hint="eastAsia" w:ascii="宋体" w:hAnsi="宋体" w:cs="宋体"/>
                <w:szCs w:val="21"/>
                <w:highlight w:val="none"/>
              </w:rPr>
              <w:t>分</w:t>
            </w:r>
            <w:r>
              <w:rPr>
                <w:rFonts w:hint="eastAsia" w:ascii="宋体" w:hAnsi="宋体" w:cs="宋体"/>
                <w:szCs w:val="21"/>
                <w:lang w:eastAsia="zh-CN"/>
              </w:rPr>
              <w:t>；</w:t>
            </w:r>
            <w:r>
              <w:rPr>
                <w:rFonts w:hint="eastAsia" w:ascii="宋体" w:hAnsi="宋体" w:cs="仿宋"/>
                <w:szCs w:val="21"/>
              </w:rPr>
              <w:t>其中“▲”参数为重要指标，每负偏离一项扣</w:t>
            </w:r>
            <w:r>
              <w:rPr>
                <w:rFonts w:hint="eastAsia" w:ascii="宋体" w:hAnsi="宋体" w:cs="仿宋"/>
                <w:szCs w:val="21"/>
                <w:highlight w:val="none"/>
                <w:lang w:val="en-US" w:eastAsia="zh-CN"/>
              </w:rPr>
              <w:t>1.5分</w:t>
            </w:r>
            <w:r>
              <w:rPr>
                <w:rFonts w:hint="eastAsia" w:ascii="宋体" w:hAnsi="宋体" w:cs="仿宋"/>
                <w:szCs w:val="21"/>
                <w:highlight w:val="none"/>
              </w:rPr>
              <w:t>；其余指标每负偏离一项扣</w:t>
            </w:r>
            <w:r>
              <w:rPr>
                <w:rFonts w:hint="eastAsia" w:ascii="宋体" w:hAnsi="宋体" w:cs="仿宋"/>
                <w:szCs w:val="21"/>
                <w:highlight w:val="none"/>
                <w:lang w:val="en-US" w:eastAsia="zh-CN"/>
              </w:rPr>
              <w:t>0.5</w:t>
            </w:r>
            <w:r>
              <w:rPr>
                <w:rFonts w:hint="eastAsia" w:ascii="宋体" w:hAnsi="宋体" w:cs="仿宋"/>
                <w:szCs w:val="21"/>
                <w:highlight w:val="none"/>
              </w:rPr>
              <w:t>分</w:t>
            </w:r>
            <w:r>
              <w:rPr>
                <w:rFonts w:hint="eastAsia"/>
              </w:rPr>
              <w:t>，扣完为止</w:t>
            </w:r>
            <w:r>
              <w:rPr>
                <w:rFonts w:hint="eastAsia" w:ascii="宋体" w:hAnsi="宋体" w:cs="宋体"/>
                <w:szCs w:val="21"/>
              </w:rPr>
              <w:t>。</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Cs w:val="21"/>
              </w:rPr>
            </w:pPr>
            <w:r>
              <w:rPr>
                <w:rFonts w:hint="eastAsia" w:ascii="宋体" w:hAnsi="宋体" w:eastAsia="宋体" w:cs="宋体"/>
                <w:color w:val="000000"/>
                <w:szCs w:val="21"/>
              </w:rPr>
              <w:t>实施方案</w:t>
            </w:r>
          </w:p>
        </w:tc>
        <w:tc>
          <w:tcPr>
            <w:tcW w:w="709" w:type="dxa"/>
            <w:vAlign w:val="center"/>
          </w:tcPr>
          <w:p w14:paraId="74E131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Cs w:val="21"/>
              </w:rPr>
            </w:pPr>
            <w:r>
              <w:rPr>
                <w:rFonts w:hint="eastAsia" w:ascii="宋体" w:hAnsi="宋体" w:eastAsia="宋体" w:cs="宋体"/>
                <w:color w:val="000000"/>
                <w:szCs w:val="21"/>
              </w:rPr>
              <w:t>15</w:t>
            </w:r>
          </w:p>
        </w:tc>
        <w:tc>
          <w:tcPr>
            <w:tcW w:w="5953" w:type="dxa"/>
            <w:vAlign w:val="center"/>
          </w:tcPr>
          <w:p w14:paraId="53754C2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color w:val="000000"/>
              </w:rPr>
              <w:t>（一）评分内容</w:t>
            </w:r>
            <w:r>
              <w:rPr>
                <w:rFonts w:hint="eastAsia" w:asciiTheme="minorEastAsia" w:hAnsiTheme="minorEastAsia" w:eastAsiaTheme="minorEastAsia" w:cstheme="minorEastAsia"/>
                <w:color w:val="000000"/>
              </w:rPr>
              <w:br w:type="textWrapping"/>
            </w:r>
            <w:r>
              <w:rPr>
                <w:rFonts w:hint="eastAsia" w:asciiTheme="minorEastAsia" w:hAnsiTheme="minorEastAsia" w:eastAsiaTheme="minorEastAsia" w:cstheme="minorEastAsia"/>
                <w:kern w:val="0"/>
                <w:szCs w:val="21"/>
              </w:rPr>
              <w:t>考察投标人针对宣传项目提供的</w:t>
            </w:r>
            <w:r>
              <w:rPr>
                <w:rFonts w:hint="eastAsia" w:asciiTheme="minorEastAsia" w:hAnsiTheme="minorEastAsia" w:eastAsiaTheme="minorEastAsia" w:cstheme="minorEastAsia"/>
                <w:kern w:val="0"/>
                <w:szCs w:val="21"/>
                <w:lang w:val="en-US" w:eastAsia="zh-CN"/>
              </w:rPr>
              <w:t>实施</w:t>
            </w:r>
            <w:r>
              <w:rPr>
                <w:rFonts w:hint="eastAsia" w:asciiTheme="minorEastAsia" w:hAnsiTheme="minorEastAsia" w:eastAsiaTheme="minorEastAsia" w:cstheme="minorEastAsia"/>
                <w:kern w:val="0"/>
                <w:szCs w:val="21"/>
              </w:rPr>
              <w:t>方案，</w:t>
            </w:r>
            <w:r>
              <w:rPr>
                <w:rFonts w:hint="eastAsia" w:asciiTheme="minorEastAsia" w:hAnsiTheme="minorEastAsia" w:eastAsiaTheme="minorEastAsia" w:cstheme="minorEastAsia"/>
                <w:kern w:val="0"/>
                <w:szCs w:val="21"/>
                <w:lang w:val="en-US" w:eastAsia="zh-CN"/>
              </w:rPr>
              <w:t>包含以下内容</w:t>
            </w:r>
            <w:r>
              <w:rPr>
                <w:rFonts w:hint="eastAsia" w:asciiTheme="minorEastAsia" w:hAnsiTheme="minorEastAsia" w:eastAsiaTheme="minorEastAsia" w:cstheme="minorEastAsia"/>
                <w:kern w:val="0"/>
                <w:szCs w:val="21"/>
              </w:rPr>
              <w:t>：</w:t>
            </w:r>
          </w:p>
          <w:p w14:paraId="37B251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1.</w:t>
            </w:r>
            <w:r>
              <w:rPr>
                <w:rFonts w:hint="eastAsia" w:asciiTheme="minorEastAsia" w:hAnsiTheme="minorEastAsia" w:eastAsiaTheme="minorEastAsia" w:cstheme="minorEastAsia"/>
                <w:kern w:val="0"/>
                <w:szCs w:val="21"/>
              </w:rPr>
              <w:t>设置高校目标牌方案；</w:t>
            </w:r>
          </w:p>
          <w:p w14:paraId="6F0B771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2.组织进高中宣讲过程中的组织管理；</w:t>
            </w:r>
          </w:p>
          <w:p w14:paraId="335F63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r>
              <w:rPr>
                <w:rFonts w:hint="eastAsia" w:asciiTheme="minorEastAsia" w:hAnsiTheme="minorEastAsia" w:eastAsiaTheme="minorEastAsia" w:cstheme="minorEastAsia"/>
              </w:rPr>
              <w:t>制作志愿填报刊物及发放的流程</w:t>
            </w:r>
            <w:r>
              <w:rPr>
                <w:rFonts w:hint="eastAsia" w:asciiTheme="minorEastAsia" w:hAnsiTheme="minorEastAsia" w:eastAsiaTheme="minorEastAsia" w:cstheme="minorEastAsia"/>
                <w:kern w:val="0"/>
                <w:szCs w:val="21"/>
              </w:rPr>
              <w:t>；</w:t>
            </w:r>
          </w:p>
          <w:p w14:paraId="4E5F4B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kern w:val="0"/>
                <w:szCs w:val="21"/>
              </w:rPr>
              <w:t>4.开展招</w:t>
            </w:r>
            <w:r>
              <w:rPr>
                <w:rFonts w:hint="eastAsia" w:asciiTheme="minorEastAsia" w:hAnsiTheme="minorEastAsia" w:eastAsiaTheme="minorEastAsia" w:cstheme="minorEastAsia"/>
                <w:kern w:val="0"/>
                <w:szCs w:val="21"/>
                <w:lang w:val="en-US" w:eastAsia="zh-CN"/>
              </w:rPr>
              <w:t>生宣讲</w:t>
            </w:r>
            <w:r>
              <w:rPr>
                <w:rFonts w:hint="eastAsia" w:asciiTheme="minorEastAsia" w:hAnsiTheme="minorEastAsia" w:eastAsiaTheme="minorEastAsia" w:cstheme="minorEastAsia"/>
                <w:kern w:val="0"/>
                <w:szCs w:val="21"/>
              </w:rPr>
              <w:t>的具体流程</w:t>
            </w:r>
            <w:r>
              <w:rPr>
                <w:rFonts w:hint="eastAsia" w:asciiTheme="minorEastAsia" w:hAnsiTheme="minorEastAsia" w:eastAsiaTheme="minorEastAsia" w:cstheme="minorEastAsia"/>
                <w:kern w:val="0"/>
                <w:szCs w:val="21"/>
                <w:lang w:eastAsia="zh-CN"/>
              </w:rPr>
              <w:t>。</w:t>
            </w:r>
          </w:p>
          <w:p w14:paraId="198BB6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val="0"/>
                <w:color w:val="000000"/>
                <w:szCs w:val="21"/>
              </w:rPr>
            </w:pPr>
            <w:r>
              <w:rPr>
                <w:rFonts w:hint="eastAsia" w:asciiTheme="minorEastAsia" w:hAnsiTheme="minorEastAsia" w:eastAsiaTheme="minorEastAsia" w:cstheme="minorEastAsia"/>
                <w:b/>
                <w:bCs/>
                <w:color w:val="000000"/>
                <w:szCs w:val="21"/>
              </w:rPr>
              <w:t>（二）评分标准</w:t>
            </w:r>
            <w:r>
              <w:rPr>
                <w:rFonts w:hint="eastAsia" w:asciiTheme="minorEastAsia" w:hAnsiTheme="minorEastAsia" w:eastAsiaTheme="minorEastAsia" w:cstheme="minorEastAsia"/>
                <w:color w:val="000000"/>
                <w:szCs w:val="21"/>
              </w:rPr>
              <w:br w:type="textWrapping"/>
            </w:r>
            <w:r>
              <w:rPr>
                <w:rFonts w:hint="eastAsia" w:asciiTheme="minorEastAsia" w:hAnsiTheme="minorEastAsia" w:eastAsiaTheme="minorEastAsia" w:cstheme="minorEastAsia"/>
                <w:b w:val="0"/>
                <w:bCs w:val="0"/>
                <w:kern w:val="0"/>
                <w:szCs w:val="21"/>
              </w:rPr>
              <w:t>考察以上四点内容，满足以上</w:t>
            </w:r>
            <w:r>
              <w:rPr>
                <w:rFonts w:hint="eastAsia" w:asciiTheme="minorEastAsia" w:hAnsiTheme="minorEastAsia" w:eastAsiaTheme="minorEastAsia" w:cstheme="minorEastAsia"/>
                <w:b w:val="0"/>
                <w:bCs w:val="0"/>
                <w:kern w:val="0"/>
                <w:szCs w:val="21"/>
                <w:lang w:val="en-US" w:eastAsia="zh-CN"/>
              </w:rPr>
              <w:t>四点的得</w:t>
            </w:r>
            <w:r>
              <w:rPr>
                <w:rFonts w:hint="eastAsia" w:asciiTheme="minorEastAsia" w:hAnsiTheme="minorEastAsia" w:eastAsiaTheme="minorEastAsia" w:cstheme="minorEastAsia"/>
                <w:b w:val="0"/>
                <w:bCs w:val="0"/>
                <w:kern w:val="0"/>
                <w:szCs w:val="21"/>
              </w:rPr>
              <w:t>8分</w:t>
            </w:r>
            <w:r>
              <w:rPr>
                <w:rFonts w:hint="eastAsia" w:asciiTheme="minorEastAsia" w:hAnsiTheme="minorEastAsia" w:eastAsiaTheme="minorEastAsia" w:cstheme="minorEastAsia"/>
                <w:b w:val="0"/>
                <w:bCs w:val="0"/>
                <w:kern w:val="0"/>
                <w:szCs w:val="21"/>
                <w:lang w:eastAsia="zh-CN"/>
              </w:rPr>
              <w:t>，</w:t>
            </w:r>
            <w:r>
              <w:rPr>
                <w:rFonts w:hint="eastAsia" w:asciiTheme="minorEastAsia" w:hAnsiTheme="minorEastAsia" w:eastAsiaTheme="minorEastAsia" w:cstheme="minorEastAsia"/>
                <w:b w:val="0"/>
                <w:bCs w:val="0"/>
                <w:kern w:val="0"/>
                <w:szCs w:val="21"/>
                <w:lang w:val="en-US" w:eastAsia="zh-CN"/>
              </w:rPr>
              <w:t>满足以上任意三点的得6分，满足以上任意两点的得4分，满足以上任意一点的得2分，未满足不得分</w:t>
            </w:r>
            <w:r>
              <w:rPr>
                <w:rFonts w:hint="eastAsia" w:asciiTheme="minorEastAsia" w:hAnsiTheme="minorEastAsia" w:eastAsiaTheme="minorEastAsia" w:cstheme="minorEastAsia"/>
                <w:b w:val="0"/>
                <w:bCs w:val="0"/>
                <w:kern w:val="0"/>
                <w:szCs w:val="21"/>
              </w:rPr>
              <w:t>。</w:t>
            </w:r>
          </w:p>
          <w:p w14:paraId="3C01EC2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val="0"/>
                <w:bCs w:val="0"/>
                <w:color w:val="000000"/>
                <w:szCs w:val="21"/>
              </w:rPr>
              <w:t>在此基础上，专家根据各供应商的具体响应内容按照量化的评审因素指标进一步评审：</w:t>
            </w:r>
          </w:p>
          <w:p w14:paraId="41D258C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color w:val="000000"/>
                <w:szCs w:val="21"/>
                <w:lang w:val="en-US" w:eastAsia="zh-CN"/>
              </w:rPr>
              <w:t>1.</w:t>
            </w:r>
            <w:r>
              <w:rPr>
                <w:rFonts w:hint="eastAsia" w:asciiTheme="minorEastAsia" w:hAnsiTheme="minorEastAsia" w:eastAsiaTheme="minorEastAsia" w:cstheme="minorEastAsia"/>
                <w:b w:val="0"/>
                <w:bCs/>
                <w:color w:val="000000"/>
                <w:szCs w:val="21"/>
              </w:rPr>
              <w:t>评审为优</w:t>
            </w:r>
            <w:r>
              <w:rPr>
                <w:rFonts w:hint="eastAsia" w:asciiTheme="minorEastAsia" w:hAnsiTheme="minorEastAsia" w:eastAsiaTheme="minorEastAsia" w:cstheme="minorEastAsia"/>
                <w:b w:val="0"/>
                <w:bCs/>
                <w:kern w:val="0"/>
                <w:szCs w:val="21"/>
              </w:rPr>
              <w:t>（方案内容全面、具体、合理、可操作性强）</w:t>
            </w:r>
            <w:r>
              <w:rPr>
                <w:rFonts w:hint="eastAsia" w:asciiTheme="minorEastAsia" w:hAnsiTheme="minorEastAsia" w:eastAsiaTheme="minorEastAsia" w:cstheme="minorEastAsia"/>
                <w:b w:val="0"/>
                <w:bCs/>
                <w:kern w:val="0"/>
                <w:szCs w:val="21"/>
                <w:lang w:val="en-US" w:eastAsia="zh-CN"/>
              </w:rPr>
              <w:t>的，加</w:t>
            </w:r>
            <w:r>
              <w:rPr>
                <w:rFonts w:hint="eastAsia" w:asciiTheme="minorEastAsia" w:hAnsiTheme="minorEastAsia" w:eastAsiaTheme="minorEastAsia" w:cstheme="minorEastAsia"/>
                <w:b w:val="0"/>
                <w:bCs/>
                <w:kern w:val="0"/>
                <w:szCs w:val="21"/>
              </w:rPr>
              <w:t>7分</w:t>
            </w:r>
            <w:r>
              <w:rPr>
                <w:rFonts w:hint="eastAsia" w:asciiTheme="minorEastAsia" w:hAnsiTheme="minorEastAsia" w:eastAsiaTheme="minorEastAsia" w:cstheme="minorEastAsia"/>
                <w:b w:val="0"/>
                <w:bCs/>
                <w:kern w:val="0"/>
                <w:szCs w:val="21"/>
                <w:lang w:eastAsia="zh-CN"/>
              </w:rPr>
              <w:t>；</w:t>
            </w:r>
            <w:r>
              <w:rPr>
                <w:rFonts w:hint="eastAsia" w:asciiTheme="minorEastAsia" w:hAnsiTheme="minorEastAsia" w:eastAsiaTheme="minorEastAsia" w:cstheme="minorEastAsia"/>
                <w:b w:val="0"/>
                <w:bCs/>
                <w:kern w:val="0"/>
                <w:szCs w:val="21"/>
              </w:rPr>
              <w:t xml:space="preserve"> </w:t>
            </w:r>
          </w:p>
          <w:p w14:paraId="27C2EFE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color w:val="000000"/>
                <w:szCs w:val="21"/>
                <w:lang w:val="en-US" w:eastAsia="zh-CN"/>
              </w:rPr>
              <w:t>2.</w:t>
            </w:r>
            <w:r>
              <w:rPr>
                <w:rFonts w:hint="eastAsia" w:asciiTheme="minorEastAsia" w:hAnsiTheme="minorEastAsia" w:eastAsiaTheme="minorEastAsia" w:cstheme="minorEastAsia"/>
                <w:b w:val="0"/>
                <w:bCs/>
                <w:color w:val="000000"/>
                <w:szCs w:val="21"/>
              </w:rPr>
              <w:t>评审为良</w:t>
            </w:r>
            <w:r>
              <w:rPr>
                <w:rFonts w:hint="eastAsia" w:asciiTheme="minorEastAsia" w:hAnsiTheme="minorEastAsia" w:eastAsiaTheme="minorEastAsia" w:cstheme="minorEastAsia"/>
                <w:b w:val="0"/>
                <w:bCs/>
                <w:kern w:val="0"/>
                <w:szCs w:val="21"/>
              </w:rPr>
              <w:t>（方案内容较全面具体、</w:t>
            </w:r>
            <w:r>
              <w:rPr>
                <w:rFonts w:hint="eastAsia" w:asciiTheme="minorEastAsia" w:hAnsiTheme="minorEastAsia" w:eastAsiaTheme="minorEastAsia" w:cstheme="minorEastAsia"/>
                <w:b w:val="0"/>
                <w:bCs/>
                <w:kern w:val="0"/>
                <w:szCs w:val="21"/>
                <w:lang w:val="en-US" w:eastAsia="zh-CN"/>
              </w:rPr>
              <w:t>较</w:t>
            </w:r>
            <w:r>
              <w:rPr>
                <w:rFonts w:hint="eastAsia" w:asciiTheme="minorEastAsia" w:hAnsiTheme="minorEastAsia" w:eastAsiaTheme="minorEastAsia" w:cstheme="minorEastAsia"/>
                <w:b w:val="0"/>
                <w:bCs/>
                <w:kern w:val="0"/>
                <w:szCs w:val="21"/>
              </w:rPr>
              <w:t>合理、可操作性较强）</w:t>
            </w:r>
            <w:r>
              <w:rPr>
                <w:rFonts w:hint="eastAsia" w:asciiTheme="minorEastAsia" w:hAnsiTheme="minorEastAsia" w:eastAsiaTheme="minorEastAsia" w:cstheme="minorEastAsia"/>
                <w:b w:val="0"/>
                <w:bCs/>
                <w:kern w:val="0"/>
                <w:szCs w:val="21"/>
                <w:lang w:val="en-US" w:eastAsia="zh-CN"/>
              </w:rPr>
              <w:t>的，加</w:t>
            </w:r>
            <w:r>
              <w:rPr>
                <w:rFonts w:hint="eastAsia" w:asciiTheme="minorEastAsia" w:hAnsiTheme="minorEastAsia" w:eastAsiaTheme="minorEastAsia" w:cstheme="minorEastAsia"/>
                <w:b w:val="0"/>
                <w:bCs/>
                <w:kern w:val="0"/>
                <w:szCs w:val="21"/>
              </w:rPr>
              <w:t>4分</w:t>
            </w:r>
            <w:r>
              <w:rPr>
                <w:rFonts w:hint="eastAsia" w:asciiTheme="minorEastAsia" w:hAnsiTheme="minorEastAsia" w:eastAsiaTheme="minorEastAsia" w:cstheme="minorEastAsia"/>
                <w:b w:val="0"/>
                <w:bCs/>
                <w:kern w:val="0"/>
                <w:szCs w:val="21"/>
                <w:lang w:eastAsia="zh-CN"/>
              </w:rPr>
              <w:t>；</w:t>
            </w:r>
            <w:r>
              <w:rPr>
                <w:rFonts w:hint="eastAsia" w:asciiTheme="minorEastAsia" w:hAnsiTheme="minorEastAsia" w:eastAsiaTheme="minorEastAsia" w:cstheme="minorEastAsia"/>
                <w:b w:val="0"/>
                <w:bCs/>
                <w:kern w:val="0"/>
                <w:szCs w:val="21"/>
              </w:rPr>
              <w:t xml:space="preserve"> </w:t>
            </w:r>
          </w:p>
          <w:p w14:paraId="30EA13B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color w:val="000000"/>
                <w:szCs w:val="21"/>
                <w:lang w:val="en-US" w:eastAsia="zh-CN"/>
              </w:rPr>
              <w:t>3.</w:t>
            </w:r>
            <w:r>
              <w:rPr>
                <w:rFonts w:hint="eastAsia" w:asciiTheme="minorEastAsia" w:hAnsiTheme="minorEastAsia" w:eastAsiaTheme="minorEastAsia" w:cstheme="minorEastAsia"/>
                <w:b w:val="0"/>
                <w:bCs/>
                <w:color w:val="000000"/>
                <w:szCs w:val="21"/>
              </w:rPr>
              <w:t>评审为中</w:t>
            </w:r>
            <w:r>
              <w:rPr>
                <w:rFonts w:hint="eastAsia" w:asciiTheme="minorEastAsia" w:hAnsiTheme="minorEastAsia" w:eastAsiaTheme="minorEastAsia" w:cstheme="minorEastAsia"/>
                <w:b w:val="0"/>
                <w:bCs/>
                <w:kern w:val="0"/>
                <w:szCs w:val="21"/>
              </w:rPr>
              <w:t>（方案内容</w:t>
            </w:r>
            <w:r>
              <w:rPr>
                <w:rFonts w:hint="eastAsia" w:asciiTheme="minorEastAsia" w:hAnsiTheme="minorEastAsia" w:eastAsiaTheme="minorEastAsia" w:cstheme="minorEastAsia"/>
                <w:b w:val="0"/>
                <w:bCs/>
                <w:kern w:val="0"/>
                <w:szCs w:val="21"/>
                <w:lang w:val="en-US" w:eastAsia="zh-CN"/>
              </w:rPr>
              <w:t>不够</w:t>
            </w:r>
            <w:r>
              <w:rPr>
                <w:rFonts w:hint="eastAsia" w:asciiTheme="minorEastAsia" w:hAnsiTheme="minorEastAsia" w:eastAsiaTheme="minorEastAsia" w:cstheme="minorEastAsia"/>
                <w:b w:val="0"/>
                <w:bCs/>
                <w:kern w:val="0"/>
                <w:szCs w:val="21"/>
              </w:rPr>
              <w:t>全面、</w:t>
            </w:r>
            <w:r>
              <w:rPr>
                <w:rFonts w:hint="eastAsia" w:asciiTheme="minorEastAsia" w:hAnsiTheme="minorEastAsia" w:eastAsiaTheme="minorEastAsia" w:cstheme="minorEastAsia"/>
                <w:b w:val="0"/>
                <w:bCs/>
                <w:kern w:val="0"/>
                <w:szCs w:val="21"/>
                <w:lang w:val="en-US" w:eastAsia="zh-CN"/>
              </w:rPr>
              <w:t>不够</w:t>
            </w:r>
            <w:r>
              <w:rPr>
                <w:rFonts w:hint="eastAsia" w:asciiTheme="minorEastAsia" w:hAnsiTheme="minorEastAsia" w:eastAsiaTheme="minorEastAsia" w:cstheme="minorEastAsia"/>
                <w:b w:val="0"/>
                <w:bCs/>
                <w:kern w:val="0"/>
                <w:szCs w:val="21"/>
              </w:rPr>
              <w:t>具体、合理性一般、可操作性一般）</w:t>
            </w:r>
            <w:r>
              <w:rPr>
                <w:rFonts w:hint="eastAsia" w:asciiTheme="minorEastAsia" w:hAnsiTheme="minorEastAsia" w:eastAsiaTheme="minorEastAsia" w:cstheme="minorEastAsia"/>
                <w:b w:val="0"/>
                <w:bCs/>
                <w:kern w:val="0"/>
                <w:szCs w:val="21"/>
                <w:lang w:val="en-US" w:eastAsia="zh-CN"/>
              </w:rPr>
              <w:t>的，加</w:t>
            </w:r>
            <w:r>
              <w:rPr>
                <w:rFonts w:hint="eastAsia" w:asciiTheme="minorEastAsia" w:hAnsiTheme="minorEastAsia" w:eastAsiaTheme="minorEastAsia" w:cstheme="minorEastAsia"/>
                <w:b w:val="0"/>
                <w:bCs/>
                <w:kern w:val="0"/>
                <w:szCs w:val="21"/>
              </w:rPr>
              <w:t>1分</w:t>
            </w:r>
            <w:r>
              <w:rPr>
                <w:rFonts w:hint="eastAsia" w:asciiTheme="minorEastAsia" w:hAnsiTheme="minorEastAsia" w:eastAsiaTheme="minorEastAsia" w:cstheme="minorEastAsia"/>
                <w:b w:val="0"/>
                <w:bCs/>
                <w:kern w:val="0"/>
                <w:szCs w:val="21"/>
                <w:lang w:eastAsia="zh-CN"/>
              </w:rPr>
              <w:t>；</w:t>
            </w:r>
            <w:r>
              <w:rPr>
                <w:rFonts w:hint="eastAsia" w:asciiTheme="minorEastAsia" w:hAnsiTheme="minorEastAsia" w:eastAsiaTheme="minorEastAsia" w:cstheme="minorEastAsia"/>
                <w:b w:val="0"/>
                <w:bCs/>
                <w:kern w:val="0"/>
                <w:szCs w:val="21"/>
              </w:rPr>
              <w:t xml:space="preserve"> </w:t>
            </w:r>
          </w:p>
          <w:p w14:paraId="32963D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color w:val="000000"/>
                <w:szCs w:val="21"/>
                <w:lang w:val="en-US" w:eastAsia="zh-CN"/>
              </w:rPr>
              <w:t>4.</w:t>
            </w:r>
            <w:r>
              <w:rPr>
                <w:rFonts w:hint="eastAsia" w:asciiTheme="minorEastAsia" w:hAnsiTheme="minorEastAsia" w:eastAsiaTheme="minorEastAsia" w:cstheme="minorEastAsia"/>
                <w:b w:val="0"/>
                <w:bCs/>
                <w:color w:val="000000"/>
                <w:szCs w:val="21"/>
              </w:rPr>
              <w:t>评审为差</w:t>
            </w:r>
            <w:r>
              <w:rPr>
                <w:rFonts w:hint="eastAsia" w:asciiTheme="minorEastAsia" w:hAnsiTheme="minorEastAsia" w:eastAsiaTheme="minorEastAsia" w:cstheme="minorEastAsia"/>
                <w:b w:val="0"/>
                <w:bCs/>
                <w:kern w:val="0"/>
                <w:szCs w:val="21"/>
              </w:rPr>
              <w:t>（</w:t>
            </w:r>
            <w:r>
              <w:rPr>
                <w:rFonts w:hint="eastAsia" w:asciiTheme="minorEastAsia" w:hAnsiTheme="minorEastAsia" w:eastAsiaTheme="minorEastAsia" w:cstheme="minorEastAsia"/>
                <w:kern w:val="0"/>
                <w:szCs w:val="21"/>
              </w:rPr>
              <w:t>方案内容</w:t>
            </w:r>
            <w:r>
              <w:rPr>
                <w:rFonts w:hint="eastAsia" w:asciiTheme="minorEastAsia" w:hAnsiTheme="minorEastAsia" w:eastAsiaTheme="minorEastAsia" w:cstheme="minorEastAsia"/>
                <w:kern w:val="0"/>
                <w:szCs w:val="21"/>
                <w:lang w:val="en-US" w:eastAsia="zh-CN"/>
              </w:rPr>
              <w:t>不</w:t>
            </w:r>
            <w:r>
              <w:rPr>
                <w:rFonts w:hint="eastAsia" w:asciiTheme="minorEastAsia" w:hAnsiTheme="minorEastAsia" w:eastAsiaTheme="minorEastAsia" w:cstheme="minorEastAsia"/>
                <w:kern w:val="0"/>
                <w:szCs w:val="21"/>
              </w:rPr>
              <w:t>全面、</w:t>
            </w:r>
            <w:r>
              <w:rPr>
                <w:rFonts w:hint="eastAsia" w:asciiTheme="minorEastAsia" w:hAnsiTheme="minorEastAsia" w:eastAsiaTheme="minorEastAsia" w:cstheme="minorEastAsia"/>
                <w:kern w:val="0"/>
                <w:szCs w:val="21"/>
                <w:lang w:val="en-US" w:eastAsia="zh-CN"/>
              </w:rPr>
              <w:t>不</w:t>
            </w:r>
            <w:r>
              <w:rPr>
                <w:rFonts w:hint="eastAsia" w:asciiTheme="minorEastAsia" w:hAnsiTheme="minorEastAsia" w:eastAsiaTheme="minorEastAsia" w:cstheme="minorEastAsia"/>
                <w:kern w:val="0"/>
                <w:szCs w:val="21"/>
              </w:rPr>
              <w:t>具体、合理性较差、可操作性较差）</w:t>
            </w:r>
            <w:r>
              <w:rPr>
                <w:rFonts w:hint="eastAsia" w:asciiTheme="minorEastAsia" w:hAnsiTheme="minorEastAsia" w:eastAsiaTheme="minorEastAsia" w:cstheme="minorEastAsia"/>
                <w:kern w:val="0"/>
                <w:szCs w:val="21"/>
                <w:lang w:val="en-US" w:eastAsia="zh-CN"/>
              </w:rPr>
              <w:t>的，</w:t>
            </w:r>
            <w:r>
              <w:rPr>
                <w:rFonts w:hint="eastAsia" w:asciiTheme="minorEastAsia" w:hAnsiTheme="minorEastAsia" w:eastAsiaTheme="minorEastAsia" w:cstheme="minorEastAsia"/>
                <w:kern w:val="0"/>
                <w:szCs w:val="21"/>
              </w:rPr>
              <w:t>不</w:t>
            </w:r>
            <w:r>
              <w:rPr>
                <w:rFonts w:hint="eastAsia" w:asciiTheme="minorEastAsia" w:hAnsiTheme="minorEastAsia" w:eastAsiaTheme="minorEastAsia" w:cstheme="minorEastAsia"/>
                <w:kern w:val="0"/>
                <w:szCs w:val="21"/>
                <w:lang w:val="en-US" w:eastAsia="zh-CN"/>
              </w:rPr>
              <w:t>加</w:t>
            </w:r>
            <w:r>
              <w:rPr>
                <w:rFonts w:hint="eastAsia" w:asciiTheme="minorEastAsia" w:hAnsiTheme="minorEastAsia" w:eastAsiaTheme="minorEastAsia" w:cstheme="minorEastAsia"/>
                <w:kern w:val="0"/>
                <w:szCs w:val="21"/>
              </w:rPr>
              <w:t>分。</w:t>
            </w:r>
          </w:p>
        </w:tc>
        <w:tc>
          <w:tcPr>
            <w:tcW w:w="1187" w:type="dxa"/>
            <w:vAlign w:val="center"/>
          </w:tcPr>
          <w:p w14:paraId="05A8D7C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506E38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7D70D69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kern w:val="0"/>
                <w:szCs w:val="21"/>
              </w:rPr>
            </w:pPr>
            <w:r>
              <w:rPr>
                <w:rFonts w:hint="eastAsia" w:ascii="宋体" w:hAnsi="宋体" w:eastAsia="宋体" w:cs="宋体"/>
                <w:color w:val="000000"/>
                <w:szCs w:val="21"/>
              </w:rPr>
              <w:t>项目重点难点分析、应对措施及相关的合理化建议</w:t>
            </w:r>
          </w:p>
        </w:tc>
        <w:tc>
          <w:tcPr>
            <w:tcW w:w="709" w:type="dxa"/>
            <w:vAlign w:val="center"/>
          </w:tcPr>
          <w:p w14:paraId="364828A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kern w:val="0"/>
                <w:szCs w:val="21"/>
                <w:lang w:eastAsia="zh-CN"/>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5</w:t>
            </w:r>
          </w:p>
        </w:tc>
        <w:tc>
          <w:tcPr>
            <w:tcW w:w="5953" w:type="dxa"/>
            <w:vAlign w:val="center"/>
          </w:tcPr>
          <w:p w14:paraId="33BA2662">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kern w:val="2"/>
                <w:sz w:val="21"/>
                <w:szCs w:val="24"/>
                <w:lang w:val="en-US" w:eastAsia="zh-CN" w:bidi="ar-SA"/>
              </w:rPr>
              <w:t>（一）</w:t>
            </w:r>
            <w:r>
              <w:rPr>
                <w:rFonts w:hint="eastAsia" w:asciiTheme="minorEastAsia" w:hAnsiTheme="minorEastAsia" w:eastAsiaTheme="minorEastAsia" w:cstheme="minorEastAsia"/>
                <w:b/>
                <w:bCs/>
                <w:color w:val="000000"/>
              </w:rPr>
              <w:t>评分内容</w:t>
            </w:r>
            <w:r>
              <w:rPr>
                <w:rFonts w:hint="eastAsia" w:asciiTheme="minorEastAsia" w:hAnsiTheme="minorEastAsia" w:eastAsiaTheme="minorEastAsia" w:cstheme="minorEastAsia"/>
                <w:color w:val="000000"/>
              </w:rPr>
              <w:br w:type="textWrapping"/>
            </w:r>
            <w:r>
              <w:rPr>
                <w:rFonts w:hint="eastAsia" w:asciiTheme="minorEastAsia" w:hAnsiTheme="minorEastAsia" w:eastAsiaTheme="minorEastAsia" w:cstheme="minorEastAsia"/>
                <w:kern w:val="0"/>
                <w:szCs w:val="21"/>
              </w:rPr>
              <w:t>考察投标人提供的</w:t>
            </w:r>
            <w:r>
              <w:rPr>
                <w:rFonts w:hint="eastAsia" w:asciiTheme="minorEastAsia" w:hAnsiTheme="minorEastAsia" w:eastAsiaTheme="minorEastAsia" w:cstheme="minorEastAsia"/>
                <w:szCs w:val="21"/>
              </w:rPr>
              <w:t>项目重点难点分析、应对措施及相关的合理化建议</w:t>
            </w:r>
            <w:r>
              <w:rPr>
                <w:rFonts w:hint="eastAsia" w:asciiTheme="minorEastAsia" w:hAnsiTheme="minorEastAsia" w:eastAsiaTheme="minorEastAsia" w:cstheme="minorEastAsia"/>
                <w:kern w:val="0"/>
                <w:szCs w:val="21"/>
              </w:rPr>
              <w:t>，包含以下内容：</w:t>
            </w:r>
          </w:p>
          <w:p w14:paraId="4945EDF1">
            <w:pPr>
              <w:keepNext w:val="0"/>
              <w:keepLines w:val="0"/>
              <w:pageBreakBefore w:val="0"/>
              <w:widowControl w:val="0"/>
              <w:numPr>
                <w:ilvl w:val="0"/>
                <w:numId w:val="0"/>
              </w:numPr>
              <w:kinsoku/>
              <w:wordWrap/>
              <w:overflowPunct/>
              <w:topLinePunct w:val="0"/>
              <w:bidi w:val="0"/>
              <w:spacing w:line="360" w:lineRule="exact"/>
              <w:jc w:val="left"/>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1.</w:t>
            </w:r>
            <w:r>
              <w:rPr>
                <w:rFonts w:hint="eastAsia" w:asciiTheme="minorEastAsia" w:hAnsiTheme="minorEastAsia" w:eastAsiaTheme="minorEastAsia" w:cstheme="minorEastAsia"/>
                <w:color w:val="000000"/>
                <w:szCs w:val="21"/>
              </w:rPr>
              <w:t>针对项目要求对项目重点、难点进行分析并提出应对措施。</w:t>
            </w:r>
          </w:p>
          <w:p w14:paraId="07B9B6CB">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根据以往经验提出合理化建议。</w:t>
            </w:r>
          </w:p>
          <w:p w14:paraId="19B41B66">
            <w:pPr>
              <w:keepNext w:val="0"/>
              <w:keepLines w:val="0"/>
              <w:pageBreakBefore w:val="0"/>
              <w:widowControl w:val="0"/>
              <w:kinsoku/>
              <w:wordWrap/>
              <w:overflowPunct/>
              <w:topLinePunct w:val="0"/>
              <w:bidi w:val="0"/>
              <w:spacing w:line="360" w:lineRule="exact"/>
              <w:jc w:val="left"/>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bCs/>
                <w:color w:val="000000"/>
                <w:szCs w:val="21"/>
              </w:rPr>
              <w:t>（二）评分标准</w:t>
            </w:r>
            <w:r>
              <w:rPr>
                <w:rFonts w:hint="eastAsia" w:asciiTheme="minorEastAsia" w:hAnsiTheme="minorEastAsia" w:eastAsiaTheme="minorEastAsia" w:cstheme="minorEastAsia"/>
                <w:b/>
                <w:bCs/>
                <w:color w:val="000000"/>
                <w:szCs w:val="21"/>
              </w:rPr>
              <w:br w:type="textWrapping"/>
            </w:r>
            <w:r>
              <w:rPr>
                <w:rFonts w:hint="eastAsia" w:asciiTheme="minorEastAsia" w:hAnsiTheme="minorEastAsia" w:eastAsiaTheme="minorEastAsia" w:cstheme="minorEastAsia"/>
                <w:b w:val="0"/>
                <w:bCs w:val="0"/>
                <w:szCs w:val="21"/>
              </w:rPr>
              <w:t>考察以上两点内容，满足以上两点的得6分，满足以上任意一点</w:t>
            </w:r>
            <w:r>
              <w:rPr>
                <w:rFonts w:hint="eastAsia" w:asciiTheme="minorEastAsia" w:hAnsiTheme="minorEastAsia" w:eastAsiaTheme="minorEastAsia" w:cstheme="minorEastAsia"/>
                <w:b w:val="0"/>
                <w:bCs w:val="0"/>
                <w:szCs w:val="21"/>
                <w:lang w:val="en-US" w:eastAsia="zh-CN"/>
              </w:rPr>
              <w:t>的</w:t>
            </w:r>
            <w:r>
              <w:rPr>
                <w:rFonts w:hint="eastAsia" w:asciiTheme="minorEastAsia" w:hAnsiTheme="minorEastAsia" w:eastAsiaTheme="minorEastAsia" w:cstheme="minorEastAsia"/>
                <w:b w:val="0"/>
                <w:bCs w:val="0"/>
                <w:szCs w:val="21"/>
              </w:rPr>
              <w:t>得3分，未满足不得分。</w:t>
            </w:r>
          </w:p>
          <w:p w14:paraId="3DEB4213">
            <w:pPr>
              <w:keepNext w:val="0"/>
              <w:keepLines w:val="0"/>
              <w:pageBreakBefore w:val="0"/>
              <w:widowControl w:val="0"/>
              <w:kinsoku/>
              <w:wordWrap/>
              <w:overflowPunct/>
              <w:topLinePunct w:val="0"/>
              <w:bidi w:val="0"/>
              <w:spacing w:line="360" w:lineRule="exact"/>
              <w:jc w:val="left"/>
              <w:textAlignment w:val="auto"/>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val="0"/>
                <w:bCs w:val="0"/>
                <w:color w:val="000000"/>
                <w:szCs w:val="21"/>
              </w:rPr>
              <w:t>在此基础上，专家根据各供应商的具体响应内容按照量化的评审因素指标进一步评审：</w:t>
            </w:r>
          </w:p>
          <w:p w14:paraId="7065DA1F">
            <w:pPr>
              <w:pStyle w:val="94"/>
              <w:keepNext w:val="0"/>
              <w:keepLines w:val="0"/>
              <w:pageBreakBefore w:val="0"/>
              <w:widowControl w:val="0"/>
              <w:kinsoku/>
              <w:wordWrap/>
              <w:overflowPunct/>
              <w:topLinePunct w:val="0"/>
              <w:bidi w:val="0"/>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重点难点分析全面，应对措施可行性高，相关建议科学合理的</w:t>
            </w:r>
            <w:r>
              <w:rPr>
                <w:rFonts w:hint="eastAsia" w:asciiTheme="minorEastAsia" w:hAnsiTheme="minorEastAsia" w:eastAsiaTheme="minorEastAsia" w:cstheme="minorEastAsia"/>
                <w:szCs w:val="21"/>
              </w:rPr>
              <w:t>，加</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分；</w:t>
            </w:r>
          </w:p>
          <w:p w14:paraId="3EDDAA86">
            <w:pPr>
              <w:pStyle w:val="94"/>
              <w:keepNext w:val="0"/>
              <w:keepLines w:val="0"/>
              <w:pageBreakBefore w:val="0"/>
              <w:widowControl w:val="0"/>
              <w:kinsoku/>
              <w:wordWrap/>
              <w:overflowPunct/>
              <w:topLinePunct w:val="0"/>
              <w:bidi w:val="0"/>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kern w:val="0"/>
                <w:szCs w:val="21"/>
              </w:rPr>
              <w:t>重点难点分析比较全面，应对措施可行性较高，相关建议比较合理的</w:t>
            </w:r>
            <w:r>
              <w:rPr>
                <w:rFonts w:hint="eastAsia" w:asciiTheme="minorEastAsia" w:hAnsiTheme="minorEastAsia" w:eastAsiaTheme="minorEastAsia" w:cstheme="minorEastAsia"/>
                <w:szCs w:val="21"/>
              </w:rPr>
              <w:t>，加</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p>
          <w:p w14:paraId="58B153E9">
            <w:pPr>
              <w:pStyle w:val="94"/>
              <w:keepNext w:val="0"/>
              <w:keepLines w:val="0"/>
              <w:pageBreakBefore w:val="0"/>
              <w:widowControl w:val="0"/>
              <w:kinsoku/>
              <w:wordWrap/>
              <w:overflowPunct/>
              <w:topLinePunct w:val="0"/>
              <w:bidi w:val="0"/>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kern w:val="0"/>
                <w:szCs w:val="21"/>
              </w:rPr>
              <w:t>重点难点分析不够全面，应对措施可行性一般，相关建议不够合理的</w:t>
            </w:r>
            <w:r>
              <w:rPr>
                <w:rFonts w:hint="eastAsia" w:asciiTheme="minorEastAsia" w:hAnsiTheme="minorEastAsia" w:eastAsiaTheme="minorEastAsia" w:cstheme="minorEastAsia"/>
                <w:szCs w:val="21"/>
              </w:rPr>
              <w:t>，加</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分；</w:t>
            </w:r>
          </w:p>
          <w:p w14:paraId="74F96F6B">
            <w:pPr>
              <w:pStyle w:val="18"/>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kern w:val="0"/>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kern w:val="0"/>
                <w:szCs w:val="21"/>
              </w:rPr>
              <w:t>重点难点分析不全面，应对措施可行性低，相关建议不合理的</w:t>
            </w:r>
            <w:r>
              <w:rPr>
                <w:rFonts w:hint="eastAsia" w:asciiTheme="minorEastAsia" w:hAnsiTheme="minorEastAsia" w:eastAsiaTheme="minorEastAsia" w:cstheme="minorEastAsia"/>
                <w:szCs w:val="21"/>
              </w:rPr>
              <w:t>，不加分。</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5" w:hRule="atLeast"/>
          <w:jc w:val="center"/>
        </w:trPr>
        <w:tc>
          <w:tcPr>
            <w:tcW w:w="754" w:type="dxa"/>
            <w:vAlign w:val="center"/>
          </w:tcPr>
          <w:p w14:paraId="26825486">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0E029A9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质量（完成时间、安全、环保）保障措施及方案</w:t>
            </w:r>
          </w:p>
        </w:tc>
        <w:tc>
          <w:tcPr>
            <w:tcW w:w="709" w:type="dxa"/>
            <w:vAlign w:val="center"/>
          </w:tcPr>
          <w:p w14:paraId="7274A6F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10</w:t>
            </w:r>
          </w:p>
        </w:tc>
        <w:tc>
          <w:tcPr>
            <w:tcW w:w="5953" w:type="dxa"/>
            <w:vAlign w:val="center"/>
          </w:tcPr>
          <w:p w14:paraId="1420BBFE">
            <w:pPr>
              <w:keepNext w:val="0"/>
              <w:keepLines w:val="0"/>
              <w:pageBreakBefore w:val="0"/>
              <w:kinsoku/>
              <w:wordWrap/>
              <w:overflowPunct/>
              <w:topLinePunct w:val="0"/>
              <w:autoSpaceDE w:val="0"/>
              <w:autoSpaceDN w:val="0"/>
              <w:bidi w:val="0"/>
              <w:adjustRightInd w:val="0"/>
              <w:spacing w:line="36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kern w:val="2"/>
                <w:sz w:val="21"/>
                <w:szCs w:val="24"/>
                <w:lang w:val="en-US" w:eastAsia="zh-CN" w:bidi="ar-SA"/>
              </w:rPr>
              <w:t>（一）</w:t>
            </w:r>
            <w:r>
              <w:rPr>
                <w:rFonts w:hint="eastAsia" w:asciiTheme="minorEastAsia" w:hAnsiTheme="minorEastAsia" w:eastAsiaTheme="minorEastAsia" w:cstheme="minorEastAsia"/>
                <w:b/>
                <w:bCs/>
                <w:color w:val="000000"/>
              </w:rPr>
              <w:t>评</w:t>
            </w:r>
            <w:r>
              <w:rPr>
                <w:rFonts w:hint="eastAsia" w:asciiTheme="minorEastAsia" w:hAnsiTheme="minorEastAsia" w:eastAsiaTheme="minorEastAsia" w:cstheme="minorEastAsia"/>
                <w:b/>
                <w:color w:val="000000"/>
              </w:rPr>
              <w:t>分内容</w:t>
            </w:r>
            <w:r>
              <w:rPr>
                <w:rFonts w:hint="eastAsia" w:asciiTheme="minorEastAsia" w:hAnsiTheme="minorEastAsia" w:eastAsiaTheme="minorEastAsia" w:cstheme="minorEastAsia"/>
                <w:color w:val="000000"/>
              </w:rPr>
              <w:br w:type="textWrapping"/>
            </w:r>
            <w:r>
              <w:rPr>
                <w:rFonts w:hint="eastAsia" w:asciiTheme="minorEastAsia" w:hAnsiTheme="minorEastAsia" w:eastAsiaTheme="minorEastAsia" w:cstheme="minorEastAsia"/>
                <w:kern w:val="0"/>
                <w:szCs w:val="21"/>
              </w:rPr>
              <w:t>考察投标人提供的</w:t>
            </w:r>
            <w:r>
              <w:rPr>
                <w:rFonts w:hint="eastAsia" w:asciiTheme="minorEastAsia" w:hAnsiTheme="minorEastAsia" w:eastAsiaTheme="minorEastAsia" w:cstheme="minorEastAsia"/>
                <w:szCs w:val="21"/>
              </w:rPr>
              <w:t>质量保障措施及方案</w:t>
            </w:r>
            <w:r>
              <w:rPr>
                <w:rFonts w:hint="eastAsia" w:asciiTheme="minorEastAsia" w:hAnsiTheme="minorEastAsia" w:eastAsiaTheme="minorEastAsia" w:cstheme="minorEastAsia"/>
                <w:kern w:val="0"/>
                <w:szCs w:val="21"/>
              </w:rPr>
              <w:t>，包含以下内容：</w:t>
            </w:r>
          </w:p>
          <w:p w14:paraId="6B8B9CAC">
            <w:pPr>
              <w:pStyle w:val="18"/>
              <w:keepNext w:val="0"/>
              <w:keepLines w:val="0"/>
              <w:pageBreakBefore w:val="0"/>
              <w:kinsoku/>
              <w:wordWrap/>
              <w:overflowPunct/>
              <w:topLinePunct w:val="0"/>
              <w:bidi w:val="0"/>
              <w:spacing w:line="360" w:lineRule="exact"/>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color w:val="000000"/>
                <w:szCs w:val="21"/>
              </w:rPr>
              <w:t>志愿手册广告</w:t>
            </w:r>
            <w:r>
              <w:rPr>
                <w:rFonts w:hint="eastAsia" w:asciiTheme="minorEastAsia" w:hAnsiTheme="minorEastAsia" w:eastAsiaTheme="minorEastAsia" w:cstheme="minorEastAsia"/>
                <w:color w:val="000000"/>
                <w:szCs w:val="21"/>
                <w:lang w:val="en-US" w:eastAsia="zh-CN"/>
              </w:rPr>
              <w:t>推广的</w:t>
            </w:r>
            <w:r>
              <w:rPr>
                <w:rFonts w:hint="eastAsia" w:asciiTheme="minorEastAsia" w:hAnsiTheme="minorEastAsia" w:eastAsiaTheme="minorEastAsia" w:cstheme="minorEastAsia"/>
                <w:color w:val="000000"/>
                <w:szCs w:val="21"/>
              </w:rPr>
              <w:t>措施及方案</w:t>
            </w:r>
            <w:r>
              <w:rPr>
                <w:rFonts w:hint="eastAsia" w:asciiTheme="minorEastAsia" w:hAnsiTheme="minorEastAsia" w:eastAsiaTheme="minorEastAsia" w:cstheme="minorEastAsia"/>
                <w:color w:val="000000"/>
                <w:szCs w:val="21"/>
                <w:lang w:eastAsia="zh-CN"/>
              </w:rPr>
              <w:t>；</w:t>
            </w:r>
          </w:p>
          <w:p w14:paraId="6EA64A99">
            <w:pPr>
              <w:pStyle w:val="18"/>
              <w:keepNext w:val="0"/>
              <w:keepLines w:val="0"/>
              <w:pageBreakBefore w:val="0"/>
              <w:kinsoku/>
              <w:wordWrap/>
              <w:overflowPunct/>
              <w:topLinePunct w:val="0"/>
              <w:bidi w:val="0"/>
              <w:spacing w:line="360" w:lineRule="exact"/>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2.进入</w:t>
            </w:r>
            <w:r>
              <w:rPr>
                <w:rFonts w:hint="eastAsia" w:asciiTheme="minorEastAsia" w:hAnsiTheme="minorEastAsia" w:eastAsiaTheme="minorEastAsia" w:cstheme="minorEastAsia"/>
                <w:color w:val="000000"/>
                <w:szCs w:val="21"/>
              </w:rPr>
              <w:t>高中宣讲</w:t>
            </w:r>
            <w:r>
              <w:rPr>
                <w:rFonts w:hint="eastAsia" w:asciiTheme="minorEastAsia" w:hAnsiTheme="minorEastAsia" w:eastAsiaTheme="minorEastAsia" w:cstheme="minorEastAsia"/>
                <w:color w:val="000000"/>
                <w:szCs w:val="21"/>
                <w:lang w:val="en-US" w:eastAsia="zh-CN"/>
              </w:rPr>
              <w:t>的</w:t>
            </w:r>
            <w:r>
              <w:rPr>
                <w:rFonts w:hint="eastAsia" w:asciiTheme="minorEastAsia" w:hAnsiTheme="minorEastAsia" w:eastAsiaTheme="minorEastAsia" w:cstheme="minorEastAsia"/>
                <w:color w:val="000000"/>
                <w:szCs w:val="21"/>
              </w:rPr>
              <w:t>措施及方案</w:t>
            </w:r>
            <w:r>
              <w:rPr>
                <w:rFonts w:hint="eastAsia" w:asciiTheme="minorEastAsia" w:hAnsiTheme="minorEastAsia" w:eastAsiaTheme="minorEastAsia" w:cstheme="minorEastAsia"/>
                <w:color w:val="000000"/>
                <w:szCs w:val="21"/>
                <w:lang w:eastAsia="zh-CN"/>
              </w:rPr>
              <w:t>。</w:t>
            </w:r>
          </w:p>
          <w:p w14:paraId="175F2E87">
            <w:pPr>
              <w:keepNext w:val="0"/>
              <w:keepLines w:val="0"/>
              <w:pageBreakBefore w:val="0"/>
              <w:kinsoku/>
              <w:wordWrap/>
              <w:overflowPunct/>
              <w:topLinePunct w:val="0"/>
              <w:autoSpaceDE/>
              <w:autoSpaceDN/>
              <w:bidi w:val="0"/>
              <w:spacing w:line="360" w:lineRule="exact"/>
              <w:jc w:val="left"/>
              <w:rPr>
                <w:rFonts w:hint="eastAsia" w:asciiTheme="minorEastAsia" w:hAnsiTheme="minorEastAsia" w:eastAsiaTheme="minorEastAsia" w:cstheme="minorEastAsia"/>
                <w:b w:val="0"/>
                <w:bCs w:val="0"/>
                <w:color w:val="000000"/>
                <w:szCs w:val="21"/>
              </w:rPr>
            </w:pPr>
            <w:r>
              <w:rPr>
                <w:rFonts w:hint="eastAsia" w:asciiTheme="minorEastAsia" w:hAnsiTheme="minorEastAsia" w:eastAsiaTheme="minorEastAsia" w:cstheme="minorEastAsia"/>
                <w:b/>
                <w:color w:val="000000"/>
              </w:rPr>
              <w:t>（二）评分标准</w:t>
            </w:r>
            <w:r>
              <w:rPr>
                <w:rFonts w:hint="eastAsia" w:asciiTheme="minorEastAsia" w:hAnsiTheme="minorEastAsia" w:eastAsiaTheme="minorEastAsia" w:cstheme="minorEastAsia"/>
                <w:color w:val="000000"/>
              </w:rPr>
              <w:br w:type="textWrapping"/>
            </w:r>
            <w:r>
              <w:rPr>
                <w:rFonts w:hint="eastAsia" w:asciiTheme="minorEastAsia" w:hAnsiTheme="minorEastAsia" w:eastAsiaTheme="minorEastAsia" w:cstheme="minorEastAsia"/>
                <w:b w:val="0"/>
                <w:bCs w:val="0"/>
                <w:color w:val="000000"/>
                <w:szCs w:val="21"/>
              </w:rPr>
              <w:t>考察以上两点内容，满足以上两点的得4分，满足以上任意一点得2分，未满足不得分。</w:t>
            </w:r>
          </w:p>
          <w:p w14:paraId="46B2E402">
            <w:pPr>
              <w:keepNext w:val="0"/>
              <w:keepLines w:val="0"/>
              <w:pageBreakBefore w:val="0"/>
              <w:kinsoku/>
              <w:wordWrap/>
              <w:overflowPunct/>
              <w:topLinePunct w:val="0"/>
              <w:autoSpaceDE/>
              <w:autoSpaceDN/>
              <w:bidi w:val="0"/>
              <w:spacing w:line="360" w:lineRule="exact"/>
              <w:jc w:val="left"/>
              <w:rPr>
                <w:rFonts w:hint="eastAsia" w:asciiTheme="minorEastAsia" w:hAnsiTheme="minorEastAsia" w:eastAsiaTheme="minorEastAsia" w:cstheme="minorEastAsia"/>
                <w:b w:val="0"/>
                <w:bCs w:val="0"/>
                <w:color w:val="000000"/>
                <w:szCs w:val="21"/>
              </w:rPr>
            </w:pPr>
            <w:r>
              <w:rPr>
                <w:rFonts w:hint="eastAsia" w:asciiTheme="minorEastAsia" w:hAnsiTheme="minorEastAsia" w:eastAsiaTheme="minorEastAsia" w:cstheme="minorEastAsia"/>
                <w:b w:val="0"/>
                <w:bCs w:val="0"/>
                <w:color w:val="000000"/>
                <w:szCs w:val="21"/>
              </w:rPr>
              <w:t>在此基础上，专家根据各供应商的具体响应内容按照量化的评审因素指标进一步评审：</w:t>
            </w:r>
          </w:p>
          <w:p w14:paraId="11AA8D1D">
            <w:pPr>
              <w:keepNext w:val="0"/>
              <w:keepLines w:val="0"/>
              <w:pageBreakBefore w:val="0"/>
              <w:widowControl/>
              <w:kinsoku/>
              <w:wordWrap/>
              <w:overflowPunct/>
              <w:topLinePunct w:val="0"/>
              <w:autoSpaceDE/>
              <w:autoSpaceDN/>
              <w:bidi w:val="0"/>
              <w:spacing w:line="360" w:lineRule="exact"/>
              <w:jc w:val="left"/>
              <w:textAlignment w:val="top"/>
              <w:rPr>
                <w:rFonts w:hint="eastAsia" w:asciiTheme="minorEastAsia" w:hAnsiTheme="minorEastAsia" w:eastAsiaTheme="minorEastAsia" w:cstheme="minorEastAsia"/>
                <w:b w:val="0"/>
                <w:bCs w:val="0"/>
                <w:color w:val="000000"/>
                <w:szCs w:val="21"/>
              </w:rPr>
            </w:pPr>
            <w:r>
              <w:rPr>
                <w:rFonts w:hint="eastAsia" w:asciiTheme="minorEastAsia" w:hAnsiTheme="minorEastAsia" w:eastAsiaTheme="minorEastAsia" w:cstheme="minorEastAsia"/>
                <w:b w:val="0"/>
                <w:bCs w:val="0"/>
                <w:color w:val="000000"/>
                <w:szCs w:val="21"/>
                <w:lang w:val="en-US" w:eastAsia="zh-CN"/>
              </w:rPr>
              <w:t>1.</w:t>
            </w:r>
            <w:r>
              <w:rPr>
                <w:rFonts w:hint="eastAsia" w:asciiTheme="minorEastAsia" w:hAnsiTheme="minorEastAsia" w:eastAsiaTheme="minorEastAsia" w:cstheme="minorEastAsia"/>
                <w:b w:val="0"/>
                <w:bCs w:val="0"/>
                <w:color w:val="000000"/>
                <w:szCs w:val="21"/>
              </w:rPr>
              <w:t>评审为优（方案周全完整，表述清晰，有具体贴合项目实际情况的处理保证措施，可操作性强）</w:t>
            </w:r>
            <w:r>
              <w:rPr>
                <w:rFonts w:hint="eastAsia" w:asciiTheme="minorEastAsia" w:hAnsiTheme="minorEastAsia" w:eastAsiaTheme="minorEastAsia" w:cstheme="minorEastAsia"/>
                <w:b w:val="0"/>
                <w:bCs w:val="0"/>
                <w:color w:val="000000"/>
                <w:szCs w:val="21"/>
                <w:lang w:val="en-US" w:eastAsia="zh-CN"/>
              </w:rPr>
              <w:t>的，加</w:t>
            </w:r>
            <w:r>
              <w:rPr>
                <w:rFonts w:hint="eastAsia" w:asciiTheme="minorEastAsia" w:hAnsiTheme="minorEastAsia" w:eastAsiaTheme="minorEastAsia" w:cstheme="minorEastAsia"/>
                <w:b w:val="0"/>
                <w:bCs w:val="0"/>
                <w:color w:val="000000"/>
                <w:szCs w:val="21"/>
              </w:rPr>
              <w:t>6分；</w:t>
            </w:r>
          </w:p>
          <w:p w14:paraId="11EB427F">
            <w:pPr>
              <w:keepNext w:val="0"/>
              <w:keepLines w:val="0"/>
              <w:pageBreakBefore w:val="0"/>
              <w:widowControl/>
              <w:kinsoku/>
              <w:wordWrap/>
              <w:overflowPunct/>
              <w:topLinePunct w:val="0"/>
              <w:autoSpaceDE/>
              <w:autoSpaceDN/>
              <w:bidi w:val="0"/>
              <w:spacing w:line="360" w:lineRule="exact"/>
              <w:jc w:val="left"/>
              <w:textAlignment w:val="top"/>
              <w:rPr>
                <w:rFonts w:hint="eastAsia" w:asciiTheme="minorEastAsia" w:hAnsiTheme="minorEastAsia" w:eastAsiaTheme="minorEastAsia" w:cstheme="minorEastAsia"/>
                <w:b w:val="0"/>
                <w:bCs w:val="0"/>
                <w:color w:val="000000"/>
                <w:szCs w:val="21"/>
              </w:rPr>
            </w:pPr>
            <w:r>
              <w:rPr>
                <w:rFonts w:hint="eastAsia" w:asciiTheme="minorEastAsia" w:hAnsiTheme="minorEastAsia" w:eastAsiaTheme="minorEastAsia" w:cstheme="minorEastAsia"/>
                <w:b w:val="0"/>
                <w:bCs w:val="0"/>
                <w:color w:val="000000"/>
                <w:szCs w:val="21"/>
                <w:lang w:val="en-US" w:eastAsia="zh-CN"/>
              </w:rPr>
              <w:t>2.</w:t>
            </w:r>
            <w:r>
              <w:rPr>
                <w:rFonts w:hint="eastAsia" w:asciiTheme="minorEastAsia" w:hAnsiTheme="minorEastAsia" w:eastAsiaTheme="minorEastAsia" w:cstheme="minorEastAsia"/>
                <w:b w:val="0"/>
                <w:bCs w:val="0"/>
                <w:color w:val="000000"/>
                <w:szCs w:val="21"/>
              </w:rPr>
              <w:t>评审为良（方案</w:t>
            </w:r>
            <w:r>
              <w:rPr>
                <w:rFonts w:hint="eastAsia" w:asciiTheme="minorEastAsia" w:hAnsiTheme="minorEastAsia" w:eastAsiaTheme="minorEastAsia" w:cstheme="minorEastAsia"/>
                <w:b w:val="0"/>
                <w:bCs w:val="0"/>
                <w:color w:val="000000"/>
                <w:szCs w:val="21"/>
                <w:lang w:val="en-US" w:eastAsia="zh-CN"/>
              </w:rPr>
              <w:t>较</w:t>
            </w:r>
            <w:r>
              <w:rPr>
                <w:rFonts w:hint="eastAsia" w:asciiTheme="minorEastAsia" w:hAnsiTheme="minorEastAsia" w:eastAsiaTheme="minorEastAsia" w:cstheme="minorEastAsia"/>
                <w:b w:val="0"/>
                <w:bCs w:val="0"/>
                <w:color w:val="000000"/>
                <w:szCs w:val="21"/>
              </w:rPr>
              <w:t>完整，表述较清晰，处理保证措施较贴合项目实际情况，可操作性较强）</w:t>
            </w:r>
            <w:r>
              <w:rPr>
                <w:rFonts w:hint="eastAsia" w:asciiTheme="minorEastAsia" w:hAnsiTheme="minorEastAsia" w:eastAsiaTheme="minorEastAsia" w:cstheme="minorEastAsia"/>
                <w:b w:val="0"/>
                <w:bCs w:val="0"/>
                <w:color w:val="000000"/>
                <w:szCs w:val="21"/>
                <w:lang w:val="en-US" w:eastAsia="zh-CN"/>
              </w:rPr>
              <w:t>的，加</w:t>
            </w:r>
            <w:r>
              <w:rPr>
                <w:rFonts w:hint="eastAsia" w:asciiTheme="minorEastAsia" w:hAnsiTheme="minorEastAsia" w:eastAsiaTheme="minorEastAsia" w:cstheme="minorEastAsia"/>
                <w:b w:val="0"/>
                <w:bCs w:val="0"/>
                <w:color w:val="000000"/>
                <w:szCs w:val="21"/>
              </w:rPr>
              <w:t>4分；</w:t>
            </w:r>
          </w:p>
          <w:p w14:paraId="44E00260">
            <w:pPr>
              <w:keepNext w:val="0"/>
              <w:keepLines w:val="0"/>
              <w:pageBreakBefore w:val="0"/>
              <w:widowControl/>
              <w:kinsoku/>
              <w:wordWrap/>
              <w:overflowPunct/>
              <w:topLinePunct w:val="0"/>
              <w:autoSpaceDE/>
              <w:autoSpaceDN/>
              <w:bidi w:val="0"/>
              <w:spacing w:line="360" w:lineRule="exact"/>
              <w:jc w:val="left"/>
              <w:textAlignment w:val="top"/>
              <w:rPr>
                <w:rFonts w:hint="eastAsia" w:asciiTheme="minorEastAsia" w:hAnsiTheme="minorEastAsia" w:eastAsiaTheme="minorEastAsia" w:cstheme="minorEastAsia"/>
                <w:b w:val="0"/>
                <w:bCs w:val="0"/>
                <w:color w:val="000000"/>
                <w:szCs w:val="21"/>
              </w:rPr>
            </w:pPr>
            <w:r>
              <w:rPr>
                <w:rFonts w:hint="eastAsia" w:asciiTheme="minorEastAsia" w:hAnsiTheme="minorEastAsia" w:eastAsiaTheme="minorEastAsia" w:cstheme="minorEastAsia"/>
                <w:b w:val="0"/>
                <w:bCs w:val="0"/>
                <w:color w:val="000000"/>
                <w:szCs w:val="21"/>
                <w:lang w:val="en-US" w:eastAsia="zh-CN"/>
              </w:rPr>
              <w:t>3.</w:t>
            </w:r>
            <w:r>
              <w:rPr>
                <w:rFonts w:hint="eastAsia" w:asciiTheme="minorEastAsia" w:hAnsiTheme="minorEastAsia" w:eastAsiaTheme="minorEastAsia" w:cstheme="minorEastAsia"/>
                <w:b w:val="0"/>
                <w:bCs w:val="0"/>
                <w:color w:val="000000"/>
                <w:szCs w:val="21"/>
              </w:rPr>
              <w:t>评审为中（方案完整性一般，表述基本清晰，处理保证措施与项目实际情况基本关联，可操作性一般）</w:t>
            </w:r>
            <w:r>
              <w:rPr>
                <w:rFonts w:hint="eastAsia" w:asciiTheme="minorEastAsia" w:hAnsiTheme="minorEastAsia" w:eastAsiaTheme="minorEastAsia" w:cstheme="minorEastAsia"/>
                <w:b w:val="0"/>
                <w:bCs w:val="0"/>
                <w:color w:val="000000"/>
                <w:szCs w:val="21"/>
                <w:lang w:val="en-US" w:eastAsia="zh-CN"/>
              </w:rPr>
              <w:t>的，加</w:t>
            </w:r>
            <w:r>
              <w:rPr>
                <w:rFonts w:hint="eastAsia" w:asciiTheme="minorEastAsia" w:hAnsiTheme="minorEastAsia" w:eastAsiaTheme="minorEastAsia" w:cstheme="minorEastAsia"/>
                <w:b w:val="0"/>
                <w:bCs w:val="0"/>
                <w:color w:val="000000"/>
                <w:szCs w:val="21"/>
              </w:rPr>
              <w:t>2分；</w:t>
            </w:r>
          </w:p>
          <w:p w14:paraId="412D0B71">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color w:val="000000"/>
                <w:szCs w:val="21"/>
                <w:lang w:val="en-US" w:eastAsia="zh-CN"/>
              </w:rPr>
              <w:t>4.</w:t>
            </w:r>
            <w:r>
              <w:rPr>
                <w:rFonts w:hint="eastAsia" w:asciiTheme="minorEastAsia" w:hAnsiTheme="minorEastAsia" w:eastAsiaTheme="minorEastAsia" w:cstheme="minorEastAsia"/>
                <w:b w:val="0"/>
                <w:bCs w:val="0"/>
                <w:color w:val="000000"/>
                <w:szCs w:val="21"/>
              </w:rPr>
              <w:t>评审为差（</w:t>
            </w:r>
            <w:r>
              <w:rPr>
                <w:rFonts w:hint="eastAsia" w:asciiTheme="minorEastAsia" w:hAnsiTheme="minorEastAsia" w:eastAsiaTheme="minorEastAsia" w:cstheme="minorEastAsia"/>
                <w:color w:val="000000"/>
                <w:szCs w:val="21"/>
              </w:rPr>
              <w:t>方案不完整，表述不清晰，处理保证措施与项目实际情况关联性差，不具有可操作性）</w:t>
            </w:r>
            <w:r>
              <w:rPr>
                <w:rFonts w:hint="eastAsia" w:asciiTheme="minorEastAsia" w:hAnsiTheme="minorEastAsia" w:eastAsiaTheme="minorEastAsia" w:cstheme="minorEastAsia"/>
                <w:color w:val="000000"/>
                <w:szCs w:val="21"/>
                <w:lang w:val="en-US" w:eastAsia="zh-CN"/>
              </w:rPr>
              <w:t>的，不加</w:t>
            </w:r>
            <w:r>
              <w:rPr>
                <w:rFonts w:hint="eastAsia" w:asciiTheme="minorEastAsia" w:hAnsiTheme="minorEastAsia" w:eastAsiaTheme="minorEastAsia" w:cstheme="minorEastAsia"/>
                <w:color w:val="000000"/>
                <w:szCs w:val="21"/>
              </w:rPr>
              <w:t>分。</w:t>
            </w:r>
          </w:p>
        </w:tc>
        <w:tc>
          <w:tcPr>
            <w:tcW w:w="1187" w:type="dxa"/>
            <w:vAlign w:val="center"/>
          </w:tcPr>
          <w:p w14:paraId="10ADEC3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hint="default" w:cs="仿宋" w:asciiTheme="minorEastAsia" w:hAnsiTheme="minorEastAsia" w:eastAsiaTheme="minorEastAsia"/>
                <w:b/>
                <w:szCs w:val="21"/>
                <w:lang w:val="en-US"/>
              </w:rPr>
            </w:pPr>
            <w:r>
              <w:rPr>
                <w:rFonts w:hint="eastAsia" w:cs="仿宋" w:asciiTheme="minorEastAsia" w:hAnsiTheme="minorEastAsia" w:eastAsiaTheme="minorEastAsia"/>
                <w:b/>
                <w:szCs w:val="21"/>
                <w:highlight w:val="yellow"/>
                <w:lang w:val="en-US" w:eastAsia="zh-CN"/>
              </w:rPr>
              <w:t>40</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754" w:type="dxa"/>
            <w:vAlign w:val="center"/>
          </w:tcPr>
          <w:p w14:paraId="0C5E29A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7560AD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Cs w:val="21"/>
              </w:rPr>
              <w:t>商务</w:t>
            </w:r>
            <w:r>
              <w:rPr>
                <w:rFonts w:hint="eastAsia" w:asciiTheme="minorEastAsia" w:hAnsiTheme="minorEastAsia" w:eastAsiaTheme="minorEastAsia" w:cstheme="minorEastAsia"/>
                <w:bCs/>
                <w:color w:val="000000"/>
                <w:szCs w:val="21"/>
              </w:rPr>
              <w:t>条款</w:t>
            </w:r>
            <w:r>
              <w:rPr>
                <w:rFonts w:hint="eastAsia" w:asciiTheme="minorEastAsia" w:hAnsiTheme="minorEastAsia" w:eastAsiaTheme="minorEastAsia" w:cstheme="minorEastAsia"/>
                <w:color w:val="000000"/>
                <w:szCs w:val="21"/>
              </w:rPr>
              <w:t>响应情况</w:t>
            </w:r>
          </w:p>
        </w:tc>
        <w:tc>
          <w:tcPr>
            <w:tcW w:w="709" w:type="dxa"/>
            <w:vAlign w:val="center"/>
          </w:tcPr>
          <w:p w14:paraId="57882E34">
            <w:pPr>
              <w:spacing w:line="360" w:lineRule="exact"/>
              <w:ind w:firstLine="210" w:firstLineChars="1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3</w:t>
            </w:r>
          </w:p>
        </w:tc>
        <w:tc>
          <w:tcPr>
            <w:tcW w:w="5953" w:type="dxa"/>
            <w:vAlign w:val="center"/>
          </w:tcPr>
          <w:p w14:paraId="73D1265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kern w:val="0"/>
                <w:szCs w:val="21"/>
              </w:rPr>
            </w:pPr>
            <w:r>
              <w:rPr>
                <w:rFonts w:hint="eastAsia" w:ascii="宋体" w:hAnsi="宋体" w:cs="宋体"/>
                <w:szCs w:val="21"/>
              </w:rPr>
              <w:t>投标人应如实填写《商务条款偏离表》，评审委员会根据</w:t>
            </w:r>
            <w:r>
              <w:rPr>
                <w:rFonts w:hint="eastAsia" w:ascii="宋体" w:hAnsi="宋体" w:cs="宋体"/>
                <w:szCs w:val="21"/>
                <w:lang w:val="en-US" w:eastAsia="zh-CN"/>
              </w:rPr>
              <w:t>商务</w:t>
            </w:r>
            <w:r>
              <w:rPr>
                <w:rFonts w:hint="eastAsia" w:ascii="宋体" w:hAnsi="宋体" w:cs="宋体"/>
                <w:szCs w:val="21"/>
              </w:rPr>
              <w:t>条款响应情况进行打分，</w:t>
            </w:r>
            <w:r>
              <w:rPr>
                <w:rFonts w:hint="eastAsia" w:ascii="宋体" w:hAnsi="宋体" w:cs="仿宋"/>
                <w:szCs w:val="21"/>
              </w:rPr>
              <w:t>各项非实质性</w:t>
            </w:r>
            <w:r>
              <w:rPr>
                <w:rFonts w:hint="eastAsia" w:ascii="宋体" w:hAnsi="宋体" w:cs="仿宋"/>
                <w:szCs w:val="21"/>
                <w:lang w:val="en-US" w:eastAsia="zh-CN"/>
              </w:rPr>
              <w:t>商务要求</w:t>
            </w:r>
            <w:r>
              <w:rPr>
                <w:rFonts w:hint="eastAsia" w:ascii="宋体" w:hAnsi="宋体" w:cs="宋体"/>
                <w:szCs w:val="21"/>
              </w:rPr>
              <w:t>全部满足的得</w:t>
            </w:r>
            <w:r>
              <w:rPr>
                <w:rFonts w:hint="eastAsia" w:ascii="宋体" w:hAnsi="宋体" w:cs="宋体"/>
                <w:szCs w:val="21"/>
                <w:lang w:val="en-US" w:eastAsia="zh-CN"/>
              </w:rPr>
              <w:t>3</w:t>
            </w:r>
            <w:r>
              <w:rPr>
                <w:rFonts w:hint="eastAsia" w:ascii="宋体" w:hAnsi="宋体" w:cs="宋体"/>
                <w:szCs w:val="21"/>
              </w:rPr>
              <w:t>分，每负偏离一项扣</w:t>
            </w:r>
            <w:r>
              <w:rPr>
                <w:rFonts w:hint="eastAsia" w:ascii="宋体" w:hAnsi="宋体" w:cs="宋体"/>
                <w:szCs w:val="21"/>
                <w:lang w:val="en-US" w:eastAsia="zh-CN"/>
              </w:rPr>
              <w:t>0.3</w:t>
            </w:r>
            <w:r>
              <w:rPr>
                <w:rFonts w:hint="eastAsia" w:ascii="宋体" w:hAnsi="宋体" w:cs="宋体"/>
                <w:szCs w:val="21"/>
              </w:rPr>
              <w:t>分</w:t>
            </w:r>
            <w:r>
              <w:rPr>
                <w:rFonts w:hint="eastAsia"/>
              </w:rPr>
              <w:t>，扣完为止</w:t>
            </w:r>
            <w:r>
              <w:rPr>
                <w:rFonts w:hint="eastAsia" w:ascii="宋体" w:hAnsi="宋体" w:cs="宋体"/>
                <w:szCs w:val="21"/>
              </w:rPr>
              <w:t>。</w:t>
            </w:r>
            <w:r>
              <w:rPr>
                <w:rFonts w:hint="eastAsia" w:ascii="宋体" w:hAnsi="宋体" w:cs="宋体"/>
                <w:szCs w:val="21"/>
                <w:lang w:val="zh-CN"/>
              </w:rPr>
              <w:t>商务要求中包含子项条款的，按子项条款响应情况逐项评分。</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63" w:hRule="atLeast"/>
          <w:jc w:val="center"/>
        </w:trPr>
        <w:tc>
          <w:tcPr>
            <w:tcW w:w="754" w:type="dxa"/>
            <w:vAlign w:val="center"/>
          </w:tcPr>
          <w:p w14:paraId="6A173027">
            <w:pPr>
              <w:widowControl/>
              <w:snapToGrid w:val="0"/>
              <w:spacing w:line="360" w:lineRule="exact"/>
              <w:jc w:val="center"/>
              <w:rPr>
                <w:rFonts w:hint="eastAsia" w:cs="宋体" w:asciiTheme="minorEastAsia" w:hAnsiTheme="minorEastAsia" w:eastAsiaTheme="minorEastAsia"/>
                <w:kern w:val="0"/>
                <w:szCs w:val="21"/>
                <w:lang w:eastAsia="zh-CN"/>
              </w:rPr>
            </w:pPr>
            <w:r>
              <w:rPr>
                <w:rFonts w:hint="eastAsia" w:asciiTheme="minorEastAsia" w:hAnsiTheme="minorEastAsia" w:eastAsiaTheme="minorEastAsia"/>
                <w:kern w:val="0"/>
                <w:szCs w:val="21"/>
                <w:lang w:val="en-US" w:eastAsia="zh-CN"/>
              </w:rPr>
              <w:t>2</w:t>
            </w:r>
          </w:p>
        </w:tc>
        <w:tc>
          <w:tcPr>
            <w:tcW w:w="1143" w:type="dxa"/>
            <w:vAlign w:val="center"/>
          </w:tcPr>
          <w:p w14:paraId="2AA588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rPr>
            </w:pPr>
            <w:r>
              <w:rPr>
                <w:rFonts w:hint="eastAsia" w:ascii="宋体" w:hAnsi="宋体"/>
                <w:szCs w:val="21"/>
              </w:rPr>
              <w:t>投标人同类项目业绩情况</w:t>
            </w:r>
          </w:p>
        </w:tc>
        <w:tc>
          <w:tcPr>
            <w:tcW w:w="709" w:type="dxa"/>
            <w:vAlign w:val="center"/>
          </w:tcPr>
          <w:p w14:paraId="03D227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Cs w:val="21"/>
                <w:lang w:eastAsia="zh-CN"/>
              </w:rPr>
            </w:pPr>
            <w:r>
              <w:rPr>
                <w:rFonts w:hint="eastAsia" w:ascii="宋体" w:hAnsi="宋体"/>
                <w:szCs w:val="21"/>
              </w:rPr>
              <w:t>1</w:t>
            </w:r>
            <w:r>
              <w:rPr>
                <w:rFonts w:hint="eastAsia" w:ascii="宋体" w:hAnsi="宋体"/>
                <w:szCs w:val="21"/>
                <w:lang w:val="en-US" w:eastAsia="zh-CN"/>
              </w:rPr>
              <w:t>6</w:t>
            </w:r>
          </w:p>
        </w:tc>
        <w:tc>
          <w:tcPr>
            <w:tcW w:w="5953" w:type="dxa"/>
            <w:vAlign w:val="top"/>
          </w:tcPr>
          <w:p w14:paraId="7B2D94A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color w:val="000000"/>
                <w:kern w:val="2"/>
                <w:sz w:val="21"/>
                <w:szCs w:val="24"/>
                <w:lang w:val="en-US" w:eastAsia="zh-CN" w:bidi="ar-SA"/>
              </w:rPr>
              <w:t>（一）</w:t>
            </w:r>
            <w:r>
              <w:rPr>
                <w:rFonts w:hint="eastAsia" w:asciiTheme="minorEastAsia" w:hAnsiTheme="minorEastAsia" w:eastAsiaTheme="minorEastAsia" w:cstheme="minorEastAsia"/>
                <w:b/>
                <w:bCs/>
                <w:color w:val="000000"/>
              </w:rPr>
              <w:t>评</w:t>
            </w:r>
            <w:r>
              <w:rPr>
                <w:rFonts w:hint="eastAsia" w:asciiTheme="minorEastAsia" w:hAnsiTheme="minorEastAsia" w:eastAsiaTheme="minorEastAsia" w:cstheme="minorEastAsia"/>
                <w:b/>
                <w:color w:val="000000"/>
              </w:rPr>
              <w:t>分内容</w:t>
            </w:r>
          </w:p>
          <w:p w14:paraId="30DFA7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自2022年1月1日</w:t>
            </w:r>
            <w:r>
              <w:rPr>
                <w:rFonts w:hint="eastAsia" w:asciiTheme="minorEastAsia" w:hAnsiTheme="minorEastAsia" w:eastAsiaTheme="minorEastAsia" w:cstheme="minorEastAsia"/>
                <w:szCs w:val="21"/>
              </w:rPr>
              <w:t>至本项目投标截止日</w:t>
            </w:r>
            <w:r>
              <w:rPr>
                <w:rFonts w:hint="eastAsia" w:asciiTheme="minorEastAsia" w:hAnsiTheme="minorEastAsia" w:eastAsiaTheme="minorEastAsia" w:cstheme="minorEastAsia"/>
                <w:color w:val="000000"/>
                <w:szCs w:val="21"/>
              </w:rPr>
              <w:t>（以合同签订日期为准），投标人具有同类服务业绩（合同内容</w:t>
            </w:r>
            <w:r>
              <w:rPr>
                <w:rFonts w:hint="eastAsia" w:asciiTheme="minorEastAsia" w:hAnsiTheme="minorEastAsia" w:eastAsiaTheme="minorEastAsia" w:cstheme="minorEastAsia"/>
                <w:color w:val="000000"/>
                <w:szCs w:val="21"/>
                <w:lang w:val="en-US" w:eastAsia="zh-CN"/>
              </w:rPr>
              <w:t>可</w:t>
            </w:r>
            <w:r>
              <w:rPr>
                <w:rFonts w:hint="eastAsia" w:asciiTheme="minorEastAsia" w:hAnsiTheme="minorEastAsia" w:eastAsiaTheme="minorEastAsia" w:cstheme="minorEastAsia"/>
                <w:color w:val="000000"/>
                <w:szCs w:val="21"/>
              </w:rPr>
              <w:t>包括：纸媒进高中宣传</w:t>
            </w:r>
            <w:r>
              <w:rPr>
                <w:rFonts w:hint="eastAsia" w:asciiTheme="minorEastAsia" w:hAnsiTheme="minorEastAsia" w:eastAsiaTheme="minorEastAsia" w:cstheme="minorEastAsia"/>
                <w:color w:val="000000"/>
                <w:szCs w:val="21"/>
                <w:lang w:val="en-US" w:eastAsia="zh-CN"/>
              </w:rPr>
              <w:t>和</w:t>
            </w:r>
            <w:r>
              <w:rPr>
                <w:rFonts w:hint="eastAsia" w:asciiTheme="minorEastAsia" w:hAnsiTheme="minorEastAsia" w:eastAsiaTheme="minorEastAsia" w:cstheme="minorEastAsia"/>
                <w:color w:val="000000"/>
                <w:szCs w:val="21"/>
              </w:rPr>
              <w:t>进高中咨询会</w:t>
            </w:r>
            <w:r>
              <w:rPr>
                <w:rFonts w:hint="eastAsia" w:asciiTheme="minorEastAsia" w:hAnsiTheme="minorEastAsia" w:eastAsiaTheme="minorEastAsia" w:cstheme="minorEastAsia"/>
                <w:color w:val="000000"/>
                <w:szCs w:val="21"/>
                <w:lang w:val="en-US" w:eastAsia="zh-CN"/>
              </w:rPr>
              <w:t>以及</w:t>
            </w:r>
            <w:r>
              <w:rPr>
                <w:rFonts w:hint="eastAsia" w:asciiTheme="minorEastAsia" w:hAnsiTheme="minorEastAsia" w:eastAsiaTheme="minorEastAsia" w:cstheme="minorEastAsia"/>
                <w:color w:val="000000"/>
                <w:szCs w:val="21"/>
              </w:rPr>
              <w:t>高中学校设立高校目标牌）</w:t>
            </w:r>
            <w:r>
              <w:rPr>
                <w:rFonts w:hint="eastAsia" w:asciiTheme="minorEastAsia" w:hAnsiTheme="minorEastAsia" w:eastAsiaTheme="minorEastAsia" w:cstheme="minorEastAsia"/>
                <w:sz w:val="21"/>
                <w:szCs w:val="21"/>
              </w:rPr>
              <w:t>且获得履约评价结果为“优”或“满意”或评价证明中最高等级的，或者验收结果为“合格”或“通过”或同等表述的</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rPr>
              <w:t>每提供一个</w:t>
            </w:r>
            <w:r>
              <w:rPr>
                <w:rFonts w:hint="eastAsia" w:asciiTheme="minorEastAsia" w:hAnsiTheme="minorEastAsia" w:eastAsiaTheme="minorEastAsia" w:cstheme="minorEastAsia"/>
                <w:color w:val="000000"/>
                <w:szCs w:val="21"/>
                <w:lang w:val="en-US" w:eastAsia="zh-CN"/>
              </w:rPr>
              <w:t>项目</w:t>
            </w:r>
            <w:r>
              <w:rPr>
                <w:rFonts w:hint="eastAsia" w:asciiTheme="minorEastAsia" w:hAnsiTheme="minorEastAsia" w:eastAsiaTheme="minorEastAsia" w:cstheme="minorEastAsia"/>
                <w:color w:val="000000"/>
                <w:szCs w:val="21"/>
              </w:rPr>
              <w:t>得2分，满分1</w:t>
            </w: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lang w:eastAsia="zh-CN"/>
              </w:rPr>
              <w:t>同一项目续签合同的不可重复得分。</w:t>
            </w:r>
          </w:p>
          <w:p w14:paraId="5351D9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color w:val="000000"/>
              </w:rPr>
              <w:t>（二）评分标准</w:t>
            </w:r>
          </w:p>
          <w:p w14:paraId="116465E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1.提供合同关键页（关键信息包括但不仅限于合同的项目名称、服务内容、合同</w:t>
            </w:r>
            <w:r>
              <w:rPr>
                <w:rFonts w:hint="eastAsia" w:asciiTheme="minorEastAsia" w:hAnsiTheme="minorEastAsia" w:eastAsiaTheme="minorEastAsia" w:cstheme="minorEastAsia"/>
                <w:szCs w:val="21"/>
                <w:lang w:eastAsia="zh-CN"/>
              </w:rPr>
              <w:t>签订日期</w:t>
            </w:r>
            <w:r>
              <w:rPr>
                <w:rFonts w:hint="eastAsia" w:asciiTheme="minorEastAsia" w:hAnsiTheme="minorEastAsia" w:eastAsiaTheme="minorEastAsia" w:cstheme="minorEastAsia"/>
                <w:szCs w:val="21"/>
              </w:rPr>
              <w:t>、甲乙双方签字盖章页）</w:t>
            </w:r>
            <w:r>
              <w:rPr>
                <w:rFonts w:hint="eastAsia" w:asciiTheme="minorEastAsia" w:hAnsiTheme="minorEastAsia" w:eastAsiaTheme="minorEastAsia" w:cstheme="minorEastAsia"/>
                <w:bCs/>
                <w:szCs w:val="21"/>
              </w:rPr>
              <w:t>且提供的材料各项信息不得有任何遮挡</w:t>
            </w:r>
            <w:r>
              <w:rPr>
                <w:rFonts w:hint="eastAsia" w:asciiTheme="minorEastAsia" w:hAnsiTheme="minorEastAsia" w:eastAsiaTheme="minorEastAsia" w:cstheme="minorEastAsia"/>
                <w:szCs w:val="21"/>
              </w:rPr>
              <w:t>；</w:t>
            </w:r>
          </w:p>
          <w:p w14:paraId="51992F7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2.通过合同关键信息无法判断是否得分的，还需提供能证明得分的其它证明资料，如项目报告或合同甲方出具的证明文件；</w:t>
            </w:r>
          </w:p>
          <w:p w14:paraId="353AE4B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3.提供加盖合同甲方公章或甲方业务章的履约评价</w:t>
            </w:r>
            <w:r>
              <w:rPr>
                <w:rFonts w:hint="eastAsia" w:asciiTheme="minorEastAsia" w:hAnsiTheme="minorEastAsia" w:eastAsiaTheme="minorEastAsia" w:cstheme="minorEastAsia"/>
                <w:sz w:val="21"/>
                <w:szCs w:val="21"/>
              </w:rPr>
              <w:t>或验收结果</w:t>
            </w:r>
            <w:r>
              <w:rPr>
                <w:rFonts w:hint="eastAsia" w:asciiTheme="minorEastAsia" w:hAnsiTheme="minorEastAsia" w:eastAsiaTheme="minorEastAsia" w:cstheme="minorEastAsia"/>
                <w:szCs w:val="21"/>
              </w:rPr>
              <w:t>证明材料；</w:t>
            </w:r>
          </w:p>
          <w:p w14:paraId="60E785C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4.提供以上证明文件复印件或扫描件，如涉及网站截图或照片等证明材料,需提供清晰图片,均要求加盖投标人公章。未按要求提供有效证明材料或提供不清晰导致评委无法识别的不计得分。</w:t>
            </w:r>
          </w:p>
          <w:p w14:paraId="35C58D19">
            <w:pPr>
              <w:pStyle w:val="18"/>
              <w:keepNext w:val="0"/>
              <w:keepLines w:val="0"/>
              <w:pageBreakBefore w:val="0"/>
              <w:widowControl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注：为便于评委评审，履约评价</w:t>
            </w:r>
            <w:r>
              <w:rPr>
                <w:rFonts w:hint="eastAsia" w:asciiTheme="minorEastAsia" w:hAnsiTheme="minorEastAsia" w:eastAsiaTheme="minorEastAsia" w:cstheme="minorEastAsia"/>
                <w:sz w:val="21"/>
                <w:szCs w:val="21"/>
              </w:rPr>
              <w:t>或验收结果</w:t>
            </w:r>
            <w:r>
              <w:rPr>
                <w:rFonts w:hint="eastAsia" w:asciiTheme="minorEastAsia" w:hAnsiTheme="minorEastAsia" w:eastAsiaTheme="minorEastAsia" w:cstheme="minorEastAsia"/>
                <w:szCs w:val="21"/>
              </w:rPr>
              <w:t>证明文件应附在同类项目业绩证明文件后，每个项目对应一份履约评价</w:t>
            </w:r>
            <w:r>
              <w:rPr>
                <w:rFonts w:hint="eastAsia" w:asciiTheme="minorEastAsia" w:hAnsiTheme="minorEastAsia" w:eastAsiaTheme="minorEastAsia" w:cstheme="minorEastAsia"/>
                <w:sz w:val="21"/>
                <w:szCs w:val="21"/>
              </w:rPr>
              <w:t>或验收结果</w:t>
            </w:r>
            <w:r>
              <w:rPr>
                <w:rFonts w:hint="eastAsia" w:asciiTheme="minorEastAsia" w:hAnsiTheme="minorEastAsia" w:eastAsiaTheme="minorEastAsia" w:cstheme="minorEastAsia"/>
                <w:szCs w:val="21"/>
              </w:rPr>
              <w:t>证明。</w:t>
            </w:r>
          </w:p>
        </w:tc>
        <w:tc>
          <w:tcPr>
            <w:tcW w:w="1187" w:type="dxa"/>
            <w:vAlign w:val="center"/>
          </w:tcPr>
          <w:p w14:paraId="00F3178E">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autoSpaceDE w:val="0"/>
              <w:autoSpaceDN w:val="0"/>
              <w:adjustRightInd w:val="0"/>
              <w:spacing w:line="360" w:lineRule="exact"/>
              <w:jc w:val="center"/>
              <w:rPr>
                <w:rFonts w:hint="eastAsia" w:cs="仿宋" w:asciiTheme="minorEastAsia" w:hAnsiTheme="minorEastAsia" w:eastAsiaTheme="minorEastAsia"/>
                <w:szCs w:val="21"/>
                <w:lang w:val="zh-CN" w:eastAsia="zh-CN"/>
              </w:rPr>
            </w:pPr>
            <w:r>
              <w:rPr>
                <w:rFonts w:hint="eastAsia" w:cs="仿宋" w:asciiTheme="minorEastAsia" w:hAnsiTheme="minorEastAsia" w:eastAsiaTheme="minorEastAsia"/>
                <w:szCs w:val="21"/>
                <w:lang w:val="en-US" w:eastAsia="zh-CN"/>
              </w:rPr>
              <w:t>3</w:t>
            </w:r>
          </w:p>
        </w:tc>
        <w:tc>
          <w:tcPr>
            <w:tcW w:w="1143" w:type="dxa"/>
            <w:vAlign w:val="center"/>
          </w:tcPr>
          <w:p w14:paraId="42B13F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szCs w:val="21"/>
              </w:rPr>
              <w:t>拟安排的项目负责人情况（仅限一人）</w:t>
            </w:r>
          </w:p>
        </w:tc>
        <w:tc>
          <w:tcPr>
            <w:tcW w:w="709" w:type="dxa"/>
            <w:vAlign w:val="center"/>
          </w:tcPr>
          <w:p w14:paraId="6BAF4B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szCs w:val="21"/>
                <w:lang w:val="en-US" w:eastAsia="zh-CN"/>
              </w:rPr>
              <w:t>8</w:t>
            </w:r>
          </w:p>
        </w:tc>
        <w:tc>
          <w:tcPr>
            <w:tcW w:w="5953" w:type="dxa"/>
            <w:vAlign w:val="top"/>
          </w:tcPr>
          <w:p w14:paraId="691CB2A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color w:val="000000"/>
                <w:kern w:val="2"/>
                <w:sz w:val="21"/>
                <w:szCs w:val="24"/>
                <w:lang w:val="en-US" w:eastAsia="zh-CN" w:bidi="ar-SA"/>
              </w:rPr>
              <w:t>（一）</w:t>
            </w:r>
            <w:r>
              <w:rPr>
                <w:rFonts w:hint="eastAsia" w:asciiTheme="minorEastAsia" w:hAnsiTheme="minorEastAsia" w:eastAsiaTheme="minorEastAsia" w:cstheme="minorEastAsia"/>
                <w:b/>
                <w:bCs/>
                <w:color w:val="000000"/>
              </w:rPr>
              <w:t>评</w:t>
            </w:r>
            <w:r>
              <w:rPr>
                <w:rFonts w:hint="eastAsia" w:asciiTheme="minorEastAsia" w:hAnsiTheme="minorEastAsia" w:eastAsiaTheme="minorEastAsia" w:cstheme="minorEastAsia"/>
                <w:b/>
                <w:color w:val="000000"/>
              </w:rPr>
              <w:t>分内容</w:t>
            </w:r>
          </w:p>
          <w:p w14:paraId="7B60C1F2">
            <w:pPr>
              <w:pStyle w:val="9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拟安排的项目负责人</w:t>
            </w:r>
            <w:r>
              <w:rPr>
                <w:rFonts w:hint="eastAsia" w:asciiTheme="minorEastAsia" w:hAnsiTheme="minorEastAsia" w:eastAsiaTheme="minorEastAsia" w:cstheme="minorEastAsia"/>
                <w:color w:val="000000"/>
                <w:kern w:val="0"/>
                <w:szCs w:val="21"/>
              </w:rPr>
              <w:t>(仅限1人）</w:t>
            </w:r>
            <w:r>
              <w:rPr>
                <w:rFonts w:hint="eastAsia" w:asciiTheme="minorEastAsia" w:hAnsiTheme="minorEastAsia" w:eastAsiaTheme="minorEastAsia" w:cstheme="minorEastAsia"/>
                <w:szCs w:val="21"/>
              </w:rPr>
              <w:t>需为投标人</w:t>
            </w:r>
            <w:r>
              <w:rPr>
                <w:rFonts w:hint="eastAsia" w:asciiTheme="minorEastAsia" w:hAnsiTheme="minorEastAsia" w:eastAsiaTheme="minorEastAsia" w:cstheme="minorEastAsia"/>
                <w:color w:val="000000" w:themeColor="text1"/>
                <w:szCs w:val="21"/>
                <w14:textFill>
                  <w14:solidFill>
                    <w14:schemeClr w14:val="tx1"/>
                  </w14:solidFill>
                </w14:textFill>
              </w:rPr>
              <w:t>正式聘任</w:t>
            </w:r>
            <w:r>
              <w:rPr>
                <w:rFonts w:hint="eastAsia" w:asciiTheme="minorEastAsia" w:hAnsiTheme="minorEastAsia" w:eastAsiaTheme="minorEastAsia" w:cstheme="minorEastAsia"/>
                <w:szCs w:val="21"/>
              </w:rPr>
              <w:t>员工，否则本项不得分。在此基础上，按以下标准评分：</w:t>
            </w:r>
          </w:p>
          <w:p w14:paraId="0452FB9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1.具有大学本科及以上学历的，得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w:t>
            </w:r>
          </w:p>
          <w:p w14:paraId="11019C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szCs w:val="21"/>
              </w:rPr>
              <w:t>2.具有作为项目负责人承办过或策划执行同类项目经验的，每</w:t>
            </w:r>
            <w:r>
              <w:rPr>
                <w:rFonts w:hint="eastAsia" w:asciiTheme="minorEastAsia" w:hAnsiTheme="minorEastAsia" w:eastAsiaTheme="minorEastAsia" w:cstheme="minorEastAsia"/>
                <w:szCs w:val="21"/>
                <w:lang w:val="en-US" w:eastAsia="zh-CN"/>
              </w:rPr>
              <w:t>提供一个项目</w:t>
            </w:r>
            <w:r>
              <w:rPr>
                <w:rFonts w:hint="eastAsia" w:asciiTheme="minorEastAsia" w:hAnsiTheme="minorEastAsia" w:eastAsiaTheme="minorEastAsia" w:cstheme="minorEastAsia"/>
                <w:szCs w:val="21"/>
              </w:rPr>
              <w:t>得</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分，最高得</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分</w:t>
            </w:r>
            <w:r>
              <w:rPr>
                <w:rFonts w:hint="eastAsia" w:asciiTheme="minorEastAsia" w:hAnsiTheme="minorEastAsia" w:eastAsiaTheme="minorEastAsia" w:cstheme="minorEastAsia"/>
                <w:szCs w:val="21"/>
                <w:lang w:eastAsia="zh-CN"/>
              </w:rPr>
              <w:t>。</w:t>
            </w:r>
          </w:p>
          <w:p w14:paraId="6F16CE9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color w:val="000000"/>
              </w:rPr>
              <w:t>（二）评分标准</w:t>
            </w:r>
          </w:p>
          <w:p w14:paraId="210B45A3">
            <w:pPr>
              <w:pStyle w:val="9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1.提供项目负责人通过投标单位缴纳的载有社保部门或税务部门公章的近三个月（含</w:t>
            </w:r>
            <w:r>
              <w:rPr>
                <w:rFonts w:hint="eastAsia" w:asciiTheme="minorEastAsia" w:hAnsiTheme="minorEastAsia" w:eastAsiaTheme="minorEastAsia" w:cstheme="minorEastAsia"/>
                <w:szCs w:val="21"/>
                <w:lang w:eastAsia="zh-CN"/>
              </w:rPr>
              <w:t>投</w:t>
            </w:r>
            <w:r>
              <w:rPr>
                <w:rFonts w:hint="eastAsia" w:asciiTheme="minorEastAsia" w:hAnsiTheme="minorEastAsia" w:eastAsiaTheme="minorEastAsia" w:cstheme="minorEastAsia"/>
                <w:szCs w:val="21"/>
              </w:rPr>
              <w:t>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22840B75">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2.涉及考察学历的，提供</w:t>
            </w:r>
            <w:r>
              <w:rPr>
                <w:rFonts w:hint="eastAsia" w:asciiTheme="minorEastAsia" w:hAnsiTheme="minorEastAsia" w:eastAsiaTheme="minorEastAsia" w:cstheme="minorEastAsia"/>
                <w:szCs w:val="21"/>
              </w:rPr>
              <w:t>毕业证书以及学信网查询记录，对于学信网无法查询的，还需提供毕业院校或人社部门或教育部门等颁发机构或监管机构出具的证明，否则无效；</w:t>
            </w:r>
          </w:p>
          <w:p w14:paraId="2EBE420A">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涉及考察人员工作经验的，要求提供项目合同关键信息作为评分依据，通过合同关键信息无法判断是否得分的，还需同时提供合同甲方出具的证明文件（加盖合同甲方公章或业务章）；</w:t>
            </w:r>
          </w:p>
          <w:p w14:paraId="0528B0AE">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1CF8E18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83D6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3" w:hRule="atLeast"/>
          <w:jc w:val="center"/>
        </w:trPr>
        <w:tc>
          <w:tcPr>
            <w:tcW w:w="754" w:type="dxa"/>
            <w:vAlign w:val="center"/>
          </w:tcPr>
          <w:p w14:paraId="754587B2">
            <w:pPr>
              <w:autoSpaceDE w:val="0"/>
              <w:autoSpaceDN w:val="0"/>
              <w:adjustRightInd w:val="0"/>
              <w:spacing w:line="360" w:lineRule="exact"/>
              <w:jc w:val="center"/>
              <w:rPr>
                <w:rFonts w:hint="eastAsia" w:cs="仿宋" w:asciiTheme="minorEastAsia" w:hAnsiTheme="minorEastAsia" w:eastAsiaTheme="minorEastAsia"/>
                <w:szCs w:val="21"/>
                <w:lang w:val="en-US" w:eastAsia="zh-CN"/>
              </w:rPr>
            </w:pPr>
            <w:bookmarkStart w:id="16" w:name="_Toc44691162"/>
            <w:bookmarkStart w:id="17" w:name="_Toc44691394"/>
            <w:bookmarkStart w:id="18" w:name="_Toc44690430"/>
            <w:bookmarkStart w:id="19" w:name="_Toc44690703"/>
            <w:bookmarkStart w:id="20" w:name="_Toc135293165"/>
            <w:r>
              <w:rPr>
                <w:rFonts w:hint="eastAsia" w:cs="仿宋" w:asciiTheme="minorEastAsia" w:hAnsiTheme="minorEastAsia" w:eastAsiaTheme="minorEastAsia"/>
                <w:szCs w:val="21"/>
                <w:lang w:val="en-US" w:eastAsia="zh-CN"/>
              </w:rPr>
              <w:t>4</w:t>
            </w:r>
          </w:p>
        </w:tc>
        <w:tc>
          <w:tcPr>
            <w:tcW w:w="1143" w:type="dxa"/>
            <w:vAlign w:val="center"/>
          </w:tcPr>
          <w:p w14:paraId="21CDBC05">
            <w:pPr>
              <w:jc w:val="center"/>
              <w:rPr>
                <w:rFonts w:hint="eastAsia" w:ascii="宋体" w:hAnsi="宋体" w:eastAsia="宋体" w:cs="宋体"/>
                <w:color w:val="000000"/>
                <w:sz w:val="21"/>
                <w:szCs w:val="21"/>
              </w:rPr>
            </w:pPr>
            <w:r>
              <w:rPr>
                <w:rFonts w:hint="eastAsia" w:ascii="宋体" w:hAnsi="宋体"/>
                <w:szCs w:val="21"/>
              </w:rPr>
              <w:t>拟安排的项目主要团队成员（主要技术人员）情况（项目负责人除外）</w:t>
            </w:r>
          </w:p>
        </w:tc>
        <w:tc>
          <w:tcPr>
            <w:tcW w:w="709" w:type="dxa"/>
            <w:vAlign w:val="center"/>
          </w:tcPr>
          <w:p w14:paraId="28F45005">
            <w:pPr>
              <w:jc w:val="center"/>
              <w:rPr>
                <w:rFonts w:hint="eastAsia" w:ascii="宋体" w:hAnsi="宋体" w:eastAsia="宋体" w:cs="宋体"/>
                <w:color w:val="000000"/>
                <w:sz w:val="21"/>
                <w:szCs w:val="21"/>
                <w:lang w:eastAsia="zh-CN"/>
              </w:rPr>
            </w:pPr>
            <w:r>
              <w:rPr>
                <w:rFonts w:hint="eastAsia" w:ascii="宋体" w:hAnsi="宋体"/>
                <w:szCs w:val="21"/>
                <w:lang w:val="en-US" w:eastAsia="zh-CN"/>
              </w:rPr>
              <w:t>8</w:t>
            </w:r>
          </w:p>
        </w:tc>
        <w:tc>
          <w:tcPr>
            <w:tcW w:w="5953" w:type="dxa"/>
            <w:vAlign w:val="top"/>
          </w:tcPr>
          <w:p w14:paraId="643A60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color w:val="000000"/>
                <w:kern w:val="2"/>
                <w:sz w:val="21"/>
                <w:szCs w:val="24"/>
                <w:lang w:val="en-US" w:eastAsia="zh-CN" w:bidi="ar-SA"/>
              </w:rPr>
              <w:t>（一）</w:t>
            </w:r>
            <w:r>
              <w:rPr>
                <w:rFonts w:hint="eastAsia" w:asciiTheme="minorEastAsia" w:hAnsiTheme="minorEastAsia" w:eastAsiaTheme="minorEastAsia" w:cstheme="minorEastAsia"/>
                <w:b/>
                <w:bCs/>
                <w:color w:val="000000"/>
              </w:rPr>
              <w:t>评</w:t>
            </w:r>
            <w:r>
              <w:rPr>
                <w:rFonts w:hint="eastAsia" w:asciiTheme="minorEastAsia" w:hAnsiTheme="minorEastAsia" w:eastAsiaTheme="minorEastAsia" w:cstheme="minorEastAsia"/>
                <w:b/>
                <w:color w:val="000000"/>
              </w:rPr>
              <w:t>分内容</w:t>
            </w:r>
          </w:p>
          <w:p w14:paraId="031E0292">
            <w:pPr>
              <w:pStyle w:val="94"/>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拟安排的项目团队成员（项目负责人除外）需为投标人</w:t>
            </w:r>
            <w:r>
              <w:rPr>
                <w:rFonts w:hint="eastAsia" w:asciiTheme="minorEastAsia" w:hAnsiTheme="minorEastAsia" w:eastAsiaTheme="minorEastAsia" w:cstheme="minorEastAsia"/>
                <w:color w:val="000000" w:themeColor="text1"/>
                <w:szCs w:val="21"/>
                <w14:textFill>
                  <w14:solidFill>
                    <w14:schemeClr w14:val="tx1"/>
                  </w14:solidFill>
                </w14:textFill>
              </w:rPr>
              <w:t>正式聘任</w:t>
            </w:r>
            <w:r>
              <w:rPr>
                <w:rFonts w:hint="eastAsia" w:asciiTheme="minorEastAsia" w:hAnsiTheme="minorEastAsia" w:eastAsiaTheme="minorEastAsia" w:cstheme="minorEastAsia"/>
                <w:szCs w:val="21"/>
              </w:rPr>
              <w:t>员工，否则本项不得分。在此基础上，按以下标准评分：</w:t>
            </w:r>
          </w:p>
          <w:p w14:paraId="2E81D28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.成员中具有承办过或策划执行同类项目经验的</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color w:val="000000"/>
                <w:sz w:val="21"/>
                <w:szCs w:val="21"/>
                <w:lang w:val="en-US" w:eastAsia="zh-CN"/>
              </w:rPr>
              <w:t>每提供1人</w:t>
            </w:r>
            <w:r>
              <w:rPr>
                <w:rFonts w:hint="eastAsia" w:asciiTheme="minorEastAsia" w:hAnsiTheme="minorEastAsia" w:eastAsiaTheme="minorEastAsia" w:cstheme="minorEastAsia"/>
                <w:szCs w:val="21"/>
              </w:rPr>
              <w:t>得1分，</w:t>
            </w:r>
            <w:r>
              <w:rPr>
                <w:rFonts w:hint="eastAsia" w:asciiTheme="minorEastAsia" w:hAnsiTheme="minorEastAsia" w:eastAsiaTheme="minorEastAsia" w:cstheme="minorEastAsia"/>
                <w:color w:val="000000"/>
                <w:sz w:val="21"/>
                <w:szCs w:val="21"/>
                <w:lang w:val="en-US" w:eastAsia="zh-CN"/>
              </w:rPr>
              <w:t>本项</w:t>
            </w:r>
            <w:r>
              <w:rPr>
                <w:rFonts w:hint="eastAsia" w:asciiTheme="minorEastAsia" w:hAnsiTheme="minorEastAsia" w:eastAsiaTheme="minorEastAsia" w:cstheme="minorEastAsia"/>
                <w:szCs w:val="21"/>
              </w:rPr>
              <w:t>最高得</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分；</w:t>
            </w:r>
          </w:p>
          <w:p w14:paraId="5AB81A2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.团队成员中每有1人具有本科及以上学历的，得1分，本项</w:t>
            </w:r>
            <w:r>
              <w:rPr>
                <w:rFonts w:hint="eastAsia" w:asciiTheme="minorEastAsia" w:hAnsiTheme="minorEastAsia" w:eastAsiaTheme="minorEastAsia" w:cstheme="minorEastAsia"/>
                <w:szCs w:val="21"/>
              </w:rPr>
              <w:t>最高得</w:t>
            </w:r>
            <w:r>
              <w:rPr>
                <w:rFonts w:hint="eastAsia" w:asciiTheme="minorEastAsia" w:hAnsiTheme="minorEastAsia" w:eastAsiaTheme="minorEastAsia" w:cstheme="minorEastAsia"/>
                <w:color w:val="000000"/>
                <w:szCs w:val="21"/>
              </w:rPr>
              <w:t>3分</w:t>
            </w:r>
            <w:r>
              <w:rPr>
                <w:rFonts w:hint="eastAsia" w:asciiTheme="minorEastAsia" w:hAnsiTheme="minorEastAsia" w:eastAsiaTheme="minorEastAsia" w:cstheme="minorEastAsia"/>
                <w:color w:val="000000"/>
                <w:szCs w:val="21"/>
                <w:lang w:eastAsia="zh-CN"/>
              </w:rPr>
              <w:t>。</w:t>
            </w:r>
          </w:p>
          <w:p w14:paraId="24F3B14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color w:val="000000"/>
              </w:rPr>
              <w:t>（二）评分标准</w:t>
            </w:r>
          </w:p>
          <w:p w14:paraId="3A6C264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1.提供项目团队成员通过投标单位缴纳的载有社保部门或税务部门公章的近三个月（含</w:t>
            </w:r>
            <w:r>
              <w:rPr>
                <w:rFonts w:hint="eastAsia" w:asciiTheme="minorEastAsia" w:hAnsiTheme="minorEastAsia" w:eastAsiaTheme="minorEastAsia" w:cstheme="minorEastAsia"/>
                <w:szCs w:val="21"/>
                <w:lang w:eastAsia="zh-CN"/>
              </w:rPr>
              <w:t>投</w:t>
            </w:r>
            <w:r>
              <w:rPr>
                <w:rFonts w:hint="eastAsia" w:asciiTheme="minorEastAsia" w:hAnsiTheme="minorEastAsia" w:eastAsiaTheme="minorEastAsia" w:cstheme="minorEastAsia"/>
                <w:szCs w:val="21"/>
              </w:rPr>
              <w:t>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2FCB93C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.提供毕业证书和学信网查询记录</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对于较早颁发的学历学位证书，学信网无法查询的，需提供毕业院校</w:t>
            </w:r>
            <w:r>
              <w:rPr>
                <w:rFonts w:hint="eastAsia" w:asciiTheme="minorEastAsia" w:hAnsiTheme="minorEastAsia" w:eastAsiaTheme="minorEastAsia" w:cstheme="minorEastAsia"/>
                <w:szCs w:val="21"/>
                <w:lang w:val="en-US" w:eastAsia="zh-CN"/>
              </w:rPr>
              <w:t>或</w:t>
            </w:r>
            <w:r>
              <w:rPr>
                <w:rFonts w:hint="eastAsia" w:asciiTheme="minorEastAsia" w:hAnsiTheme="minorEastAsia" w:eastAsiaTheme="minorEastAsia" w:cstheme="minorEastAsia"/>
                <w:szCs w:val="21"/>
              </w:rPr>
              <w:t>人社部门或教育部门等颁发机构或监管机构出具的证明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作为得分依据。</w:t>
            </w:r>
          </w:p>
          <w:p w14:paraId="2B458B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.如涉及考察人员工作经验，要求提供项目合同关键信息作为得分依据，通过合同关键信息无法判断是否得分的，还须同时提供</w:t>
            </w:r>
            <w:r>
              <w:rPr>
                <w:rFonts w:hint="eastAsia" w:asciiTheme="minorEastAsia" w:hAnsiTheme="minorEastAsia" w:eastAsiaTheme="minorEastAsia" w:cstheme="minorEastAsia"/>
                <w:szCs w:val="21"/>
                <w:lang w:eastAsia="zh-CN"/>
              </w:rPr>
              <w:t>加盖</w:t>
            </w:r>
            <w:r>
              <w:rPr>
                <w:rFonts w:hint="eastAsia" w:asciiTheme="minorEastAsia" w:hAnsiTheme="minorEastAsia" w:eastAsiaTheme="minorEastAsia" w:cstheme="minorEastAsia"/>
                <w:szCs w:val="21"/>
              </w:rPr>
              <w:t>合同甲方</w:t>
            </w:r>
            <w:r>
              <w:rPr>
                <w:rFonts w:hint="eastAsia" w:asciiTheme="minorEastAsia" w:hAnsiTheme="minorEastAsia" w:eastAsiaTheme="minorEastAsia" w:cstheme="minorEastAsia"/>
                <w:szCs w:val="21"/>
                <w:lang w:eastAsia="zh-CN"/>
              </w:rPr>
              <w:t>公章或业务章</w:t>
            </w:r>
            <w:r>
              <w:rPr>
                <w:rFonts w:hint="eastAsia" w:asciiTheme="minorEastAsia" w:hAnsiTheme="minorEastAsia" w:eastAsiaTheme="minorEastAsia" w:cstheme="minorEastAsia"/>
                <w:szCs w:val="21"/>
              </w:rPr>
              <w:t xml:space="preserve">的证明文件。 </w:t>
            </w:r>
          </w:p>
          <w:p w14:paraId="40087A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Cs w:val="0"/>
                <w:color w:val="000000"/>
                <w:spacing w:val="0"/>
                <w:kern w:val="2"/>
                <w:sz w:val="21"/>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45749185">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7691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3" w:hRule="atLeast"/>
          <w:jc w:val="center"/>
        </w:trPr>
        <w:tc>
          <w:tcPr>
            <w:tcW w:w="754" w:type="dxa"/>
            <w:vAlign w:val="center"/>
          </w:tcPr>
          <w:p w14:paraId="27F6A733">
            <w:pPr>
              <w:autoSpaceDE w:val="0"/>
              <w:autoSpaceDN w:val="0"/>
              <w:adjustRightInd w:val="0"/>
              <w:spacing w:line="360" w:lineRule="exact"/>
              <w:jc w:val="center"/>
              <w:rPr>
                <w:rFonts w:hint="default"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5</w:t>
            </w:r>
          </w:p>
        </w:tc>
        <w:tc>
          <w:tcPr>
            <w:tcW w:w="1143" w:type="dxa"/>
            <w:vAlign w:val="center"/>
          </w:tcPr>
          <w:p w14:paraId="28541FCD">
            <w:pPr>
              <w:jc w:val="center"/>
              <w:rPr>
                <w:rFonts w:hint="eastAsia" w:ascii="宋体" w:hAnsi="宋体" w:eastAsia="宋体" w:cs="宋体"/>
                <w:color w:val="000000"/>
                <w:szCs w:val="21"/>
              </w:rPr>
            </w:pPr>
            <w:r>
              <w:rPr>
                <w:rFonts w:hint="eastAsia" w:ascii="宋体" w:hAnsi="宋体" w:eastAsia="宋体" w:cs="宋体"/>
                <w:color w:val="000000"/>
                <w:szCs w:val="21"/>
              </w:rPr>
              <w:t>诚信评审</w:t>
            </w:r>
          </w:p>
        </w:tc>
        <w:tc>
          <w:tcPr>
            <w:tcW w:w="709" w:type="dxa"/>
            <w:vAlign w:val="center"/>
          </w:tcPr>
          <w:p w14:paraId="76B87F21">
            <w:pPr>
              <w:wordWrap w:val="0"/>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5953" w:type="dxa"/>
            <w:vAlign w:val="center"/>
          </w:tcPr>
          <w:p w14:paraId="6B2560D4">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11BABE58">
            <w:pPr>
              <w:pStyle w:val="18"/>
              <w:rPr>
                <w:rFonts w:hint="eastAsia" w:ascii="宋体" w:hAnsi="宋体" w:eastAsia="宋体" w:cs="宋体"/>
                <w:color w:val="000000"/>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B6E47C9">
            <w:pPr>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6"/>
      <w:bookmarkEnd w:id="17"/>
      <w:bookmarkEnd w:id="18"/>
      <w:bookmarkEnd w:id="19"/>
      <w:bookmarkEnd w:id="20"/>
    </w:p>
    <w:p w14:paraId="66EDEC43">
      <w:pPr>
        <w:pStyle w:val="3"/>
        <w:spacing w:before="0" w:after="0"/>
      </w:pPr>
      <w:bookmarkStart w:id="21" w:name="_Toc135293166"/>
      <w:r>
        <w:rPr>
          <w:rFonts w:hint="eastAsia"/>
        </w:rPr>
        <w:t>1、资质证书有效期</w:t>
      </w:r>
      <w:bookmarkEnd w:id="21"/>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3"/>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w:t>
      </w:r>
      <w:r>
        <w:rPr>
          <w:rFonts w:hint="default" w:ascii="宋体" w:hAnsi="宋体"/>
          <w:b/>
          <w:snapToGrid w:val="0"/>
          <w:szCs w:val="21"/>
          <w:highlight w:val="yellow"/>
          <w:u w:val="single"/>
          <w:lang w:val="en-US"/>
        </w:rPr>
        <w:t>其他未列明行业</w:t>
      </w:r>
      <w:r>
        <w:rPr>
          <w:rFonts w:hint="eastAsia" w:ascii="宋体" w:hAnsi="宋体"/>
          <w:b/>
          <w:snapToGrid w:val="0"/>
          <w:szCs w:val="21"/>
          <w:highlight w:val="yellow"/>
          <w:u w:val="single"/>
        </w:rPr>
        <w:t xml:space="preserve">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2"/>
      </w:pPr>
      <w:bookmarkStart w:id="23" w:name="_Toc135293168"/>
      <w:r>
        <w:rPr>
          <w:rFonts w:hint="eastAsia"/>
        </w:rPr>
        <w:t>第五章  投标人须知前附表</w:t>
      </w:r>
      <w:bookmarkEnd w:id="23"/>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rPr>
                <w:rFonts w:hint="eastAsia" w:eastAsia="宋体"/>
                <w:lang w:eastAsia="zh-CN"/>
              </w:rPr>
            </w:pPr>
            <w:r>
              <w:rPr>
                <w:rFonts w:hint="eastAsia"/>
                <w:lang w:eastAsia="zh-CN"/>
              </w:rPr>
              <w:t>全国宣讲线下招生宣传</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int="eastAsia" w:hAnsi="宋体" w:eastAsia="宋体"/>
                <w:szCs w:val="24"/>
                <w:lang w:eastAsia="zh-CN"/>
              </w:rPr>
            </w:pPr>
            <w:r>
              <w:rPr>
                <w:rFonts w:hint="eastAsia" w:hAnsi="宋体"/>
                <w:snapToGrid w:val="0"/>
                <w:szCs w:val="21"/>
                <w:lang w:eastAsia="zh-CN"/>
              </w:rPr>
              <w:t>深圳职业技术大学</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2909D1DA">
            <w:pPr>
              <w:pStyle w:val="26"/>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16842263">
            <w:pPr>
              <w:pStyle w:val="26"/>
              <w:keepNext w:val="0"/>
              <w:keepLines w:val="0"/>
              <w:suppressLineNumbers w:val="0"/>
              <w:spacing w:before="0" w:beforeAutospacing="0" w:after="0" w:afterAutospacing="0" w:line="360" w:lineRule="auto"/>
              <w:ind w:left="0" w:right="0"/>
              <w:rPr>
                <w:rFonts w:hint="default"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40  </w:t>
            </w:r>
            <w:r>
              <w:rPr>
                <w:rFonts w:hint="eastAsia" w:asciiTheme="minorEastAsia" w:hAnsiTheme="minorEastAsia" w:eastAsiaTheme="minorEastAsia"/>
              </w:rPr>
              <w:t>%，最低收取人民币4500元。</w:t>
            </w:r>
          </w:p>
          <w:p w14:paraId="09D75C11">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2A13B36B">
      <w:pPr>
        <w:pStyle w:val="2"/>
      </w:pPr>
      <w:bookmarkStart w:id="24" w:name="_Toc135293330"/>
      <w:r>
        <w:rPr>
          <w:rFonts w:hint="eastAsia"/>
        </w:rPr>
        <w:t>第六章  投标人须知</w:t>
      </w:r>
      <w:bookmarkEnd w:id="24"/>
    </w:p>
    <w:p w14:paraId="1AD97274">
      <w:pPr>
        <w:pStyle w:val="4"/>
        <w:spacing w:before="0" w:after="0"/>
      </w:pPr>
      <w:bookmarkStart w:id="25" w:name="_Toc135293331"/>
      <w:r>
        <w:rPr>
          <w:rFonts w:hint="eastAsia"/>
        </w:rPr>
        <w:t>一、说</w:t>
      </w:r>
      <w:r>
        <w:t xml:space="preserve">  </w:t>
      </w:r>
      <w:r>
        <w:rPr>
          <w:rFonts w:hint="eastAsia"/>
        </w:rPr>
        <w:t>明</w:t>
      </w:r>
      <w:bookmarkEnd w:id="25"/>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《深圳职业技术大学采购办法》、《深圳职业技术大学采购办法实施细则》</w:t>
      </w:r>
      <w:r>
        <w:rPr>
          <w:rFonts w:hint="eastAsia" w:asciiTheme="minorEastAsia" w:hAnsiTheme="minorEastAsia" w:eastAsiaTheme="minorEastAsia"/>
          <w:szCs w:val="21"/>
        </w:rPr>
        <w:t>，参考</w:t>
      </w:r>
      <w:r>
        <w:rPr>
          <w:rFonts w:hint="eastAsia" w:asciiTheme="minorEastAsia" w:hAnsiTheme="minorEastAsia" w:eastAsiaTheme="minorEastAsia"/>
          <w:snapToGrid w:val="0"/>
          <w:kern w:val="0"/>
        </w:rPr>
        <w:t>政府采购相关法规、规章、规定，通过招标来择优选定供应商。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6" w:name="q5"/>
      <w:bookmarkEnd w:id="26"/>
    </w:p>
    <w:p w14:paraId="71A536FB">
      <w:pPr>
        <w:pStyle w:val="4"/>
        <w:spacing w:before="0" w:after="0"/>
      </w:pPr>
      <w:bookmarkStart w:id="27" w:name="_Toc135293332"/>
      <w:r>
        <w:rPr>
          <w:rFonts w:hint="eastAsia"/>
        </w:rPr>
        <w:t>二、招标文件说明</w:t>
      </w:r>
      <w:bookmarkEnd w:id="27"/>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3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在投标截止日2日前，采购代理机构可主动或依据投标人要求澄清的问题修改招标文件，并以书面形式通知所有购买招标文件的每一投标人，对方在收到该通知后应立即以书面的形式予以确认。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28" w:name="q6"/>
      <w:bookmarkEnd w:id="28"/>
      <w:bookmarkStart w:id="29" w:name="_Toc135293333"/>
      <w:r>
        <w:rPr>
          <w:rFonts w:hint="eastAsia"/>
        </w:rPr>
        <w:t>三、投标文件的编写</w:t>
      </w:r>
      <w:bookmarkEnd w:id="29"/>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13</w:t>
      </w:r>
      <w:r>
        <w:rPr>
          <w:rFonts w:hint="eastAsia" w:asciiTheme="minorEastAsia" w:hAnsiTheme="minorEastAsia" w:eastAsiaTheme="minorEastAsia"/>
          <w:snapToGrid w:val="0"/>
          <w:kern w:val="0"/>
        </w:rPr>
        <w:t>）装有“法定代表人（负责人）证明书、法定代表人（负责人）授权委托书”和“开标一览表”单独密封的信封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val="en-US" w:eastAsia="zh-CN"/>
        </w:rPr>
        <w:t>14</w:t>
      </w:r>
      <w:r>
        <w:rPr>
          <w:rFonts w:hint="eastAsia" w:asciiTheme="minorEastAsia" w:hAnsiTheme="minorEastAsia" w:eastAsiaTheme="minorEastAsia"/>
          <w:snapToGrid w:val="0"/>
          <w:kern w:val="0"/>
        </w:rPr>
        <w:t>）装有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30" w:name="q7"/>
      <w:bookmarkEnd w:id="30"/>
      <w:bookmarkStart w:id="31" w:name="_Toc135293334"/>
      <w:r>
        <w:rPr>
          <w:rFonts w:hint="eastAsia"/>
        </w:rPr>
        <w:t>四、投标文件的递交</w:t>
      </w:r>
      <w:bookmarkEnd w:id="31"/>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33" w:name="q8"/>
      <w:bookmarkEnd w:id="33"/>
      <w:bookmarkStart w:id="34" w:name="_Toc135293335"/>
      <w:r>
        <w:rPr>
          <w:rFonts w:hint="eastAsia"/>
        </w:rPr>
        <w:t>五、开标和评标</w:t>
      </w:r>
      <w:bookmarkEnd w:id="34"/>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对不同文字文本投标文件的解释发生异议的，以中文文本为准。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76E40154">
      <w:pPr>
        <w:pStyle w:val="4"/>
        <w:spacing w:before="0" w:after="0"/>
      </w:pPr>
      <w:bookmarkStart w:id="36" w:name="_Toc135293336"/>
      <w:r>
        <w:rPr>
          <w:rFonts w:hint="eastAsia"/>
        </w:rPr>
        <w:t>六、授予合同</w:t>
      </w:r>
      <w:bookmarkEnd w:id="36"/>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3AF4A6B6">
            <w:pPr>
              <w:keepNext w:val="0"/>
              <w:keepLines w:val="0"/>
              <w:suppressLineNumbers w:val="0"/>
              <w:spacing w:before="0" w:beforeAutospacing="0" w:after="0" w:afterAutospacing="0"/>
              <w:ind w:left="0" w:right="0" w:firstLine="1219" w:firstLineChars="578"/>
              <w:rPr>
                <w:rFonts w:hint="default" w:ascii="宋体" w:hAnsi="宋体"/>
                <w:b/>
                <w:szCs w:val="21"/>
              </w:rPr>
            </w:pPr>
            <w:r>
              <w:rPr>
                <w:rFonts w:hint="default"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tYT3RAAAACAEAAA8AAAAAAAAAAQAgAAAAIgAAAGRycy9kb3ducmV2LnhtbFBLAQIUABQAAAAI&#10;AIdO4kDaBEvr9AEAAPYDAAAOAAAAAAAAAAEAIAAAACABAABkcnMvZTJvRG9jLnhtbFBLBQYAAAAA&#10;BgAGAFkBAACGBQAAAAA=&#10;">
                      <v:fill on="f" focussize="0,0"/>
                      <v:stroke color="#000000" joinstyle="round"/>
                      <v:imagedata o:title=""/>
                      <o:lock v:ext="edit" aspectratio="f"/>
                    </v:line>
                  </w:pict>
                </mc:Fallback>
              </mc:AlternateContent>
            </w:r>
            <w:r>
              <w:rPr>
                <w:rFonts w:hint="default"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Fwqs7DzAQAA9w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iVNAlniwNIff/z+4/HnL7bK&#10;5vQBa6q5c7s4Rhh2MSs9tdGy1ujwns7ygr5llHOki52KyeeLyeqUmKDN2Wo1Wy7oMkG55ermNWGi&#10;rgbGfDpETO+UtyyDhhvtsglQw/EDpqH0T0neNo71Db9ZzBfECTSRLU0CQRtIFbpDOYveaHmvjckn&#10;MB72dyayI+SpKN/Ywl9l+ZItYDfUlVQug7pTIN86ydI5kF2OngnPLVglOTOKXlVGpTKBNtdUknrj&#10;MrUqMzvqzOYPdme09/Jc/kKVI5qHYto4u3ngnsaEn77X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XCqzsPMBAAD3AwAADgAAAAAAAAABACAAAAAiAQAAZHJzL2Uyb0RvYy54bWxQSwUGAAAA&#10;AAYABgBZAQAAhwUAAAAA&#10;">
                      <v:fill on="f" focussize="0,0"/>
                      <v:stroke color="#000000" joinstyle="round"/>
                      <v:imagedata o:title=""/>
                      <o:lock v:ext="edit" aspectratio="f"/>
                    </v:line>
                  </w:pict>
                </mc:Fallback>
              </mc:AlternateContent>
            </w:r>
            <w:r>
              <w:rPr>
                <w:rFonts w:hint="default"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HG4PMNwBAADX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keepNext w:val="0"/>
              <w:keepLines w:val="0"/>
              <w:suppressLineNumbers w:val="0"/>
              <w:spacing w:before="0" w:beforeAutospacing="0" w:after="0" w:afterAutospacing="0"/>
              <w:ind w:left="0" w:right="0" w:firstLine="392" w:firstLineChars="186"/>
              <w:rPr>
                <w:rFonts w:hint="default" w:ascii="宋体" w:hAnsi="宋体"/>
                <w:b/>
                <w:szCs w:val="21"/>
              </w:rPr>
            </w:pPr>
            <w:r>
              <w:rPr>
                <w:rFonts w:hint="eastAsia" w:ascii="宋体" w:hAnsi="宋体"/>
                <w:b/>
                <w:szCs w:val="21"/>
              </w:rPr>
              <w:t>费率　　　　　</w:t>
            </w:r>
          </w:p>
          <w:p w14:paraId="1A7241D6">
            <w:pPr>
              <w:keepNext w:val="0"/>
              <w:keepLines w:val="0"/>
              <w:suppressLineNumbers w:val="0"/>
              <w:spacing w:before="0" w:beforeAutospacing="0" w:after="0" w:afterAutospacing="0"/>
              <w:ind w:left="0" w:right="0" w:firstLine="1054"/>
              <w:rPr>
                <w:rFonts w:hint="default" w:ascii="宋体" w:hAnsi="宋体"/>
                <w:b/>
                <w:szCs w:val="21"/>
              </w:rPr>
            </w:pPr>
            <w:r>
              <w:rPr>
                <w:rFonts w:hint="eastAsia" w:ascii="宋体" w:hAnsi="宋体"/>
                <w:b/>
                <w:szCs w:val="21"/>
              </w:rPr>
              <w:t>　　　</w:t>
            </w:r>
          </w:p>
          <w:p w14:paraId="2EF34B87">
            <w:pPr>
              <w:keepNext w:val="0"/>
              <w:keepLines w:val="0"/>
              <w:suppressLineNumbers w:val="0"/>
              <w:spacing w:before="0" w:beforeAutospacing="0" w:after="0" w:afterAutospacing="0"/>
              <w:ind w:left="0" w:right="0"/>
              <w:rPr>
                <w:rFonts w:hint="default" w:ascii="宋体" w:hAnsi="宋体"/>
                <w:b/>
                <w:szCs w:val="21"/>
              </w:rPr>
            </w:pPr>
            <w:r>
              <w:rPr>
                <w:rFonts w:hint="eastAsia" w:ascii="宋体" w:hAnsi="宋体"/>
                <w:b/>
                <w:szCs w:val="21"/>
              </w:rPr>
              <w:t>中标金额</w:t>
            </w:r>
          </w:p>
        </w:tc>
        <w:tc>
          <w:tcPr>
            <w:tcW w:w="2056" w:type="dxa"/>
            <w:vAlign w:val="center"/>
          </w:tcPr>
          <w:p w14:paraId="2CA6D235">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货物采购</w:t>
            </w:r>
          </w:p>
        </w:tc>
        <w:tc>
          <w:tcPr>
            <w:tcW w:w="2056" w:type="dxa"/>
            <w:vAlign w:val="center"/>
          </w:tcPr>
          <w:p w14:paraId="47C96420">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服务采购</w:t>
            </w:r>
          </w:p>
        </w:tc>
        <w:tc>
          <w:tcPr>
            <w:tcW w:w="2057" w:type="dxa"/>
            <w:vAlign w:val="center"/>
          </w:tcPr>
          <w:p w14:paraId="6B18D154">
            <w:pPr>
              <w:keepNext w:val="0"/>
              <w:keepLines w:val="0"/>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100万元以下</w:t>
            </w:r>
          </w:p>
        </w:tc>
        <w:tc>
          <w:tcPr>
            <w:tcW w:w="2056" w:type="dxa"/>
            <w:vAlign w:val="center"/>
          </w:tcPr>
          <w:p w14:paraId="3B42F1C9">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1.500%</w:t>
            </w:r>
          </w:p>
        </w:tc>
        <w:tc>
          <w:tcPr>
            <w:tcW w:w="2056" w:type="dxa"/>
            <w:vAlign w:val="center"/>
          </w:tcPr>
          <w:p w14:paraId="5EFA8B77">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1.500%</w:t>
            </w:r>
          </w:p>
        </w:tc>
        <w:tc>
          <w:tcPr>
            <w:tcW w:w="2057" w:type="dxa"/>
            <w:vAlign w:val="center"/>
          </w:tcPr>
          <w:p w14:paraId="64E38DE0">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100万元（含）-500万元</w:t>
            </w:r>
          </w:p>
        </w:tc>
        <w:tc>
          <w:tcPr>
            <w:tcW w:w="2056" w:type="dxa"/>
            <w:vAlign w:val="center"/>
          </w:tcPr>
          <w:p w14:paraId="5F4D1846">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1.100%</w:t>
            </w:r>
          </w:p>
        </w:tc>
        <w:tc>
          <w:tcPr>
            <w:tcW w:w="2056" w:type="dxa"/>
            <w:vAlign w:val="center"/>
          </w:tcPr>
          <w:p w14:paraId="3831181E">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0.800%</w:t>
            </w:r>
          </w:p>
        </w:tc>
        <w:tc>
          <w:tcPr>
            <w:tcW w:w="2057" w:type="dxa"/>
            <w:vAlign w:val="center"/>
          </w:tcPr>
          <w:p w14:paraId="2CE8ED98">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500万元（含）-1000万元</w:t>
            </w:r>
          </w:p>
        </w:tc>
        <w:tc>
          <w:tcPr>
            <w:tcW w:w="2056" w:type="dxa"/>
            <w:vAlign w:val="center"/>
          </w:tcPr>
          <w:p w14:paraId="258333DC">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0.800%</w:t>
            </w:r>
          </w:p>
        </w:tc>
        <w:tc>
          <w:tcPr>
            <w:tcW w:w="2056" w:type="dxa"/>
            <w:vAlign w:val="center"/>
          </w:tcPr>
          <w:p w14:paraId="31537EDD">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0.450%</w:t>
            </w:r>
          </w:p>
        </w:tc>
        <w:tc>
          <w:tcPr>
            <w:tcW w:w="2057" w:type="dxa"/>
            <w:vAlign w:val="center"/>
          </w:tcPr>
          <w:p w14:paraId="096D829C">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1000万元（含）-5000万元</w:t>
            </w:r>
          </w:p>
        </w:tc>
        <w:tc>
          <w:tcPr>
            <w:tcW w:w="2056" w:type="dxa"/>
            <w:vAlign w:val="center"/>
          </w:tcPr>
          <w:p w14:paraId="4A1B41D3">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0.500%</w:t>
            </w:r>
          </w:p>
        </w:tc>
        <w:tc>
          <w:tcPr>
            <w:tcW w:w="2056" w:type="dxa"/>
            <w:vAlign w:val="center"/>
          </w:tcPr>
          <w:p w14:paraId="2FBBAE19">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0.250%</w:t>
            </w:r>
          </w:p>
        </w:tc>
        <w:tc>
          <w:tcPr>
            <w:tcW w:w="2057" w:type="dxa"/>
            <w:vAlign w:val="center"/>
          </w:tcPr>
          <w:p w14:paraId="330D8F58">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5000万元（含）-1亿元</w:t>
            </w:r>
          </w:p>
        </w:tc>
        <w:tc>
          <w:tcPr>
            <w:tcW w:w="2056" w:type="dxa"/>
            <w:vAlign w:val="center"/>
          </w:tcPr>
          <w:p w14:paraId="114BD6A2">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0.250%</w:t>
            </w:r>
          </w:p>
        </w:tc>
        <w:tc>
          <w:tcPr>
            <w:tcW w:w="2056" w:type="dxa"/>
            <w:vAlign w:val="center"/>
          </w:tcPr>
          <w:p w14:paraId="2C1CA36B">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0.100%</w:t>
            </w:r>
          </w:p>
        </w:tc>
        <w:tc>
          <w:tcPr>
            <w:tcW w:w="2057" w:type="dxa"/>
            <w:vAlign w:val="center"/>
          </w:tcPr>
          <w:p w14:paraId="02291BB8">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1亿元（含）-5亿元</w:t>
            </w:r>
          </w:p>
        </w:tc>
        <w:tc>
          <w:tcPr>
            <w:tcW w:w="2056" w:type="dxa"/>
            <w:vAlign w:val="center"/>
          </w:tcPr>
          <w:p w14:paraId="23F42BA4">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0.050%</w:t>
            </w:r>
          </w:p>
        </w:tc>
        <w:tc>
          <w:tcPr>
            <w:tcW w:w="2056" w:type="dxa"/>
            <w:vAlign w:val="center"/>
          </w:tcPr>
          <w:p w14:paraId="242B96DE">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0.050%</w:t>
            </w:r>
          </w:p>
        </w:tc>
        <w:tc>
          <w:tcPr>
            <w:tcW w:w="2057" w:type="dxa"/>
            <w:vAlign w:val="center"/>
          </w:tcPr>
          <w:p w14:paraId="0CE2FD5B">
            <w:pPr>
              <w:keepNext w:val="0"/>
              <w:keepLines w:val="0"/>
              <w:widowControl/>
              <w:suppressLineNumbers w:val="0"/>
              <w:snapToGrid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5亿元（含）-10亿元</w:t>
            </w:r>
          </w:p>
        </w:tc>
        <w:tc>
          <w:tcPr>
            <w:tcW w:w="2056" w:type="dxa"/>
            <w:vAlign w:val="center"/>
          </w:tcPr>
          <w:p w14:paraId="176F646A">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0.035%</w:t>
            </w:r>
          </w:p>
        </w:tc>
        <w:tc>
          <w:tcPr>
            <w:tcW w:w="2056" w:type="dxa"/>
            <w:vAlign w:val="center"/>
          </w:tcPr>
          <w:p w14:paraId="59BED3B6">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0.035%</w:t>
            </w:r>
          </w:p>
        </w:tc>
        <w:tc>
          <w:tcPr>
            <w:tcW w:w="2057" w:type="dxa"/>
            <w:vAlign w:val="center"/>
          </w:tcPr>
          <w:p w14:paraId="0A91464F">
            <w:pPr>
              <w:keepNext w:val="0"/>
              <w:keepLines w:val="0"/>
              <w:widowControl/>
              <w:suppressLineNumbers w:val="0"/>
              <w:snapToGrid w:val="0"/>
              <w:spacing w:before="0" w:beforeAutospacing="0" w:after="0" w:afterAutospacing="0"/>
              <w:ind w:left="0" w:right="0"/>
              <w:jc w:val="center"/>
              <w:rPr>
                <w:rFonts w:hint="default"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10亿元（含）-50亿元</w:t>
            </w:r>
          </w:p>
        </w:tc>
        <w:tc>
          <w:tcPr>
            <w:tcW w:w="2056" w:type="dxa"/>
            <w:vAlign w:val="center"/>
          </w:tcPr>
          <w:p w14:paraId="2D982DBB">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0.008%</w:t>
            </w:r>
          </w:p>
        </w:tc>
        <w:tc>
          <w:tcPr>
            <w:tcW w:w="2056" w:type="dxa"/>
            <w:vAlign w:val="center"/>
          </w:tcPr>
          <w:p w14:paraId="1DAD399F">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0.008%</w:t>
            </w:r>
          </w:p>
        </w:tc>
        <w:tc>
          <w:tcPr>
            <w:tcW w:w="2057" w:type="dxa"/>
            <w:vAlign w:val="center"/>
          </w:tcPr>
          <w:p w14:paraId="447FB722">
            <w:pPr>
              <w:keepNext w:val="0"/>
              <w:keepLines w:val="0"/>
              <w:widowControl/>
              <w:suppressLineNumbers w:val="0"/>
              <w:snapToGrid w:val="0"/>
              <w:spacing w:before="0" w:beforeAutospacing="0" w:after="0" w:afterAutospacing="0"/>
              <w:ind w:left="0" w:right="0"/>
              <w:jc w:val="center"/>
              <w:rPr>
                <w:rFonts w:hint="default"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50亿元（含）-100亿元</w:t>
            </w:r>
          </w:p>
        </w:tc>
        <w:tc>
          <w:tcPr>
            <w:tcW w:w="2056" w:type="dxa"/>
            <w:vAlign w:val="center"/>
          </w:tcPr>
          <w:p w14:paraId="31F583CA">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0.006%</w:t>
            </w:r>
          </w:p>
        </w:tc>
        <w:tc>
          <w:tcPr>
            <w:tcW w:w="2056" w:type="dxa"/>
            <w:vAlign w:val="center"/>
          </w:tcPr>
          <w:p w14:paraId="01DA7036">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0.006%</w:t>
            </w:r>
          </w:p>
        </w:tc>
        <w:tc>
          <w:tcPr>
            <w:tcW w:w="2057" w:type="dxa"/>
            <w:vAlign w:val="center"/>
          </w:tcPr>
          <w:p w14:paraId="6F712F12">
            <w:pPr>
              <w:keepNext w:val="0"/>
              <w:keepLines w:val="0"/>
              <w:widowControl/>
              <w:suppressLineNumbers w:val="0"/>
              <w:snapToGrid w:val="0"/>
              <w:spacing w:before="0" w:beforeAutospacing="0" w:after="0" w:afterAutospacing="0"/>
              <w:ind w:left="0" w:right="0"/>
              <w:jc w:val="center"/>
              <w:rPr>
                <w:rFonts w:hint="default"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100亿元（含）以上</w:t>
            </w:r>
          </w:p>
        </w:tc>
        <w:tc>
          <w:tcPr>
            <w:tcW w:w="2056" w:type="dxa"/>
            <w:vAlign w:val="center"/>
          </w:tcPr>
          <w:p w14:paraId="67845900">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0.004%</w:t>
            </w:r>
          </w:p>
        </w:tc>
        <w:tc>
          <w:tcPr>
            <w:tcW w:w="2056" w:type="dxa"/>
            <w:vAlign w:val="center"/>
          </w:tcPr>
          <w:p w14:paraId="58B85DE5">
            <w:pPr>
              <w:keepNext w:val="0"/>
              <w:keepLines w:val="0"/>
              <w:widowControl/>
              <w:suppressLineNumbers w:val="0"/>
              <w:spacing w:before="0" w:beforeAutospacing="0" w:after="0" w:afterAutospacing="0"/>
              <w:ind w:left="0" w:right="0"/>
              <w:jc w:val="center"/>
              <w:rPr>
                <w:rFonts w:hint="default" w:ascii="宋体" w:hAnsi="宋体"/>
                <w:kern w:val="0"/>
                <w:szCs w:val="21"/>
              </w:rPr>
            </w:pPr>
            <w:r>
              <w:rPr>
                <w:rFonts w:hint="eastAsia" w:ascii="宋体" w:hAnsi="宋体"/>
                <w:kern w:val="0"/>
                <w:szCs w:val="21"/>
              </w:rPr>
              <w:t>0.004%</w:t>
            </w:r>
          </w:p>
        </w:tc>
        <w:tc>
          <w:tcPr>
            <w:tcW w:w="2057" w:type="dxa"/>
            <w:vAlign w:val="center"/>
          </w:tcPr>
          <w:p w14:paraId="797FF7A9">
            <w:pPr>
              <w:keepNext w:val="0"/>
              <w:keepLines w:val="0"/>
              <w:widowControl/>
              <w:suppressLineNumbers w:val="0"/>
              <w:snapToGrid w:val="0"/>
              <w:spacing w:before="0" w:beforeAutospacing="0" w:after="0" w:afterAutospacing="0"/>
              <w:ind w:left="0" w:right="0"/>
              <w:jc w:val="center"/>
              <w:rPr>
                <w:rFonts w:hint="default"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42CDA83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72A6005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474170F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1DAC04A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1D4C4B01">
      <w:pPr>
        <w:spacing w:line="360" w:lineRule="auto"/>
        <w:ind w:firstLine="1044" w:firstLineChars="200"/>
        <w:rPr>
          <w:b/>
          <w:sz w:val="52"/>
          <w:szCs w:val="52"/>
        </w:rPr>
      </w:pPr>
    </w:p>
    <w:p w14:paraId="3B74FDF7">
      <w:pPr>
        <w:pStyle w:val="4"/>
        <w:spacing w:before="0" w:after="0"/>
      </w:pPr>
      <w:bookmarkStart w:id="37" w:name="_Toc135293337"/>
      <w:r>
        <w:rPr>
          <w:rFonts w:hint="eastAsia"/>
        </w:rPr>
        <w:t>七、质疑处理</w:t>
      </w:r>
      <w:bookmarkEnd w:id="37"/>
    </w:p>
    <w:p w14:paraId="0C3E0C68">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加本项目采购活动的供应商认为采购文件使自己的权益受到损害的，应于投标截止3日前，以书面形式向采购代理机构提出质疑；认为采购过程、中标或者成交结果使自己的权益受到损害的，应当在知道或者应知其权益受到损害之日起5日内，以书面形式向采购代理机构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规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自收文之日起10日内。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对质疑答复不满意或者未在规定时间内答复的，提出质疑的供应商可以在答复期满后15个工作日内向采购单位纪委办公室(审计室)投诉。</w:t>
      </w:r>
      <w:bookmarkEnd w:id="38"/>
    </w:p>
    <w:p w14:paraId="4FCA22FE">
      <w:pPr>
        <w:spacing w:line="360" w:lineRule="auto"/>
        <w:rPr>
          <w:rFonts w:asciiTheme="majorEastAsia" w:hAnsiTheme="majorEastAsia" w:eastAsiaTheme="majorEastAsia"/>
          <w:szCs w:val="21"/>
        </w:rPr>
      </w:pPr>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2"/>
      </w:pPr>
      <w:bookmarkStart w:id="40" w:name="_Toc135293177"/>
      <w:r>
        <w:rPr>
          <w:rFonts w:hint="eastAsia"/>
        </w:rPr>
        <w:t>第七章  投标文件格式</w:t>
      </w:r>
      <w:bookmarkEnd w:id="40"/>
    </w:p>
    <w:p w14:paraId="6A7BFB52">
      <w:pPr>
        <w:jc w:val="center"/>
        <w:rPr>
          <w:b/>
          <w:sz w:val="52"/>
          <w:szCs w:val="52"/>
        </w:rPr>
      </w:pPr>
    </w:p>
    <w:p w14:paraId="73393E35">
      <w:pPr>
        <w:pStyle w:val="4"/>
        <w:spacing w:line="400" w:lineRule="exact"/>
        <w:rPr>
          <w:rFonts w:ascii="仿宋" w:hAnsi="仿宋" w:eastAsia="仿宋"/>
        </w:rPr>
      </w:pPr>
      <w:bookmarkStart w:id="41" w:name="_Toc31468"/>
      <w:bookmarkStart w:id="42" w:name="_Toc44691395"/>
      <w:bookmarkStart w:id="43" w:name="_Toc11772"/>
      <w:bookmarkStart w:id="44" w:name="_Toc14934"/>
      <w:bookmarkStart w:id="45" w:name="_Toc135293178"/>
      <w:bookmarkStart w:id="46" w:name="_Toc44691163"/>
      <w:bookmarkStart w:id="47" w:name="_Toc25194"/>
      <w:bookmarkStart w:id="48" w:name="_Toc44690431"/>
      <w:bookmarkStart w:id="49" w:name="_Toc4469070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0" w:name="_投标文件格式（第一册）"/>
      <w:bookmarkEnd w:id="50"/>
      <w:bookmarkStart w:id="51"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4"/>
        <w:spacing w:line="400" w:lineRule="exact"/>
        <w:rPr>
          <w:rFonts w:ascii="仿宋" w:hAnsi="仿宋" w:eastAsia="仿宋"/>
        </w:rPr>
      </w:pPr>
      <w:bookmarkStart w:id="52" w:name="_Toc135293179"/>
    </w:p>
    <w:p w14:paraId="3EC095F1">
      <w:pPr>
        <w:pStyle w:val="4"/>
        <w:spacing w:line="400" w:lineRule="exact"/>
        <w:rPr>
          <w:rFonts w:ascii="仿宋" w:hAnsi="仿宋" w:eastAsia="仿宋"/>
        </w:rPr>
      </w:pPr>
      <w:r>
        <w:rPr>
          <w:rFonts w:hint="eastAsia" w:ascii="仿宋" w:hAnsi="仿宋" w:eastAsia="仿宋"/>
        </w:rPr>
        <w:t>投标文件格式</w:t>
      </w:r>
      <w:bookmarkEnd w:id="52"/>
    </w:p>
    <w:bookmarkEnd w:id="51"/>
    <w:p w14:paraId="3060E7CB">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供应商自查表</w:t>
      </w:r>
      <w:r>
        <w:rPr>
          <w:rFonts w:hint="eastAsia" w:asciiTheme="minorEastAsia" w:hAnsiTheme="minorEastAsia" w:eastAsiaTheme="minorEastAsia"/>
          <w:snapToGrid w:val="0"/>
          <w:kern w:val="0"/>
          <w:lang w:eastAsia="zh-CN"/>
        </w:rPr>
        <w:t>、</w:t>
      </w:r>
      <w:r>
        <w:rPr>
          <w:rFonts w:hint="eastAsia" w:asciiTheme="minorEastAsia" w:hAnsiTheme="minorEastAsia" w:eastAsiaTheme="minorEastAsia"/>
          <w:snapToGrid w:val="0"/>
          <w:kern w:val="0"/>
        </w:rPr>
        <w:t>供应商基本情况表</w:t>
      </w:r>
    </w:p>
    <w:p w14:paraId="1E6BF971">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3" w:name="_格式1__投标人资格证明文件"/>
      <w:bookmarkEnd w:id="53"/>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4"/>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4"/>
      </w:pPr>
    </w:p>
    <w:p w14:paraId="3500744B">
      <w:pPr>
        <w:pStyle w:val="4"/>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3"/>
        <w:tabs>
          <w:tab w:val="left" w:pos="371"/>
        </w:tabs>
        <w:spacing w:before="120" w:after="120"/>
        <w:ind w:left="-1" w:leftChars="-1" w:hanging="1"/>
        <w:jc w:val="center"/>
        <w:rPr>
          <w:rFonts w:asciiTheme="minorEastAsia" w:hAnsiTheme="minorEastAsia" w:eastAsiaTheme="minorEastAsia"/>
        </w:rPr>
      </w:pPr>
      <w:bookmarkStart w:id="57" w:name="_Toc44690432"/>
      <w:bookmarkStart w:id="58" w:name="_Toc135293182"/>
      <w:bookmarkStart w:id="59" w:name="_Toc44691396"/>
      <w:bookmarkStart w:id="60" w:name="_Toc44691164"/>
      <w:bookmarkStart w:id="61" w:name="_Toc44690705"/>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4"/>
        <w:spacing w:line="400" w:lineRule="exact"/>
        <w:rPr>
          <w:rFonts w:hint="eastAsia" w:ascii="仿宋" w:hAnsi="仿宋" w:eastAsia="仿宋"/>
        </w:rPr>
      </w:pPr>
    </w:p>
    <w:p w14:paraId="0DAC9DBC">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7F47F2D5">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1703058D">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50CFCB99">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39AD401C">
            <w:pPr>
              <w:spacing w:line="360" w:lineRule="exact"/>
              <w:jc w:val="center"/>
              <w:rPr>
                <w:rFonts w:hint="eastAsia" w:ascii="宋体" w:hAnsi="宋体"/>
                <w:szCs w:val="21"/>
                <w:lang w:eastAsia="zh-CN"/>
              </w:rPr>
            </w:pPr>
            <w:r>
              <w:rPr>
                <w:rFonts w:hint="eastAsia" w:ascii="宋体" w:hAnsi="宋体"/>
                <w:szCs w:val="21"/>
                <w:lang w:eastAsia="zh-CN"/>
              </w:rPr>
              <w:t>自查情况</w:t>
            </w:r>
          </w:p>
          <w:p w14:paraId="6FB44AED">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798CEC79">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19CBAE41">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5E5FF7">
            <w:pPr>
              <w:spacing w:line="360" w:lineRule="exact"/>
              <w:jc w:val="center"/>
              <w:rPr>
                <w:rFonts w:ascii="宋体" w:hAnsi="宋体"/>
                <w:b/>
                <w:szCs w:val="21"/>
              </w:rPr>
            </w:pPr>
          </w:p>
        </w:tc>
        <w:tc>
          <w:tcPr>
            <w:tcW w:w="924" w:type="dxa"/>
            <w:noWrap w:val="0"/>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559F8032">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084F9E60">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2B0DC002">
            <w:pPr>
              <w:spacing w:line="360" w:lineRule="exact"/>
              <w:jc w:val="center"/>
              <w:rPr>
                <w:rFonts w:ascii="宋体" w:hAnsi="宋体"/>
                <w:b/>
                <w:szCs w:val="21"/>
              </w:rPr>
            </w:pPr>
          </w:p>
        </w:tc>
        <w:tc>
          <w:tcPr>
            <w:tcW w:w="924" w:type="dxa"/>
            <w:noWrap w:val="0"/>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7DEE6A8">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25D02EB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30CE9E4C">
            <w:pPr>
              <w:spacing w:line="360" w:lineRule="exact"/>
              <w:jc w:val="center"/>
              <w:rPr>
                <w:rFonts w:ascii="宋体" w:hAnsi="宋体"/>
                <w:b/>
                <w:szCs w:val="21"/>
              </w:rPr>
            </w:pPr>
          </w:p>
        </w:tc>
        <w:tc>
          <w:tcPr>
            <w:tcW w:w="924" w:type="dxa"/>
            <w:noWrap w:val="0"/>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313F1282">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CACEB3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7689211">
            <w:pPr>
              <w:spacing w:line="360" w:lineRule="exact"/>
              <w:jc w:val="center"/>
              <w:rPr>
                <w:rFonts w:ascii="宋体" w:hAnsi="宋体"/>
                <w:b/>
                <w:szCs w:val="21"/>
              </w:rPr>
            </w:pPr>
          </w:p>
        </w:tc>
        <w:tc>
          <w:tcPr>
            <w:tcW w:w="924" w:type="dxa"/>
            <w:noWrap w:val="0"/>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706B194B">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52E0852B">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211BAFD8">
            <w:pPr>
              <w:spacing w:line="360" w:lineRule="exact"/>
              <w:jc w:val="center"/>
              <w:rPr>
                <w:rFonts w:ascii="宋体" w:hAnsi="宋体"/>
                <w:b/>
                <w:szCs w:val="21"/>
              </w:rPr>
            </w:pPr>
          </w:p>
        </w:tc>
        <w:tc>
          <w:tcPr>
            <w:tcW w:w="924" w:type="dxa"/>
            <w:noWrap w:val="0"/>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263778EE">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400C16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94F5620">
            <w:pPr>
              <w:spacing w:line="360" w:lineRule="exact"/>
              <w:jc w:val="center"/>
              <w:rPr>
                <w:rFonts w:ascii="宋体" w:hAnsi="宋体"/>
                <w:b/>
                <w:szCs w:val="21"/>
              </w:rPr>
            </w:pPr>
          </w:p>
        </w:tc>
        <w:tc>
          <w:tcPr>
            <w:tcW w:w="924" w:type="dxa"/>
            <w:noWrap w:val="0"/>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6EF755ED">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7FA69194">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1B18B763">
            <w:pPr>
              <w:spacing w:line="360" w:lineRule="exact"/>
              <w:jc w:val="center"/>
              <w:rPr>
                <w:rFonts w:ascii="宋体" w:hAnsi="宋体"/>
                <w:b/>
                <w:szCs w:val="21"/>
              </w:rPr>
            </w:pPr>
          </w:p>
        </w:tc>
        <w:tc>
          <w:tcPr>
            <w:tcW w:w="924" w:type="dxa"/>
            <w:noWrap w:val="0"/>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0F8B63CB">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478879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475013D8">
            <w:pPr>
              <w:spacing w:line="360" w:lineRule="exact"/>
              <w:jc w:val="center"/>
              <w:rPr>
                <w:rFonts w:ascii="宋体" w:hAnsi="宋体"/>
                <w:b/>
                <w:szCs w:val="21"/>
              </w:rPr>
            </w:pPr>
          </w:p>
        </w:tc>
        <w:tc>
          <w:tcPr>
            <w:tcW w:w="924" w:type="dxa"/>
            <w:noWrap w:val="0"/>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2211E3C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6A9B132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45613EA5">
            <w:pPr>
              <w:spacing w:line="360" w:lineRule="exact"/>
              <w:jc w:val="center"/>
              <w:rPr>
                <w:rFonts w:ascii="宋体" w:hAnsi="宋体"/>
                <w:b/>
                <w:szCs w:val="21"/>
              </w:rPr>
            </w:pPr>
          </w:p>
        </w:tc>
        <w:tc>
          <w:tcPr>
            <w:tcW w:w="924" w:type="dxa"/>
            <w:noWrap w:val="0"/>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0EE7E6">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6C0398AD">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7AA4E48C">
            <w:pPr>
              <w:spacing w:line="360" w:lineRule="exact"/>
              <w:jc w:val="center"/>
              <w:rPr>
                <w:rFonts w:ascii="宋体" w:hAnsi="宋体"/>
                <w:b/>
                <w:szCs w:val="21"/>
              </w:rPr>
            </w:pPr>
          </w:p>
        </w:tc>
        <w:tc>
          <w:tcPr>
            <w:tcW w:w="924" w:type="dxa"/>
            <w:noWrap w:val="0"/>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210DC9B">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360056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57E6C6CD">
            <w:pPr>
              <w:spacing w:line="360" w:lineRule="exact"/>
              <w:jc w:val="center"/>
              <w:rPr>
                <w:rFonts w:ascii="宋体" w:hAnsi="宋体"/>
                <w:b/>
                <w:szCs w:val="21"/>
              </w:rPr>
            </w:pPr>
          </w:p>
        </w:tc>
        <w:tc>
          <w:tcPr>
            <w:tcW w:w="924" w:type="dxa"/>
            <w:noWrap w:val="0"/>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D6D5745">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176885B5">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2920990">
            <w:pPr>
              <w:spacing w:line="360" w:lineRule="exact"/>
              <w:jc w:val="center"/>
              <w:rPr>
                <w:rFonts w:ascii="宋体" w:hAnsi="宋体"/>
                <w:b/>
                <w:szCs w:val="21"/>
              </w:rPr>
            </w:pPr>
          </w:p>
        </w:tc>
        <w:tc>
          <w:tcPr>
            <w:tcW w:w="924" w:type="dxa"/>
            <w:noWrap w:val="0"/>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BCC2570">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47EDCA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63769AAB">
            <w:pPr>
              <w:spacing w:line="360" w:lineRule="exact"/>
              <w:jc w:val="center"/>
              <w:rPr>
                <w:rFonts w:ascii="宋体" w:hAnsi="宋体"/>
                <w:b/>
                <w:szCs w:val="21"/>
              </w:rPr>
            </w:pPr>
          </w:p>
        </w:tc>
        <w:tc>
          <w:tcPr>
            <w:tcW w:w="924" w:type="dxa"/>
            <w:noWrap w:val="0"/>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64044D9">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1B73D6D1">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7C57C23A">
            <w:pPr>
              <w:spacing w:line="360" w:lineRule="exact"/>
              <w:jc w:val="center"/>
              <w:rPr>
                <w:rFonts w:ascii="宋体" w:hAnsi="宋体"/>
                <w:b/>
                <w:szCs w:val="21"/>
              </w:rPr>
            </w:pPr>
          </w:p>
        </w:tc>
        <w:tc>
          <w:tcPr>
            <w:tcW w:w="924" w:type="dxa"/>
            <w:noWrap w:val="0"/>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740A8ECF">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22EDA54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1993F918">
            <w:pPr>
              <w:spacing w:line="360" w:lineRule="exact"/>
              <w:jc w:val="center"/>
              <w:rPr>
                <w:rFonts w:ascii="宋体" w:hAnsi="宋体"/>
                <w:b/>
                <w:szCs w:val="21"/>
              </w:rPr>
            </w:pPr>
          </w:p>
        </w:tc>
        <w:tc>
          <w:tcPr>
            <w:tcW w:w="924" w:type="dxa"/>
            <w:noWrap w:val="0"/>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AABF1D9">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213375E7">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4EE9CDB5">
            <w:pPr>
              <w:spacing w:line="360" w:lineRule="exact"/>
              <w:jc w:val="center"/>
              <w:rPr>
                <w:rFonts w:ascii="宋体" w:hAnsi="宋体"/>
                <w:b/>
                <w:szCs w:val="21"/>
              </w:rPr>
            </w:pPr>
          </w:p>
        </w:tc>
        <w:tc>
          <w:tcPr>
            <w:tcW w:w="924" w:type="dxa"/>
            <w:noWrap w:val="0"/>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4C3F5369">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0E0191D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6DCBF9F">
            <w:pPr>
              <w:spacing w:line="360" w:lineRule="exact"/>
              <w:jc w:val="center"/>
              <w:rPr>
                <w:rFonts w:ascii="宋体" w:hAnsi="宋体"/>
                <w:b/>
                <w:szCs w:val="21"/>
              </w:rPr>
            </w:pPr>
          </w:p>
        </w:tc>
        <w:tc>
          <w:tcPr>
            <w:tcW w:w="924" w:type="dxa"/>
            <w:noWrap w:val="0"/>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40926A33">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3C2119D">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3072616C">
            <w:pPr>
              <w:spacing w:line="360" w:lineRule="exact"/>
              <w:jc w:val="center"/>
              <w:rPr>
                <w:rFonts w:ascii="宋体" w:hAnsi="宋体"/>
                <w:b/>
                <w:szCs w:val="21"/>
              </w:rPr>
            </w:pPr>
          </w:p>
        </w:tc>
        <w:tc>
          <w:tcPr>
            <w:tcW w:w="924" w:type="dxa"/>
            <w:noWrap w:val="0"/>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411A98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4745A0D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1D6FDD0E">
            <w:pPr>
              <w:spacing w:line="360" w:lineRule="exact"/>
              <w:jc w:val="center"/>
              <w:rPr>
                <w:rFonts w:ascii="宋体" w:hAnsi="宋体"/>
                <w:b/>
                <w:szCs w:val="21"/>
              </w:rPr>
            </w:pPr>
          </w:p>
        </w:tc>
        <w:tc>
          <w:tcPr>
            <w:tcW w:w="924" w:type="dxa"/>
            <w:noWrap w:val="0"/>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703208A2">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9003943">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1CA705D">
            <w:pPr>
              <w:spacing w:line="360" w:lineRule="exact"/>
              <w:jc w:val="center"/>
              <w:rPr>
                <w:rFonts w:ascii="宋体" w:hAnsi="宋体"/>
                <w:b/>
                <w:szCs w:val="21"/>
              </w:rPr>
            </w:pPr>
          </w:p>
        </w:tc>
        <w:tc>
          <w:tcPr>
            <w:tcW w:w="924" w:type="dxa"/>
            <w:noWrap w:val="0"/>
            <w:vAlign w:val="center"/>
          </w:tcPr>
          <w:p w14:paraId="0474A63D">
            <w:pPr>
              <w:spacing w:line="360" w:lineRule="exact"/>
              <w:jc w:val="center"/>
              <w:rPr>
                <w:rFonts w:ascii="宋体" w:hAnsi="宋体"/>
                <w:b/>
                <w:szCs w:val="21"/>
              </w:rPr>
            </w:pPr>
          </w:p>
        </w:tc>
      </w:tr>
    </w:tbl>
    <w:p w14:paraId="2BB00B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4"/>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4A4FCECC">
      <w:pPr>
        <w:pStyle w:val="4"/>
        <w:spacing w:line="400" w:lineRule="exact"/>
        <w:jc w:val="center"/>
        <w:rPr>
          <w:rFonts w:hint="eastAsia" w:ascii="仿宋" w:hAnsi="仿宋" w:eastAsia="仿宋"/>
          <w:lang w:eastAsia="zh-CN"/>
        </w:rPr>
      </w:pPr>
    </w:p>
    <w:p w14:paraId="7D17DD37">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7CFE18BD">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11E84207">
      <w:pPr>
        <w:spacing w:line="75" w:lineRule="exact"/>
        <w:rPr>
          <w:rFonts w:hint="eastAsia" w:ascii="宋体" w:hAnsi="宋体" w:eastAsia="宋体" w:cs="宋体"/>
          <w:sz w:val="21"/>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48C71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7A58F55D">
            <w:pPr>
              <w:pStyle w:val="509"/>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36C43291">
            <w:pPr>
              <w:jc w:val="center"/>
              <w:rPr>
                <w:rFonts w:hint="eastAsia" w:ascii="宋体" w:hAnsi="宋体" w:eastAsia="宋体" w:cs="宋体"/>
                <w:sz w:val="21"/>
                <w:szCs w:val="21"/>
              </w:rPr>
            </w:pPr>
          </w:p>
        </w:tc>
        <w:tc>
          <w:tcPr>
            <w:tcW w:w="1990" w:type="dxa"/>
            <w:gridSpan w:val="2"/>
            <w:vAlign w:val="top"/>
          </w:tcPr>
          <w:p w14:paraId="4F8CB7C5">
            <w:pPr>
              <w:pStyle w:val="509"/>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295EBEE9">
            <w:pPr>
              <w:jc w:val="center"/>
              <w:rPr>
                <w:rFonts w:hint="eastAsia" w:ascii="宋体" w:hAnsi="宋体" w:eastAsia="宋体" w:cs="宋体"/>
                <w:sz w:val="21"/>
                <w:szCs w:val="21"/>
              </w:rPr>
            </w:pPr>
          </w:p>
        </w:tc>
      </w:tr>
      <w:tr w14:paraId="51DEF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6E80879C">
            <w:pPr>
              <w:pStyle w:val="509"/>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B3D8F2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7DD403B">
            <w:pPr>
              <w:pStyle w:val="509"/>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7B5EFD1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18BEF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F7FD91F">
            <w:pPr>
              <w:pStyle w:val="509"/>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033A1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87C175B">
            <w:pPr>
              <w:pStyle w:val="509"/>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58091FDC">
            <w:pPr>
              <w:pStyle w:val="509"/>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6570AE4">
            <w:pPr>
              <w:pStyle w:val="509"/>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61ED3994">
            <w:pPr>
              <w:pStyle w:val="509"/>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026F851B">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36B8C8F0">
            <w:pPr>
              <w:pStyle w:val="509"/>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5AA18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7A4BC7">
            <w:pPr>
              <w:spacing w:line="252" w:lineRule="auto"/>
              <w:rPr>
                <w:rFonts w:hint="eastAsia" w:ascii="宋体" w:hAnsi="宋体" w:eastAsia="宋体" w:cs="宋体"/>
                <w:sz w:val="21"/>
                <w:szCs w:val="21"/>
              </w:rPr>
            </w:pPr>
          </w:p>
          <w:p w14:paraId="6CD6A18E">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7042C74B">
            <w:pPr>
              <w:pStyle w:val="509"/>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1D62D81">
            <w:pPr>
              <w:jc w:val="center"/>
              <w:rPr>
                <w:rFonts w:hint="eastAsia" w:ascii="宋体" w:hAnsi="宋体" w:eastAsia="宋体" w:cs="宋体"/>
                <w:sz w:val="21"/>
                <w:szCs w:val="21"/>
              </w:rPr>
            </w:pPr>
          </w:p>
        </w:tc>
        <w:tc>
          <w:tcPr>
            <w:tcW w:w="1990" w:type="dxa"/>
            <w:gridSpan w:val="2"/>
            <w:vAlign w:val="center"/>
          </w:tcPr>
          <w:p w14:paraId="6AF57036">
            <w:pPr>
              <w:jc w:val="center"/>
              <w:rPr>
                <w:rFonts w:hint="eastAsia" w:ascii="宋体" w:hAnsi="宋体" w:eastAsia="宋体" w:cs="宋体"/>
                <w:sz w:val="21"/>
                <w:szCs w:val="21"/>
              </w:rPr>
            </w:pPr>
          </w:p>
        </w:tc>
        <w:tc>
          <w:tcPr>
            <w:tcW w:w="1499" w:type="dxa"/>
            <w:vAlign w:val="center"/>
          </w:tcPr>
          <w:p w14:paraId="06C06CFA">
            <w:pPr>
              <w:jc w:val="center"/>
              <w:rPr>
                <w:rFonts w:hint="eastAsia" w:ascii="宋体" w:hAnsi="宋体" w:eastAsia="宋体" w:cs="宋体"/>
                <w:sz w:val="21"/>
                <w:szCs w:val="21"/>
              </w:rPr>
            </w:pPr>
          </w:p>
        </w:tc>
        <w:tc>
          <w:tcPr>
            <w:tcW w:w="1489" w:type="dxa"/>
            <w:vAlign w:val="center"/>
          </w:tcPr>
          <w:p w14:paraId="50CD7C66">
            <w:pPr>
              <w:jc w:val="center"/>
              <w:rPr>
                <w:rFonts w:hint="eastAsia" w:ascii="宋体" w:hAnsi="宋体" w:eastAsia="宋体" w:cs="宋体"/>
                <w:sz w:val="21"/>
                <w:szCs w:val="21"/>
              </w:rPr>
            </w:pPr>
          </w:p>
        </w:tc>
      </w:tr>
      <w:tr w14:paraId="7FAC5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29F57786">
            <w:pPr>
              <w:pStyle w:val="509"/>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79AF0B99">
            <w:pPr>
              <w:pStyle w:val="509"/>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3E91EDAE">
            <w:pPr>
              <w:jc w:val="center"/>
              <w:rPr>
                <w:rFonts w:hint="eastAsia" w:ascii="宋体" w:hAnsi="宋体" w:eastAsia="宋体" w:cs="宋体"/>
                <w:sz w:val="21"/>
                <w:szCs w:val="21"/>
              </w:rPr>
            </w:pPr>
          </w:p>
        </w:tc>
        <w:tc>
          <w:tcPr>
            <w:tcW w:w="1990" w:type="dxa"/>
            <w:gridSpan w:val="2"/>
            <w:vAlign w:val="center"/>
          </w:tcPr>
          <w:p w14:paraId="2036BE49">
            <w:pPr>
              <w:jc w:val="center"/>
              <w:rPr>
                <w:rFonts w:hint="eastAsia" w:ascii="宋体" w:hAnsi="宋体" w:eastAsia="宋体" w:cs="宋体"/>
                <w:sz w:val="21"/>
                <w:szCs w:val="21"/>
              </w:rPr>
            </w:pPr>
          </w:p>
        </w:tc>
        <w:tc>
          <w:tcPr>
            <w:tcW w:w="1499" w:type="dxa"/>
            <w:vAlign w:val="center"/>
          </w:tcPr>
          <w:p w14:paraId="5CB233A1">
            <w:pPr>
              <w:jc w:val="center"/>
              <w:rPr>
                <w:rFonts w:hint="eastAsia" w:ascii="宋体" w:hAnsi="宋体" w:eastAsia="宋体" w:cs="宋体"/>
                <w:sz w:val="21"/>
                <w:szCs w:val="21"/>
              </w:rPr>
            </w:pPr>
          </w:p>
        </w:tc>
        <w:tc>
          <w:tcPr>
            <w:tcW w:w="1489" w:type="dxa"/>
            <w:vAlign w:val="center"/>
          </w:tcPr>
          <w:p w14:paraId="6ED66DB4">
            <w:pPr>
              <w:jc w:val="center"/>
              <w:rPr>
                <w:rFonts w:hint="eastAsia" w:ascii="宋体" w:hAnsi="宋体" w:eastAsia="宋体" w:cs="宋体"/>
                <w:sz w:val="21"/>
                <w:szCs w:val="21"/>
              </w:rPr>
            </w:pPr>
          </w:p>
        </w:tc>
      </w:tr>
      <w:tr w14:paraId="0A04C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F927639">
            <w:pPr>
              <w:pStyle w:val="509"/>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18A2928F">
            <w:pPr>
              <w:pStyle w:val="509"/>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410D2362">
            <w:pPr>
              <w:jc w:val="center"/>
              <w:rPr>
                <w:rFonts w:hint="eastAsia" w:ascii="宋体" w:hAnsi="宋体" w:eastAsia="宋体" w:cs="宋体"/>
                <w:sz w:val="21"/>
                <w:szCs w:val="21"/>
              </w:rPr>
            </w:pPr>
          </w:p>
        </w:tc>
        <w:tc>
          <w:tcPr>
            <w:tcW w:w="1990" w:type="dxa"/>
            <w:gridSpan w:val="2"/>
            <w:vAlign w:val="center"/>
          </w:tcPr>
          <w:p w14:paraId="123E1D0C">
            <w:pPr>
              <w:jc w:val="center"/>
              <w:rPr>
                <w:rFonts w:hint="eastAsia" w:ascii="宋体" w:hAnsi="宋体" w:eastAsia="宋体" w:cs="宋体"/>
                <w:sz w:val="21"/>
                <w:szCs w:val="21"/>
              </w:rPr>
            </w:pPr>
          </w:p>
        </w:tc>
        <w:tc>
          <w:tcPr>
            <w:tcW w:w="1499" w:type="dxa"/>
            <w:vAlign w:val="center"/>
          </w:tcPr>
          <w:p w14:paraId="091EE7A7">
            <w:pPr>
              <w:jc w:val="center"/>
              <w:rPr>
                <w:rFonts w:hint="eastAsia" w:ascii="宋体" w:hAnsi="宋体" w:eastAsia="宋体" w:cs="宋体"/>
                <w:sz w:val="21"/>
                <w:szCs w:val="21"/>
              </w:rPr>
            </w:pPr>
          </w:p>
        </w:tc>
        <w:tc>
          <w:tcPr>
            <w:tcW w:w="1489" w:type="dxa"/>
            <w:vAlign w:val="center"/>
          </w:tcPr>
          <w:p w14:paraId="44B8F1DA">
            <w:pPr>
              <w:jc w:val="center"/>
              <w:rPr>
                <w:rFonts w:hint="eastAsia" w:ascii="宋体" w:hAnsi="宋体" w:eastAsia="宋体" w:cs="宋体"/>
                <w:sz w:val="21"/>
                <w:szCs w:val="21"/>
              </w:rPr>
            </w:pPr>
          </w:p>
        </w:tc>
      </w:tr>
      <w:tr w14:paraId="11C6C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37997CB">
            <w:pPr>
              <w:pStyle w:val="509"/>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64EF55DE">
            <w:pPr>
              <w:pStyle w:val="509"/>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420EBC26">
            <w:pPr>
              <w:jc w:val="center"/>
              <w:rPr>
                <w:rFonts w:hint="eastAsia" w:ascii="宋体" w:hAnsi="宋体" w:eastAsia="宋体" w:cs="宋体"/>
                <w:sz w:val="21"/>
                <w:szCs w:val="21"/>
              </w:rPr>
            </w:pPr>
          </w:p>
        </w:tc>
        <w:tc>
          <w:tcPr>
            <w:tcW w:w="1990" w:type="dxa"/>
            <w:gridSpan w:val="2"/>
            <w:vAlign w:val="center"/>
          </w:tcPr>
          <w:p w14:paraId="7143538A">
            <w:pPr>
              <w:jc w:val="center"/>
              <w:rPr>
                <w:rFonts w:hint="eastAsia" w:ascii="宋体" w:hAnsi="宋体" w:eastAsia="宋体" w:cs="宋体"/>
                <w:sz w:val="21"/>
                <w:szCs w:val="21"/>
              </w:rPr>
            </w:pPr>
          </w:p>
        </w:tc>
        <w:tc>
          <w:tcPr>
            <w:tcW w:w="1499" w:type="dxa"/>
            <w:vAlign w:val="center"/>
          </w:tcPr>
          <w:p w14:paraId="4C6D4A8E">
            <w:pPr>
              <w:jc w:val="center"/>
              <w:rPr>
                <w:rFonts w:hint="eastAsia" w:ascii="宋体" w:hAnsi="宋体" w:eastAsia="宋体" w:cs="宋体"/>
                <w:sz w:val="21"/>
                <w:szCs w:val="21"/>
              </w:rPr>
            </w:pPr>
          </w:p>
        </w:tc>
        <w:tc>
          <w:tcPr>
            <w:tcW w:w="1489" w:type="dxa"/>
            <w:vAlign w:val="center"/>
          </w:tcPr>
          <w:p w14:paraId="05924941">
            <w:pPr>
              <w:jc w:val="center"/>
              <w:rPr>
                <w:rFonts w:hint="eastAsia" w:ascii="宋体" w:hAnsi="宋体" w:eastAsia="宋体" w:cs="宋体"/>
                <w:sz w:val="21"/>
                <w:szCs w:val="21"/>
              </w:rPr>
            </w:pPr>
          </w:p>
        </w:tc>
      </w:tr>
      <w:tr w14:paraId="4D956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CAFB4F9">
            <w:pPr>
              <w:pStyle w:val="509"/>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785DC1AF">
            <w:pPr>
              <w:pStyle w:val="509"/>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4A60682D">
            <w:pPr>
              <w:jc w:val="center"/>
              <w:rPr>
                <w:rFonts w:hint="eastAsia" w:ascii="宋体" w:hAnsi="宋体" w:eastAsia="宋体" w:cs="宋体"/>
                <w:sz w:val="21"/>
                <w:szCs w:val="21"/>
              </w:rPr>
            </w:pPr>
          </w:p>
        </w:tc>
        <w:tc>
          <w:tcPr>
            <w:tcW w:w="1990" w:type="dxa"/>
            <w:gridSpan w:val="2"/>
            <w:vAlign w:val="center"/>
          </w:tcPr>
          <w:p w14:paraId="4713FA30">
            <w:pPr>
              <w:jc w:val="center"/>
              <w:rPr>
                <w:rFonts w:hint="eastAsia" w:ascii="宋体" w:hAnsi="宋体" w:eastAsia="宋体" w:cs="宋体"/>
                <w:sz w:val="21"/>
                <w:szCs w:val="21"/>
              </w:rPr>
            </w:pPr>
          </w:p>
        </w:tc>
        <w:tc>
          <w:tcPr>
            <w:tcW w:w="1499" w:type="dxa"/>
            <w:vAlign w:val="center"/>
          </w:tcPr>
          <w:p w14:paraId="01199C45">
            <w:pPr>
              <w:jc w:val="center"/>
              <w:rPr>
                <w:rFonts w:hint="eastAsia" w:ascii="宋体" w:hAnsi="宋体" w:eastAsia="宋体" w:cs="宋体"/>
                <w:sz w:val="21"/>
                <w:szCs w:val="21"/>
              </w:rPr>
            </w:pPr>
          </w:p>
        </w:tc>
        <w:tc>
          <w:tcPr>
            <w:tcW w:w="1489" w:type="dxa"/>
            <w:vAlign w:val="center"/>
          </w:tcPr>
          <w:p w14:paraId="46971795">
            <w:pPr>
              <w:jc w:val="center"/>
              <w:rPr>
                <w:rFonts w:hint="eastAsia" w:ascii="宋体" w:hAnsi="宋体" w:eastAsia="宋体" w:cs="宋体"/>
                <w:sz w:val="21"/>
                <w:szCs w:val="21"/>
              </w:rPr>
            </w:pPr>
          </w:p>
        </w:tc>
      </w:tr>
      <w:tr w14:paraId="420E3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58C607CF">
            <w:pPr>
              <w:pStyle w:val="509"/>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1BA8E690">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w:t>
            </w:r>
          </w:p>
          <w:p w14:paraId="5998D3B6">
            <w:pPr>
              <w:pStyle w:val="509"/>
              <w:numPr>
                <w:ilvl w:val="0"/>
                <w:numId w:val="5"/>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36273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4952A04">
            <w:pPr>
              <w:pStyle w:val="509"/>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766F8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4B2A0B07">
            <w:pPr>
              <w:pStyle w:val="509"/>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4FFCEBDD">
            <w:pPr>
              <w:pStyle w:val="509"/>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0FA2F459">
            <w:pPr>
              <w:pStyle w:val="509"/>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2762714A">
            <w:pPr>
              <w:pStyle w:val="509"/>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2AB4B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0AD95E46">
            <w:pPr>
              <w:spacing w:line="290" w:lineRule="auto"/>
              <w:rPr>
                <w:rFonts w:hint="eastAsia" w:ascii="宋体" w:hAnsi="宋体" w:eastAsia="宋体" w:cs="宋体"/>
                <w:sz w:val="21"/>
                <w:szCs w:val="21"/>
              </w:rPr>
            </w:pPr>
          </w:p>
          <w:p w14:paraId="7AB1C2BF">
            <w:pPr>
              <w:spacing w:line="290" w:lineRule="auto"/>
              <w:rPr>
                <w:rFonts w:hint="eastAsia" w:ascii="宋体" w:hAnsi="宋体" w:eastAsia="宋体" w:cs="宋体"/>
                <w:sz w:val="21"/>
                <w:szCs w:val="21"/>
              </w:rPr>
            </w:pPr>
          </w:p>
          <w:p w14:paraId="6CC6AA2E">
            <w:pPr>
              <w:pStyle w:val="509"/>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1C601F59">
            <w:pPr>
              <w:spacing w:line="274" w:lineRule="auto"/>
              <w:rPr>
                <w:rFonts w:hint="eastAsia" w:ascii="宋体" w:hAnsi="宋体" w:eastAsia="宋体" w:cs="宋体"/>
                <w:sz w:val="21"/>
                <w:szCs w:val="21"/>
              </w:rPr>
            </w:pPr>
          </w:p>
          <w:p w14:paraId="6E7659AF">
            <w:pPr>
              <w:spacing w:line="274" w:lineRule="auto"/>
              <w:rPr>
                <w:rFonts w:hint="eastAsia" w:ascii="宋体" w:hAnsi="宋体" w:eastAsia="宋体" w:cs="宋体"/>
                <w:sz w:val="21"/>
                <w:szCs w:val="21"/>
              </w:rPr>
            </w:pPr>
          </w:p>
          <w:p w14:paraId="0E0625AD">
            <w:pPr>
              <w:pStyle w:val="509"/>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3AE2974A">
            <w:pPr>
              <w:jc w:val="center"/>
              <w:rPr>
                <w:rFonts w:hint="eastAsia" w:ascii="宋体" w:hAnsi="宋体" w:eastAsia="宋体" w:cs="宋体"/>
                <w:sz w:val="21"/>
                <w:szCs w:val="21"/>
              </w:rPr>
            </w:pPr>
          </w:p>
        </w:tc>
        <w:tc>
          <w:tcPr>
            <w:tcW w:w="4187" w:type="dxa"/>
            <w:gridSpan w:val="3"/>
            <w:vAlign w:val="center"/>
          </w:tcPr>
          <w:p w14:paraId="73A9F4DF">
            <w:pPr>
              <w:pStyle w:val="509"/>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5045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6B25A30F">
            <w:pPr>
              <w:pStyle w:val="509"/>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2E64FFD8">
            <w:pPr>
              <w:pStyle w:val="509"/>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221E0364">
            <w:pPr>
              <w:jc w:val="center"/>
              <w:rPr>
                <w:rFonts w:hint="eastAsia" w:ascii="宋体" w:hAnsi="宋体" w:eastAsia="宋体" w:cs="宋体"/>
                <w:sz w:val="21"/>
                <w:szCs w:val="21"/>
              </w:rPr>
            </w:pPr>
          </w:p>
        </w:tc>
        <w:tc>
          <w:tcPr>
            <w:tcW w:w="4187" w:type="dxa"/>
            <w:gridSpan w:val="3"/>
            <w:vAlign w:val="top"/>
          </w:tcPr>
          <w:p w14:paraId="7AA5A413">
            <w:pPr>
              <w:pStyle w:val="509"/>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7880B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763EFB3D">
            <w:pPr>
              <w:pStyle w:val="509"/>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32AD3A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72BA5428">
      <w:pPr>
        <w:spacing w:line="360" w:lineRule="auto"/>
        <w:rPr>
          <w:rFonts w:ascii="宋体" w:hAnsi="宋体" w:cs="宋体"/>
          <w:b/>
          <w:bCs/>
        </w:rPr>
      </w:pPr>
      <w:r>
        <w:rPr>
          <w:rFonts w:hint="eastAsia" w:ascii="宋体" w:hAnsi="宋体" w:cs="宋体"/>
          <w:b/>
          <w:bCs/>
        </w:rPr>
        <w:t>填报要求：</w:t>
      </w:r>
    </w:p>
    <w:p w14:paraId="1CC955DD">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150C20EF">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在开标日前最近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748517F6">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w:t>
      </w:r>
      <w:r>
        <w:rPr>
          <w:rFonts w:hint="eastAsia" w:ascii="宋体" w:hAnsi="宋体" w:cs="宋体"/>
          <w:b/>
          <w:bCs/>
          <w:highlight w:val="yellow"/>
          <w:lang w:eastAsia="zh-CN"/>
        </w:rPr>
        <w:t>应</w:t>
      </w:r>
      <w:r>
        <w:rPr>
          <w:rFonts w:hint="eastAsia" w:ascii="宋体" w:hAnsi="宋体" w:cs="宋体"/>
          <w:b/>
          <w:bCs/>
          <w:highlight w:val="yellow"/>
        </w:rPr>
        <w:t>体现社保缴纳单位。</w:t>
      </w:r>
    </w:p>
    <w:p w14:paraId="2151573C">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773ACD7D">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6B78E26C">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13CD0CCC">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46464EA0">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6C54B825">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6FE8EB4">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7B5B1BFB">
      <w:pPr>
        <w:spacing w:line="360" w:lineRule="auto"/>
        <w:rPr>
          <w:rFonts w:ascii="宋体" w:hAnsi="宋体" w:cs="宋体"/>
          <w:b/>
          <w:bCs/>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1D2D23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513BC7FC">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471A321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72A863B3">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0DC2C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32DFD5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0671BB5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4D93A18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C141E3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78AE1DB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5ED17568">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7882974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20AB67F4">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D94195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3A4D346">
      <w:pPr>
        <w:keepNext w:val="0"/>
        <w:keepLines w:val="0"/>
        <w:pageBreakBefore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3DFBA3E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2D7F3E1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58AB117">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4BFF2CA">
      <w:pPr>
        <w:pStyle w:val="4"/>
        <w:ind w:left="0" w:leftChars="0" w:firstLine="0" w:firstLineChars="0"/>
      </w:pPr>
    </w:p>
    <w:p w14:paraId="32A5FFE7">
      <w:r>
        <w:rPr>
          <w:rFonts w:hint="eastAsia" w:ascii="宋体" w:hAnsi="宋体" w:eastAsia="宋体" w:cs="宋体"/>
          <w:color w:val="auto"/>
          <w:sz w:val="21"/>
          <w:szCs w:val="21"/>
          <w:lang w:val="en-US" w:eastAsia="zh-CN"/>
        </w:rPr>
        <w:t>注：同一人员兼任不同职务的，可以合并提供社保等证明材料，本格式仅供参考。</w:t>
      </w:r>
    </w:p>
    <w:p w14:paraId="21BBEEA0">
      <w:pPr>
        <w:rPr>
          <w:rFonts w:hint="eastAsia" w:asciiTheme="minorEastAsia" w:hAnsiTheme="minorEastAsia" w:eastAsiaTheme="minorEastAsia"/>
        </w:rPr>
      </w:pPr>
      <w:r>
        <w:rPr>
          <w:rFonts w:hint="eastAsia" w:asciiTheme="minorEastAsia" w:hAnsiTheme="minorEastAsia" w:eastAsiaTheme="minorEastAsia"/>
        </w:rPr>
        <w:br w:type="page"/>
      </w:r>
    </w:p>
    <w:p w14:paraId="04A32C66">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7C1B5D4A">
      <w:pPr>
        <w:adjustRightInd w:val="0"/>
        <w:snapToGrid w:val="0"/>
        <w:spacing w:line="360" w:lineRule="auto"/>
        <w:ind w:firstLine="424" w:firstLineChars="202"/>
        <w:rPr>
          <w:rFonts w:hint="eastAsia"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（如有，按第一章投标邀请“申请人的资格要求”提供）</w:t>
      </w:r>
    </w:p>
    <w:p w14:paraId="24EA8C1F">
      <w:pPr>
        <w:pStyle w:val="4"/>
        <w:rPr>
          <w:rFonts w:hint="eastAsia"/>
        </w:rPr>
      </w:pPr>
    </w:p>
    <w:p w14:paraId="712D1A91">
      <w:pPr>
        <w:adjustRightInd w:val="0"/>
        <w:snapToGrid w:val="0"/>
        <w:spacing w:line="360" w:lineRule="auto"/>
        <w:ind w:firstLine="600"/>
        <w:jc w:val="right"/>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65192C1D">
      <w:pPr>
        <w:widowControl/>
        <w:jc w:val="left"/>
        <w:rPr>
          <w:rFonts w:ascii="宋体" w:hAnsi="宋体"/>
          <w:b/>
          <w:sz w:val="28"/>
          <w:szCs w:val="28"/>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4"/>
      </w:pPr>
    </w:p>
    <w:p w14:paraId="309A7EFB">
      <w:pPr>
        <w:rPr>
          <w:rFonts w:hint="eastAsia" w:ascii="宋体" w:hAnsi="宋体"/>
          <w:b/>
          <w:sz w:val="28"/>
          <w:szCs w:val="28"/>
        </w:rPr>
      </w:pPr>
      <w:r>
        <w:rPr>
          <w:rFonts w:hint="eastAsia" w:ascii="宋体" w:hAnsi="宋体"/>
          <w:b/>
          <w:sz w:val="28"/>
          <w:szCs w:val="28"/>
        </w:rPr>
        <w:br w:type="page"/>
      </w:r>
    </w:p>
    <w:p w14:paraId="62FC7172">
      <w:pPr>
        <w:widowControl/>
        <w:jc w:val="center"/>
        <w:rPr>
          <w:rFonts w:hint="eastAsia"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4B954082">
      <w:pPr>
        <w:spacing w:line="360" w:lineRule="auto"/>
        <w:ind w:firstLine="539" w:firstLineChars="257"/>
        <w:rPr>
          <w:rFonts w:hint="eastAsia"/>
          <w:highlight w:val="yellow"/>
          <w:lang w:eastAsia="zh-CN"/>
        </w:rPr>
      </w:pPr>
    </w:p>
    <w:p w14:paraId="0800E14B">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rFonts w:hint="eastAsia"/>
          <w:b/>
          <w:bCs/>
          <w:sz w:val="28"/>
        </w:rPr>
      </w:pPr>
    </w:p>
    <w:p w14:paraId="3EF0D02B">
      <w:pPr>
        <w:jc w:val="center"/>
        <w:rPr>
          <w:rFonts w:hint="eastAsia"/>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lang w:eastAsia="zh-CN"/>
        </w:rPr>
        <w:t>投标</w:t>
      </w:r>
      <w:r>
        <w:rPr>
          <w:rFonts w:hint="eastAsia"/>
        </w:rPr>
        <w:t>单位名称：（公章）</w:t>
      </w:r>
    </w:p>
    <w:p w14:paraId="7C2D8CF3">
      <w:pPr>
        <w:ind w:firstLine="630"/>
      </w:pPr>
    </w:p>
    <w:p w14:paraId="4902E904">
      <w:pPr>
        <w:ind w:firstLine="630"/>
      </w:pPr>
      <w:r>
        <w:rPr>
          <w:rFonts w:hint="eastAsia"/>
        </w:rPr>
        <w:t>法定代表人（</w:t>
      </w:r>
      <w:r>
        <w:rPr>
          <w:rFonts w:hint="eastAsia"/>
          <w:lang w:eastAsia="zh-CN"/>
        </w:rPr>
        <w:t>单位</w:t>
      </w:r>
      <w:r>
        <w:rPr>
          <w:rFonts w:hint="eastAsia"/>
        </w:rPr>
        <w:t>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3"/>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lang w:eastAsia="zh-CN"/>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3"/>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lang w:eastAsia="zh-CN"/>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3"/>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5C999ED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left="0" w:leftChars="0"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D7EC804">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02245991">
      <w:pPr>
        <w:widowControl/>
        <w:snapToGrid w:val="0"/>
        <w:spacing w:line="360" w:lineRule="auto"/>
        <w:ind w:left="0" w:leftChars="0" w:firstLine="420" w:firstLineChars="200"/>
        <w:jc w:val="left"/>
        <w:rPr>
          <w:rFonts w:hint="eastAsia" w:asciiTheme="minorHAnsi" w:hAnsiTheme="minorHAnsi" w:eastAsiaTheme="minorEastAsia" w:cstheme="minorBidi"/>
          <w:szCs w:val="22"/>
          <w:lang w:eastAsia="zh-CN"/>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9EA8B9B">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hint="eastAsia"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7" w:name="_Toc44690433"/>
      <w:bookmarkStart w:id="68" w:name="_Toc44690706"/>
      <w:bookmarkStart w:id="69" w:name="_Toc44691165"/>
      <w:bookmarkStart w:id="70" w:name="_Toc135293186"/>
      <w:bookmarkStart w:id="71" w:name="_Toc44691397"/>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全国宣讲线下招生宣传</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3"/>
        <w:tabs>
          <w:tab w:val="left" w:pos="371"/>
        </w:tabs>
        <w:spacing w:before="120" w:after="120"/>
        <w:ind w:left="-1" w:leftChars="-1" w:hanging="1"/>
        <w:jc w:val="center"/>
        <w:rPr>
          <w:rFonts w:asciiTheme="minorEastAsia" w:hAnsiTheme="minorEastAsia" w:eastAsiaTheme="minorEastAsia"/>
        </w:rPr>
      </w:pPr>
      <w:bookmarkStart w:id="72" w:name="_Toc135293187"/>
      <w:bookmarkStart w:id="73" w:name="_Toc44690434"/>
      <w:bookmarkStart w:id="74" w:name="_Toc44690707"/>
      <w:bookmarkStart w:id="75" w:name="_Toc44691398"/>
      <w:bookmarkStart w:id="76" w:name="_Toc44691166"/>
      <w:r>
        <w:rPr>
          <w:rFonts w:hint="eastAsia" w:asciiTheme="minorEastAsia" w:hAnsiTheme="minorEastAsia" w:eastAsiaTheme="minorEastAsia"/>
        </w:rPr>
        <w:t>格式6  报价表</w:t>
      </w:r>
      <w:bookmarkEnd w:id="72"/>
      <w:bookmarkEnd w:id="73"/>
      <w:bookmarkEnd w:id="74"/>
      <w:bookmarkEnd w:id="75"/>
      <w:bookmarkEnd w:id="76"/>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3"/>
        <w:tabs>
          <w:tab w:val="left" w:pos="371"/>
        </w:tabs>
        <w:spacing w:before="120" w:after="120"/>
        <w:ind w:left="-1" w:leftChars="-1" w:hanging="1"/>
        <w:jc w:val="center"/>
        <w:rPr>
          <w:rFonts w:asciiTheme="minorEastAsia" w:hAnsiTheme="minorEastAsia" w:eastAsiaTheme="minorEastAsia"/>
        </w:rPr>
      </w:pPr>
      <w:bookmarkStart w:id="77" w:name="_Toc44691399"/>
      <w:bookmarkStart w:id="78" w:name="_Toc44691167"/>
      <w:bookmarkStart w:id="79" w:name="_Toc135293188"/>
      <w:bookmarkStart w:id="80" w:name="_Toc44690435"/>
      <w:bookmarkStart w:id="81" w:name="_Toc44690708"/>
    </w:p>
    <w:p w14:paraId="2F27DAF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ascii="宋体" w:hAnsi="宋体"/>
          <w:szCs w:val="21"/>
        </w:rPr>
      </w:pPr>
      <w:r>
        <w:rPr>
          <w:rFonts w:hint="eastAsia" w:ascii="宋体" w:hAnsi="宋体"/>
          <w:szCs w:val="21"/>
        </w:rPr>
        <w:t>1、</w:t>
      </w:r>
      <w:r>
        <w:rPr>
          <w:rFonts w:hint="eastAsia"/>
          <w:lang w:val="en-US" w:eastAsia="zh-CN"/>
        </w:rPr>
        <w:t>服务要求响应情况</w:t>
      </w:r>
    </w:p>
    <w:p w14:paraId="3F278BC1">
      <w:pPr>
        <w:spacing w:line="360" w:lineRule="auto"/>
        <w:ind w:firstLine="420" w:firstLineChars="200"/>
        <w:rPr>
          <w:rFonts w:hint="eastAsia" w:ascii="宋体" w:hAnsi="宋体"/>
          <w:szCs w:val="21"/>
        </w:rPr>
      </w:pPr>
      <w:r>
        <w:rPr>
          <w:rFonts w:hint="eastAsia" w:ascii="宋体" w:hAnsi="宋体"/>
          <w:szCs w:val="21"/>
        </w:rPr>
        <w:t>2、</w:t>
      </w:r>
      <w:r>
        <w:rPr>
          <w:rFonts w:hint="eastAsia" w:ascii="Courier New" w:hAnsi="Courier New"/>
          <w:color w:val="000000"/>
          <w:szCs w:val="21"/>
        </w:rPr>
        <w:t>实施方案</w:t>
      </w:r>
    </w:p>
    <w:p w14:paraId="73FB428F">
      <w:pPr>
        <w:spacing w:line="360" w:lineRule="auto"/>
        <w:ind w:firstLine="420" w:firstLineChars="200"/>
        <w:rPr>
          <w:rFonts w:ascii="宋体" w:hAnsi="宋体" w:cs="宋体"/>
          <w:szCs w:val="21"/>
        </w:rPr>
      </w:pPr>
      <w:r>
        <w:rPr>
          <w:rFonts w:hint="eastAsia" w:ascii="宋体" w:hAnsi="宋体"/>
          <w:szCs w:val="21"/>
          <w:lang w:val="en-US" w:eastAsia="zh-CN"/>
        </w:rPr>
        <w:t>3、</w:t>
      </w:r>
      <w:r>
        <w:rPr>
          <w:rFonts w:hint="eastAsia" w:ascii="宋体" w:hAnsi="宋体"/>
          <w:szCs w:val="21"/>
        </w:rPr>
        <w:t>项目重点难点分析、应对措施及相关的合理化建议</w:t>
      </w:r>
    </w:p>
    <w:p w14:paraId="7F640091">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Courier New" w:hAnsi="Courier New"/>
          <w:color w:val="000000"/>
          <w:szCs w:val="21"/>
        </w:rPr>
        <w:t>质量（完成时间、安全、环保）保障措施及方案</w:t>
      </w:r>
    </w:p>
    <w:p w14:paraId="1DD75486">
      <w:pPr>
        <w:spacing w:line="360" w:lineRule="auto"/>
        <w:ind w:firstLine="420" w:firstLineChars="200"/>
        <w:rPr>
          <w:rFonts w:ascii="宋体" w:hAnsi="宋体" w:cs="宋体"/>
          <w:szCs w:val="21"/>
        </w:rPr>
      </w:pPr>
      <w:r>
        <w:rPr>
          <w:rFonts w:hint="eastAsia" w:ascii="宋体" w:hAnsi="宋体"/>
          <w:szCs w:val="21"/>
          <w:lang w:val="en-US" w:eastAsia="zh-CN"/>
        </w:rPr>
        <w:t>5、</w:t>
      </w:r>
      <w:r>
        <w:rPr>
          <w:rFonts w:hint="eastAsia" w:ascii="Courier New" w:hAnsi="Courier New" w:cs="Courier New"/>
          <w:color w:val="000000"/>
          <w:szCs w:val="21"/>
        </w:rPr>
        <w:t>商务</w:t>
      </w:r>
      <w:r>
        <w:rPr>
          <w:rFonts w:hint="eastAsia" w:ascii="Courier New" w:hAnsi="Courier New" w:cs="Courier New"/>
          <w:bCs/>
          <w:color w:val="000000"/>
          <w:szCs w:val="21"/>
        </w:rPr>
        <w:t>条款</w:t>
      </w:r>
      <w:r>
        <w:rPr>
          <w:rFonts w:hint="eastAsia" w:ascii="Courier New" w:hAnsi="Courier New" w:cs="Courier New"/>
          <w:color w:val="000000"/>
          <w:szCs w:val="21"/>
        </w:rPr>
        <w:t>响应情况</w:t>
      </w:r>
    </w:p>
    <w:p w14:paraId="42066D9D">
      <w:pPr>
        <w:spacing w:line="360" w:lineRule="auto"/>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ascii="Courier New" w:hAnsi="Courier New"/>
          <w:color w:val="000000"/>
          <w:szCs w:val="21"/>
        </w:rPr>
        <w:t>投标人同类项目业绩情况</w:t>
      </w:r>
    </w:p>
    <w:p w14:paraId="5D4F00B9">
      <w:pPr>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2D8E219">
      <w:pPr>
        <w:spacing w:line="360" w:lineRule="auto"/>
        <w:ind w:left="420"/>
        <w:rPr>
          <w:rFonts w:ascii="宋体" w:hAnsi="宋体"/>
          <w:bCs/>
        </w:rPr>
      </w:pPr>
      <w:r>
        <w:rPr>
          <w:rFonts w:hint="eastAsia" w:ascii="宋体" w:hAnsi="宋体"/>
          <w:bCs/>
          <w:lang w:val="en-US" w:eastAsia="zh-CN"/>
        </w:rPr>
        <w:t>8、</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4"/>
      </w:pPr>
    </w:p>
    <w:p w14:paraId="4828A698">
      <w:pPr>
        <w:tabs>
          <w:tab w:val="left" w:pos="8248"/>
          <w:tab w:val="left" w:pos="9368"/>
        </w:tabs>
        <w:spacing w:line="360" w:lineRule="auto"/>
        <w:rPr>
          <w:rFonts w:hint="eastAsia"/>
        </w:rPr>
      </w:pPr>
    </w:p>
    <w:p w14:paraId="11214BA1">
      <w:pPr>
        <w:tabs>
          <w:tab w:val="left" w:pos="8248"/>
          <w:tab w:val="left" w:pos="9368"/>
        </w:tabs>
        <w:spacing w:line="360" w:lineRule="auto"/>
        <w:rPr>
          <w:rFonts w:hint="eastAsia"/>
        </w:rPr>
      </w:pP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3"/>
        <w:tabs>
          <w:tab w:val="left" w:pos="371"/>
        </w:tabs>
        <w:spacing w:before="120" w:after="120"/>
        <w:ind w:left="-1" w:leftChars="-1" w:hanging="1"/>
        <w:jc w:val="center"/>
        <w:rPr>
          <w:rFonts w:asciiTheme="minorEastAsia" w:hAnsiTheme="minorEastAsia" w:eastAsiaTheme="minorEastAsia"/>
        </w:rPr>
      </w:pPr>
      <w:bookmarkStart w:id="82" w:name="_Toc135293189"/>
    </w:p>
    <w:p w14:paraId="354E825C"/>
    <w:p w14:paraId="5F4697AB">
      <w:pPr>
        <w:pStyle w:val="4"/>
      </w:pPr>
    </w:p>
    <w:p w14:paraId="241FDC79"/>
    <w:p w14:paraId="3CEF99C1">
      <w:pPr>
        <w:pStyle w:val="3"/>
        <w:tabs>
          <w:tab w:val="left" w:pos="371"/>
        </w:tabs>
        <w:spacing w:before="120" w:after="120"/>
        <w:ind w:left="-1" w:leftChars="-1" w:hanging="1"/>
        <w:jc w:val="center"/>
        <w:rPr>
          <w:rFonts w:asciiTheme="minorEastAsia" w:hAnsiTheme="minorEastAsia" w:eastAsiaTheme="minorEastAsia"/>
        </w:rPr>
      </w:pPr>
    </w:p>
    <w:p w14:paraId="3B5CA548">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3"/>
        <w:tabs>
          <w:tab w:val="left" w:pos="371"/>
        </w:tabs>
        <w:spacing w:before="120" w:after="120"/>
        <w:ind w:left="-1" w:leftChars="-1" w:hanging="1"/>
        <w:jc w:val="center"/>
        <w:rPr>
          <w:rFonts w:asciiTheme="minorEastAsia" w:hAnsiTheme="minorEastAsia" w:eastAsiaTheme="minorEastAsia"/>
        </w:rPr>
      </w:pPr>
      <w:bookmarkStart w:id="83" w:name="_Toc44690709"/>
      <w:bookmarkStart w:id="84" w:name="_Toc44691400"/>
      <w:bookmarkStart w:id="85" w:name="_Toc135293190"/>
      <w:bookmarkStart w:id="86" w:name="_Toc44690436"/>
      <w:bookmarkStart w:id="87" w:name="_Toc44691168"/>
      <w:r>
        <w:rPr>
          <w:rFonts w:hint="eastAsia" w:asciiTheme="minorEastAsia" w:hAnsiTheme="minorEastAsia" w:eastAsiaTheme="minorEastAsia"/>
        </w:rPr>
        <w:t>格式9  偏离表</w:t>
      </w:r>
      <w:bookmarkEnd w:id="83"/>
      <w:bookmarkEnd w:id="84"/>
      <w:bookmarkEnd w:id="85"/>
      <w:bookmarkEnd w:id="86"/>
      <w:bookmarkEnd w:id="87"/>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hint="eastAsia" w:ascii="宋体" w:hAnsi="宋体" w:eastAsia="宋体" w:cs="Arial"/>
          <w:bCs/>
          <w:szCs w:val="21"/>
          <w:lang w:eastAsia="zh-CN"/>
        </w:rPr>
      </w:pPr>
      <w:r>
        <w:rPr>
          <w:rFonts w:hint="eastAsia" w:ascii="宋体" w:hAnsi="宋体" w:cs="Arial"/>
          <w:bCs/>
          <w:szCs w:val="21"/>
        </w:rPr>
        <w:t>备注：1、“招标文件服务要求”一栏填写招标文件第二章《项目需求》中“</w:t>
      </w:r>
      <w:r>
        <w:rPr>
          <w:rFonts w:hint="eastAsia" w:ascii="宋体" w:hAnsi="宋体" w:cs="Arial"/>
          <w:b/>
          <w:bCs/>
          <w:szCs w:val="21"/>
          <w:lang w:eastAsia="zh-CN"/>
        </w:rPr>
        <w:t>二</w:t>
      </w:r>
      <w:r>
        <w:rPr>
          <w:rFonts w:hint="eastAsia" w:ascii="宋体" w:hAnsi="宋体" w:cs="Arial"/>
          <w:b/>
          <w:bCs/>
          <w:szCs w:val="21"/>
        </w:rPr>
        <w:t>、</w:t>
      </w:r>
      <w:r>
        <w:rPr>
          <w:rFonts w:hint="eastAsia" w:ascii="宋体" w:hAnsi="宋体" w:cs="Arial"/>
          <w:b/>
          <w:bCs/>
          <w:szCs w:val="21"/>
          <w:lang w:eastAsia="zh-CN"/>
        </w:rPr>
        <w:t>项目服务</w:t>
      </w:r>
      <w:r>
        <w:rPr>
          <w:rFonts w:hint="eastAsia" w:ascii="宋体" w:hAnsi="宋体" w:cs="Arial"/>
          <w:b/>
          <w:bCs/>
          <w:szCs w:val="21"/>
        </w:rPr>
        <w:t>要求</w:t>
      </w:r>
      <w:r>
        <w:rPr>
          <w:rFonts w:hint="eastAsia" w:ascii="宋体" w:hAnsi="宋体" w:cs="Arial"/>
          <w:bCs/>
          <w:szCs w:val="21"/>
        </w:rPr>
        <w:t>”的内容</w:t>
      </w:r>
      <w:r>
        <w:rPr>
          <w:rFonts w:hint="eastAsia" w:ascii="宋体" w:hAnsi="宋体" w:cs="Arial"/>
          <w:bCs/>
          <w:szCs w:val="21"/>
          <w:lang w:eastAsia="zh-CN"/>
        </w:rPr>
        <w:t>；</w:t>
      </w:r>
    </w:p>
    <w:p w14:paraId="546FFD48">
      <w:pPr>
        <w:spacing w:line="400" w:lineRule="exact"/>
        <w:rPr>
          <w:rFonts w:hint="eastAsia"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lang w:val="en-US" w:eastAsia="zh-CN"/>
        </w:rPr>
        <w:t>2</w:t>
      </w:r>
      <w:r>
        <w:rPr>
          <w:rFonts w:hint="eastAsia" w:ascii="宋体" w:hAnsi="宋体" w:cs="Arial"/>
          <w:bCs/>
          <w:szCs w:val="21"/>
        </w:rPr>
        <w:t>、“偏离情况”一栏应如实填写“正偏离”、“负偏离”或“无偏离”。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lang w:val="en-US" w:eastAsia="zh-CN"/>
        </w:rPr>
        <w:t>3</w:t>
      </w:r>
      <w:r>
        <w:rPr>
          <w:rFonts w:hint="eastAsia" w:ascii="宋体" w:hAnsi="宋体" w:cs="Arial"/>
          <w:bCs/>
          <w:szCs w:val="21"/>
        </w:rPr>
        <w:t>、</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w:t>
      </w:r>
      <w:r>
        <w:rPr>
          <w:rFonts w:hint="eastAsia" w:asciiTheme="minorEastAsia" w:hAnsiTheme="minorEastAsia" w:eastAsiaTheme="minorEastAsia"/>
          <w:szCs w:val="21"/>
          <w:lang w:eastAsia="zh-CN"/>
        </w:rPr>
        <w:t>服务要求的</w:t>
      </w:r>
      <w:r>
        <w:rPr>
          <w:rFonts w:hint="eastAsia" w:asciiTheme="minorEastAsia" w:hAnsiTheme="minorEastAsia" w:eastAsiaTheme="minorEastAsia"/>
          <w:szCs w:val="21"/>
        </w:rPr>
        <w:t>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w:t>
            </w:r>
            <w:r>
              <w:rPr>
                <w:rFonts w:hint="eastAsia" w:ascii="宋体" w:hAnsi="宋体"/>
                <w:szCs w:val="21"/>
                <w:lang w:eastAsia="zh-CN"/>
              </w:rPr>
              <w:t>要</w:t>
            </w:r>
            <w:r>
              <w:rPr>
                <w:rFonts w:hint="eastAsia" w:ascii="宋体" w:hAnsi="宋体"/>
                <w:szCs w:val="21"/>
              </w:rPr>
              <w:t>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lang w:eastAsia="zh-CN"/>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w:t>
      </w:r>
      <w:r>
        <w:rPr>
          <w:rFonts w:hint="eastAsia" w:ascii="宋体" w:hAnsi="宋体" w:cs="Arial"/>
          <w:b/>
          <w:bCs/>
          <w:szCs w:val="21"/>
          <w:lang w:eastAsia="zh-CN"/>
        </w:rPr>
        <w:t>项目</w:t>
      </w:r>
      <w:r>
        <w:rPr>
          <w:rFonts w:hint="eastAsia" w:ascii="宋体" w:hAnsi="宋体" w:cs="Arial"/>
          <w:b/>
          <w:bCs/>
          <w:szCs w:val="21"/>
        </w:rPr>
        <w:t>商务要求</w:t>
      </w:r>
      <w:r>
        <w:rPr>
          <w:rFonts w:hint="eastAsia" w:ascii="宋体" w:hAnsi="宋体" w:cs="Arial"/>
          <w:bCs/>
          <w:szCs w:val="21"/>
        </w:rPr>
        <w:t>”的内容；“</w:t>
      </w:r>
      <w:r>
        <w:rPr>
          <w:rFonts w:hint="eastAsia" w:ascii="宋体" w:hAnsi="宋体"/>
          <w:szCs w:val="21"/>
          <w:lang w:eastAsia="zh-CN"/>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rFonts w:hint="eastAsia"/>
          <w:snapToGrid w:val="0"/>
          <w:kern w:val="0"/>
        </w:rPr>
      </w:pPr>
    </w:p>
    <w:p w14:paraId="659C70D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3"/>
        <w:tabs>
          <w:tab w:val="left" w:pos="371"/>
        </w:tabs>
        <w:spacing w:before="120" w:after="120"/>
        <w:ind w:left="-1" w:leftChars="-1" w:hanging="1"/>
        <w:jc w:val="center"/>
        <w:rPr>
          <w:rFonts w:asciiTheme="minorEastAsia" w:hAnsiTheme="minorEastAsia" w:eastAsiaTheme="minorEastAsia"/>
        </w:rPr>
      </w:pPr>
      <w:bookmarkStart w:id="88" w:name="q17"/>
      <w:bookmarkEnd w:id="88"/>
      <w:bookmarkStart w:id="89" w:name="_格式2__投标保证金凭证"/>
      <w:bookmarkEnd w:id="89"/>
      <w:bookmarkStart w:id="90" w:name="q15"/>
      <w:bookmarkEnd w:id="90"/>
      <w:bookmarkStart w:id="91" w:name="_格式5__"/>
      <w:bookmarkEnd w:id="91"/>
      <w:bookmarkStart w:id="92" w:name="q16"/>
      <w:bookmarkEnd w:id="92"/>
      <w:bookmarkStart w:id="93" w:name="_格式3__"/>
      <w:bookmarkEnd w:id="93"/>
      <w:bookmarkStart w:id="94" w:name="_格式4__"/>
      <w:bookmarkEnd w:id="94"/>
      <w:r>
        <w:rPr>
          <w:rFonts w:asciiTheme="minorEastAsia" w:hAnsiTheme="minorEastAsia" w:eastAsiaTheme="minorEastAsia"/>
        </w:rPr>
        <w:tab/>
      </w:r>
      <w:bookmarkStart w:id="95" w:name="_Toc44690437"/>
      <w:bookmarkStart w:id="96" w:name="_Toc44690710"/>
      <w:bookmarkStart w:id="97" w:name="_Toc44691169"/>
      <w:bookmarkStart w:id="98" w:name="_Toc44691401"/>
      <w:bookmarkStart w:id="99"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2"/>
      </w:pPr>
      <w:bookmarkStart w:id="100" w:name="_Toc135293192"/>
      <w:r>
        <w:rPr>
          <w:rFonts w:hint="eastAsia"/>
        </w:rPr>
        <w:t>第八章  合同条款</w:t>
      </w:r>
      <w:bookmarkEnd w:id="100"/>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2"/>
      </w:pPr>
      <w:bookmarkStart w:id="101" w:name="_Toc73610161"/>
      <w:bookmarkStart w:id="102" w:name="_Toc135293193"/>
      <w:r>
        <w:rPr>
          <w:rFonts w:hint="eastAsia"/>
        </w:rPr>
        <w:t>第九章  附件</w:t>
      </w:r>
      <w:bookmarkEnd w:id="101"/>
      <w:bookmarkEnd w:id="102"/>
    </w:p>
    <w:p w14:paraId="3C84BC95">
      <w:pPr>
        <w:pStyle w:val="4"/>
        <w:spacing w:before="0" w:after="0"/>
      </w:pPr>
      <w:bookmarkStart w:id="103" w:name="_Toc73610162"/>
      <w:bookmarkStart w:id="104" w:name="_Toc73613644"/>
      <w:bookmarkStart w:id="105" w:name="_Toc135293194"/>
      <w:r>
        <w:rPr>
          <w:rFonts w:hint="eastAsia"/>
        </w:rPr>
        <w:t>一、财政部 工业和信息化部关于印发《政府采购促进中小企业发展管理办法》的通知</w:t>
      </w:r>
      <w:bookmarkEnd w:id="103"/>
      <w:bookmarkEnd w:id="104"/>
      <w:bookmarkEnd w:id="105"/>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4"/>
        <w:spacing w:before="0" w:after="0"/>
      </w:pPr>
      <w:bookmarkStart w:id="106" w:name="_Toc135293195"/>
      <w:bookmarkStart w:id="107" w:name="_Toc73613645"/>
      <w:bookmarkStart w:id="108" w:name="_Toc73610163"/>
      <w:r>
        <w:rPr>
          <w:rFonts w:hint="eastAsia"/>
        </w:rPr>
        <w:t>二、关于印发中小企业划型标准规定的通知</w:t>
      </w:r>
      <w:bookmarkEnd w:id="106"/>
      <w:bookmarkEnd w:id="107"/>
      <w:bookmarkEnd w:id="108"/>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4"/>
        <w:spacing w:before="0" w:after="0"/>
      </w:pPr>
      <w:bookmarkStart w:id="109" w:name="_Toc135293196"/>
      <w:bookmarkStart w:id="110" w:name="_Toc73610164"/>
      <w:bookmarkStart w:id="111" w:name="_Toc73613646"/>
      <w:r>
        <w:rPr>
          <w:rFonts w:hint="eastAsia"/>
        </w:rPr>
        <w:t>三、</w:t>
      </w:r>
      <w:r>
        <w:t>国家统计局关于印发《统计上大中小微型企业划分办法 （2017）》的通知</w:t>
      </w:r>
      <w:bookmarkEnd w:id="109"/>
      <w:bookmarkEnd w:id="110"/>
      <w:bookmarkEnd w:id="111"/>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4"/>
        <w:spacing w:before="0" w:after="0"/>
      </w:pPr>
      <w:bookmarkStart w:id="112" w:name="_Toc73613647"/>
      <w:bookmarkStart w:id="113" w:name="_Toc135293197"/>
      <w:bookmarkStart w:id="114" w:name="_Toc73610165"/>
      <w:r>
        <w:rPr>
          <w:rFonts w:hint="eastAsia"/>
        </w:rPr>
        <w:t>四、</w:t>
      </w:r>
      <w:r>
        <w:t>财政部 民政部 中国残疾人联合会关于促进残疾人就业 政府采购政策的通知</w:t>
      </w:r>
      <w:bookmarkEnd w:id="112"/>
      <w:bookmarkEnd w:id="113"/>
      <w:bookmarkEnd w:id="114"/>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4"/>
        <w:spacing w:before="0" w:after="0"/>
      </w:pPr>
      <w:bookmarkStart w:id="115" w:name="_Toc135293198"/>
      <w:r>
        <w:rPr>
          <w:rFonts w:hint="eastAsia"/>
        </w:rPr>
        <w:t>五、财政部 司法部关于政府采购支持监狱企业发展有关问题的通知</w:t>
      </w:r>
      <w:bookmarkEnd w:id="115"/>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50</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w:t>
    </w:r>
    <w:r>
      <w:rPr>
        <w:rFonts w:hint="eastAsia"/>
        <w:lang w:eastAsia="zh-CN"/>
      </w:rPr>
      <w:t>全国宣讲线下招生宣传</w:t>
    </w:r>
    <w:r>
      <w:rPr>
        <w:rFonts w:hint="eastAsia"/>
      </w:rPr>
      <w:t xml:space="preserve">                          </w:t>
    </w:r>
    <w:r>
      <w:rPr>
        <w:rFonts w:hint="eastAsia"/>
        <w:lang w:val="en-US" w:eastAsia="zh-CN"/>
      </w:rPr>
      <w:t xml:space="preserve">                     </w:t>
    </w:r>
    <w:r>
      <w:rPr>
        <w:rFonts w:hint="eastAsia"/>
      </w:rPr>
      <w:t xml:space="preserve">   项目编号：</w:t>
    </w:r>
    <w:r>
      <w:rPr>
        <w:rFonts w:hint="eastAsia" w:asciiTheme="minorEastAsia" w:hAnsiTheme="minorEastAsia" w:eastAsiaTheme="minorEastAsia"/>
        <w:lang w:eastAsia="zh-CN"/>
      </w:rPr>
      <w:t>CGXM-2025-006623</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4FFB"/>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2B17"/>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6F56C0"/>
    <w:rsid w:val="01F0299B"/>
    <w:rsid w:val="02181129"/>
    <w:rsid w:val="02323801"/>
    <w:rsid w:val="02352754"/>
    <w:rsid w:val="026E4F91"/>
    <w:rsid w:val="02C77214"/>
    <w:rsid w:val="02CB1CF7"/>
    <w:rsid w:val="030B2A3C"/>
    <w:rsid w:val="03675DAC"/>
    <w:rsid w:val="041D095D"/>
    <w:rsid w:val="054247C4"/>
    <w:rsid w:val="05C87DB9"/>
    <w:rsid w:val="07ED6E65"/>
    <w:rsid w:val="08425EAC"/>
    <w:rsid w:val="0961739E"/>
    <w:rsid w:val="098E6083"/>
    <w:rsid w:val="09D354E6"/>
    <w:rsid w:val="09E35745"/>
    <w:rsid w:val="09EF276F"/>
    <w:rsid w:val="0ADA4400"/>
    <w:rsid w:val="0B205B2B"/>
    <w:rsid w:val="0B3D0378"/>
    <w:rsid w:val="0B782559"/>
    <w:rsid w:val="0BFD483A"/>
    <w:rsid w:val="0C5B67E0"/>
    <w:rsid w:val="0CE57E5A"/>
    <w:rsid w:val="0D244E26"/>
    <w:rsid w:val="0D256CBB"/>
    <w:rsid w:val="0D49488C"/>
    <w:rsid w:val="0D566BC9"/>
    <w:rsid w:val="0D7C1890"/>
    <w:rsid w:val="0D8B597D"/>
    <w:rsid w:val="0E180322"/>
    <w:rsid w:val="0E5928AD"/>
    <w:rsid w:val="0E8C4995"/>
    <w:rsid w:val="0EF27BFB"/>
    <w:rsid w:val="0F0D2BA7"/>
    <w:rsid w:val="0F1E55F5"/>
    <w:rsid w:val="0F6A604F"/>
    <w:rsid w:val="0F9D2C6D"/>
    <w:rsid w:val="0FB104C7"/>
    <w:rsid w:val="0FBC50EF"/>
    <w:rsid w:val="10050C09"/>
    <w:rsid w:val="10571CE9"/>
    <w:rsid w:val="107E3805"/>
    <w:rsid w:val="11080DB5"/>
    <w:rsid w:val="115F3FD7"/>
    <w:rsid w:val="11834124"/>
    <w:rsid w:val="11A259DD"/>
    <w:rsid w:val="11D90C91"/>
    <w:rsid w:val="11F9269A"/>
    <w:rsid w:val="120474A0"/>
    <w:rsid w:val="12C32C8D"/>
    <w:rsid w:val="12ED5EA4"/>
    <w:rsid w:val="13102ABE"/>
    <w:rsid w:val="13A46CB7"/>
    <w:rsid w:val="14CF5677"/>
    <w:rsid w:val="14F03C41"/>
    <w:rsid w:val="167D280D"/>
    <w:rsid w:val="17047766"/>
    <w:rsid w:val="170A4C85"/>
    <w:rsid w:val="174A5413"/>
    <w:rsid w:val="17935895"/>
    <w:rsid w:val="17BC6D09"/>
    <w:rsid w:val="17C23271"/>
    <w:rsid w:val="17EB6CC4"/>
    <w:rsid w:val="17F52C18"/>
    <w:rsid w:val="1807166C"/>
    <w:rsid w:val="184530EF"/>
    <w:rsid w:val="18544D1A"/>
    <w:rsid w:val="187842FE"/>
    <w:rsid w:val="18C474BD"/>
    <w:rsid w:val="19227A4B"/>
    <w:rsid w:val="195245FA"/>
    <w:rsid w:val="19BA4B0D"/>
    <w:rsid w:val="1A120E31"/>
    <w:rsid w:val="1A3B761A"/>
    <w:rsid w:val="1A4E7B88"/>
    <w:rsid w:val="1B3E182A"/>
    <w:rsid w:val="1B4B5195"/>
    <w:rsid w:val="1C174C6F"/>
    <w:rsid w:val="1C5270C5"/>
    <w:rsid w:val="1C592E11"/>
    <w:rsid w:val="1C7C020D"/>
    <w:rsid w:val="1C8F78BA"/>
    <w:rsid w:val="1C9B0D84"/>
    <w:rsid w:val="1CDD3F3B"/>
    <w:rsid w:val="1CEF3CEA"/>
    <w:rsid w:val="1D4D6869"/>
    <w:rsid w:val="1DD01078"/>
    <w:rsid w:val="1DD957B9"/>
    <w:rsid w:val="1DF42FCA"/>
    <w:rsid w:val="1E37603B"/>
    <w:rsid w:val="1E5170FD"/>
    <w:rsid w:val="1E876FC3"/>
    <w:rsid w:val="1EFB7701"/>
    <w:rsid w:val="1EFC175F"/>
    <w:rsid w:val="1F3D18D5"/>
    <w:rsid w:val="20252FDD"/>
    <w:rsid w:val="20707345"/>
    <w:rsid w:val="20FD7003"/>
    <w:rsid w:val="21760101"/>
    <w:rsid w:val="219F72F5"/>
    <w:rsid w:val="221A1EFC"/>
    <w:rsid w:val="22342FBD"/>
    <w:rsid w:val="22B25284"/>
    <w:rsid w:val="22C07D9F"/>
    <w:rsid w:val="23056CBA"/>
    <w:rsid w:val="2309269C"/>
    <w:rsid w:val="234C1E42"/>
    <w:rsid w:val="2369320B"/>
    <w:rsid w:val="23900222"/>
    <w:rsid w:val="23922FD4"/>
    <w:rsid w:val="239643B6"/>
    <w:rsid w:val="23B1286A"/>
    <w:rsid w:val="23C6059E"/>
    <w:rsid w:val="23C95079"/>
    <w:rsid w:val="23FE5D77"/>
    <w:rsid w:val="24031A53"/>
    <w:rsid w:val="24307C26"/>
    <w:rsid w:val="24322559"/>
    <w:rsid w:val="248E5D4C"/>
    <w:rsid w:val="24C47897"/>
    <w:rsid w:val="24CE594B"/>
    <w:rsid w:val="24D521C3"/>
    <w:rsid w:val="24E337F8"/>
    <w:rsid w:val="252C71BA"/>
    <w:rsid w:val="258D3B57"/>
    <w:rsid w:val="259E0197"/>
    <w:rsid w:val="2604539D"/>
    <w:rsid w:val="262336EE"/>
    <w:rsid w:val="269E4C0C"/>
    <w:rsid w:val="27024D1A"/>
    <w:rsid w:val="278F0C96"/>
    <w:rsid w:val="27AA4F6F"/>
    <w:rsid w:val="28823097"/>
    <w:rsid w:val="28F7242D"/>
    <w:rsid w:val="29076E89"/>
    <w:rsid w:val="29086F52"/>
    <w:rsid w:val="293B7254"/>
    <w:rsid w:val="297A7E50"/>
    <w:rsid w:val="29A30A29"/>
    <w:rsid w:val="29F00112"/>
    <w:rsid w:val="2A161A99"/>
    <w:rsid w:val="2A7615AE"/>
    <w:rsid w:val="2AD85037"/>
    <w:rsid w:val="2B002AD1"/>
    <w:rsid w:val="2BC03B14"/>
    <w:rsid w:val="2BC2788C"/>
    <w:rsid w:val="2BD0253B"/>
    <w:rsid w:val="2BE75544"/>
    <w:rsid w:val="2C187060"/>
    <w:rsid w:val="2C444480"/>
    <w:rsid w:val="2C564DC3"/>
    <w:rsid w:val="2C7E7C57"/>
    <w:rsid w:val="2CAB47C4"/>
    <w:rsid w:val="2CE90E48"/>
    <w:rsid w:val="2D0D4B37"/>
    <w:rsid w:val="2D6C141D"/>
    <w:rsid w:val="2DEA2B8B"/>
    <w:rsid w:val="2E063012"/>
    <w:rsid w:val="2E980D64"/>
    <w:rsid w:val="2EB64B4B"/>
    <w:rsid w:val="2EDB590A"/>
    <w:rsid w:val="2F0A29E3"/>
    <w:rsid w:val="2F4C1C6E"/>
    <w:rsid w:val="2F8135BA"/>
    <w:rsid w:val="30601421"/>
    <w:rsid w:val="30817D6A"/>
    <w:rsid w:val="3157114E"/>
    <w:rsid w:val="315D7CF4"/>
    <w:rsid w:val="31F2037F"/>
    <w:rsid w:val="32096215"/>
    <w:rsid w:val="326D44E9"/>
    <w:rsid w:val="329B11F6"/>
    <w:rsid w:val="32AC6BA0"/>
    <w:rsid w:val="335C6818"/>
    <w:rsid w:val="336008AB"/>
    <w:rsid w:val="336E087E"/>
    <w:rsid w:val="337E22EA"/>
    <w:rsid w:val="33A85DA6"/>
    <w:rsid w:val="33C3087D"/>
    <w:rsid w:val="344C0413"/>
    <w:rsid w:val="344F5E45"/>
    <w:rsid w:val="34842E9F"/>
    <w:rsid w:val="34B7742E"/>
    <w:rsid w:val="34FA7B3A"/>
    <w:rsid w:val="350F28AA"/>
    <w:rsid w:val="35961B12"/>
    <w:rsid w:val="35DB68E3"/>
    <w:rsid w:val="364523AD"/>
    <w:rsid w:val="36700D38"/>
    <w:rsid w:val="368636C2"/>
    <w:rsid w:val="36C24BE4"/>
    <w:rsid w:val="36C4673D"/>
    <w:rsid w:val="37612D37"/>
    <w:rsid w:val="377C6DA9"/>
    <w:rsid w:val="37B10B63"/>
    <w:rsid w:val="37C404E8"/>
    <w:rsid w:val="37D17C49"/>
    <w:rsid w:val="37DC0287"/>
    <w:rsid w:val="387624AA"/>
    <w:rsid w:val="388A1731"/>
    <w:rsid w:val="388C7258"/>
    <w:rsid w:val="38950836"/>
    <w:rsid w:val="38AA134A"/>
    <w:rsid w:val="38FF3ECD"/>
    <w:rsid w:val="3900628A"/>
    <w:rsid w:val="390721D7"/>
    <w:rsid w:val="393B510C"/>
    <w:rsid w:val="393E7417"/>
    <w:rsid w:val="393F4767"/>
    <w:rsid w:val="39A97E97"/>
    <w:rsid w:val="3A260C29"/>
    <w:rsid w:val="3A651F6E"/>
    <w:rsid w:val="3AA53060"/>
    <w:rsid w:val="3AD26068"/>
    <w:rsid w:val="3B023801"/>
    <w:rsid w:val="3B57268D"/>
    <w:rsid w:val="3B6176CE"/>
    <w:rsid w:val="3BE850ED"/>
    <w:rsid w:val="3BF9504C"/>
    <w:rsid w:val="3C872BFA"/>
    <w:rsid w:val="3C9D3F8B"/>
    <w:rsid w:val="3CA60B04"/>
    <w:rsid w:val="3CCF5E45"/>
    <w:rsid w:val="3CF11603"/>
    <w:rsid w:val="3D5129F3"/>
    <w:rsid w:val="3D515A8A"/>
    <w:rsid w:val="3D623CEE"/>
    <w:rsid w:val="3D7507FB"/>
    <w:rsid w:val="3DE56C57"/>
    <w:rsid w:val="3E2C13B4"/>
    <w:rsid w:val="3E432AAE"/>
    <w:rsid w:val="3E6F38A3"/>
    <w:rsid w:val="3EB5127A"/>
    <w:rsid w:val="3EF341BE"/>
    <w:rsid w:val="3F1735F3"/>
    <w:rsid w:val="3F2A1578"/>
    <w:rsid w:val="3F4355C6"/>
    <w:rsid w:val="3F503E5E"/>
    <w:rsid w:val="3F812CA8"/>
    <w:rsid w:val="3FB547D5"/>
    <w:rsid w:val="3FC16214"/>
    <w:rsid w:val="40A84E4B"/>
    <w:rsid w:val="41405083"/>
    <w:rsid w:val="41576FF8"/>
    <w:rsid w:val="418F600A"/>
    <w:rsid w:val="41D533AA"/>
    <w:rsid w:val="41D9164E"/>
    <w:rsid w:val="41DD521D"/>
    <w:rsid w:val="42064962"/>
    <w:rsid w:val="421870CD"/>
    <w:rsid w:val="423B7022"/>
    <w:rsid w:val="429A23DC"/>
    <w:rsid w:val="42A87124"/>
    <w:rsid w:val="42D633EC"/>
    <w:rsid w:val="430239C6"/>
    <w:rsid w:val="435E5C94"/>
    <w:rsid w:val="4389060E"/>
    <w:rsid w:val="438A79C3"/>
    <w:rsid w:val="43C8028A"/>
    <w:rsid w:val="43D51667"/>
    <w:rsid w:val="443B2C25"/>
    <w:rsid w:val="444A6219"/>
    <w:rsid w:val="448421F1"/>
    <w:rsid w:val="44B931B7"/>
    <w:rsid w:val="44DC50C3"/>
    <w:rsid w:val="452F651C"/>
    <w:rsid w:val="45D37D9B"/>
    <w:rsid w:val="462C02CC"/>
    <w:rsid w:val="474642BA"/>
    <w:rsid w:val="478D4D9A"/>
    <w:rsid w:val="48194FD5"/>
    <w:rsid w:val="484514CB"/>
    <w:rsid w:val="487675DC"/>
    <w:rsid w:val="487E54FB"/>
    <w:rsid w:val="48C86EE1"/>
    <w:rsid w:val="498272AD"/>
    <w:rsid w:val="49A34BDC"/>
    <w:rsid w:val="49BF4FB3"/>
    <w:rsid w:val="49FA6EF8"/>
    <w:rsid w:val="4A0701BA"/>
    <w:rsid w:val="4A17094B"/>
    <w:rsid w:val="4A5751EC"/>
    <w:rsid w:val="4A64512B"/>
    <w:rsid w:val="4A784961"/>
    <w:rsid w:val="4A7B35D0"/>
    <w:rsid w:val="4ACF3A3C"/>
    <w:rsid w:val="4B1700DF"/>
    <w:rsid w:val="4B4B11F4"/>
    <w:rsid w:val="4B9C1A50"/>
    <w:rsid w:val="4BD96800"/>
    <w:rsid w:val="4C085898"/>
    <w:rsid w:val="4C373527"/>
    <w:rsid w:val="4CD90E2A"/>
    <w:rsid w:val="4D1473C4"/>
    <w:rsid w:val="4D5C3245"/>
    <w:rsid w:val="4DA71FF5"/>
    <w:rsid w:val="4DBC3CE3"/>
    <w:rsid w:val="4E055E94"/>
    <w:rsid w:val="4E1910C7"/>
    <w:rsid w:val="4EAA3D64"/>
    <w:rsid w:val="4EB175C0"/>
    <w:rsid w:val="4F0F6A19"/>
    <w:rsid w:val="4FCC3F86"/>
    <w:rsid w:val="51AF590D"/>
    <w:rsid w:val="51BC69A8"/>
    <w:rsid w:val="51D10A66"/>
    <w:rsid w:val="528A390F"/>
    <w:rsid w:val="528C6991"/>
    <w:rsid w:val="52C3297B"/>
    <w:rsid w:val="53C02053"/>
    <w:rsid w:val="54054633"/>
    <w:rsid w:val="540605E4"/>
    <w:rsid w:val="547F0032"/>
    <w:rsid w:val="54A02A20"/>
    <w:rsid w:val="55B24F8F"/>
    <w:rsid w:val="55BD502A"/>
    <w:rsid w:val="55C87B3E"/>
    <w:rsid w:val="56017F1B"/>
    <w:rsid w:val="56A4413A"/>
    <w:rsid w:val="57142FA7"/>
    <w:rsid w:val="57286ECF"/>
    <w:rsid w:val="57544F8D"/>
    <w:rsid w:val="5797131D"/>
    <w:rsid w:val="57F33150"/>
    <w:rsid w:val="57FE558C"/>
    <w:rsid w:val="58677DAE"/>
    <w:rsid w:val="58D67D8C"/>
    <w:rsid w:val="58E10577"/>
    <w:rsid w:val="59165EF7"/>
    <w:rsid w:val="592461EB"/>
    <w:rsid w:val="59702A12"/>
    <w:rsid w:val="59CF1242"/>
    <w:rsid w:val="59E44CEE"/>
    <w:rsid w:val="5AE46F75"/>
    <w:rsid w:val="5AED2A9C"/>
    <w:rsid w:val="5BC746C9"/>
    <w:rsid w:val="5C642116"/>
    <w:rsid w:val="5CC61F72"/>
    <w:rsid w:val="5CF206F7"/>
    <w:rsid w:val="5D440F45"/>
    <w:rsid w:val="5D6121B1"/>
    <w:rsid w:val="5DA764EE"/>
    <w:rsid w:val="5EA0340D"/>
    <w:rsid w:val="5ED66C3C"/>
    <w:rsid w:val="5EE017FC"/>
    <w:rsid w:val="5F7A468D"/>
    <w:rsid w:val="5F9E76ED"/>
    <w:rsid w:val="5FC66C44"/>
    <w:rsid w:val="5FDD643B"/>
    <w:rsid w:val="607249AE"/>
    <w:rsid w:val="60BA3E42"/>
    <w:rsid w:val="60E05AE3"/>
    <w:rsid w:val="61181E1C"/>
    <w:rsid w:val="6155072E"/>
    <w:rsid w:val="6194383B"/>
    <w:rsid w:val="61A415C7"/>
    <w:rsid w:val="61C71D9F"/>
    <w:rsid w:val="61CB5375"/>
    <w:rsid w:val="61F21F72"/>
    <w:rsid w:val="623348CA"/>
    <w:rsid w:val="625421DB"/>
    <w:rsid w:val="63462575"/>
    <w:rsid w:val="63A454EE"/>
    <w:rsid w:val="63D11B11"/>
    <w:rsid w:val="64124205"/>
    <w:rsid w:val="646D768E"/>
    <w:rsid w:val="64966BE4"/>
    <w:rsid w:val="64B37F11"/>
    <w:rsid w:val="65492532"/>
    <w:rsid w:val="65687212"/>
    <w:rsid w:val="658254E1"/>
    <w:rsid w:val="659A1AD6"/>
    <w:rsid w:val="65C05392"/>
    <w:rsid w:val="65CA685B"/>
    <w:rsid w:val="65CE23AE"/>
    <w:rsid w:val="65CF34A7"/>
    <w:rsid w:val="65F660EF"/>
    <w:rsid w:val="661E1452"/>
    <w:rsid w:val="6673798C"/>
    <w:rsid w:val="66A03D4A"/>
    <w:rsid w:val="66F83B86"/>
    <w:rsid w:val="673905B6"/>
    <w:rsid w:val="681C3942"/>
    <w:rsid w:val="68460AAC"/>
    <w:rsid w:val="68975621"/>
    <w:rsid w:val="68AC1CFE"/>
    <w:rsid w:val="68CA77A4"/>
    <w:rsid w:val="68EC626C"/>
    <w:rsid w:val="69036813"/>
    <w:rsid w:val="6905484B"/>
    <w:rsid w:val="69227F4C"/>
    <w:rsid w:val="69DA0037"/>
    <w:rsid w:val="6AC65D4A"/>
    <w:rsid w:val="6BCD1DE6"/>
    <w:rsid w:val="6BEA3CBA"/>
    <w:rsid w:val="6C4443B0"/>
    <w:rsid w:val="6C505023"/>
    <w:rsid w:val="6CCE7457"/>
    <w:rsid w:val="6CF41368"/>
    <w:rsid w:val="6CFE5C6F"/>
    <w:rsid w:val="6D14299F"/>
    <w:rsid w:val="6D5E2269"/>
    <w:rsid w:val="6D672A1E"/>
    <w:rsid w:val="6DC237D1"/>
    <w:rsid w:val="6E2F4B86"/>
    <w:rsid w:val="6E681EA9"/>
    <w:rsid w:val="6E8421A4"/>
    <w:rsid w:val="6EB56801"/>
    <w:rsid w:val="6F3C482C"/>
    <w:rsid w:val="6F40725E"/>
    <w:rsid w:val="6F4C2770"/>
    <w:rsid w:val="6F745D74"/>
    <w:rsid w:val="6F8F2BAE"/>
    <w:rsid w:val="6FC70A59"/>
    <w:rsid w:val="704D7B76"/>
    <w:rsid w:val="705D0EFE"/>
    <w:rsid w:val="70AE175A"/>
    <w:rsid w:val="711172CF"/>
    <w:rsid w:val="71FD54DD"/>
    <w:rsid w:val="72035AD5"/>
    <w:rsid w:val="729A3A97"/>
    <w:rsid w:val="72CA287C"/>
    <w:rsid w:val="738E7E4C"/>
    <w:rsid w:val="739A7F5B"/>
    <w:rsid w:val="73C51294"/>
    <w:rsid w:val="73C66DBA"/>
    <w:rsid w:val="7410294D"/>
    <w:rsid w:val="74275AAB"/>
    <w:rsid w:val="749E3893"/>
    <w:rsid w:val="74D177C5"/>
    <w:rsid w:val="750464B4"/>
    <w:rsid w:val="752B4572"/>
    <w:rsid w:val="75491385"/>
    <w:rsid w:val="754E7067"/>
    <w:rsid w:val="75815055"/>
    <w:rsid w:val="75B07D22"/>
    <w:rsid w:val="75B82733"/>
    <w:rsid w:val="76373F9F"/>
    <w:rsid w:val="76B31608"/>
    <w:rsid w:val="76D71644"/>
    <w:rsid w:val="76EE69B8"/>
    <w:rsid w:val="772347AB"/>
    <w:rsid w:val="776C2FB6"/>
    <w:rsid w:val="785A6A91"/>
    <w:rsid w:val="786372CE"/>
    <w:rsid w:val="790C34C1"/>
    <w:rsid w:val="792B056D"/>
    <w:rsid w:val="796450AB"/>
    <w:rsid w:val="79982284"/>
    <w:rsid w:val="7998662D"/>
    <w:rsid w:val="79F820B0"/>
    <w:rsid w:val="7A2F2846"/>
    <w:rsid w:val="7A305A34"/>
    <w:rsid w:val="7A8C5878"/>
    <w:rsid w:val="7A9E418F"/>
    <w:rsid w:val="7AFB559C"/>
    <w:rsid w:val="7B364826"/>
    <w:rsid w:val="7B471854"/>
    <w:rsid w:val="7BB87930"/>
    <w:rsid w:val="7BDC1EC1"/>
    <w:rsid w:val="7C552333"/>
    <w:rsid w:val="7CA86C55"/>
    <w:rsid w:val="7CDA5B60"/>
    <w:rsid w:val="7CF019C1"/>
    <w:rsid w:val="7D0365C6"/>
    <w:rsid w:val="7D341239"/>
    <w:rsid w:val="7D461CAD"/>
    <w:rsid w:val="7D8E0949"/>
    <w:rsid w:val="7DB4261D"/>
    <w:rsid w:val="7DBA173E"/>
    <w:rsid w:val="7E28286A"/>
    <w:rsid w:val="7E290672"/>
    <w:rsid w:val="7E4515FE"/>
    <w:rsid w:val="7E7C115E"/>
    <w:rsid w:val="7EAD59B2"/>
    <w:rsid w:val="7EBF11BA"/>
    <w:rsid w:val="7F596B88"/>
    <w:rsid w:val="7F680E86"/>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4"/>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2">
    <w:name w:val="表格文字"/>
    <w:basedOn w:val="1"/>
    <w:qFormat/>
    <w:uiPriority w:val="0"/>
    <w:pPr>
      <w:spacing w:before="25" w:after="25"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82</Pages>
  <Words>14004</Words>
  <Characters>14583</Characters>
  <Lines>398</Lines>
  <Paragraphs>112</Paragraphs>
  <TotalTime>0</TotalTime>
  <ScaleCrop>false</ScaleCrop>
  <LinksUpToDate>false</LinksUpToDate>
  <CharactersWithSpaces>14705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中正招标-梁工</cp:lastModifiedBy>
  <cp:lastPrinted>2020-05-26T01:03:00Z</cp:lastPrinted>
  <dcterms:modified xsi:type="dcterms:W3CDTF">2025-04-15T08:38:58Z</dcterms:modified>
  <dc:title>招标编号：UHO2010-G0029</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027700D3C864480FA36546EC0AD02815_13</vt:lpwstr>
  </property>
  <property fmtid="{D5CDD505-2E9C-101B-9397-08002B2CF9AE}" pid="4" name="KSOTemplateDocerSaveRecord">
    <vt:lpwstr>eyJoZGlkIjoiNzFmODkyYTJhYTc0NDU2NmYyMGFlOTA5ZWRiNzRhY2IiLCJ1c2VySWQiOiIxNTIxNDE1MzI1In0=</vt:lpwstr>
  </property>
</Properties>
</file>