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0353">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fill on="t" focussize="0,0"/>
                <v:stroke color="#FFFFFF" joinstyle="miter"/>
                <v:imagedata o:title=""/>
                <o:lock v:ext="edit" aspectratio="f"/>
                <v:textbo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0699425">
      <w:pPr>
        <w:ind w:left="682" w:leftChars="-203" w:hanging="1108" w:hangingChars="154"/>
        <w:rPr>
          <w:sz w:val="72"/>
          <w:szCs w:val="72"/>
        </w:rPr>
      </w:pPr>
    </w:p>
    <w:p w14:paraId="493D501F">
      <w:pPr>
        <w:adjustRightInd w:val="0"/>
        <w:snapToGrid w:val="0"/>
        <w:spacing w:line="300" w:lineRule="auto"/>
        <w:jc w:val="left"/>
        <w:rPr>
          <w:b/>
          <w:bCs/>
          <w:snapToGrid w:val="0"/>
          <w:kern w:val="0"/>
          <w:sz w:val="28"/>
          <w:szCs w:val="28"/>
        </w:rPr>
      </w:pPr>
    </w:p>
    <w:p w14:paraId="167FCEA2">
      <w:pPr>
        <w:adjustRightInd w:val="0"/>
        <w:snapToGrid w:val="0"/>
        <w:spacing w:line="300" w:lineRule="auto"/>
        <w:jc w:val="left"/>
        <w:rPr>
          <w:b/>
          <w:bCs/>
          <w:snapToGrid w:val="0"/>
          <w:kern w:val="0"/>
          <w:sz w:val="28"/>
          <w:szCs w:val="28"/>
        </w:rPr>
      </w:pPr>
    </w:p>
    <w:p w14:paraId="79EC9692">
      <w:pPr>
        <w:adjustRightInd w:val="0"/>
        <w:snapToGrid w:val="0"/>
        <w:spacing w:line="300" w:lineRule="auto"/>
        <w:jc w:val="left"/>
        <w:rPr>
          <w:b/>
          <w:bCs/>
          <w:snapToGrid w:val="0"/>
          <w:kern w:val="0"/>
          <w:sz w:val="28"/>
          <w:szCs w:val="28"/>
        </w:rPr>
      </w:pPr>
    </w:p>
    <w:p w14:paraId="4A8A157C">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短视频运营实训应用软件</w:t>
      </w:r>
    </w:p>
    <w:p w14:paraId="54139447">
      <w:pPr>
        <w:adjustRightInd w:val="0"/>
        <w:snapToGrid w:val="0"/>
        <w:spacing w:line="300" w:lineRule="auto"/>
        <w:jc w:val="center"/>
        <w:rPr>
          <w:rFonts w:ascii="经典标宋简" w:eastAsia="经典标宋简"/>
          <w:b/>
          <w:snapToGrid w:val="0"/>
          <w:kern w:val="0"/>
          <w:sz w:val="44"/>
          <w:szCs w:val="44"/>
        </w:rPr>
      </w:pPr>
    </w:p>
    <w:p w14:paraId="78405F67">
      <w:pPr>
        <w:adjustRightInd w:val="0"/>
        <w:snapToGrid w:val="0"/>
        <w:spacing w:line="300" w:lineRule="auto"/>
        <w:jc w:val="center"/>
        <w:rPr>
          <w:rFonts w:ascii="经典标宋简" w:eastAsia="经典标宋简"/>
          <w:b/>
          <w:snapToGrid w:val="0"/>
          <w:kern w:val="0"/>
          <w:sz w:val="44"/>
          <w:szCs w:val="44"/>
        </w:rPr>
      </w:pPr>
    </w:p>
    <w:p w14:paraId="195D8CE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86F41A1">
      <w:pPr>
        <w:adjustRightInd w:val="0"/>
        <w:snapToGrid w:val="0"/>
        <w:spacing w:line="300" w:lineRule="auto"/>
        <w:jc w:val="center"/>
        <w:rPr>
          <w:rFonts w:ascii="经典等线简" w:eastAsia="经典等线简"/>
          <w:b/>
          <w:snapToGrid w:val="0"/>
          <w:kern w:val="0"/>
          <w:sz w:val="32"/>
        </w:rPr>
      </w:pPr>
    </w:p>
    <w:p w14:paraId="038840CF">
      <w:pPr>
        <w:adjustRightInd w:val="0"/>
        <w:snapToGrid w:val="0"/>
        <w:spacing w:line="300" w:lineRule="auto"/>
        <w:jc w:val="center"/>
        <w:rPr>
          <w:rFonts w:hint="eastAsia" w:asciiTheme="minorEastAsia" w:hAnsiTheme="minorEastAsia" w:eastAsiaTheme="minorEastAsia"/>
          <w:b/>
          <w:snapToGrid w:val="0"/>
          <w:kern w:val="0"/>
          <w:sz w:val="32"/>
        </w:rPr>
      </w:pPr>
    </w:p>
    <w:p w14:paraId="2C1CBACF">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CGXM-2024-005751</w:t>
      </w:r>
    </w:p>
    <w:p w14:paraId="3B004131">
      <w:pPr>
        <w:adjustRightInd w:val="0"/>
        <w:snapToGrid w:val="0"/>
        <w:spacing w:line="300" w:lineRule="auto"/>
        <w:jc w:val="center"/>
        <w:rPr>
          <w:rFonts w:ascii="经典等线简" w:eastAsia="经典等线简"/>
          <w:b/>
          <w:snapToGrid w:val="0"/>
          <w:kern w:val="0"/>
          <w:sz w:val="18"/>
          <w:szCs w:val="18"/>
        </w:rPr>
      </w:pPr>
    </w:p>
    <w:p w14:paraId="009E8DF5">
      <w:pPr>
        <w:adjustRightInd w:val="0"/>
        <w:snapToGrid w:val="0"/>
        <w:spacing w:line="300" w:lineRule="auto"/>
        <w:jc w:val="center"/>
        <w:rPr>
          <w:rFonts w:eastAsia="经典标宋简"/>
          <w:b/>
          <w:snapToGrid w:val="0"/>
          <w:kern w:val="0"/>
          <w:sz w:val="44"/>
        </w:rPr>
      </w:pPr>
    </w:p>
    <w:p w14:paraId="6281A6B3">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76005CFA">
      <w:pPr>
        <w:pStyle w:val="28"/>
        <w:adjustRightInd w:val="0"/>
        <w:snapToGrid w:val="0"/>
        <w:spacing w:line="300" w:lineRule="auto"/>
        <w:jc w:val="center"/>
        <w:rPr>
          <w:rFonts w:ascii="Times New Roman" w:hAnsi="Times New Roman" w:eastAsia="经典等线简"/>
          <w:b/>
          <w:snapToGrid w:val="0"/>
          <w:sz w:val="30"/>
        </w:rPr>
      </w:pPr>
    </w:p>
    <w:p w14:paraId="2E51165F"/>
    <w:p w14:paraId="7B993714"/>
    <w:p w14:paraId="27468FD6">
      <w:pPr>
        <w:pStyle w:val="28"/>
        <w:adjustRightInd w:val="0"/>
        <w:snapToGrid w:val="0"/>
        <w:spacing w:line="300" w:lineRule="auto"/>
        <w:ind w:hanging="835"/>
        <w:jc w:val="center"/>
        <w:rPr>
          <w:b/>
          <w:kern w:val="0"/>
          <w:sz w:val="28"/>
          <w:szCs w:val="28"/>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四</w:t>
      </w:r>
      <w:r>
        <w:rPr>
          <w:rFonts w:hint="eastAsia"/>
          <w:b/>
          <w:snapToGrid w:val="0"/>
          <w:sz w:val="30"/>
        </w:rPr>
        <w:t>月</w:t>
      </w:r>
    </w:p>
    <w:p w14:paraId="0E9B1833"/>
    <w:p w14:paraId="3EE5AD1B"/>
    <w:p w14:paraId="3737A5AC"/>
    <w:p w14:paraId="3A539C5A"/>
    <w:p w14:paraId="3F3E8B0C"/>
    <w:p w14:paraId="4567F4A1"/>
    <w:p w14:paraId="34C1985B"/>
    <w:p w14:paraId="4D804BA9">
      <w:pPr>
        <w:jc w:val="center"/>
        <w:rPr>
          <w:rFonts w:asciiTheme="minorEastAsia" w:hAnsiTheme="minorEastAsia" w:eastAsiaTheme="minorEastAsia"/>
          <w:b/>
          <w:bCs/>
          <w:szCs w:val="21"/>
        </w:rPr>
      </w:pPr>
    </w:p>
    <w:p w14:paraId="1367AE0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D5F35A9">
      <w:pPr>
        <w:spacing w:line="360" w:lineRule="auto"/>
        <w:ind w:firstLine="480" w:firstLineChars="200"/>
        <w:rPr>
          <w:rFonts w:ascii="宋体" w:hAnsi="宋体"/>
          <w:sz w:val="24"/>
        </w:rPr>
      </w:pPr>
    </w:p>
    <w:p w14:paraId="7652862D">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06EB18AD">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70359D">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29734B1A">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7283679">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963FD6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7D8CF51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28B4ED1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EDC6BBF">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396A9B5">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EA7D680">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FA45EC7">
      <w:pPr>
        <w:spacing w:line="440" w:lineRule="exact"/>
        <w:ind w:firstLine="480" w:firstLineChars="200"/>
        <w:rPr>
          <w:rFonts w:ascii="仿宋" w:hAnsi="仿宋" w:eastAsia="仿宋"/>
          <w:sz w:val="24"/>
        </w:rPr>
      </w:pPr>
    </w:p>
    <w:p w14:paraId="765C94BC">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443EDFD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E12347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13EC94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8AE2F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D59E3A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11C619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6CBFDD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A9987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D164A18">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655DD2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3185A62">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A3C8A87">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D448A74">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789FE835">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D15ACCA">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9AEE56F">
      <w:pPr>
        <w:spacing w:line="440" w:lineRule="exact"/>
        <w:ind w:firstLine="480" w:firstLineChars="200"/>
        <w:rPr>
          <w:rFonts w:ascii="仿宋" w:hAnsi="仿宋" w:eastAsia="仿宋"/>
          <w:sz w:val="24"/>
        </w:rPr>
      </w:pPr>
    </w:p>
    <w:p w14:paraId="1A9DB0BD">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A16994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12C852">
      <w:pPr>
        <w:spacing w:line="440" w:lineRule="exact"/>
        <w:ind w:firstLine="424" w:firstLineChars="177"/>
        <w:rPr>
          <w:rFonts w:hint="eastAsia"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200B84C0">
      <w:pPr>
        <w:pStyle w:val="59"/>
        <w:rPr>
          <w:rFonts w:hint="eastAsia"/>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8208"/>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26" w:type="dxa"/>
            <w:noWrap w:val="0"/>
            <w:vAlign w:val="center"/>
          </w:tcPr>
          <w:p w14:paraId="6A61BF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sz w:val="24"/>
                <w:lang w:val="en-US" w:eastAsia="zh-CN"/>
              </w:rPr>
            </w:pPr>
            <w:r>
              <w:rPr>
                <w:rFonts w:hint="eastAsia" w:ascii="仿宋" w:hAnsi="仿宋" w:eastAsia="仿宋" w:cs="仿宋"/>
                <w:color w:val="auto"/>
                <w:sz w:val="24"/>
                <w:szCs w:val="24"/>
                <w:highlight w:val="none"/>
                <w:lang w:val="en-US" w:eastAsia="zh-CN"/>
              </w:rPr>
              <w:t>序号</w:t>
            </w:r>
          </w:p>
        </w:tc>
        <w:tc>
          <w:tcPr>
            <w:tcW w:w="8208" w:type="dxa"/>
            <w:noWrap w:val="0"/>
            <w:vAlign w:val="center"/>
          </w:tcPr>
          <w:p w14:paraId="4D67FC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sz w:val="24"/>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14:paraId="09D84C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sz w:val="24"/>
                <w:lang w:val="en-US" w:eastAsia="zh-CN"/>
              </w:rPr>
            </w:pPr>
            <w:r>
              <w:rPr>
                <w:rFonts w:hint="eastAsia" w:ascii="仿宋" w:hAnsi="仿宋" w:eastAsia="仿宋" w:cs="仿宋"/>
                <w:color w:val="auto"/>
                <w:sz w:val="24"/>
                <w:szCs w:val="24"/>
                <w:highlight w:val="none"/>
                <w:lang w:val="en-US" w:eastAsia="zh-CN"/>
              </w:rPr>
              <w:t>1</w:t>
            </w:r>
          </w:p>
        </w:tc>
        <w:tc>
          <w:tcPr>
            <w:tcW w:w="8208" w:type="dxa"/>
            <w:noWrap w:val="0"/>
            <w:vAlign w:val="center"/>
          </w:tcPr>
          <w:p w14:paraId="6FCE3B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sz w:val="24"/>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6" w:type="dxa"/>
            <w:noWrap w:val="0"/>
            <w:vAlign w:val="center"/>
          </w:tcPr>
          <w:p w14:paraId="1472A9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sz w:val="24"/>
                <w:lang w:val="en-US" w:eastAsia="zh-CN"/>
              </w:rPr>
            </w:pPr>
            <w:r>
              <w:rPr>
                <w:rFonts w:hint="eastAsia" w:ascii="仿宋" w:hAnsi="仿宋" w:eastAsia="仿宋" w:cs="仿宋"/>
                <w:color w:val="auto"/>
                <w:sz w:val="24"/>
                <w:szCs w:val="24"/>
                <w:highlight w:val="none"/>
                <w:lang w:val="en-US" w:eastAsia="zh-CN"/>
              </w:rPr>
              <w:t>2</w:t>
            </w:r>
          </w:p>
        </w:tc>
        <w:tc>
          <w:tcPr>
            <w:tcW w:w="8208" w:type="dxa"/>
            <w:noWrap w:val="0"/>
            <w:vAlign w:val="center"/>
          </w:tcPr>
          <w:p w14:paraId="5290C9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sz w:val="24"/>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14:paraId="060E67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sz w:val="24"/>
                <w:lang w:val="en-US" w:eastAsia="zh-CN"/>
              </w:rPr>
            </w:pPr>
            <w:r>
              <w:rPr>
                <w:rFonts w:hint="eastAsia" w:ascii="仿宋" w:hAnsi="仿宋" w:eastAsia="仿宋" w:cs="仿宋"/>
                <w:color w:val="auto"/>
                <w:sz w:val="24"/>
                <w:szCs w:val="24"/>
                <w:highlight w:val="none"/>
                <w:lang w:val="en-US" w:eastAsia="zh-CN"/>
              </w:rPr>
              <w:t>3</w:t>
            </w:r>
          </w:p>
        </w:tc>
        <w:tc>
          <w:tcPr>
            <w:tcW w:w="8208" w:type="dxa"/>
            <w:noWrap w:val="0"/>
            <w:vAlign w:val="center"/>
          </w:tcPr>
          <w:p w14:paraId="43C09C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sz w:val="24"/>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326" w:type="dxa"/>
            <w:noWrap w:val="0"/>
            <w:vAlign w:val="center"/>
          </w:tcPr>
          <w:p w14:paraId="5661C2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sz w:val="24"/>
                <w:lang w:val="en-US" w:eastAsia="zh-CN"/>
              </w:rPr>
            </w:pPr>
            <w:r>
              <w:rPr>
                <w:rFonts w:hint="eastAsia" w:ascii="仿宋" w:hAnsi="仿宋" w:eastAsia="仿宋" w:cs="仿宋"/>
                <w:color w:val="auto"/>
                <w:sz w:val="24"/>
                <w:szCs w:val="24"/>
                <w:highlight w:val="none"/>
                <w:lang w:val="en-US" w:eastAsia="zh-CN"/>
              </w:rPr>
              <w:t>4</w:t>
            </w:r>
          </w:p>
        </w:tc>
        <w:tc>
          <w:tcPr>
            <w:tcW w:w="8208" w:type="dxa"/>
            <w:noWrap w:val="0"/>
            <w:vAlign w:val="center"/>
          </w:tcPr>
          <w:p w14:paraId="296F5B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sz w:val="24"/>
                <w:lang w:val="en-US" w:eastAsia="zh-CN"/>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326" w:type="dxa"/>
            <w:noWrap w:val="0"/>
            <w:vAlign w:val="center"/>
          </w:tcPr>
          <w:p w14:paraId="2FAF6D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sz w:val="24"/>
                <w:lang w:val="en-US" w:eastAsia="zh-CN"/>
              </w:rPr>
            </w:pPr>
            <w:r>
              <w:rPr>
                <w:rFonts w:hint="eastAsia" w:ascii="仿宋" w:hAnsi="仿宋" w:eastAsia="仿宋" w:cs="仿宋"/>
                <w:color w:val="auto"/>
                <w:sz w:val="24"/>
                <w:szCs w:val="24"/>
                <w:highlight w:val="none"/>
                <w:lang w:val="en-US" w:eastAsia="zh-CN"/>
              </w:rPr>
              <w:t>5</w:t>
            </w:r>
          </w:p>
        </w:tc>
        <w:tc>
          <w:tcPr>
            <w:tcW w:w="8208" w:type="dxa"/>
            <w:noWrap w:val="0"/>
            <w:vAlign w:val="center"/>
          </w:tcPr>
          <w:p w14:paraId="6CC032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sz w:val="24"/>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26" w:type="dxa"/>
            <w:noWrap w:val="0"/>
            <w:vAlign w:val="center"/>
          </w:tcPr>
          <w:p w14:paraId="155334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sz w:val="24"/>
                <w:lang w:val="en-US" w:eastAsia="zh-CN"/>
              </w:rPr>
            </w:pPr>
            <w:r>
              <w:rPr>
                <w:rFonts w:hint="eastAsia" w:ascii="仿宋" w:hAnsi="仿宋" w:eastAsia="仿宋" w:cs="仿宋"/>
                <w:color w:val="auto"/>
                <w:sz w:val="24"/>
                <w:szCs w:val="24"/>
                <w:highlight w:val="none"/>
                <w:lang w:val="en-US" w:eastAsia="zh-CN"/>
              </w:rPr>
              <w:t>6</w:t>
            </w:r>
          </w:p>
        </w:tc>
        <w:tc>
          <w:tcPr>
            <w:tcW w:w="8208" w:type="dxa"/>
            <w:noWrap w:val="0"/>
            <w:vAlign w:val="center"/>
          </w:tcPr>
          <w:p w14:paraId="07440E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sz w:val="24"/>
                <w:lang w:val="en-US" w:eastAsia="zh-CN"/>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0C114CE7">
          <w:pPr>
            <w:pStyle w:val="505"/>
            <w:jc w:val="both"/>
            <w:rPr>
              <w:rFonts w:ascii="Times New Roman" w:hAnsi="Times New Roman" w:eastAsia="宋体" w:cs="Times New Roman"/>
              <w:b w:val="0"/>
              <w:bCs w:val="0"/>
              <w:iCs/>
              <w:smallCaps/>
              <w:color w:val="auto"/>
              <w:kern w:val="2"/>
              <w:sz w:val="21"/>
              <w:szCs w:val="24"/>
              <w:lang w:val="zh-CN"/>
            </w:rPr>
          </w:pPr>
        </w:p>
        <w:p w14:paraId="7F6EED3C">
          <w:pPr>
            <w:pStyle w:val="505"/>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0E9542">
          <w:pPr>
            <w:rPr>
              <w:lang w:val="zh-CN"/>
            </w:rPr>
          </w:pPr>
        </w:p>
        <w:p w14:paraId="24004A68">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17C145A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66ECF29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16486FF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2195704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57AC798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0AAA9CD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18A01341">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00197472">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2FE7B1B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17E2D3C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45531A5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161DB8D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3A1DB65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5495621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03753C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1B46812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3BC1DC0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420D706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075FF42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3A7EC31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ACFA74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0474F8B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3FACA35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242CE50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85</w:t>
          </w:r>
          <w:r>
            <w:rPr>
              <w:rFonts w:hint="eastAsia" w:ascii="仿宋_GB2312" w:eastAsia="仿宋_GB2312"/>
              <w:sz w:val="24"/>
            </w:rPr>
            <w:fldChar w:fldCharType="end"/>
          </w:r>
          <w:r>
            <w:rPr>
              <w:rFonts w:hint="eastAsia" w:ascii="仿宋_GB2312" w:eastAsia="仿宋_GB2312"/>
              <w:sz w:val="24"/>
            </w:rPr>
            <w:fldChar w:fldCharType="end"/>
          </w:r>
        </w:p>
        <w:p w14:paraId="56ECABC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85</w:t>
          </w:r>
          <w:r>
            <w:rPr>
              <w:rFonts w:hint="eastAsia" w:ascii="仿宋_GB2312" w:eastAsia="仿宋_GB2312"/>
              <w:sz w:val="24"/>
            </w:rPr>
            <w:fldChar w:fldCharType="end"/>
          </w:r>
          <w:r>
            <w:rPr>
              <w:rFonts w:hint="eastAsia" w:ascii="仿宋_GB2312" w:eastAsia="仿宋_GB2312"/>
              <w:sz w:val="24"/>
            </w:rPr>
            <w:fldChar w:fldCharType="end"/>
          </w:r>
        </w:p>
        <w:p w14:paraId="15FACCD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89</w:t>
          </w:r>
          <w:r>
            <w:rPr>
              <w:rFonts w:hint="eastAsia" w:ascii="仿宋_GB2312" w:eastAsia="仿宋_GB2312"/>
              <w:sz w:val="24"/>
            </w:rPr>
            <w:fldChar w:fldCharType="end"/>
          </w:r>
          <w:r>
            <w:rPr>
              <w:rFonts w:hint="eastAsia" w:ascii="仿宋_GB2312" w:eastAsia="仿宋_GB2312"/>
              <w:sz w:val="24"/>
            </w:rPr>
            <w:fldChar w:fldCharType="end"/>
          </w:r>
        </w:p>
        <w:p w14:paraId="25D828B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92</w:t>
          </w:r>
          <w:r>
            <w:rPr>
              <w:rFonts w:hint="eastAsia" w:ascii="仿宋_GB2312" w:eastAsia="仿宋_GB2312"/>
              <w:sz w:val="24"/>
            </w:rPr>
            <w:fldChar w:fldCharType="end"/>
          </w:r>
          <w:r>
            <w:rPr>
              <w:rFonts w:hint="eastAsia" w:ascii="仿宋_GB2312" w:eastAsia="仿宋_GB2312"/>
              <w:sz w:val="24"/>
            </w:rPr>
            <w:fldChar w:fldCharType="end"/>
          </w:r>
        </w:p>
        <w:p w14:paraId="5252A66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95</w:t>
          </w:r>
          <w:r>
            <w:rPr>
              <w:rFonts w:hint="eastAsia" w:ascii="仿宋_GB2312" w:eastAsia="仿宋_GB2312"/>
              <w:sz w:val="24"/>
            </w:rPr>
            <w:fldChar w:fldCharType="end"/>
          </w:r>
          <w:r>
            <w:rPr>
              <w:rFonts w:hint="eastAsia" w:ascii="仿宋_GB2312" w:eastAsia="仿宋_GB2312"/>
              <w:sz w:val="24"/>
            </w:rPr>
            <w:fldChar w:fldCharType="end"/>
          </w:r>
        </w:p>
        <w:p w14:paraId="65B8069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97</w:t>
          </w:r>
          <w:r>
            <w:rPr>
              <w:rFonts w:hint="eastAsia" w:ascii="仿宋_GB2312" w:eastAsia="仿宋_GB2312"/>
              <w:sz w:val="24"/>
            </w:rPr>
            <w:fldChar w:fldCharType="end"/>
          </w:r>
          <w:r>
            <w:rPr>
              <w:rFonts w:hint="eastAsia" w:ascii="仿宋_GB2312" w:eastAsia="仿宋_GB2312"/>
              <w:sz w:val="24"/>
            </w:rPr>
            <w:fldChar w:fldCharType="end"/>
          </w:r>
        </w:p>
        <w:p w14:paraId="070A5F53">
          <w:pPr>
            <w:pStyle w:val="41"/>
            <w:tabs>
              <w:tab w:val="right" w:leader="dot" w:pos="9628"/>
            </w:tabs>
            <w:spacing w:line="360" w:lineRule="exact"/>
          </w:pPr>
          <w:r>
            <w:rPr>
              <w:rFonts w:hint="eastAsia" w:ascii="仿宋_GB2312" w:eastAsia="仿宋_GB2312"/>
              <w:sz w:val="24"/>
            </w:rPr>
            <w:fldChar w:fldCharType="end"/>
          </w:r>
        </w:p>
      </w:sdtContent>
    </w:sdt>
    <w:p w14:paraId="7A1DEA8F"/>
    <w:p w14:paraId="009C10D1"/>
    <w:p w14:paraId="05F38ADE"/>
    <w:p w14:paraId="1A6AC220"/>
    <w:p w14:paraId="5CCD2F37">
      <w:pPr>
        <w:pStyle w:val="3"/>
      </w:pPr>
      <w:bookmarkStart w:id="0" w:name="_Toc135293320"/>
      <w:r>
        <w:rPr>
          <w:rFonts w:hint="eastAsia"/>
        </w:rPr>
        <w:t>第一章  投标邀请</w:t>
      </w:r>
      <w:bookmarkEnd w:id="0"/>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短视频运营实训应用软件</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15</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CGXM-2024-005751</w:t>
      </w:r>
    </w:p>
    <w:p w14:paraId="649AF3F2">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短视频运营实训应用软件</w:t>
      </w:r>
    </w:p>
    <w:p w14:paraId="6A52D401">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lang w:eastAsia="zh-CN"/>
        </w:rPr>
        <w:t>310,000.00</w:t>
      </w:r>
      <w:r>
        <w:rPr>
          <w:rFonts w:hint="eastAsia" w:ascii="宋体" w:hAnsi="宋体" w:eastAsia="宋体"/>
          <w:snapToGrid w:val="0"/>
          <w:color w:val="auto"/>
          <w:sz w:val="21"/>
          <w:szCs w:val="21"/>
        </w:rPr>
        <w:t>元</w:t>
      </w:r>
    </w:p>
    <w:p w14:paraId="3D212948">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lang w:eastAsia="zh-CN"/>
        </w:rPr>
        <w:t>310,000.00</w:t>
      </w:r>
      <w:r>
        <w:rPr>
          <w:rFonts w:hint="eastAsia" w:ascii="宋体" w:hAnsi="宋体" w:eastAsia="宋体"/>
          <w:snapToGrid w:val="0"/>
          <w:color w:val="auto"/>
          <w:sz w:val="21"/>
          <w:szCs w:val="21"/>
        </w:rPr>
        <w:t>元</w:t>
      </w:r>
    </w:p>
    <w:p w14:paraId="3A6DF4A7">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5"/>
              <w:spacing w:line="360" w:lineRule="auto"/>
              <w:jc w:val="center"/>
              <w:rPr>
                <w:sz w:val="21"/>
              </w:rPr>
            </w:pPr>
            <w:r>
              <w:rPr>
                <w:sz w:val="21"/>
              </w:rPr>
              <w:t>标的名称</w:t>
            </w:r>
          </w:p>
        </w:tc>
        <w:tc>
          <w:tcPr>
            <w:tcW w:w="850" w:type="dxa"/>
            <w:shd w:val="clear" w:color="auto" w:fill="ABCDEF"/>
            <w:vAlign w:val="center"/>
          </w:tcPr>
          <w:p w14:paraId="10910DA6">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5"/>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6FE3DB69">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lang w:val="en-US" w:eastAsia="zh-CN"/>
              </w:rPr>
              <w:t>套</w:t>
            </w:r>
          </w:p>
        </w:tc>
        <w:tc>
          <w:tcPr>
            <w:tcW w:w="2977" w:type="dxa"/>
            <w:shd w:val="clear" w:color="auto" w:fill="auto"/>
            <w:vAlign w:val="center"/>
          </w:tcPr>
          <w:p w14:paraId="73E04DCD">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454"/>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454"/>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59DA3B8">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18E5EAC1">
      <w:pPr>
        <w:pStyle w:val="45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w:t>
      </w:r>
      <w:r>
        <w:rPr>
          <w:rFonts w:hint="eastAsia" w:asciiTheme="minorEastAsia" w:hAnsiTheme="minorEastAsia" w:eastAsiaTheme="minorEastAsia"/>
          <w:snapToGrid w:val="0"/>
          <w:color w:val="auto"/>
          <w:sz w:val="21"/>
          <w:lang w:eastAsia="zh-CN"/>
        </w:rPr>
        <w:t>，《供应商基本情况表》相关信息为不公开内容</w:t>
      </w: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eastAsia="zh-CN"/>
        </w:rPr>
        <w:t>；</w:t>
      </w:r>
    </w:p>
    <w:p w14:paraId="3600DFAF">
      <w:pPr>
        <w:pStyle w:val="45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116A55F9">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）本项目不接受进口产品投标（进口产品是指通过中国海关报关验放进入中国境内且产自关境外的产品，相关内容以“财库【2007】119号文”和“财办库【2008】248号文”的相关规定为准）。</w:t>
      </w:r>
    </w:p>
    <w:p w14:paraId="23F6D7B6">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w:t>
      </w:r>
    </w:p>
    <w:p w14:paraId="108719E3">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（2）线上获取：投标人通过邮件报名及获取招标文件，报名时间以我司邮箱收件时间为准（我司邮箱：qtszzzzb@163.com），逾期不予受理。</w:t>
      </w:r>
    </w:p>
    <w:p w14:paraId="783F12A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snapToGrid w:val="0"/>
          <w:szCs w:val="21"/>
        </w:rPr>
        <w:t>现场及线上报名均</w:t>
      </w:r>
      <w:r>
        <w:rPr>
          <w:rFonts w:hint="eastAsia" w:ascii="宋体" w:hAnsi="宋体" w:cs="Arial Unicode MS"/>
          <w:snapToGrid w:val="0"/>
          <w:kern w:val="0"/>
          <w:szCs w:val="21"/>
        </w:rPr>
        <w:t xml:space="preserve">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日14点30分（北京时间）</w:t>
      </w:r>
      <w:bookmarkStart w:id="115" w:name="_GoBack"/>
      <w:bookmarkEnd w:id="115"/>
    </w:p>
    <w:p w14:paraId="334B5CD9">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454"/>
        <w:adjustRightInd w:val="0"/>
        <w:snapToGrid w:val="0"/>
        <w:spacing w:before="0" w:beforeAutospacing="0" w:after="0" w:afterAutospacing="0" w:line="360" w:lineRule="auto"/>
        <w:ind w:firstLine="424" w:firstLineChars="202"/>
        <w:rPr>
          <w:rFonts w:hint="eastAsia" w:eastAsia="宋体"/>
          <w:lang w:eastAsia="zh-CN"/>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eastAsia="zh-CN"/>
        </w:rPr>
        <w:t>；</w:t>
      </w:r>
    </w:p>
    <w:p w14:paraId="36957274">
      <w:pPr>
        <w:pStyle w:val="454"/>
        <w:adjustRightInd w:val="0"/>
        <w:snapToGrid w:val="0"/>
        <w:spacing w:before="0" w:beforeAutospacing="0" w:after="0" w:afterAutospacing="0" w:line="360" w:lineRule="auto"/>
        <w:ind w:firstLine="424" w:firstLineChars="202"/>
        <w:rPr>
          <w:rFonts w:hint="eastAsia"/>
        </w:rPr>
      </w:pPr>
      <w:r>
        <w:rPr>
          <w:rFonts w:hint="eastAsia" w:ascii="宋体" w:hAnsi="宋体" w:eastAsia="宋体"/>
          <w:snapToGrid w:val="0"/>
          <w:color w:val="auto"/>
          <w:sz w:val="21"/>
          <w:szCs w:val="21"/>
          <w:lang w:val="en-US" w:eastAsia="zh-CN"/>
        </w:rPr>
        <w:t>3</w:t>
      </w:r>
      <w:r>
        <w:rPr>
          <w:rFonts w:hint="eastAsia" w:ascii="宋体" w:hAnsi="宋体" w:eastAsia="宋体"/>
          <w:snapToGrid w:val="0"/>
          <w:color w:val="auto"/>
          <w:sz w:val="21"/>
          <w:szCs w:val="21"/>
        </w:rPr>
        <w:t>）深圳职业技术大学采购中心网站（</w:t>
      </w:r>
      <w:r>
        <w:rPr>
          <w:rFonts w:hint="eastAsia" w:ascii="宋体" w:hAnsi="宋体" w:eastAsia="宋体" w:cs="宋体"/>
          <w:sz w:val="24"/>
          <w:szCs w:val="24"/>
          <w:lang w:val="en-US" w:eastAsia="zh-CN"/>
        </w:rPr>
        <w:t>zhaobiao.szpu.edu.cn/</w:t>
      </w:r>
      <w:r>
        <w:rPr>
          <w:rFonts w:hint="eastAsia" w:ascii="宋体" w:hAnsi="宋体" w:eastAsia="宋体"/>
          <w:snapToGrid w:val="0"/>
          <w:color w:val="auto"/>
          <w:sz w:val="21"/>
          <w:szCs w:val="21"/>
        </w:rPr>
        <w:t>）。</w:t>
      </w:r>
    </w:p>
    <w:p w14:paraId="3B7902D0">
      <w:pPr>
        <w:pStyle w:val="454"/>
        <w:adjustRightInd w:val="0"/>
        <w:snapToGrid w:val="0"/>
        <w:spacing w:before="0" w:beforeAutospacing="0" w:after="0" w:afterAutospacing="0" w:line="360" w:lineRule="auto"/>
        <w:ind w:firstLine="363" w:firstLineChars="202"/>
      </w:pPr>
    </w:p>
    <w:p w14:paraId="53F776C9">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454"/>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名称：深圳职业技术大学</w:t>
      </w:r>
      <w:r>
        <w:rPr>
          <w:rFonts w:ascii="宋体" w:hAnsi="宋体" w:eastAsia="宋体"/>
          <w:snapToGrid w:val="0"/>
          <w:color w:val="auto"/>
          <w:sz w:val="21"/>
          <w:szCs w:val="21"/>
        </w:rPr>
        <w:t xml:space="preserve"> </w:t>
      </w:r>
    </w:p>
    <w:p w14:paraId="4575AC87">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地址：广东省深圳市南山区留仙大道7098号</w:t>
      </w:r>
    </w:p>
    <w:p w14:paraId="3D2102F0">
      <w:pPr>
        <w:pStyle w:val="454"/>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康老师，0755-26019569</w:t>
      </w:r>
    </w:p>
    <w:p w14:paraId="03A28445">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梁工</w:t>
      </w:r>
      <w:r>
        <w:rPr>
          <w:rFonts w:hint="eastAsia" w:ascii="宋体" w:hAnsi="宋体" w:eastAsia="宋体"/>
          <w:snapToGrid w:val="0"/>
          <w:color w:val="auto"/>
          <w:sz w:val="21"/>
          <w:szCs w:val="21"/>
        </w:rPr>
        <w:t>，0755-83026699</w:t>
      </w:r>
    </w:p>
    <w:p w14:paraId="5CBC9F31">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梁工</w:t>
      </w:r>
    </w:p>
    <w:p w14:paraId="581CC658">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4</w:t>
      </w:r>
      <w:r>
        <w:rPr>
          <w:rFonts w:ascii="宋体" w:hAnsi="宋体"/>
          <w:snapToGrid w:val="0"/>
          <w:kern w:val="0"/>
          <w:sz w:val="24"/>
        </w:rPr>
        <w:t>月</w:t>
      </w:r>
      <w:r>
        <w:rPr>
          <w:rFonts w:hint="eastAsia" w:ascii="宋体" w:hAnsi="宋体"/>
          <w:snapToGrid w:val="0"/>
          <w:kern w:val="0"/>
          <w:sz w:val="24"/>
          <w:lang w:val="en-US" w:eastAsia="zh-CN"/>
        </w:rPr>
        <w:t>30</w:t>
      </w:r>
      <w:r>
        <w:rPr>
          <w:rFonts w:hint="eastAsia" w:ascii="宋体" w:hAnsi="宋体"/>
          <w:snapToGrid w:val="0"/>
          <w:kern w:val="0"/>
          <w:sz w:val="24"/>
        </w:rPr>
        <w:t>日</w:t>
      </w:r>
    </w:p>
    <w:p w14:paraId="2283E9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CFD33E5">
      <w:pPr>
        <w:rPr>
          <w:szCs w:val="21"/>
        </w:rPr>
      </w:pPr>
    </w:p>
    <w:p w14:paraId="0526D094">
      <w:pPr>
        <w:pStyle w:val="3"/>
      </w:pPr>
      <w:bookmarkStart w:id="2" w:name="_Toc135293321"/>
      <w:r>
        <w:rPr>
          <w:rFonts w:hint="eastAsia"/>
        </w:rPr>
        <w:t>第二章  项目需求</w:t>
      </w:r>
      <w:bookmarkEnd w:id="2"/>
    </w:p>
    <w:p w14:paraId="594C8182">
      <w:pPr>
        <w:spacing w:afterLines="50" w:line="360" w:lineRule="auto"/>
        <w:ind w:left="2"/>
        <w:jc w:val="center"/>
        <w:rPr>
          <w:rFonts w:ascii="宋体" w:hAnsi="宋体"/>
          <w:b/>
          <w:sz w:val="28"/>
          <w:szCs w:val="28"/>
        </w:rPr>
      </w:pPr>
      <w:r>
        <w:rPr>
          <w:rFonts w:hint="eastAsia" w:ascii="宋体" w:hAnsi="宋体"/>
          <w:b/>
          <w:sz w:val="28"/>
          <w:szCs w:val="28"/>
        </w:rPr>
        <w:t>特别说明</w:t>
      </w:r>
    </w:p>
    <w:p w14:paraId="13A2523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640D32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4CC037C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9EB60C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7D187D8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6B0D7FC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4AA14473">
      <w:pPr>
        <w:spacing w:line="360" w:lineRule="auto"/>
        <w:ind w:left="510"/>
        <w:rPr>
          <w:rFonts w:eastAsia="黑体"/>
          <w:bCs/>
          <w:snapToGrid w:val="0"/>
          <w:kern w:val="0"/>
          <w:sz w:val="24"/>
        </w:rPr>
      </w:pPr>
    </w:p>
    <w:p w14:paraId="53415B9A">
      <w:pPr>
        <w:numPr>
          <w:ilvl w:val="0"/>
          <w:numId w:val="4"/>
        </w:numPr>
        <w:spacing w:line="360" w:lineRule="auto"/>
        <w:ind w:left="2"/>
        <w:rPr>
          <w:rFonts w:hint="eastAsia" w:ascii="宋体" w:hAnsi="宋体"/>
          <w:b/>
          <w:sz w:val="24"/>
        </w:rPr>
      </w:pPr>
      <w:r>
        <w:rPr>
          <w:rFonts w:hint="eastAsia" w:ascii="宋体" w:hAnsi="宋体"/>
          <w:b/>
          <w:sz w:val="24"/>
        </w:rPr>
        <w:t>采购范围</w:t>
      </w:r>
      <w:r>
        <w:rPr>
          <w:rFonts w:hint="eastAsia" w:ascii="宋体" w:hAnsi="宋体"/>
          <w:b/>
          <w:sz w:val="24"/>
        </w:rPr>
        <w:br w:type="textWrapping"/>
      </w:r>
      <w:r>
        <w:rPr>
          <w:rFonts w:hint="eastAsia" w:ascii="宋体" w:hAnsi="宋体"/>
          <w:b/>
          <w:sz w:val="21"/>
          <w:szCs w:val="21"/>
          <w:lang w:eastAsia="zh-CN"/>
        </w:rPr>
        <w:t>（</w:t>
      </w:r>
      <w:r>
        <w:rPr>
          <w:rFonts w:hint="eastAsia" w:ascii="宋体" w:hAnsi="宋体"/>
          <w:b/>
          <w:sz w:val="21"/>
          <w:szCs w:val="21"/>
          <w:lang w:val="en-US" w:eastAsia="zh-CN"/>
        </w:rPr>
        <w:t>一</w:t>
      </w:r>
      <w:r>
        <w:rPr>
          <w:rFonts w:hint="eastAsia" w:ascii="宋体" w:hAnsi="宋体"/>
          <w:b/>
          <w:sz w:val="21"/>
          <w:szCs w:val="21"/>
          <w:lang w:eastAsia="zh-CN"/>
        </w:rPr>
        <w:t>）项目背景</w:t>
      </w:r>
      <w:r>
        <w:rPr>
          <w:rFonts w:hint="eastAsia" w:ascii="宋体" w:hAnsi="宋体"/>
          <w:b/>
          <w:sz w:val="24"/>
          <w:lang w:eastAsia="zh-CN"/>
        </w:rPr>
        <w:br w:type="textWrapping"/>
      </w:r>
      <w:r>
        <w:rPr>
          <w:rFonts w:hint="eastAsia" w:ascii="宋体" w:hAnsi="宋体"/>
          <w:b/>
          <w:sz w:val="24"/>
          <w:lang w:val="en-US" w:eastAsia="zh-CN"/>
        </w:rPr>
        <w:t xml:space="preserve">  </w:t>
      </w:r>
      <w:r>
        <w:rPr>
          <w:rFonts w:hint="eastAsia" w:ascii="宋体" w:hAnsi="宋体"/>
          <w:b w:val="0"/>
          <w:bCs/>
          <w:sz w:val="24"/>
          <w:lang w:val="en-US" w:eastAsia="zh-CN"/>
        </w:rPr>
        <w:t xml:space="preserve">  </w:t>
      </w:r>
      <w:r>
        <w:rPr>
          <w:rFonts w:hint="eastAsia" w:ascii="宋体" w:hAnsi="宋体"/>
          <w:b w:val="0"/>
          <w:bCs/>
          <w:sz w:val="21"/>
          <w:szCs w:val="21"/>
          <w:lang w:eastAsia="zh-CN"/>
        </w:rPr>
        <w:t>目前管理学院实训室并无有效的短视频运营实训软件，经过调研，短视频实训软件能较好满足学校的相关教学需要，可以进行课程训练、知识测试、实训任务、在线考试，竞争对抗对，任务工单、陪跑训练营等让学生对实际岗位业务进行模拟训练，让学生不仅提升对理论认识，提高对实际工作技巧的水平。并且配套账号实操，提供学生考试认证。因此，拟采购视频运营实训应用软件，加强学生的动手能力和认证水平。</w:t>
      </w:r>
    </w:p>
    <w:p w14:paraId="593B4105">
      <w:pPr>
        <w:rPr>
          <w:rFonts w:ascii="宋体" w:hAnsi="宋体"/>
          <w:b/>
          <w:szCs w:val="21"/>
        </w:rPr>
      </w:pPr>
      <w:r>
        <w:rPr>
          <w:rFonts w:hint="eastAsia" w:ascii="宋体" w:hAnsi="宋体"/>
          <w:b/>
          <w:szCs w:val="21"/>
        </w:rPr>
        <w:t>（</w:t>
      </w:r>
      <w:r>
        <w:rPr>
          <w:rFonts w:hint="eastAsia" w:ascii="宋体" w:hAnsi="宋体"/>
          <w:b/>
          <w:szCs w:val="21"/>
          <w:lang w:val="en-US" w:eastAsia="zh-CN"/>
        </w:rPr>
        <w:t>二</w:t>
      </w:r>
      <w:r>
        <w:rPr>
          <w:rFonts w:hint="eastAsia" w:ascii="宋体" w:hAnsi="宋体"/>
          <w:b/>
          <w:szCs w:val="21"/>
        </w:rPr>
        <w:t>）货物总清单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6F5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644AE9D0">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248025D8">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3A4596C8">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10B49C7E">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41D6D42B">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5699BC99">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032C1A45">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25B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032875A3">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7FBE9269">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短视频运营实训应用软件</w:t>
            </w:r>
          </w:p>
        </w:tc>
        <w:tc>
          <w:tcPr>
            <w:tcW w:w="850" w:type="dxa"/>
            <w:tcMar>
              <w:top w:w="0" w:type="dxa"/>
              <w:left w:w="108" w:type="dxa"/>
              <w:bottom w:w="0" w:type="dxa"/>
              <w:right w:w="108" w:type="dxa"/>
            </w:tcMar>
            <w:vAlign w:val="center"/>
          </w:tcPr>
          <w:p w14:paraId="7F7A48C0">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479CCE44">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套</w:t>
            </w:r>
          </w:p>
        </w:tc>
        <w:tc>
          <w:tcPr>
            <w:tcW w:w="1701" w:type="dxa"/>
            <w:vAlign w:val="center"/>
          </w:tcPr>
          <w:p w14:paraId="7C1C0756">
            <w:pPr>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310,000.00</w:t>
            </w:r>
          </w:p>
        </w:tc>
        <w:tc>
          <w:tcPr>
            <w:tcW w:w="1417" w:type="dxa"/>
            <w:vAlign w:val="center"/>
          </w:tcPr>
          <w:p w14:paraId="52DE30B4">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422C5F91">
      <w:pPr>
        <w:widowControl/>
        <w:snapToGrid w:val="0"/>
        <w:spacing w:line="360" w:lineRule="auto"/>
        <w:ind w:left="2"/>
        <w:jc w:val="left"/>
        <w:rPr>
          <w:rFonts w:ascii="宋体" w:hAnsi="宋体"/>
          <w:bCs/>
          <w:snapToGrid w:val="0"/>
          <w:kern w:val="0"/>
          <w:szCs w:val="21"/>
        </w:rPr>
      </w:pPr>
    </w:p>
    <w:p w14:paraId="0F56AA66">
      <w:pPr>
        <w:rPr>
          <w:rFonts w:ascii="宋体" w:hAnsi="宋体"/>
          <w:b/>
          <w:szCs w:val="21"/>
        </w:rPr>
      </w:pPr>
      <w:r>
        <w:rPr>
          <w:rFonts w:hint="eastAsia" w:ascii="宋体" w:hAnsi="宋体"/>
          <w:b/>
          <w:szCs w:val="21"/>
        </w:rPr>
        <w:t>（</w:t>
      </w:r>
      <w:r>
        <w:rPr>
          <w:rFonts w:hint="eastAsia" w:ascii="宋体" w:hAnsi="宋体"/>
          <w:b/>
          <w:szCs w:val="21"/>
          <w:lang w:val="en-US" w:eastAsia="zh-CN"/>
        </w:rPr>
        <w:t>三</w:t>
      </w:r>
      <w:r>
        <w:rPr>
          <w:rFonts w:hint="eastAsia" w:ascii="宋体" w:hAnsi="宋体"/>
          <w:b/>
          <w:szCs w:val="21"/>
        </w:rPr>
        <w:t>）货物清单明细</w:t>
      </w:r>
    </w:p>
    <w:tbl>
      <w:tblPr>
        <w:tblStyle w:val="50"/>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125"/>
        <w:gridCol w:w="838"/>
        <w:gridCol w:w="1000"/>
        <w:gridCol w:w="1700"/>
        <w:gridCol w:w="1435"/>
      </w:tblGrid>
      <w:tr w14:paraId="5A0B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80" w:type="dxa"/>
            <w:vAlign w:val="center"/>
          </w:tcPr>
          <w:p w14:paraId="015C2992">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125" w:type="dxa"/>
            <w:vAlign w:val="center"/>
          </w:tcPr>
          <w:p w14:paraId="34409A2A">
            <w:pPr>
              <w:widowControl/>
              <w:spacing w:line="36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标的名称</w:t>
            </w:r>
          </w:p>
        </w:tc>
        <w:tc>
          <w:tcPr>
            <w:tcW w:w="838" w:type="dxa"/>
            <w:vAlign w:val="center"/>
          </w:tcPr>
          <w:p w14:paraId="663D5FC7">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数量</w:t>
            </w:r>
          </w:p>
        </w:tc>
        <w:tc>
          <w:tcPr>
            <w:tcW w:w="1000" w:type="dxa"/>
            <w:vAlign w:val="center"/>
          </w:tcPr>
          <w:p w14:paraId="0ECB04BF">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单位</w:t>
            </w:r>
          </w:p>
        </w:tc>
        <w:tc>
          <w:tcPr>
            <w:tcW w:w="1700" w:type="dxa"/>
            <w:vAlign w:val="center"/>
          </w:tcPr>
          <w:p w14:paraId="2FFF3169">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预算金额</w:t>
            </w:r>
          </w:p>
          <w:p w14:paraId="023640ED">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sz w:val="21"/>
                <w:szCs w:val="21"/>
              </w:rPr>
              <w:t>（人民币元）</w:t>
            </w:r>
          </w:p>
        </w:tc>
        <w:tc>
          <w:tcPr>
            <w:tcW w:w="1435" w:type="dxa"/>
            <w:vAlign w:val="center"/>
          </w:tcPr>
          <w:p w14:paraId="651C585C">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备注</w:t>
            </w:r>
          </w:p>
        </w:tc>
      </w:tr>
      <w:tr w14:paraId="3D0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80" w:type="dxa"/>
            <w:vAlign w:val="center"/>
          </w:tcPr>
          <w:p w14:paraId="7CB18D9E">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125" w:type="dxa"/>
            <w:shd w:val="clear" w:color="auto" w:fill="auto"/>
            <w:vAlign w:val="center"/>
          </w:tcPr>
          <w:p w14:paraId="4DF1A81E">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szCs w:val="21"/>
              </w:rPr>
              <w:t>短视频运营实训应用软件</w:t>
            </w:r>
          </w:p>
        </w:tc>
        <w:tc>
          <w:tcPr>
            <w:tcW w:w="838" w:type="dxa"/>
            <w:shd w:val="clear" w:color="auto" w:fill="auto"/>
            <w:vAlign w:val="center"/>
          </w:tcPr>
          <w:p w14:paraId="15B19941">
            <w:pPr>
              <w:widowControl/>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kern w:val="0"/>
                <w:szCs w:val="21"/>
              </w:rPr>
              <w:t>1</w:t>
            </w:r>
          </w:p>
        </w:tc>
        <w:tc>
          <w:tcPr>
            <w:tcW w:w="1000" w:type="dxa"/>
            <w:shd w:val="clear" w:color="auto" w:fill="auto"/>
            <w:vAlign w:val="center"/>
          </w:tcPr>
          <w:p w14:paraId="1E5DCF09">
            <w:pPr>
              <w:widowControl/>
              <w:spacing w:line="360" w:lineRule="auto"/>
              <w:jc w:val="center"/>
              <w:rPr>
                <w:rFonts w:hint="eastAsia" w:ascii="宋体" w:hAnsi="宋体" w:eastAsia="宋体" w:cs="宋体"/>
                <w:bCs/>
                <w:kern w:val="2"/>
                <w:sz w:val="21"/>
                <w:szCs w:val="21"/>
                <w:lang w:val="en-US" w:eastAsia="zh-Hans" w:bidi="ar-SA"/>
              </w:rPr>
            </w:pPr>
            <w:r>
              <w:rPr>
                <w:rFonts w:hint="eastAsia" w:ascii="宋体" w:hAnsi="宋体" w:cs="宋体"/>
                <w:kern w:val="0"/>
                <w:szCs w:val="21"/>
                <w:lang w:val="en-US" w:eastAsia="zh-CN"/>
              </w:rPr>
              <w:t>套</w:t>
            </w:r>
          </w:p>
        </w:tc>
        <w:tc>
          <w:tcPr>
            <w:tcW w:w="1700" w:type="dxa"/>
            <w:vAlign w:val="center"/>
          </w:tcPr>
          <w:p w14:paraId="590DA45D">
            <w:pPr>
              <w:jc w:val="center"/>
              <w:rPr>
                <w:rFonts w:hint="eastAsia" w:ascii="宋体" w:hAnsi="宋体" w:eastAsia="宋体" w:cs="宋体"/>
                <w:kern w:val="0"/>
                <w:sz w:val="21"/>
                <w:szCs w:val="21"/>
              </w:rPr>
            </w:pPr>
            <w:r>
              <w:rPr>
                <w:rFonts w:hint="eastAsia" w:ascii="宋体" w:hAnsi="宋体" w:cs="宋体"/>
                <w:bCs/>
                <w:kern w:val="0"/>
                <w:szCs w:val="21"/>
                <w:lang w:val="en-US" w:eastAsia="zh-CN"/>
              </w:rPr>
              <w:t>310,000.00</w:t>
            </w:r>
          </w:p>
        </w:tc>
        <w:tc>
          <w:tcPr>
            <w:tcW w:w="1435" w:type="dxa"/>
            <w:shd w:val="clear" w:color="auto" w:fill="auto"/>
            <w:vAlign w:val="center"/>
          </w:tcPr>
          <w:p w14:paraId="5F9CF9AE">
            <w:pPr>
              <w:widowControl/>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kern w:val="0"/>
                <w:szCs w:val="21"/>
              </w:rPr>
              <w:t>拒绝进口</w:t>
            </w:r>
          </w:p>
        </w:tc>
      </w:tr>
    </w:tbl>
    <w:p w14:paraId="21CAFDE3">
      <w:pPr>
        <w:widowControl/>
        <w:snapToGrid w:val="0"/>
        <w:spacing w:line="360" w:lineRule="auto"/>
        <w:ind w:left="2"/>
        <w:jc w:val="left"/>
        <w:rPr>
          <w:rFonts w:ascii="宋体" w:hAnsi="宋体"/>
          <w:bCs/>
          <w:snapToGrid w:val="0"/>
          <w:kern w:val="0"/>
          <w:szCs w:val="21"/>
        </w:rPr>
      </w:pPr>
    </w:p>
    <w:p w14:paraId="1FA8320C">
      <w:pPr>
        <w:pStyle w:val="454"/>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14:paraId="50C76AF3">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（1）如同时有两家或两家以上（均为制造商的合法代理商）通过资格审查及符合性审查的合格投标人</w:t>
      </w:r>
      <w:r>
        <w:rPr>
          <w:rFonts w:hint="eastAsia" w:ascii="宋体" w:hAnsi="宋体"/>
          <w:b/>
          <w:bCs/>
          <w:snapToGrid w:val="0"/>
          <w:kern w:val="0"/>
          <w:szCs w:val="21"/>
          <w:highlight w:val="yellow"/>
        </w:rPr>
        <w:t>所投产品为相同品牌的，按一家投标人计算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15815EE1">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07D2B67">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2C1492B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447E051D">
      <w:pPr>
        <w:spacing w:line="360" w:lineRule="auto"/>
        <w:ind w:left="2" w:firstLine="484" w:firstLineChars="201"/>
        <w:rPr>
          <w:rFonts w:ascii="宋体" w:hAnsi="宋体"/>
          <w:b/>
          <w:bCs/>
          <w:snapToGrid w:val="0"/>
          <w:kern w:val="0"/>
          <w:sz w:val="24"/>
        </w:rPr>
      </w:pPr>
    </w:p>
    <w:p w14:paraId="0DF59D40">
      <w:pPr>
        <w:numPr>
          <w:ilvl w:val="0"/>
          <w:numId w:val="5"/>
        </w:numPr>
        <w:spacing w:line="360" w:lineRule="auto"/>
        <w:rPr>
          <w:rFonts w:hint="eastAsia" w:ascii="宋体" w:hAnsi="宋体"/>
          <w:b/>
          <w:bCs/>
          <w:snapToGrid w:val="0"/>
          <w:kern w:val="0"/>
          <w:sz w:val="24"/>
        </w:rPr>
      </w:pPr>
      <w:r>
        <w:rPr>
          <w:rFonts w:hint="eastAsia" w:ascii="宋体" w:hAnsi="宋体"/>
          <w:b/>
          <w:bCs/>
          <w:snapToGrid w:val="0"/>
          <w:kern w:val="0"/>
          <w:sz w:val="24"/>
        </w:rPr>
        <w:t>技术要求</w:t>
      </w:r>
    </w:p>
    <w:p w14:paraId="18E6DB38">
      <w:pPr>
        <w:keepNext w:val="0"/>
        <w:keepLines w:val="0"/>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说明：</w:t>
      </w:r>
      <w:r>
        <w:rPr>
          <w:rFonts w:hint="eastAsia" w:ascii="宋体" w:hAnsi="宋体" w:eastAsia="宋体" w:cs="宋体"/>
          <w:sz w:val="21"/>
          <w:szCs w:val="21"/>
          <w:lang w:val="en-US" w:eastAsia="zh-CN"/>
        </w:rPr>
        <w:t>1、技术参数中涉及固定数值的，投标响应内容与该参数中的数值不等同者，均视为负偏离（例如：变焦：1.5倍，投标响应为：变焦：1.2倍或1.6倍或1.2倍-1.5倍等情形，与招标要求不等同的，均视为负偏离）。</w:t>
      </w:r>
    </w:p>
    <w:p w14:paraId="406A3802">
      <w:pPr>
        <w:keepNext w:val="0"/>
        <w:keepLines w:val="0"/>
        <w:pageBreakBefore w:val="0"/>
        <w:widowControl w:val="0"/>
        <w:numPr>
          <w:ilvl w:val="0"/>
          <w:numId w:val="6"/>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技术参数中涉及的数值仅设置下限值或上限值要求的，投标响应内容存在不满足数值要求可能情形的均视为负偏离（例如：变焦：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1.5倍，投标响应为：变焦：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1.2倍或1.2倍-1.5倍等情形，存在低于1.5倍的可能的，均视为负偏离；如投标响应为变焦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，视为正偏离</w:t>
      </w:r>
      <w:r>
        <w:rPr>
          <w:rFonts w:hint="eastAsia" w:ascii="宋体" w:hAnsi="宋体" w:eastAsia="宋体" w:cs="宋体"/>
          <w:sz w:val="21"/>
          <w:szCs w:val="21"/>
          <w:lang w:val="en-US" w:eastAsia="zh-CN"/>
        </w:rPr>
        <w:t>）。</w:t>
      </w:r>
    </w:p>
    <w:p w14:paraId="456B7DB5">
      <w:pPr>
        <w:keepNext w:val="0"/>
        <w:keepLines w:val="0"/>
        <w:pageBreakBefore w:val="0"/>
        <w:widowControl w:val="0"/>
        <w:numPr>
          <w:ilvl w:val="0"/>
          <w:numId w:val="6"/>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技术参数中涉及的数值为区间值的，投标响应内容不等同于区间要求的均视为负偏离（例如：变焦：1.2倍-1.5倍，投标响应为：变焦：1.2倍-1.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倍或1倍-1.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或</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倍等情形，与招标要求不等同的，均视为负偏离）。</w:t>
      </w:r>
    </w:p>
    <w:p w14:paraId="2B20B70B">
      <w:pPr>
        <w:keepNext w:val="0"/>
        <w:keepLines w:val="0"/>
        <w:pageBreakBefore w:val="0"/>
        <w:widowControl w:val="0"/>
        <w:numPr>
          <w:ilvl w:val="0"/>
          <w:numId w:val="0"/>
        </w:numPr>
        <w:kinsoku/>
        <w:wordWrap/>
        <w:overflowPunct/>
        <w:topLinePunct w:val="0"/>
        <w:autoSpaceDE/>
        <w:autoSpaceDN/>
        <w:bidi w:val="0"/>
        <w:snapToGrid/>
        <w:spacing w:line="360" w:lineRule="auto"/>
        <w:rPr>
          <w:rFonts w:hint="eastAsia" w:ascii="宋体" w:hAnsi="宋体"/>
          <w:b/>
          <w:bCs/>
          <w:snapToGrid w:val="0"/>
          <w:kern w:val="0"/>
          <w:sz w:val="24"/>
        </w:rPr>
      </w:pPr>
      <w:r>
        <w:rPr>
          <w:rFonts w:hint="eastAsia" w:ascii="宋体" w:hAnsi="宋体" w:eastAsia="宋体" w:cs="宋体"/>
          <w:b/>
          <w:bCs/>
          <w:sz w:val="21"/>
          <w:szCs w:val="21"/>
          <w:lang w:val="en-US" w:eastAsia="zh-CN"/>
        </w:rPr>
        <w:t>注：如技术参数中关于数值未作说明的，按上述规定认定负偏离情形；如技术参数中关于数值</w:t>
      </w:r>
      <w:r>
        <w:rPr>
          <w:rFonts w:hint="eastAsia" w:ascii="宋体" w:hAnsi="宋体" w:cs="宋体"/>
          <w:b/>
          <w:bCs/>
          <w:sz w:val="21"/>
          <w:szCs w:val="21"/>
          <w:lang w:val="en-US" w:eastAsia="zh-CN"/>
        </w:rPr>
        <w:t>作出说明且与上述规定存在冲突或不一致的，以技术参数中的具体</w:t>
      </w:r>
      <w:r>
        <w:rPr>
          <w:rFonts w:hint="eastAsia" w:ascii="宋体" w:hAnsi="宋体" w:eastAsia="宋体" w:cs="宋体"/>
          <w:b/>
          <w:bCs/>
          <w:sz w:val="21"/>
          <w:szCs w:val="21"/>
          <w:lang w:val="en-US" w:eastAsia="zh-CN"/>
        </w:rPr>
        <w:t>要求</w:t>
      </w:r>
      <w:r>
        <w:rPr>
          <w:rFonts w:hint="eastAsia" w:ascii="宋体" w:hAnsi="宋体" w:cs="宋体"/>
          <w:b/>
          <w:bCs/>
          <w:sz w:val="21"/>
          <w:szCs w:val="21"/>
          <w:lang w:val="en-US" w:eastAsia="zh-CN"/>
        </w:rPr>
        <w:t>为准。</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319"/>
        <w:gridCol w:w="7557"/>
      </w:tblGrid>
      <w:tr w14:paraId="5973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trPr>
        <w:tc>
          <w:tcPr>
            <w:tcW w:w="496" w:type="pct"/>
            <w:vAlign w:val="center"/>
          </w:tcPr>
          <w:p w14:paraId="5B89718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bookmarkStart w:id="3" w:name="_Hlk70236148"/>
            <w:r>
              <w:rPr>
                <w:rFonts w:hint="eastAsia" w:ascii="宋体" w:hAnsi="宋体" w:eastAsia="宋体" w:cs="宋体"/>
                <w:color w:val="000000"/>
                <w:sz w:val="21"/>
                <w:szCs w:val="21"/>
              </w:rPr>
              <w:t>序号</w:t>
            </w:r>
          </w:p>
        </w:tc>
        <w:tc>
          <w:tcPr>
            <w:tcW w:w="669" w:type="pct"/>
            <w:vAlign w:val="center"/>
          </w:tcPr>
          <w:p w14:paraId="390DAAA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货物名称</w:t>
            </w:r>
          </w:p>
        </w:tc>
        <w:tc>
          <w:tcPr>
            <w:tcW w:w="3833" w:type="pct"/>
            <w:vAlign w:val="center"/>
          </w:tcPr>
          <w:p w14:paraId="0922FA9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招标技术参数要求</w:t>
            </w:r>
          </w:p>
        </w:tc>
      </w:tr>
      <w:tr w14:paraId="74B4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restart"/>
            <w:vAlign w:val="center"/>
          </w:tcPr>
          <w:p w14:paraId="7116C15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69" w:type="pct"/>
            <w:vMerge w:val="restart"/>
            <w:vAlign w:val="center"/>
          </w:tcPr>
          <w:p w14:paraId="34B9C6C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r>
              <w:rPr>
                <w:rFonts w:hint="eastAsia"/>
              </w:rPr>
              <w:t>短视频运营实训应用软件</w:t>
            </w:r>
          </w:p>
        </w:tc>
        <w:tc>
          <w:tcPr>
            <w:tcW w:w="3833" w:type="pct"/>
          </w:tcPr>
          <w:p w14:paraId="71C677B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1.1技术应用：JAVA技术开发，分层结构开发模式，B/S架构，MYSQL数据库，系统后台数据设置灵活，老师可完全重新设置新的模拟实验数据。客户端人数无限制。</w:t>
            </w:r>
          </w:p>
        </w:tc>
      </w:tr>
      <w:tr w14:paraId="3C5E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6" w:type="pct"/>
            <w:vMerge w:val="continue"/>
            <w:vAlign w:val="center"/>
          </w:tcPr>
          <w:p w14:paraId="7DCCACD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694511B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47457BE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1"/>
                <w:szCs w:val="21"/>
              </w:rPr>
            </w:pPr>
            <w:r>
              <w:rPr>
                <w:rFonts w:hint="eastAsia" w:ascii="宋体" w:hAnsi="宋体" w:eastAsia="宋体" w:cs="宋体"/>
                <w:b/>
                <w:color w:val="FF0000"/>
                <w:sz w:val="21"/>
                <w:szCs w:val="21"/>
              </w:rPr>
              <w:t>▲1.2</w:t>
            </w:r>
            <w:r>
              <w:rPr>
                <w:rFonts w:hint="eastAsia" w:ascii="宋体" w:hAnsi="宋体" w:eastAsia="宋体" w:cs="宋体"/>
                <w:b/>
                <w:bCs/>
                <w:color w:val="FF0000"/>
                <w:sz w:val="21"/>
                <w:szCs w:val="21"/>
              </w:rPr>
              <w:t>课程训练模块，采用视频讲解的方式。通过学习，学生可对直播电商的核心技能，完整系统的学习。包含以下课程内容：</w:t>
            </w:r>
          </w:p>
          <w:p w14:paraId="5795D22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1.2.1短视频运营岗位概览</w:t>
            </w:r>
          </w:p>
          <w:p w14:paraId="6857F69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1.2.2短视频帐号搭建</w:t>
            </w:r>
          </w:p>
          <w:p w14:paraId="136D994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1.2.3内容定位与素材搜集</w:t>
            </w:r>
          </w:p>
          <w:p w14:paraId="00637EF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1.2.4内容创作及审核技巧</w:t>
            </w:r>
          </w:p>
          <w:p w14:paraId="13531BB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1.2.5账号互动监测与内容变现</w:t>
            </w:r>
          </w:p>
          <w:p w14:paraId="31CA209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1.2.6短视频用户调研与数据整理</w:t>
            </w:r>
          </w:p>
          <w:p w14:paraId="6A4911E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1.2.7用户运营与维护</w:t>
            </w:r>
          </w:p>
          <w:p w14:paraId="7A230C7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1.2.8平台活动经营解析</w:t>
            </w:r>
          </w:p>
          <w:p w14:paraId="3ACB25C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1.2.9达人运营工作执行-上篇</w:t>
            </w:r>
          </w:p>
          <w:p w14:paraId="07712F0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1.2.10达人运营工作执行-下篇</w:t>
            </w:r>
          </w:p>
          <w:p w14:paraId="0BEF213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1.2.11短视频数据的理解与记录</w:t>
            </w:r>
          </w:p>
          <w:p w14:paraId="6894D52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1.2.12短视频数据的诊断与优化</w:t>
            </w:r>
          </w:p>
          <w:p w14:paraId="0CE35B6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1.2.13直播电商高效工作管理-时间工具篇</w:t>
            </w:r>
          </w:p>
          <w:p w14:paraId="5AAF525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1.2.14直播电商高效工作管理-沟通技巧篇</w:t>
            </w:r>
          </w:p>
          <w:p w14:paraId="60B074D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1.2.15</w:t>
            </w:r>
            <w:r>
              <w:rPr>
                <w:rFonts w:hint="eastAsia" w:ascii="宋体" w:hAnsi="宋体" w:eastAsia="宋体" w:cs="宋体"/>
                <w:b/>
                <w:color w:val="FF0000"/>
                <w:sz w:val="21"/>
                <w:szCs w:val="21"/>
                <w:lang w:val="en-US" w:eastAsia="zh-CN"/>
              </w:rPr>
              <w:t xml:space="preserve"> </w:t>
            </w:r>
            <w:r>
              <w:rPr>
                <w:rFonts w:hint="eastAsia" w:ascii="宋体" w:hAnsi="宋体" w:eastAsia="宋体" w:cs="宋体"/>
                <w:b/>
                <w:color w:val="FF0000"/>
                <w:sz w:val="21"/>
                <w:szCs w:val="21"/>
              </w:rPr>
              <w:t>EXCEL实用技能秘籍-上篇</w:t>
            </w:r>
          </w:p>
          <w:p w14:paraId="063CAC2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1"/>
                <w:szCs w:val="21"/>
              </w:rPr>
            </w:pPr>
            <w:r>
              <w:rPr>
                <w:rFonts w:hint="eastAsia" w:ascii="宋体" w:hAnsi="宋体" w:eastAsia="宋体" w:cs="宋体"/>
                <w:b/>
                <w:color w:val="FF0000"/>
                <w:sz w:val="21"/>
                <w:szCs w:val="21"/>
              </w:rPr>
              <w:t>1.2.1</w:t>
            </w:r>
            <w:r>
              <w:rPr>
                <w:rFonts w:hint="eastAsia" w:ascii="宋体" w:hAnsi="宋体" w:eastAsia="宋体" w:cs="宋体"/>
                <w:b/>
                <w:color w:val="FF0000"/>
                <w:sz w:val="21"/>
                <w:szCs w:val="21"/>
                <w:lang w:val="en-US" w:eastAsia="zh-CN"/>
              </w:rPr>
              <w:t xml:space="preserve">6 </w:t>
            </w:r>
            <w:r>
              <w:rPr>
                <w:rFonts w:hint="eastAsia" w:ascii="宋体" w:hAnsi="宋体" w:eastAsia="宋体" w:cs="宋体"/>
                <w:b/>
                <w:color w:val="FF0000"/>
                <w:sz w:val="21"/>
                <w:szCs w:val="21"/>
              </w:rPr>
              <w:t>EXCEL实用技能秘籍-下篇</w:t>
            </w:r>
          </w:p>
          <w:p w14:paraId="6A931EE3">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lang w:val="en-US" w:eastAsia="zh-CN"/>
              </w:rPr>
              <w:t>1.2及1.2.1-1.2.16均需</w:t>
            </w:r>
            <w:r>
              <w:rPr>
                <w:rFonts w:hint="eastAsia" w:ascii="宋体" w:hAnsi="宋体" w:eastAsia="宋体" w:cs="宋体"/>
                <w:b/>
                <w:bCs/>
                <w:color w:val="FF0000"/>
                <w:kern w:val="0"/>
                <w:sz w:val="21"/>
                <w:szCs w:val="21"/>
              </w:rPr>
              <w:t>提供软件功能界面截图证明</w:t>
            </w:r>
            <w:r>
              <w:rPr>
                <w:rFonts w:hint="eastAsia" w:ascii="宋体" w:hAnsi="宋体" w:cs="宋体"/>
                <w:b/>
                <w:bCs/>
                <w:color w:val="FF0000"/>
                <w:kern w:val="0"/>
                <w:sz w:val="21"/>
                <w:szCs w:val="21"/>
                <w:lang w:val="en-US" w:eastAsia="zh-CN"/>
              </w:rPr>
              <w:t>满足上述要求</w:t>
            </w:r>
            <w:r>
              <w:rPr>
                <w:rFonts w:hint="eastAsia" w:ascii="宋体" w:hAnsi="宋体" w:eastAsia="宋体" w:cs="宋体"/>
                <w:b/>
                <w:bCs/>
                <w:color w:val="FF0000"/>
                <w:kern w:val="0"/>
                <w:sz w:val="21"/>
                <w:szCs w:val="21"/>
                <w:lang w:eastAsia="zh-CN"/>
              </w:rPr>
              <w:t>，</w:t>
            </w:r>
            <w:r>
              <w:rPr>
                <w:rFonts w:hint="eastAsia" w:ascii="宋体" w:hAnsi="宋体" w:cs="宋体"/>
                <w:b/>
                <w:bCs/>
                <w:color w:val="FF0000"/>
                <w:kern w:val="0"/>
                <w:sz w:val="21"/>
                <w:szCs w:val="21"/>
                <w:lang w:val="en-US" w:eastAsia="zh-CN"/>
              </w:rPr>
              <w:t>并</w:t>
            </w:r>
            <w:r>
              <w:rPr>
                <w:rFonts w:hint="eastAsia" w:ascii="宋体" w:hAnsi="宋体" w:eastAsia="宋体" w:cs="宋体"/>
                <w:b/>
                <w:bCs/>
                <w:color w:val="FF0000"/>
                <w:kern w:val="0"/>
                <w:sz w:val="21"/>
                <w:szCs w:val="21"/>
                <w:lang w:val="en-US" w:eastAsia="zh-CN"/>
              </w:rPr>
              <w:t>加盖投标人公章</w:t>
            </w:r>
            <w:r>
              <w:rPr>
                <w:rFonts w:hint="eastAsia" w:ascii="宋体" w:hAnsi="宋体" w:cs="宋体"/>
                <w:b/>
                <w:bCs/>
                <w:color w:val="FF0000"/>
                <w:kern w:val="0"/>
                <w:sz w:val="21"/>
                <w:szCs w:val="21"/>
                <w:lang w:eastAsia="zh-CN"/>
              </w:rPr>
              <w:t>】</w:t>
            </w:r>
          </w:p>
        </w:tc>
      </w:tr>
      <w:tr w14:paraId="739E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6FC8853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13C7BDA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69CDEF8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1.3知识测试：系统提供与每节课程相结合的测试题，学生在学习完视频之后，对每节课程对应的知识点，进行随堂测试。强化对所学知识的巩固。检验学生对当前章节知识点的掌握，包括单选、多选、判断以及简答题。</w:t>
            </w:r>
          </w:p>
        </w:tc>
      </w:tr>
      <w:tr w14:paraId="232E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65F17EE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21F40D9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55C0923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rPr>
            </w:pPr>
            <w:r>
              <w:rPr>
                <w:rFonts w:hint="eastAsia" w:ascii="宋体" w:hAnsi="宋体" w:eastAsia="宋体" w:cs="宋体"/>
                <w:sz w:val="21"/>
                <w:szCs w:val="21"/>
              </w:rPr>
              <w:t>1.4系统以典型工作任务教学模式，拆解实战任务，将知识体系融汇贯穿，针对每个技能点，设置以下实操任务：</w:t>
            </w:r>
          </w:p>
        </w:tc>
      </w:tr>
      <w:tr w14:paraId="1895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08D7F09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34C9FB4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395C408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1.4.1直播运营岗位认知和能力要求</w:t>
            </w:r>
          </w:p>
          <w:p w14:paraId="6FBE42C1">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包含：直播运营岗位认知和能力要求</w:t>
            </w:r>
          </w:p>
        </w:tc>
      </w:tr>
      <w:tr w14:paraId="7CCB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65812E0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0FB291F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0438350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1.4.2直播间搭建逻辑与认知</w:t>
            </w:r>
          </w:p>
          <w:p w14:paraId="2ACBCE41">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包含：手机端直播链接实训</w:t>
            </w:r>
            <w:r>
              <w:rPr>
                <w:rFonts w:hint="eastAsia" w:ascii="宋体" w:hAnsi="宋体" w:eastAsia="宋体" w:cs="宋体"/>
                <w:sz w:val="21"/>
                <w:szCs w:val="21"/>
                <w:lang w:eastAsia="zh-CN"/>
              </w:rPr>
              <w:t>、</w:t>
            </w:r>
            <w:r>
              <w:rPr>
                <w:rFonts w:hint="eastAsia" w:ascii="宋体" w:hAnsi="宋体" w:eastAsia="宋体" w:cs="宋体"/>
                <w:sz w:val="21"/>
                <w:szCs w:val="21"/>
              </w:rPr>
              <w:t>电脑端直播链接实训</w:t>
            </w:r>
          </w:p>
        </w:tc>
      </w:tr>
      <w:tr w14:paraId="5FA4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40CC4D7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6498F68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5AD923C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1.4.3直播间营销场景搭建</w:t>
            </w:r>
          </w:p>
          <w:p w14:paraId="547559CB">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包含：直播间灯光摆放实训</w:t>
            </w:r>
            <w:r>
              <w:rPr>
                <w:rFonts w:hint="eastAsia" w:ascii="宋体" w:hAnsi="宋体" w:eastAsia="宋体" w:cs="宋体"/>
                <w:sz w:val="21"/>
                <w:szCs w:val="21"/>
                <w:lang w:eastAsia="zh-CN"/>
              </w:rPr>
              <w:t>、</w:t>
            </w:r>
            <w:r>
              <w:rPr>
                <w:rFonts w:hint="eastAsia" w:ascii="宋体" w:hAnsi="宋体" w:eastAsia="宋体" w:cs="宋体"/>
                <w:sz w:val="21"/>
                <w:szCs w:val="21"/>
              </w:rPr>
              <w:t>选择直播间大小风格</w:t>
            </w:r>
          </w:p>
        </w:tc>
      </w:tr>
      <w:tr w14:paraId="7B6B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6AFE06D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11F3829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04C9599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1.4.4手机(移动)端开播设备及搭建</w:t>
            </w:r>
          </w:p>
          <w:p w14:paraId="459D6B9A">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包含：手机直播SOP</w:t>
            </w:r>
            <w:r>
              <w:rPr>
                <w:rFonts w:hint="eastAsia" w:ascii="宋体" w:hAnsi="宋体" w:cs="宋体"/>
                <w:sz w:val="21"/>
                <w:szCs w:val="21"/>
                <w:lang w:eastAsia="zh-CN"/>
              </w:rPr>
              <w:t>（</w:t>
            </w:r>
            <w:r>
              <w:rPr>
                <w:rFonts w:hint="eastAsia" w:ascii="宋体" w:hAnsi="宋体" w:cs="宋体"/>
                <w:sz w:val="21"/>
                <w:szCs w:val="21"/>
                <w:lang w:val="en-US" w:eastAsia="zh-CN"/>
              </w:rPr>
              <w:t>标准作业程序</w:t>
            </w:r>
            <w:r>
              <w:rPr>
                <w:rFonts w:hint="eastAsia" w:ascii="宋体" w:hAnsi="宋体" w:cs="宋体"/>
                <w:sz w:val="21"/>
                <w:szCs w:val="21"/>
                <w:lang w:eastAsia="zh-CN"/>
              </w:rPr>
              <w:t>）</w:t>
            </w:r>
            <w:r>
              <w:rPr>
                <w:rFonts w:hint="eastAsia" w:ascii="宋体" w:hAnsi="宋体" w:eastAsia="宋体" w:cs="宋体"/>
                <w:sz w:val="21"/>
                <w:szCs w:val="21"/>
              </w:rPr>
              <w:t>示意图强化操作</w:t>
            </w:r>
          </w:p>
        </w:tc>
      </w:tr>
      <w:tr w14:paraId="0B27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4157E9D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5D706E8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58AFF44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1.4.5电脑(PC)端开播设备及搭建</w:t>
            </w:r>
          </w:p>
          <w:p w14:paraId="0DB78C2C">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包含：PC直播SOP</w:t>
            </w:r>
            <w:r>
              <w:rPr>
                <w:rFonts w:hint="eastAsia" w:ascii="宋体" w:hAnsi="宋体" w:cs="宋体"/>
                <w:sz w:val="21"/>
                <w:szCs w:val="21"/>
                <w:lang w:eastAsia="zh-CN"/>
              </w:rPr>
              <w:t>（</w:t>
            </w:r>
            <w:r>
              <w:rPr>
                <w:rFonts w:hint="eastAsia" w:ascii="宋体" w:hAnsi="宋体" w:cs="宋体"/>
                <w:sz w:val="21"/>
                <w:szCs w:val="21"/>
                <w:lang w:val="en-US" w:eastAsia="zh-CN"/>
              </w:rPr>
              <w:t>标准作业程序</w:t>
            </w:r>
            <w:r>
              <w:rPr>
                <w:rFonts w:hint="eastAsia" w:ascii="宋体" w:hAnsi="宋体" w:cs="宋体"/>
                <w:sz w:val="21"/>
                <w:szCs w:val="21"/>
                <w:lang w:eastAsia="zh-CN"/>
              </w:rPr>
              <w:t>）</w:t>
            </w:r>
            <w:r>
              <w:rPr>
                <w:rFonts w:hint="eastAsia" w:ascii="宋体" w:hAnsi="宋体" w:eastAsia="宋体" w:cs="宋体"/>
                <w:sz w:val="21"/>
                <w:szCs w:val="21"/>
              </w:rPr>
              <w:t>示意图强化操作</w:t>
            </w:r>
          </w:p>
        </w:tc>
      </w:tr>
      <w:tr w14:paraId="56C2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1B0F991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668DF4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14AF5FB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1.4.6直播间开播流程操作</w:t>
            </w:r>
          </w:p>
          <w:p w14:paraId="6B1743F2">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包含：移动端开播流程--安装软件并登录账号</w:t>
            </w:r>
          </w:p>
        </w:tc>
      </w:tr>
      <w:tr w14:paraId="642A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48461D9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652EEEF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36DC174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1.4.7—场完整的直播流程</w:t>
            </w:r>
          </w:p>
          <w:p w14:paraId="5ACEF0C8">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包含：直播间人员配置</w:t>
            </w:r>
            <w:r>
              <w:rPr>
                <w:rFonts w:hint="eastAsia" w:ascii="宋体" w:hAnsi="宋体" w:eastAsia="宋体" w:cs="宋体"/>
                <w:sz w:val="21"/>
                <w:szCs w:val="21"/>
                <w:lang w:eastAsia="zh-CN"/>
              </w:rPr>
              <w:t>、</w:t>
            </w:r>
            <w:r>
              <w:rPr>
                <w:rFonts w:hint="eastAsia" w:ascii="宋体" w:hAnsi="宋体" w:eastAsia="宋体" w:cs="宋体"/>
                <w:sz w:val="21"/>
                <w:szCs w:val="21"/>
              </w:rPr>
              <w:t>直播流程--各岗位工作分工</w:t>
            </w:r>
          </w:p>
        </w:tc>
      </w:tr>
      <w:tr w14:paraId="2C22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79A40B7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2CC4514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6D4F0F9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1.4.8直播间统筹运营</w:t>
            </w:r>
          </w:p>
          <w:p w14:paraId="184567D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rPr>
            </w:pPr>
            <w:r>
              <w:rPr>
                <w:rFonts w:hint="eastAsia" w:ascii="宋体" w:hAnsi="宋体" w:eastAsia="宋体" w:cs="宋体"/>
                <w:sz w:val="21"/>
                <w:szCs w:val="21"/>
              </w:rPr>
              <w:t>包含：直播间排品策略</w:t>
            </w:r>
            <w:r>
              <w:rPr>
                <w:rFonts w:hint="eastAsia" w:ascii="宋体" w:hAnsi="宋体" w:eastAsia="宋体" w:cs="宋体"/>
                <w:sz w:val="21"/>
                <w:szCs w:val="21"/>
                <w:lang w:eastAsia="zh-CN"/>
              </w:rPr>
              <w:t>、</w:t>
            </w:r>
            <w:r>
              <w:rPr>
                <w:rFonts w:hint="eastAsia" w:ascii="宋体" w:hAnsi="宋体" w:eastAsia="宋体" w:cs="宋体"/>
                <w:sz w:val="21"/>
                <w:szCs w:val="21"/>
              </w:rPr>
              <w:t>直播间营销活动</w:t>
            </w:r>
          </w:p>
        </w:tc>
      </w:tr>
      <w:tr w14:paraId="17D9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3F0205D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26D218F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0BA309B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1.4.9直播间流程脚本撰写</w:t>
            </w:r>
          </w:p>
          <w:p w14:paraId="665E5C44">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包含：直播间流程脚本撰写</w:t>
            </w:r>
          </w:p>
        </w:tc>
      </w:tr>
      <w:tr w14:paraId="58E4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4BF8563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4E5A81F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0DA539E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1.4.10直播间场控运营</w:t>
            </w:r>
          </w:p>
          <w:p w14:paraId="4E544DFE">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包含：直播间场控运营+认知</w:t>
            </w:r>
            <w:r>
              <w:rPr>
                <w:rFonts w:hint="eastAsia" w:ascii="宋体" w:hAnsi="宋体" w:eastAsia="宋体" w:cs="宋体"/>
                <w:sz w:val="21"/>
                <w:szCs w:val="21"/>
                <w:lang w:eastAsia="zh-CN"/>
              </w:rPr>
              <w:t>、</w:t>
            </w:r>
            <w:r>
              <w:rPr>
                <w:rFonts w:hint="eastAsia" w:ascii="宋体" w:hAnsi="宋体" w:eastAsia="宋体" w:cs="宋体"/>
                <w:sz w:val="21"/>
                <w:szCs w:val="21"/>
              </w:rPr>
              <w:t>直播间促单对应推动阶段、场控核心动</w:t>
            </w:r>
          </w:p>
        </w:tc>
      </w:tr>
      <w:tr w14:paraId="1F1F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409AE46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64E4862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42CAFB4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1.4.11商品创建技巧</w:t>
            </w:r>
          </w:p>
          <w:p w14:paraId="6ABA67E2">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包含：商品创建</w:t>
            </w:r>
          </w:p>
        </w:tc>
      </w:tr>
      <w:tr w14:paraId="1ED2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3118C3A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0610F68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07BD593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1.4.12商品管理以及分组技巧</w:t>
            </w:r>
          </w:p>
          <w:p w14:paraId="4CFD8921">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包含：商品管理以及分组技巧</w:t>
            </w:r>
          </w:p>
        </w:tc>
      </w:tr>
      <w:tr w14:paraId="0405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45ADB8A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17C31B5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4AEE513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1.4.13优化商品提升竞争力</w:t>
            </w:r>
          </w:p>
          <w:p w14:paraId="4BBB15A4">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包含：优化商品提升竞争力</w:t>
            </w:r>
          </w:p>
        </w:tc>
      </w:tr>
      <w:tr w14:paraId="1723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4F49191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31157F0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3D69977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1.4.14视频榜单的分析与发布</w:t>
            </w:r>
          </w:p>
          <w:p w14:paraId="227087C4">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包含：视频榜单</w:t>
            </w:r>
            <w:r>
              <w:rPr>
                <w:rFonts w:hint="eastAsia" w:ascii="宋体" w:hAnsi="宋体" w:eastAsia="宋体" w:cs="宋体"/>
                <w:sz w:val="21"/>
                <w:szCs w:val="21"/>
                <w:lang w:val="en-US" w:eastAsia="zh-CN"/>
              </w:rPr>
              <w:t>的</w:t>
            </w:r>
            <w:r>
              <w:rPr>
                <w:rFonts w:hint="eastAsia" w:ascii="宋体" w:hAnsi="宋体" w:eastAsia="宋体" w:cs="宋体"/>
                <w:sz w:val="21"/>
                <w:szCs w:val="21"/>
              </w:rPr>
              <w:t>分析与发布</w:t>
            </w:r>
          </w:p>
        </w:tc>
      </w:tr>
      <w:tr w14:paraId="52A7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11B1EED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0F8CDC0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7A63AA7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1.4.15优化商品素材提升流量与转化</w:t>
            </w:r>
          </w:p>
          <w:p w14:paraId="4E24B7B7">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包含：优化商品素材提升流量与转化-营销素材</w:t>
            </w:r>
            <w:r>
              <w:rPr>
                <w:rFonts w:hint="eastAsia" w:ascii="宋体" w:hAnsi="宋体" w:eastAsia="宋体" w:cs="宋体"/>
                <w:sz w:val="21"/>
                <w:szCs w:val="21"/>
                <w:lang w:eastAsia="zh-CN"/>
              </w:rPr>
              <w:t>、</w:t>
            </w:r>
            <w:r>
              <w:rPr>
                <w:rFonts w:hint="eastAsia" w:ascii="宋体" w:hAnsi="宋体" w:eastAsia="宋体" w:cs="宋体"/>
                <w:sz w:val="21"/>
                <w:szCs w:val="21"/>
              </w:rPr>
              <w:t>优化商品素材提升流量与转化-商品卡片</w:t>
            </w:r>
            <w:r>
              <w:rPr>
                <w:rFonts w:hint="eastAsia" w:ascii="宋体" w:hAnsi="宋体" w:eastAsia="宋体" w:cs="宋体"/>
                <w:sz w:val="21"/>
                <w:szCs w:val="21"/>
                <w:lang w:eastAsia="zh-CN"/>
              </w:rPr>
              <w:t>、</w:t>
            </w:r>
            <w:r>
              <w:rPr>
                <w:rFonts w:hint="eastAsia" w:ascii="宋体" w:hAnsi="宋体" w:eastAsia="宋体" w:cs="宋体"/>
                <w:sz w:val="21"/>
                <w:szCs w:val="21"/>
              </w:rPr>
              <w:t>优化商品素材提升流量与转化-讲解回放</w:t>
            </w:r>
          </w:p>
        </w:tc>
      </w:tr>
      <w:tr w14:paraId="616D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4ED9BF6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62037B6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45F6A03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1.4.16认识“数据分析”和数据类型</w:t>
            </w:r>
          </w:p>
          <w:p w14:paraId="68DFA0A7">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包含：认识“数据分析”和数据类型-数据概况</w:t>
            </w:r>
          </w:p>
          <w:p w14:paraId="13BB44B8">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认识“数据分析”和数据类型-直播分析</w:t>
            </w:r>
          </w:p>
          <w:p w14:paraId="1E9CFBDE">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认识“数据分析”和数据类型-短视频分析</w:t>
            </w:r>
          </w:p>
          <w:p w14:paraId="0C49FE2B">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认识“数据分析”和数据类型-商品卡分析</w:t>
            </w:r>
          </w:p>
          <w:p w14:paraId="68CC0B83">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认识“数据分析”和数据类型-商品分析</w:t>
            </w:r>
          </w:p>
          <w:p w14:paraId="46AD40B3">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Cs/>
                <w:sz w:val="21"/>
                <w:szCs w:val="21"/>
              </w:rPr>
            </w:pPr>
            <w:r>
              <w:rPr>
                <w:rFonts w:hint="eastAsia" w:ascii="宋体" w:hAnsi="宋体" w:eastAsia="宋体" w:cs="宋体"/>
                <w:sz w:val="21"/>
                <w:szCs w:val="21"/>
              </w:rPr>
              <w:t>认识“数据分析”和数据类型-人群分析</w:t>
            </w:r>
          </w:p>
        </w:tc>
      </w:tr>
      <w:tr w14:paraId="2176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4BDE0D4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394AD09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02E92E9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1.4.17「用户资产」数据策略平台</w:t>
            </w:r>
          </w:p>
          <w:p w14:paraId="5F28DB40">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包含：「用户资产」数据策略平台-数据概览</w:t>
            </w:r>
          </w:p>
          <w:p w14:paraId="2BCCBEA0">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包含：「用户资产」数据策略平台-新客转化</w:t>
            </w:r>
          </w:p>
          <w:p w14:paraId="30FA1A3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包含：「用户资产」数据策略平台-老客复购</w:t>
            </w:r>
          </w:p>
          <w:p w14:paraId="7D19A060">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包含：「用户资产」数据策略平台-粉丝招募</w:t>
            </w:r>
          </w:p>
          <w:p w14:paraId="4AD88D9A">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包含：「用户资产」数据策略平台-会员运营</w:t>
            </w:r>
          </w:p>
        </w:tc>
      </w:tr>
      <w:tr w14:paraId="2AE8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42FE6A4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4904BF5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44FA109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1.4.18直播间数据分析技巧</w:t>
            </w:r>
          </w:p>
          <w:p w14:paraId="0B5C628D">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包含：直播间数据分析技巧-“五维四率”实训</w:t>
            </w:r>
          </w:p>
        </w:tc>
      </w:tr>
      <w:tr w14:paraId="3FBB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6BF3B2A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5534421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74174E6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1.4.19直播间流量分析工具</w:t>
            </w:r>
          </w:p>
          <w:p w14:paraId="500F6A7D">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包含：直播间流量分析工具</w:t>
            </w:r>
          </w:p>
        </w:tc>
      </w:tr>
      <w:tr w14:paraId="5021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7A59127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669" w:type="pct"/>
            <w:vMerge w:val="continue"/>
            <w:vAlign w:val="center"/>
          </w:tcPr>
          <w:p w14:paraId="29DF24B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rPr>
            </w:pPr>
          </w:p>
        </w:tc>
        <w:tc>
          <w:tcPr>
            <w:tcW w:w="3833" w:type="pct"/>
          </w:tcPr>
          <w:p w14:paraId="0EEAF06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1.4.20直播电商高效工作管理-时间工具篇</w:t>
            </w:r>
          </w:p>
          <w:p w14:paraId="521560ED">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包含：直播电商高效工作管理-时间工具篇</w:t>
            </w:r>
          </w:p>
        </w:tc>
      </w:tr>
      <w:bookmarkEnd w:id="3"/>
    </w:tbl>
    <w:p w14:paraId="75FA175C">
      <w:pPr>
        <w:spacing w:line="360" w:lineRule="auto"/>
        <w:rPr>
          <w:rFonts w:ascii="宋体" w:hAnsi="宋体"/>
          <w:b/>
          <w:bCs/>
          <w:snapToGrid w:val="0"/>
          <w:kern w:val="0"/>
          <w:sz w:val="24"/>
        </w:rPr>
      </w:pPr>
    </w:p>
    <w:p w14:paraId="35AF6A42">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6976"/>
      </w:tblGrid>
      <w:tr w14:paraId="1DA3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tcBorders>
              <w:top w:val="single" w:color="auto" w:sz="4" w:space="0"/>
              <w:left w:val="single" w:color="auto" w:sz="4" w:space="0"/>
              <w:bottom w:val="single" w:color="auto" w:sz="4" w:space="0"/>
              <w:right w:val="single" w:color="auto" w:sz="4" w:space="0"/>
            </w:tcBorders>
            <w:vAlign w:val="center"/>
          </w:tcPr>
          <w:p w14:paraId="5D4A4A9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b/>
              </w:rPr>
            </w:pPr>
            <w:r>
              <w:rPr>
                <w:rFonts w:hint="eastAsia" w:ascii="Times New Roman" w:hAnsi="Times New Roman" w:eastAsia="宋体" w:cs="Times New Roman"/>
                <w:b/>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4D100E8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b/>
              </w:rPr>
            </w:pPr>
            <w:r>
              <w:rPr>
                <w:rFonts w:hint="eastAsia" w:ascii="Times New Roman" w:hAnsi="Times New Roman" w:eastAsia="宋体" w:cs="Times New Roman"/>
                <w:b/>
              </w:rPr>
              <w:t>目录</w:t>
            </w:r>
          </w:p>
        </w:tc>
        <w:tc>
          <w:tcPr>
            <w:tcW w:w="6976" w:type="dxa"/>
            <w:tcBorders>
              <w:top w:val="single" w:color="auto" w:sz="4" w:space="0"/>
              <w:left w:val="single" w:color="auto" w:sz="4" w:space="0"/>
              <w:bottom w:val="single" w:color="auto" w:sz="4" w:space="0"/>
              <w:right w:val="single" w:color="auto" w:sz="4" w:space="0"/>
            </w:tcBorders>
            <w:vAlign w:val="center"/>
          </w:tcPr>
          <w:p w14:paraId="710C1E03">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b/>
              </w:rPr>
            </w:pPr>
            <w:r>
              <w:rPr>
                <w:rFonts w:hint="eastAsia" w:ascii="Times New Roman" w:hAnsi="Times New Roman" w:eastAsia="宋体" w:cs="Times New Roman"/>
                <w:b/>
              </w:rPr>
              <w:t>招标商务需求</w:t>
            </w:r>
          </w:p>
        </w:tc>
      </w:tr>
      <w:tr w14:paraId="0857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56" w:type="dxa"/>
            <w:gridSpan w:val="3"/>
            <w:tcBorders>
              <w:top w:val="single" w:color="auto" w:sz="4" w:space="0"/>
              <w:left w:val="single" w:color="auto" w:sz="4" w:space="0"/>
              <w:bottom w:val="single" w:color="auto" w:sz="4" w:space="0"/>
              <w:right w:val="single" w:color="auto" w:sz="4" w:space="0"/>
            </w:tcBorders>
          </w:tcPr>
          <w:p w14:paraId="54BC8AB4">
            <w:pPr>
              <w:keepNext w:val="0"/>
              <w:keepLines w:val="0"/>
              <w:pageBreakBefore w:val="0"/>
              <w:widowControl w:val="0"/>
              <w:kinsoku/>
              <w:wordWrap/>
              <w:overflowPunct/>
              <w:topLinePunct w:val="0"/>
              <w:autoSpaceDE/>
              <w:autoSpaceDN/>
              <w:bidi w:val="0"/>
              <w:adjustRightInd/>
              <w:spacing w:line="360" w:lineRule="auto"/>
              <w:textAlignment w:val="auto"/>
              <w:rPr>
                <w:rFonts w:ascii="Times New Roman" w:hAnsi="Times New Roman" w:eastAsia="宋体" w:cs="Times New Roman"/>
                <w:b/>
              </w:rPr>
            </w:pPr>
            <w:r>
              <w:rPr>
                <w:rFonts w:hint="eastAsia" w:ascii="Times New Roman" w:hAnsi="Times New Roman" w:eastAsia="宋体" w:cs="Times New Roman"/>
                <w:b/>
              </w:rPr>
              <w:t>（一）免费保修期内售后服务要求</w:t>
            </w:r>
          </w:p>
        </w:tc>
      </w:tr>
      <w:tr w14:paraId="52E7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tcBorders>
              <w:top w:val="single" w:color="auto" w:sz="4" w:space="0"/>
              <w:left w:val="single" w:color="auto" w:sz="4" w:space="0"/>
              <w:bottom w:val="single" w:color="auto" w:sz="4" w:space="0"/>
              <w:right w:val="single" w:color="auto" w:sz="4" w:space="0"/>
            </w:tcBorders>
            <w:vAlign w:val="center"/>
          </w:tcPr>
          <w:p w14:paraId="3F141F13">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b/>
              </w:rPr>
            </w:pPr>
            <w:r>
              <w:rPr>
                <w:rFonts w:ascii="Times New Roman" w:hAnsi="Times New Roman" w:eastAsia="宋体" w:cs="Times New Roman"/>
                <w:b/>
              </w:rPr>
              <w:t>1</w:t>
            </w:r>
          </w:p>
        </w:tc>
        <w:tc>
          <w:tcPr>
            <w:tcW w:w="1620" w:type="dxa"/>
            <w:tcBorders>
              <w:top w:val="single" w:color="auto" w:sz="4" w:space="0"/>
              <w:left w:val="single" w:color="auto" w:sz="4" w:space="0"/>
              <w:bottom w:val="single" w:color="auto" w:sz="4" w:space="0"/>
              <w:right w:val="single" w:color="auto" w:sz="4" w:space="0"/>
            </w:tcBorders>
            <w:vAlign w:val="center"/>
          </w:tcPr>
          <w:p w14:paraId="2521F3A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rPr>
            </w:pPr>
            <w:r>
              <w:rPr>
                <w:rFonts w:hint="eastAsia" w:ascii="Times New Roman" w:hAnsi="Times New Roman" w:eastAsia="宋体" w:cs="Times New Roman"/>
              </w:rPr>
              <w:t>关于免费保修期</w:t>
            </w:r>
          </w:p>
        </w:tc>
        <w:tc>
          <w:tcPr>
            <w:tcW w:w="6976" w:type="dxa"/>
            <w:tcBorders>
              <w:top w:val="single" w:color="auto" w:sz="4" w:space="0"/>
              <w:left w:val="single" w:color="auto" w:sz="4" w:space="0"/>
              <w:bottom w:val="single" w:color="auto" w:sz="4" w:space="0"/>
              <w:right w:val="single" w:color="auto" w:sz="4" w:space="0"/>
            </w:tcBorders>
          </w:tcPr>
          <w:p w14:paraId="13055361">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eastAsia="宋体" w:cs="Times New Roman"/>
                <w:color w:val="C00000"/>
                <w:szCs w:val="21"/>
              </w:rPr>
            </w:pPr>
            <w:r>
              <w:rPr>
                <w:rFonts w:hint="eastAsia" w:ascii="宋体" w:hAnsi="宋体" w:eastAsia="宋体" w:cs="宋体"/>
                <w:b/>
                <w:bCs w:val="0"/>
                <w:szCs w:val="21"/>
                <w:highlight w:val="yellow"/>
              </w:rPr>
              <w:t>★</w:t>
            </w:r>
            <w:r>
              <w:rPr>
                <w:rFonts w:hint="eastAsia" w:ascii="宋体" w:hAnsi="宋体" w:eastAsia="宋体" w:cs="宋体"/>
                <w:b/>
                <w:bCs w:val="0"/>
                <w:szCs w:val="21"/>
                <w:highlight w:val="yellow"/>
                <w:lang w:val="en-US" w:eastAsia="zh-CN"/>
              </w:rPr>
              <w:t>1.1</w:t>
            </w:r>
            <w:r>
              <w:rPr>
                <w:rFonts w:hint="eastAsia" w:ascii="宋体" w:hAnsi="宋体" w:eastAsia="宋体" w:cs="宋体"/>
                <w:bCs/>
                <w:szCs w:val="21"/>
                <w:highlight w:val="yellow"/>
              </w:rPr>
              <w:t>货物免费保修期</w:t>
            </w:r>
            <w:r>
              <w:rPr>
                <w:rFonts w:hint="eastAsia" w:ascii="宋体" w:hAnsi="宋体" w:eastAsia="宋体" w:cs="宋体"/>
                <w:bCs/>
                <w:szCs w:val="21"/>
                <w:highlight w:val="yellow"/>
                <w:lang w:val="en-US" w:eastAsia="zh-CN"/>
              </w:rPr>
              <w:t>5</w:t>
            </w:r>
            <w:r>
              <w:rPr>
                <w:rFonts w:hint="eastAsia" w:ascii="宋体" w:hAnsi="宋体" w:eastAsia="宋体" w:cs="宋体"/>
                <w:bCs/>
                <w:szCs w:val="21"/>
                <w:highlight w:val="yellow"/>
              </w:rPr>
              <w:t>年，时间自最终验收合格并交付使用之日起计算。</w:t>
            </w:r>
            <w:r>
              <w:rPr>
                <w:rFonts w:hint="eastAsia" w:ascii="宋体" w:hAnsi="宋体" w:eastAsia="宋体" w:cs="宋体"/>
                <w:bCs/>
                <w:szCs w:val="21"/>
                <w:highlight w:val="yellow"/>
                <w:lang w:val="en-US" w:eastAsia="zh-CN"/>
              </w:rPr>
              <w:t>中标人</w:t>
            </w:r>
            <w:r>
              <w:rPr>
                <w:rFonts w:hint="eastAsia" w:ascii="宋体" w:hAnsi="宋体" w:eastAsia="宋体" w:cs="宋体"/>
                <w:bCs/>
                <w:szCs w:val="21"/>
                <w:highlight w:val="yellow"/>
              </w:rPr>
              <w:t>负责软件终身免费维护。</w:t>
            </w:r>
          </w:p>
        </w:tc>
      </w:tr>
      <w:tr w14:paraId="395A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tcBorders>
              <w:top w:val="single" w:color="auto" w:sz="4" w:space="0"/>
              <w:left w:val="single" w:color="auto" w:sz="4" w:space="0"/>
              <w:bottom w:val="single" w:color="auto" w:sz="4" w:space="0"/>
              <w:right w:val="single" w:color="auto" w:sz="4" w:space="0"/>
            </w:tcBorders>
            <w:vAlign w:val="center"/>
          </w:tcPr>
          <w:p w14:paraId="71419D84">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b/>
              </w:rPr>
            </w:pPr>
            <w:r>
              <w:rPr>
                <w:rFonts w:ascii="Times New Roman" w:hAnsi="Times New Roman" w:eastAsia="宋体" w:cs="Times New Roman"/>
                <w:b/>
              </w:rPr>
              <w:t>2</w:t>
            </w:r>
          </w:p>
        </w:tc>
        <w:tc>
          <w:tcPr>
            <w:tcW w:w="1620" w:type="dxa"/>
            <w:tcBorders>
              <w:top w:val="single" w:color="auto" w:sz="4" w:space="0"/>
              <w:left w:val="single" w:color="auto" w:sz="4" w:space="0"/>
              <w:bottom w:val="single" w:color="auto" w:sz="4" w:space="0"/>
              <w:right w:val="single" w:color="auto" w:sz="4" w:space="0"/>
            </w:tcBorders>
            <w:vAlign w:val="center"/>
          </w:tcPr>
          <w:p w14:paraId="7091346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rPr>
            </w:pPr>
            <w:r>
              <w:rPr>
                <w:rFonts w:hint="eastAsia" w:ascii="Times New Roman" w:hAnsi="Times New Roman" w:eastAsia="宋体" w:cs="Times New Roman"/>
              </w:rPr>
              <w:t>维修响应及故障解决时间</w:t>
            </w:r>
          </w:p>
        </w:tc>
        <w:tc>
          <w:tcPr>
            <w:tcW w:w="6976" w:type="dxa"/>
            <w:tcBorders>
              <w:top w:val="single" w:color="auto" w:sz="4" w:space="0"/>
              <w:left w:val="single" w:color="auto" w:sz="4" w:space="0"/>
              <w:bottom w:val="single" w:color="auto" w:sz="4" w:space="0"/>
              <w:right w:val="single" w:color="auto" w:sz="4" w:space="0"/>
            </w:tcBorders>
          </w:tcPr>
          <w:p w14:paraId="36CBB00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cs="宋体"/>
                <w:kern w:val="0"/>
                <w:szCs w:val="21"/>
                <w:lang w:val="zh-CN"/>
              </w:rPr>
            </w:pPr>
            <w:r>
              <w:rPr>
                <w:rFonts w:hint="eastAsia" w:ascii="宋体" w:cs="宋体"/>
                <w:kern w:val="0"/>
                <w:szCs w:val="21"/>
                <w:lang w:val="en-US" w:eastAsia="zh-CN"/>
              </w:rPr>
              <w:t>2.1</w:t>
            </w:r>
            <w:r>
              <w:rPr>
                <w:rFonts w:hint="eastAsia" w:ascii="宋体" w:cs="宋体"/>
                <w:kern w:val="0"/>
                <w:szCs w:val="21"/>
                <w:lang w:val="zh-CN"/>
              </w:rPr>
              <w:t>设有专门的维护人员，提供</w:t>
            </w:r>
            <w:r>
              <w:rPr>
                <w:rFonts w:hint="eastAsia" w:ascii="宋体" w:hAnsi="宋体" w:eastAsia="宋体" w:cs="宋体"/>
                <w:kern w:val="0"/>
                <w:szCs w:val="21"/>
                <w:lang w:val="zh-CN"/>
              </w:rPr>
              <w:t>“7×24小时”</w:t>
            </w:r>
            <w:r>
              <w:rPr>
                <w:rFonts w:hint="eastAsia" w:ascii="宋体" w:cs="宋体"/>
                <w:kern w:val="0"/>
                <w:szCs w:val="21"/>
                <w:lang w:val="zh-CN"/>
              </w:rPr>
              <w:t>的专门电话技术支持服务，在工作时间</w:t>
            </w:r>
            <w:r>
              <w:rPr>
                <w:rFonts w:ascii="宋体" w:cs="宋体"/>
                <w:kern w:val="0"/>
                <w:szCs w:val="21"/>
                <w:lang w:val="zh-CN"/>
              </w:rPr>
              <w:t>1</w:t>
            </w:r>
            <w:r>
              <w:rPr>
                <w:rFonts w:hint="eastAsia" w:ascii="宋体" w:cs="宋体"/>
                <w:kern w:val="0"/>
                <w:szCs w:val="21"/>
                <w:lang w:val="zh-CN"/>
              </w:rPr>
              <w:t>小时内响应，在</w:t>
            </w:r>
            <w:r>
              <w:rPr>
                <w:rFonts w:ascii="宋体" w:cs="宋体"/>
                <w:kern w:val="0"/>
                <w:szCs w:val="21"/>
                <w:lang w:val="zh-CN"/>
              </w:rPr>
              <w:t>2</w:t>
            </w:r>
            <w:r>
              <w:rPr>
                <w:rFonts w:hint="eastAsia" w:ascii="宋体" w:cs="宋体"/>
                <w:kern w:val="0"/>
                <w:szCs w:val="21"/>
                <w:lang w:val="zh-CN"/>
              </w:rPr>
              <w:t>小时内对采购人所提出的维修要求做出实质性反应，并提供应急策略。</w:t>
            </w:r>
          </w:p>
          <w:p w14:paraId="0AC8A57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cs="宋体"/>
                <w:kern w:val="0"/>
                <w:szCs w:val="21"/>
                <w:lang w:val="zh-CN"/>
              </w:rPr>
            </w:pPr>
            <w:r>
              <w:rPr>
                <w:rFonts w:hint="eastAsia" w:ascii="宋体" w:cs="宋体"/>
                <w:kern w:val="0"/>
                <w:szCs w:val="21"/>
                <w:lang w:val="en-US" w:eastAsia="zh-CN"/>
              </w:rPr>
              <w:t>2.2</w:t>
            </w:r>
            <w:r>
              <w:rPr>
                <w:rFonts w:hint="eastAsia" w:ascii="宋体" w:cs="宋体"/>
                <w:kern w:val="0"/>
                <w:szCs w:val="21"/>
                <w:lang w:val="zh-CN"/>
              </w:rPr>
              <w:t>遇到软件故障而导致软件产品不能正常运行，且通过远程技术支持不能解决的，</w:t>
            </w:r>
            <w:r>
              <w:rPr>
                <w:rFonts w:hint="eastAsia"/>
                <w:lang w:val="en-US" w:eastAsia="zh-CN"/>
              </w:rPr>
              <w:t>中标供应商</w:t>
            </w:r>
            <w:r>
              <w:rPr>
                <w:rFonts w:hint="eastAsia" w:ascii="宋体" w:cs="宋体"/>
                <w:kern w:val="0"/>
                <w:szCs w:val="21"/>
                <w:lang w:val="zh-CN"/>
              </w:rPr>
              <w:t>需在</w:t>
            </w:r>
            <w:r>
              <w:rPr>
                <w:rFonts w:ascii="宋体" w:cs="宋体"/>
                <w:kern w:val="0"/>
                <w:szCs w:val="21"/>
                <w:lang w:val="zh-CN"/>
              </w:rPr>
              <w:t>24</w:t>
            </w:r>
            <w:r>
              <w:rPr>
                <w:rFonts w:hint="eastAsia" w:ascii="宋体" w:cs="宋体"/>
                <w:kern w:val="0"/>
                <w:szCs w:val="21"/>
                <w:lang w:val="zh-CN"/>
              </w:rPr>
              <w:t>小时内上门解决或提供远程代替服务器。</w:t>
            </w:r>
          </w:p>
          <w:p w14:paraId="22BD1DE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b/>
              </w:rPr>
            </w:pPr>
            <w:r>
              <w:rPr>
                <w:rFonts w:hint="eastAsia" w:ascii="宋体" w:cs="宋体"/>
                <w:kern w:val="0"/>
                <w:szCs w:val="21"/>
                <w:lang w:val="en-US" w:eastAsia="zh-CN"/>
              </w:rPr>
              <w:t>2.3</w:t>
            </w:r>
            <w:r>
              <w:rPr>
                <w:rFonts w:hint="eastAsia" w:ascii="宋体" w:cs="宋体"/>
                <w:kern w:val="0"/>
                <w:szCs w:val="21"/>
                <w:lang w:val="zh-CN"/>
              </w:rPr>
              <w:t>软件产品介质（产品光盘及软件狗）损坏免费更换。</w:t>
            </w:r>
          </w:p>
        </w:tc>
      </w:tr>
      <w:tr w14:paraId="0871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856" w:type="dxa"/>
            <w:gridSpan w:val="3"/>
            <w:tcBorders>
              <w:top w:val="single" w:color="auto" w:sz="4" w:space="0"/>
              <w:left w:val="single" w:color="auto" w:sz="4" w:space="0"/>
              <w:bottom w:val="single" w:color="auto" w:sz="4" w:space="0"/>
              <w:right w:val="single" w:color="auto" w:sz="4" w:space="0"/>
            </w:tcBorders>
          </w:tcPr>
          <w:p w14:paraId="40A23B86">
            <w:pPr>
              <w:keepNext w:val="0"/>
              <w:keepLines w:val="0"/>
              <w:pageBreakBefore w:val="0"/>
              <w:widowControl w:val="0"/>
              <w:kinsoku/>
              <w:wordWrap/>
              <w:overflowPunct/>
              <w:topLinePunct w:val="0"/>
              <w:autoSpaceDE/>
              <w:autoSpaceDN/>
              <w:bidi w:val="0"/>
              <w:adjustRightInd/>
              <w:spacing w:line="360" w:lineRule="auto"/>
              <w:textAlignment w:val="auto"/>
              <w:rPr>
                <w:rFonts w:ascii="Times New Roman" w:hAnsi="Times New Roman" w:eastAsia="宋体" w:cs="Times New Roman"/>
                <w:b/>
              </w:rPr>
            </w:pPr>
            <w:r>
              <w:rPr>
                <w:rFonts w:hint="eastAsia" w:ascii="Times New Roman" w:hAnsi="Times New Roman" w:eastAsia="宋体" w:cs="Times New Roman"/>
                <w:b/>
              </w:rPr>
              <w:t>（二）其他商务要求</w:t>
            </w:r>
          </w:p>
        </w:tc>
      </w:tr>
      <w:tr w14:paraId="30C7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55A2B2C2">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b/>
              </w:rPr>
            </w:pPr>
            <w:r>
              <w:rPr>
                <w:rFonts w:ascii="Times New Roman" w:hAnsi="Times New Roman" w:eastAsia="宋体" w:cs="Times New Roman"/>
                <w:b/>
              </w:rPr>
              <w:t>1</w:t>
            </w:r>
          </w:p>
        </w:tc>
        <w:tc>
          <w:tcPr>
            <w:tcW w:w="1620" w:type="dxa"/>
            <w:tcBorders>
              <w:top w:val="single" w:color="auto" w:sz="4" w:space="0"/>
              <w:left w:val="single" w:color="auto" w:sz="4" w:space="0"/>
              <w:bottom w:val="single" w:color="auto" w:sz="4" w:space="0"/>
              <w:right w:val="single" w:color="auto" w:sz="4" w:space="0"/>
            </w:tcBorders>
            <w:vAlign w:val="center"/>
          </w:tcPr>
          <w:p w14:paraId="6E671993">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rPr>
            </w:pPr>
            <w:r>
              <w:rPr>
                <w:rFonts w:hint="eastAsia" w:ascii="宋体" w:hAnsi="宋体" w:eastAsia="宋体" w:cs="Times New Roman"/>
                <w:szCs w:val="21"/>
              </w:rPr>
              <w:t>质量及知识产权要求</w:t>
            </w:r>
          </w:p>
        </w:tc>
        <w:tc>
          <w:tcPr>
            <w:tcW w:w="6976" w:type="dxa"/>
            <w:tcBorders>
              <w:top w:val="single" w:color="auto" w:sz="4" w:space="0"/>
              <w:left w:val="single" w:color="auto" w:sz="4" w:space="0"/>
              <w:bottom w:val="single" w:color="auto" w:sz="4" w:space="0"/>
              <w:right w:val="single" w:color="auto" w:sz="4" w:space="0"/>
            </w:tcBorders>
          </w:tcPr>
          <w:p w14:paraId="7A93E0E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Times New Roman"/>
                <w:szCs w:val="21"/>
              </w:rPr>
            </w:pPr>
            <w:r>
              <w:rPr>
                <w:rFonts w:hint="eastAsia" w:ascii="宋体" w:hAnsi="宋体" w:cs="Times New Roman"/>
                <w:szCs w:val="21"/>
                <w:lang w:val="en-US" w:eastAsia="zh-CN"/>
              </w:rPr>
              <w:t>1.1</w:t>
            </w:r>
            <w:r>
              <w:rPr>
                <w:rFonts w:hint="eastAsia" w:ascii="宋体" w:hAnsi="宋体" w:eastAsia="宋体" w:cs="Times New Roman"/>
                <w:szCs w:val="21"/>
              </w:rPr>
              <w:t>中标人提供完好、全新的原包装产品（包括零配件），随机技术资料齐全。产品符合国家质量检测标准，必须具有</w:t>
            </w:r>
            <w:r>
              <w:rPr>
                <w:rFonts w:ascii="宋体" w:hAnsi="宋体" w:eastAsia="宋体" w:cs="Times New Roman"/>
                <w:szCs w:val="21"/>
              </w:rPr>
              <w:t>生产日期、厂名</w:t>
            </w:r>
            <w:r>
              <w:rPr>
                <w:rFonts w:hint="eastAsia" w:ascii="宋体" w:hAnsi="宋体" w:eastAsia="宋体" w:cs="Times New Roman"/>
                <w:szCs w:val="21"/>
              </w:rPr>
              <w:t>、</w:t>
            </w:r>
            <w:r>
              <w:rPr>
                <w:rFonts w:ascii="宋体" w:hAnsi="宋体" w:eastAsia="宋体" w:cs="Times New Roman"/>
                <w:szCs w:val="21"/>
              </w:rPr>
              <w:t>厂址</w:t>
            </w:r>
            <w:r>
              <w:rPr>
                <w:rFonts w:hint="eastAsia" w:ascii="宋体" w:hAnsi="宋体" w:eastAsia="宋体" w:cs="Times New Roman"/>
                <w:szCs w:val="21"/>
              </w:rPr>
              <w:t>、</w:t>
            </w:r>
            <w:r>
              <w:rPr>
                <w:rFonts w:ascii="宋体" w:hAnsi="宋体" w:eastAsia="宋体" w:cs="Times New Roman"/>
                <w:szCs w:val="21"/>
              </w:rPr>
              <w:t>产品合格证</w:t>
            </w:r>
            <w:r>
              <w:rPr>
                <w:rFonts w:hint="eastAsia" w:ascii="宋体" w:hAnsi="宋体" w:eastAsia="宋体" w:cs="Times New Roman"/>
                <w:szCs w:val="21"/>
              </w:rPr>
              <w:t>等。</w:t>
            </w:r>
          </w:p>
          <w:p w14:paraId="302B325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Times New Roman"/>
                <w:szCs w:val="21"/>
              </w:rPr>
            </w:pPr>
            <w:r>
              <w:rPr>
                <w:rFonts w:hint="eastAsia" w:ascii="宋体" w:hAnsi="宋体" w:cs="Times New Roman"/>
                <w:szCs w:val="21"/>
                <w:lang w:val="en-US" w:eastAsia="zh-CN"/>
              </w:rPr>
              <w:t>1.2</w:t>
            </w:r>
            <w:r>
              <w:rPr>
                <w:rFonts w:hint="eastAsia" w:ascii="宋体" w:hAnsi="宋体" w:eastAsia="宋体" w:cs="Times New Roman"/>
                <w:szCs w:val="21"/>
              </w:rPr>
              <w:t>中标人提供的产品不得侵害第三人的知识产权，否则，中标人应赔偿采购人因此遭受的一切损失（包括但不限于赔偿金、违约金、律师费、调查取证费 、差旅费等）。</w:t>
            </w:r>
          </w:p>
        </w:tc>
      </w:tr>
      <w:tr w14:paraId="59E6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5E3540B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imes New Roman" w:hAnsi="Times New Roman" w:eastAsia="宋体" w:cs="Times New Roman"/>
                <w:b/>
                <w:lang w:eastAsia="zh-CN"/>
              </w:rPr>
            </w:pPr>
            <w:r>
              <w:rPr>
                <w:rFonts w:hint="eastAsia" w:cs="Times New Roman"/>
                <w:b/>
                <w:lang w:val="en-US" w:eastAsia="zh-CN"/>
              </w:rPr>
              <w:t>2</w:t>
            </w:r>
          </w:p>
        </w:tc>
        <w:tc>
          <w:tcPr>
            <w:tcW w:w="1620" w:type="dxa"/>
            <w:tcBorders>
              <w:top w:val="single" w:color="auto" w:sz="4" w:space="0"/>
              <w:left w:val="single" w:color="auto" w:sz="4" w:space="0"/>
              <w:bottom w:val="single" w:color="auto" w:sz="4" w:space="0"/>
              <w:right w:val="single" w:color="auto" w:sz="4" w:space="0"/>
            </w:tcBorders>
            <w:vAlign w:val="center"/>
          </w:tcPr>
          <w:p w14:paraId="10E7CD7F">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rPr>
            </w:pPr>
            <w:r>
              <w:rPr>
                <w:rFonts w:hint="eastAsia" w:ascii="宋体" w:hAnsi="宋体" w:eastAsia="宋体" w:cs="Times New Roman"/>
                <w:szCs w:val="21"/>
              </w:rPr>
              <w:t>交货地点</w:t>
            </w:r>
          </w:p>
        </w:tc>
        <w:tc>
          <w:tcPr>
            <w:tcW w:w="6976" w:type="dxa"/>
            <w:tcBorders>
              <w:top w:val="single" w:color="auto" w:sz="4" w:space="0"/>
              <w:left w:val="single" w:color="auto" w:sz="4" w:space="0"/>
              <w:bottom w:val="single" w:color="auto" w:sz="4" w:space="0"/>
              <w:right w:val="single" w:color="auto" w:sz="4" w:space="0"/>
            </w:tcBorders>
          </w:tcPr>
          <w:p w14:paraId="4FFC4E76">
            <w:pPr>
              <w:keepNext w:val="0"/>
              <w:keepLines w:val="0"/>
              <w:pageBreakBefore w:val="0"/>
              <w:widowControl w:val="0"/>
              <w:kinsoku/>
              <w:wordWrap/>
              <w:overflowPunct/>
              <w:topLinePunct w:val="0"/>
              <w:autoSpaceDE/>
              <w:autoSpaceDN/>
              <w:bidi w:val="0"/>
              <w:adjustRightInd/>
              <w:spacing w:line="360" w:lineRule="auto"/>
              <w:textAlignment w:val="auto"/>
              <w:rPr>
                <w:rFonts w:ascii="Times New Roman" w:hAnsi="Times New Roman" w:eastAsia="宋体" w:cs="Times New Roman"/>
                <w:bCs/>
                <w:szCs w:val="21"/>
              </w:rPr>
            </w:pPr>
            <w:r>
              <w:rPr>
                <w:rFonts w:hint="eastAsia" w:ascii="宋体" w:hAnsi="宋体" w:cs="Times New Roman"/>
                <w:szCs w:val="21"/>
                <w:lang w:val="en-US" w:eastAsia="zh-CN"/>
              </w:rPr>
              <w:t>2.1</w:t>
            </w:r>
            <w:r>
              <w:rPr>
                <w:rFonts w:hint="eastAsia" w:ascii="宋体" w:hAnsi="宋体" w:eastAsia="宋体" w:cs="Times New Roman"/>
                <w:szCs w:val="21"/>
              </w:rPr>
              <w:t>深圳市南山区西丽深圳职业技术大学（校内具体地点由采购人指定）。</w:t>
            </w:r>
          </w:p>
        </w:tc>
      </w:tr>
      <w:tr w14:paraId="4ED4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1A1649B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imes New Roman" w:hAnsi="Times New Roman" w:eastAsia="宋体" w:cs="Times New Roman"/>
                <w:b/>
                <w:lang w:eastAsia="zh-CN"/>
              </w:rPr>
            </w:pPr>
            <w:r>
              <w:rPr>
                <w:rFonts w:hint="eastAsia" w:cs="Times New Roman"/>
                <w:b/>
                <w:lang w:val="en-US" w:eastAsia="zh-CN"/>
              </w:rPr>
              <w:t>3</w:t>
            </w:r>
          </w:p>
        </w:tc>
        <w:tc>
          <w:tcPr>
            <w:tcW w:w="1620" w:type="dxa"/>
            <w:tcBorders>
              <w:top w:val="single" w:color="auto" w:sz="4" w:space="0"/>
              <w:left w:val="single" w:color="auto" w:sz="4" w:space="0"/>
              <w:bottom w:val="single" w:color="auto" w:sz="4" w:space="0"/>
              <w:right w:val="single" w:color="auto" w:sz="4" w:space="0"/>
            </w:tcBorders>
            <w:vAlign w:val="center"/>
          </w:tcPr>
          <w:p w14:paraId="02E964C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b/>
              </w:rPr>
            </w:pPr>
            <w:r>
              <w:rPr>
                <w:rFonts w:hint="eastAsia" w:ascii="宋体" w:hAnsi="宋体" w:eastAsia="宋体" w:cs="Times New Roman"/>
                <w:szCs w:val="21"/>
              </w:rPr>
              <w:t>交货期限</w:t>
            </w:r>
          </w:p>
        </w:tc>
        <w:tc>
          <w:tcPr>
            <w:tcW w:w="6976" w:type="dxa"/>
            <w:tcBorders>
              <w:top w:val="single" w:color="auto" w:sz="4" w:space="0"/>
              <w:left w:val="single" w:color="auto" w:sz="4" w:space="0"/>
              <w:bottom w:val="single" w:color="auto" w:sz="4" w:space="0"/>
              <w:right w:val="single" w:color="auto" w:sz="4" w:space="0"/>
            </w:tcBorders>
          </w:tcPr>
          <w:p w14:paraId="163FD122">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eastAsia="宋体" w:cs="Times New Roman"/>
                <w:szCs w:val="21"/>
              </w:rPr>
            </w:pPr>
            <w:r>
              <w:rPr>
                <w:rFonts w:hint="eastAsia" w:ascii="宋体" w:hAnsi="宋体" w:eastAsia="宋体" w:cs="Times New Roman"/>
                <w:b/>
                <w:bCs/>
                <w:szCs w:val="21"/>
                <w:highlight w:val="yellow"/>
              </w:rPr>
              <w:t>★</w:t>
            </w:r>
            <w:r>
              <w:rPr>
                <w:rFonts w:hint="eastAsia" w:ascii="宋体" w:hAnsi="宋体" w:cs="Times New Roman"/>
                <w:b/>
                <w:bCs/>
                <w:szCs w:val="21"/>
                <w:highlight w:val="yellow"/>
                <w:lang w:val="en-US" w:eastAsia="zh-CN"/>
              </w:rPr>
              <w:t>3.1</w:t>
            </w:r>
            <w:r>
              <w:rPr>
                <w:rFonts w:hint="eastAsia" w:ascii="宋体" w:hAnsi="宋体" w:eastAsia="宋体" w:cs="Times New Roman"/>
                <w:b/>
                <w:bCs/>
                <w:szCs w:val="21"/>
                <w:highlight w:val="yellow"/>
              </w:rPr>
              <w:t>合同签订后</w:t>
            </w:r>
            <w:r>
              <w:rPr>
                <w:rFonts w:hint="eastAsia" w:ascii="宋体" w:hAnsi="宋体" w:eastAsia="宋体" w:cs="Times New Roman"/>
                <w:b/>
                <w:bCs/>
                <w:szCs w:val="21"/>
                <w:highlight w:val="yellow"/>
                <w:u w:val="single"/>
              </w:rPr>
              <w:t xml:space="preserve"> 15 </w:t>
            </w:r>
            <w:r>
              <w:rPr>
                <w:rFonts w:hint="eastAsia" w:ascii="宋体" w:hAnsi="宋体" w:eastAsia="宋体" w:cs="Times New Roman"/>
                <w:b/>
                <w:bCs/>
                <w:szCs w:val="21"/>
                <w:highlight w:val="yellow"/>
              </w:rPr>
              <w:t>个日历日内交货，</w:t>
            </w:r>
            <w:r>
              <w:rPr>
                <w:rFonts w:hint="eastAsia" w:ascii="Times New Roman" w:hAnsi="Times New Roman" w:eastAsia="宋体" w:cs="Times New Roman"/>
                <w:b/>
                <w:bCs/>
                <w:szCs w:val="21"/>
                <w:highlight w:val="yellow"/>
              </w:rPr>
              <w:t>产品的附件、备品备件及专用工具、技术文件和资料等应随产品一同交付</w:t>
            </w:r>
            <w:r>
              <w:rPr>
                <w:rFonts w:hint="eastAsia" w:ascii="宋体" w:hAnsi="宋体" w:eastAsia="宋体" w:cs="Times New Roman"/>
                <w:b/>
                <w:bCs/>
                <w:szCs w:val="21"/>
                <w:highlight w:val="yellow"/>
              </w:rPr>
              <w:t>。</w:t>
            </w:r>
          </w:p>
        </w:tc>
      </w:tr>
      <w:tr w14:paraId="4E86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603167A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imes New Roman" w:hAnsi="Times New Roman" w:eastAsia="宋体" w:cs="Times New Roman"/>
                <w:b/>
                <w:lang w:eastAsia="zh-CN"/>
              </w:rPr>
            </w:pPr>
            <w:r>
              <w:rPr>
                <w:rFonts w:hint="eastAsia" w:cs="Times New Roman"/>
                <w:b/>
                <w:lang w:val="en-US" w:eastAsia="zh-CN"/>
              </w:rPr>
              <w:t>4</w:t>
            </w:r>
          </w:p>
        </w:tc>
        <w:tc>
          <w:tcPr>
            <w:tcW w:w="1620" w:type="dxa"/>
            <w:tcBorders>
              <w:top w:val="single" w:color="auto" w:sz="4" w:space="0"/>
              <w:left w:val="single" w:color="auto" w:sz="4" w:space="0"/>
              <w:bottom w:val="single" w:color="auto" w:sz="4" w:space="0"/>
              <w:right w:val="single" w:color="auto" w:sz="4" w:space="0"/>
            </w:tcBorders>
            <w:vAlign w:val="center"/>
          </w:tcPr>
          <w:p w14:paraId="675C66A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b/>
              </w:rPr>
            </w:pPr>
            <w:r>
              <w:rPr>
                <w:rFonts w:hint="eastAsia" w:ascii="宋体" w:hAnsi="宋体" w:eastAsia="宋体" w:cs="Times New Roman"/>
                <w:szCs w:val="21"/>
              </w:rPr>
              <w:t>运输及包装方式的要求</w:t>
            </w:r>
          </w:p>
        </w:tc>
        <w:tc>
          <w:tcPr>
            <w:tcW w:w="6976" w:type="dxa"/>
            <w:tcBorders>
              <w:top w:val="single" w:color="auto" w:sz="4" w:space="0"/>
              <w:left w:val="single" w:color="auto" w:sz="4" w:space="0"/>
              <w:bottom w:val="single" w:color="auto" w:sz="4" w:space="0"/>
              <w:right w:val="single" w:color="auto" w:sz="4" w:space="0"/>
            </w:tcBorders>
          </w:tcPr>
          <w:p w14:paraId="073A0D3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Times New Roman"/>
                <w:szCs w:val="21"/>
              </w:rPr>
            </w:pPr>
            <w:r>
              <w:rPr>
                <w:rFonts w:hint="eastAsia" w:ascii="宋体" w:hAnsi="宋体" w:cs="Times New Roman"/>
                <w:szCs w:val="21"/>
                <w:lang w:val="en-US" w:eastAsia="zh-CN"/>
              </w:rPr>
              <w:t>4.1</w:t>
            </w:r>
            <w:r>
              <w:rPr>
                <w:rFonts w:hint="eastAsia" w:ascii="宋体" w:hAnsi="宋体" w:eastAsia="宋体" w:cs="Times New Roman"/>
                <w:szCs w:val="21"/>
              </w:rPr>
              <w:t>中标人负责产品正式验收合格前的一切费用（包括运输、包装、</w:t>
            </w:r>
            <w:r>
              <w:rPr>
                <w:rFonts w:ascii="宋体" w:hAnsi="宋体" w:eastAsia="宋体" w:cs="Times New Roman"/>
                <w:szCs w:val="21"/>
              </w:rPr>
              <w:t>仓储</w:t>
            </w:r>
            <w:r>
              <w:rPr>
                <w:rFonts w:hint="eastAsia" w:ascii="宋体" w:hAnsi="宋体" w:eastAsia="宋体" w:cs="Times New Roman"/>
                <w:szCs w:val="21"/>
              </w:rPr>
              <w:t>、安装、保险等费用）。</w:t>
            </w:r>
          </w:p>
          <w:p w14:paraId="3A0FCFF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imes New Roman" w:hAnsi="Arial Unicode MS" w:eastAsia="宋体" w:cs="Times New Roman"/>
                <w:szCs w:val="21"/>
              </w:rPr>
            </w:pPr>
            <w:r>
              <w:rPr>
                <w:rFonts w:hint="eastAsia" w:ascii="宋体" w:hAnsi="宋体" w:cs="Times New Roman"/>
                <w:szCs w:val="21"/>
                <w:lang w:val="en-US" w:eastAsia="zh-CN"/>
              </w:rPr>
              <w:t>4.2</w:t>
            </w:r>
            <w:r>
              <w:rPr>
                <w:rFonts w:hint="eastAsia" w:ascii="宋体" w:hAnsi="宋体" w:eastAsia="宋体" w:cs="Times New Roman"/>
                <w:szCs w:val="21"/>
              </w:rPr>
              <w:t>包装方式按照原厂出厂原标准，中标人</w:t>
            </w:r>
            <w:r>
              <w:rPr>
                <w:rFonts w:hint="eastAsia" w:ascii="Times New Roman" w:hAnsi="Times New Roman" w:eastAsia="宋体" w:cs="Times New Roman"/>
                <w:szCs w:val="21"/>
              </w:rPr>
              <w:t>承担由于其包装或其防护措施不妥而引起货物锈蚀、损坏和丢失等任何损失，并按照“其</w:t>
            </w:r>
            <w:r>
              <w:rPr>
                <w:rFonts w:hint="eastAsia" w:ascii="Times New Roman" w:hAnsi="Times New Roman" w:eastAsia="宋体" w:cs="Times New Roman"/>
                <w:szCs w:val="21"/>
                <w:lang w:eastAsia="zh-CN"/>
              </w:rPr>
              <w:t>他</w:t>
            </w:r>
            <w:r>
              <w:rPr>
                <w:rFonts w:hint="eastAsia" w:ascii="Times New Roman" w:hAnsi="Times New Roman" w:eastAsia="宋体" w:cs="Times New Roman"/>
                <w:szCs w:val="21"/>
              </w:rPr>
              <w:t>商务要求”中的“违约责任”承担相应责任。</w:t>
            </w:r>
          </w:p>
        </w:tc>
      </w:tr>
      <w:tr w14:paraId="1B0B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4CA6A7C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imes New Roman" w:hAnsi="Times New Roman" w:eastAsia="宋体" w:cs="Times New Roman"/>
                <w:b/>
                <w:lang w:eastAsia="zh-CN"/>
              </w:rPr>
            </w:pPr>
            <w:r>
              <w:rPr>
                <w:rFonts w:hint="eastAsia" w:cs="Times New Roman"/>
                <w:b/>
                <w:lang w:val="en-US" w:eastAsia="zh-CN"/>
              </w:rPr>
              <w:t>5</w:t>
            </w:r>
          </w:p>
        </w:tc>
        <w:tc>
          <w:tcPr>
            <w:tcW w:w="1620" w:type="dxa"/>
            <w:tcBorders>
              <w:top w:val="single" w:color="auto" w:sz="4" w:space="0"/>
              <w:left w:val="single" w:color="auto" w:sz="4" w:space="0"/>
              <w:bottom w:val="single" w:color="auto" w:sz="4" w:space="0"/>
              <w:right w:val="single" w:color="auto" w:sz="4" w:space="0"/>
            </w:tcBorders>
            <w:vAlign w:val="center"/>
          </w:tcPr>
          <w:p w14:paraId="5DC8A16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b/>
              </w:rPr>
            </w:pPr>
            <w:r>
              <w:rPr>
                <w:rFonts w:hint="eastAsia" w:ascii="宋体" w:hAnsi="宋体" w:eastAsia="宋体" w:cs="Times New Roman"/>
                <w:szCs w:val="21"/>
              </w:rPr>
              <w:t>安装、调试、验收及相关技术文件、资料</w:t>
            </w:r>
          </w:p>
        </w:tc>
        <w:tc>
          <w:tcPr>
            <w:tcW w:w="6976" w:type="dxa"/>
            <w:tcBorders>
              <w:top w:val="single" w:color="auto" w:sz="4" w:space="0"/>
              <w:left w:val="single" w:color="auto" w:sz="4" w:space="0"/>
              <w:bottom w:val="single" w:color="auto" w:sz="4" w:space="0"/>
              <w:right w:val="single" w:color="auto" w:sz="4" w:space="0"/>
            </w:tcBorders>
          </w:tcPr>
          <w:p w14:paraId="49CA3B1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Times New Roman"/>
                <w:szCs w:val="21"/>
              </w:rPr>
            </w:pPr>
            <w:r>
              <w:rPr>
                <w:rFonts w:hint="eastAsia" w:ascii="宋体" w:hAnsi="宋体" w:eastAsia="宋体" w:cs="宋体"/>
                <w:szCs w:val="21"/>
                <w:lang w:val="en-US" w:eastAsia="zh-CN"/>
              </w:rPr>
              <w:t>5.1</w:t>
            </w:r>
            <w:r>
              <w:rPr>
                <w:rFonts w:hint="eastAsia" w:ascii="宋体" w:hAnsi="宋体" w:eastAsia="宋体" w:cs="宋体"/>
                <w:szCs w:val="21"/>
              </w:rPr>
              <w:t>中标人</w:t>
            </w:r>
            <w:r>
              <w:rPr>
                <w:rFonts w:hint="eastAsia" w:ascii="Times New Roman" w:hAnsi="Times New Roman" w:eastAsia="宋体" w:cs="Times New Roman"/>
                <w:szCs w:val="21"/>
              </w:rPr>
              <w:t>将产品运输并卸至采购人指定地点，采购人将会同中标人及相关单位</w:t>
            </w:r>
            <w:r>
              <w:rPr>
                <w:rFonts w:hint="eastAsia" w:ascii="宋体" w:hAnsi="宋体" w:eastAsia="宋体" w:cs="Times New Roman"/>
                <w:szCs w:val="21"/>
              </w:rPr>
              <w:t>在到货后</w:t>
            </w:r>
            <w:r>
              <w:rPr>
                <w:rFonts w:hint="eastAsia" w:ascii="宋体" w:hAnsi="宋体" w:eastAsia="宋体" w:cs="Times New Roman"/>
                <w:szCs w:val="21"/>
                <w:u w:val="single"/>
              </w:rPr>
              <w:t xml:space="preserve"> 3 </w:t>
            </w:r>
            <w:r>
              <w:rPr>
                <w:rFonts w:hint="eastAsia" w:ascii="宋体" w:hAnsi="宋体" w:eastAsia="宋体" w:cs="Times New Roman"/>
                <w:szCs w:val="21"/>
              </w:rPr>
              <w:t>个日历日内</w:t>
            </w:r>
            <w:r>
              <w:rPr>
                <w:rFonts w:hint="eastAsia" w:ascii="Times New Roman" w:hAnsi="Times New Roman" w:eastAsia="宋体" w:cs="Times New Roman"/>
                <w:szCs w:val="21"/>
              </w:rPr>
              <w:t>共同进行开箱检验。</w:t>
            </w:r>
          </w:p>
          <w:p w14:paraId="770D380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Times New Roman"/>
                <w:szCs w:val="21"/>
              </w:rPr>
            </w:pPr>
            <w:r>
              <w:rPr>
                <w:rFonts w:hint="eastAsia" w:ascii="宋体" w:hAnsi="宋体" w:cs="Times New Roman"/>
                <w:szCs w:val="21"/>
                <w:lang w:val="en-US" w:eastAsia="zh-CN"/>
              </w:rPr>
              <w:t>5.2</w:t>
            </w:r>
            <w:r>
              <w:rPr>
                <w:rFonts w:hint="eastAsia" w:ascii="宋体" w:hAnsi="宋体" w:eastAsia="宋体" w:cs="Times New Roman"/>
                <w:szCs w:val="21"/>
              </w:rPr>
              <w:t>中标人负责免费安装、调试。安装、调试完成后，由采购人组织技术验收和商务验收，中标人做好协助配合。验收合格后签署《验收报告》。产品质量和安装调试检验标准遵照国家相关规定和最新标准执行。</w:t>
            </w:r>
          </w:p>
          <w:p w14:paraId="68BFC00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5.3</w:t>
            </w:r>
            <w:r>
              <w:rPr>
                <w:rFonts w:hint="eastAsia" w:ascii="宋体" w:hAnsi="宋体" w:eastAsia="宋体" w:cs="宋体"/>
                <w:szCs w:val="21"/>
              </w:rPr>
              <w:t>验收中如发现有质量不合格或型号规格、数量等与送货清单不符、提交的技术文件和资料不完整等情形，中标人应免费更换或补齐，并按照“其</w:t>
            </w:r>
            <w:r>
              <w:rPr>
                <w:rFonts w:hint="eastAsia" w:ascii="宋体" w:hAnsi="宋体" w:eastAsia="宋体" w:cs="宋体"/>
                <w:szCs w:val="21"/>
                <w:lang w:eastAsia="zh-CN"/>
              </w:rPr>
              <w:t>他</w:t>
            </w:r>
            <w:r>
              <w:rPr>
                <w:rFonts w:hint="eastAsia" w:ascii="宋体" w:hAnsi="宋体" w:eastAsia="宋体" w:cs="宋体"/>
                <w:szCs w:val="21"/>
              </w:rPr>
              <w:t>商务要求”中的“违约责任”承担相应责任。</w:t>
            </w:r>
          </w:p>
          <w:p w14:paraId="5C686639">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宋体" w:hAnsi="宋体" w:eastAsia="宋体" w:cs="宋体"/>
                <w:szCs w:val="21"/>
              </w:rPr>
            </w:pPr>
            <w:r>
              <w:rPr>
                <w:rFonts w:hint="eastAsia" w:ascii="宋体" w:hAnsi="宋体" w:eastAsia="宋体" w:cs="宋体"/>
                <w:szCs w:val="21"/>
              </w:rPr>
              <w:t>中标人应向采购人提供但不限于如下技术文件和资料：</w:t>
            </w:r>
          </w:p>
          <w:p w14:paraId="291873A8">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Cs/>
                <w:szCs w:val="21"/>
                <w:lang w:val="en-US" w:eastAsia="zh-CN"/>
              </w:rPr>
              <w:t>软件著作权和产品登记证书</w:t>
            </w:r>
            <w:r>
              <w:rPr>
                <w:rFonts w:hint="eastAsia" w:ascii="宋体" w:hAnsi="宋体" w:eastAsia="宋体" w:cs="宋体"/>
                <w:szCs w:val="21"/>
              </w:rPr>
              <w:t>；</w:t>
            </w:r>
          </w:p>
          <w:p w14:paraId="19447CB7">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宋体" w:hAnsi="宋体" w:eastAsia="宋体" w:cs="Times New Roman"/>
                <w:szCs w:val="32"/>
                <w:lang w:eastAsia="zh-CN"/>
              </w:rPr>
            </w:pPr>
            <w:r>
              <w:rPr>
                <w:rFonts w:hint="eastAsia" w:ascii="宋体" w:hAnsi="宋体" w:eastAsia="宋体" w:cs="宋体"/>
                <w:szCs w:val="21"/>
              </w:rPr>
              <w:t>（2）产品</w:t>
            </w:r>
            <w:r>
              <w:rPr>
                <w:rFonts w:hint="eastAsia" w:ascii="宋体" w:hAnsi="宋体" w:eastAsia="宋体" w:cs="宋体"/>
                <w:szCs w:val="21"/>
                <w:lang w:val="en-US" w:eastAsia="zh-CN"/>
              </w:rPr>
              <w:t>到</w:t>
            </w:r>
            <w:r>
              <w:rPr>
                <w:rFonts w:hint="eastAsia" w:ascii="宋体" w:hAnsi="宋体" w:eastAsia="宋体" w:cs="宋体"/>
                <w:szCs w:val="21"/>
              </w:rPr>
              <w:t>货</w:t>
            </w:r>
            <w:r>
              <w:rPr>
                <w:rFonts w:hint="eastAsia" w:ascii="Times New Roman" w:hAnsi="Times New Roman" w:eastAsia="宋体" w:cs="Times New Roman"/>
                <w:szCs w:val="21"/>
              </w:rPr>
              <w:t>清单</w:t>
            </w:r>
            <w:r>
              <w:rPr>
                <w:rFonts w:hint="eastAsia" w:cs="Times New Roman"/>
                <w:szCs w:val="21"/>
                <w:lang w:eastAsia="zh-CN"/>
              </w:rPr>
              <w:t>。</w:t>
            </w:r>
          </w:p>
        </w:tc>
      </w:tr>
      <w:tr w14:paraId="39CD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4640E41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imes New Roman" w:hAnsi="Times New Roman" w:eastAsia="宋体" w:cs="Times New Roman"/>
                <w:b/>
                <w:lang w:eastAsia="zh-CN"/>
              </w:rPr>
            </w:pPr>
            <w:r>
              <w:rPr>
                <w:rFonts w:hint="eastAsia" w:cs="Times New Roman"/>
                <w:b/>
                <w:lang w:val="en-US" w:eastAsia="zh-CN"/>
              </w:rPr>
              <w:t>6</w:t>
            </w:r>
          </w:p>
        </w:tc>
        <w:tc>
          <w:tcPr>
            <w:tcW w:w="1620" w:type="dxa"/>
            <w:tcBorders>
              <w:top w:val="single" w:color="auto" w:sz="4" w:space="0"/>
              <w:left w:val="single" w:color="auto" w:sz="4" w:space="0"/>
              <w:bottom w:val="single" w:color="auto" w:sz="4" w:space="0"/>
              <w:right w:val="single" w:color="auto" w:sz="4" w:space="0"/>
            </w:tcBorders>
            <w:vAlign w:val="center"/>
          </w:tcPr>
          <w:p w14:paraId="3D3F7BC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b/>
              </w:rPr>
            </w:pPr>
            <w:r>
              <w:rPr>
                <w:rFonts w:hint="eastAsia" w:ascii="宋体" w:hAnsi="宋体" w:eastAsia="宋体" w:cs="Times New Roman"/>
                <w:szCs w:val="21"/>
              </w:rPr>
              <w:t>技术培训</w:t>
            </w:r>
          </w:p>
        </w:tc>
        <w:tc>
          <w:tcPr>
            <w:tcW w:w="6976" w:type="dxa"/>
            <w:tcBorders>
              <w:top w:val="single" w:color="auto" w:sz="4" w:space="0"/>
              <w:left w:val="single" w:color="auto" w:sz="4" w:space="0"/>
              <w:bottom w:val="single" w:color="auto" w:sz="4" w:space="0"/>
              <w:right w:val="single" w:color="auto" w:sz="4" w:space="0"/>
            </w:tcBorders>
          </w:tcPr>
          <w:p w14:paraId="4B257DE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szCs w:val="21"/>
              </w:rPr>
            </w:pPr>
            <w:r>
              <w:rPr>
                <w:rFonts w:hint="eastAsia" w:ascii="宋体" w:hAnsi="宋体" w:cs="Times New Roman"/>
                <w:szCs w:val="21"/>
                <w:lang w:val="en-US" w:eastAsia="zh-CN"/>
              </w:rPr>
              <w:t>6.1</w:t>
            </w:r>
            <w:r>
              <w:rPr>
                <w:rFonts w:hint="eastAsia" w:ascii="宋体" w:hAnsi="宋体" w:eastAsia="宋体" w:cs="Times New Roman"/>
                <w:szCs w:val="21"/>
              </w:rPr>
              <w:t>中标人提供详细技术资料并对采购</w:t>
            </w:r>
            <w:r>
              <w:rPr>
                <w:rFonts w:hint="eastAsia" w:ascii="宋体" w:hAnsi="宋体" w:cs="Times New Roman"/>
                <w:szCs w:val="21"/>
                <w:lang w:val="en-US" w:eastAsia="zh-CN"/>
              </w:rPr>
              <w:t>人</w:t>
            </w:r>
            <w:r>
              <w:rPr>
                <w:rFonts w:hint="eastAsia" w:ascii="宋体" w:hAnsi="宋体" w:eastAsia="宋体" w:cs="Times New Roman"/>
                <w:szCs w:val="21"/>
              </w:rPr>
              <w:t>进行技术培训。</w:t>
            </w:r>
            <w:r>
              <w:rPr>
                <w:rFonts w:hint="eastAsia" w:ascii="Times New Roman" w:hAnsi="Times New Roman" w:eastAsia="宋体" w:cs="Times New Roman"/>
                <w:szCs w:val="21"/>
              </w:rPr>
              <w:t>培训的内容及方案应由双方协商制定。中标人前来进行技术培训的人员的费用包括在合同总价中。</w:t>
            </w:r>
          </w:p>
        </w:tc>
      </w:tr>
      <w:tr w14:paraId="6D7D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4836EAB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imes New Roman" w:hAnsi="Times New Roman" w:eastAsia="宋体" w:cs="Times New Roman"/>
                <w:b/>
                <w:lang w:eastAsia="zh-CN"/>
              </w:rPr>
            </w:pPr>
            <w:r>
              <w:rPr>
                <w:rFonts w:hint="eastAsia" w:cs="Times New Roman"/>
                <w:b/>
                <w:lang w:val="en-US" w:eastAsia="zh-CN"/>
              </w:rPr>
              <w:t>7</w:t>
            </w:r>
          </w:p>
        </w:tc>
        <w:tc>
          <w:tcPr>
            <w:tcW w:w="1620" w:type="dxa"/>
            <w:tcBorders>
              <w:top w:val="single" w:color="auto" w:sz="4" w:space="0"/>
              <w:left w:val="single" w:color="auto" w:sz="4" w:space="0"/>
              <w:bottom w:val="single" w:color="auto" w:sz="4" w:space="0"/>
              <w:right w:val="single" w:color="auto" w:sz="4" w:space="0"/>
            </w:tcBorders>
            <w:vAlign w:val="center"/>
          </w:tcPr>
          <w:p w14:paraId="7FD10F9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b/>
              </w:rPr>
            </w:pPr>
            <w:r>
              <w:rPr>
                <w:rFonts w:hint="eastAsia" w:ascii="宋体" w:hAnsi="宋体" w:eastAsia="宋体" w:cs="Times New Roman"/>
                <w:szCs w:val="21"/>
              </w:rPr>
              <w:t>付款方式和时间安排</w:t>
            </w:r>
          </w:p>
        </w:tc>
        <w:tc>
          <w:tcPr>
            <w:tcW w:w="6976" w:type="dxa"/>
            <w:tcBorders>
              <w:top w:val="single" w:color="auto" w:sz="4" w:space="0"/>
              <w:left w:val="single" w:color="auto" w:sz="4" w:space="0"/>
              <w:bottom w:val="single" w:color="auto" w:sz="4" w:space="0"/>
              <w:right w:val="single" w:color="auto" w:sz="4" w:space="0"/>
            </w:tcBorders>
          </w:tcPr>
          <w:p w14:paraId="6629353D">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eastAsia="宋体" w:cs="Times New Roman"/>
                <w:szCs w:val="21"/>
              </w:rPr>
            </w:pPr>
            <w:r>
              <w:rPr>
                <w:rFonts w:hint="eastAsia" w:ascii="宋体" w:hAnsi="宋体" w:eastAsia="宋体" w:cs="Times New Roman"/>
                <w:b/>
                <w:bCs/>
                <w:szCs w:val="21"/>
                <w:highlight w:val="yellow"/>
              </w:rPr>
              <w:t>★</w:t>
            </w:r>
            <w:r>
              <w:rPr>
                <w:rFonts w:hint="eastAsia" w:ascii="宋体" w:hAnsi="宋体" w:cs="Times New Roman"/>
                <w:b/>
                <w:bCs/>
                <w:szCs w:val="21"/>
                <w:highlight w:val="yellow"/>
                <w:lang w:val="en-US" w:eastAsia="zh-CN"/>
              </w:rPr>
              <w:t>7.1</w:t>
            </w:r>
            <w:r>
              <w:rPr>
                <w:rFonts w:hint="eastAsia" w:ascii="宋体" w:hAnsi="宋体" w:eastAsia="宋体" w:cs="Times New Roman"/>
                <w:b/>
                <w:bCs/>
                <w:szCs w:val="21"/>
                <w:highlight w:val="yellow"/>
              </w:rPr>
              <w:t>验收合格后，中标人提供全额含税发票及相关资料给采购人，采购人按要求进行审核，审批通过后支付相应款项。</w:t>
            </w:r>
          </w:p>
        </w:tc>
      </w:tr>
      <w:tr w14:paraId="177F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3362F9D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imes New Roman" w:hAnsi="Times New Roman" w:eastAsia="宋体" w:cs="Times New Roman"/>
                <w:b/>
                <w:lang w:eastAsia="zh-CN"/>
              </w:rPr>
            </w:pPr>
            <w:r>
              <w:rPr>
                <w:rFonts w:hint="eastAsia" w:cs="Times New Roman"/>
                <w:b/>
                <w:lang w:val="en-US" w:eastAsia="zh-CN"/>
              </w:rPr>
              <w:t>8</w:t>
            </w:r>
          </w:p>
        </w:tc>
        <w:tc>
          <w:tcPr>
            <w:tcW w:w="1620" w:type="dxa"/>
            <w:tcBorders>
              <w:top w:val="single" w:color="auto" w:sz="4" w:space="0"/>
              <w:left w:val="single" w:color="auto" w:sz="4" w:space="0"/>
              <w:bottom w:val="single" w:color="auto" w:sz="4" w:space="0"/>
              <w:right w:val="single" w:color="auto" w:sz="4" w:space="0"/>
            </w:tcBorders>
            <w:vAlign w:val="center"/>
          </w:tcPr>
          <w:p w14:paraId="398B5DD0">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b/>
              </w:rPr>
            </w:pPr>
            <w:r>
              <w:rPr>
                <w:rFonts w:hint="eastAsia" w:ascii="宋体" w:hAnsi="宋体" w:eastAsia="宋体" w:cs="Times New Roman"/>
                <w:szCs w:val="21"/>
              </w:rPr>
              <w:t>违约责任</w:t>
            </w:r>
          </w:p>
        </w:tc>
        <w:tc>
          <w:tcPr>
            <w:tcW w:w="6976" w:type="dxa"/>
            <w:tcBorders>
              <w:top w:val="single" w:color="auto" w:sz="4" w:space="0"/>
              <w:left w:val="single" w:color="auto" w:sz="4" w:space="0"/>
              <w:bottom w:val="single" w:color="auto" w:sz="4" w:space="0"/>
              <w:right w:val="single" w:color="auto" w:sz="4" w:space="0"/>
            </w:tcBorders>
          </w:tcPr>
          <w:p w14:paraId="25041AF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Times New Roman"/>
                <w:szCs w:val="21"/>
              </w:rPr>
            </w:pPr>
            <w:r>
              <w:rPr>
                <w:rFonts w:hint="eastAsia" w:ascii="宋体" w:hAnsi="宋体" w:cs="Times New Roman"/>
                <w:szCs w:val="21"/>
                <w:lang w:val="en-US" w:eastAsia="zh-CN"/>
              </w:rPr>
              <w:t>8.1</w:t>
            </w:r>
            <w:r>
              <w:rPr>
                <w:rFonts w:hint="eastAsia" w:ascii="宋体" w:hAnsi="宋体" w:eastAsia="宋体" w:cs="Times New Roman"/>
                <w:szCs w:val="21"/>
              </w:rPr>
              <w:t>合同生效后，中标人逾期交付产品，应向采购人每日支付合同总价千分之三的违约金。验收合格后，采购人逾期付款，应向中标人每日支付合同总价千分之三的违约金。</w:t>
            </w:r>
          </w:p>
          <w:p w14:paraId="6A12A72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Times New Roman"/>
                <w:szCs w:val="21"/>
              </w:rPr>
            </w:pPr>
            <w:r>
              <w:rPr>
                <w:rFonts w:hint="eastAsia" w:ascii="宋体" w:hAnsi="宋体" w:cs="Times New Roman"/>
                <w:szCs w:val="21"/>
                <w:lang w:val="en-US" w:eastAsia="zh-CN"/>
              </w:rPr>
              <w:t>8.2</w:t>
            </w:r>
            <w:r>
              <w:rPr>
                <w:rFonts w:hint="eastAsia" w:ascii="宋体" w:hAnsi="宋体" w:eastAsia="宋体" w:cs="Times New Roman"/>
                <w:szCs w:val="21"/>
              </w:rPr>
              <w:t>中标人所交付的产品品牌、型号、规格、质量不符合同规定标准的，采购人有权拒绝收货。中标人</w:t>
            </w:r>
            <w:r>
              <w:rPr>
                <w:rFonts w:hint="eastAsia" w:ascii="Times New Roman" w:hAnsi="Times New Roman" w:eastAsia="宋体" w:cs="Times New Roman"/>
                <w:szCs w:val="21"/>
              </w:rPr>
              <w:t>不能交货或不能依约提供技术服务或单方终止合同</w:t>
            </w:r>
            <w:r>
              <w:rPr>
                <w:rFonts w:hint="eastAsia" w:ascii="宋体" w:hAnsi="宋体" w:eastAsia="宋体" w:cs="Times New Roman"/>
                <w:szCs w:val="21"/>
              </w:rPr>
              <w:t>，采购人可主张中标人向采购人支付不超过合同总价百分之三十的违约金</w:t>
            </w:r>
            <w:r>
              <w:rPr>
                <w:rFonts w:ascii="宋体" w:hAnsi="宋体" w:eastAsia="宋体" w:cs="Times New Roman"/>
                <w:szCs w:val="21"/>
              </w:rPr>
              <w:t>并承担相应的违约责任</w:t>
            </w:r>
            <w:r>
              <w:rPr>
                <w:rFonts w:hint="eastAsia" w:ascii="宋体" w:hAnsi="宋体" w:eastAsia="宋体" w:cs="Times New Roman"/>
                <w:szCs w:val="21"/>
              </w:rPr>
              <w:t>。</w:t>
            </w:r>
          </w:p>
          <w:p w14:paraId="1BFEF04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Times New Roman"/>
                <w:szCs w:val="21"/>
              </w:rPr>
            </w:pPr>
            <w:r>
              <w:rPr>
                <w:rFonts w:hint="eastAsia" w:ascii="宋体" w:hAnsi="宋体" w:cs="Times New Roman"/>
                <w:szCs w:val="21"/>
                <w:lang w:val="en-US" w:eastAsia="zh-CN"/>
              </w:rPr>
              <w:t>8.3</w:t>
            </w:r>
            <w:r>
              <w:rPr>
                <w:rFonts w:hint="eastAsia" w:ascii="宋体" w:hAnsi="宋体" w:eastAsia="宋体" w:cs="Times New Roman"/>
                <w:szCs w:val="21"/>
              </w:rPr>
              <w:t>中标人交付的产品存在采购人验收人员在验收时无法肉眼现场发现的质量问题，包括但不限于产品技术质量问题、使用后才能发现的问题、专业仪器检测才能发现的问题、假冒产品经原厂或专业部门检测后发现的问题等，采购人有权在质保期内向中标人主张退货或换货，采购人可主张中标人向采购人支付不超过合同总价百分之三十的违约金</w:t>
            </w:r>
            <w:r>
              <w:rPr>
                <w:rFonts w:ascii="宋体" w:hAnsi="宋体" w:eastAsia="宋体" w:cs="Times New Roman"/>
                <w:szCs w:val="21"/>
              </w:rPr>
              <w:t>并承担相应的违约责任</w:t>
            </w:r>
            <w:r>
              <w:rPr>
                <w:rFonts w:hint="eastAsia" w:ascii="宋体" w:hAnsi="宋体" w:eastAsia="宋体" w:cs="Times New Roman"/>
                <w:szCs w:val="21"/>
              </w:rPr>
              <w:t>。</w:t>
            </w:r>
          </w:p>
        </w:tc>
      </w:tr>
      <w:tr w14:paraId="45E2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4837702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imes New Roman" w:hAnsi="Times New Roman" w:eastAsia="宋体" w:cs="Times New Roman"/>
                <w:b/>
                <w:lang w:eastAsia="zh-CN"/>
              </w:rPr>
            </w:pPr>
            <w:r>
              <w:rPr>
                <w:rFonts w:hint="eastAsia" w:cs="Times New Roman"/>
                <w:b/>
                <w:lang w:val="en-US" w:eastAsia="zh-CN"/>
              </w:rPr>
              <w:t>9</w:t>
            </w:r>
          </w:p>
        </w:tc>
        <w:tc>
          <w:tcPr>
            <w:tcW w:w="1620" w:type="dxa"/>
            <w:tcBorders>
              <w:top w:val="single" w:color="auto" w:sz="4" w:space="0"/>
              <w:left w:val="single" w:color="auto" w:sz="4" w:space="0"/>
              <w:bottom w:val="single" w:color="auto" w:sz="4" w:space="0"/>
              <w:right w:val="single" w:color="auto" w:sz="4" w:space="0"/>
            </w:tcBorders>
            <w:vAlign w:val="center"/>
          </w:tcPr>
          <w:p w14:paraId="47B8D52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b/>
              </w:rPr>
            </w:pPr>
            <w:r>
              <w:rPr>
                <w:rFonts w:hint="eastAsia" w:ascii="Times New Roman" w:hAnsi="Times New Roman" w:eastAsia="宋体" w:cs="Times New Roman"/>
                <w:szCs w:val="21"/>
              </w:rPr>
              <w:t>不可抗力</w:t>
            </w:r>
          </w:p>
        </w:tc>
        <w:tc>
          <w:tcPr>
            <w:tcW w:w="6976" w:type="dxa"/>
            <w:tcBorders>
              <w:top w:val="single" w:color="auto" w:sz="4" w:space="0"/>
              <w:left w:val="single" w:color="auto" w:sz="4" w:space="0"/>
              <w:bottom w:val="single" w:color="auto" w:sz="4" w:space="0"/>
              <w:right w:val="single" w:color="auto" w:sz="4" w:space="0"/>
            </w:tcBorders>
          </w:tcPr>
          <w:p w14:paraId="750A94E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Times New Roman"/>
                <w:szCs w:val="21"/>
              </w:rPr>
            </w:pPr>
            <w:r>
              <w:rPr>
                <w:rFonts w:hint="eastAsia" w:ascii="宋体" w:hAnsi="宋体" w:eastAsia="宋体" w:cs="宋体"/>
                <w:szCs w:val="21"/>
                <w:lang w:val="en-US" w:eastAsia="zh-CN"/>
              </w:rPr>
              <w:t>9.1</w:t>
            </w:r>
            <w:r>
              <w:rPr>
                <w:rFonts w:hint="eastAsia" w:ascii="宋体" w:hAnsi="宋体" w:eastAsia="宋体" w:cs="宋体"/>
                <w:szCs w:val="21"/>
              </w:rPr>
              <w:t>签</w:t>
            </w:r>
            <w:r>
              <w:rPr>
                <w:rFonts w:hint="eastAsia" w:ascii="Times New Roman" w:hAnsi="Times New Roman" w:eastAsia="宋体" w:cs="Times New Roman"/>
                <w:szCs w:val="21"/>
              </w:rPr>
              <w:t>约双方任一方由于受到不可抗力的影响而不能执行合同时，应在不可抗力事件发生后尽快用电报、传真或电传通知另一方，并于事件发生后</w:t>
            </w:r>
            <w:r>
              <w:rPr>
                <w:rFonts w:ascii="Times New Roman" w:hAnsi="Times New Roman" w:eastAsia="宋体" w:cs="Times New Roman"/>
                <w:b/>
                <w:szCs w:val="21"/>
              </w:rPr>
              <w:t>1</w:t>
            </w:r>
            <w:r>
              <w:rPr>
                <w:rFonts w:hint="eastAsia" w:ascii="Times New Roman" w:hAnsi="Times New Roman" w:eastAsia="宋体" w:cs="Times New Roman"/>
                <w:b/>
                <w:szCs w:val="21"/>
              </w:rPr>
              <w:t>5</w:t>
            </w:r>
            <w:r>
              <w:rPr>
                <w:rFonts w:hint="eastAsia" w:cs="Times New Roman"/>
                <w:szCs w:val="21"/>
                <w:lang w:val="en-US" w:eastAsia="zh-CN"/>
              </w:rPr>
              <w:t>个工作日</w:t>
            </w:r>
            <w:r>
              <w:rPr>
                <w:rFonts w:hint="eastAsia" w:ascii="Times New Roman" w:hAnsi="Times New Roman" w:eastAsia="宋体" w:cs="Times New Roman"/>
                <w:szCs w:val="21"/>
              </w:rPr>
              <w:t>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tc>
      </w:tr>
      <w:tr w14:paraId="3375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25D8AC8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b/>
                <w:lang w:val="en-US" w:eastAsia="zh-CN"/>
              </w:rPr>
            </w:pPr>
            <w:r>
              <w:rPr>
                <w:rFonts w:hint="eastAsia" w:cs="Times New Roman"/>
                <w:b/>
                <w:lang w:val="en-US" w:eastAsia="zh-CN"/>
              </w:rPr>
              <w:t>10</w:t>
            </w:r>
          </w:p>
        </w:tc>
        <w:tc>
          <w:tcPr>
            <w:tcW w:w="1620" w:type="dxa"/>
            <w:tcBorders>
              <w:top w:val="single" w:color="auto" w:sz="4" w:space="0"/>
              <w:left w:val="single" w:color="auto" w:sz="4" w:space="0"/>
              <w:bottom w:val="single" w:color="auto" w:sz="4" w:space="0"/>
              <w:right w:val="single" w:color="auto" w:sz="4" w:space="0"/>
            </w:tcBorders>
            <w:vAlign w:val="center"/>
          </w:tcPr>
          <w:p w14:paraId="2B3677EE">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争议的解决</w:t>
            </w:r>
          </w:p>
        </w:tc>
        <w:tc>
          <w:tcPr>
            <w:tcW w:w="6976" w:type="dxa"/>
            <w:tcBorders>
              <w:top w:val="single" w:color="auto" w:sz="4" w:space="0"/>
              <w:left w:val="single" w:color="auto" w:sz="4" w:space="0"/>
              <w:bottom w:val="single" w:color="auto" w:sz="4" w:space="0"/>
              <w:right w:val="single" w:color="auto" w:sz="4" w:space="0"/>
            </w:tcBorders>
          </w:tcPr>
          <w:p w14:paraId="0C159DB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Times New Roman"/>
                <w:szCs w:val="21"/>
              </w:rPr>
            </w:pPr>
            <w:r>
              <w:rPr>
                <w:rFonts w:hint="eastAsia" w:ascii="宋体" w:hAnsi="宋体" w:cs="Times New Roman"/>
                <w:szCs w:val="21"/>
                <w:lang w:val="en-US" w:eastAsia="zh-CN"/>
              </w:rPr>
              <w:t>10.1</w:t>
            </w:r>
            <w:r>
              <w:rPr>
                <w:rFonts w:hint="eastAsia" w:ascii="宋体" w:hAnsi="宋体" w:eastAsia="宋体" w:cs="Times New Roman"/>
                <w:szCs w:val="21"/>
              </w:rPr>
              <w:t>凡因执行项目合同所发生的或与本合同有关的一切争议，双方应通过友好协商解决。协商</w:t>
            </w:r>
            <w:r>
              <w:rPr>
                <w:rFonts w:hint="eastAsia" w:ascii="Times New Roman" w:hAnsi="Times New Roman" w:eastAsia="宋体" w:cs="Times New Roman"/>
                <w:szCs w:val="21"/>
              </w:rPr>
              <w:t>不成时，</w:t>
            </w:r>
            <w:r>
              <w:rPr>
                <w:rFonts w:ascii="Times New Roman" w:hAnsi="Times New Roman" w:eastAsia="宋体" w:cs="Times New Roman"/>
                <w:color w:val="000000"/>
                <w:szCs w:val="21"/>
              </w:rPr>
              <w:t>双方均有权向</w:t>
            </w:r>
            <w:r>
              <w:rPr>
                <w:rFonts w:hint="eastAsia" w:ascii="Times New Roman" w:hAnsi="Times New Roman" w:eastAsia="宋体" w:cs="Times New Roman"/>
                <w:color w:val="000000"/>
                <w:szCs w:val="21"/>
              </w:rPr>
              <w:t>深圳市南山区人民</w:t>
            </w:r>
            <w:r>
              <w:rPr>
                <w:rFonts w:ascii="Times New Roman" w:hAnsi="Times New Roman" w:eastAsia="宋体" w:cs="Times New Roman"/>
                <w:color w:val="000000"/>
                <w:szCs w:val="21"/>
              </w:rPr>
              <w:t>法院提起</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"http://www.64365.com/baike/ss/" \t "_blank" \o "诉讼" </w:instrText>
            </w:r>
            <w:r>
              <w:rPr>
                <w:rFonts w:ascii="Times New Roman" w:hAnsi="Times New Roman" w:eastAsia="宋体" w:cs="Times New Roman"/>
              </w:rPr>
              <w:fldChar w:fldCharType="separate"/>
            </w:r>
            <w:r>
              <w:rPr>
                <w:rFonts w:ascii="Times New Roman" w:hAnsi="Times New Roman" w:eastAsia="宋体" w:cs="Times New Roman"/>
                <w:color w:val="000000"/>
                <w:szCs w:val="21"/>
              </w:rPr>
              <w:t>诉讼</w:t>
            </w:r>
            <w:r>
              <w:rPr>
                <w:rFonts w:ascii="Times New Roman" w:hAnsi="Times New Roman" w:eastAsia="宋体" w:cs="Times New Roman"/>
                <w:color w:val="000000"/>
                <w:szCs w:val="21"/>
              </w:rPr>
              <w:fldChar w:fldCharType="end"/>
            </w:r>
            <w:r>
              <w:rPr>
                <w:rFonts w:ascii="Times New Roman" w:hAnsi="Times New Roman" w:eastAsia="宋体" w:cs="Times New Roman"/>
                <w:color w:val="000000"/>
                <w:szCs w:val="21"/>
              </w:rPr>
              <w:t>。</w:t>
            </w:r>
          </w:p>
        </w:tc>
      </w:tr>
      <w:tr w14:paraId="1854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334CDB3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b/>
                <w:lang w:val="en-US" w:eastAsia="zh-CN"/>
              </w:rPr>
            </w:pPr>
            <w:r>
              <w:rPr>
                <w:rFonts w:hint="eastAsia" w:cs="Times New Roman"/>
                <w:b/>
                <w:lang w:val="en-US" w:eastAsia="zh-CN"/>
              </w:rPr>
              <w:t>11</w:t>
            </w:r>
          </w:p>
        </w:tc>
        <w:tc>
          <w:tcPr>
            <w:tcW w:w="1620" w:type="dxa"/>
            <w:tcBorders>
              <w:top w:val="single" w:color="auto" w:sz="4" w:space="0"/>
              <w:left w:val="single" w:color="auto" w:sz="4" w:space="0"/>
              <w:bottom w:val="single" w:color="auto" w:sz="4" w:space="0"/>
              <w:right w:val="single" w:color="auto" w:sz="4" w:space="0"/>
            </w:tcBorders>
            <w:vAlign w:val="center"/>
          </w:tcPr>
          <w:p w14:paraId="7A7213C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b/>
              </w:rPr>
            </w:pPr>
            <w:r>
              <w:rPr>
                <w:rFonts w:hint="eastAsia" w:ascii="Times New Roman" w:hAnsi="Times New Roman" w:eastAsia="宋体" w:cs="Times New Roman"/>
                <w:kern w:val="0"/>
                <w:szCs w:val="21"/>
              </w:rPr>
              <w:t>签</w:t>
            </w:r>
            <w:r>
              <w:rPr>
                <w:rFonts w:hint="eastAsia" w:ascii="Times New Roman" w:hAnsi="Times New Roman" w:eastAsia="宋体" w:cs="Times New Roman"/>
              </w:rPr>
              <w:t>订合同</w:t>
            </w:r>
          </w:p>
        </w:tc>
        <w:tc>
          <w:tcPr>
            <w:tcW w:w="6976" w:type="dxa"/>
            <w:tcBorders>
              <w:top w:val="single" w:color="auto" w:sz="4" w:space="0"/>
              <w:left w:val="single" w:color="auto" w:sz="4" w:space="0"/>
              <w:bottom w:val="single" w:color="auto" w:sz="4" w:space="0"/>
              <w:right w:val="single" w:color="auto" w:sz="4" w:space="0"/>
            </w:tcBorders>
          </w:tcPr>
          <w:p w14:paraId="239539D7">
            <w:pPr>
              <w:keepNext w:val="0"/>
              <w:keepLines w:val="0"/>
              <w:pageBreakBefore w:val="0"/>
              <w:widowControl w:val="0"/>
              <w:kinsoku/>
              <w:wordWrap/>
              <w:overflowPunct/>
              <w:topLinePunct w:val="0"/>
              <w:autoSpaceDE/>
              <w:autoSpaceDN/>
              <w:bidi w:val="0"/>
              <w:adjustRightInd/>
              <w:spacing w:line="360" w:lineRule="auto"/>
              <w:ind w:firstLine="420"/>
              <w:textAlignment w:val="auto"/>
              <w:rPr>
                <w:rFonts w:ascii="宋体" w:hAnsi="宋体" w:eastAsia="宋体" w:cs="Times New Roman"/>
                <w:szCs w:val="21"/>
              </w:rPr>
            </w:pPr>
            <w:r>
              <w:rPr>
                <w:rFonts w:hint="eastAsia" w:ascii="宋体" w:hAnsi="宋体" w:cs="Times New Roman"/>
                <w:szCs w:val="21"/>
                <w:lang w:val="en-US" w:eastAsia="zh-CN"/>
              </w:rPr>
              <w:t>11.1</w:t>
            </w:r>
            <w:r>
              <w:rPr>
                <w:rFonts w:hint="eastAsia" w:ascii="宋体" w:hAnsi="宋体" w:eastAsia="宋体" w:cs="Times New Roman"/>
                <w:szCs w:val="21"/>
              </w:rPr>
              <w:t>中标人须按中标通知书规定的时间、地点与采购人办理合同签订事宜。招标文件、对中标人的询标及其澄清文件等，均为签订采购合同的依据。</w:t>
            </w:r>
          </w:p>
          <w:p w14:paraId="51B947C5">
            <w:pPr>
              <w:keepNext w:val="0"/>
              <w:keepLines w:val="0"/>
              <w:pageBreakBefore w:val="0"/>
              <w:widowControl w:val="0"/>
              <w:kinsoku/>
              <w:wordWrap/>
              <w:overflowPunct/>
              <w:topLinePunct w:val="0"/>
              <w:autoSpaceDE/>
              <w:autoSpaceDN/>
              <w:bidi w:val="0"/>
              <w:adjustRightInd/>
              <w:spacing w:line="360" w:lineRule="auto"/>
              <w:ind w:firstLine="420"/>
              <w:textAlignment w:val="auto"/>
              <w:rPr>
                <w:rFonts w:ascii="Times New Roman" w:hAnsi="Times New Roman" w:eastAsia="宋体" w:cs="Times New Roman"/>
                <w:b/>
              </w:rPr>
            </w:pPr>
            <w:r>
              <w:rPr>
                <w:rFonts w:hint="eastAsia" w:ascii="宋体" w:hAnsi="宋体" w:cs="Times New Roman"/>
                <w:szCs w:val="21"/>
                <w:lang w:val="en-US" w:eastAsia="zh-CN"/>
              </w:rPr>
              <w:t>11.2</w:t>
            </w:r>
            <w:r>
              <w:rPr>
                <w:rFonts w:hint="eastAsia" w:ascii="宋体" w:hAnsi="宋体" w:eastAsia="宋体" w:cs="Times New Roman"/>
                <w:szCs w:val="21"/>
              </w:rPr>
              <w:t>中标人若不按规定时间、地点与采购人办理合同签订事宜，采购人可通过政府集中采购机构废除其中标资格。给采购人造成的损失，还应当予以赔偿并承担相应法律责任。</w:t>
            </w:r>
          </w:p>
        </w:tc>
      </w:tr>
      <w:tr w14:paraId="4E08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08152DD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b/>
                <w:lang w:val="en-US" w:eastAsia="zh-CN"/>
              </w:rPr>
            </w:pPr>
            <w:r>
              <w:rPr>
                <w:rFonts w:hint="eastAsia" w:cs="Times New Roman"/>
                <w:b/>
                <w:lang w:val="en-US" w:eastAsia="zh-CN"/>
              </w:rPr>
              <w:t>12</w:t>
            </w:r>
          </w:p>
        </w:tc>
        <w:tc>
          <w:tcPr>
            <w:tcW w:w="1620" w:type="dxa"/>
            <w:tcBorders>
              <w:top w:val="single" w:color="auto" w:sz="4" w:space="0"/>
              <w:left w:val="single" w:color="auto" w:sz="4" w:space="0"/>
              <w:bottom w:val="single" w:color="auto" w:sz="4" w:space="0"/>
              <w:right w:val="single" w:color="auto" w:sz="4" w:space="0"/>
            </w:tcBorders>
            <w:vAlign w:val="center"/>
          </w:tcPr>
          <w:p w14:paraId="44A0AECD">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Times New Roman" w:hAnsi="Times New Roman" w:eastAsia="宋体" w:cs="Times New Roman"/>
                <w:kern w:val="0"/>
                <w:szCs w:val="21"/>
              </w:rPr>
            </w:pPr>
            <w:r>
              <w:rPr>
                <w:rFonts w:hint="eastAsia" w:ascii="Times New Roman" w:hAnsi="Times New Roman" w:eastAsia="宋体" w:cs="Times New Roman"/>
                <w:kern w:val="0"/>
                <w:szCs w:val="21"/>
              </w:rPr>
              <w:t>合同</w:t>
            </w:r>
            <w:r>
              <w:rPr>
                <w:rFonts w:ascii="Times New Roman" w:hAnsi="Times New Roman" w:eastAsia="宋体" w:cs="Times New Roman"/>
                <w:kern w:val="0"/>
                <w:szCs w:val="21"/>
              </w:rPr>
              <w:t>解除</w:t>
            </w:r>
          </w:p>
        </w:tc>
        <w:tc>
          <w:tcPr>
            <w:tcW w:w="6976" w:type="dxa"/>
            <w:tcBorders>
              <w:top w:val="single" w:color="auto" w:sz="4" w:space="0"/>
              <w:left w:val="single" w:color="auto" w:sz="4" w:space="0"/>
              <w:bottom w:val="single" w:color="auto" w:sz="4" w:space="0"/>
              <w:right w:val="single" w:color="auto" w:sz="4" w:space="0"/>
            </w:tcBorders>
          </w:tcPr>
          <w:p w14:paraId="0C9C561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Times New Roman"/>
                <w:color w:val="000000"/>
                <w:szCs w:val="21"/>
              </w:rPr>
            </w:pPr>
            <w:r>
              <w:rPr>
                <w:rFonts w:hint="eastAsia" w:ascii="宋体" w:hAnsi="宋体" w:cs="Times New Roman"/>
                <w:color w:val="000000"/>
                <w:szCs w:val="21"/>
                <w:lang w:val="en-US" w:eastAsia="zh-CN"/>
              </w:rPr>
              <w:t>12.1</w:t>
            </w:r>
            <w:r>
              <w:rPr>
                <w:rFonts w:ascii="宋体" w:hAnsi="宋体" w:eastAsia="宋体" w:cs="Times New Roman"/>
                <w:color w:val="000000"/>
                <w:szCs w:val="21"/>
              </w:rPr>
              <w:t>有下列情形之一的，</w:t>
            </w:r>
            <w:r>
              <w:rPr>
                <w:rFonts w:hint="eastAsia" w:ascii="宋体" w:hAnsi="宋体" w:eastAsia="宋体" w:cs="Times New Roman"/>
                <w:color w:val="000000"/>
                <w:szCs w:val="21"/>
              </w:rPr>
              <w:t>双方</w:t>
            </w:r>
            <w:r>
              <w:rPr>
                <w:rFonts w:ascii="宋体" w:hAnsi="宋体" w:eastAsia="宋体" w:cs="Times New Roman"/>
                <w:color w:val="000000"/>
                <w:szCs w:val="21"/>
              </w:rPr>
              <w:t>可以解除合同：</w:t>
            </w:r>
          </w:p>
          <w:p w14:paraId="70C5961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Times New Roman"/>
                <w:color w:val="000000"/>
                <w:szCs w:val="21"/>
              </w:rPr>
            </w:pPr>
            <w:r>
              <w:rPr>
                <w:rFonts w:ascii="宋体" w:hAnsi="宋体" w:eastAsia="宋体" w:cs="Times New Roman"/>
                <w:color w:val="000000"/>
                <w:szCs w:val="21"/>
              </w:rPr>
              <w:t>（</w:t>
            </w:r>
            <w:r>
              <w:rPr>
                <w:rFonts w:hint="eastAsia" w:ascii="宋体" w:hAnsi="宋体" w:eastAsia="宋体" w:cs="Times New Roman"/>
                <w:color w:val="000000"/>
                <w:szCs w:val="21"/>
              </w:rPr>
              <w:t>1</w:t>
            </w:r>
            <w:r>
              <w:rPr>
                <w:rFonts w:ascii="宋体" w:hAnsi="宋体" w:eastAsia="宋体" w:cs="Times New Roman"/>
                <w:color w:val="000000"/>
                <w:szCs w:val="21"/>
              </w:rPr>
              <w:t>）因不可抗力致使不能实现合同目的；</w:t>
            </w:r>
          </w:p>
          <w:p w14:paraId="3DAA317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Times New Roman"/>
                <w:color w:val="000000"/>
                <w:szCs w:val="21"/>
              </w:rPr>
            </w:pPr>
            <w:r>
              <w:rPr>
                <w:rFonts w:ascii="宋体" w:hAnsi="宋体" w:eastAsia="宋体" w:cs="Times New Roman"/>
                <w:color w:val="000000"/>
                <w:szCs w:val="21"/>
              </w:rPr>
              <w:t>（</w:t>
            </w:r>
            <w:r>
              <w:rPr>
                <w:rFonts w:hint="eastAsia" w:ascii="宋体" w:hAnsi="宋体" w:eastAsia="宋体" w:cs="Times New Roman"/>
                <w:color w:val="000000"/>
                <w:szCs w:val="21"/>
              </w:rPr>
              <w:t>2</w:t>
            </w:r>
            <w:r>
              <w:rPr>
                <w:rFonts w:ascii="宋体" w:hAnsi="宋体" w:eastAsia="宋体" w:cs="Times New Roman"/>
                <w:color w:val="000000"/>
                <w:szCs w:val="21"/>
              </w:rPr>
              <w:t>）</w:t>
            </w:r>
            <w:r>
              <w:rPr>
                <w:rFonts w:hint="eastAsia" w:ascii="宋体" w:hAnsi="宋体" w:eastAsia="宋体" w:cs="Times New Roman"/>
                <w:color w:val="000000"/>
                <w:szCs w:val="21"/>
              </w:rPr>
              <w:t xml:space="preserve">由于中标人的原因未能在本合同约定的交货期或工期交货或移交的，逾期超过 </w:t>
            </w:r>
            <w:r>
              <w:rPr>
                <w:rFonts w:ascii="宋体" w:hAnsi="宋体" w:eastAsia="宋体" w:cs="Times New Roman"/>
                <w:color w:val="000000"/>
                <w:szCs w:val="21"/>
              </w:rPr>
              <w:t>15</w:t>
            </w:r>
            <w:r>
              <w:rPr>
                <w:rFonts w:hint="eastAsia" w:ascii="宋体" w:hAnsi="宋体" w:eastAsia="宋体" w:cs="Times New Roman"/>
                <w:color w:val="000000"/>
                <w:szCs w:val="21"/>
              </w:rPr>
              <w:t xml:space="preserve"> 个日历日仍不能交货或移交的；中标人所交付的产品品牌、型号、规格、质量不符合同规定标准的，并</w:t>
            </w:r>
            <w:r>
              <w:rPr>
                <w:rFonts w:ascii="宋体" w:hAnsi="宋体" w:eastAsia="宋体" w:cs="Times New Roman"/>
                <w:color w:val="000000"/>
                <w:szCs w:val="21"/>
              </w:rPr>
              <w:t>经过15</w:t>
            </w:r>
            <w:r>
              <w:rPr>
                <w:rFonts w:hint="eastAsia" w:ascii="宋体" w:hAnsi="宋体" w:eastAsia="宋体" w:cs="Times New Roman"/>
                <w:color w:val="000000"/>
                <w:szCs w:val="21"/>
              </w:rPr>
              <w:t>个日历</w:t>
            </w:r>
            <w:r>
              <w:rPr>
                <w:rFonts w:ascii="宋体" w:hAnsi="宋体" w:eastAsia="宋体" w:cs="Times New Roman"/>
                <w:color w:val="000000"/>
                <w:szCs w:val="21"/>
              </w:rPr>
              <w:t>日</w:t>
            </w:r>
            <w:r>
              <w:rPr>
                <w:rFonts w:hint="eastAsia" w:ascii="宋体" w:hAnsi="宋体" w:eastAsia="宋体" w:cs="Times New Roman"/>
                <w:color w:val="000000"/>
                <w:szCs w:val="21"/>
              </w:rPr>
              <w:t>整改仍</w:t>
            </w:r>
            <w:r>
              <w:rPr>
                <w:rFonts w:ascii="宋体" w:hAnsi="宋体" w:eastAsia="宋体" w:cs="Times New Roman"/>
                <w:color w:val="000000"/>
                <w:szCs w:val="21"/>
              </w:rPr>
              <w:t>不达标的，</w:t>
            </w:r>
            <w:r>
              <w:rPr>
                <w:rFonts w:hint="eastAsia" w:ascii="宋体" w:hAnsi="宋体" w:eastAsia="宋体" w:cs="Times New Roman"/>
                <w:color w:val="000000"/>
                <w:szCs w:val="21"/>
              </w:rPr>
              <w:t>采购人有权解除合同并要求中标人承担</w:t>
            </w:r>
            <w:r>
              <w:rPr>
                <w:rFonts w:ascii="宋体" w:hAnsi="宋体" w:eastAsia="宋体" w:cs="Times New Roman"/>
                <w:color w:val="000000"/>
                <w:szCs w:val="21"/>
              </w:rPr>
              <w:t>相应的违约责任</w:t>
            </w:r>
            <w:r>
              <w:rPr>
                <w:rFonts w:hint="eastAsia" w:ascii="宋体" w:hAnsi="宋体" w:eastAsia="宋体" w:cs="Times New Roman"/>
                <w:color w:val="000000"/>
                <w:szCs w:val="21"/>
              </w:rPr>
              <w:t>及由此给采购人造成的其他经济损失；</w:t>
            </w:r>
          </w:p>
          <w:p w14:paraId="6FDC2F4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Times New Roman"/>
                <w:color w:val="000000"/>
                <w:szCs w:val="21"/>
              </w:rPr>
            </w:pPr>
            <w:r>
              <w:rPr>
                <w:rFonts w:ascii="宋体" w:hAnsi="宋体" w:eastAsia="宋体" w:cs="Times New Roman"/>
                <w:color w:val="000000"/>
                <w:szCs w:val="21"/>
              </w:rPr>
              <w:t>（</w:t>
            </w:r>
            <w:r>
              <w:rPr>
                <w:rFonts w:hint="eastAsia" w:ascii="宋体" w:hAnsi="宋体" w:eastAsia="宋体" w:cs="Times New Roman"/>
                <w:color w:val="000000"/>
                <w:szCs w:val="21"/>
              </w:rPr>
              <w:t>3</w:t>
            </w:r>
            <w:r>
              <w:rPr>
                <w:rFonts w:ascii="宋体" w:hAnsi="宋体" w:eastAsia="宋体" w:cs="Times New Roman"/>
                <w:color w:val="000000"/>
                <w:szCs w:val="21"/>
              </w:rPr>
              <w:t>）法律规定的其他情形。</w:t>
            </w:r>
          </w:p>
        </w:tc>
      </w:tr>
    </w:tbl>
    <w:p w14:paraId="427A62E3">
      <w:pPr>
        <w:widowControl/>
        <w:jc w:val="left"/>
      </w:pPr>
    </w:p>
    <w:p w14:paraId="3C7D7298">
      <w:pPr>
        <w:rPr>
          <w:rFonts w:hint="eastAsia"/>
        </w:rPr>
      </w:pPr>
      <w:r>
        <w:br w:type="page"/>
      </w:r>
      <w:bookmarkStart w:id="4" w:name="_Toc135293322"/>
    </w:p>
    <w:p w14:paraId="1FB01B7F">
      <w:pPr>
        <w:pStyle w:val="3"/>
      </w:pPr>
      <w:r>
        <w:rPr>
          <w:rFonts w:hint="eastAsia"/>
        </w:rPr>
        <w:t>第三章  投标文件初审</w:t>
      </w:r>
      <w:bookmarkEnd w:id="4"/>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0C7AE374">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13、法律法规规定的其它情形。</w:t>
      </w:r>
    </w:p>
    <w:p w14:paraId="5F4C5E78">
      <w:pPr>
        <w:pStyle w:val="2"/>
        <w:rPr>
          <w:rFonts w:hint="eastAsia" w:ascii="宋体" w:hAnsi="宋体"/>
          <w:snapToGrid w:val="0"/>
          <w:kern w:val="0"/>
        </w:rPr>
      </w:pPr>
    </w:p>
    <w:p w14:paraId="2E1F7DA6"/>
    <w:p w14:paraId="2AAF161C">
      <w:pPr>
        <w:pStyle w:val="3"/>
      </w:pPr>
      <w:bookmarkStart w:id="5" w:name="_Toc135293323"/>
      <w:r>
        <w:rPr>
          <w:rFonts w:hint="eastAsia"/>
        </w:rPr>
        <w:t>第四章  评标方法和标准</w:t>
      </w:r>
      <w:bookmarkEnd w:id="5"/>
    </w:p>
    <w:p w14:paraId="1F09864D">
      <w:pPr>
        <w:pStyle w:val="2"/>
        <w:spacing w:before="0" w:after="0"/>
      </w:pPr>
      <w:bookmarkStart w:id="6" w:name="_Toc135293324"/>
      <w:bookmarkStart w:id="7" w:name="_Toc44691393"/>
      <w:bookmarkStart w:id="8" w:name="_Toc44690702"/>
      <w:bookmarkStart w:id="9" w:name="_Toc44691161"/>
      <w:bookmarkStart w:id="10" w:name="_Toc44690429"/>
      <w:r>
        <w:rPr>
          <w:rFonts w:hint="eastAsia"/>
        </w:rPr>
        <w:t>一、</w:t>
      </w:r>
      <w:r>
        <w:t>评标方法</w:t>
      </w:r>
      <w:bookmarkEnd w:id="6"/>
      <w:bookmarkEnd w:id="7"/>
      <w:bookmarkEnd w:id="8"/>
      <w:bookmarkEnd w:id="9"/>
      <w:bookmarkEnd w:id="10"/>
    </w:p>
    <w:p w14:paraId="6F67194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9F8728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A53229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D7208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7194488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44D8B56">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8A3FF5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4E74856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E7E5E5E">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6F5D560">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710E16E">
      <w:pPr>
        <w:spacing w:line="360" w:lineRule="auto"/>
        <w:ind w:firstLine="424" w:firstLineChars="202"/>
        <w:rPr>
          <w:rFonts w:asciiTheme="minorEastAsia" w:hAnsiTheme="minorEastAsia" w:eastAsiaTheme="minorEastAsia"/>
        </w:rPr>
      </w:pPr>
    </w:p>
    <w:p w14:paraId="556AD0C4">
      <w:pPr>
        <w:pStyle w:val="2"/>
        <w:spacing w:before="0" w:after="0"/>
      </w:pPr>
      <w:bookmarkStart w:id="11" w:name="_Toc135293325"/>
      <w:r>
        <w:rPr>
          <w:rFonts w:hint="eastAsia"/>
        </w:rPr>
        <w:t>二、评标标准</w:t>
      </w:r>
      <w:bookmarkEnd w:id="11"/>
    </w:p>
    <w:p w14:paraId="7BF298A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66B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C9F93E">
            <w:pPr>
              <w:autoSpaceDE w:val="0"/>
              <w:autoSpaceDN w:val="0"/>
              <w:adjustRightInd w:val="0"/>
              <w:spacing w:line="360" w:lineRule="exact"/>
              <w:jc w:val="center"/>
              <w:rPr>
                <w:rFonts w:hint="eastAsia" w:ascii="宋体" w:hAnsi="宋体" w:eastAsia="宋体" w:cs="宋体"/>
                <w:b/>
                <w:sz w:val="21"/>
                <w:szCs w:val="21"/>
                <w:lang w:val="zh-CN"/>
              </w:rPr>
            </w:pPr>
            <w:r>
              <w:rPr>
                <w:rFonts w:hint="eastAsia" w:ascii="宋体" w:hAnsi="宋体" w:eastAsia="宋体" w:cs="宋体"/>
                <w:b/>
                <w:sz w:val="21"/>
                <w:szCs w:val="21"/>
                <w:lang w:val="zh-CN"/>
              </w:rPr>
              <w:t>评分项及评分规则</w:t>
            </w:r>
          </w:p>
        </w:tc>
        <w:tc>
          <w:tcPr>
            <w:tcW w:w="1187" w:type="dxa"/>
            <w:vAlign w:val="center"/>
          </w:tcPr>
          <w:p w14:paraId="0C88A0B2">
            <w:pPr>
              <w:autoSpaceDE w:val="0"/>
              <w:autoSpaceDN w:val="0"/>
              <w:adjustRightInd w:val="0"/>
              <w:spacing w:line="360" w:lineRule="exact"/>
              <w:jc w:val="center"/>
              <w:rPr>
                <w:rFonts w:hint="eastAsia" w:ascii="宋体" w:hAnsi="宋体" w:eastAsia="宋体" w:cs="宋体"/>
                <w:b/>
                <w:sz w:val="21"/>
                <w:szCs w:val="21"/>
                <w:lang w:val="zh-CN"/>
              </w:rPr>
            </w:pPr>
            <w:r>
              <w:rPr>
                <w:rFonts w:hint="eastAsia" w:ascii="宋体" w:hAnsi="宋体" w:eastAsia="宋体" w:cs="宋体"/>
                <w:b/>
                <w:sz w:val="21"/>
                <w:szCs w:val="21"/>
                <w:lang w:val="zh-CN"/>
              </w:rPr>
              <w:t>权重</w:t>
            </w:r>
          </w:p>
        </w:tc>
      </w:tr>
      <w:tr w14:paraId="7702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249E353">
            <w:pPr>
              <w:autoSpaceDE w:val="0"/>
              <w:autoSpaceDN w:val="0"/>
              <w:adjustRightInd w:val="0"/>
              <w:spacing w:line="360" w:lineRule="exact"/>
              <w:jc w:val="center"/>
              <w:rPr>
                <w:rFonts w:hint="eastAsia" w:ascii="宋体" w:hAnsi="宋体" w:eastAsia="宋体" w:cs="宋体"/>
                <w:b/>
                <w:sz w:val="21"/>
                <w:szCs w:val="21"/>
                <w:lang w:val="zh-CN"/>
              </w:rPr>
            </w:pPr>
            <w:r>
              <w:rPr>
                <w:rFonts w:hint="eastAsia" w:ascii="宋体" w:hAnsi="宋体" w:eastAsia="宋体" w:cs="宋体"/>
                <w:b/>
                <w:sz w:val="21"/>
                <w:szCs w:val="21"/>
                <w:lang w:val="zh-CN"/>
              </w:rPr>
              <w:t>一、价格部分</w:t>
            </w:r>
          </w:p>
        </w:tc>
        <w:tc>
          <w:tcPr>
            <w:tcW w:w="1187" w:type="dxa"/>
            <w:vAlign w:val="center"/>
          </w:tcPr>
          <w:p w14:paraId="786CA3B3">
            <w:pPr>
              <w:autoSpaceDE w:val="0"/>
              <w:autoSpaceDN w:val="0"/>
              <w:adjustRightInd w:val="0"/>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30</w:t>
            </w:r>
          </w:p>
        </w:tc>
      </w:tr>
      <w:tr w14:paraId="2852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10F6F1A9">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价格分采用低价优先法计算，即满足招标文件要求且投标价格最低的投标报价为评标基准价，其价格分为满分。其他投标人的价格分统一按照下列公式计算：</w:t>
            </w:r>
          </w:p>
          <w:p w14:paraId="16801C61">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投标报价得分=(评标基准价／投标报价)×权重</w:t>
            </w:r>
          </w:p>
          <w:p w14:paraId="0E7D0BBD">
            <w:pPr>
              <w:adjustRightInd w:val="0"/>
              <w:snapToGrid w:val="0"/>
              <w:spacing w:line="36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备注：</w:t>
            </w:r>
          </w:p>
          <w:p w14:paraId="3D1CA943">
            <w:pPr>
              <w:adjustRightInd w:val="0"/>
              <w:snapToGrid w:val="0"/>
              <w:spacing w:line="360" w:lineRule="exact"/>
              <w:rPr>
                <w:rFonts w:hint="eastAsia" w:ascii="宋体" w:hAnsi="宋体" w:eastAsia="宋体" w:cs="宋体"/>
                <w:bCs/>
                <w:snapToGrid w:val="0"/>
                <w:kern w:val="0"/>
                <w:sz w:val="21"/>
                <w:szCs w:val="21"/>
              </w:rPr>
            </w:pPr>
            <w:r>
              <w:rPr>
                <w:rFonts w:hint="eastAsia" w:ascii="宋体" w:hAnsi="宋体" w:eastAsia="宋体" w:cs="宋体"/>
                <w:snapToGrid w:val="0"/>
                <w:kern w:val="0"/>
                <w:sz w:val="21"/>
                <w:szCs w:val="21"/>
              </w:rPr>
              <w:t>1、因落实政府采购政策进行价格调整的，以调整后的价格计算评标基准价和投标报价</w:t>
            </w:r>
            <w:r>
              <w:rPr>
                <w:rFonts w:hint="eastAsia" w:ascii="宋体" w:hAnsi="宋体" w:eastAsia="宋体" w:cs="宋体"/>
                <w:bCs/>
                <w:snapToGrid w:val="0"/>
                <w:kern w:val="0"/>
                <w:sz w:val="21"/>
                <w:szCs w:val="21"/>
              </w:rPr>
              <w:t>；</w:t>
            </w:r>
          </w:p>
          <w:p w14:paraId="3BB34902">
            <w:pPr>
              <w:autoSpaceDE w:val="0"/>
              <w:autoSpaceDN w:val="0"/>
              <w:adjustRightInd w:val="0"/>
              <w:spacing w:line="360" w:lineRule="exact"/>
              <w:jc w:val="left"/>
              <w:rPr>
                <w:rFonts w:hint="eastAsia" w:ascii="宋体" w:hAnsi="宋体" w:eastAsia="宋体" w:cs="宋体"/>
                <w:sz w:val="21"/>
                <w:szCs w:val="21"/>
              </w:rPr>
            </w:pPr>
            <w:r>
              <w:rPr>
                <w:rFonts w:hint="eastAsia" w:ascii="宋体" w:hAnsi="宋体" w:eastAsia="宋体" w:cs="宋体"/>
                <w:snapToGrid w:val="0"/>
                <w:kern w:val="0"/>
                <w:sz w:val="21"/>
                <w:szCs w:val="21"/>
              </w:rPr>
              <w:t>2、投标报价得分四舍五入后，小数点后保留两位有效数</w:t>
            </w:r>
            <w:r>
              <w:rPr>
                <w:rFonts w:hint="eastAsia" w:ascii="宋体" w:hAnsi="宋体" w:eastAsia="宋体" w:cs="宋体"/>
                <w:sz w:val="21"/>
                <w:szCs w:val="21"/>
              </w:rPr>
              <w:t>。</w:t>
            </w:r>
          </w:p>
        </w:tc>
        <w:tc>
          <w:tcPr>
            <w:tcW w:w="1187" w:type="dxa"/>
            <w:vAlign w:val="center"/>
          </w:tcPr>
          <w:p w14:paraId="7626D15A">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zh-CN"/>
              </w:rPr>
              <w:t>按公式计算评分</w:t>
            </w:r>
          </w:p>
        </w:tc>
      </w:tr>
      <w:tr w14:paraId="1C2DE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6959350A">
            <w:pPr>
              <w:autoSpaceDE w:val="0"/>
              <w:autoSpaceDN w:val="0"/>
              <w:adjustRightInd w:val="0"/>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二、技术部分</w:t>
            </w:r>
          </w:p>
        </w:tc>
        <w:tc>
          <w:tcPr>
            <w:tcW w:w="1187" w:type="dxa"/>
            <w:vAlign w:val="center"/>
          </w:tcPr>
          <w:p w14:paraId="3E47720C">
            <w:pPr>
              <w:autoSpaceDE w:val="0"/>
              <w:autoSpaceDN w:val="0"/>
              <w:adjustRightInd w:val="0"/>
              <w:spacing w:line="360" w:lineRule="exact"/>
              <w:jc w:val="center"/>
              <w:rPr>
                <w:rFonts w:hint="eastAsia" w:ascii="宋体" w:hAnsi="宋体" w:eastAsia="宋体" w:cs="宋体"/>
                <w:b/>
                <w:sz w:val="21"/>
                <w:szCs w:val="21"/>
                <w:lang w:val="en-US" w:eastAsia="zh-CN"/>
              </w:rPr>
            </w:pPr>
            <w:r>
              <w:rPr>
                <w:rFonts w:hint="eastAsia" w:ascii="宋体" w:hAnsi="宋体" w:eastAsia="宋体" w:cs="宋体"/>
                <w:b/>
                <w:sz w:val="21"/>
                <w:szCs w:val="21"/>
              </w:rPr>
              <w:t>5</w:t>
            </w:r>
            <w:r>
              <w:rPr>
                <w:rFonts w:hint="eastAsia" w:ascii="宋体" w:hAnsi="宋体" w:eastAsia="宋体" w:cs="宋体"/>
                <w:b/>
                <w:sz w:val="21"/>
                <w:szCs w:val="21"/>
                <w:lang w:val="en-US" w:eastAsia="zh-CN"/>
              </w:rPr>
              <w:t>5</w:t>
            </w:r>
          </w:p>
        </w:tc>
      </w:tr>
      <w:tr w14:paraId="4ED8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285C81DD">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43" w:type="dxa"/>
            <w:vAlign w:val="center"/>
          </w:tcPr>
          <w:p w14:paraId="36307AFA">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内容</w:t>
            </w:r>
          </w:p>
        </w:tc>
        <w:tc>
          <w:tcPr>
            <w:tcW w:w="709" w:type="dxa"/>
            <w:vAlign w:val="center"/>
          </w:tcPr>
          <w:p w14:paraId="0AF4C1E6">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权重</w:t>
            </w:r>
          </w:p>
        </w:tc>
        <w:tc>
          <w:tcPr>
            <w:tcW w:w="5953" w:type="dxa"/>
            <w:vAlign w:val="center"/>
          </w:tcPr>
          <w:p w14:paraId="4BCF69C3">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评分规则</w:t>
            </w:r>
          </w:p>
        </w:tc>
        <w:tc>
          <w:tcPr>
            <w:tcW w:w="1187" w:type="dxa"/>
            <w:vAlign w:val="center"/>
          </w:tcPr>
          <w:p w14:paraId="4FBC3E82">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评分方式</w:t>
            </w:r>
          </w:p>
        </w:tc>
      </w:tr>
      <w:tr w14:paraId="418CA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4" w:type="dxa"/>
            <w:vAlign w:val="center"/>
          </w:tcPr>
          <w:p w14:paraId="0309C10F">
            <w:pPr>
              <w:autoSpaceDE w:val="0"/>
              <w:autoSpaceDN w:val="0"/>
              <w:adjustRightInd w:val="0"/>
              <w:spacing w:line="3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143" w:type="dxa"/>
            <w:shd w:val="clear" w:color="auto" w:fill="auto"/>
            <w:vAlign w:val="center"/>
          </w:tcPr>
          <w:p w14:paraId="20567B1B">
            <w:pPr>
              <w:widowControl/>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技术规格偏离情况</w:t>
            </w:r>
          </w:p>
        </w:tc>
        <w:tc>
          <w:tcPr>
            <w:tcW w:w="709" w:type="dxa"/>
            <w:shd w:val="clear" w:color="auto" w:fill="auto"/>
            <w:vAlign w:val="center"/>
          </w:tcPr>
          <w:p w14:paraId="6EC4CB5A">
            <w:pPr>
              <w:widowControl/>
              <w:spacing w:line="360" w:lineRule="exact"/>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55</w:t>
            </w:r>
          </w:p>
        </w:tc>
        <w:tc>
          <w:tcPr>
            <w:tcW w:w="5953" w:type="dxa"/>
            <w:shd w:val="clear" w:color="auto" w:fill="auto"/>
            <w:vAlign w:val="center"/>
          </w:tcPr>
          <w:p w14:paraId="2612A6D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（一）评分内容：</w:t>
            </w:r>
          </w:p>
          <w:p w14:paraId="6BE877F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投标人应如实填写《技术规格偏离表》，各项非实质性技术参数指标及要求全部满足的得</w:t>
            </w:r>
            <w:r>
              <w:rPr>
                <w:rFonts w:hint="eastAsia" w:ascii="宋体" w:hAnsi="宋体" w:eastAsia="宋体" w:cs="宋体"/>
                <w:sz w:val="21"/>
                <w:szCs w:val="21"/>
                <w:highlight w:val="none"/>
                <w:lang w:val="en-US" w:eastAsia="zh-CN"/>
              </w:rPr>
              <w:t>55</w:t>
            </w:r>
            <w:r>
              <w:rPr>
                <w:rFonts w:hint="eastAsia" w:ascii="宋体" w:hAnsi="宋体" w:eastAsia="宋体" w:cs="宋体"/>
                <w:sz w:val="21"/>
                <w:szCs w:val="21"/>
                <w:highlight w:val="none"/>
              </w:rPr>
              <w:t>分；其中“▲”参数为重要指标，每负偏离一项扣</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分；其余指标每负偏离一项扣 1分，</w:t>
            </w:r>
            <w:r>
              <w:rPr>
                <w:rFonts w:hint="eastAsia" w:ascii="宋体" w:hAnsi="宋体" w:eastAsia="宋体" w:cs="宋体"/>
                <w:sz w:val="21"/>
                <w:szCs w:val="21"/>
                <w:highlight w:val="none"/>
                <w:lang w:val="en-US" w:eastAsia="zh-CN"/>
              </w:rPr>
              <w:t>扣完为止</w:t>
            </w:r>
            <w:r>
              <w:rPr>
                <w:rFonts w:hint="eastAsia" w:ascii="宋体" w:hAnsi="宋体" w:eastAsia="宋体" w:cs="宋体"/>
                <w:sz w:val="21"/>
                <w:szCs w:val="21"/>
                <w:highlight w:val="none"/>
              </w:rPr>
              <w:t>。</w:t>
            </w:r>
          </w:p>
          <w:p w14:paraId="3E49234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（二）评分依据：</w:t>
            </w:r>
          </w:p>
          <w:p w14:paraId="117B4F9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highlight w:val="none"/>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hint="eastAsia" w:ascii="宋体" w:hAnsi="宋体" w:eastAsia="宋体" w:cs="宋体"/>
                <w:b/>
                <w:bCs/>
                <w:sz w:val="21"/>
                <w:szCs w:val="21"/>
                <w:highlight w:val="none"/>
              </w:rPr>
              <w:t>技术要求中包含子项参数的，按子项参数响应情况逐项评分。</w:t>
            </w:r>
          </w:p>
        </w:tc>
        <w:tc>
          <w:tcPr>
            <w:tcW w:w="1187" w:type="dxa"/>
            <w:vAlign w:val="center"/>
          </w:tcPr>
          <w:p w14:paraId="48C40406">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评委打分</w:t>
            </w:r>
          </w:p>
        </w:tc>
      </w:tr>
      <w:tr w14:paraId="0F54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6B6C2C9">
            <w:pPr>
              <w:autoSpaceDE w:val="0"/>
              <w:autoSpaceDN w:val="0"/>
              <w:adjustRightInd w:val="0"/>
              <w:spacing w:line="360" w:lineRule="exact"/>
              <w:jc w:val="center"/>
              <w:rPr>
                <w:rFonts w:hint="eastAsia" w:ascii="宋体" w:hAnsi="宋体" w:eastAsia="宋体" w:cs="宋体"/>
                <w:b/>
                <w:sz w:val="21"/>
                <w:szCs w:val="21"/>
              </w:rPr>
            </w:pPr>
            <w:r>
              <w:rPr>
                <w:rFonts w:hint="eastAsia" w:ascii="宋体" w:hAnsi="宋体" w:eastAsia="宋体" w:cs="宋体"/>
                <w:b/>
                <w:sz w:val="21"/>
                <w:szCs w:val="21"/>
                <w:lang w:val="zh-CN"/>
              </w:rPr>
              <w:t>三、商务部分</w:t>
            </w:r>
          </w:p>
        </w:tc>
        <w:tc>
          <w:tcPr>
            <w:tcW w:w="1187" w:type="dxa"/>
            <w:vAlign w:val="center"/>
          </w:tcPr>
          <w:p w14:paraId="4188CA65">
            <w:pPr>
              <w:autoSpaceDE w:val="0"/>
              <w:autoSpaceDN w:val="0"/>
              <w:adjustRightInd w:val="0"/>
              <w:spacing w:line="360" w:lineRule="exact"/>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15</w:t>
            </w:r>
          </w:p>
        </w:tc>
      </w:tr>
      <w:tr w14:paraId="2206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1ADF0BB0">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zh-CN"/>
              </w:rPr>
              <w:t>序号</w:t>
            </w:r>
          </w:p>
        </w:tc>
        <w:tc>
          <w:tcPr>
            <w:tcW w:w="1143" w:type="dxa"/>
            <w:vAlign w:val="center"/>
          </w:tcPr>
          <w:p w14:paraId="17372B86">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zh-CN"/>
              </w:rPr>
              <w:t>内容</w:t>
            </w:r>
          </w:p>
        </w:tc>
        <w:tc>
          <w:tcPr>
            <w:tcW w:w="709" w:type="dxa"/>
            <w:vAlign w:val="center"/>
          </w:tcPr>
          <w:p w14:paraId="11CF2D4B">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zh-CN"/>
              </w:rPr>
              <w:t>权重</w:t>
            </w:r>
          </w:p>
        </w:tc>
        <w:tc>
          <w:tcPr>
            <w:tcW w:w="5953" w:type="dxa"/>
            <w:vAlign w:val="center"/>
          </w:tcPr>
          <w:p w14:paraId="3BA6908A">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zh-CN"/>
              </w:rPr>
              <w:t>评分规则</w:t>
            </w:r>
          </w:p>
        </w:tc>
        <w:tc>
          <w:tcPr>
            <w:tcW w:w="1187" w:type="dxa"/>
            <w:vAlign w:val="center"/>
          </w:tcPr>
          <w:p w14:paraId="340CB73A">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zh-CN"/>
              </w:rPr>
              <w:t>评分方式</w:t>
            </w:r>
          </w:p>
        </w:tc>
      </w:tr>
      <w:tr w14:paraId="35BAC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4" w:hRule="atLeast"/>
          <w:jc w:val="center"/>
        </w:trPr>
        <w:tc>
          <w:tcPr>
            <w:tcW w:w="754" w:type="dxa"/>
            <w:vAlign w:val="center"/>
          </w:tcPr>
          <w:p w14:paraId="5C832404">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1143" w:type="dxa"/>
            <w:vAlign w:val="center"/>
          </w:tcPr>
          <w:p w14:paraId="66998310">
            <w:pPr>
              <w:keepNext w:val="0"/>
              <w:keepLines w:val="0"/>
              <w:pageBreakBefore w:val="0"/>
              <w:widowControl w:val="0"/>
              <w:kinsoku/>
              <w:wordWrap w:val="0"/>
              <w:overflowPunct/>
              <w:topLinePunct w:val="0"/>
              <w:bidi w:val="0"/>
              <w:adjustRightInd/>
              <w:snapToGri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rPr>
              <w:t>免费保修期内售后服务条款偏离情况</w:t>
            </w:r>
          </w:p>
        </w:tc>
        <w:tc>
          <w:tcPr>
            <w:tcW w:w="709" w:type="dxa"/>
            <w:vAlign w:val="center"/>
          </w:tcPr>
          <w:p w14:paraId="704CD572">
            <w:pPr>
              <w:keepNext w:val="0"/>
              <w:keepLines w:val="0"/>
              <w:pageBreakBefore w:val="0"/>
              <w:widowControl w:val="0"/>
              <w:kinsoku/>
              <w:wordWrap w:val="0"/>
              <w:overflowPunct/>
              <w:topLinePunct w:val="0"/>
              <w:bidi w:val="0"/>
              <w:adjustRightInd/>
              <w:snapToGrid/>
              <w:spacing w:line="36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7</w:t>
            </w:r>
          </w:p>
        </w:tc>
        <w:tc>
          <w:tcPr>
            <w:tcW w:w="5953" w:type="dxa"/>
            <w:vAlign w:val="center"/>
          </w:tcPr>
          <w:p w14:paraId="5666B5D9">
            <w:pPr>
              <w:pStyle w:val="18"/>
              <w:keepNext w:val="0"/>
              <w:keepLines w:val="0"/>
              <w:pageBreakBefore w:val="0"/>
              <w:widowControl w:val="0"/>
              <w:kinsoku/>
              <w:overflowPunct/>
              <w:topLinePunct w:val="0"/>
              <w:bidi w:val="0"/>
              <w:adjustRightInd/>
              <w:snapToGrid/>
              <w:spacing w:line="360" w:lineRule="exact"/>
              <w:jc w:val="both"/>
              <w:textAlignment w:val="auto"/>
              <w:rPr>
                <w:rFonts w:hint="eastAsia" w:ascii="宋体" w:hAnsi="宋体" w:eastAsia="宋体" w:cs="宋体"/>
                <w:sz w:val="21"/>
                <w:szCs w:val="21"/>
              </w:rPr>
            </w:pPr>
            <w:r>
              <w:rPr>
                <w:rFonts w:hint="eastAsia"/>
              </w:rPr>
              <w:t>投标人应如实填写《</w:t>
            </w:r>
            <w:r>
              <w:rPr>
                <w:rFonts w:hint="eastAsia"/>
                <w:lang w:eastAsia="zh-CN"/>
              </w:rPr>
              <w:t>商务</w:t>
            </w:r>
            <w:r>
              <w:rPr>
                <w:rFonts w:hint="eastAsia"/>
              </w:rPr>
              <w:t>条款偏离表》，评审委员会根据</w:t>
            </w:r>
            <w:r>
              <w:rPr>
                <w:rFonts w:hint="eastAsia"/>
                <w:lang w:val="en-US" w:eastAsia="zh-CN"/>
              </w:rPr>
              <w:t>其中</w:t>
            </w:r>
            <w:r>
              <w:rPr>
                <w:rFonts w:hint="eastAsia"/>
              </w:rPr>
              <w:t>免费保修期内售后服务</w:t>
            </w:r>
            <w:r>
              <w:rPr>
                <w:rFonts w:hint="eastAsia"/>
                <w:lang w:val="en-US" w:eastAsia="zh-CN"/>
              </w:rPr>
              <w:t>要求</w:t>
            </w:r>
            <w:r>
              <w:rPr>
                <w:rFonts w:hint="eastAsia"/>
              </w:rPr>
              <w:t>条款响应情况进行打分</w:t>
            </w:r>
            <w:r>
              <w:rPr>
                <w:rFonts w:hint="eastAsia" w:ascii="宋体" w:hAnsi="宋体" w:eastAsia="宋体" w:cs="宋体"/>
                <w:sz w:val="21"/>
                <w:szCs w:val="21"/>
              </w:rPr>
              <w:t>，</w:t>
            </w:r>
            <w:r>
              <w:rPr>
                <w:rFonts w:hint="eastAsia" w:ascii="宋体" w:hAnsi="宋体" w:cs="仿宋"/>
                <w:szCs w:val="21"/>
              </w:rPr>
              <w:t>各项非实质性</w:t>
            </w:r>
            <w:r>
              <w:rPr>
                <w:rFonts w:hint="eastAsia"/>
              </w:rPr>
              <w:t>免费保修期内售后服务</w:t>
            </w:r>
            <w:r>
              <w:rPr>
                <w:rFonts w:hint="eastAsia"/>
                <w:lang w:val="en-US" w:eastAsia="zh-CN"/>
              </w:rPr>
              <w:t>要求</w:t>
            </w:r>
            <w:r>
              <w:rPr>
                <w:rFonts w:hint="eastAsia"/>
              </w:rPr>
              <w:t>条款</w:t>
            </w:r>
            <w:r>
              <w:rPr>
                <w:rFonts w:hint="eastAsia" w:ascii="宋体" w:hAnsi="宋体" w:eastAsia="宋体" w:cs="宋体"/>
                <w:sz w:val="21"/>
                <w:szCs w:val="21"/>
              </w:rPr>
              <w:t>全部满足</w:t>
            </w:r>
            <w:r>
              <w:rPr>
                <w:rFonts w:hint="eastAsia" w:ascii="宋体" w:hAnsi="宋体" w:cs="仿宋"/>
                <w:szCs w:val="21"/>
              </w:rPr>
              <w:t>要求</w:t>
            </w:r>
            <w:r>
              <w:rPr>
                <w:rFonts w:hint="eastAsia" w:ascii="宋体" w:hAnsi="宋体" w:eastAsia="宋体" w:cs="宋体"/>
                <w:sz w:val="21"/>
                <w:szCs w:val="21"/>
              </w:rPr>
              <w:t>的得</w:t>
            </w:r>
            <w:r>
              <w:rPr>
                <w:rFonts w:hint="eastAsia" w:ascii="宋体" w:hAnsi="宋体" w:cs="宋体"/>
                <w:sz w:val="21"/>
                <w:szCs w:val="21"/>
                <w:lang w:val="en-US" w:eastAsia="zh-CN"/>
              </w:rPr>
              <w:t>7</w:t>
            </w:r>
            <w:r>
              <w:rPr>
                <w:rFonts w:hint="eastAsia" w:ascii="宋体" w:hAnsi="宋体" w:eastAsia="宋体" w:cs="宋体"/>
                <w:sz w:val="21"/>
                <w:szCs w:val="21"/>
              </w:rPr>
              <w:t>分，每负偏离一项扣</w:t>
            </w:r>
            <w:r>
              <w:rPr>
                <w:rFonts w:hint="eastAsia" w:ascii="宋体" w:hAnsi="宋体" w:cs="宋体"/>
                <w:sz w:val="21"/>
                <w:szCs w:val="21"/>
                <w:lang w:val="en-US" w:eastAsia="zh-CN"/>
              </w:rPr>
              <w:t>2.4</w:t>
            </w:r>
            <w:r>
              <w:rPr>
                <w:rFonts w:hint="eastAsia" w:ascii="宋体" w:hAnsi="宋体" w:eastAsia="宋体" w:cs="宋体"/>
                <w:sz w:val="21"/>
                <w:szCs w:val="21"/>
              </w:rPr>
              <w:t>分，扣完为止。</w:t>
            </w:r>
          </w:p>
        </w:tc>
        <w:tc>
          <w:tcPr>
            <w:tcW w:w="1187" w:type="dxa"/>
            <w:vAlign w:val="center"/>
          </w:tcPr>
          <w:p w14:paraId="724A8567">
            <w:pPr>
              <w:keepNext w:val="0"/>
              <w:keepLines w:val="0"/>
              <w:pageBreakBefore w:val="0"/>
              <w:widowControl w:val="0"/>
              <w:kinsoku/>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4DE9F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55" w:hRule="atLeast"/>
          <w:jc w:val="center"/>
        </w:trPr>
        <w:tc>
          <w:tcPr>
            <w:tcW w:w="754" w:type="dxa"/>
            <w:vAlign w:val="center"/>
          </w:tcPr>
          <w:p w14:paraId="640C9734">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w:t>
            </w:r>
          </w:p>
        </w:tc>
        <w:tc>
          <w:tcPr>
            <w:tcW w:w="1143" w:type="dxa"/>
            <w:vAlign w:val="center"/>
          </w:tcPr>
          <w:p w14:paraId="29B1B0B3">
            <w:pPr>
              <w:keepNext w:val="0"/>
              <w:keepLines w:val="0"/>
              <w:pageBreakBefore w:val="0"/>
              <w:widowControl w:val="0"/>
              <w:kinsoku/>
              <w:wordWrap w:val="0"/>
              <w:overflowPunct/>
              <w:topLinePunct w:val="0"/>
              <w:bidi w:val="0"/>
              <w:adjustRightInd/>
              <w:snapToGri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rPr>
              <w:t>其他商务条款偏离情况</w:t>
            </w:r>
          </w:p>
        </w:tc>
        <w:tc>
          <w:tcPr>
            <w:tcW w:w="709" w:type="dxa"/>
            <w:vAlign w:val="center"/>
          </w:tcPr>
          <w:p w14:paraId="5CEF694C">
            <w:pPr>
              <w:keepNext w:val="0"/>
              <w:keepLines w:val="0"/>
              <w:pageBreakBefore w:val="0"/>
              <w:widowControl w:val="0"/>
              <w:kinsoku/>
              <w:wordWrap w:val="0"/>
              <w:overflowPunct/>
              <w:topLinePunct w:val="0"/>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5953" w:type="dxa"/>
            <w:vAlign w:val="top"/>
          </w:tcPr>
          <w:p w14:paraId="2E0710D5">
            <w:pPr>
              <w:keepNext w:val="0"/>
              <w:keepLines w:val="0"/>
              <w:pageBreakBefore w:val="0"/>
              <w:widowControl w:val="0"/>
              <w:kinsoku/>
              <w:wordWrap w:val="0"/>
              <w:overflowPunct/>
              <w:topLinePunct w:val="0"/>
              <w:bidi w:val="0"/>
              <w:adjustRightInd/>
              <w:snapToGrid/>
              <w:spacing w:line="360" w:lineRule="exact"/>
              <w:jc w:val="both"/>
              <w:textAlignment w:val="auto"/>
              <w:rPr>
                <w:rFonts w:hint="eastAsia" w:ascii="宋体" w:hAnsi="宋体" w:eastAsia="宋体" w:cs="宋体"/>
                <w:kern w:val="0"/>
                <w:sz w:val="21"/>
                <w:szCs w:val="21"/>
              </w:rPr>
            </w:pPr>
            <w:r>
              <w:rPr>
                <w:rFonts w:hint="eastAsia" w:ascii="宋体" w:hAnsi="宋体" w:eastAsia="宋体" w:cs="宋体"/>
                <w:sz w:val="21"/>
                <w:szCs w:val="21"/>
              </w:rPr>
              <w:t>投标人应如实填写《商务条款偏离表》，评审委员会根据</w:t>
            </w:r>
            <w:r>
              <w:rPr>
                <w:rFonts w:hint="eastAsia" w:ascii="宋体" w:hAnsi="宋体" w:cs="宋体"/>
                <w:sz w:val="21"/>
                <w:szCs w:val="21"/>
                <w:lang w:val="en-US" w:eastAsia="zh-CN"/>
              </w:rPr>
              <w:t>其他商务要求条款</w:t>
            </w:r>
            <w:r>
              <w:rPr>
                <w:rFonts w:hint="eastAsia" w:ascii="宋体" w:hAnsi="宋体" w:eastAsia="宋体" w:cs="宋体"/>
                <w:sz w:val="21"/>
                <w:szCs w:val="21"/>
              </w:rPr>
              <w:t>响应情况进行打分，</w:t>
            </w:r>
            <w:r>
              <w:rPr>
                <w:rFonts w:hint="eastAsia" w:ascii="宋体" w:hAnsi="宋体" w:cs="仿宋"/>
                <w:szCs w:val="21"/>
              </w:rPr>
              <w:t>各项非实质性</w:t>
            </w:r>
            <w:r>
              <w:rPr>
                <w:rFonts w:hint="eastAsia"/>
                <w:lang w:val="en-US" w:eastAsia="zh-CN"/>
              </w:rPr>
              <w:t>其他商务要求</w:t>
            </w:r>
            <w:r>
              <w:rPr>
                <w:rFonts w:hint="eastAsia"/>
              </w:rPr>
              <w:t>条款</w:t>
            </w:r>
            <w:r>
              <w:rPr>
                <w:rFonts w:hint="eastAsia" w:ascii="宋体" w:hAnsi="宋体" w:eastAsia="宋体" w:cs="宋体"/>
                <w:sz w:val="21"/>
                <w:szCs w:val="21"/>
              </w:rPr>
              <w:t>全部满足要求的得</w:t>
            </w:r>
            <w:r>
              <w:rPr>
                <w:rFonts w:hint="eastAsia" w:ascii="宋体" w:hAnsi="宋体" w:cs="宋体"/>
                <w:sz w:val="21"/>
                <w:szCs w:val="21"/>
                <w:lang w:val="en-US" w:eastAsia="zh-CN"/>
              </w:rPr>
              <w:t>3</w:t>
            </w:r>
            <w:r>
              <w:rPr>
                <w:rFonts w:hint="eastAsia" w:ascii="宋体" w:hAnsi="宋体" w:eastAsia="宋体" w:cs="宋体"/>
                <w:sz w:val="21"/>
                <w:szCs w:val="21"/>
              </w:rPr>
              <w:t>分，每负偏离一项扣</w:t>
            </w:r>
            <w:r>
              <w:rPr>
                <w:rFonts w:hint="eastAsia" w:ascii="宋体" w:hAnsi="宋体" w:cs="宋体"/>
                <w:sz w:val="21"/>
                <w:szCs w:val="21"/>
                <w:lang w:val="en-US" w:eastAsia="zh-CN"/>
              </w:rPr>
              <w:t>0.18</w:t>
            </w:r>
            <w:r>
              <w:rPr>
                <w:rFonts w:hint="eastAsia" w:ascii="宋体" w:hAnsi="宋体" w:eastAsia="宋体" w:cs="宋体"/>
                <w:sz w:val="21"/>
                <w:szCs w:val="21"/>
              </w:rPr>
              <w:t>分，扣完为止。</w:t>
            </w:r>
          </w:p>
        </w:tc>
        <w:tc>
          <w:tcPr>
            <w:tcW w:w="1187" w:type="dxa"/>
            <w:vAlign w:val="center"/>
          </w:tcPr>
          <w:p w14:paraId="52716949">
            <w:pPr>
              <w:keepNext w:val="0"/>
              <w:keepLines w:val="0"/>
              <w:pageBreakBefore w:val="0"/>
              <w:widowControl w:val="0"/>
              <w:kinsoku/>
              <w:overflowPunct/>
              <w:topLinePunct w:val="0"/>
              <w:autoSpaceDE w:val="0"/>
              <w:autoSpaceDN w:val="0"/>
              <w:bidi w:val="0"/>
              <w:adjustRightInd w:val="0"/>
              <w:snapToGrid/>
              <w:spacing w:line="38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13A1F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1" w:hRule="atLeast"/>
          <w:jc w:val="center"/>
        </w:trPr>
        <w:tc>
          <w:tcPr>
            <w:tcW w:w="754" w:type="dxa"/>
            <w:vAlign w:val="center"/>
          </w:tcPr>
          <w:p w14:paraId="403AC690">
            <w:pPr>
              <w:keepNext w:val="0"/>
              <w:keepLines w:val="0"/>
              <w:pageBreakBefore w:val="0"/>
              <w:widowControl w:val="0"/>
              <w:kinsoku/>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3</w:t>
            </w:r>
          </w:p>
        </w:tc>
        <w:tc>
          <w:tcPr>
            <w:tcW w:w="1143" w:type="dxa"/>
            <w:vAlign w:val="center"/>
          </w:tcPr>
          <w:p w14:paraId="494B7C60">
            <w:pPr>
              <w:keepNext w:val="0"/>
              <w:keepLines w:val="0"/>
              <w:pageBreakBefore w:val="0"/>
              <w:widowControl w:val="0"/>
              <w:kinsoku/>
              <w:wordWrap w:val="0"/>
              <w:overflowPunct/>
              <w:topLinePunct w:val="0"/>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诚信</w:t>
            </w:r>
          </w:p>
        </w:tc>
        <w:tc>
          <w:tcPr>
            <w:tcW w:w="709" w:type="dxa"/>
            <w:vAlign w:val="center"/>
          </w:tcPr>
          <w:p w14:paraId="66F95B30">
            <w:pPr>
              <w:keepNext w:val="0"/>
              <w:keepLines w:val="0"/>
              <w:pageBreakBefore w:val="0"/>
              <w:widowControl w:val="0"/>
              <w:kinsoku/>
              <w:wordWrap w:val="0"/>
              <w:overflowPunct/>
              <w:topLinePunct w:val="0"/>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5</w:t>
            </w:r>
          </w:p>
        </w:tc>
        <w:tc>
          <w:tcPr>
            <w:tcW w:w="5953" w:type="dxa"/>
            <w:vAlign w:val="top"/>
          </w:tcPr>
          <w:p w14:paraId="7980B437">
            <w:pPr>
              <w:pStyle w:val="1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lang w:val="en-US" w:eastAsia="zh-CN"/>
              </w:rPr>
            </w:pPr>
            <w:r>
              <w:rPr>
                <w:rFonts w:hint="eastAsia" w:ascii="宋体" w:hAnsi="宋体" w:eastAsia="宋体" w:cs="宋体"/>
                <w:lang w:val="en-US"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4F174576">
            <w:pPr>
              <w:pStyle w:val="1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lang w:val="en-US" w:eastAsia="zh-CN"/>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0054109F">
            <w:pPr>
              <w:keepNext w:val="0"/>
              <w:keepLines w:val="0"/>
              <w:pageBreakBefore w:val="0"/>
              <w:widowControl w:val="0"/>
              <w:kinsoku/>
              <w:overflowPunct/>
              <w:topLinePunct w:val="0"/>
              <w:bidi w:val="0"/>
              <w:snapToGrid/>
              <w:spacing w:line="38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bl>
    <w:p w14:paraId="2A29F2C8">
      <w:pPr>
        <w:pStyle w:val="2"/>
        <w:spacing w:before="0" w:after="0"/>
        <w:jc w:val="left"/>
        <w:rPr>
          <w:rFonts w:asciiTheme="minorEastAsia" w:hAnsiTheme="minorEastAsia"/>
          <w:bCs w:val="0"/>
          <w:sz w:val="21"/>
          <w:szCs w:val="21"/>
        </w:rPr>
      </w:pPr>
      <w:bookmarkStart w:id="12" w:name="_Toc135293326"/>
      <w:bookmarkStart w:id="13" w:name="_Toc44690703"/>
      <w:bookmarkStart w:id="14" w:name="_Toc44691162"/>
      <w:bookmarkStart w:id="15" w:name="_Toc44691394"/>
      <w:bookmarkStart w:id="16" w:name="_Toc44690430"/>
      <w:r>
        <w:rPr>
          <w:rFonts w:hint="eastAsia" w:asciiTheme="minorEastAsia" w:hAnsiTheme="minorEastAsia"/>
          <w:bCs w:val="0"/>
          <w:sz w:val="21"/>
          <w:szCs w:val="21"/>
        </w:rPr>
        <w:t>备注：</w:t>
      </w:r>
      <w:bookmarkEnd w:id="12"/>
      <w:bookmarkEnd w:id="13"/>
      <w:bookmarkEnd w:id="14"/>
      <w:bookmarkEnd w:id="15"/>
      <w:bookmarkEnd w:id="16"/>
    </w:p>
    <w:p w14:paraId="1A31C0A1">
      <w:pPr>
        <w:pStyle w:val="4"/>
        <w:spacing w:before="0" w:after="0"/>
      </w:pPr>
      <w:bookmarkStart w:id="17" w:name="_Toc135293327"/>
      <w:r>
        <w:rPr>
          <w:rFonts w:hint="eastAsia"/>
        </w:rPr>
        <w:t>1、资质证书有效期</w:t>
      </w:r>
      <w:bookmarkEnd w:id="17"/>
    </w:p>
    <w:p w14:paraId="53E0DA15">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D1C2B11">
      <w:pPr>
        <w:adjustRightInd w:val="0"/>
        <w:spacing w:line="360" w:lineRule="exact"/>
        <w:rPr>
          <w:rFonts w:asciiTheme="minorEastAsia" w:hAnsiTheme="minorEastAsia" w:eastAsiaTheme="minorEastAsia"/>
          <w:b/>
        </w:rPr>
      </w:pPr>
    </w:p>
    <w:p w14:paraId="6E468CD0">
      <w:pPr>
        <w:pStyle w:val="4"/>
        <w:spacing w:before="0" w:after="0"/>
        <w:rPr>
          <w:rFonts w:asciiTheme="minorEastAsia" w:hAnsiTheme="minorEastAsia" w:eastAsiaTheme="minorEastAsia"/>
        </w:rPr>
      </w:pPr>
      <w:bookmarkStart w:id="18" w:name="_Toc135293328"/>
      <w:r>
        <w:rPr>
          <w:rFonts w:hint="eastAsia" w:asciiTheme="minorEastAsia" w:hAnsiTheme="minorEastAsia" w:eastAsiaTheme="minorEastAsia"/>
        </w:rPr>
        <w:t>2、政府采购扶持政策</w:t>
      </w:r>
      <w:bookmarkEnd w:id="18"/>
    </w:p>
    <w:p w14:paraId="01FD7AA9">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软件和信息技术服务业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BE4411">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796DE95">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6F3853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C67ACE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F05E48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C364071">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6693C0E">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5D50781">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93A06DF">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8A4DC7D">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015A45D">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32A6B6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2E459AE3">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1E3EC0C1">
      <w:pPr>
        <w:pStyle w:val="2"/>
        <w:rPr>
          <w:rFonts w:hint="eastAsia" w:asciiTheme="minorEastAsia" w:hAnsiTheme="minorEastAsia" w:eastAsiaTheme="minorEastAsia"/>
        </w:rPr>
      </w:pPr>
    </w:p>
    <w:p w14:paraId="715A4D8E">
      <w:pPr>
        <w:pStyle w:val="2"/>
        <w:jc w:val="both"/>
        <w:rPr>
          <w:rFonts w:hint="eastAsia" w:asciiTheme="minorEastAsia" w:hAnsiTheme="minorEastAsia" w:eastAsiaTheme="minorEastAsia"/>
        </w:rPr>
      </w:pPr>
    </w:p>
    <w:p w14:paraId="7AF004BF">
      <w:r>
        <w:br w:type="page"/>
      </w:r>
    </w:p>
    <w:p w14:paraId="1EC6DEEC"/>
    <w:p w14:paraId="4AE3F09B">
      <w:pPr>
        <w:pStyle w:val="3"/>
      </w:pPr>
      <w:bookmarkStart w:id="19" w:name="_Toc135293329"/>
      <w:r>
        <w:rPr>
          <w:rFonts w:hint="eastAsia"/>
        </w:rPr>
        <w:t>第五章  投标人须知前附表</w:t>
      </w:r>
      <w:bookmarkEnd w:id="19"/>
    </w:p>
    <w:p w14:paraId="1B4EBD7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304E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981EF89">
            <w:pPr>
              <w:pStyle w:val="26"/>
              <w:spacing w:line="360" w:lineRule="auto"/>
              <w:jc w:val="center"/>
              <w:rPr>
                <w:rFonts w:hAnsi="宋体"/>
              </w:rPr>
            </w:pPr>
            <w:r>
              <w:rPr>
                <w:rFonts w:hint="eastAsia" w:hAnsi="宋体"/>
              </w:rPr>
              <w:t>项号</w:t>
            </w:r>
          </w:p>
        </w:tc>
        <w:tc>
          <w:tcPr>
            <w:tcW w:w="1038" w:type="dxa"/>
            <w:vAlign w:val="center"/>
          </w:tcPr>
          <w:p w14:paraId="1A021A33">
            <w:pPr>
              <w:pStyle w:val="26"/>
              <w:spacing w:line="360" w:lineRule="auto"/>
              <w:jc w:val="center"/>
              <w:rPr>
                <w:rFonts w:hAnsi="宋体"/>
              </w:rPr>
            </w:pPr>
            <w:r>
              <w:rPr>
                <w:rFonts w:hint="eastAsia" w:hAnsi="宋体"/>
              </w:rPr>
              <w:t>条款号</w:t>
            </w:r>
          </w:p>
        </w:tc>
        <w:tc>
          <w:tcPr>
            <w:tcW w:w="1843" w:type="dxa"/>
            <w:vAlign w:val="center"/>
          </w:tcPr>
          <w:p w14:paraId="6C99B8DD">
            <w:pPr>
              <w:pStyle w:val="26"/>
              <w:spacing w:line="360" w:lineRule="auto"/>
              <w:jc w:val="center"/>
              <w:rPr>
                <w:rFonts w:hAnsi="宋体"/>
              </w:rPr>
            </w:pPr>
            <w:r>
              <w:rPr>
                <w:rFonts w:hint="eastAsia" w:hAnsi="宋体"/>
              </w:rPr>
              <w:t>内容</w:t>
            </w:r>
          </w:p>
        </w:tc>
        <w:tc>
          <w:tcPr>
            <w:tcW w:w="6520" w:type="dxa"/>
          </w:tcPr>
          <w:p w14:paraId="79032F6D">
            <w:pPr>
              <w:pStyle w:val="26"/>
              <w:spacing w:line="360" w:lineRule="auto"/>
              <w:jc w:val="center"/>
              <w:rPr>
                <w:rFonts w:hAnsi="宋体"/>
              </w:rPr>
            </w:pPr>
            <w:r>
              <w:rPr>
                <w:rFonts w:hint="eastAsia" w:hAnsi="宋体"/>
              </w:rPr>
              <w:t>内容规定</w:t>
            </w:r>
          </w:p>
        </w:tc>
      </w:tr>
      <w:tr w14:paraId="20ECB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16EDE0">
            <w:pPr>
              <w:pStyle w:val="26"/>
              <w:spacing w:line="360" w:lineRule="auto"/>
              <w:jc w:val="center"/>
              <w:rPr>
                <w:rFonts w:hAnsi="宋体"/>
              </w:rPr>
            </w:pPr>
            <w:r>
              <w:rPr>
                <w:rFonts w:hAnsi="宋体"/>
              </w:rPr>
              <w:t>1</w:t>
            </w:r>
          </w:p>
        </w:tc>
        <w:tc>
          <w:tcPr>
            <w:tcW w:w="1038" w:type="dxa"/>
            <w:vAlign w:val="center"/>
          </w:tcPr>
          <w:p w14:paraId="08DCF3BC">
            <w:pPr>
              <w:pStyle w:val="26"/>
              <w:spacing w:line="360" w:lineRule="auto"/>
              <w:jc w:val="center"/>
              <w:rPr>
                <w:rFonts w:hAnsi="宋体"/>
              </w:rPr>
            </w:pPr>
            <w:r>
              <w:rPr>
                <w:rFonts w:hAnsi="宋体"/>
              </w:rPr>
              <w:t>1.1</w:t>
            </w:r>
          </w:p>
        </w:tc>
        <w:tc>
          <w:tcPr>
            <w:tcW w:w="1843" w:type="dxa"/>
            <w:vAlign w:val="center"/>
          </w:tcPr>
          <w:p w14:paraId="5DB3C0C3">
            <w:pPr>
              <w:pStyle w:val="26"/>
              <w:spacing w:line="360" w:lineRule="exact"/>
              <w:jc w:val="center"/>
              <w:rPr>
                <w:rFonts w:hAnsi="宋体"/>
              </w:rPr>
            </w:pPr>
            <w:r>
              <w:rPr>
                <w:rFonts w:hint="eastAsia" w:hAnsi="宋体"/>
              </w:rPr>
              <w:t>项目名称</w:t>
            </w:r>
          </w:p>
        </w:tc>
        <w:tc>
          <w:tcPr>
            <w:tcW w:w="6520" w:type="dxa"/>
            <w:vAlign w:val="center"/>
          </w:tcPr>
          <w:p w14:paraId="4CD063BC">
            <w:pPr>
              <w:pStyle w:val="26"/>
              <w:spacing w:line="360" w:lineRule="exact"/>
              <w:rPr>
                <w:rFonts w:hint="eastAsia" w:eastAsia="宋体"/>
                <w:lang w:eastAsia="zh-CN"/>
              </w:rPr>
            </w:pPr>
            <w:r>
              <w:rPr>
                <w:rFonts w:hint="eastAsia" w:asciiTheme="minorEastAsia" w:hAnsiTheme="minorEastAsia" w:eastAsiaTheme="minorEastAsia"/>
                <w:lang w:eastAsia="zh-CN"/>
              </w:rPr>
              <w:t>短视频运营实训应用软件</w:t>
            </w:r>
          </w:p>
        </w:tc>
      </w:tr>
      <w:tr w14:paraId="2A2F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8C19D9">
            <w:pPr>
              <w:pStyle w:val="26"/>
              <w:spacing w:line="360" w:lineRule="auto"/>
              <w:jc w:val="center"/>
              <w:rPr>
                <w:rFonts w:hAnsi="宋体"/>
              </w:rPr>
            </w:pPr>
            <w:r>
              <w:rPr>
                <w:rFonts w:hint="eastAsia" w:hAnsi="宋体"/>
              </w:rPr>
              <w:t>2</w:t>
            </w:r>
          </w:p>
        </w:tc>
        <w:tc>
          <w:tcPr>
            <w:tcW w:w="1038" w:type="dxa"/>
            <w:vAlign w:val="center"/>
          </w:tcPr>
          <w:p w14:paraId="75EDB50D">
            <w:pPr>
              <w:pStyle w:val="26"/>
              <w:spacing w:line="360" w:lineRule="auto"/>
              <w:jc w:val="center"/>
              <w:rPr>
                <w:rFonts w:hAnsi="宋体"/>
              </w:rPr>
            </w:pPr>
            <w:r>
              <w:rPr>
                <w:rFonts w:hAnsi="宋体"/>
              </w:rPr>
              <w:t>2.1</w:t>
            </w:r>
          </w:p>
        </w:tc>
        <w:tc>
          <w:tcPr>
            <w:tcW w:w="1843" w:type="dxa"/>
            <w:vAlign w:val="center"/>
          </w:tcPr>
          <w:p w14:paraId="0DD45AF4">
            <w:pPr>
              <w:pStyle w:val="26"/>
              <w:spacing w:line="360" w:lineRule="exact"/>
              <w:jc w:val="center"/>
              <w:rPr>
                <w:rFonts w:hAnsi="宋体"/>
              </w:rPr>
            </w:pPr>
            <w:r>
              <w:rPr>
                <w:rFonts w:hint="eastAsia" w:hAnsi="宋体"/>
              </w:rPr>
              <w:t>采购人</w:t>
            </w:r>
          </w:p>
        </w:tc>
        <w:tc>
          <w:tcPr>
            <w:tcW w:w="6520" w:type="dxa"/>
            <w:vAlign w:val="center"/>
          </w:tcPr>
          <w:p w14:paraId="522BEA8D">
            <w:pPr>
              <w:pStyle w:val="26"/>
              <w:spacing w:line="360" w:lineRule="exact"/>
              <w:rPr>
                <w:rFonts w:hAnsi="宋体"/>
                <w:szCs w:val="24"/>
              </w:rPr>
            </w:pPr>
            <w:r>
              <w:rPr>
                <w:rFonts w:hint="eastAsia" w:hAnsi="宋体"/>
                <w:szCs w:val="24"/>
              </w:rPr>
              <w:t>深圳职业技术大学</w:t>
            </w:r>
          </w:p>
        </w:tc>
      </w:tr>
      <w:tr w14:paraId="7EB7C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62BC148">
            <w:pPr>
              <w:pStyle w:val="26"/>
              <w:spacing w:line="360" w:lineRule="auto"/>
              <w:jc w:val="center"/>
              <w:rPr>
                <w:rFonts w:hAnsi="宋体"/>
              </w:rPr>
            </w:pPr>
            <w:r>
              <w:rPr>
                <w:rFonts w:hint="eastAsia" w:hAnsi="宋体"/>
              </w:rPr>
              <w:t>3</w:t>
            </w:r>
          </w:p>
        </w:tc>
        <w:tc>
          <w:tcPr>
            <w:tcW w:w="1038" w:type="dxa"/>
            <w:vAlign w:val="center"/>
          </w:tcPr>
          <w:p w14:paraId="13B91ECC">
            <w:pPr>
              <w:pStyle w:val="26"/>
              <w:spacing w:line="360" w:lineRule="auto"/>
              <w:jc w:val="center"/>
              <w:rPr>
                <w:rFonts w:hAnsi="宋体"/>
              </w:rPr>
            </w:pPr>
            <w:r>
              <w:rPr>
                <w:rFonts w:hAnsi="宋体"/>
              </w:rPr>
              <w:t>2.2</w:t>
            </w:r>
          </w:p>
        </w:tc>
        <w:tc>
          <w:tcPr>
            <w:tcW w:w="1843" w:type="dxa"/>
            <w:vAlign w:val="center"/>
          </w:tcPr>
          <w:p w14:paraId="132E9C30">
            <w:pPr>
              <w:pStyle w:val="26"/>
              <w:spacing w:line="360" w:lineRule="exact"/>
              <w:jc w:val="center"/>
              <w:rPr>
                <w:rFonts w:hAnsi="宋体"/>
              </w:rPr>
            </w:pPr>
            <w:r>
              <w:rPr>
                <w:rFonts w:hint="eastAsia" w:hAnsi="宋体"/>
              </w:rPr>
              <w:t>采购代理机构</w:t>
            </w:r>
          </w:p>
        </w:tc>
        <w:tc>
          <w:tcPr>
            <w:tcW w:w="6520" w:type="dxa"/>
            <w:vAlign w:val="center"/>
          </w:tcPr>
          <w:p w14:paraId="5B81D321">
            <w:pPr>
              <w:pStyle w:val="26"/>
              <w:spacing w:line="360" w:lineRule="exact"/>
              <w:rPr>
                <w:rFonts w:hAnsi="宋体"/>
              </w:rPr>
            </w:pPr>
            <w:r>
              <w:rPr>
                <w:rFonts w:hAnsi="宋体"/>
              </w:rPr>
              <w:t>深圳市中正招标有限公司</w:t>
            </w:r>
          </w:p>
        </w:tc>
      </w:tr>
      <w:tr w14:paraId="5FEB1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27711C7">
            <w:pPr>
              <w:pStyle w:val="26"/>
              <w:spacing w:line="360" w:lineRule="auto"/>
              <w:jc w:val="center"/>
              <w:rPr>
                <w:rFonts w:hAnsi="宋体"/>
              </w:rPr>
            </w:pPr>
            <w:r>
              <w:rPr>
                <w:rFonts w:hint="eastAsia" w:hAnsi="宋体"/>
              </w:rPr>
              <w:t>4</w:t>
            </w:r>
          </w:p>
        </w:tc>
        <w:tc>
          <w:tcPr>
            <w:tcW w:w="1038" w:type="dxa"/>
            <w:vAlign w:val="center"/>
          </w:tcPr>
          <w:p w14:paraId="31572A4E">
            <w:pPr>
              <w:pStyle w:val="26"/>
              <w:spacing w:line="360" w:lineRule="auto"/>
              <w:jc w:val="center"/>
              <w:rPr>
                <w:rFonts w:hAnsi="宋体"/>
              </w:rPr>
            </w:pPr>
            <w:r>
              <w:rPr>
                <w:rFonts w:hint="eastAsia" w:hAnsi="宋体"/>
              </w:rPr>
              <w:t>3.1</w:t>
            </w:r>
          </w:p>
        </w:tc>
        <w:tc>
          <w:tcPr>
            <w:tcW w:w="1843" w:type="dxa"/>
            <w:vAlign w:val="center"/>
          </w:tcPr>
          <w:p w14:paraId="0405CD55">
            <w:pPr>
              <w:pStyle w:val="26"/>
              <w:spacing w:line="360" w:lineRule="exact"/>
              <w:jc w:val="center"/>
              <w:rPr>
                <w:rFonts w:hAnsi="宋体"/>
              </w:rPr>
            </w:pPr>
            <w:r>
              <w:rPr>
                <w:rFonts w:hint="eastAsia" w:hAnsi="宋体"/>
              </w:rPr>
              <w:t>资金来源</w:t>
            </w:r>
          </w:p>
        </w:tc>
        <w:tc>
          <w:tcPr>
            <w:tcW w:w="6520" w:type="dxa"/>
            <w:vAlign w:val="center"/>
          </w:tcPr>
          <w:p w14:paraId="5817DB0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0C539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0E0366F">
            <w:pPr>
              <w:pStyle w:val="26"/>
              <w:spacing w:line="360" w:lineRule="auto"/>
              <w:jc w:val="center"/>
              <w:rPr>
                <w:rFonts w:hAnsi="宋体"/>
              </w:rPr>
            </w:pPr>
            <w:r>
              <w:rPr>
                <w:rFonts w:hint="eastAsia" w:hAnsi="宋体"/>
              </w:rPr>
              <w:t>5</w:t>
            </w:r>
          </w:p>
        </w:tc>
        <w:tc>
          <w:tcPr>
            <w:tcW w:w="1038" w:type="dxa"/>
            <w:vAlign w:val="center"/>
          </w:tcPr>
          <w:p w14:paraId="37A4AD37">
            <w:pPr>
              <w:pStyle w:val="26"/>
              <w:spacing w:line="360" w:lineRule="auto"/>
              <w:jc w:val="center"/>
              <w:rPr>
                <w:rFonts w:hAnsi="宋体"/>
              </w:rPr>
            </w:pPr>
            <w:r>
              <w:rPr>
                <w:rFonts w:hint="eastAsia" w:hAnsi="宋体"/>
              </w:rPr>
              <w:t>4.7</w:t>
            </w:r>
          </w:p>
        </w:tc>
        <w:tc>
          <w:tcPr>
            <w:tcW w:w="1843" w:type="dxa"/>
            <w:vAlign w:val="center"/>
          </w:tcPr>
          <w:p w14:paraId="5CB3B1B9">
            <w:pPr>
              <w:pStyle w:val="26"/>
              <w:spacing w:line="360" w:lineRule="auto"/>
              <w:jc w:val="center"/>
              <w:rPr>
                <w:rFonts w:hAnsi="宋体"/>
              </w:rPr>
            </w:pPr>
            <w:r>
              <w:rPr>
                <w:rFonts w:hint="eastAsia" w:hAnsi="宋体"/>
              </w:rPr>
              <w:t>投标人资格要求</w:t>
            </w:r>
          </w:p>
        </w:tc>
        <w:tc>
          <w:tcPr>
            <w:tcW w:w="6520" w:type="dxa"/>
            <w:vAlign w:val="center"/>
          </w:tcPr>
          <w:p w14:paraId="3AB9BA9D">
            <w:pPr>
              <w:pStyle w:val="26"/>
              <w:spacing w:line="360" w:lineRule="auto"/>
              <w:rPr>
                <w:rFonts w:hAnsi="宋体"/>
                <w:szCs w:val="21"/>
              </w:rPr>
            </w:pPr>
            <w:r>
              <w:rPr>
                <w:rFonts w:hint="eastAsia" w:hAnsi="宋体"/>
                <w:szCs w:val="21"/>
              </w:rPr>
              <w:t>详见《第一章 投标邀请》“申请人的资格要求”</w:t>
            </w:r>
          </w:p>
          <w:p w14:paraId="2D25F91C">
            <w:pPr>
              <w:pStyle w:val="26"/>
              <w:spacing w:line="360" w:lineRule="auto"/>
              <w:rPr>
                <w:rFonts w:hAnsi="宋体"/>
                <w:b/>
                <w:bCs/>
                <w:szCs w:val="21"/>
              </w:rPr>
            </w:pPr>
            <w:r>
              <w:rPr>
                <w:rFonts w:hint="eastAsia" w:hAnsi="宋体"/>
                <w:b/>
                <w:bCs/>
                <w:szCs w:val="21"/>
              </w:rPr>
              <w:t>（投标人资格证明文件详见第七章 投标文件格式）</w:t>
            </w:r>
          </w:p>
        </w:tc>
      </w:tr>
      <w:tr w14:paraId="53034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489D20">
            <w:pPr>
              <w:pStyle w:val="26"/>
              <w:spacing w:line="360" w:lineRule="auto"/>
              <w:jc w:val="center"/>
              <w:rPr>
                <w:rFonts w:hAnsi="宋体"/>
              </w:rPr>
            </w:pPr>
            <w:r>
              <w:rPr>
                <w:rFonts w:hint="eastAsia" w:hAnsi="宋体"/>
              </w:rPr>
              <w:t>6</w:t>
            </w:r>
          </w:p>
        </w:tc>
        <w:tc>
          <w:tcPr>
            <w:tcW w:w="1038" w:type="dxa"/>
            <w:vAlign w:val="center"/>
          </w:tcPr>
          <w:p w14:paraId="02413314">
            <w:pPr>
              <w:pStyle w:val="26"/>
              <w:spacing w:line="360" w:lineRule="auto"/>
              <w:jc w:val="center"/>
              <w:rPr>
                <w:rFonts w:hAnsi="宋体"/>
              </w:rPr>
            </w:pPr>
            <w:r>
              <w:rPr>
                <w:rFonts w:hint="eastAsia" w:hAnsi="宋体"/>
              </w:rPr>
              <w:t>4.8</w:t>
            </w:r>
          </w:p>
        </w:tc>
        <w:tc>
          <w:tcPr>
            <w:tcW w:w="1843" w:type="dxa"/>
            <w:vAlign w:val="center"/>
          </w:tcPr>
          <w:p w14:paraId="4781E7FE">
            <w:pPr>
              <w:pStyle w:val="26"/>
              <w:spacing w:line="360" w:lineRule="auto"/>
              <w:jc w:val="center"/>
              <w:rPr>
                <w:rFonts w:hAnsi="宋体"/>
              </w:rPr>
            </w:pPr>
            <w:r>
              <w:rPr>
                <w:rFonts w:hint="eastAsia" w:hAnsi="宋体"/>
              </w:rPr>
              <w:t>联合体投标</w:t>
            </w:r>
          </w:p>
        </w:tc>
        <w:tc>
          <w:tcPr>
            <w:tcW w:w="6520" w:type="dxa"/>
          </w:tcPr>
          <w:p w14:paraId="1F87C69D">
            <w:pPr>
              <w:pStyle w:val="26"/>
              <w:spacing w:line="360" w:lineRule="auto"/>
              <w:rPr>
                <w:rFonts w:hAnsi="宋体"/>
              </w:rPr>
            </w:pPr>
            <w:r>
              <w:rPr>
                <w:rFonts w:hint="eastAsia" w:hAnsi="宋体"/>
              </w:rPr>
              <w:t>不接受</w:t>
            </w:r>
          </w:p>
        </w:tc>
      </w:tr>
      <w:tr w14:paraId="70936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511151">
            <w:pPr>
              <w:pStyle w:val="26"/>
              <w:spacing w:line="360" w:lineRule="auto"/>
              <w:jc w:val="center"/>
              <w:rPr>
                <w:rFonts w:hAnsi="宋体"/>
              </w:rPr>
            </w:pPr>
            <w:r>
              <w:rPr>
                <w:rFonts w:hint="eastAsia" w:hAnsi="宋体"/>
              </w:rPr>
              <w:t>7</w:t>
            </w:r>
          </w:p>
        </w:tc>
        <w:tc>
          <w:tcPr>
            <w:tcW w:w="1038" w:type="dxa"/>
            <w:vAlign w:val="center"/>
          </w:tcPr>
          <w:p w14:paraId="01F73E4B">
            <w:pPr>
              <w:pStyle w:val="26"/>
              <w:spacing w:line="360" w:lineRule="auto"/>
              <w:jc w:val="center"/>
              <w:rPr>
                <w:rFonts w:hAnsi="宋体"/>
              </w:rPr>
            </w:pPr>
            <w:r>
              <w:rPr>
                <w:rFonts w:hint="eastAsia" w:hAnsi="宋体"/>
              </w:rPr>
              <w:t>6.1</w:t>
            </w:r>
          </w:p>
        </w:tc>
        <w:tc>
          <w:tcPr>
            <w:tcW w:w="1843" w:type="dxa"/>
            <w:vAlign w:val="center"/>
          </w:tcPr>
          <w:p w14:paraId="3F0E5C38">
            <w:pPr>
              <w:pStyle w:val="26"/>
              <w:spacing w:line="360" w:lineRule="auto"/>
              <w:jc w:val="center"/>
              <w:rPr>
                <w:rFonts w:hAnsi="宋体"/>
              </w:rPr>
            </w:pPr>
            <w:r>
              <w:rPr>
                <w:rFonts w:hint="eastAsia" w:hAnsi="宋体"/>
              </w:rPr>
              <w:t>踏勘现场</w:t>
            </w:r>
          </w:p>
        </w:tc>
        <w:tc>
          <w:tcPr>
            <w:tcW w:w="6520" w:type="dxa"/>
          </w:tcPr>
          <w:p w14:paraId="79B31CEC">
            <w:pPr>
              <w:pStyle w:val="26"/>
              <w:spacing w:line="360" w:lineRule="auto"/>
              <w:rPr>
                <w:rFonts w:hAnsi="宋体"/>
              </w:rPr>
            </w:pPr>
            <w:r>
              <w:rPr>
                <w:rFonts w:hint="eastAsia" w:hAnsi="宋体"/>
              </w:rPr>
              <w:t>不统一组织</w:t>
            </w:r>
            <w:r>
              <w:rPr>
                <w:rFonts w:hint="eastAsia"/>
                <w:snapToGrid w:val="0"/>
              </w:rPr>
              <w:t>，由各投标人自行查看现场。</w:t>
            </w:r>
          </w:p>
        </w:tc>
      </w:tr>
      <w:tr w14:paraId="26FF3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49402B1F">
            <w:pPr>
              <w:pStyle w:val="26"/>
              <w:spacing w:line="360" w:lineRule="auto"/>
              <w:jc w:val="center"/>
              <w:rPr>
                <w:rFonts w:hAnsi="宋体"/>
              </w:rPr>
            </w:pPr>
            <w:r>
              <w:rPr>
                <w:rFonts w:hint="eastAsia" w:hAnsi="宋体"/>
              </w:rPr>
              <w:t>8</w:t>
            </w:r>
          </w:p>
        </w:tc>
        <w:tc>
          <w:tcPr>
            <w:tcW w:w="1038" w:type="dxa"/>
            <w:vAlign w:val="center"/>
          </w:tcPr>
          <w:p w14:paraId="18D0FD2A">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2B07507">
            <w:pPr>
              <w:pStyle w:val="26"/>
              <w:spacing w:line="360" w:lineRule="auto"/>
              <w:jc w:val="center"/>
              <w:rPr>
                <w:rFonts w:hAnsi="宋体"/>
              </w:rPr>
            </w:pPr>
            <w:r>
              <w:rPr>
                <w:rFonts w:hint="eastAsia" w:hAnsi="宋体"/>
              </w:rPr>
              <w:t>投标有效期</w:t>
            </w:r>
          </w:p>
        </w:tc>
        <w:tc>
          <w:tcPr>
            <w:tcW w:w="6520" w:type="dxa"/>
          </w:tcPr>
          <w:p w14:paraId="76D6D6FA">
            <w:pPr>
              <w:pStyle w:val="26"/>
              <w:spacing w:line="360" w:lineRule="auto"/>
              <w:rPr>
                <w:rFonts w:hAnsi="宋体"/>
              </w:rPr>
            </w:pPr>
            <w:r>
              <w:rPr>
                <w:rFonts w:hint="eastAsia" w:hAnsi="宋体"/>
              </w:rPr>
              <w:t>90</w:t>
            </w:r>
            <w:r>
              <w:rPr>
                <w:rFonts w:hAnsi="宋体"/>
              </w:rPr>
              <w:t>日历天（从投标截止之日算起）</w:t>
            </w:r>
          </w:p>
        </w:tc>
      </w:tr>
      <w:tr w14:paraId="6D09E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3E996AA">
            <w:pPr>
              <w:pStyle w:val="26"/>
              <w:spacing w:line="360" w:lineRule="auto"/>
              <w:jc w:val="center"/>
              <w:rPr>
                <w:rFonts w:hAnsi="宋体"/>
              </w:rPr>
            </w:pPr>
            <w:r>
              <w:rPr>
                <w:rFonts w:hint="eastAsia" w:hAnsi="宋体"/>
              </w:rPr>
              <w:t>9</w:t>
            </w:r>
          </w:p>
        </w:tc>
        <w:tc>
          <w:tcPr>
            <w:tcW w:w="1038" w:type="dxa"/>
            <w:vAlign w:val="center"/>
          </w:tcPr>
          <w:p w14:paraId="5033C374">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ED864DB">
            <w:pPr>
              <w:pStyle w:val="26"/>
              <w:spacing w:line="360" w:lineRule="auto"/>
              <w:jc w:val="center"/>
              <w:rPr>
                <w:rFonts w:hAnsi="宋体"/>
              </w:rPr>
            </w:pPr>
            <w:r>
              <w:rPr>
                <w:rFonts w:hint="eastAsia" w:hAnsi="宋体"/>
              </w:rPr>
              <w:t>投标保证金</w:t>
            </w:r>
          </w:p>
        </w:tc>
        <w:tc>
          <w:tcPr>
            <w:tcW w:w="6520" w:type="dxa"/>
            <w:vAlign w:val="center"/>
          </w:tcPr>
          <w:p w14:paraId="14E4C0AF">
            <w:pPr>
              <w:tabs>
                <w:tab w:val="left" w:pos="915"/>
              </w:tabs>
              <w:spacing w:line="360" w:lineRule="exact"/>
              <w:rPr>
                <w:rFonts w:hAnsi="宋体"/>
              </w:rPr>
            </w:pPr>
            <w:r>
              <w:rPr>
                <w:rFonts w:hint="eastAsia" w:hAnsi="宋体"/>
              </w:rPr>
              <w:t>不要求向采购代理机构提交</w:t>
            </w:r>
          </w:p>
        </w:tc>
      </w:tr>
      <w:tr w14:paraId="736A1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0D17E5">
            <w:pPr>
              <w:pStyle w:val="26"/>
              <w:spacing w:line="360" w:lineRule="auto"/>
              <w:jc w:val="center"/>
              <w:rPr>
                <w:rFonts w:hAnsi="宋体"/>
              </w:rPr>
            </w:pPr>
            <w:r>
              <w:rPr>
                <w:rFonts w:hint="eastAsia" w:hAnsi="宋体"/>
              </w:rPr>
              <w:t>10</w:t>
            </w:r>
          </w:p>
        </w:tc>
        <w:tc>
          <w:tcPr>
            <w:tcW w:w="1038" w:type="dxa"/>
            <w:vAlign w:val="center"/>
          </w:tcPr>
          <w:p w14:paraId="7DBEC1C9">
            <w:pPr>
              <w:pStyle w:val="26"/>
              <w:spacing w:line="360" w:lineRule="auto"/>
              <w:jc w:val="center"/>
              <w:rPr>
                <w:rFonts w:hAnsi="宋体"/>
              </w:rPr>
            </w:pPr>
            <w:r>
              <w:rPr>
                <w:rFonts w:hint="eastAsia" w:hAnsi="宋体"/>
              </w:rPr>
              <w:t>16.1</w:t>
            </w:r>
          </w:p>
        </w:tc>
        <w:tc>
          <w:tcPr>
            <w:tcW w:w="1843" w:type="dxa"/>
            <w:vAlign w:val="center"/>
          </w:tcPr>
          <w:p w14:paraId="097D75BC">
            <w:pPr>
              <w:pStyle w:val="26"/>
              <w:spacing w:line="360" w:lineRule="auto"/>
              <w:jc w:val="center"/>
              <w:rPr>
                <w:rFonts w:hAnsi="宋体"/>
              </w:rPr>
            </w:pPr>
            <w:r>
              <w:rPr>
                <w:rFonts w:hint="eastAsia" w:hAnsi="宋体"/>
              </w:rPr>
              <w:t>投标预备会</w:t>
            </w:r>
          </w:p>
          <w:p w14:paraId="46F7F572">
            <w:pPr>
              <w:pStyle w:val="26"/>
              <w:spacing w:line="360" w:lineRule="auto"/>
              <w:jc w:val="center"/>
              <w:rPr>
                <w:rFonts w:hAnsi="宋体"/>
              </w:rPr>
            </w:pPr>
            <w:r>
              <w:rPr>
                <w:rFonts w:hint="eastAsia" w:hAnsi="宋体"/>
              </w:rPr>
              <w:t>（答疑会）</w:t>
            </w:r>
          </w:p>
        </w:tc>
        <w:tc>
          <w:tcPr>
            <w:tcW w:w="6520" w:type="dxa"/>
            <w:vAlign w:val="center"/>
          </w:tcPr>
          <w:p w14:paraId="4F9A2586">
            <w:pPr>
              <w:pStyle w:val="26"/>
              <w:spacing w:line="360" w:lineRule="auto"/>
              <w:rPr>
                <w:rFonts w:hAnsi="宋体"/>
              </w:rPr>
            </w:pPr>
            <w:r>
              <w:rPr>
                <w:rFonts w:hint="eastAsia" w:hAnsi="宋体"/>
              </w:rPr>
              <w:t>不召开</w:t>
            </w:r>
          </w:p>
        </w:tc>
      </w:tr>
      <w:tr w14:paraId="5ADF2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4BEF53">
            <w:pPr>
              <w:pStyle w:val="26"/>
              <w:spacing w:line="360" w:lineRule="auto"/>
              <w:jc w:val="center"/>
              <w:rPr>
                <w:rFonts w:hAnsi="宋体"/>
              </w:rPr>
            </w:pPr>
            <w:r>
              <w:rPr>
                <w:rFonts w:hint="eastAsia" w:hAnsi="宋体"/>
              </w:rPr>
              <w:t>11</w:t>
            </w:r>
          </w:p>
        </w:tc>
        <w:tc>
          <w:tcPr>
            <w:tcW w:w="1038" w:type="dxa"/>
            <w:vAlign w:val="center"/>
          </w:tcPr>
          <w:p w14:paraId="2D0122F2">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EF19815">
            <w:pPr>
              <w:pStyle w:val="26"/>
              <w:spacing w:line="360" w:lineRule="auto"/>
              <w:jc w:val="center"/>
              <w:rPr>
                <w:rFonts w:hAnsi="宋体"/>
              </w:rPr>
            </w:pPr>
            <w:r>
              <w:rPr>
                <w:rFonts w:hint="eastAsia" w:hAnsi="宋体"/>
              </w:rPr>
              <w:t>投标文件数量</w:t>
            </w:r>
          </w:p>
        </w:tc>
        <w:tc>
          <w:tcPr>
            <w:tcW w:w="6520" w:type="dxa"/>
          </w:tcPr>
          <w:p w14:paraId="69A1C2D8">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99FE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07CD50">
            <w:pPr>
              <w:pStyle w:val="26"/>
              <w:spacing w:line="360" w:lineRule="auto"/>
              <w:jc w:val="center"/>
              <w:rPr>
                <w:rFonts w:hAnsi="宋体"/>
              </w:rPr>
            </w:pPr>
            <w:r>
              <w:rPr>
                <w:rFonts w:hint="eastAsia" w:hAnsi="宋体"/>
              </w:rPr>
              <w:t>12</w:t>
            </w:r>
          </w:p>
        </w:tc>
        <w:tc>
          <w:tcPr>
            <w:tcW w:w="1038" w:type="dxa"/>
            <w:vAlign w:val="center"/>
          </w:tcPr>
          <w:p w14:paraId="4E188869">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5ED261A">
            <w:pPr>
              <w:pStyle w:val="26"/>
              <w:spacing w:line="360" w:lineRule="auto"/>
              <w:jc w:val="center"/>
              <w:rPr>
                <w:rFonts w:hAnsi="宋体"/>
              </w:rPr>
            </w:pPr>
            <w:r>
              <w:rPr>
                <w:rFonts w:hint="eastAsia" w:hAnsi="宋体"/>
              </w:rPr>
              <w:t>开标</w:t>
            </w:r>
          </w:p>
        </w:tc>
        <w:tc>
          <w:tcPr>
            <w:tcW w:w="6520" w:type="dxa"/>
          </w:tcPr>
          <w:p w14:paraId="6D3C1C2E">
            <w:pPr>
              <w:pStyle w:val="26"/>
              <w:spacing w:line="360" w:lineRule="auto"/>
              <w:rPr>
                <w:rFonts w:hAnsi="宋体"/>
              </w:rPr>
            </w:pPr>
            <w:r>
              <w:rPr>
                <w:rFonts w:hint="eastAsia" w:hAnsi="宋体"/>
                <w:szCs w:val="21"/>
              </w:rPr>
              <w:t>详见《第一章 投标邀请》</w:t>
            </w:r>
          </w:p>
        </w:tc>
      </w:tr>
      <w:tr w14:paraId="20A5C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C74BA73">
            <w:pPr>
              <w:pStyle w:val="26"/>
              <w:spacing w:line="360" w:lineRule="auto"/>
              <w:jc w:val="center"/>
              <w:rPr>
                <w:rFonts w:hAnsi="宋体"/>
              </w:rPr>
            </w:pPr>
            <w:r>
              <w:rPr>
                <w:rFonts w:hint="eastAsia" w:hAnsi="宋体"/>
              </w:rPr>
              <w:t>13</w:t>
            </w:r>
          </w:p>
        </w:tc>
        <w:tc>
          <w:tcPr>
            <w:tcW w:w="1038" w:type="dxa"/>
            <w:vAlign w:val="center"/>
          </w:tcPr>
          <w:p w14:paraId="74C80F39">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5A62743">
            <w:pPr>
              <w:pStyle w:val="26"/>
              <w:spacing w:line="360" w:lineRule="auto"/>
              <w:jc w:val="center"/>
              <w:rPr>
                <w:rFonts w:hAnsi="宋体"/>
              </w:rPr>
            </w:pPr>
            <w:r>
              <w:rPr>
                <w:rFonts w:hint="eastAsia" w:hAnsi="宋体"/>
              </w:rPr>
              <w:t>投标截止时间</w:t>
            </w:r>
          </w:p>
        </w:tc>
        <w:tc>
          <w:tcPr>
            <w:tcW w:w="6520" w:type="dxa"/>
          </w:tcPr>
          <w:p w14:paraId="11514B42">
            <w:pPr>
              <w:pStyle w:val="26"/>
              <w:spacing w:line="360" w:lineRule="auto"/>
              <w:rPr>
                <w:rFonts w:hAnsi="宋体"/>
                <w:b/>
              </w:rPr>
            </w:pPr>
            <w:r>
              <w:rPr>
                <w:rFonts w:hint="eastAsia" w:hAnsi="宋体"/>
                <w:szCs w:val="21"/>
              </w:rPr>
              <w:t>详见《第一章 投标邀请》</w:t>
            </w:r>
          </w:p>
        </w:tc>
      </w:tr>
      <w:tr w14:paraId="1D131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9BB0E1">
            <w:pPr>
              <w:pStyle w:val="26"/>
              <w:spacing w:line="360" w:lineRule="auto"/>
              <w:jc w:val="center"/>
              <w:rPr>
                <w:rFonts w:hAnsi="宋体"/>
              </w:rPr>
            </w:pPr>
            <w:r>
              <w:rPr>
                <w:rFonts w:hint="eastAsia" w:hAnsi="宋体"/>
              </w:rPr>
              <w:t>14</w:t>
            </w:r>
          </w:p>
        </w:tc>
        <w:tc>
          <w:tcPr>
            <w:tcW w:w="1038" w:type="dxa"/>
            <w:vAlign w:val="center"/>
          </w:tcPr>
          <w:p w14:paraId="61DC3D01">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E713BE3">
            <w:pPr>
              <w:pStyle w:val="26"/>
              <w:spacing w:line="360" w:lineRule="auto"/>
              <w:jc w:val="center"/>
              <w:rPr>
                <w:rFonts w:hAnsi="宋体"/>
              </w:rPr>
            </w:pPr>
            <w:r>
              <w:rPr>
                <w:rFonts w:hint="eastAsia" w:hAnsi="宋体"/>
              </w:rPr>
              <w:t>评标办法</w:t>
            </w:r>
          </w:p>
        </w:tc>
        <w:tc>
          <w:tcPr>
            <w:tcW w:w="6520" w:type="dxa"/>
          </w:tcPr>
          <w:p w14:paraId="3F44DD43">
            <w:pPr>
              <w:pStyle w:val="26"/>
              <w:spacing w:line="360" w:lineRule="auto"/>
              <w:rPr>
                <w:rFonts w:hAnsi="宋体"/>
              </w:rPr>
            </w:pPr>
            <w:r>
              <w:rPr>
                <w:rFonts w:hint="eastAsia" w:hAnsi="宋体"/>
              </w:rPr>
              <w:t>综合评分法</w:t>
            </w:r>
          </w:p>
        </w:tc>
      </w:tr>
      <w:tr w14:paraId="4CA85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7A34625">
            <w:pPr>
              <w:pStyle w:val="26"/>
              <w:spacing w:line="360" w:lineRule="auto"/>
              <w:jc w:val="center"/>
              <w:rPr>
                <w:rFonts w:hAnsi="宋体"/>
              </w:rPr>
            </w:pPr>
            <w:r>
              <w:rPr>
                <w:rFonts w:hint="eastAsia" w:hAnsi="宋体"/>
              </w:rPr>
              <w:t>15</w:t>
            </w:r>
          </w:p>
        </w:tc>
        <w:tc>
          <w:tcPr>
            <w:tcW w:w="1038" w:type="dxa"/>
            <w:vAlign w:val="center"/>
          </w:tcPr>
          <w:p w14:paraId="557E05EA">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4AA9E670">
            <w:pPr>
              <w:pStyle w:val="26"/>
              <w:spacing w:line="360" w:lineRule="auto"/>
              <w:jc w:val="center"/>
              <w:rPr>
                <w:snapToGrid w:val="0"/>
                <w:kern w:val="0"/>
              </w:rPr>
            </w:pPr>
            <w:r>
              <w:rPr>
                <w:rFonts w:hint="eastAsia"/>
                <w:snapToGrid w:val="0"/>
                <w:kern w:val="0"/>
              </w:rPr>
              <w:t>履约保证金</w:t>
            </w:r>
          </w:p>
        </w:tc>
        <w:tc>
          <w:tcPr>
            <w:tcW w:w="6520" w:type="dxa"/>
          </w:tcPr>
          <w:p w14:paraId="21CAE2A1">
            <w:pPr>
              <w:pStyle w:val="26"/>
              <w:spacing w:line="360" w:lineRule="auto"/>
              <w:rPr>
                <w:rFonts w:hAnsi="宋体"/>
              </w:rPr>
            </w:pPr>
            <w:r>
              <w:rPr>
                <w:rFonts w:hint="eastAsia"/>
                <w:snapToGrid w:val="0"/>
                <w:kern w:val="0"/>
              </w:rPr>
              <w:t>按签订的合同条款执行</w:t>
            </w:r>
          </w:p>
        </w:tc>
      </w:tr>
      <w:tr w14:paraId="6F3699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C1DD45">
            <w:pPr>
              <w:pStyle w:val="26"/>
              <w:spacing w:line="360" w:lineRule="auto"/>
              <w:jc w:val="center"/>
              <w:rPr>
                <w:rFonts w:hAnsi="宋体"/>
              </w:rPr>
            </w:pPr>
            <w:r>
              <w:rPr>
                <w:rFonts w:hint="eastAsia" w:hAnsi="宋体"/>
              </w:rPr>
              <w:t>16</w:t>
            </w:r>
          </w:p>
        </w:tc>
        <w:tc>
          <w:tcPr>
            <w:tcW w:w="1038" w:type="dxa"/>
            <w:vAlign w:val="center"/>
          </w:tcPr>
          <w:p w14:paraId="065D8B8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2455313">
            <w:pPr>
              <w:pStyle w:val="26"/>
              <w:spacing w:line="360" w:lineRule="auto"/>
              <w:jc w:val="center"/>
              <w:rPr>
                <w:rFonts w:hAnsi="宋体"/>
              </w:rPr>
            </w:pPr>
            <w:r>
              <w:rPr>
                <w:rFonts w:hint="eastAsia" w:hAnsi="宋体"/>
              </w:rPr>
              <w:t>中标服务费</w:t>
            </w:r>
          </w:p>
        </w:tc>
        <w:tc>
          <w:tcPr>
            <w:tcW w:w="6520" w:type="dxa"/>
          </w:tcPr>
          <w:p w14:paraId="57E9BAEC">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792F84">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4</w:t>
            </w:r>
            <w:r>
              <w:rPr>
                <w:rFonts w:hint="eastAsia" w:asciiTheme="minorEastAsia" w:hAnsiTheme="minorEastAsia" w:eastAsiaTheme="minorEastAsia"/>
                <w:u w:val="single"/>
              </w:rPr>
              <w:t xml:space="preserve">0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4500</w:t>
            </w:r>
            <w:r>
              <w:rPr>
                <w:rFonts w:hint="eastAsia" w:asciiTheme="minorEastAsia" w:hAnsiTheme="minorEastAsia" w:eastAsiaTheme="minorEastAsia"/>
              </w:rPr>
              <w:t>元。</w:t>
            </w:r>
          </w:p>
          <w:p w14:paraId="3C81C024">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7669B8F">
      <w:pPr>
        <w:spacing w:line="240" w:lineRule="exact"/>
      </w:pPr>
    </w:p>
    <w:p w14:paraId="4A7F8444">
      <w:pPr>
        <w:spacing w:line="240" w:lineRule="exact"/>
      </w:pPr>
    </w:p>
    <w:p w14:paraId="2309E568">
      <w:pPr>
        <w:spacing w:line="240" w:lineRule="exact"/>
      </w:pPr>
    </w:p>
    <w:p w14:paraId="2C9022D9">
      <w:pPr>
        <w:spacing w:line="240" w:lineRule="exact"/>
      </w:pPr>
    </w:p>
    <w:p w14:paraId="42434C66">
      <w:pPr>
        <w:spacing w:line="240" w:lineRule="exact"/>
      </w:pPr>
    </w:p>
    <w:p w14:paraId="2DD5D9CC">
      <w:pPr>
        <w:spacing w:line="240" w:lineRule="exact"/>
      </w:pPr>
    </w:p>
    <w:p w14:paraId="6BE0335B">
      <w:pPr>
        <w:spacing w:line="240" w:lineRule="exact"/>
      </w:pPr>
    </w:p>
    <w:p w14:paraId="6DDC9A1A">
      <w:pPr>
        <w:spacing w:line="240" w:lineRule="exact"/>
      </w:pPr>
    </w:p>
    <w:p w14:paraId="6D9B9F06">
      <w:pPr>
        <w:spacing w:line="240" w:lineRule="exact"/>
      </w:pPr>
    </w:p>
    <w:p w14:paraId="35892953">
      <w:pPr>
        <w:spacing w:line="240" w:lineRule="exact"/>
      </w:pPr>
    </w:p>
    <w:p w14:paraId="4214F3F5">
      <w:pPr>
        <w:spacing w:line="240" w:lineRule="exact"/>
      </w:pPr>
    </w:p>
    <w:p w14:paraId="353BE19C">
      <w:pPr>
        <w:spacing w:line="240" w:lineRule="exact"/>
      </w:pPr>
    </w:p>
    <w:p w14:paraId="505BC509">
      <w:pPr>
        <w:spacing w:line="240" w:lineRule="exact"/>
      </w:pPr>
    </w:p>
    <w:p w14:paraId="799DB7A4">
      <w:pPr>
        <w:spacing w:line="240" w:lineRule="exact"/>
      </w:pPr>
    </w:p>
    <w:p w14:paraId="616C9E46">
      <w:pPr>
        <w:spacing w:line="240" w:lineRule="exact"/>
      </w:pPr>
    </w:p>
    <w:p w14:paraId="6C58416E">
      <w:pPr>
        <w:spacing w:line="240" w:lineRule="exact"/>
      </w:pPr>
    </w:p>
    <w:p w14:paraId="5750482C">
      <w:pPr>
        <w:spacing w:line="240" w:lineRule="exact"/>
      </w:pPr>
    </w:p>
    <w:p w14:paraId="2CC81A13">
      <w:pPr>
        <w:spacing w:line="240" w:lineRule="exact"/>
      </w:pPr>
    </w:p>
    <w:p w14:paraId="797E275F">
      <w:pPr>
        <w:spacing w:line="240" w:lineRule="exact"/>
      </w:pPr>
    </w:p>
    <w:p w14:paraId="0E06EF51">
      <w:pPr>
        <w:spacing w:line="240" w:lineRule="exact"/>
      </w:pPr>
    </w:p>
    <w:p w14:paraId="1F7EF2F6">
      <w:pPr>
        <w:spacing w:line="240" w:lineRule="exact"/>
      </w:pPr>
    </w:p>
    <w:p w14:paraId="0CDB1AD2">
      <w:pPr>
        <w:spacing w:line="240" w:lineRule="exact"/>
      </w:pPr>
    </w:p>
    <w:p w14:paraId="042EED64">
      <w:pPr>
        <w:spacing w:line="240" w:lineRule="exact"/>
      </w:pPr>
    </w:p>
    <w:p w14:paraId="52A23C64">
      <w:pPr>
        <w:spacing w:line="240" w:lineRule="exact"/>
      </w:pPr>
    </w:p>
    <w:p w14:paraId="2865D744">
      <w:pPr>
        <w:spacing w:line="240" w:lineRule="exact"/>
      </w:pPr>
    </w:p>
    <w:p w14:paraId="75A01DB2">
      <w:pPr>
        <w:spacing w:line="240" w:lineRule="exact"/>
      </w:pPr>
    </w:p>
    <w:p w14:paraId="7F8E5F2B">
      <w:pPr>
        <w:spacing w:line="240" w:lineRule="exact"/>
      </w:pPr>
    </w:p>
    <w:p w14:paraId="563A33B9">
      <w:pPr>
        <w:spacing w:line="240" w:lineRule="exact"/>
      </w:pPr>
    </w:p>
    <w:p w14:paraId="1000CD47">
      <w:pPr>
        <w:spacing w:line="240" w:lineRule="exact"/>
      </w:pPr>
    </w:p>
    <w:p w14:paraId="503CDF62">
      <w:pPr>
        <w:spacing w:line="240" w:lineRule="exact"/>
      </w:pPr>
    </w:p>
    <w:p w14:paraId="6C4E016E">
      <w:pPr>
        <w:spacing w:line="240" w:lineRule="exact"/>
      </w:pPr>
    </w:p>
    <w:p w14:paraId="21CB29B2">
      <w:pPr>
        <w:spacing w:line="240" w:lineRule="exact"/>
      </w:pPr>
    </w:p>
    <w:p w14:paraId="57B0A8E4">
      <w:pPr>
        <w:spacing w:line="240" w:lineRule="exact"/>
      </w:pPr>
    </w:p>
    <w:p w14:paraId="4FEDA170">
      <w:pPr>
        <w:spacing w:line="240" w:lineRule="exact"/>
      </w:pPr>
    </w:p>
    <w:p w14:paraId="3A0F5605">
      <w:pPr>
        <w:spacing w:line="240" w:lineRule="exact"/>
      </w:pPr>
    </w:p>
    <w:p w14:paraId="5570DFB9">
      <w:pPr>
        <w:spacing w:line="240" w:lineRule="exact"/>
      </w:pPr>
    </w:p>
    <w:p w14:paraId="603BD1C9">
      <w:pPr>
        <w:spacing w:line="240" w:lineRule="exact"/>
      </w:pPr>
    </w:p>
    <w:p w14:paraId="5BD77FA0">
      <w:pPr>
        <w:spacing w:line="240" w:lineRule="exact"/>
      </w:pPr>
    </w:p>
    <w:p w14:paraId="62AF4702">
      <w:pPr>
        <w:spacing w:line="240" w:lineRule="exact"/>
      </w:pPr>
    </w:p>
    <w:p w14:paraId="1A475138">
      <w:pPr>
        <w:spacing w:line="240" w:lineRule="exact"/>
      </w:pPr>
    </w:p>
    <w:p w14:paraId="00737B86">
      <w:pPr>
        <w:spacing w:line="240" w:lineRule="exact"/>
      </w:pPr>
    </w:p>
    <w:p w14:paraId="79162F94">
      <w:pPr>
        <w:spacing w:line="240" w:lineRule="exact"/>
      </w:pPr>
    </w:p>
    <w:p w14:paraId="1EA00CC5">
      <w:pPr>
        <w:spacing w:line="240" w:lineRule="exact"/>
      </w:pPr>
    </w:p>
    <w:p w14:paraId="0A5097FB">
      <w:pPr>
        <w:spacing w:line="240" w:lineRule="exact"/>
      </w:pPr>
    </w:p>
    <w:p w14:paraId="6DF08DE4">
      <w:pPr>
        <w:spacing w:line="240" w:lineRule="exact"/>
      </w:pPr>
    </w:p>
    <w:p w14:paraId="595F7FF4">
      <w:pPr>
        <w:spacing w:line="240" w:lineRule="exact"/>
      </w:pPr>
    </w:p>
    <w:p w14:paraId="6A488AB0">
      <w:pPr>
        <w:spacing w:line="240" w:lineRule="exact"/>
      </w:pPr>
    </w:p>
    <w:p w14:paraId="27A1B5C6">
      <w:pPr>
        <w:spacing w:line="240" w:lineRule="exact"/>
      </w:pPr>
    </w:p>
    <w:p w14:paraId="09DBF562">
      <w:pPr>
        <w:spacing w:line="240" w:lineRule="exact"/>
      </w:pPr>
    </w:p>
    <w:p w14:paraId="75587D55">
      <w:pPr>
        <w:spacing w:line="240" w:lineRule="exact"/>
      </w:pPr>
    </w:p>
    <w:p w14:paraId="2D83A849">
      <w:pPr>
        <w:spacing w:line="240" w:lineRule="exact"/>
      </w:pPr>
    </w:p>
    <w:p w14:paraId="07C03E3E">
      <w:pPr>
        <w:spacing w:line="240" w:lineRule="exact"/>
      </w:pPr>
    </w:p>
    <w:p w14:paraId="5518DD37">
      <w:pPr>
        <w:spacing w:line="240" w:lineRule="exact"/>
      </w:pPr>
    </w:p>
    <w:p w14:paraId="71D08A96">
      <w:pPr>
        <w:spacing w:line="240" w:lineRule="exact"/>
      </w:pPr>
    </w:p>
    <w:p w14:paraId="2A13B36B">
      <w:pPr>
        <w:pStyle w:val="3"/>
      </w:pPr>
      <w:bookmarkStart w:id="20" w:name="_Toc135293330"/>
      <w:r>
        <w:rPr>
          <w:rFonts w:hint="eastAsia"/>
        </w:rPr>
        <w:t>第六章  投标人须知</w:t>
      </w:r>
      <w:bookmarkEnd w:id="20"/>
    </w:p>
    <w:p w14:paraId="1AD97274">
      <w:pPr>
        <w:pStyle w:val="2"/>
        <w:spacing w:before="0" w:after="0"/>
      </w:pPr>
      <w:bookmarkStart w:id="21" w:name="_Toc135293331"/>
      <w:r>
        <w:rPr>
          <w:rFonts w:hint="eastAsia"/>
        </w:rPr>
        <w:t>一、说</w:t>
      </w:r>
      <w:r>
        <w:t xml:space="preserve">  </w:t>
      </w:r>
      <w:r>
        <w:rPr>
          <w:rFonts w:hint="eastAsia"/>
        </w:rPr>
        <w:t>明</w:t>
      </w:r>
      <w:bookmarkEnd w:id="21"/>
    </w:p>
    <w:p w14:paraId="45B3B6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《深圳职业技术大学采购办法》、《深圳职业技术大学采购办法实施细则》</w:t>
      </w:r>
      <w:r>
        <w:rPr>
          <w:rFonts w:hint="eastAsia" w:asciiTheme="minorEastAsia" w:hAnsiTheme="minorEastAsia" w:eastAsiaTheme="minorEastAsia"/>
          <w:szCs w:val="21"/>
          <w:lang w:eastAsia="zh-CN"/>
        </w:rPr>
        <w:t>，参考</w:t>
      </w:r>
      <w:r>
        <w:rPr>
          <w:rFonts w:hint="eastAsia" w:asciiTheme="minorEastAsia" w:hAnsiTheme="minorEastAsia" w:eastAsiaTheme="minorEastAsia"/>
          <w:snapToGrid w:val="0"/>
          <w:kern w:val="0"/>
          <w:lang w:eastAsia="zh-CN"/>
        </w:rPr>
        <w:t>政府采购相关</w:t>
      </w:r>
      <w:r>
        <w:rPr>
          <w:rFonts w:hint="eastAsia" w:asciiTheme="minorEastAsia" w:hAnsiTheme="minorEastAsia" w:eastAsiaTheme="minorEastAsia"/>
          <w:snapToGrid w:val="0"/>
          <w:kern w:val="0"/>
        </w:rPr>
        <w:t>法规、规章、规定，通过招标来择优选定供应商。</w:t>
      </w:r>
    </w:p>
    <w:p w14:paraId="784FD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BEA3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asciiTheme="minorEastAsia" w:hAnsiTheme="minorEastAsia" w:eastAsiaTheme="minorEastAsia"/>
          <w:b/>
          <w:snapToGrid w:val="0"/>
          <w:kern w:val="0"/>
        </w:rPr>
      </w:pPr>
      <w:bookmarkStart w:id="22" w:name="q5"/>
      <w:bookmarkEnd w:id="22"/>
    </w:p>
    <w:p w14:paraId="71A536FB">
      <w:pPr>
        <w:pStyle w:val="2"/>
        <w:spacing w:before="0" w:after="0"/>
      </w:pPr>
      <w:bookmarkStart w:id="23" w:name="_Toc135293332"/>
      <w:r>
        <w:rPr>
          <w:rFonts w:hint="eastAsia"/>
        </w:rPr>
        <w:t>二、招标文件说明</w:t>
      </w:r>
      <w:bookmarkEnd w:id="23"/>
    </w:p>
    <w:p w14:paraId="30A13F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w:t>
      </w:r>
      <w:r>
        <w:rPr>
          <w:rFonts w:hint="eastAsia" w:asciiTheme="minorEastAsia" w:hAnsiTheme="minorEastAsia" w:eastAsiaTheme="minorEastAsia"/>
          <w:snapToGrid w:val="0"/>
          <w:kern w:val="0"/>
          <w:lang w:val="en-US" w:eastAsia="zh-CN"/>
        </w:rPr>
        <w:t>3</w:t>
      </w:r>
      <w:r>
        <w:rPr>
          <w:rFonts w:hint="eastAsia" w:asciiTheme="minorEastAsia" w:hAnsiTheme="minorEastAsia" w:eastAsiaTheme="minorEastAsia"/>
          <w:snapToGrid w:val="0"/>
          <w:kern w:val="0"/>
        </w:rPr>
        <w:t>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w:t>
      </w:r>
      <w:r>
        <w:rPr>
          <w:rFonts w:hint="eastAsia" w:asciiTheme="minorEastAsia" w:hAnsiTheme="minorEastAsia" w:eastAsiaTheme="minorEastAsia"/>
          <w:snapToGrid w:val="0"/>
          <w:kern w:val="0"/>
          <w:lang w:val="en-US" w:eastAsia="zh-CN"/>
        </w:rPr>
        <w:t>2</w:t>
      </w:r>
      <w:r>
        <w:rPr>
          <w:rFonts w:hint="eastAsia" w:asciiTheme="minorEastAsia" w:hAnsiTheme="minorEastAsia" w:eastAsiaTheme="minorEastAsia"/>
          <w:snapToGrid w:val="0"/>
          <w:kern w:val="0"/>
        </w:rPr>
        <w:t>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asciiTheme="minorEastAsia" w:hAnsiTheme="minorEastAsia" w:eastAsiaTheme="minorEastAsia"/>
          <w:b/>
          <w:snapToGrid w:val="0"/>
          <w:kern w:val="0"/>
        </w:rPr>
      </w:pPr>
    </w:p>
    <w:p w14:paraId="5FBB645F">
      <w:pPr>
        <w:pStyle w:val="2"/>
        <w:spacing w:before="0" w:after="0"/>
      </w:pPr>
      <w:bookmarkStart w:id="24" w:name="q6"/>
      <w:bookmarkEnd w:id="24"/>
      <w:bookmarkStart w:id="25" w:name="_Toc135293333"/>
      <w:r>
        <w:rPr>
          <w:rFonts w:hint="eastAsia"/>
        </w:rPr>
        <w:t>三、投标文件的编写</w:t>
      </w:r>
      <w:bookmarkEnd w:id="25"/>
    </w:p>
    <w:p w14:paraId="43FA6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1333F5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11B9C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61E81F3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5B3D2E3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1351E0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20C46FD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35EC5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8C2510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3377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asciiTheme="minorEastAsia" w:hAnsiTheme="minorEastAsia" w:eastAsiaTheme="minorEastAsia"/>
          <w:snapToGrid w:val="0"/>
          <w:kern w:val="0"/>
        </w:rPr>
      </w:pPr>
    </w:p>
    <w:p w14:paraId="236A2652">
      <w:pPr>
        <w:pStyle w:val="2"/>
        <w:spacing w:before="0" w:after="0"/>
      </w:pPr>
      <w:bookmarkStart w:id="26" w:name="q7"/>
      <w:bookmarkEnd w:id="26"/>
      <w:bookmarkStart w:id="27" w:name="_Toc135293334"/>
      <w:r>
        <w:rPr>
          <w:rFonts w:hint="eastAsia"/>
        </w:rPr>
        <w:t>四、投标文件的递交</w:t>
      </w:r>
      <w:bookmarkEnd w:id="27"/>
    </w:p>
    <w:p w14:paraId="0B807C5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8" w:name="_Hlt35050056"/>
      <w:bookmarkEnd w:id="28"/>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asciiTheme="minorEastAsia" w:hAnsiTheme="minorEastAsia" w:eastAsiaTheme="minorEastAsia"/>
          <w:snapToGrid w:val="0"/>
          <w:kern w:val="0"/>
        </w:rPr>
      </w:pPr>
    </w:p>
    <w:p w14:paraId="13795308">
      <w:pPr>
        <w:pStyle w:val="2"/>
        <w:spacing w:before="0" w:after="0"/>
      </w:pPr>
      <w:bookmarkStart w:id="29" w:name="q8"/>
      <w:bookmarkEnd w:id="29"/>
      <w:bookmarkStart w:id="30" w:name="_Toc135293335"/>
      <w:r>
        <w:rPr>
          <w:rFonts w:hint="eastAsia"/>
        </w:rPr>
        <w:t>五、开标和评标</w:t>
      </w:r>
      <w:bookmarkEnd w:id="30"/>
    </w:p>
    <w:p w14:paraId="125BA0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对不同文字文本投标文件的解释发生异议的，以中文文本为准。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asciiTheme="minorEastAsia" w:hAnsiTheme="minorEastAsia" w:eastAsiaTheme="minorEastAsia"/>
          <w:b/>
          <w:snapToGrid w:val="0"/>
          <w:kern w:val="0"/>
        </w:rPr>
      </w:pPr>
      <w:bookmarkStart w:id="31" w:name="q9"/>
      <w:bookmarkEnd w:id="31"/>
    </w:p>
    <w:p w14:paraId="76E40154">
      <w:pPr>
        <w:pStyle w:val="2"/>
        <w:spacing w:before="0" w:after="0"/>
      </w:pPr>
      <w:bookmarkStart w:id="32" w:name="_Toc135293336"/>
      <w:r>
        <w:rPr>
          <w:rFonts w:hint="eastAsia"/>
        </w:rPr>
        <w:t>六、授予合同</w:t>
      </w:r>
      <w:bookmarkEnd w:id="32"/>
    </w:p>
    <w:p w14:paraId="4E2096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3AF4A6B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beYQu/AEAAAIEAAAOAAAAZHJzL2Uyb0RvYy54bWytUzuO2zAQ7QPk&#10;DgT7WLYDG2vB8hbrbFIEiYFs0o/5kQjwB5K27LPkGqnS5Dh7jQwpxdjsNi5WBTHkPL6Z9zRc356M&#10;JkcRonK2obPJlBJhmePKtg39/nD/7oaSmMBy0M6Khp5FpLebt2/Wva/F3HVOcxEIkthY976hXUq+&#10;rqrIOmEgTpwXFpPSBQMJt6GteIAe2Y2u5tPpsupd4D44JmLE0+2QpCNjuIbQSamY2Dp2MMKmgTUI&#10;DQklxU75SDelWykFS1+ljCIR3VBUmsqKRTDe57XarKFuA/hOsbEFuKaFZ5oMKItFL1RbSEAOQb2g&#10;MooFF51ME+ZMNQgpjqCK2fSZN9868KJoQaujv5geX4+WfTnuAlG8oStKLBj84Y8/fz3+/kOW2Zve&#10;xxohd3YXxl30u5CFnmQwRGrlP+EQ0RL9yFHOoSxyKh6fLx6LUyIMD2fz2eL9Cu1nmFvdrFbLRS5U&#10;DYz5tg8xfRTOkBw0VCubPYAajp9jGqD/IPlYW9Ij02K+QE7AgZQ4CBgaj6Kibcvd6LTi90rrfCOG&#10;dn+nAzlCHoryjS38B8tFthC7AVdSGQZ1J4B/sJyks0e7LL4SmlswglOiBT6qHBVkAqWvQaJ6bTO1&#10;KCM76szmD3bnaO/4GX/VwQfVdujLrPScMzgaxcBxjPPsPd1j/PTpb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Ft5hC7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EwECIb7AQAAAwQAAA4AAABkcnMvZTJvRG9jLnhtbK1TS44TMRDd&#10;I3EHy3vSSUQSppXOLCYMLBBEAmZf8afbkn+ynXRyFq7Big3HmWtQdjfRzLDJgl5Yz67yq3qvy+vb&#10;k9HkKEJUzjZ0NplSIixzXNm2od+/3b95R0lMYDloZ0VDzyLS283rV+ve12LuOqe5CARJbKx739Au&#10;JV9XVWSdMBAnzguLQemCgYTb0FY8QI/sRlfz6XRZ9S5wHxwTMeLpdgjSkTFcQ+ikVExsHTsYYdPA&#10;GoSGhJJip3ykm9KtlIKlL1JGkYhuKCpNZcUiiPd5rTZrqNsAvlNsbAGuaeGFJgPKYtEL1RYSkENQ&#10;/1AZxYKLTqYJc6YahBRHUMVs+sKbrx14UbSg1dFfTI//j5Z9Pu4CURwnAS2xYPCPP/74+fjrN1ll&#10;c3ofa8y5s7sw7qLfhaz0JIMhUiv/Ee/Sgh4yyjHURU7F5PPFZHFKhOHhbLWaLRdYjGFsubp5ixip&#10;q4Ex3/Yhpg/CGZJBQ7Wy2QSo4fgppiH1b0o+1pb0Db1ZzBfICTiREicBofGoKtq23I1OK36vtM43&#10;Ymj3dzqQI+SpKN/YwrO0XGQLsRvySiinQd0J4O8tJ+ns0S6Lz4TmFozglGiBryqjkplA6WsyUb22&#10;mVqUmR11ZvMHuzPaO37Gf3XwQbUd+jIrPecIzkYxcJzjPHxP94ifvt3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BMBAiG+wEAAAM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KbJlIuYBAADjAwAADgAAAGRycy9lMm9Eb2MueG1srVNLbtsw&#10;EN0X6B0I7mvZBly0guUs4qSbojXQ9gBjkpII8AcObdln6TW66qbHyTU6pBQnTTdeRAtqSM68mfdm&#10;uL45WcOOKqL2ruGL2Zwz5YSX2nUN//H9/t0HzjCBk2C8Uw0/K+Q3m7dv1kOo1dL33kgVGYE4rIfQ&#10;8D6lUFcVil5ZwJkPytFl66OFRNvYVTLCQOjWVMv5/H01+ChD9EIh0ul2vOQTYrwG0LetFmrrxcEq&#10;l0bUqAwkooS9Dsg3pdq2VSJ9bVtUiZmGE9NUVkpC9j6v1WYNdRch9FpMJcA1JbzgZEE7SnqB2kIC&#10;doj6PyirRfTo2zQT3lYjkaIIsVjMX2jzrYegCheSGsNFdHw9WPHluItMy4ZT2x1YavjDz18Pv/+w&#10;VdZmCFiTy63bxWmHYRcz0VMbbf4TBXYqep4veqpTYmI8FI+n1VNIiJg+KW9ZNhputMskoYbjZ0yU&#10;hlwfXfKxcWxo+MfVcsWZAJq4ljpNpg1UNbquxKI3Wt5rY3IExm5/ayI7Qu56+TIZwv3HLSfZAvaj&#10;X7ka56FXIO+cZOkcSA9Hz4DnEqySnBlFryZbBAh1Am2u8aTUxuUAVWZy4pnVHfXM1t7LM/XiEKLu&#10;etJlUWrON9T7Uv00p3m4nu/Jfv42N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CmyZSL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EF3E01B">
            <w:pPr>
              <w:ind w:firstLine="392" w:firstLineChars="186"/>
              <w:rPr>
                <w:rFonts w:ascii="宋体" w:hAnsi="宋体"/>
                <w:b/>
                <w:szCs w:val="21"/>
              </w:rPr>
            </w:pPr>
            <w:r>
              <w:rPr>
                <w:rFonts w:hint="eastAsia" w:ascii="宋体" w:hAnsi="宋体"/>
                <w:b/>
                <w:szCs w:val="21"/>
              </w:rPr>
              <w:t>费率　　　　　</w:t>
            </w:r>
          </w:p>
          <w:p w14:paraId="1A7241D6">
            <w:pPr>
              <w:ind w:firstLine="1054"/>
              <w:rPr>
                <w:rFonts w:ascii="宋体" w:hAnsi="宋体"/>
                <w:b/>
                <w:szCs w:val="21"/>
              </w:rPr>
            </w:pPr>
            <w:r>
              <w:rPr>
                <w:rFonts w:hint="eastAsia" w:ascii="宋体" w:hAnsi="宋体"/>
                <w:b/>
                <w:szCs w:val="21"/>
              </w:rPr>
              <w:t>　　　</w:t>
            </w:r>
          </w:p>
          <w:p w14:paraId="2EF34B87">
            <w:pPr>
              <w:rPr>
                <w:rFonts w:ascii="宋体" w:hAnsi="宋体"/>
                <w:b/>
                <w:szCs w:val="21"/>
              </w:rPr>
            </w:pPr>
            <w:r>
              <w:rPr>
                <w:rFonts w:hint="eastAsia" w:ascii="宋体" w:hAnsi="宋体"/>
                <w:b/>
                <w:szCs w:val="21"/>
              </w:rPr>
              <w:t>中标金额</w:t>
            </w:r>
          </w:p>
        </w:tc>
        <w:tc>
          <w:tcPr>
            <w:tcW w:w="2056" w:type="dxa"/>
            <w:vAlign w:val="center"/>
          </w:tcPr>
          <w:p w14:paraId="2CA6D235">
            <w:pPr>
              <w:jc w:val="center"/>
              <w:rPr>
                <w:rFonts w:ascii="宋体" w:hAnsi="宋体"/>
                <w:b/>
                <w:szCs w:val="21"/>
              </w:rPr>
            </w:pPr>
            <w:r>
              <w:rPr>
                <w:rFonts w:hint="eastAsia" w:ascii="宋体" w:hAnsi="宋体"/>
                <w:b/>
                <w:szCs w:val="21"/>
              </w:rPr>
              <w:t>货物采购</w:t>
            </w:r>
          </w:p>
        </w:tc>
        <w:tc>
          <w:tcPr>
            <w:tcW w:w="2056" w:type="dxa"/>
            <w:vAlign w:val="center"/>
          </w:tcPr>
          <w:p w14:paraId="47C96420">
            <w:pPr>
              <w:jc w:val="center"/>
              <w:rPr>
                <w:rFonts w:ascii="宋体" w:hAnsi="宋体"/>
                <w:b/>
                <w:szCs w:val="21"/>
              </w:rPr>
            </w:pPr>
            <w:r>
              <w:rPr>
                <w:rFonts w:hint="eastAsia" w:ascii="宋体" w:hAnsi="宋体"/>
                <w:b/>
                <w:szCs w:val="21"/>
              </w:rPr>
              <w:t>服务采购</w:t>
            </w:r>
          </w:p>
        </w:tc>
        <w:tc>
          <w:tcPr>
            <w:tcW w:w="2057" w:type="dxa"/>
            <w:vAlign w:val="center"/>
          </w:tcPr>
          <w:p w14:paraId="6B18D154">
            <w:pPr>
              <w:jc w:val="center"/>
              <w:rPr>
                <w:rFonts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4D1D508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5C8E2F2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64AF187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4BB17C8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34166409">
      <w:pPr>
        <w:spacing w:line="360" w:lineRule="auto"/>
        <w:ind w:firstLine="1044" w:firstLineChars="200"/>
        <w:rPr>
          <w:b/>
          <w:sz w:val="52"/>
          <w:szCs w:val="52"/>
        </w:rPr>
      </w:pPr>
    </w:p>
    <w:p w14:paraId="3B74FDF7">
      <w:pPr>
        <w:pStyle w:val="2"/>
        <w:spacing w:before="0" w:after="0"/>
      </w:pPr>
      <w:bookmarkStart w:id="33" w:name="_Toc135293337"/>
      <w:r>
        <w:rPr>
          <w:rFonts w:hint="eastAsia"/>
        </w:rPr>
        <w:t>七、质疑处理</w:t>
      </w:r>
      <w:bookmarkEnd w:id="33"/>
    </w:p>
    <w:p w14:paraId="0C3E0C68">
      <w:pPr>
        <w:spacing w:line="360" w:lineRule="auto"/>
        <w:rPr>
          <w:rFonts w:asciiTheme="majorEastAsia" w:hAnsiTheme="majorEastAsia" w:eastAsiaTheme="majorEastAsia"/>
          <w:b/>
          <w:bCs/>
          <w:szCs w:val="21"/>
        </w:rPr>
      </w:pPr>
      <w:bookmarkStart w:id="34" w:name="_Hlk72439706"/>
      <w:r>
        <w:rPr>
          <w:rFonts w:hint="eastAsia" w:asciiTheme="majorEastAsia" w:hAnsiTheme="majorEastAsia" w:eastAsiaTheme="majorEastAsia"/>
          <w:b/>
          <w:bCs/>
          <w:szCs w:val="21"/>
        </w:rPr>
        <w:t>35.质疑提出与答复</w:t>
      </w:r>
    </w:p>
    <w:p w14:paraId="7D09407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参加</w:t>
      </w:r>
      <w:r>
        <w:rPr>
          <w:rFonts w:hint="eastAsia" w:asciiTheme="majorEastAsia" w:hAnsiTheme="majorEastAsia" w:eastAsiaTheme="majorEastAsia"/>
          <w:szCs w:val="21"/>
          <w:lang w:eastAsia="zh-CN"/>
        </w:rPr>
        <w:t>本项目</w:t>
      </w:r>
      <w:r>
        <w:rPr>
          <w:rFonts w:hint="eastAsia" w:asciiTheme="majorEastAsia" w:hAnsiTheme="majorEastAsia" w:eastAsiaTheme="majorEastAsia"/>
          <w:szCs w:val="21"/>
        </w:rPr>
        <w:t>采购活动的供应商认为采购文件使自己的权益受到损害的，应于投标截止3日前，以书面形式向</w:t>
      </w:r>
      <w:r>
        <w:rPr>
          <w:rFonts w:hint="eastAsia" w:asciiTheme="majorEastAsia" w:hAnsiTheme="majorEastAsia" w:eastAsiaTheme="majorEastAsia"/>
          <w:szCs w:val="21"/>
          <w:lang w:eastAsia="zh-CN"/>
        </w:rPr>
        <w:t>采购代理机构</w:t>
      </w:r>
      <w:r>
        <w:rPr>
          <w:rFonts w:hint="eastAsia" w:asciiTheme="majorEastAsia" w:hAnsiTheme="majorEastAsia" w:eastAsiaTheme="majorEastAsia"/>
          <w:szCs w:val="21"/>
        </w:rPr>
        <w:t>提出质疑</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rPr>
        <w:t>认为采购过程、中标或者成交结果使自己的权益受到损害的，应当在知道或者应知其权益受到损害之日起5日内，以书面形式向</w:t>
      </w:r>
      <w:r>
        <w:rPr>
          <w:rFonts w:hint="eastAsia" w:asciiTheme="majorEastAsia" w:hAnsiTheme="majorEastAsia" w:eastAsiaTheme="majorEastAsia"/>
          <w:szCs w:val="21"/>
          <w:lang w:eastAsia="zh-CN"/>
        </w:rPr>
        <w:t>采购代理机构</w:t>
      </w:r>
      <w:r>
        <w:rPr>
          <w:rFonts w:hint="eastAsia" w:asciiTheme="majorEastAsia" w:hAnsiTheme="majorEastAsia" w:eastAsiaTheme="majorEastAsia"/>
          <w:szCs w:val="21"/>
        </w:rPr>
        <w:t>提出质疑。</w:t>
      </w:r>
    </w:p>
    <w:p w14:paraId="162188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5" w:name="_Hlk75374941"/>
      <w:r>
        <w:rPr>
          <w:rFonts w:hint="eastAsia" w:asciiTheme="majorEastAsia" w:hAnsiTheme="majorEastAsia" w:eastAsiaTheme="majorEastAsia"/>
          <w:szCs w:val="21"/>
        </w:rPr>
        <w:t>以联合体形式参与的，质疑应当由组成联合体的所有成员共同提出</w:t>
      </w:r>
      <w:bookmarkEnd w:id="35"/>
      <w:r>
        <w:rPr>
          <w:rFonts w:hint="eastAsia" w:asciiTheme="majorEastAsia" w:hAnsiTheme="majorEastAsia" w:eastAsiaTheme="majorEastAsia"/>
          <w:szCs w:val="21"/>
        </w:rPr>
        <w:t>；</w:t>
      </w:r>
    </w:p>
    <w:p w14:paraId="0A24B7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w:t>
      </w:r>
      <w:r>
        <w:rPr>
          <w:rFonts w:hint="eastAsia" w:asciiTheme="majorEastAsia" w:hAnsiTheme="majorEastAsia" w:eastAsiaTheme="majorEastAsia"/>
          <w:szCs w:val="21"/>
          <w:lang w:eastAsia="zh-CN"/>
        </w:rPr>
        <w:t>规定</w:t>
      </w:r>
      <w:r>
        <w:rPr>
          <w:rFonts w:hint="eastAsia" w:asciiTheme="majorEastAsia" w:hAnsiTheme="majorEastAsia" w:eastAsiaTheme="majorEastAsia"/>
          <w:szCs w:val="21"/>
        </w:rPr>
        <w:t>质疑期内一次性提出针对同一采购程序环节的质疑。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w:t>
      </w:r>
      <w:r>
        <w:rPr>
          <w:rFonts w:hint="eastAsia" w:asciiTheme="majorEastAsia" w:hAnsiTheme="majorEastAsia" w:eastAsiaTheme="majorEastAsia"/>
          <w:szCs w:val="21"/>
          <w:lang w:val="en-US" w:eastAsia="zh-CN"/>
        </w:rPr>
        <w:t>10</w:t>
      </w:r>
      <w:r>
        <w:rPr>
          <w:rFonts w:hint="eastAsia" w:asciiTheme="majorEastAsia" w:hAnsiTheme="majorEastAsia" w:eastAsiaTheme="majorEastAsia"/>
          <w:szCs w:val="21"/>
        </w:rPr>
        <w:t>日内。</w:t>
      </w:r>
    </w:p>
    <w:p w14:paraId="6E2227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w:t>
      </w:r>
      <w:r>
        <w:rPr>
          <w:rFonts w:hint="eastAsia" w:asciiTheme="majorEastAsia" w:hAnsiTheme="majorEastAsia" w:eastAsiaTheme="majorEastAsia"/>
          <w:szCs w:val="21"/>
          <w:lang w:eastAsia="zh-CN"/>
        </w:rPr>
        <w:t>采购单位纪委办公室(审计室)</w:t>
      </w:r>
      <w:r>
        <w:rPr>
          <w:rFonts w:hint="eastAsia" w:asciiTheme="majorEastAsia" w:hAnsiTheme="majorEastAsia" w:eastAsiaTheme="majorEastAsia"/>
          <w:szCs w:val="21"/>
        </w:rPr>
        <w:t>投诉。</w:t>
      </w:r>
      <w:bookmarkEnd w:id="34"/>
    </w:p>
    <w:p w14:paraId="0CD402E3"/>
    <w:p w14:paraId="245C4D3A"/>
    <w:p w14:paraId="3BC8E9AA"/>
    <w:p w14:paraId="514B9B54"/>
    <w:p w14:paraId="61FF709D">
      <w:pPr>
        <w:pStyle w:val="3"/>
        <w:jc w:val="both"/>
        <w:rPr>
          <w:rFonts w:hint="eastAsia"/>
        </w:rPr>
      </w:pPr>
      <w:bookmarkStart w:id="36" w:name="_Toc135293338"/>
    </w:p>
    <w:p w14:paraId="17F27D34">
      <w:pPr>
        <w:pStyle w:val="3"/>
      </w:pPr>
      <w:r>
        <w:rPr>
          <w:rFonts w:hint="eastAsia"/>
        </w:rPr>
        <w:t>第七章  投标文件格式</w:t>
      </w:r>
      <w:bookmarkEnd w:id="36"/>
    </w:p>
    <w:p w14:paraId="3482363A">
      <w:pPr>
        <w:jc w:val="center"/>
        <w:rPr>
          <w:b/>
          <w:sz w:val="52"/>
          <w:szCs w:val="52"/>
        </w:rPr>
      </w:pPr>
    </w:p>
    <w:p w14:paraId="56A966C3">
      <w:pPr>
        <w:pStyle w:val="2"/>
        <w:spacing w:line="400" w:lineRule="exact"/>
        <w:rPr>
          <w:rFonts w:ascii="仿宋" w:hAnsi="仿宋" w:eastAsia="仿宋"/>
        </w:rPr>
      </w:pPr>
      <w:bookmarkStart w:id="37" w:name="_Toc31468"/>
      <w:bookmarkStart w:id="38" w:name="_Toc14934"/>
      <w:bookmarkStart w:id="39" w:name="_Toc44691395"/>
      <w:bookmarkStart w:id="40" w:name="_Toc44690431"/>
      <w:bookmarkStart w:id="41" w:name="_Toc44690704"/>
      <w:bookmarkStart w:id="42" w:name="_Toc25194"/>
      <w:bookmarkStart w:id="43" w:name="_Toc11772"/>
      <w:bookmarkStart w:id="44" w:name="_Toc135293339"/>
      <w:bookmarkStart w:id="45" w:name="_Toc44691163"/>
      <w:r>
        <w:rPr>
          <w:rFonts w:hint="eastAsia" w:ascii="仿宋" w:hAnsi="仿宋" w:eastAsia="仿宋"/>
        </w:rPr>
        <w:t>投标文件编制说明</w:t>
      </w:r>
      <w:bookmarkEnd w:id="37"/>
      <w:bookmarkEnd w:id="38"/>
      <w:bookmarkEnd w:id="39"/>
      <w:bookmarkEnd w:id="40"/>
      <w:bookmarkEnd w:id="41"/>
      <w:bookmarkEnd w:id="42"/>
      <w:bookmarkEnd w:id="43"/>
      <w:bookmarkEnd w:id="44"/>
      <w:bookmarkEnd w:id="45"/>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202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405B84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2C8DBD9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CA5A6B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4982F8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35B3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0F4811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698E9D7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7E8FFDF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EA84E0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5D00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09276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37F8559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65A0EE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2B71553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4374485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7AFD8E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063C27FE">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24FE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8F362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7FA9886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1143780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00D087D">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79BA11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867520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75FD6C9F">
      <w:pPr>
        <w:spacing w:line="360" w:lineRule="auto"/>
        <w:ind w:firstLine="420" w:firstLineChars="200"/>
        <w:rPr>
          <w:rFonts w:asciiTheme="minorEastAsia" w:hAnsiTheme="minorEastAsia" w:eastAsiaTheme="minorEastAsia"/>
        </w:rPr>
      </w:pPr>
    </w:p>
    <w:p w14:paraId="5F8C1F8E">
      <w:pPr>
        <w:spacing w:line="360" w:lineRule="auto"/>
        <w:ind w:firstLine="420" w:firstLineChars="200"/>
        <w:rPr>
          <w:rFonts w:asciiTheme="minorEastAsia" w:hAnsiTheme="minorEastAsia" w:eastAsiaTheme="minorEastAsia"/>
        </w:rPr>
      </w:pPr>
    </w:p>
    <w:p w14:paraId="4824A01B">
      <w:pPr>
        <w:jc w:val="center"/>
        <w:rPr>
          <w:b/>
          <w:sz w:val="52"/>
          <w:szCs w:val="52"/>
        </w:rPr>
      </w:pPr>
    </w:p>
    <w:p w14:paraId="25DF1456"/>
    <w:p w14:paraId="5078A67C"/>
    <w:p w14:paraId="51BD5947"/>
    <w:p w14:paraId="18E4CA76"/>
    <w:p w14:paraId="0715BD6D"/>
    <w:p w14:paraId="53558A51">
      <w:pPr>
        <w:jc w:val="center"/>
        <w:rPr>
          <w:b/>
          <w:bCs/>
          <w:sz w:val="52"/>
        </w:rPr>
      </w:pPr>
    </w:p>
    <w:p w14:paraId="51E73155">
      <w:pPr>
        <w:jc w:val="center"/>
        <w:rPr>
          <w:b/>
          <w:bCs/>
          <w:sz w:val="52"/>
        </w:rPr>
      </w:pPr>
      <w:r>
        <w:rPr>
          <w:rFonts w:hint="eastAsia"/>
          <w:b/>
          <w:bCs/>
          <w:sz w:val="52"/>
        </w:rPr>
        <w:t>投 标 文 件</w:t>
      </w:r>
    </w:p>
    <w:p w14:paraId="39E9C7D8">
      <w:pPr>
        <w:jc w:val="center"/>
        <w:rPr>
          <w:b/>
          <w:bCs/>
        </w:rPr>
      </w:pPr>
    </w:p>
    <w:p w14:paraId="26D1E81F">
      <w:pPr>
        <w:jc w:val="center"/>
        <w:rPr>
          <w:b/>
          <w:bCs/>
        </w:rPr>
      </w:pPr>
    </w:p>
    <w:p w14:paraId="7BDD44C4">
      <w:pPr>
        <w:jc w:val="center"/>
        <w:rPr>
          <w:b/>
          <w:bCs/>
        </w:rPr>
      </w:pPr>
    </w:p>
    <w:p w14:paraId="3D30C684">
      <w:pPr>
        <w:jc w:val="center"/>
        <w:rPr>
          <w:b/>
          <w:bCs/>
        </w:rPr>
      </w:pPr>
    </w:p>
    <w:p w14:paraId="5EAF9669">
      <w:pPr>
        <w:jc w:val="center"/>
        <w:rPr>
          <w:b/>
          <w:bCs/>
        </w:rPr>
      </w:pPr>
    </w:p>
    <w:p w14:paraId="0F10181E">
      <w:pPr>
        <w:jc w:val="center"/>
        <w:rPr>
          <w:b/>
          <w:bCs/>
        </w:rPr>
      </w:pPr>
    </w:p>
    <w:p w14:paraId="26CB3917">
      <w:pPr>
        <w:jc w:val="center"/>
        <w:rPr>
          <w:rFonts w:ascii="宋体" w:hAnsi="宋体"/>
          <w:b/>
          <w:bCs/>
          <w:sz w:val="30"/>
          <w:szCs w:val="30"/>
        </w:rPr>
      </w:pPr>
      <w:r>
        <w:rPr>
          <w:rFonts w:hint="eastAsia" w:ascii="宋体" w:hAnsi="宋体"/>
          <w:b/>
          <w:bCs/>
          <w:sz w:val="30"/>
          <w:szCs w:val="30"/>
        </w:rPr>
        <w:t>（正本/副本）</w:t>
      </w:r>
    </w:p>
    <w:p w14:paraId="5CFF6694">
      <w:pPr>
        <w:jc w:val="center"/>
        <w:rPr>
          <w:b/>
          <w:bCs/>
        </w:rPr>
      </w:pPr>
    </w:p>
    <w:p w14:paraId="006D24FC">
      <w:pPr>
        <w:jc w:val="center"/>
        <w:rPr>
          <w:b/>
          <w:bCs/>
        </w:rPr>
      </w:pPr>
    </w:p>
    <w:p w14:paraId="77C7535F">
      <w:pPr>
        <w:jc w:val="center"/>
        <w:rPr>
          <w:b/>
          <w:bCs/>
        </w:rPr>
      </w:pPr>
    </w:p>
    <w:p w14:paraId="27492EA9">
      <w:pPr>
        <w:jc w:val="center"/>
        <w:rPr>
          <w:b/>
          <w:bCs/>
        </w:rPr>
      </w:pPr>
    </w:p>
    <w:p w14:paraId="2A74CF42">
      <w:pPr>
        <w:jc w:val="center"/>
        <w:rPr>
          <w:b/>
          <w:bCs/>
        </w:rPr>
      </w:pPr>
    </w:p>
    <w:p w14:paraId="63FFDE35">
      <w:pPr>
        <w:jc w:val="center"/>
        <w:rPr>
          <w:b/>
          <w:bCs/>
        </w:rPr>
      </w:pPr>
    </w:p>
    <w:p w14:paraId="187894EB">
      <w:pPr>
        <w:jc w:val="center"/>
        <w:rPr>
          <w:b/>
          <w:bCs/>
        </w:rPr>
      </w:pPr>
    </w:p>
    <w:p w14:paraId="0110529D">
      <w:pPr>
        <w:jc w:val="center"/>
        <w:rPr>
          <w:b/>
          <w:bCs/>
        </w:rPr>
      </w:pPr>
    </w:p>
    <w:p w14:paraId="0E4C0D13">
      <w:pPr>
        <w:jc w:val="center"/>
        <w:rPr>
          <w:b/>
          <w:bCs/>
        </w:rPr>
      </w:pPr>
    </w:p>
    <w:p w14:paraId="07328260">
      <w:pPr>
        <w:jc w:val="center"/>
        <w:rPr>
          <w:b/>
          <w:bCs/>
        </w:rPr>
      </w:pPr>
    </w:p>
    <w:p w14:paraId="21E7F34F">
      <w:pPr>
        <w:jc w:val="center"/>
        <w:rPr>
          <w:b/>
          <w:bCs/>
        </w:rPr>
      </w:pPr>
    </w:p>
    <w:p w14:paraId="4551F060">
      <w:pPr>
        <w:jc w:val="center"/>
        <w:rPr>
          <w:b/>
          <w:bCs/>
        </w:rPr>
      </w:pPr>
    </w:p>
    <w:p w14:paraId="102571A9">
      <w:pPr>
        <w:jc w:val="center"/>
        <w:rPr>
          <w:b/>
          <w:bCs/>
        </w:rPr>
      </w:pPr>
    </w:p>
    <w:p w14:paraId="3C5B70F4">
      <w:pPr>
        <w:jc w:val="center"/>
        <w:rPr>
          <w:b/>
          <w:bCs/>
        </w:rPr>
      </w:pPr>
    </w:p>
    <w:p w14:paraId="0A30661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6F7E9E2">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5860EDE">
      <w:pPr>
        <w:spacing w:line="480" w:lineRule="auto"/>
        <w:ind w:firstLine="1275" w:firstLineChars="529"/>
        <w:rPr>
          <w:b/>
          <w:bCs/>
          <w:sz w:val="24"/>
        </w:rPr>
      </w:pPr>
      <w:r>
        <w:rPr>
          <w:rFonts w:hint="eastAsia"/>
          <w:b/>
          <w:bCs/>
          <w:sz w:val="24"/>
        </w:rPr>
        <w:t>法定代表人或</w:t>
      </w:r>
    </w:p>
    <w:p w14:paraId="5CD9856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B570C9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C170361">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019056C">
      <w:pPr>
        <w:spacing w:line="400" w:lineRule="exact"/>
        <w:rPr>
          <w:rFonts w:ascii="仿宋" w:hAnsi="仿宋" w:eastAsia="仿宋"/>
        </w:rPr>
      </w:pPr>
      <w:bookmarkStart w:id="46" w:name="_投标文件格式（第一册）"/>
      <w:bookmarkEnd w:id="46"/>
      <w:bookmarkStart w:id="47" w:name="q0"/>
    </w:p>
    <w:p w14:paraId="453EBD81">
      <w:pPr>
        <w:spacing w:line="400" w:lineRule="exact"/>
        <w:rPr>
          <w:rFonts w:ascii="仿宋" w:hAnsi="仿宋" w:eastAsia="仿宋"/>
        </w:rPr>
      </w:pPr>
    </w:p>
    <w:p w14:paraId="7C1E14FD">
      <w:pPr>
        <w:spacing w:line="400" w:lineRule="exact"/>
        <w:rPr>
          <w:rFonts w:ascii="仿宋" w:hAnsi="仿宋" w:eastAsia="仿宋"/>
        </w:rPr>
      </w:pPr>
    </w:p>
    <w:p w14:paraId="0A4CF92C">
      <w:pPr>
        <w:pStyle w:val="2"/>
        <w:spacing w:line="400" w:lineRule="exact"/>
        <w:rPr>
          <w:rFonts w:ascii="仿宋" w:hAnsi="仿宋" w:eastAsia="仿宋"/>
        </w:rPr>
      </w:pPr>
      <w:bookmarkStart w:id="48" w:name="_Toc135293340"/>
      <w:r>
        <w:rPr>
          <w:rFonts w:hint="eastAsia" w:ascii="仿宋" w:hAnsi="仿宋" w:eastAsia="仿宋"/>
        </w:rPr>
        <w:t>投标文件格式</w:t>
      </w:r>
      <w:bookmarkEnd w:id="48"/>
    </w:p>
    <w:bookmarkEnd w:id="47"/>
    <w:p w14:paraId="22EAC92A">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3ED16C7C">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08C1EA41">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评标指引表、供应商自查表、供应商基本情况表</w:t>
      </w:r>
    </w:p>
    <w:p w14:paraId="26E1AA7B">
      <w:pPr>
        <w:numPr>
          <w:ilvl w:val="0"/>
          <w:numId w:val="7"/>
        </w:numPr>
        <w:adjustRightInd w:val="0"/>
        <w:spacing w:line="360" w:lineRule="auto"/>
        <w:rPr>
          <w:snapToGrid w:val="0"/>
          <w:kern w:val="0"/>
          <w:szCs w:val="21"/>
        </w:rPr>
      </w:pPr>
      <w:r>
        <w:rPr>
          <w:rFonts w:hint="eastAsia"/>
          <w:snapToGrid w:val="0"/>
          <w:kern w:val="0"/>
          <w:szCs w:val="21"/>
        </w:rPr>
        <w:t>投标人资格证明文件（格式1）</w:t>
      </w:r>
    </w:p>
    <w:p w14:paraId="5F1C2DB5">
      <w:pPr>
        <w:numPr>
          <w:ilvl w:val="0"/>
          <w:numId w:val="7"/>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DD4583D">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7C6EADC6">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2F880319">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762925A8">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37D53157">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5BA9BE47">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1719B7AC">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50FE9FF8">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35AFF8D9">
      <w:pPr>
        <w:numPr>
          <w:ilvl w:val="0"/>
          <w:numId w:val="7"/>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027B36E1">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FDD6396">
      <w:pPr>
        <w:numPr>
          <w:ilvl w:val="0"/>
          <w:numId w:val="7"/>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4FE2D0A">
      <w:pPr>
        <w:adjustRightInd w:val="0"/>
        <w:spacing w:line="300" w:lineRule="auto"/>
        <w:ind w:left="-2"/>
        <w:rPr>
          <w:rFonts w:ascii="宋体" w:hAnsi="宋体"/>
          <w:snapToGrid w:val="0"/>
          <w:kern w:val="0"/>
          <w:szCs w:val="21"/>
        </w:rPr>
      </w:pPr>
    </w:p>
    <w:p w14:paraId="47B36E85">
      <w:pPr>
        <w:adjustRightInd w:val="0"/>
        <w:spacing w:line="300" w:lineRule="auto"/>
        <w:ind w:left="-2"/>
        <w:rPr>
          <w:rFonts w:ascii="宋体" w:hAnsi="宋体"/>
          <w:snapToGrid w:val="0"/>
          <w:kern w:val="0"/>
          <w:szCs w:val="21"/>
        </w:rPr>
      </w:pPr>
    </w:p>
    <w:p w14:paraId="27F27AA4">
      <w:pPr>
        <w:adjustRightInd w:val="0"/>
        <w:spacing w:line="300" w:lineRule="auto"/>
        <w:ind w:left="-2"/>
        <w:rPr>
          <w:rFonts w:ascii="宋体" w:hAnsi="宋体"/>
          <w:snapToGrid w:val="0"/>
          <w:kern w:val="0"/>
          <w:szCs w:val="21"/>
        </w:rPr>
      </w:pPr>
    </w:p>
    <w:p w14:paraId="234E5999">
      <w:pPr>
        <w:ind w:hanging="2"/>
        <w:rPr>
          <w:b/>
          <w:bCs/>
          <w:sz w:val="28"/>
        </w:rPr>
      </w:pPr>
    </w:p>
    <w:p w14:paraId="3749024E">
      <w:pPr>
        <w:adjustRightInd w:val="0"/>
        <w:snapToGrid w:val="0"/>
        <w:spacing w:line="300" w:lineRule="auto"/>
        <w:jc w:val="center"/>
      </w:pPr>
      <w:bookmarkStart w:id="49" w:name="_格式1__投标人资格证明文件"/>
      <w:bookmarkEnd w:id="49"/>
    </w:p>
    <w:p w14:paraId="138D1289">
      <w:pPr>
        <w:adjustRightInd w:val="0"/>
        <w:snapToGrid w:val="0"/>
        <w:spacing w:line="300" w:lineRule="auto"/>
        <w:jc w:val="center"/>
      </w:pPr>
    </w:p>
    <w:p w14:paraId="717B2ACD">
      <w:pPr>
        <w:adjustRightInd w:val="0"/>
        <w:snapToGrid w:val="0"/>
        <w:spacing w:line="300" w:lineRule="auto"/>
        <w:jc w:val="center"/>
      </w:pPr>
    </w:p>
    <w:p w14:paraId="54E0E584">
      <w:pPr>
        <w:adjustRightInd w:val="0"/>
        <w:snapToGrid w:val="0"/>
        <w:spacing w:line="300" w:lineRule="auto"/>
        <w:jc w:val="center"/>
      </w:pPr>
    </w:p>
    <w:p w14:paraId="34211941">
      <w:pPr>
        <w:adjustRightInd w:val="0"/>
        <w:snapToGrid w:val="0"/>
        <w:spacing w:line="300" w:lineRule="auto"/>
        <w:jc w:val="center"/>
      </w:pPr>
    </w:p>
    <w:p w14:paraId="412D3D52">
      <w:pPr>
        <w:adjustRightInd w:val="0"/>
        <w:snapToGrid w:val="0"/>
        <w:spacing w:line="300" w:lineRule="auto"/>
        <w:jc w:val="center"/>
      </w:pPr>
    </w:p>
    <w:p w14:paraId="58DC4F51">
      <w:pPr>
        <w:adjustRightInd w:val="0"/>
        <w:snapToGrid w:val="0"/>
        <w:spacing w:line="300" w:lineRule="auto"/>
        <w:jc w:val="center"/>
      </w:pPr>
    </w:p>
    <w:p w14:paraId="1A1927AA">
      <w:pPr>
        <w:adjustRightInd w:val="0"/>
        <w:snapToGrid w:val="0"/>
        <w:spacing w:line="300" w:lineRule="auto"/>
        <w:jc w:val="center"/>
      </w:pPr>
    </w:p>
    <w:p w14:paraId="368A1DF9">
      <w:pPr>
        <w:adjustRightInd w:val="0"/>
        <w:snapToGrid w:val="0"/>
        <w:spacing w:line="300" w:lineRule="auto"/>
        <w:jc w:val="center"/>
      </w:pPr>
    </w:p>
    <w:p w14:paraId="2F9A896E">
      <w:pPr>
        <w:adjustRightInd w:val="0"/>
        <w:snapToGrid w:val="0"/>
        <w:spacing w:line="300" w:lineRule="auto"/>
        <w:jc w:val="center"/>
      </w:pPr>
    </w:p>
    <w:p w14:paraId="671A4933">
      <w:pPr>
        <w:adjustRightInd w:val="0"/>
        <w:snapToGrid w:val="0"/>
        <w:spacing w:line="300" w:lineRule="auto"/>
        <w:jc w:val="center"/>
      </w:pPr>
    </w:p>
    <w:p w14:paraId="2FB5BDEA">
      <w:pPr>
        <w:pStyle w:val="2"/>
        <w:spacing w:line="400" w:lineRule="exact"/>
        <w:rPr>
          <w:rFonts w:ascii="仿宋" w:hAnsi="仿宋" w:eastAsia="仿宋"/>
        </w:rPr>
      </w:pPr>
      <w:bookmarkStart w:id="50" w:name="_Toc135293341"/>
      <w:bookmarkStart w:id="51" w:name="_Toc73610158"/>
      <w:r>
        <w:rPr>
          <w:rFonts w:hint="eastAsia" w:ascii="仿宋" w:hAnsi="仿宋" w:eastAsia="仿宋"/>
        </w:rPr>
        <w:t>政府采购违法行为风险知悉确认书</w:t>
      </w:r>
      <w:bookmarkEnd w:id="50"/>
    </w:p>
    <w:p w14:paraId="37A8C35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7CEC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33775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2A8B25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06C6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33AC4A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47C08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5C38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6566BE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467A0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2652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64E9D1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786C60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7170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648BD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77DFD1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604B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52E61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76F22A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7EB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0C9C2E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74C7C3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538699CB">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2411DF50">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343CCB6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4E88EA73">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5B7146A4">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32A132C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2C14D1F1">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2B11777">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44E6680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974A84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455A99DA">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65DA5FF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554A45B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236E9FB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7F9BA21A">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4EFD446A">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6197DE90">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295FD1C">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27A739A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7AF2B71A">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654ABB5D">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29D527D4">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7E9ECAD5">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09"/>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1337A7F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7E2BAB38">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22C4026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3F1BA1FF">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7C9A5E3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4B3B3F28">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F0E3EE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4E46F88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5CA65D0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17F8448B">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63A9711D">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361AB81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6EB5552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szCs w:val="21"/>
        </w:rPr>
      </w:pPr>
    </w:p>
    <w:p w14:paraId="5FCF51C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szCs w:val="21"/>
        </w:rPr>
      </w:pPr>
    </w:p>
    <w:p w14:paraId="63FE159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szCs w:val="21"/>
        </w:rPr>
      </w:pPr>
    </w:p>
    <w:p w14:paraId="56BC61E7">
      <w:pPr>
        <w:widowControl/>
        <w:jc w:val="left"/>
        <w:rPr>
          <w:rFonts w:ascii="宋体" w:hAnsi="宋体"/>
          <w:szCs w:val="21"/>
        </w:rPr>
      </w:pPr>
    </w:p>
    <w:p w14:paraId="43B2BE76">
      <w:pPr>
        <w:widowControl/>
        <w:jc w:val="left"/>
        <w:rPr>
          <w:rFonts w:ascii="宋体" w:hAnsi="宋体"/>
          <w:szCs w:val="21"/>
        </w:rPr>
      </w:pPr>
    </w:p>
    <w:p w14:paraId="59B38C34">
      <w:pPr>
        <w:widowControl/>
        <w:jc w:val="left"/>
        <w:rPr>
          <w:rFonts w:ascii="宋体" w:hAnsi="宋体"/>
          <w:szCs w:val="21"/>
        </w:rPr>
      </w:pPr>
    </w:p>
    <w:p w14:paraId="21724F82">
      <w:pPr>
        <w:widowControl/>
        <w:jc w:val="left"/>
        <w:rPr>
          <w:rFonts w:ascii="宋体" w:hAnsi="宋体"/>
          <w:szCs w:val="21"/>
        </w:rPr>
      </w:pPr>
    </w:p>
    <w:p w14:paraId="55F96348">
      <w:pPr>
        <w:widowControl/>
        <w:jc w:val="left"/>
        <w:rPr>
          <w:rFonts w:ascii="宋体" w:hAnsi="宋体"/>
          <w:szCs w:val="21"/>
        </w:rPr>
      </w:pPr>
    </w:p>
    <w:p w14:paraId="792BAA18">
      <w:pPr>
        <w:widowControl/>
        <w:jc w:val="left"/>
        <w:rPr>
          <w:rFonts w:ascii="宋体" w:hAnsi="宋体"/>
          <w:szCs w:val="21"/>
        </w:rPr>
      </w:pPr>
    </w:p>
    <w:p w14:paraId="5A8556D8">
      <w:pPr>
        <w:pStyle w:val="2"/>
        <w:spacing w:line="400" w:lineRule="exact"/>
        <w:rPr>
          <w:rFonts w:hint="eastAsia" w:ascii="仿宋" w:hAnsi="仿宋" w:eastAsia="仿宋"/>
        </w:rPr>
      </w:pPr>
      <w:bookmarkStart w:id="52" w:name="_Toc135293342"/>
    </w:p>
    <w:p w14:paraId="0E04B07E">
      <w:pPr>
        <w:pStyle w:val="2"/>
        <w:spacing w:line="400" w:lineRule="exact"/>
        <w:rPr>
          <w:rFonts w:hint="eastAsia" w:ascii="仿宋" w:hAnsi="仿宋" w:eastAsia="仿宋"/>
        </w:rPr>
      </w:pPr>
    </w:p>
    <w:p w14:paraId="01A395CB">
      <w:pPr>
        <w:rPr>
          <w:rFonts w:hint="eastAsia" w:ascii="仿宋" w:hAnsi="仿宋" w:eastAsia="仿宋"/>
        </w:rPr>
      </w:pPr>
      <w:r>
        <w:rPr>
          <w:rFonts w:hint="eastAsia" w:ascii="仿宋" w:hAnsi="仿宋" w:eastAsia="仿宋"/>
        </w:rPr>
        <w:br w:type="page"/>
      </w:r>
    </w:p>
    <w:p w14:paraId="35ABE7DF">
      <w:pPr>
        <w:pStyle w:val="2"/>
        <w:spacing w:line="400" w:lineRule="exact"/>
        <w:rPr>
          <w:rFonts w:hint="eastAsia" w:ascii="仿宋" w:hAnsi="仿宋" w:eastAsia="仿宋"/>
        </w:rPr>
      </w:pPr>
    </w:p>
    <w:p w14:paraId="199B2533">
      <w:pPr>
        <w:pStyle w:val="2"/>
        <w:spacing w:line="400" w:lineRule="exact"/>
        <w:rPr>
          <w:rFonts w:ascii="仿宋" w:hAnsi="仿宋" w:eastAsia="仿宋"/>
        </w:rPr>
      </w:pPr>
      <w:r>
        <w:rPr>
          <w:rFonts w:hint="eastAsia" w:ascii="仿宋" w:hAnsi="仿宋" w:eastAsia="仿宋"/>
        </w:rPr>
        <w:t>评标指引表</w:t>
      </w:r>
      <w:bookmarkEnd w:id="51"/>
      <w:bookmarkEnd w:id="52"/>
    </w:p>
    <w:p w14:paraId="1200D69B">
      <w:pPr>
        <w:jc w:val="center"/>
        <w:rPr>
          <w:b/>
          <w:szCs w:val="21"/>
        </w:rPr>
      </w:pPr>
    </w:p>
    <w:p w14:paraId="215DA139">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3B13062">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3C0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BEF31C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E4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8AEF16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D13593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4A18381">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865D010">
            <w:pPr>
              <w:spacing w:line="360" w:lineRule="exact"/>
              <w:jc w:val="center"/>
              <w:rPr>
                <w:rFonts w:ascii="宋体" w:hAnsi="宋体"/>
                <w:szCs w:val="21"/>
              </w:rPr>
            </w:pPr>
            <w:r>
              <w:rPr>
                <w:rFonts w:hint="eastAsia" w:ascii="宋体" w:hAnsi="宋体"/>
                <w:szCs w:val="21"/>
              </w:rPr>
              <w:t>备注</w:t>
            </w:r>
          </w:p>
        </w:tc>
      </w:tr>
      <w:tr w14:paraId="4C2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F47897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6F379FA7">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5386408">
            <w:pPr>
              <w:spacing w:line="360" w:lineRule="exact"/>
              <w:jc w:val="center"/>
              <w:rPr>
                <w:rFonts w:ascii="宋体" w:hAnsi="宋体"/>
                <w:b/>
                <w:szCs w:val="21"/>
              </w:rPr>
            </w:pPr>
          </w:p>
        </w:tc>
        <w:tc>
          <w:tcPr>
            <w:tcW w:w="1472" w:type="dxa"/>
            <w:vAlign w:val="center"/>
          </w:tcPr>
          <w:p w14:paraId="425C69E0">
            <w:pPr>
              <w:spacing w:line="360" w:lineRule="exact"/>
              <w:jc w:val="center"/>
              <w:rPr>
                <w:rFonts w:ascii="宋体" w:hAnsi="宋体"/>
                <w:b/>
                <w:szCs w:val="21"/>
              </w:rPr>
            </w:pPr>
          </w:p>
        </w:tc>
      </w:tr>
      <w:tr w14:paraId="6CC4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713E866">
            <w:pPr>
              <w:spacing w:line="360" w:lineRule="exact"/>
              <w:jc w:val="center"/>
              <w:rPr>
                <w:rFonts w:ascii="宋体" w:hAnsi="宋体"/>
                <w:szCs w:val="21"/>
              </w:rPr>
            </w:pPr>
            <w:r>
              <w:rPr>
                <w:rFonts w:hint="eastAsia" w:ascii="宋体" w:hAnsi="宋体"/>
                <w:szCs w:val="21"/>
              </w:rPr>
              <w:t>技术部分</w:t>
            </w:r>
          </w:p>
        </w:tc>
        <w:tc>
          <w:tcPr>
            <w:tcW w:w="4854" w:type="dxa"/>
          </w:tcPr>
          <w:p w14:paraId="671FE989">
            <w:pPr>
              <w:spacing w:line="360" w:lineRule="exact"/>
              <w:jc w:val="center"/>
              <w:rPr>
                <w:rFonts w:ascii="宋体" w:hAnsi="宋体"/>
                <w:szCs w:val="21"/>
              </w:rPr>
            </w:pPr>
            <w:r>
              <w:rPr>
                <w:rFonts w:hint="eastAsia" w:ascii="宋体" w:hAnsi="宋体"/>
                <w:szCs w:val="21"/>
              </w:rPr>
              <w:t>1.……</w:t>
            </w:r>
          </w:p>
        </w:tc>
        <w:tc>
          <w:tcPr>
            <w:tcW w:w="2169" w:type="dxa"/>
            <w:vAlign w:val="center"/>
          </w:tcPr>
          <w:p w14:paraId="30940B67">
            <w:pPr>
              <w:spacing w:line="360" w:lineRule="exact"/>
              <w:jc w:val="center"/>
              <w:rPr>
                <w:rFonts w:ascii="宋体" w:hAnsi="宋体"/>
                <w:b/>
                <w:szCs w:val="21"/>
              </w:rPr>
            </w:pPr>
          </w:p>
        </w:tc>
        <w:tc>
          <w:tcPr>
            <w:tcW w:w="1472" w:type="dxa"/>
            <w:vAlign w:val="center"/>
          </w:tcPr>
          <w:p w14:paraId="1B4AB4BD">
            <w:pPr>
              <w:spacing w:line="360" w:lineRule="exact"/>
              <w:jc w:val="center"/>
              <w:rPr>
                <w:rFonts w:ascii="宋体" w:hAnsi="宋体"/>
                <w:b/>
                <w:szCs w:val="21"/>
              </w:rPr>
            </w:pPr>
          </w:p>
        </w:tc>
      </w:tr>
      <w:tr w14:paraId="4F7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F8E25F1">
            <w:pPr>
              <w:spacing w:line="360" w:lineRule="exact"/>
              <w:jc w:val="center"/>
              <w:rPr>
                <w:rFonts w:ascii="宋体" w:hAnsi="宋体"/>
                <w:szCs w:val="21"/>
              </w:rPr>
            </w:pPr>
          </w:p>
        </w:tc>
        <w:tc>
          <w:tcPr>
            <w:tcW w:w="4854" w:type="dxa"/>
          </w:tcPr>
          <w:p w14:paraId="3BD7E3A0">
            <w:pPr>
              <w:spacing w:line="360" w:lineRule="exact"/>
              <w:jc w:val="center"/>
              <w:rPr>
                <w:rFonts w:ascii="宋体" w:hAnsi="宋体"/>
                <w:szCs w:val="21"/>
              </w:rPr>
            </w:pPr>
            <w:r>
              <w:rPr>
                <w:rFonts w:hint="eastAsia" w:ascii="宋体" w:hAnsi="宋体"/>
                <w:szCs w:val="21"/>
              </w:rPr>
              <w:t>2.……</w:t>
            </w:r>
          </w:p>
        </w:tc>
        <w:tc>
          <w:tcPr>
            <w:tcW w:w="2169" w:type="dxa"/>
            <w:vAlign w:val="center"/>
          </w:tcPr>
          <w:p w14:paraId="59C2A4FF">
            <w:pPr>
              <w:spacing w:line="360" w:lineRule="exact"/>
              <w:jc w:val="center"/>
              <w:rPr>
                <w:rFonts w:ascii="宋体" w:hAnsi="宋体"/>
                <w:b/>
                <w:szCs w:val="21"/>
              </w:rPr>
            </w:pPr>
          </w:p>
        </w:tc>
        <w:tc>
          <w:tcPr>
            <w:tcW w:w="1472" w:type="dxa"/>
            <w:vAlign w:val="center"/>
          </w:tcPr>
          <w:p w14:paraId="1BAA25F4">
            <w:pPr>
              <w:spacing w:line="360" w:lineRule="exact"/>
              <w:jc w:val="center"/>
              <w:rPr>
                <w:rFonts w:ascii="宋体" w:hAnsi="宋体"/>
                <w:b/>
                <w:szCs w:val="21"/>
              </w:rPr>
            </w:pPr>
          </w:p>
        </w:tc>
      </w:tr>
      <w:tr w14:paraId="2DB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373492">
            <w:pPr>
              <w:spacing w:line="360" w:lineRule="exact"/>
              <w:jc w:val="center"/>
              <w:rPr>
                <w:rFonts w:ascii="宋体" w:hAnsi="宋体"/>
                <w:szCs w:val="21"/>
              </w:rPr>
            </w:pPr>
          </w:p>
        </w:tc>
        <w:tc>
          <w:tcPr>
            <w:tcW w:w="4854" w:type="dxa"/>
          </w:tcPr>
          <w:p w14:paraId="725494B8">
            <w:pPr>
              <w:spacing w:line="360" w:lineRule="exact"/>
              <w:jc w:val="center"/>
              <w:rPr>
                <w:rFonts w:ascii="宋体" w:hAnsi="宋体"/>
                <w:szCs w:val="21"/>
              </w:rPr>
            </w:pPr>
            <w:r>
              <w:rPr>
                <w:rFonts w:hint="eastAsia" w:ascii="宋体" w:hAnsi="宋体"/>
                <w:szCs w:val="21"/>
              </w:rPr>
              <w:t>……</w:t>
            </w:r>
          </w:p>
        </w:tc>
        <w:tc>
          <w:tcPr>
            <w:tcW w:w="2169" w:type="dxa"/>
            <w:vAlign w:val="center"/>
          </w:tcPr>
          <w:p w14:paraId="581A8DFF">
            <w:pPr>
              <w:spacing w:line="360" w:lineRule="exact"/>
              <w:jc w:val="center"/>
              <w:rPr>
                <w:rFonts w:ascii="宋体" w:hAnsi="宋体"/>
                <w:b/>
                <w:szCs w:val="21"/>
              </w:rPr>
            </w:pPr>
          </w:p>
        </w:tc>
        <w:tc>
          <w:tcPr>
            <w:tcW w:w="1472" w:type="dxa"/>
            <w:vAlign w:val="center"/>
          </w:tcPr>
          <w:p w14:paraId="06B26574">
            <w:pPr>
              <w:spacing w:line="360" w:lineRule="exact"/>
              <w:jc w:val="center"/>
              <w:rPr>
                <w:rFonts w:ascii="宋体" w:hAnsi="宋体"/>
                <w:b/>
                <w:szCs w:val="21"/>
              </w:rPr>
            </w:pPr>
          </w:p>
        </w:tc>
      </w:tr>
      <w:tr w14:paraId="1724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BAB819D">
            <w:pPr>
              <w:spacing w:line="360" w:lineRule="exact"/>
              <w:jc w:val="center"/>
              <w:rPr>
                <w:rFonts w:ascii="宋体" w:hAnsi="宋体"/>
                <w:szCs w:val="21"/>
              </w:rPr>
            </w:pPr>
            <w:r>
              <w:rPr>
                <w:rFonts w:hint="eastAsia" w:ascii="宋体" w:hAnsi="宋体"/>
                <w:szCs w:val="21"/>
              </w:rPr>
              <w:t>商务部分</w:t>
            </w:r>
          </w:p>
        </w:tc>
        <w:tc>
          <w:tcPr>
            <w:tcW w:w="4854" w:type="dxa"/>
          </w:tcPr>
          <w:p w14:paraId="06A84E2A">
            <w:pPr>
              <w:spacing w:line="360" w:lineRule="exact"/>
              <w:jc w:val="center"/>
              <w:rPr>
                <w:rFonts w:ascii="宋体" w:hAnsi="宋体"/>
                <w:szCs w:val="21"/>
              </w:rPr>
            </w:pPr>
            <w:r>
              <w:rPr>
                <w:rFonts w:hint="eastAsia" w:ascii="宋体" w:hAnsi="宋体"/>
                <w:szCs w:val="21"/>
              </w:rPr>
              <w:t>1.……</w:t>
            </w:r>
          </w:p>
        </w:tc>
        <w:tc>
          <w:tcPr>
            <w:tcW w:w="2169" w:type="dxa"/>
            <w:vAlign w:val="center"/>
          </w:tcPr>
          <w:p w14:paraId="43DCEC5C">
            <w:pPr>
              <w:spacing w:line="360" w:lineRule="exact"/>
              <w:jc w:val="center"/>
              <w:rPr>
                <w:rFonts w:ascii="宋体" w:hAnsi="宋体"/>
                <w:b/>
                <w:szCs w:val="21"/>
              </w:rPr>
            </w:pPr>
          </w:p>
        </w:tc>
        <w:tc>
          <w:tcPr>
            <w:tcW w:w="1472" w:type="dxa"/>
            <w:vAlign w:val="center"/>
          </w:tcPr>
          <w:p w14:paraId="3E98152C">
            <w:pPr>
              <w:spacing w:line="360" w:lineRule="exact"/>
              <w:jc w:val="center"/>
              <w:rPr>
                <w:rFonts w:ascii="宋体" w:hAnsi="宋体"/>
                <w:b/>
                <w:szCs w:val="21"/>
              </w:rPr>
            </w:pPr>
          </w:p>
        </w:tc>
      </w:tr>
      <w:tr w14:paraId="3B6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EED2E96">
            <w:pPr>
              <w:spacing w:line="360" w:lineRule="exact"/>
              <w:jc w:val="center"/>
              <w:rPr>
                <w:rFonts w:ascii="宋体" w:hAnsi="宋体"/>
                <w:szCs w:val="21"/>
              </w:rPr>
            </w:pPr>
          </w:p>
        </w:tc>
        <w:tc>
          <w:tcPr>
            <w:tcW w:w="4854" w:type="dxa"/>
          </w:tcPr>
          <w:p w14:paraId="5447E61B">
            <w:pPr>
              <w:spacing w:line="360" w:lineRule="exact"/>
              <w:jc w:val="center"/>
              <w:rPr>
                <w:rFonts w:ascii="宋体" w:hAnsi="宋体"/>
                <w:szCs w:val="21"/>
              </w:rPr>
            </w:pPr>
            <w:r>
              <w:rPr>
                <w:rFonts w:hint="eastAsia" w:ascii="宋体" w:hAnsi="宋体"/>
                <w:szCs w:val="21"/>
              </w:rPr>
              <w:t>2.……</w:t>
            </w:r>
          </w:p>
        </w:tc>
        <w:tc>
          <w:tcPr>
            <w:tcW w:w="2169" w:type="dxa"/>
            <w:vAlign w:val="center"/>
          </w:tcPr>
          <w:p w14:paraId="7F5CE92E">
            <w:pPr>
              <w:spacing w:line="360" w:lineRule="exact"/>
              <w:jc w:val="center"/>
              <w:rPr>
                <w:rFonts w:ascii="宋体" w:hAnsi="宋体"/>
                <w:b/>
                <w:szCs w:val="21"/>
              </w:rPr>
            </w:pPr>
          </w:p>
        </w:tc>
        <w:tc>
          <w:tcPr>
            <w:tcW w:w="1472" w:type="dxa"/>
            <w:vAlign w:val="center"/>
          </w:tcPr>
          <w:p w14:paraId="706428B5">
            <w:pPr>
              <w:spacing w:line="360" w:lineRule="exact"/>
              <w:jc w:val="center"/>
              <w:rPr>
                <w:rFonts w:ascii="宋体" w:hAnsi="宋体"/>
                <w:b/>
                <w:szCs w:val="21"/>
              </w:rPr>
            </w:pPr>
          </w:p>
        </w:tc>
      </w:tr>
      <w:tr w14:paraId="146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AB6E26">
            <w:pPr>
              <w:spacing w:line="360" w:lineRule="exact"/>
              <w:jc w:val="center"/>
              <w:rPr>
                <w:rFonts w:ascii="宋体" w:hAnsi="宋体"/>
                <w:szCs w:val="21"/>
              </w:rPr>
            </w:pPr>
          </w:p>
        </w:tc>
        <w:tc>
          <w:tcPr>
            <w:tcW w:w="4854" w:type="dxa"/>
          </w:tcPr>
          <w:p w14:paraId="35BDCB13">
            <w:pPr>
              <w:spacing w:line="360" w:lineRule="exact"/>
              <w:jc w:val="center"/>
              <w:rPr>
                <w:rFonts w:ascii="宋体" w:hAnsi="宋体"/>
                <w:szCs w:val="21"/>
              </w:rPr>
            </w:pPr>
            <w:r>
              <w:rPr>
                <w:rFonts w:hint="eastAsia" w:ascii="宋体" w:hAnsi="宋体"/>
                <w:szCs w:val="21"/>
              </w:rPr>
              <w:t>……</w:t>
            </w:r>
          </w:p>
        </w:tc>
        <w:tc>
          <w:tcPr>
            <w:tcW w:w="2169" w:type="dxa"/>
            <w:vAlign w:val="center"/>
          </w:tcPr>
          <w:p w14:paraId="4340C02D">
            <w:pPr>
              <w:spacing w:line="360" w:lineRule="exact"/>
              <w:jc w:val="center"/>
              <w:rPr>
                <w:rFonts w:ascii="宋体" w:hAnsi="宋体"/>
                <w:b/>
                <w:szCs w:val="21"/>
              </w:rPr>
            </w:pPr>
          </w:p>
        </w:tc>
        <w:tc>
          <w:tcPr>
            <w:tcW w:w="1472" w:type="dxa"/>
            <w:vAlign w:val="center"/>
          </w:tcPr>
          <w:p w14:paraId="0B5570BD">
            <w:pPr>
              <w:spacing w:line="360" w:lineRule="exact"/>
              <w:jc w:val="center"/>
              <w:rPr>
                <w:rFonts w:ascii="宋体" w:hAnsi="宋体"/>
                <w:b/>
                <w:szCs w:val="21"/>
              </w:rPr>
            </w:pPr>
          </w:p>
        </w:tc>
      </w:tr>
    </w:tbl>
    <w:p w14:paraId="404FE65E">
      <w:pPr>
        <w:pStyle w:val="26"/>
        <w:spacing w:line="360" w:lineRule="auto"/>
        <w:ind w:firstLine="424" w:firstLineChars="201"/>
        <w:rPr>
          <w:rFonts w:hAnsi="宋体"/>
          <w:b/>
          <w:szCs w:val="21"/>
        </w:rPr>
      </w:pPr>
    </w:p>
    <w:p w14:paraId="277537BF">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08111E3"/>
    <w:p w14:paraId="2AAB5448"/>
    <w:p w14:paraId="0FBF17EE"/>
    <w:p w14:paraId="054DC6A0">
      <w:pPr>
        <w:pStyle w:val="2"/>
        <w:spacing w:line="400" w:lineRule="exact"/>
        <w:rPr>
          <w:rFonts w:hint="eastAsia" w:ascii="仿宋" w:hAnsi="仿宋" w:eastAsia="仿宋"/>
          <w:lang w:eastAsia="zh-CN"/>
        </w:rPr>
      </w:pPr>
    </w:p>
    <w:p w14:paraId="76DD2DBC">
      <w:pPr>
        <w:pStyle w:val="2"/>
        <w:spacing w:line="400" w:lineRule="exact"/>
        <w:rPr>
          <w:rFonts w:hint="eastAsia" w:ascii="仿宋" w:hAnsi="仿宋" w:eastAsia="仿宋"/>
          <w:lang w:eastAsia="zh-CN"/>
        </w:rPr>
      </w:pPr>
    </w:p>
    <w:p w14:paraId="00FC759D">
      <w:pPr>
        <w:pStyle w:val="2"/>
        <w:spacing w:line="400" w:lineRule="exact"/>
        <w:rPr>
          <w:rFonts w:hint="eastAsia" w:ascii="仿宋" w:hAnsi="仿宋" w:eastAsia="仿宋"/>
          <w:lang w:eastAsia="zh-CN"/>
        </w:rPr>
      </w:pPr>
    </w:p>
    <w:p w14:paraId="0C99DDD7">
      <w:pPr>
        <w:rPr>
          <w:rFonts w:hint="eastAsia" w:ascii="仿宋" w:hAnsi="仿宋" w:eastAsia="仿宋"/>
          <w:lang w:eastAsia="zh-CN"/>
        </w:rPr>
      </w:pPr>
      <w:r>
        <w:rPr>
          <w:rFonts w:hint="eastAsia" w:ascii="仿宋" w:hAnsi="仿宋" w:eastAsia="仿宋"/>
          <w:lang w:eastAsia="zh-CN"/>
        </w:rPr>
        <w:br w:type="page"/>
      </w:r>
    </w:p>
    <w:p w14:paraId="36479E5D">
      <w:pPr>
        <w:rPr>
          <w:rFonts w:hint="eastAsia"/>
          <w:lang w:eastAsia="zh-CN"/>
        </w:rPr>
      </w:pPr>
    </w:p>
    <w:p w14:paraId="0DAC9DBC">
      <w:pPr>
        <w:pStyle w:val="2"/>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6BF80CBE">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00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418C8EA0">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7C6958EC">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78DA2809">
            <w:pPr>
              <w:spacing w:line="360" w:lineRule="exact"/>
              <w:jc w:val="center"/>
              <w:rPr>
                <w:rFonts w:hint="eastAsia" w:ascii="宋体" w:hAnsi="宋体"/>
                <w:szCs w:val="21"/>
                <w:lang w:eastAsia="zh-CN"/>
              </w:rPr>
            </w:pPr>
            <w:r>
              <w:rPr>
                <w:rFonts w:hint="eastAsia" w:ascii="宋体" w:hAnsi="宋体"/>
                <w:szCs w:val="21"/>
                <w:lang w:eastAsia="zh-CN"/>
              </w:rPr>
              <w:t>自查情况</w:t>
            </w:r>
          </w:p>
          <w:p w14:paraId="2302476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74A52BE9">
            <w:pPr>
              <w:spacing w:line="360" w:lineRule="exact"/>
              <w:jc w:val="center"/>
              <w:rPr>
                <w:rFonts w:ascii="宋体" w:hAnsi="宋体"/>
                <w:szCs w:val="21"/>
              </w:rPr>
            </w:pPr>
            <w:r>
              <w:rPr>
                <w:rFonts w:hint="eastAsia" w:ascii="宋体" w:hAnsi="宋体"/>
                <w:szCs w:val="21"/>
              </w:rPr>
              <w:t>备注</w:t>
            </w:r>
          </w:p>
        </w:tc>
      </w:tr>
      <w:tr w14:paraId="23E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6B7B9041">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5667A880">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E6615B">
            <w:pPr>
              <w:spacing w:line="360" w:lineRule="exact"/>
              <w:jc w:val="center"/>
              <w:rPr>
                <w:rFonts w:ascii="宋体" w:hAnsi="宋体"/>
                <w:b/>
                <w:szCs w:val="21"/>
              </w:rPr>
            </w:pPr>
          </w:p>
        </w:tc>
        <w:tc>
          <w:tcPr>
            <w:tcW w:w="924" w:type="dxa"/>
            <w:noWrap w:val="0"/>
            <w:vAlign w:val="center"/>
          </w:tcPr>
          <w:p w14:paraId="7E9C4910">
            <w:pPr>
              <w:spacing w:line="360" w:lineRule="exact"/>
              <w:jc w:val="center"/>
              <w:rPr>
                <w:rFonts w:ascii="宋体" w:hAnsi="宋体"/>
                <w:b/>
                <w:szCs w:val="21"/>
              </w:rPr>
            </w:pPr>
          </w:p>
        </w:tc>
      </w:tr>
      <w:tr w14:paraId="4B4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2712DCD">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6D67B9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3C3EE268">
            <w:pPr>
              <w:spacing w:line="360" w:lineRule="exact"/>
              <w:jc w:val="center"/>
              <w:rPr>
                <w:rFonts w:ascii="宋体" w:hAnsi="宋体"/>
                <w:b/>
                <w:szCs w:val="21"/>
              </w:rPr>
            </w:pPr>
          </w:p>
        </w:tc>
        <w:tc>
          <w:tcPr>
            <w:tcW w:w="924" w:type="dxa"/>
            <w:noWrap w:val="0"/>
            <w:vAlign w:val="center"/>
          </w:tcPr>
          <w:p w14:paraId="7A7B9C89">
            <w:pPr>
              <w:spacing w:line="360" w:lineRule="exact"/>
              <w:jc w:val="center"/>
              <w:rPr>
                <w:rFonts w:ascii="宋体" w:hAnsi="宋体"/>
                <w:b/>
                <w:szCs w:val="21"/>
              </w:rPr>
            </w:pPr>
          </w:p>
        </w:tc>
      </w:tr>
      <w:tr w14:paraId="676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70E7FB3F">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3105874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7EB1D211">
            <w:pPr>
              <w:spacing w:line="360" w:lineRule="exact"/>
              <w:jc w:val="center"/>
              <w:rPr>
                <w:rFonts w:ascii="宋体" w:hAnsi="宋体"/>
                <w:b/>
                <w:szCs w:val="21"/>
              </w:rPr>
            </w:pPr>
          </w:p>
        </w:tc>
        <w:tc>
          <w:tcPr>
            <w:tcW w:w="924" w:type="dxa"/>
            <w:noWrap w:val="0"/>
            <w:vAlign w:val="center"/>
          </w:tcPr>
          <w:p w14:paraId="484A05F2">
            <w:pPr>
              <w:spacing w:line="360" w:lineRule="exact"/>
              <w:jc w:val="center"/>
              <w:rPr>
                <w:rFonts w:ascii="宋体" w:hAnsi="宋体"/>
                <w:b/>
                <w:szCs w:val="21"/>
              </w:rPr>
            </w:pPr>
          </w:p>
        </w:tc>
      </w:tr>
      <w:tr w14:paraId="3749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2381671D">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24920AE">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601DD313">
            <w:pPr>
              <w:spacing w:line="360" w:lineRule="exact"/>
              <w:jc w:val="center"/>
              <w:rPr>
                <w:rFonts w:ascii="宋体" w:hAnsi="宋体"/>
                <w:b/>
                <w:szCs w:val="21"/>
              </w:rPr>
            </w:pPr>
          </w:p>
        </w:tc>
        <w:tc>
          <w:tcPr>
            <w:tcW w:w="924" w:type="dxa"/>
            <w:noWrap w:val="0"/>
            <w:vAlign w:val="center"/>
          </w:tcPr>
          <w:p w14:paraId="3891C72D">
            <w:pPr>
              <w:spacing w:line="360" w:lineRule="exact"/>
              <w:jc w:val="center"/>
              <w:rPr>
                <w:rFonts w:ascii="宋体" w:hAnsi="宋体"/>
                <w:b/>
                <w:szCs w:val="21"/>
              </w:rPr>
            </w:pPr>
          </w:p>
        </w:tc>
      </w:tr>
      <w:tr w14:paraId="229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517443AF">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AC4C571">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8A2A08">
            <w:pPr>
              <w:spacing w:line="360" w:lineRule="exact"/>
              <w:jc w:val="center"/>
              <w:rPr>
                <w:rFonts w:ascii="宋体" w:hAnsi="宋体"/>
                <w:b/>
                <w:szCs w:val="21"/>
              </w:rPr>
            </w:pPr>
          </w:p>
        </w:tc>
        <w:tc>
          <w:tcPr>
            <w:tcW w:w="924" w:type="dxa"/>
            <w:noWrap w:val="0"/>
            <w:vAlign w:val="center"/>
          </w:tcPr>
          <w:p w14:paraId="7FC5F57D">
            <w:pPr>
              <w:spacing w:line="360" w:lineRule="exact"/>
              <w:jc w:val="center"/>
              <w:rPr>
                <w:rFonts w:ascii="宋体" w:hAnsi="宋体"/>
                <w:b/>
                <w:szCs w:val="21"/>
              </w:rPr>
            </w:pPr>
          </w:p>
        </w:tc>
      </w:tr>
      <w:tr w14:paraId="4980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4421F43C">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5E57210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8D63C7A">
            <w:pPr>
              <w:spacing w:line="360" w:lineRule="exact"/>
              <w:jc w:val="center"/>
              <w:rPr>
                <w:rFonts w:ascii="宋体" w:hAnsi="宋体"/>
                <w:b/>
                <w:szCs w:val="21"/>
              </w:rPr>
            </w:pPr>
          </w:p>
        </w:tc>
        <w:tc>
          <w:tcPr>
            <w:tcW w:w="924" w:type="dxa"/>
            <w:noWrap w:val="0"/>
            <w:vAlign w:val="center"/>
          </w:tcPr>
          <w:p w14:paraId="7DD71C9F">
            <w:pPr>
              <w:spacing w:line="360" w:lineRule="exact"/>
              <w:jc w:val="center"/>
              <w:rPr>
                <w:rFonts w:ascii="宋体" w:hAnsi="宋体"/>
                <w:b/>
                <w:szCs w:val="21"/>
              </w:rPr>
            </w:pPr>
          </w:p>
        </w:tc>
      </w:tr>
      <w:tr w14:paraId="1071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340CD0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6C15577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35A33FD4">
            <w:pPr>
              <w:spacing w:line="360" w:lineRule="exact"/>
              <w:jc w:val="center"/>
              <w:rPr>
                <w:rFonts w:ascii="宋体" w:hAnsi="宋体"/>
                <w:b/>
                <w:szCs w:val="21"/>
              </w:rPr>
            </w:pPr>
          </w:p>
        </w:tc>
        <w:tc>
          <w:tcPr>
            <w:tcW w:w="924" w:type="dxa"/>
            <w:noWrap w:val="0"/>
            <w:vAlign w:val="center"/>
          </w:tcPr>
          <w:p w14:paraId="3379E380">
            <w:pPr>
              <w:spacing w:line="360" w:lineRule="exact"/>
              <w:jc w:val="center"/>
              <w:rPr>
                <w:rFonts w:ascii="宋体" w:hAnsi="宋体"/>
                <w:b/>
                <w:szCs w:val="21"/>
              </w:rPr>
            </w:pPr>
          </w:p>
        </w:tc>
      </w:tr>
      <w:tr w14:paraId="19B9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12C94E96">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281B847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707A6E76">
            <w:pPr>
              <w:spacing w:line="360" w:lineRule="exact"/>
              <w:jc w:val="center"/>
              <w:rPr>
                <w:rFonts w:ascii="宋体" w:hAnsi="宋体"/>
                <w:b/>
                <w:szCs w:val="21"/>
              </w:rPr>
            </w:pPr>
          </w:p>
        </w:tc>
        <w:tc>
          <w:tcPr>
            <w:tcW w:w="924" w:type="dxa"/>
            <w:noWrap w:val="0"/>
            <w:vAlign w:val="center"/>
          </w:tcPr>
          <w:p w14:paraId="3E807BB8">
            <w:pPr>
              <w:spacing w:line="360" w:lineRule="exact"/>
              <w:jc w:val="center"/>
              <w:rPr>
                <w:rFonts w:ascii="宋体" w:hAnsi="宋体"/>
                <w:b/>
                <w:szCs w:val="21"/>
              </w:rPr>
            </w:pPr>
          </w:p>
        </w:tc>
      </w:tr>
      <w:tr w14:paraId="7482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1C80212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377283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3033C636">
            <w:pPr>
              <w:spacing w:line="360" w:lineRule="exact"/>
              <w:jc w:val="center"/>
              <w:rPr>
                <w:rFonts w:ascii="宋体" w:hAnsi="宋体"/>
                <w:b/>
                <w:szCs w:val="21"/>
              </w:rPr>
            </w:pPr>
          </w:p>
        </w:tc>
        <w:tc>
          <w:tcPr>
            <w:tcW w:w="924" w:type="dxa"/>
            <w:noWrap w:val="0"/>
            <w:vAlign w:val="center"/>
          </w:tcPr>
          <w:p w14:paraId="58A8E83D">
            <w:pPr>
              <w:spacing w:line="360" w:lineRule="exact"/>
              <w:jc w:val="center"/>
              <w:rPr>
                <w:rFonts w:ascii="宋体" w:hAnsi="宋体"/>
                <w:b/>
                <w:szCs w:val="21"/>
              </w:rPr>
            </w:pPr>
          </w:p>
        </w:tc>
      </w:tr>
      <w:tr w14:paraId="436C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20198D5">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3AF15D6">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05852750">
            <w:pPr>
              <w:spacing w:line="360" w:lineRule="exact"/>
              <w:jc w:val="center"/>
              <w:rPr>
                <w:rFonts w:ascii="宋体" w:hAnsi="宋体"/>
                <w:b/>
                <w:szCs w:val="21"/>
              </w:rPr>
            </w:pPr>
          </w:p>
        </w:tc>
        <w:tc>
          <w:tcPr>
            <w:tcW w:w="924" w:type="dxa"/>
            <w:noWrap w:val="0"/>
            <w:vAlign w:val="center"/>
          </w:tcPr>
          <w:p w14:paraId="2F60F8CC">
            <w:pPr>
              <w:spacing w:line="360" w:lineRule="exact"/>
              <w:jc w:val="center"/>
              <w:rPr>
                <w:rFonts w:ascii="宋体" w:hAnsi="宋体"/>
                <w:b/>
                <w:szCs w:val="21"/>
              </w:rPr>
            </w:pPr>
          </w:p>
        </w:tc>
      </w:tr>
      <w:tr w14:paraId="20D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58A05C9">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4AB95301">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75F21B8A">
            <w:pPr>
              <w:spacing w:line="360" w:lineRule="exact"/>
              <w:jc w:val="center"/>
              <w:rPr>
                <w:rFonts w:ascii="宋体" w:hAnsi="宋体"/>
                <w:b/>
                <w:szCs w:val="21"/>
              </w:rPr>
            </w:pPr>
          </w:p>
        </w:tc>
        <w:tc>
          <w:tcPr>
            <w:tcW w:w="924" w:type="dxa"/>
            <w:noWrap w:val="0"/>
            <w:vAlign w:val="center"/>
          </w:tcPr>
          <w:p w14:paraId="315F7CDF">
            <w:pPr>
              <w:spacing w:line="360" w:lineRule="exact"/>
              <w:jc w:val="center"/>
              <w:rPr>
                <w:rFonts w:ascii="宋体" w:hAnsi="宋体"/>
                <w:b/>
                <w:szCs w:val="21"/>
              </w:rPr>
            </w:pPr>
          </w:p>
        </w:tc>
      </w:tr>
      <w:tr w14:paraId="2244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5B7264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5814DD9F">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FF52C88">
            <w:pPr>
              <w:spacing w:line="360" w:lineRule="exact"/>
              <w:jc w:val="center"/>
              <w:rPr>
                <w:rFonts w:ascii="宋体" w:hAnsi="宋体"/>
                <w:b/>
                <w:szCs w:val="21"/>
              </w:rPr>
            </w:pPr>
          </w:p>
        </w:tc>
        <w:tc>
          <w:tcPr>
            <w:tcW w:w="924" w:type="dxa"/>
            <w:noWrap w:val="0"/>
            <w:vAlign w:val="center"/>
          </w:tcPr>
          <w:p w14:paraId="76452562">
            <w:pPr>
              <w:spacing w:line="360" w:lineRule="exact"/>
              <w:jc w:val="center"/>
              <w:rPr>
                <w:rFonts w:ascii="宋体" w:hAnsi="宋体"/>
                <w:b/>
                <w:szCs w:val="21"/>
              </w:rPr>
            </w:pPr>
          </w:p>
        </w:tc>
      </w:tr>
      <w:tr w14:paraId="637E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DC78A45">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B58001E">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34C6C681">
            <w:pPr>
              <w:spacing w:line="360" w:lineRule="exact"/>
              <w:jc w:val="center"/>
              <w:rPr>
                <w:rFonts w:ascii="宋体" w:hAnsi="宋体"/>
                <w:b/>
                <w:szCs w:val="21"/>
              </w:rPr>
            </w:pPr>
          </w:p>
        </w:tc>
        <w:tc>
          <w:tcPr>
            <w:tcW w:w="924" w:type="dxa"/>
            <w:noWrap w:val="0"/>
            <w:vAlign w:val="center"/>
          </w:tcPr>
          <w:p w14:paraId="0C4DBA5E">
            <w:pPr>
              <w:spacing w:line="360" w:lineRule="exact"/>
              <w:jc w:val="center"/>
              <w:rPr>
                <w:rFonts w:ascii="宋体" w:hAnsi="宋体"/>
                <w:b/>
                <w:szCs w:val="21"/>
              </w:rPr>
            </w:pPr>
          </w:p>
        </w:tc>
      </w:tr>
      <w:tr w14:paraId="5EAF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DA0C75">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697AF84E">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56831005">
            <w:pPr>
              <w:spacing w:line="360" w:lineRule="exact"/>
              <w:jc w:val="center"/>
              <w:rPr>
                <w:rFonts w:ascii="宋体" w:hAnsi="宋体"/>
                <w:b/>
                <w:szCs w:val="21"/>
              </w:rPr>
            </w:pPr>
          </w:p>
        </w:tc>
        <w:tc>
          <w:tcPr>
            <w:tcW w:w="924" w:type="dxa"/>
            <w:noWrap w:val="0"/>
            <w:vAlign w:val="center"/>
          </w:tcPr>
          <w:p w14:paraId="1E8CCD25">
            <w:pPr>
              <w:spacing w:line="360" w:lineRule="exact"/>
              <w:jc w:val="center"/>
              <w:rPr>
                <w:rFonts w:ascii="宋体" w:hAnsi="宋体"/>
                <w:b/>
                <w:szCs w:val="21"/>
              </w:rPr>
            </w:pPr>
          </w:p>
        </w:tc>
      </w:tr>
      <w:tr w14:paraId="3C19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94087C2">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BD5E4D2">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78FDEA10">
            <w:pPr>
              <w:spacing w:line="360" w:lineRule="exact"/>
              <w:jc w:val="center"/>
              <w:rPr>
                <w:rFonts w:ascii="宋体" w:hAnsi="宋体"/>
                <w:b/>
                <w:szCs w:val="21"/>
              </w:rPr>
            </w:pPr>
          </w:p>
        </w:tc>
        <w:tc>
          <w:tcPr>
            <w:tcW w:w="924" w:type="dxa"/>
            <w:noWrap w:val="0"/>
            <w:vAlign w:val="center"/>
          </w:tcPr>
          <w:p w14:paraId="37220197">
            <w:pPr>
              <w:spacing w:line="360" w:lineRule="exact"/>
              <w:jc w:val="center"/>
              <w:rPr>
                <w:rFonts w:ascii="宋体" w:hAnsi="宋体"/>
                <w:b/>
                <w:szCs w:val="21"/>
              </w:rPr>
            </w:pPr>
          </w:p>
        </w:tc>
      </w:tr>
      <w:tr w14:paraId="53D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80E6471">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1B981B9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1CBF51DD">
            <w:pPr>
              <w:spacing w:line="360" w:lineRule="exact"/>
              <w:jc w:val="center"/>
              <w:rPr>
                <w:rFonts w:ascii="宋体" w:hAnsi="宋体"/>
                <w:b/>
                <w:szCs w:val="21"/>
              </w:rPr>
            </w:pPr>
          </w:p>
        </w:tc>
        <w:tc>
          <w:tcPr>
            <w:tcW w:w="924" w:type="dxa"/>
            <w:noWrap w:val="0"/>
            <w:vAlign w:val="center"/>
          </w:tcPr>
          <w:p w14:paraId="21C0B802">
            <w:pPr>
              <w:spacing w:line="360" w:lineRule="exact"/>
              <w:jc w:val="center"/>
              <w:rPr>
                <w:rFonts w:ascii="宋体" w:hAnsi="宋体"/>
                <w:b/>
                <w:szCs w:val="21"/>
              </w:rPr>
            </w:pPr>
          </w:p>
        </w:tc>
      </w:tr>
      <w:tr w14:paraId="1D1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63D8A98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6E38D6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E7FB6E9">
            <w:pPr>
              <w:spacing w:line="360" w:lineRule="exact"/>
              <w:jc w:val="center"/>
              <w:rPr>
                <w:rFonts w:ascii="宋体" w:hAnsi="宋体"/>
                <w:b/>
                <w:szCs w:val="21"/>
              </w:rPr>
            </w:pPr>
          </w:p>
        </w:tc>
        <w:tc>
          <w:tcPr>
            <w:tcW w:w="924" w:type="dxa"/>
            <w:noWrap w:val="0"/>
            <w:vAlign w:val="center"/>
          </w:tcPr>
          <w:p w14:paraId="02FCB6DC">
            <w:pPr>
              <w:spacing w:line="360" w:lineRule="exact"/>
              <w:jc w:val="center"/>
              <w:rPr>
                <w:rFonts w:ascii="宋体" w:hAnsi="宋体"/>
                <w:b/>
                <w:szCs w:val="21"/>
              </w:rPr>
            </w:pPr>
          </w:p>
        </w:tc>
      </w:tr>
      <w:tr w14:paraId="3051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69D7A6A8">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D834E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0DB023AD">
            <w:pPr>
              <w:spacing w:line="360" w:lineRule="exact"/>
              <w:jc w:val="center"/>
              <w:rPr>
                <w:rFonts w:ascii="宋体" w:hAnsi="宋体"/>
                <w:b/>
                <w:szCs w:val="21"/>
              </w:rPr>
            </w:pPr>
          </w:p>
        </w:tc>
        <w:tc>
          <w:tcPr>
            <w:tcW w:w="924" w:type="dxa"/>
            <w:noWrap w:val="0"/>
            <w:vAlign w:val="center"/>
          </w:tcPr>
          <w:p w14:paraId="71463F8F">
            <w:pPr>
              <w:spacing w:line="360" w:lineRule="exact"/>
              <w:jc w:val="center"/>
              <w:rPr>
                <w:rFonts w:ascii="宋体" w:hAnsi="宋体"/>
                <w:b/>
                <w:szCs w:val="21"/>
              </w:rPr>
            </w:pPr>
          </w:p>
        </w:tc>
      </w:tr>
      <w:tr w14:paraId="3D5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665057CA">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61765FC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4FEE1352">
            <w:pPr>
              <w:spacing w:line="360" w:lineRule="exact"/>
              <w:jc w:val="center"/>
              <w:rPr>
                <w:rFonts w:ascii="宋体" w:hAnsi="宋体"/>
                <w:b/>
                <w:szCs w:val="21"/>
              </w:rPr>
            </w:pPr>
          </w:p>
        </w:tc>
        <w:tc>
          <w:tcPr>
            <w:tcW w:w="924" w:type="dxa"/>
            <w:noWrap w:val="0"/>
            <w:vAlign w:val="center"/>
          </w:tcPr>
          <w:p w14:paraId="65B01E6B">
            <w:pPr>
              <w:spacing w:line="360" w:lineRule="exact"/>
              <w:jc w:val="center"/>
              <w:rPr>
                <w:rFonts w:ascii="宋体" w:hAnsi="宋体"/>
                <w:b/>
                <w:szCs w:val="21"/>
              </w:rPr>
            </w:pPr>
          </w:p>
        </w:tc>
      </w:tr>
      <w:tr w14:paraId="186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325BE0E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7A7230BC">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FA24524">
            <w:pPr>
              <w:spacing w:line="360" w:lineRule="exact"/>
              <w:jc w:val="center"/>
              <w:rPr>
                <w:rFonts w:ascii="宋体" w:hAnsi="宋体"/>
                <w:b/>
                <w:szCs w:val="21"/>
              </w:rPr>
            </w:pPr>
          </w:p>
        </w:tc>
        <w:tc>
          <w:tcPr>
            <w:tcW w:w="924" w:type="dxa"/>
            <w:noWrap w:val="0"/>
            <w:vAlign w:val="center"/>
          </w:tcPr>
          <w:p w14:paraId="77891AE9">
            <w:pPr>
              <w:spacing w:line="360" w:lineRule="exact"/>
              <w:jc w:val="center"/>
              <w:rPr>
                <w:rFonts w:ascii="宋体" w:hAnsi="宋体"/>
                <w:b/>
                <w:szCs w:val="21"/>
              </w:rPr>
            </w:pPr>
          </w:p>
        </w:tc>
      </w:tr>
    </w:tbl>
    <w:p w14:paraId="174AD5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2"/>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1A9EE9B5">
      <w:pPr>
        <w:pStyle w:val="2"/>
        <w:spacing w:line="400" w:lineRule="exact"/>
        <w:jc w:val="center"/>
        <w:rPr>
          <w:rFonts w:hint="eastAsia" w:ascii="仿宋" w:hAnsi="仿宋" w:eastAsia="仿宋"/>
          <w:lang w:eastAsia="zh-CN"/>
        </w:rPr>
      </w:pPr>
    </w:p>
    <w:p w14:paraId="34FA812A">
      <w:pPr>
        <w:pStyle w:val="2"/>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1688322">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26353182">
      <w:pPr>
        <w:spacing w:line="75" w:lineRule="exact"/>
        <w:rPr>
          <w:rFonts w:hint="eastAsia" w:ascii="宋体" w:hAnsi="宋体" w:eastAsia="宋体" w:cs="宋体"/>
          <w:sz w:val="21"/>
          <w:szCs w:val="21"/>
        </w:rPr>
      </w:pPr>
    </w:p>
    <w:tbl>
      <w:tblPr>
        <w:tblStyle w:val="508"/>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134E3222">
            <w:pPr>
              <w:pStyle w:val="507"/>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hint="eastAsia" w:ascii="宋体" w:hAnsi="宋体" w:eastAsia="宋体" w:cs="宋体"/>
                <w:sz w:val="21"/>
                <w:szCs w:val="21"/>
              </w:rPr>
            </w:pPr>
          </w:p>
        </w:tc>
        <w:tc>
          <w:tcPr>
            <w:tcW w:w="1990" w:type="dxa"/>
            <w:gridSpan w:val="2"/>
            <w:vAlign w:val="top"/>
          </w:tcPr>
          <w:p w14:paraId="7C2BA4AE">
            <w:pPr>
              <w:pStyle w:val="507"/>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hint="eastAsia" w:ascii="宋体" w:hAnsi="宋体" w:eastAsia="宋体" w:cs="宋体"/>
                <w:sz w:val="21"/>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652FCD2">
            <w:pPr>
              <w:pStyle w:val="507"/>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2FF61D8">
            <w:pPr>
              <w:pStyle w:val="507"/>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4727AAE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3DE786D">
            <w:pPr>
              <w:pStyle w:val="507"/>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7B03BD2">
            <w:pPr>
              <w:pStyle w:val="507"/>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E9DC7C5">
            <w:pPr>
              <w:pStyle w:val="507"/>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D25E221">
            <w:pPr>
              <w:pStyle w:val="507"/>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399BBEFF">
            <w:pPr>
              <w:pStyle w:val="507"/>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33840047">
            <w:pPr>
              <w:pStyle w:val="507"/>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6B8CA7B5">
            <w:pPr>
              <w:pStyle w:val="507"/>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9E37B42">
            <w:pPr>
              <w:spacing w:line="252" w:lineRule="auto"/>
              <w:rPr>
                <w:rFonts w:hint="eastAsia" w:ascii="宋体" w:hAnsi="宋体" w:eastAsia="宋体" w:cs="宋体"/>
                <w:sz w:val="21"/>
                <w:szCs w:val="21"/>
              </w:rPr>
            </w:pPr>
          </w:p>
          <w:p w14:paraId="22ED0D1A">
            <w:pPr>
              <w:pStyle w:val="507"/>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ED44A5B">
            <w:pPr>
              <w:pStyle w:val="507"/>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279D4A00">
            <w:pPr>
              <w:jc w:val="center"/>
              <w:rPr>
                <w:rFonts w:hint="eastAsia" w:ascii="宋体" w:hAnsi="宋体" w:eastAsia="宋体" w:cs="宋体"/>
                <w:sz w:val="21"/>
                <w:szCs w:val="21"/>
              </w:rPr>
            </w:pPr>
          </w:p>
        </w:tc>
        <w:tc>
          <w:tcPr>
            <w:tcW w:w="1990" w:type="dxa"/>
            <w:gridSpan w:val="2"/>
            <w:vAlign w:val="center"/>
          </w:tcPr>
          <w:p w14:paraId="0D68E6F5">
            <w:pPr>
              <w:jc w:val="center"/>
              <w:rPr>
                <w:rFonts w:hint="eastAsia" w:ascii="宋体" w:hAnsi="宋体" w:eastAsia="宋体" w:cs="宋体"/>
                <w:sz w:val="21"/>
                <w:szCs w:val="21"/>
              </w:rPr>
            </w:pPr>
          </w:p>
        </w:tc>
        <w:tc>
          <w:tcPr>
            <w:tcW w:w="1499" w:type="dxa"/>
            <w:vAlign w:val="center"/>
          </w:tcPr>
          <w:p w14:paraId="6699827A">
            <w:pPr>
              <w:jc w:val="center"/>
              <w:rPr>
                <w:rFonts w:hint="eastAsia" w:ascii="宋体" w:hAnsi="宋体" w:eastAsia="宋体" w:cs="宋体"/>
                <w:sz w:val="21"/>
                <w:szCs w:val="21"/>
              </w:rPr>
            </w:pPr>
          </w:p>
        </w:tc>
        <w:tc>
          <w:tcPr>
            <w:tcW w:w="1489" w:type="dxa"/>
            <w:vAlign w:val="center"/>
          </w:tcPr>
          <w:p w14:paraId="4B82E900">
            <w:pPr>
              <w:jc w:val="center"/>
              <w:rPr>
                <w:rFonts w:hint="eastAsia" w:ascii="宋体" w:hAnsi="宋体" w:eastAsia="宋体" w:cs="宋体"/>
                <w:sz w:val="21"/>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EBD23A3">
            <w:pPr>
              <w:pStyle w:val="507"/>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E48DEB1">
            <w:pPr>
              <w:pStyle w:val="507"/>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hint="eastAsia" w:ascii="宋体" w:hAnsi="宋体" w:eastAsia="宋体" w:cs="宋体"/>
                <w:sz w:val="21"/>
                <w:szCs w:val="21"/>
              </w:rPr>
            </w:pPr>
          </w:p>
        </w:tc>
        <w:tc>
          <w:tcPr>
            <w:tcW w:w="1990" w:type="dxa"/>
            <w:gridSpan w:val="2"/>
            <w:vAlign w:val="center"/>
          </w:tcPr>
          <w:p w14:paraId="68E1D0CB">
            <w:pPr>
              <w:jc w:val="center"/>
              <w:rPr>
                <w:rFonts w:hint="eastAsia" w:ascii="宋体" w:hAnsi="宋体" w:eastAsia="宋体" w:cs="宋体"/>
                <w:sz w:val="21"/>
                <w:szCs w:val="21"/>
              </w:rPr>
            </w:pPr>
          </w:p>
        </w:tc>
        <w:tc>
          <w:tcPr>
            <w:tcW w:w="1499" w:type="dxa"/>
            <w:vAlign w:val="center"/>
          </w:tcPr>
          <w:p w14:paraId="3503A941">
            <w:pPr>
              <w:jc w:val="center"/>
              <w:rPr>
                <w:rFonts w:hint="eastAsia" w:ascii="宋体" w:hAnsi="宋体" w:eastAsia="宋体" w:cs="宋体"/>
                <w:sz w:val="21"/>
                <w:szCs w:val="21"/>
              </w:rPr>
            </w:pPr>
          </w:p>
        </w:tc>
        <w:tc>
          <w:tcPr>
            <w:tcW w:w="1489" w:type="dxa"/>
            <w:vAlign w:val="center"/>
          </w:tcPr>
          <w:p w14:paraId="7386524E">
            <w:pPr>
              <w:jc w:val="center"/>
              <w:rPr>
                <w:rFonts w:hint="eastAsia" w:ascii="宋体" w:hAnsi="宋体" w:eastAsia="宋体" w:cs="宋体"/>
                <w:sz w:val="21"/>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7443EEF">
            <w:pPr>
              <w:pStyle w:val="507"/>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3FA12FE0">
            <w:pPr>
              <w:pStyle w:val="507"/>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hint="eastAsia" w:ascii="宋体" w:hAnsi="宋体" w:eastAsia="宋体" w:cs="宋体"/>
                <w:sz w:val="21"/>
                <w:szCs w:val="21"/>
              </w:rPr>
            </w:pPr>
          </w:p>
        </w:tc>
        <w:tc>
          <w:tcPr>
            <w:tcW w:w="1990" w:type="dxa"/>
            <w:gridSpan w:val="2"/>
            <w:vAlign w:val="center"/>
          </w:tcPr>
          <w:p w14:paraId="0C4092B4">
            <w:pPr>
              <w:jc w:val="center"/>
              <w:rPr>
                <w:rFonts w:hint="eastAsia" w:ascii="宋体" w:hAnsi="宋体" w:eastAsia="宋体" w:cs="宋体"/>
                <w:sz w:val="21"/>
                <w:szCs w:val="21"/>
              </w:rPr>
            </w:pPr>
          </w:p>
        </w:tc>
        <w:tc>
          <w:tcPr>
            <w:tcW w:w="1499" w:type="dxa"/>
            <w:vAlign w:val="center"/>
          </w:tcPr>
          <w:p w14:paraId="57254C43">
            <w:pPr>
              <w:jc w:val="center"/>
              <w:rPr>
                <w:rFonts w:hint="eastAsia" w:ascii="宋体" w:hAnsi="宋体" w:eastAsia="宋体" w:cs="宋体"/>
                <w:sz w:val="21"/>
                <w:szCs w:val="21"/>
              </w:rPr>
            </w:pPr>
          </w:p>
        </w:tc>
        <w:tc>
          <w:tcPr>
            <w:tcW w:w="1489" w:type="dxa"/>
            <w:vAlign w:val="center"/>
          </w:tcPr>
          <w:p w14:paraId="634926F0">
            <w:pPr>
              <w:jc w:val="center"/>
              <w:rPr>
                <w:rFonts w:hint="eastAsia" w:ascii="宋体" w:hAnsi="宋体" w:eastAsia="宋体" w:cs="宋体"/>
                <w:sz w:val="21"/>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0F9E035">
            <w:pPr>
              <w:pStyle w:val="507"/>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26BEAF2D">
            <w:pPr>
              <w:pStyle w:val="507"/>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hint="eastAsia" w:ascii="宋体" w:hAnsi="宋体" w:eastAsia="宋体" w:cs="宋体"/>
                <w:sz w:val="21"/>
                <w:szCs w:val="21"/>
              </w:rPr>
            </w:pPr>
          </w:p>
        </w:tc>
        <w:tc>
          <w:tcPr>
            <w:tcW w:w="1990" w:type="dxa"/>
            <w:gridSpan w:val="2"/>
            <w:vAlign w:val="center"/>
          </w:tcPr>
          <w:p w14:paraId="2F225A45">
            <w:pPr>
              <w:jc w:val="center"/>
              <w:rPr>
                <w:rFonts w:hint="eastAsia" w:ascii="宋体" w:hAnsi="宋体" w:eastAsia="宋体" w:cs="宋体"/>
                <w:sz w:val="21"/>
                <w:szCs w:val="21"/>
              </w:rPr>
            </w:pPr>
          </w:p>
        </w:tc>
        <w:tc>
          <w:tcPr>
            <w:tcW w:w="1499" w:type="dxa"/>
            <w:vAlign w:val="center"/>
          </w:tcPr>
          <w:p w14:paraId="5CDC1632">
            <w:pPr>
              <w:jc w:val="center"/>
              <w:rPr>
                <w:rFonts w:hint="eastAsia" w:ascii="宋体" w:hAnsi="宋体" w:eastAsia="宋体" w:cs="宋体"/>
                <w:sz w:val="21"/>
                <w:szCs w:val="21"/>
              </w:rPr>
            </w:pPr>
          </w:p>
        </w:tc>
        <w:tc>
          <w:tcPr>
            <w:tcW w:w="1489" w:type="dxa"/>
            <w:vAlign w:val="center"/>
          </w:tcPr>
          <w:p w14:paraId="6C1DAEF4">
            <w:pPr>
              <w:jc w:val="center"/>
              <w:rPr>
                <w:rFonts w:hint="eastAsia" w:ascii="宋体" w:hAnsi="宋体" w:eastAsia="宋体" w:cs="宋体"/>
                <w:sz w:val="21"/>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A2EE0E2">
            <w:pPr>
              <w:pStyle w:val="507"/>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FB327F7">
            <w:pPr>
              <w:pStyle w:val="507"/>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hint="eastAsia" w:ascii="宋体" w:hAnsi="宋体" w:eastAsia="宋体" w:cs="宋体"/>
                <w:sz w:val="21"/>
                <w:szCs w:val="21"/>
              </w:rPr>
            </w:pPr>
          </w:p>
        </w:tc>
        <w:tc>
          <w:tcPr>
            <w:tcW w:w="1990" w:type="dxa"/>
            <w:gridSpan w:val="2"/>
            <w:vAlign w:val="center"/>
          </w:tcPr>
          <w:p w14:paraId="1769ED68">
            <w:pPr>
              <w:jc w:val="center"/>
              <w:rPr>
                <w:rFonts w:hint="eastAsia" w:ascii="宋体" w:hAnsi="宋体" w:eastAsia="宋体" w:cs="宋体"/>
                <w:sz w:val="21"/>
                <w:szCs w:val="21"/>
              </w:rPr>
            </w:pPr>
          </w:p>
        </w:tc>
        <w:tc>
          <w:tcPr>
            <w:tcW w:w="1499" w:type="dxa"/>
            <w:vAlign w:val="center"/>
          </w:tcPr>
          <w:p w14:paraId="5235ADE0">
            <w:pPr>
              <w:jc w:val="center"/>
              <w:rPr>
                <w:rFonts w:hint="eastAsia" w:ascii="宋体" w:hAnsi="宋体" w:eastAsia="宋体" w:cs="宋体"/>
                <w:sz w:val="21"/>
                <w:szCs w:val="21"/>
              </w:rPr>
            </w:pPr>
          </w:p>
        </w:tc>
        <w:tc>
          <w:tcPr>
            <w:tcW w:w="1489" w:type="dxa"/>
            <w:vAlign w:val="center"/>
          </w:tcPr>
          <w:p w14:paraId="7200EB7B">
            <w:pPr>
              <w:jc w:val="center"/>
              <w:rPr>
                <w:rFonts w:hint="eastAsia" w:ascii="宋体" w:hAnsi="宋体" w:eastAsia="宋体" w:cs="宋体"/>
                <w:sz w:val="21"/>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6C45E9E">
            <w:pPr>
              <w:pStyle w:val="507"/>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3C782328">
            <w:pPr>
              <w:pStyle w:val="507"/>
              <w:numPr>
                <w:ilvl w:val="0"/>
                <w:numId w:val="8"/>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0B255FA6">
            <w:pPr>
              <w:pStyle w:val="507"/>
              <w:numPr>
                <w:ilvl w:val="0"/>
                <w:numId w:val="8"/>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9BC3A07">
            <w:pPr>
              <w:pStyle w:val="507"/>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A5CF3AB">
            <w:pPr>
              <w:pStyle w:val="507"/>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33A2A25">
            <w:pPr>
              <w:pStyle w:val="507"/>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B95A4FD">
            <w:pPr>
              <w:pStyle w:val="507"/>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D93487E">
            <w:pPr>
              <w:pStyle w:val="507"/>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41F29A10">
            <w:pPr>
              <w:spacing w:line="290" w:lineRule="auto"/>
              <w:rPr>
                <w:rFonts w:hint="eastAsia" w:ascii="宋体" w:hAnsi="宋体" w:eastAsia="宋体" w:cs="宋体"/>
                <w:sz w:val="21"/>
                <w:szCs w:val="21"/>
              </w:rPr>
            </w:pPr>
          </w:p>
          <w:p w14:paraId="43686953">
            <w:pPr>
              <w:spacing w:line="290" w:lineRule="auto"/>
              <w:rPr>
                <w:rFonts w:hint="eastAsia" w:ascii="宋体" w:hAnsi="宋体" w:eastAsia="宋体" w:cs="宋体"/>
                <w:sz w:val="21"/>
                <w:szCs w:val="21"/>
              </w:rPr>
            </w:pPr>
          </w:p>
          <w:p w14:paraId="49442C45">
            <w:pPr>
              <w:pStyle w:val="507"/>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1DBB48A">
            <w:pPr>
              <w:spacing w:line="274" w:lineRule="auto"/>
              <w:rPr>
                <w:rFonts w:hint="eastAsia" w:ascii="宋体" w:hAnsi="宋体" w:eastAsia="宋体" w:cs="宋体"/>
                <w:sz w:val="21"/>
                <w:szCs w:val="21"/>
              </w:rPr>
            </w:pPr>
          </w:p>
          <w:p w14:paraId="19CEED89">
            <w:pPr>
              <w:spacing w:line="274" w:lineRule="auto"/>
              <w:rPr>
                <w:rFonts w:hint="eastAsia" w:ascii="宋体" w:hAnsi="宋体" w:eastAsia="宋体" w:cs="宋体"/>
                <w:sz w:val="21"/>
                <w:szCs w:val="21"/>
              </w:rPr>
            </w:pPr>
          </w:p>
          <w:p w14:paraId="2DFB45DB">
            <w:pPr>
              <w:pStyle w:val="507"/>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hint="eastAsia" w:ascii="宋体" w:hAnsi="宋体" w:eastAsia="宋体" w:cs="宋体"/>
                <w:sz w:val="21"/>
                <w:szCs w:val="21"/>
              </w:rPr>
            </w:pPr>
          </w:p>
        </w:tc>
        <w:tc>
          <w:tcPr>
            <w:tcW w:w="4187" w:type="dxa"/>
            <w:gridSpan w:val="3"/>
            <w:vAlign w:val="center"/>
          </w:tcPr>
          <w:p w14:paraId="48A63E46">
            <w:pPr>
              <w:pStyle w:val="507"/>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1536D4E5">
            <w:pPr>
              <w:pStyle w:val="507"/>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79753B0">
            <w:pPr>
              <w:pStyle w:val="507"/>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hint="eastAsia" w:ascii="宋体" w:hAnsi="宋体" w:eastAsia="宋体" w:cs="宋体"/>
                <w:sz w:val="21"/>
                <w:szCs w:val="21"/>
              </w:rPr>
            </w:pPr>
          </w:p>
        </w:tc>
        <w:tc>
          <w:tcPr>
            <w:tcW w:w="4187" w:type="dxa"/>
            <w:gridSpan w:val="3"/>
            <w:vAlign w:val="top"/>
          </w:tcPr>
          <w:p w14:paraId="6FB92B34">
            <w:pPr>
              <w:pStyle w:val="507"/>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5CFE0455">
            <w:pPr>
              <w:pStyle w:val="507"/>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120ACC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54356E81">
      <w:pPr>
        <w:spacing w:line="360" w:lineRule="auto"/>
        <w:rPr>
          <w:rFonts w:ascii="宋体" w:hAnsi="宋体" w:cs="宋体"/>
          <w:b/>
          <w:bCs/>
        </w:rPr>
      </w:pPr>
      <w:r>
        <w:rPr>
          <w:rFonts w:hint="eastAsia" w:ascii="宋体" w:hAnsi="宋体" w:cs="宋体"/>
          <w:b/>
          <w:bCs/>
        </w:rPr>
        <w:t>填报要求：</w:t>
      </w:r>
    </w:p>
    <w:p w14:paraId="314EA68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5DCEE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0D915960">
      <w:pPr>
        <w:pStyle w:val="2"/>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3CBEFDE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42667BE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6EA02E1B">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0E30A8A">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0A4D8DC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72845E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629F7C1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32245D8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E56EAA8">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64627654">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59D57C5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7E28DE84">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4E0A022">
      <w:pPr>
        <w:keepNext w:val="0"/>
        <w:keepLines w:val="0"/>
        <w:pageBreakBefore w:val="0"/>
        <w:numPr>
          <w:ilvl w:val="0"/>
          <w:numId w:val="9"/>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388B97A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51CDE60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5A4A15D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55FCA9D5">
      <w:pPr>
        <w:pStyle w:val="2"/>
        <w:ind w:left="0" w:leftChars="0" w:firstLine="0" w:firstLineChars="0"/>
      </w:pPr>
    </w:p>
    <w:p w14:paraId="28A24F22">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5665F87D">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p>
    <w:p w14:paraId="56163C9A"/>
    <w:p w14:paraId="563DB24F">
      <w:pPr>
        <w:rPr>
          <w:rFonts w:hint="eastAsia" w:asciiTheme="minorEastAsia" w:hAnsiTheme="minorEastAsia" w:eastAsiaTheme="minorEastAsia"/>
        </w:rPr>
      </w:pPr>
      <w:bookmarkStart w:id="53" w:name="_Toc135293343"/>
      <w:bookmarkStart w:id="54" w:name="_Toc44690432"/>
      <w:bookmarkStart w:id="55" w:name="_Toc44691164"/>
      <w:bookmarkStart w:id="56" w:name="_Toc44690705"/>
      <w:bookmarkStart w:id="57" w:name="_Toc44691396"/>
      <w:r>
        <w:rPr>
          <w:rFonts w:hint="eastAsia" w:asciiTheme="minorEastAsia" w:hAnsiTheme="minorEastAsia" w:eastAsiaTheme="minorEastAsia"/>
        </w:rPr>
        <w:br w:type="page"/>
      </w:r>
    </w:p>
    <w:bookmarkEnd w:id="53"/>
    <w:bookmarkEnd w:id="54"/>
    <w:bookmarkEnd w:id="55"/>
    <w:bookmarkEnd w:id="56"/>
    <w:bookmarkEnd w:id="57"/>
    <w:p w14:paraId="46BB2FFB">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p>
    <w:p w14:paraId="37BE4B62">
      <w:pPr>
        <w:adjustRightInd w:val="0"/>
        <w:snapToGrid w:val="0"/>
        <w:spacing w:line="360" w:lineRule="auto"/>
        <w:rPr>
          <w:rFonts w:ascii="宋体" w:hAnsi="宋体"/>
          <w:bCs/>
          <w:snapToGrid w:val="0"/>
          <w:kern w:val="0"/>
          <w:szCs w:val="21"/>
        </w:rPr>
      </w:pPr>
    </w:p>
    <w:p w14:paraId="11E4F19E">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328769E7">
      <w:pPr>
        <w:spacing w:line="400" w:lineRule="exact"/>
        <w:ind w:firstLine="420" w:firstLineChars="200"/>
        <w:rPr>
          <w:rFonts w:hint="eastAsia" w:asciiTheme="minorEastAsia" w:hAnsiTheme="minorEastAsia" w:eastAsiaTheme="minorEastAsia"/>
          <w:snapToGrid w:val="0"/>
          <w:color w:val="auto"/>
          <w:sz w:val="21"/>
        </w:rPr>
      </w:pPr>
      <w:r>
        <w:rPr>
          <w:rFonts w:hint="eastAsia" w:ascii="宋体" w:hAnsi="宋体" w:cs="Courier New"/>
          <w:snapToGrid w:val="0"/>
          <w:szCs w:val="18"/>
          <w:lang w:eastAsia="zh-CN"/>
        </w:rPr>
        <w:t>注：</w:t>
      </w:r>
      <w:r>
        <w:rPr>
          <w:rFonts w:hint="eastAsia" w:asciiTheme="minorEastAsia" w:hAnsiTheme="minorEastAsia" w:eastAsiaTheme="minorEastAsia"/>
          <w:snapToGrid w:val="0"/>
          <w:color w:val="auto"/>
          <w:sz w:val="21"/>
        </w:rPr>
        <w:t>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68C2ECFD">
      <w:pPr>
        <w:spacing w:line="400" w:lineRule="exact"/>
        <w:ind w:firstLine="420" w:firstLineChars="200"/>
        <w:rPr>
          <w:rFonts w:hint="eastAsia" w:asciiTheme="minorEastAsia" w:hAnsiTheme="minorEastAsia" w:eastAsiaTheme="minorEastAsia"/>
          <w:snapToGrid w:val="0"/>
          <w:color w:val="auto"/>
          <w:sz w:val="21"/>
        </w:rPr>
      </w:pPr>
    </w:p>
    <w:p w14:paraId="0D1A23AB">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6F3CD414"/>
    <w:p w14:paraId="6EBB7013">
      <w:pPr>
        <w:adjustRightInd w:val="0"/>
        <w:snapToGrid w:val="0"/>
        <w:spacing w:line="360" w:lineRule="auto"/>
        <w:ind w:firstLine="424" w:firstLineChars="202"/>
        <w:rPr>
          <w:rFonts w:hint="eastAsia" w:ascii="宋体" w:hAnsi="宋体"/>
          <w:bCs/>
          <w:snapToGrid w:val="0"/>
          <w:kern w:val="0"/>
          <w:szCs w:val="21"/>
        </w:rPr>
      </w:pPr>
    </w:p>
    <w:p w14:paraId="1940FD19">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3355BF29"/>
    <w:p w14:paraId="4FF2E679">
      <w:pPr>
        <w:adjustRightInd w:val="0"/>
        <w:spacing w:line="300" w:lineRule="auto"/>
        <w:ind w:hanging="2"/>
        <w:jc w:val="center"/>
      </w:pPr>
      <w:r>
        <w:rPr>
          <w:rFonts w:hint="eastAsia"/>
          <w:b/>
          <w:snapToGrid w:val="0"/>
          <w:kern w:val="0"/>
          <w:sz w:val="28"/>
        </w:rPr>
        <w:t>政府采购投标及履约承诺函</w:t>
      </w:r>
    </w:p>
    <w:p w14:paraId="30D3A707">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27A3682A">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1FADFD12">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590A3EB3">
      <w:pPr>
        <w:spacing w:line="400" w:lineRule="exact"/>
        <w:ind w:firstLine="420" w:firstLineChars="200"/>
        <w:rPr>
          <w:rFonts w:ascii="宋体" w:hAnsi="宋体"/>
          <w:szCs w:val="21"/>
        </w:rPr>
      </w:pPr>
      <w:r>
        <w:rPr>
          <w:rFonts w:hint="eastAsia" w:ascii="宋体" w:hAnsi="宋体"/>
          <w:szCs w:val="21"/>
        </w:rPr>
        <w:t>（一）具有独立承担民事责任的能力；</w:t>
      </w:r>
    </w:p>
    <w:p w14:paraId="7DC8B98F">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2CF11D0A">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07599A2E">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2EC9EB9">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6249A245">
      <w:pPr>
        <w:spacing w:line="400" w:lineRule="exact"/>
        <w:ind w:firstLine="420" w:firstLineChars="200"/>
        <w:rPr>
          <w:rFonts w:ascii="宋体" w:hAnsi="宋体"/>
          <w:szCs w:val="21"/>
        </w:rPr>
      </w:pPr>
      <w:r>
        <w:rPr>
          <w:rFonts w:hint="eastAsia" w:ascii="宋体" w:hAnsi="宋体"/>
          <w:szCs w:val="21"/>
        </w:rPr>
        <w:t>（六）法律、行政法规规定的其他条件。</w:t>
      </w:r>
    </w:p>
    <w:p w14:paraId="0C6DF750">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6E667D75">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159BF48A">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35C612B2">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236A72BF">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69C0074">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088B660C">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71F0ECFD">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270C7011">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686E79">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15DE26EC">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5CA1F812">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0896E805">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59291687">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E88E94D">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9C009C2">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BC4713D">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2DFCD619">
      <w:pPr>
        <w:spacing w:line="360" w:lineRule="auto"/>
        <w:ind w:firstLine="600"/>
        <w:rPr>
          <w:rFonts w:cs="Courier New"/>
          <w:snapToGrid w:val="0"/>
          <w:szCs w:val="18"/>
        </w:rPr>
      </w:pPr>
    </w:p>
    <w:p w14:paraId="222BE779">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4AFCBD67">
      <w:pPr>
        <w:adjustRightInd w:val="0"/>
        <w:snapToGrid w:val="0"/>
        <w:spacing w:line="300" w:lineRule="auto"/>
        <w:rPr>
          <w:snapToGrid w:val="0"/>
          <w:kern w:val="0"/>
        </w:rPr>
      </w:pPr>
    </w:p>
    <w:p w14:paraId="33C4E749">
      <w:pPr>
        <w:adjustRightInd w:val="0"/>
        <w:snapToGrid w:val="0"/>
        <w:spacing w:line="300" w:lineRule="auto"/>
        <w:ind w:right="420"/>
        <w:rPr>
          <w:snapToGrid w:val="0"/>
          <w:kern w:val="0"/>
        </w:rPr>
      </w:pPr>
    </w:p>
    <w:p w14:paraId="25D5ACEE">
      <w:pPr>
        <w:adjustRightInd w:val="0"/>
        <w:snapToGrid w:val="0"/>
        <w:spacing w:line="360" w:lineRule="auto"/>
        <w:ind w:firstLine="600"/>
        <w:jc w:val="right"/>
      </w:pPr>
      <w:r>
        <w:rPr>
          <w:rFonts w:hint="eastAsia"/>
        </w:rPr>
        <w:t>年     月    日</w:t>
      </w:r>
    </w:p>
    <w:p w14:paraId="38B6C1AE">
      <w:pPr>
        <w:adjustRightInd w:val="0"/>
        <w:snapToGrid w:val="0"/>
        <w:spacing w:line="360" w:lineRule="auto"/>
        <w:ind w:firstLine="600"/>
        <w:jc w:val="right"/>
      </w:pPr>
    </w:p>
    <w:p w14:paraId="74159726">
      <w:pPr>
        <w:adjustRightInd w:val="0"/>
        <w:snapToGrid w:val="0"/>
        <w:spacing w:line="360" w:lineRule="auto"/>
        <w:ind w:firstLine="600"/>
        <w:jc w:val="right"/>
      </w:pPr>
    </w:p>
    <w:p w14:paraId="73C20DA1">
      <w:pPr>
        <w:adjustRightInd w:val="0"/>
        <w:snapToGrid w:val="0"/>
        <w:spacing w:line="360" w:lineRule="auto"/>
        <w:ind w:firstLine="600"/>
        <w:jc w:val="right"/>
      </w:pPr>
    </w:p>
    <w:p w14:paraId="13765E81">
      <w:pPr>
        <w:adjustRightInd w:val="0"/>
        <w:snapToGrid w:val="0"/>
        <w:spacing w:line="360" w:lineRule="auto"/>
        <w:ind w:firstLine="424" w:firstLineChars="202"/>
        <w:rPr>
          <w:rFonts w:ascii="宋体" w:hAnsi="宋体"/>
        </w:rPr>
      </w:pPr>
      <w:r>
        <w:rPr>
          <w:rFonts w:hint="eastAsia" w:ascii="宋体" w:hAnsi="宋体"/>
        </w:rPr>
        <w:t>3、其它资格证明材料</w:t>
      </w:r>
    </w:p>
    <w:p w14:paraId="5422B336">
      <w:pPr>
        <w:spacing w:line="400" w:lineRule="exact"/>
        <w:ind w:firstLine="420" w:firstLineChars="200"/>
        <w:rPr>
          <w:rFonts w:hint="eastAsia"/>
        </w:rPr>
      </w:pPr>
      <w:r>
        <w:rPr>
          <w:rFonts w:hint="eastAsia" w:ascii="宋体" w:hAnsi="宋体" w:eastAsia="宋体" w:cs="Times New Roman"/>
          <w:szCs w:val="21"/>
        </w:rPr>
        <w:t>（如有，按第一章投标邀请“申请人的资格要求”提供）</w:t>
      </w:r>
    </w:p>
    <w:p w14:paraId="24EA7BD6">
      <w:pPr>
        <w:adjustRightInd w:val="0"/>
        <w:snapToGrid w:val="0"/>
        <w:spacing w:line="360" w:lineRule="auto"/>
        <w:ind w:firstLine="600"/>
        <w:jc w:val="right"/>
      </w:pPr>
    </w:p>
    <w:p w14:paraId="26C97000">
      <w:pPr>
        <w:adjustRightInd w:val="0"/>
        <w:snapToGrid w:val="0"/>
        <w:spacing w:line="360" w:lineRule="auto"/>
        <w:ind w:firstLine="487" w:firstLineChars="202"/>
        <w:rPr>
          <w:rFonts w:hint="eastAsia" w:ascii="楷体_GB2312" w:eastAsia="楷体_GB2312"/>
          <w:b/>
          <w:bCs/>
          <w:snapToGrid w:val="0"/>
          <w:kern w:val="0"/>
          <w:sz w:val="24"/>
          <w:szCs w:val="24"/>
        </w:rPr>
      </w:pPr>
    </w:p>
    <w:p w14:paraId="76BE7B39">
      <w:pPr>
        <w:adjustRightInd w:val="0"/>
        <w:snapToGrid w:val="0"/>
        <w:spacing w:line="360" w:lineRule="auto"/>
        <w:ind w:firstLine="487" w:firstLineChars="202"/>
        <w:rPr>
          <w:b/>
          <w:snapToGrid w:val="0"/>
          <w:sz w:val="32"/>
          <w:szCs w:val="32"/>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6A72BC9A">
      <w:pPr>
        <w:adjustRightInd w:val="0"/>
        <w:snapToGrid w:val="0"/>
        <w:spacing w:line="360" w:lineRule="auto"/>
        <w:jc w:val="both"/>
      </w:pPr>
    </w:p>
    <w:p w14:paraId="0470E23E">
      <w:pPr>
        <w:adjustRightInd w:val="0"/>
        <w:snapToGrid w:val="0"/>
        <w:spacing w:line="360" w:lineRule="auto"/>
        <w:ind w:firstLine="600"/>
        <w:jc w:val="right"/>
      </w:pPr>
    </w:p>
    <w:p w14:paraId="6BDE91B0">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58" w:name="_Toc135293344"/>
      <w:r>
        <w:rPr>
          <w:rFonts w:hint="eastAsia" w:asciiTheme="minorEastAsia" w:hAnsiTheme="minorEastAsia" w:eastAsiaTheme="minorEastAsia"/>
        </w:rPr>
        <w:t>格式2  法定代表人（负责人）证明书及授权委托书</w:t>
      </w:r>
      <w:bookmarkEnd w:id="58"/>
    </w:p>
    <w:p w14:paraId="60E81D0D">
      <w:pPr>
        <w:spacing w:line="360" w:lineRule="auto"/>
        <w:ind w:left="0" w:leftChars="0" w:firstLine="422" w:firstLineChars="175"/>
        <w:rPr>
          <w:rFonts w:hint="eastAsia" w:ascii="Times New Roman" w:hAnsi="Times New Roman"/>
          <w:b/>
          <w:sz w:val="24"/>
          <w:szCs w:val="24"/>
          <w:lang w:val="en-US" w:eastAsia="zh-CN"/>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01B7A78">
      <w:pPr>
        <w:adjustRightInd w:val="0"/>
        <w:snapToGrid w:val="0"/>
        <w:spacing w:line="300" w:lineRule="auto"/>
        <w:jc w:val="center"/>
        <w:rPr>
          <w:b/>
          <w:snapToGrid w:val="0"/>
          <w:sz w:val="32"/>
          <w:szCs w:val="32"/>
        </w:rPr>
      </w:pPr>
    </w:p>
    <w:p w14:paraId="4B7E5533">
      <w:pPr>
        <w:rPr>
          <w:rFonts w:hint="eastAsia" w:ascii="宋体" w:hAnsi="宋体"/>
          <w:b/>
          <w:sz w:val="28"/>
          <w:szCs w:val="28"/>
        </w:rPr>
      </w:pPr>
      <w:r>
        <w:rPr>
          <w:rFonts w:hint="eastAsia" w:ascii="宋体" w:hAnsi="宋体"/>
          <w:b/>
          <w:sz w:val="28"/>
          <w:szCs w:val="28"/>
        </w:rPr>
        <w:br w:type="page"/>
      </w:r>
    </w:p>
    <w:p w14:paraId="3BD43A5E">
      <w:pPr>
        <w:tabs>
          <w:tab w:val="left" w:pos="450"/>
        </w:tabs>
        <w:jc w:val="center"/>
        <w:rPr>
          <w:rFonts w:hint="eastAsia" w:ascii="宋体" w:hAnsi="宋体"/>
          <w:b/>
          <w:sz w:val="28"/>
          <w:szCs w:val="28"/>
        </w:rPr>
      </w:pPr>
    </w:p>
    <w:p w14:paraId="4D9D8BB5">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739DE288">
      <w:pPr>
        <w:spacing w:line="400" w:lineRule="exact"/>
        <w:rPr>
          <w:rFonts w:ascii="宋体" w:hAnsi="宋体"/>
          <w:bCs/>
          <w:sz w:val="28"/>
        </w:rPr>
      </w:pPr>
    </w:p>
    <w:p w14:paraId="7EA9E7D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398CAEC">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059DC47">
      <w:pPr>
        <w:spacing w:line="480" w:lineRule="auto"/>
        <w:ind w:firstLine="420" w:firstLineChars="200"/>
        <w:rPr>
          <w:rFonts w:ascii="宋体" w:hAnsi="宋体"/>
        </w:rPr>
      </w:pPr>
      <w:r>
        <w:rPr>
          <w:rFonts w:hint="eastAsia" w:ascii="宋体" w:hAnsi="宋体"/>
        </w:rPr>
        <w:t>附：</w:t>
      </w:r>
    </w:p>
    <w:p w14:paraId="20072EBA">
      <w:pPr>
        <w:spacing w:line="480" w:lineRule="auto"/>
        <w:ind w:firstLine="840" w:firstLineChars="400"/>
        <w:rPr>
          <w:rFonts w:ascii="宋体" w:hAnsi="宋体"/>
        </w:rPr>
      </w:pPr>
      <w:r>
        <w:rPr>
          <w:rFonts w:hint="eastAsia" w:ascii="宋体" w:hAnsi="宋体"/>
        </w:rPr>
        <w:t xml:space="preserve">营业执照（注册号）：                       </w:t>
      </w:r>
    </w:p>
    <w:p w14:paraId="36DEEA81">
      <w:pPr>
        <w:spacing w:line="480" w:lineRule="auto"/>
        <w:ind w:firstLine="840" w:firstLineChars="400"/>
        <w:rPr>
          <w:rFonts w:ascii="宋体" w:hAnsi="宋体"/>
        </w:rPr>
      </w:pPr>
      <w:r>
        <w:rPr>
          <w:rFonts w:hint="eastAsia" w:ascii="宋体" w:hAnsi="宋体"/>
        </w:rPr>
        <w:t>经济性质：</w:t>
      </w:r>
    </w:p>
    <w:p w14:paraId="632D1DE9">
      <w:pPr>
        <w:spacing w:line="480" w:lineRule="auto"/>
        <w:ind w:firstLine="840" w:firstLineChars="400"/>
        <w:rPr>
          <w:rFonts w:ascii="宋体" w:hAnsi="宋体"/>
        </w:rPr>
      </w:pPr>
      <w:r>
        <w:rPr>
          <w:rFonts w:hint="eastAsia" w:ascii="宋体" w:hAnsi="宋体"/>
        </w:rPr>
        <w:t>主营（产）：</w:t>
      </w:r>
    </w:p>
    <w:p w14:paraId="25CE70AC">
      <w:pPr>
        <w:spacing w:line="480" w:lineRule="auto"/>
        <w:ind w:firstLine="840" w:firstLineChars="400"/>
        <w:rPr>
          <w:rFonts w:ascii="宋体" w:hAnsi="宋体"/>
        </w:rPr>
      </w:pPr>
      <w:r>
        <w:rPr>
          <w:rFonts w:hint="eastAsia" w:ascii="宋体" w:hAnsi="宋体"/>
        </w:rPr>
        <w:t>兼营（产）：</w:t>
      </w:r>
    </w:p>
    <w:p w14:paraId="2B0D061C">
      <w:pPr>
        <w:spacing w:line="480" w:lineRule="auto"/>
        <w:ind w:firstLine="960" w:firstLineChars="400"/>
        <w:rPr>
          <w:rFonts w:ascii="宋体" w:hAnsi="宋体"/>
          <w:sz w:val="24"/>
        </w:rPr>
      </w:pPr>
    </w:p>
    <w:p w14:paraId="6A5BF2CB">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v:textbox>
              </v:rect>
            </w:pict>
          </mc:Fallback>
        </mc:AlternateContent>
      </w:r>
    </w:p>
    <w:p w14:paraId="42F33933">
      <w:pPr>
        <w:spacing w:line="500" w:lineRule="exact"/>
        <w:rPr>
          <w:rFonts w:ascii="宋体"/>
          <w:b/>
          <w:bCs/>
        </w:rPr>
      </w:pPr>
    </w:p>
    <w:p w14:paraId="21BC58CD">
      <w:pPr>
        <w:spacing w:line="500" w:lineRule="exact"/>
        <w:rPr>
          <w:rFonts w:ascii="宋体"/>
          <w:b/>
          <w:bCs/>
        </w:rPr>
      </w:pPr>
    </w:p>
    <w:p w14:paraId="43F92AA0">
      <w:pPr>
        <w:spacing w:line="500" w:lineRule="exact"/>
        <w:rPr>
          <w:rFonts w:ascii="宋体"/>
          <w:b/>
          <w:bCs/>
        </w:rPr>
      </w:pPr>
    </w:p>
    <w:p w14:paraId="5F0CA4F0">
      <w:pPr>
        <w:spacing w:line="500" w:lineRule="exact"/>
        <w:rPr>
          <w:rFonts w:ascii="宋体"/>
          <w:b/>
          <w:bCs/>
        </w:rPr>
      </w:pPr>
    </w:p>
    <w:p w14:paraId="656007A1">
      <w:pPr>
        <w:spacing w:line="500" w:lineRule="exact"/>
        <w:rPr>
          <w:rFonts w:ascii="宋体"/>
          <w:b/>
          <w:bCs/>
        </w:rPr>
      </w:pPr>
    </w:p>
    <w:p w14:paraId="0208CE98">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0BD3FC15">
      <w:pPr>
        <w:spacing w:line="360" w:lineRule="auto"/>
        <w:ind w:firstLine="539" w:firstLineChars="257"/>
      </w:pPr>
    </w:p>
    <w:p w14:paraId="744FCE1F">
      <w:pPr>
        <w:spacing w:line="360" w:lineRule="auto"/>
        <w:ind w:firstLine="539" w:firstLineChars="257"/>
      </w:pPr>
      <w:r>
        <w:rPr>
          <w:rFonts w:hint="eastAsia"/>
        </w:rPr>
        <w:t>单位名称：（公章）</w:t>
      </w:r>
      <w:r>
        <w:rPr>
          <w:rFonts w:hint="eastAsia"/>
          <w:u w:val="single"/>
        </w:rPr>
        <w:t xml:space="preserve">                                         </w:t>
      </w:r>
    </w:p>
    <w:p w14:paraId="3EC9FA9E">
      <w:pPr>
        <w:spacing w:line="360" w:lineRule="auto"/>
        <w:ind w:firstLine="539" w:firstLineChars="257"/>
      </w:pPr>
    </w:p>
    <w:p w14:paraId="6101B23C">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2F5A652">
      <w:pPr>
        <w:ind w:firstLine="2249" w:firstLineChars="800"/>
        <w:rPr>
          <w:b/>
          <w:bCs/>
          <w:sz w:val="28"/>
        </w:rPr>
      </w:pPr>
    </w:p>
    <w:p w14:paraId="02103D56">
      <w:pPr>
        <w:ind w:firstLine="2249" w:firstLineChars="800"/>
        <w:rPr>
          <w:b/>
          <w:bCs/>
          <w:sz w:val="28"/>
        </w:rPr>
      </w:pPr>
    </w:p>
    <w:p w14:paraId="5388AC8E">
      <w:pPr>
        <w:jc w:val="center"/>
        <w:rPr>
          <w:rFonts w:hint="eastAsia"/>
          <w:b/>
          <w:bCs/>
          <w:sz w:val="28"/>
        </w:rPr>
      </w:pPr>
    </w:p>
    <w:p w14:paraId="21286CA8">
      <w:pPr>
        <w:jc w:val="center"/>
        <w:rPr>
          <w:rFonts w:hint="eastAsia"/>
          <w:b/>
          <w:bCs/>
          <w:sz w:val="28"/>
        </w:rPr>
      </w:pPr>
    </w:p>
    <w:p w14:paraId="59B46C61">
      <w:pPr>
        <w:jc w:val="center"/>
        <w:rPr>
          <w:b/>
          <w:bCs/>
          <w:sz w:val="28"/>
        </w:rPr>
      </w:pPr>
      <w:r>
        <w:rPr>
          <w:rFonts w:hint="eastAsia"/>
          <w:b/>
          <w:bCs/>
          <w:sz w:val="28"/>
        </w:rPr>
        <w:t>法定代表人（负责人）授权委托书（参考）</w:t>
      </w:r>
    </w:p>
    <w:p w14:paraId="58E0AE07"/>
    <w:p w14:paraId="3A9424C1">
      <w:pPr>
        <w:rPr>
          <w:b/>
          <w:bCs/>
        </w:rPr>
      </w:pPr>
      <w:r>
        <w:rPr>
          <w:rFonts w:hint="eastAsia"/>
        </w:rPr>
        <w:t>深圳市中正招标有限公司</w:t>
      </w:r>
      <w:r>
        <w:rPr>
          <w:rFonts w:hint="eastAsia"/>
          <w:b/>
          <w:bCs/>
        </w:rPr>
        <w:t>：</w:t>
      </w:r>
    </w:p>
    <w:p w14:paraId="613DC782">
      <w:pPr>
        <w:ind w:firstLine="630"/>
      </w:pPr>
    </w:p>
    <w:p w14:paraId="55882E7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50CFA75C">
      <w:pPr>
        <w:adjustRightInd w:val="0"/>
        <w:snapToGrid w:val="0"/>
        <w:spacing w:line="360" w:lineRule="auto"/>
        <w:ind w:firstLine="629"/>
      </w:pPr>
    </w:p>
    <w:p w14:paraId="260C9624">
      <w:pPr>
        <w:adjustRightInd w:val="0"/>
        <w:snapToGrid w:val="0"/>
        <w:spacing w:line="360" w:lineRule="auto"/>
        <w:ind w:firstLine="629"/>
        <w:rPr>
          <w:b/>
          <w:bCs/>
        </w:rPr>
      </w:pPr>
      <w:r>
        <w:rPr>
          <w:rFonts w:hint="eastAsia"/>
          <w:b/>
          <w:bCs/>
        </w:rPr>
        <w:t>附授权代表情况：</w:t>
      </w:r>
    </w:p>
    <w:p w14:paraId="63A590FA">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92B834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AC08BFC">
      <w:pPr>
        <w:adjustRightInd w:val="0"/>
        <w:snapToGrid w:val="0"/>
        <w:spacing w:line="360" w:lineRule="auto"/>
        <w:ind w:firstLine="629"/>
      </w:pPr>
      <w:r>
        <w:rPr>
          <w:rFonts w:hint="eastAsia"/>
        </w:rPr>
        <w:t>职务：</w:t>
      </w:r>
    </w:p>
    <w:p w14:paraId="281CC1B4">
      <w:pPr>
        <w:adjustRightInd w:val="0"/>
        <w:snapToGrid w:val="0"/>
        <w:spacing w:line="360" w:lineRule="auto"/>
        <w:ind w:firstLine="629"/>
      </w:pPr>
      <w:r>
        <w:rPr>
          <w:rFonts w:hint="eastAsia"/>
        </w:rPr>
        <w:t>身份证号码：</w:t>
      </w:r>
    </w:p>
    <w:p w14:paraId="47906E0D">
      <w:pPr>
        <w:adjustRightInd w:val="0"/>
        <w:snapToGrid w:val="0"/>
        <w:spacing w:line="360" w:lineRule="auto"/>
        <w:ind w:firstLine="629"/>
        <w:rPr>
          <w:b/>
          <w:bCs/>
        </w:rPr>
      </w:pPr>
      <w:r>
        <w:rPr>
          <w:rFonts w:hint="eastAsia"/>
        </w:rPr>
        <w:t>邮编：</w:t>
      </w:r>
      <w:r>
        <w:rPr>
          <w:rFonts w:hint="eastAsia"/>
          <w:b/>
          <w:bCs/>
        </w:rPr>
        <w:t xml:space="preserve"> </w:t>
      </w:r>
    </w:p>
    <w:p w14:paraId="322AB556">
      <w:pPr>
        <w:adjustRightInd w:val="0"/>
        <w:snapToGrid w:val="0"/>
        <w:spacing w:line="360" w:lineRule="auto"/>
        <w:ind w:firstLine="629"/>
      </w:pPr>
      <w:r>
        <w:rPr>
          <w:rFonts w:hint="eastAsia"/>
        </w:rPr>
        <w:t>通讯地址：</w:t>
      </w:r>
      <w:r>
        <w:rPr>
          <w:rFonts w:hint="eastAsia"/>
          <w:b/>
          <w:bCs/>
        </w:rPr>
        <w:t xml:space="preserve"> </w:t>
      </w:r>
    </w:p>
    <w:p w14:paraId="63D27DE0">
      <w:pPr>
        <w:adjustRightInd w:val="0"/>
        <w:snapToGrid w:val="0"/>
        <w:spacing w:line="360" w:lineRule="auto"/>
        <w:ind w:firstLine="629"/>
      </w:pPr>
      <w:r>
        <w:rPr>
          <w:rFonts w:hint="eastAsia"/>
        </w:rPr>
        <w:t>电话：</w:t>
      </w:r>
    </w:p>
    <w:p w14:paraId="43402825">
      <w:pPr>
        <w:adjustRightInd w:val="0"/>
        <w:snapToGrid w:val="0"/>
        <w:spacing w:line="360" w:lineRule="auto"/>
        <w:ind w:firstLine="629"/>
      </w:pPr>
      <w:r>
        <w:rPr>
          <w:rFonts w:hint="eastAsia"/>
        </w:rPr>
        <w:t xml:space="preserve"> </w:t>
      </w:r>
    </w:p>
    <w:p w14:paraId="3942FBA5">
      <w:pPr>
        <w:ind w:firstLine="630"/>
      </w:pPr>
      <w:r>
        <w:rPr>
          <w:rFonts w:hint="eastAsia"/>
        </w:rPr>
        <w:t>单位名称：（公章）</w:t>
      </w:r>
    </w:p>
    <w:p w14:paraId="3861A1F4">
      <w:pPr>
        <w:ind w:firstLine="630"/>
      </w:pPr>
    </w:p>
    <w:p w14:paraId="0D8840D1">
      <w:pPr>
        <w:ind w:firstLine="630"/>
      </w:pPr>
      <w:r>
        <w:rPr>
          <w:rFonts w:hint="eastAsia"/>
        </w:rPr>
        <w:t>法定代表人（</w:t>
      </w:r>
      <w:r>
        <w:rPr>
          <w:rFonts w:hint="eastAsia"/>
          <w:lang w:eastAsia="zh-CN"/>
        </w:rPr>
        <w:t>单位</w:t>
      </w:r>
      <w:r>
        <w:rPr>
          <w:rFonts w:hint="eastAsia"/>
        </w:rPr>
        <w:t>负责人）：（签字）</w:t>
      </w:r>
    </w:p>
    <w:p w14:paraId="27068FBA">
      <w:pPr>
        <w:ind w:firstLine="630"/>
      </w:pPr>
    </w:p>
    <w:p w14:paraId="43F63AC5">
      <w:pPr>
        <w:ind w:firstLine="630"/>
      </w:pPr>
      <w:r>
        <w:rPr>
          <w:rFonts w:hint="eastAsia"/>
        </w:rPr>
        <w:t>授权代表：（</w:t>
      </w:r>
      <w:r>
        <w:rPr>
          <w:snapToGrid w:val="0"/>
          <w:kern w:val="0"/>
        </w:rPr>
        <w:t>签字</w:t>
      </w:r>
      <w:r>
        <w:rPr>
          <w:rFonts w:hint="eastAsia"/>
        </w:rPr>
        <w:t>）</w:t>
      </w:r>
    </w:p>
    <w:p w14:paraId="64CD4DC3">
      <w:pPr>
        <w:ind w:firstLine="630"/>
      </w:pPr>
    </w:p>
    <w:p w14:paraId="6FC1C4A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F889B1F">
      <w:pPr>
        <w:spacing w:line="440" w:lineRule="exact"/>
        <w:rPr>
          <w:rFonts w:ascii="黑体" w:eastAsia="黑体"/>
        </w:rPr>
      </w:pPr>
      <w:bookmarkStart w:id="59"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v:textbox>
              </v:rect>
            </w:pict>
          </mc:Fallback>
        </mc:AlternateContent>
      </w:r>
      <w:bookmarkEnd w:id="59"/>
    </w:p>
    <w:p w14:paraId="195D160B">
      <w:pPr>
        <w:spacing w:line="440" w:lineRule="exact"/>
        <w:rPr>
          <w:rFonts w:ascii="黑体" w:eastAsia="黑体"/>
        </w:rPr>
      </w:pPr>
    </w:p>
    <w:p w14:paraId="2695BFC5">
      <w:pPr>
        <w:spacing w:line="440" w:lineRule="exact"/>
        <w:rPr>
          <w:rFonts w:ascii="黑体" w:eastAsia="黑体"/>
        </w:rPr>
      </w:pPr>
    </w:p>
    <w:p w14:paraId="6CB6D873">
      <w:pPr>
        <w:spacing w:line="440" w:lineRule="exact"/>
        <w:rPr>
          <w:rFonts w:ascii="黑体" w:eastAsia="黑体"/>
        </w:rPr>
      </w:pPr>
    </w:p>
    <w:p w14:paraId="2242E3A8">
      <w:pPr>
        <w:spacing w:line="440" w:lineRule="exact"/>
        <w:rPr>
          <w:rFonts w:ascii="黑体" w:eastAsia="黑体"/>
        </w:rPr>
      </w:pPr>
    </w:p>
    <w:p w14:paraId="40F859C9">
      <w:pPr>
        <w:tabs>
          <w:tab w:val="left" w:pos="5115"/>
        </w:tabs>
        <w:spacing w:line="440" w:lineRule="exact"/>
        <w:rPr>
          <w:rFonts w:ascii="黑体" w:eastAsia="黑体"/>
        </w:rPr>
      </w:pPr>
      <w:r>
        <w:rPr>
          <w:rFonts w:ascii="黑体" w:eastAsia="黑体"/>
        </w:rPr>
        <w:tab/>
      </w:r>
    </w:p>
    <w:p w14:paraId="4040CB36">
      <w:pPr>
        <w:spacing w:line="440" w:lineRule="exact"/>
        <w:rPr>
          <w:rFonts w:ascii="黑体" w:eastAsia="黑体"/>
        </w:rPr>
      </w:pPr>
    </w:p>
    <w:p w14:paraId="12E914B7">
      <w:pPr>
        <w:adjustRightInd w:val="0"/>
        <w:snapToGrid w:val="0"/>
        <w:spacing w:line="300" w:lineRule="auto"/>
        <w:ind w:firstLine="5008" w:firstLineChars="2385"/>
      </w:pPr>
    </w:p>
    <w:p w14:paraId="641AA352">
      <w:pPr>
        <w:spacing w:line="360" w:lineRule="auto"/>
        <w:ind w:firstLine="539" w:firstLineChars="257"/>
      </w:pPr>
      <w:r>
        <w:rPr>
          <w:rFonts w:hint="eastAsia"/>
          <w:highlight w:val="yellow"/>
          <w:lang w:eastAsia="zh-CN"/>
        </w:rPr>
        <w:t>注：投标人必须提供有效的身份证件（有效期限未过期）。</w:t>
      </w:r>
    </w:p>
    <w:p w14:paraId="4B4C76A4">
      <w:pPr>
        <w:adjustRightInd w:val="0"/>
        <w:snapToGrid w:val="0"/>
        <w:spacing w:line="300" w:lineRule="auto"/>
      </w:pPr>
    </w:p>
    <w:p w14:paraId="31A85E3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D67C9F7">
      <w:pPr>
        <w:widowControl/>
        <w:snapToGrid w:val="0"/>
        <w:spacing w:line="360" w:lineRule="auto"/>
        <w:jc w:val="left"/>
      </w:pPr>
    </w:p>
    <w:p w14:paraId="6D039EB6">
      <w:pPr>
        <w:pStyle w:val="4"/>
        <w:tabs>
          <w:tab w:val="left" w:pos="371"/>
        </w:tabs>
        <w:spacing w:before="120" w:after="120"/>
        <w:ind w:left="-1" w:leftChars="-1" w:hanging="1"/>
        <w:jc w:val="center"/>
        <w:rPr>
          <w:rFonts w:asciiTheme="minorEastAsia" w:hAnsiTheme="minorEastAsia" w:eastAsiaTheme="minorEastAsia"/>
        </w:rPr>
      </w:pPr>
      <w:bookmarkStart w:id="60"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0"/>
    </w:p>
    <w:p w14:paraId="524D4C9C">
      <w:pPr>
        <w:adjustRightInd w:val="0"/>
        <w:snapToGrid w:val="0"/>
        <w:spacing w:line="312" w:lineRule="auto"/>
      </w:pPr>
    </w:p>
    <w:p w14:paraId="2A3F685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C4017D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11E0DF7">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52491E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034483D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421CF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DCE7BB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EDC3CD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807F46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791715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32085F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459E060">
      <w:pPr>
        <w:adjustRightInd w:val="0"/>
        <w:snapToGrid w:val="0"/>
        <w:spacing w:line="360" w:lineRule="auto"/>
        <w:ind w:firstLine="600"/>
      </w:pPr>
    </w:p>
    <w:p w14:paraId="4EC26611">
      <w:pPr>
        <w:adjustRightInd w:val="0"/>
        <w:snapToGrid w:val="0"/>
        <w:spacing w:line="360" w:lineRule="auto"/>
        <w:ind w:firstLine="426"/>
      </w:pPr>
      <w:r>
        <w:t>单    位： （</w:t>
      </w:r>
      <w:r>
        <w:rPr>
          <w:rFonts w:hint="eastAsia"/>
          <w:snapToGrid w:val="0"/>
          <w:kern w:val="0"/>
          <w:lang w:eastAsia="zh-CN"/>
        </w:rPr>
        <w:t>加盖公章</w:t>
      </w:r>
      <w:r>
        <w:t>）</w:t>
      </w:r>
    </w:p>
    <w:p w14:paraId="1C345129">
      <w:pPr>
        <w:adjustRightInd w:val="0"/>
        <w:snapToGrid w:val="0"/>
        <w:spacing w:line="360" w:lineRule="auto"/>
        <w:ind w:firstLine="426"/>
      </w:pPr>
      <w:r>
        <w:t xml:space="preserve">地    址： </w:t>
      </w:r>
    </w:p>
    <w:p w14:paraId="6C0FA066">
      <w:pPr>
        <w:adjustRightInd w:val="0"/>
        <w:snapToGrid w:val="0"/>
        <w:spacing w:line="360" w:lineRule="auto"/>
        <w:ind w:firstLine="426"/>
      </w:pPr>
      <w:r>
        <w:t xml:space="preserve">电    话：     </w:t>
      </w:r>
    </w:p>
    <w:p w14:paraId="47261662">
      <w:pPr>
        <w:adjustRightInd w:val="0"/>
        <w:snapToGrid w:val="0"/>
        <w:spacing w:line="360" w:lineRule="auto"/>
        <w:ind w:firstLine="426"/>
      </w:pPr>
      <w:r>
        <w:t>传    真：</w:t>
      </w:r>
    </w:p>
    <w:p w14:paraId="37621B9A">
      <w:pPr>
        <w:adjustRightInd w:val="0"/>
        <w:snapToGrid w:val="0"/>
        <w:spacing w:line="360" w:lineRule="auto"/>
        <w:ind w:firstLine="426"/>
      </w:pPr>
      <w:r>
        <w:t>邮    编：</w:t>
      </w:r>
    </w:p>
    <w:p w14:paraId="6E0F09B0">
      <w:pPr>
        <w:adjustRightInd w:val="0"/>
        <w:snapToGrid w:val="0"/>
        <w:spacing w:line="360" w:lineRule="auto"/>
        <w:ind w:firstLine="426"/>
      </w:pPr>
      <w:r>
        <w:t xml:space="preserve">联 系 人： </w:t>
      </w:r>
    </w:p>
    <w:p w14:paraId="41C37C10">
      <w:pPr>
        <w:adjustRightInd w:val="0"/>
        <w:snapToGrid w:val="0"/>
        <w:spacing w:line="360" w:lineRule="auto"/>
        <w:ind w:firstLine="600"/>
      </w:pPr>
    </w:p>
    <w:p w14:paraId="353C4F72">
      <w:pPr>
        <w:adjustRightInd w:val="0"/>
        <w:snapToGrid w:val="0"/>
        <w:spacing w:line="360" w:lineRule="auto"/>
        <w:ind w:firstLine="600"/>
        <w:jc w:val="right"/>
      </w:pPr>
      <w:r>
        <w:rPr>
          <w:rFonts w:hint="eastAsia"/>
        </w:rPr>
        <w:t>年     月    日</w:t>
      </w:r>
    </w:p>
    <w:p w14:paraId="5958DB27">
      <w:pPr>
        <w:adjustRightInd w:val="0"/>
        <w:snapToGrid w:val="0"/>
        <w:spacing w:line="360" w:lineRule="auto"/>
        <w:ind w:firstLine="600"/>
        <w:jc w:val="right"/>
      </w:pPr>
    </w:p>
    <w:p w14:paraId="5A8BAD0C">
      <w:pPr>
        <w:tabs>
          <w:tab w:val="left" w:pos="371"/>
        </w:tabs>
        <w:spacing w:before="120" w:after="120"/>
        <w:ind w:left="-1" w:leftChars="-1" w:hanging="1"/>
        <w:jc w:val="center"/>
        <w:rPr>
          <w:b/>
          <w:snapToGrid w:val="0"/>
          <w:kern w:val="0"/>
          <w:sz w:val="28"/>
        </w:rPr>
      </w:pPr>
    </w:p>
    <w:p w14:paraId="73FDA342">
      <w:pPr>
        <w:tabs>
          <w:tab w:val="left" w:pos="371"/>
        </w:tabs>
        <w:spacing w:before="120" w:after="120"/>
        <w:ind w:left="-1" w:leftChars="-1" w:hanging="1"/>
        <w:jc w:val="center"/>
        <w:rPr>
          <w:rFonts w:asciiTheme="minorEastAsia" w:hAnsiTheme="minorEastAsia" w:eastAsiaTheme="minorEastAsia"/>
          <w:sz w:val="24"/>
        </w:rPr>
      </w:pPr>
    </w:p>
    <w:p w14:paraId="3CA506A2">
      <w:pPr>
        <w:pStyle w:val="4"/>
        <w:tabs>
          <w:tab w:val="left" w:pos="371"/>
        </w:tabs>
        <w:spacing w:before="120" w:after="120"/>
        <w:ind w:left="-1" w:leftChars="-1" w:hanging="1"/>
        <w:jc w:val="center"/>
        <w:rPr>
          <w:rFonts w:asciiTheme="minorEastAsia" w:hAnsiTheme="minorEastAsia" w:eastAsiaTheme="minorEastAsia"/>
        </w:rPr>
      </w:pPr>
      <w:bookmarkStart w:id="61" w:name="_Toc135293346"/>
      <w:r>
        <w:rPr>
          <w:rFonts w:hint="eastAsia" w:asciiTheme="minorEastAsia" w:hAnsiTheme="minorEastAsia" w:eastAsiaTheme="minorEastAsia"/>
        </w:rPr>
        <w:t>格式4  评分中涉及的承诺及声明函</w:t>
      </w:r>
      <w:bookmarkEnd w:id="61"/>
    </w:p>
    <w:p w14:paraId="7EF8CB39">
      <w:pPr>
        <w:widowControl/>
        <w:snapToGrid w:val="0"/>
        <w:spacing w:line="360" w:lineRule="auto"/>
        <w:jc w:val="left"/>
        <w:rPr>
          <w:rFonts w:ascii="仿宋" w:hAnsi="仿宋" w:eastAsia="仿宋"/>
          <w:b/>
          <w:bCs/>
          <w:kern w:val="0"/>
          <w:sz w:val="25"/>
          <w:szCs w:val="25"/>
        </w:rPr>
      </w:pPr>
    </w:p>
    <w:p w14:paraId="2EBD4CE0">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D6DCEE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B1B3FFA">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9A56F8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49E869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2" w:name="_Hlk71925120"/>
      <w:r>
        <w:rPr>
          <w:rFonts w:hint="eastAsia" w:asciiTheme="minorEastAsia" w:hAnsiTheme="minorEastAsia" w:eastAsiaTheme="minorEastAsia"/>
          <w:kern w:val="0"/>
          <w:szCs w:val="21"/>
        </w:rPr>
        <w:t>《关于印发中小企业划型标准规定的通知》（工信部联企业〔2011〕300 号</w:t>
      </w:r>
      <w:bookmarkEnd w:id="62"/>
      <w:r>
        <w:rPr>
          <w:rFonts w:hint="eastAsia" w:asciiTheme="minorEastAsia" w:hAnsiTheme="minorEastAsia" w:eastAsiaTheme="minorEastAsia"/>
          <w:kern w:val="0"/>
          <w:szCs w:val="21"/>
        </w:rPr>
        <w:t>）</w:t>
      </w:r>
    </w:p>
    <w:p w14:paraId="47E5876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AE2A0B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BA42E7F">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695E1A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D813F3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542C64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91E88D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75A70C5">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DCE69D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D6C63D6">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6C490C6">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rPr>
        <w:t>（9）声明函正文中“企业名称”应填写投标（响应）的货物制造商/服务承接商/工程承建商（根据项目属性确定）。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rPr>
        <w:t>”填写投标（响应）供应商名称并加盖投标（响应）供应商公章】</w:t>
      </w:r>
      <w:r>
        <w:rPr>
          <w:rFonts w:hint="eastAsia" w:ascii="宋体" w:hAnsi="宋体" w:eastAsiaTheme="minorEastAsia" w:cstheme="minorBidi"/>
          <w:kern w:val="0"/>
          <w:szCs w:val="21"/>
          <w:lang w:eastAsia="zh-CN"/>
        </w:rPr>
        <w:t>；</w:t>
      </w:r>
    </w:p>
    <w:p w14:paraId="5FF3B82F">
      <w:pPr>
        <w:widowControl/>
        <w:snapToGrid w:val="0"/>
        <w:spacing w:line="360" w:lineRule="auto"/>
        <w:ind w:left="0" w:leftChars="0" w:firstLine="420" w:firstLineChars="200"/>
        <w:jc w:val="left"/>
        <w:rPr>
          <w:rFonts w:asciiTheme="minorEastAsia" w:hAnsiTheme="minorEastAsia" w:eastAsiaTheme="minorEastAsia"/>
          <w:b/>
          <w:color w:val="FF0000"/>
          <w:kern w:val="0"/>
          <w:szCs w:val="21"/>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75DB129">
      <w:pPr>
        <w:pStyle w:val="5"/>
        <w:tabs>
          <w:tab w:val="left" w:pos="0"/>
        </w:tabs>
        <w:jc w:val="center"/>
        <w:rPr>
          <w:rFonts w:ascii="宋体" w:hAnsi="宋体" w:eastAsia="宋体"/>
        </w:rPr>
      </w:pPr>
      <w:r>
        <w:rPr>
          <w:rFonts w:hint="eastAsia" w:ascii="宋体" w:hAnsi="宋体" w:eastAsia="宋体"/>
        </w:rPr>
        <w:t>中小企业声明函</w:t>
      </w:r>
    </w:p>
    <w:p w14:paraId="793EBC5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742CDEBB">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626BDA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85EBED8">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A0BA35C">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061E8B8C">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C0A4A8D">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1F69A64">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D7386B9">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7EFB12D">
      <w:pPr>
        <w:spacing w:line="360" w:lineRule="auto"/>
        <w:ind w:firstLine="420" w:firstLineChars="200"/>
        <w:rPr>
          <w:rFonts w:ascii="宋体" w:hAnsi="宋体"/>
          <w:szCs w:val="21"/>
        </w:rPr>
      </w:pPr>
      <w:r>
        <w:rPr>
          <w:rFonts w:hint="eastAsia" w:ascii="宋体" w:hAnsi="宋体"/>
          <w:szCs w:val="21"/>
        </w:rPr>
        <w:t>备注：</w:t>
      </w:r>
    </w:p>
    <w:p w14:paraId="7D0D63FD">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0EF0204">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17F1A674">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033DF13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84D0CC3">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A1096F">
      <w:pPr>
        <w:pStyle w:val="5"/>
        <w:tabs>
          <w:tab w:val="left" w:pos="0"/>
        </w:tabs>
        <w:jc w:val="center"/>
        <w:rPr>
          <w:rFonts w:ascii="宋体" w:hAnsi="宋体" w:eastAsia="宋体"/>
        </w:rPr>
      </w:pPr>
      <w:r>
        <w:rPr>
          <w:rFonts w:hint="eastAsia" w:ascii="宋体" w:hAnsi="宋体" w:eastAsia="宋体"/>
        </w:rPr>
        <w:t>监狱企业声明函</w:t>
      </w:r>
    </w:p>
    <w:p w14:paraId="62C04AA3">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21A8F21">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F510A4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F9E6B6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F0B4F3B">
      <w:pPr>
        <w:spacing w:line="360" w:lineRule="auto"/>
        <w:ind w:firstLine="420" w:firstLineChars="200"/>
        <w:jc w:val="right"/>
        <w:rPr>
          <w:rFonts w:ascii="宋体" w:hAnsi="宋体"/>
          <w:szCs w:val="21"/>
        </w:rPr>
      </w:pPr>
    </w:p>
    <w:p w14:paraId="594CF30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6716558">
      <w:pPr>
        <w:spacing w:line="360" w:lineRule="auto"/>
        <w:ind w:left="723" w:hanging="723" w:hangingChars="300"/>
        <w:rPr>
          <w:b/>
          <w:sz w:val="24"/>
        </w:rPr>
      </w:pPr>
    </w:p>
    <w:p w14:paraId="3F586FFC">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FE913B6">
      <w:pPr>
        <w:pStyle w:val="5"/>
        <w:tabs>
          <w:tab w:val="left" w:pos="0"/>
        </w:tabs>
        <w:jc w:val="center"/>
        <w:rPr>
          <w:rFonts w:ascii="宋体" w:hAnsi="宋体" w:eastAsia="宋体"/>
        </w:rPr>
      </w:pPr>
      <w:r>
        <w:rPr>
          <w:rFonts w:hint="eastAsia" w:ascii="宋体" w:hAnsi="宋体" w:eastAsia="宋体"/>
        </w:rPr>
        <w:t>残疾人福利性单位声明函</w:t>
      </w:r>
    </w:p>
    <w:p w14:paraId="22DA7E5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763221AD">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82AEDC0">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78D58D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98916C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E2C25BA">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C5DB50">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5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3390EB4">
            <w:pPr>
              <w:jc w:val="center"/>
              <w:rPr>
                <w:b/>
                <w:szCs w:val="21"/>
              </w:rPr>
            </w:pPr>
            <w:r>
              <w:rPr>
                <w:rFonts w:hint="eastAsia"/>
                <w:b/>
                <w:szCs w:val="21"/>
              </w:rPr>
              <w:t>序号</w:t>
            </w:r>
          </w:p>
        </w:tc>
        <w:tc>
          <w:tcPr>
            <w:tcW w:w="1213" w:type="dxa"/>
            <w:vMerge w:val="restart"/>
            <w:vAlign w:val="center"/>
          </w:tcPr>
          <w:p w14:paraId="77356707">
            <w:pPr>
              <w:jc w:val="center"/>
              <w:rPr>
                <w:b/>
                <w:szCs w:val="21"/>
              </w:rPr>
            </w:pPr>
            <w:r>
              <w:rPr>
                <w:rFonts w:hint="eastAsia"/>
                <w:b/>
                <w:szCs w:val="21"/>
              </w:rPr>
              <w:t>投标产品名称</w:t>
            </w:r>
          </w:p>
        </w:tc>
        <w:tc>
          <w:tcPr>
            <w:tcW w:w="1840" w:type="dxa"/>
            <w:vMerge w:val="restart"/>
            <w:vAlign w:val="center"/>
          </w:tcPr>
          <w:p w14:paraId="18A5B430">
            <w:pPr>
              <w:jc w:val="center"/>
              <w:rPr>
                <w:b/>
                <w:szCs w:val="21"/>
              </w:rPr>
            </w:pPr>
            <w:r>
              <w:rPr>
                <w:rFonts w:hint="eastAsia"/>
                <w:b/>
                <w:szCs w:val="21"/>
              </w:rPr>
              <w:t>规格及型号</w:t>
            </w:r>
          </w:p>
        </w:tc>
        <w:tc>
          <w:tcPr>
            <w:tcW w:w="4351" w:type="dxa"/>
            <w:gridSpan w:val="3"/>
            <w:vAlign w:val="center"/>
          </w:tcPr>
          <w:p w14:paraId="7134F451">
            <w:pPr>
              <w:jc w:val="center"/>
              <w:rPr>
                <w:b/>
                <w:szCs w:val="21"/>
              </w:rPr>
            </w:pPr>
            <w:r>
              <w:rPr>
                <w:rFonts w:hint="eastAsia"/>
                <w:b/>
                <w:szCs w:val="21"/>
              </w:rPr>
              <w:t>投标产品报价</w:t>
            </w:r>
          </w:p>
        </w:tc>
        <w:tc>
          <w:tcPr>
            <w:tcW w:w="1503" w:type="dxa"/>
            <w:vMerge w:val="restart"/>
            <w:vAlign w:val="center"/>
          </w:tcPr>
          <w:p w14:paraId="2C6D088A">
            <w:pPr>
              <w:jc w:val="center"/>
              <w:rPr>
                <w:b/>
                <w:szCs w:val="21"/>
              </w:rPr>
            </w:pPr>
            <w:r>
              <w:rPr>
                <w:rFonts w:hint="eastAsia"/>
                <w:b/>
                <w:szCs w:val="21"/>
              </w:rPr>
              <w:t>属于优先采购清单的类别</w:t>
            </w:r>
          </w:p>
        </w:tc>
        <w:tc>
          <w:tcPr>
            <w:tcW w:w="720" w:type="dxa"/>
            <w:vMerge w:val="restart"/>
            <w:vAlign w:val="center"/>
          </w:tcPr>
          <w:p w14:paraId="468FF7AD">
            <w:pPr>
              <w:jc w:val="center"/>
              <w:rPr>
                <w:b/>
                <w:szCs w:val="21"/>
              </w:rPr>
            </w:pPr>
            <w:r>
              <w:rPr>
                <w:rFonts w:hint="eastAsia"/>
                <w:b/>
                <w:szCs w:val="21"/>
              </w:rPr>
              <w:t>备注</w:t>
            </w:r>
          </w:p>
        </w:tc>
      </w:tr>
      <w:tr w14:paraId="7FB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CAD900D">
            <w:pPr>
              <w:rPr>
                <w:szCs w:val="21"/>
              </w:rPr>
            </w:pPr>
          </w:p>
        </w:tc>
        <w:tc>
          <w:tcPr>
            <w:tcW w:w="1213" w:type="dxa"/>
            <w:vMerge w:val="continue"/>
            <w:vAlign w:val="center"/>
          </w:tcPr>
          <w:p w14:paraId="63CAB490">
            <w:pPr>
              <w:rPr>
                <w:szCs w:val="21"/>
              </w:rPr>
            </w:pPr>
          </w:p>
        </w:tc>
        <w:tc>
          <w:tcPr>
            <w:tcW w:w="1840" w:type="dxa"/>
            <w:vMerge w:val="continue"/>
            <w:vAlign w:val="center"/>
          </w:tcPr>
          <w:p w14:paraId="0F1FC953">
            <w:pPr>
              <w:rPr>
                <w:szCs w:val="21"/>
              </w:rPr>
            </w:pPr>
          </w:p>
        </w:tc>
        <w:tc>
          <w:tcPr>
            <w:tcW w:w="818" w:type="dxa"/>
            <w:vAlign w:val="center"/>
          </w:tcPr>
          <w:p w14:paraId="2903898C">
            <w:pPr>
              <w:rPr>
                <w:szCs w:val="21"/>
              </w:rPr>
            </w:pPr>
            <w:r>
              <w:rPr>
                <w:rFonts w:hint="eastAsia"/>
                <w:szCs w:val="21"/>
              </w:rPr>
              <w:t>数量</w:t>
            </w:r>
          </w:p>
        </w:tc>
        <w:tc>
          <w:tcPr>
            <w:tcW w:w="1241" w:type="dxa"/>
            <w:vAlign w:val="center"/>
          </w:tcPr>
          <w:p w14:paraId="39E90A46">
            <w:pPr>
              <w:jc w:val="center"/>
              <w:rPr>
                <w:szCs w:val="21"/>
              </w:rPr>
            </w:pPr>
            <w:r>
              <w:rPr>
                <w:rFonts w:hint="eastAsia"/>
                <w:szCs w:val="21"/>
              </w:rPr>
              <w:t>投标单价（元）</w:t>
            </w:r>
          </w:p>
        </w:tc>
        <w:tc>
          <w:tcPr>
            <w:tcW w:w="2292" w:type="dxa"/>
            <w:vAlign w:val="center"/>
          </w:tcPr>
          <w:p w14:paraId="2A16EB5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A1F035">
            <w:pPr>
              <w:rPr>
                <w:szCs w:val="21"/>
              </w:rPr>
            </w:pPr>
          </w:p>
        </w:tc>
        <w:tc>
          <w:tcPr>
            <w:tcW w:w="720" w:type="dxa"/>
            <w:vMerge w:val="continue"/>
            <w:vAlign w:val="center"/>
          </w:tcPr>
          <w:p w14:paraId="31065293">
            <w:pPr>
              <w:rPr>
                <w:szCs w:val="21"/>
              </w:rPr>
            </w:pPr>
          </w:p>
        </w:tc>
      </w:tr>
      <w:tr w14:paraId="5EE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BB559BB">
            <w:pPr>
              <w:jc w:val="center"/>
              <w:rPr>
                <w:rFonts w:ascii="宋体" w:hAnsi="宋体"/>
                <w:szCs w:val="21"/>
              </w:rPr>
            </w:pPr>
            <w:r>
              <w:rPr>
                <w:rFonts w:hint="eastAsia" w:ascii="宋体" w:hAnsi="宋体"/>
                <w:szCs w:val="21"/>
              </w:rPr>
              <w:t>1</w:t>
            </w:r>
          </w:p>
        </w:tc>
        <w:tc>
          <w:tcPr>
            <w:tcW w:w="1213" w:type="dxa"/>
            <w:vAlign w:val="center"/>
          </w:tcPr>
          <w:p w14:paraId="2E0380E4">
            <w:pPr>
              <w:jc w:val="center"/>
              <w:rPr>
                <w:szCs w:val="21"/>
              </w:rPr>
            </w:pPr>
          </w:p>
        </w:tc>
        <w:tc>
          <w:tcPr>
            <w:tcW w:w="1840" w:type="dxa"/>
            <w:vAlign w:val="center"/>
          </w:tcPr>
          <w:p w14:paraId="1BC3CC5C">
            <w:pPr>
              <w:jc w:val="center"/>
              <w:rPr>
                <w:szCs w:val="21"/>
              </w:rPr>
            </w:pPr>
          </w:p>
        </w:tc>
        <w:tc>
          <w:tcPr>
            <w:tcW w:w="818" w:type="dxa"/>
            <w:vAlign w:val="center"/>
          </w:tcPr>
          <w:p w14:paraId="6356D243">
            <w:pPr>
              <w:jc w:val="center"/>
              <w:rPr>
                <w:szCs w:val="21"/>
              </w:rPr>
            </w:pPr>
          </w:p>
        </w:tc>
        <w:tc>
          <w:tcPr>
            <w:tcW w:w="1241" w:type="dxa"/>
            <w:vAlign w:val="center"/>
          </w:tcPr>
          <w:p w14:paraId="3E455FFD">
            <w:pPr>
              <w:jc w:val="center"/>
              <w:rPr>
                <w:szCs w:val="21"/>
              </w:rPr>
            </w:pPr>
          </w:p>
        </w:tc>
        <w:tc>
          <w:tcPr>
            <w:tcW w:w="2292" w:type="dxa"/>
            <w:vAlign w:val="center"/>
          </w:tcPr>
          <w:p w14:paraId="7C646E04">
            <w:pPr>
              <w:jc w:val="center"/>
              <w:rPr>
                <w:szCs w:val="21"/>
              </w:rPr>
            </w:pPr>
          </w:p>
        </w:tc>
        <w:tc>
          <w:tcPr>
            <w:tcW w:w="1503" w:type="dxa"/>
            <w:vAlign w:val="center"/>
          </w:tcPr>
          <w:p w14:paraId="79427BAC">
            <w:pPr>
              <w:jc w:val="center"/>
              <w:rPr>
                <w:szCs w:val="21"/>
              </w:rPr>
            </w:pPr>
          </w:p>
        </w:tc>
        <w:tc>
          <w:tcPr>
            <w:tcW w:w="720" w:type="dxa"/>
            <w:vAlign w:val="center"/>
          </w:tcPr>
          <w:p w14:paraId="323BF9CE">
            <w:pPr>
              <w:jc w:val="center"/>
              <w:rPr>
                <w:szCs w:val="21"/>
              </w:rPr>
            </w:pPr>
          </w:p>
        </w:tc>
      </w:tr>
      <w:tr w14:paraId="166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C955198">
            <w:pPr>
              <w:jc w:val="center"/>
              <w:rPr>
                <w:rFonts w:ascii="宋体" w:hAnsi="宋体"/>
                <w:szCs w:val="21"/>
              </w:rPr>
            </w:pPr>
            <w:r>
              <w:rPr>
                <w:rFonts w:hint="eastAsia" w:ascii="宋体" w:hAnsi="宋体"/>
                <w:szCs w:val="21"/>
              </w:rPr>
              <w:t>2</w:t>
            </w:r>
          </w:p>
        </w:tc>
        <w:tc>
          <w:tcPr>
            <w:tcW w:w="1213" w:type="dxa"/>
            <w:vAlign w:val="center"/>
          </w:tcPr>
          <w:p w14:paraId="1FC2AB72">
            <w:pPr>
              <w:jc w:val="center"/>
              <w:rPr>
                <w:szCs w:val="21"/>
              </w:rPr>
            </w:pPr>
          </w:p>
        </w:tc>
        <w:tc>
          <w:tcPr>
            <w:tcW w:w="1840" w:type="dxa"/>
            <w:vAlign w:val="center"/>
          </w:tcPr>
          <w:p w14:paraId="2F281820">
            <w:pPr>
              <w:jc w:val="center"/>
              <w:rPr>
                <w:szCs w:val="21"/>
              </w:rPr>
            </w:pPr>
          </w:p>
        </w:tc>
        <w:tc>
          <w:tcPr>
            <w:tcW w:w="818" w:type="dxa"/>
            <w:vAlign w:val="center"/>
          </w:tcPr>
          <w:p w14:paraId="30258DFD">
            <w:pPr>
              <w:jc w:val="center"/>
              <w:rPr>
                <w:szCs w:val="21"/>
              </w:rPr>
            </w:pPr>
          </w:p>
        </w:tc>
        <w:tc>
          <w:tcPr>
            <w:tcW w:w="1241" w:type="dxa"/>
            <w:vAlign w:val="center"/>
          </w:tcPr>
          <w:p w14:paraId="68D24222">
            <w:pPr>
              <w:jc w:val="center"/>
              <w:rPr>
                <w:szCs w:val="21"/>
              </w:rPr>
            </w:pPr>
          </w:p>
        </w:tc>
        <w:tc>
          <w:tcPr>
            <w:tcW w:w="2292" w:type="dxa"/>
            <w:vAlign w:val="center"/>
          </w:tcPr>
          <w:p w14:paraId="423C9E0E">
            <w:pPr>
              <w:jc w:val="center"/>
              <w:rPr>
                <w:szCs w:val="21"/>
              </w:rPr>
            </w:pPr>
          </w:p>
        </w:tc>
        <w:tc>
          <w:tcPr>
            <w:tcW w:w="1503" w:type="dxa"/>
            <w:vAlign w:val="center"/>
          </w:tcPr>
          <w:p w14:paraId="4CEB65AA">
            <w:pPr>
              <w:jc w:val="center"/>
              <w:rPr>
                <w:szCs w:val="21"/>
              </w:rPr>
            </w:pPr>
          </w:p>
        </w:tc>
        <w:tc>
          <w:tcPr>
            <w:tcW w:w="720" w:type="dxa"/>
            <w:vAlign w:val="center"/>
          </w:tcPr>
          <w:p w14:paraId="71D0E6A2">
            <w:pPr>
              <w:jc w:val="center"/>
              <w:rPr>
                <w:szCs w:val="21"/>
              </w:rPr>
            </w:pPr>
          </w:p>
        </w:tc>
      </w:tr>
    </w:tbl>
    <w:p w14:paraId="6B7C137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B1EADD6">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6CF72B2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6570EA3">
      <w:pPr>
        <w:adjustRightInd w:val="0"/>
        <w:snapToGrid w:val="0"/>
        <w:spacing w:line="360" w:lineRule="auto"/>
        <w:ind w:firstLine="600"/>
        <w:jc w:val="left"/>
      </w:pPr>
    </w:p>
    <w:p w14:paraId="12BFBDF8">
      <w:pPr>
        <w:adjustRightInd w:val="0"/>
        <w:snapToGrid w:val="0"/>
        <w:spacing w:line="360" w:lineRule="auto"/>
        <w:ind w:firstLine="600"/>
        <w:jc w:val="left"/>
      </w:pPr>
    </w:p>
    <w:p w14:paraId="1BE102AD">
      <w:pPr>
        <w:pStyle w:val="4"/>
        <w:tabs>
          <w:tab w:val="left" w:pos="371"/>
        </w:tabs>
        <w:spacing w:before="120" w:after="120"/>
        <w:ind w:left="-1" w:leftChars="-1" w:hanging="1"/>
        <w:jc w:val="center"/>
        <w:rPr>
          <w:rFonts w:hint="eastAsia" w:asciiTheme="minorEastAsia" w:hAnsiTheme="minorEastAsia" w:eastAsiaTheme="minorEastAsia"/>
        </w:rPr>
      </w:pPr>
      <w:bookmarkStart w:id="63" w:name="_Toc44691165"/>
      <w:bookmarkStart w:id="64" w:name="_Toc44690706"/>
      <w:bookmarkStart w:id="65" w:name="_Toc44690433"/>
      <w:bookmarkStart w:id="66" w:name="_Toc135293347"/>
      <w:bookmarkStart w:id="67" w:name="_Toc44691397"/>
    </w:p>
    <w:p w14:paraId="7BA0EE07">
      <w:pPr>
        <w:rPr>
          <w:rFonts w:hint="eastAsia" w:asciiTheme="minorEastAsia" w:hAnsiTheme="minorEastAsia" w:eastAsiaTheme="minorEastAsia"/>
        </w:rPr>
      </w:pPr>
    </w:p>
    <w:p w14:paraId="3A856A98">
      <w:pPr>
        <w:pStyle w:val="2"/>
        <w:rPr>
          <w:rFonts w:hint="eastAsia" w:asciiTheme="minorEastAsia" w:hAnsiTheme="minorEastAsia" w:eastAsiaTheme="minorEastAsia"/>
        </w:rPr>
      </w:pPr>
    </w:p>
    <w:p w14:paraId="102BAA42">
      <w:pPr>
        <w:rPr>
          <w:rFonts w:hint="eastAsia" w:asciiTheme="minorEastAsia" w:hAnsiTheme="minorEastAsia" w:eastAsiaTheme="minorEastAsia"/>
        </w:rPr>
      </w:pPr>
    </w:p>
    <w:p w14:paraId="410CBDC5">
      <w:pPr>
        <w:pStyle w:val="2"/>
        <w:rPr>
          <w:rFonts w:hint="eastAsia" w:asciiTheme="minorEastAsia" w:hAnsiTheme="minorEastAsia" w:eastAsiaTheme="minorEastAsia"/>
        </w:rPr>
      </w:pPr>
    </w:p>
    <w:p w14:paraId="0CB34992">
      <w:pPr>
        <w:rPr>
          <w:rFonts w:hint="eastAsia" w:asciiTheme="minorEastAsia" w:hAnsiTheme="minorEastAsia" w:eastAsiaTheme="minorEastAsia"/>
        </w:rPr>
      </w:pPr>
    </w:p>
    <w:p w14:paraId="6A0CD3A7">
      <w:pPr>
        <w:pStyle w:val="2"/>
        <w:rPr>
          <w:rFonts w:hint="eastAsia" w:asciiTheme="minorEastAsia" w:hAnsiTheme="minorEastAsia" w:eastAsiaTheme="minorEastAsia"/>
        </w:rPr>
      </w:pPr>
    </w:p>
    <w:p w14:paraId="0F993A07">
      <w:pPr>
        <w:rPr>
          <w:rFonts w:hint="eastAsia" w:asciiTheme="minorEastAsia" w:hAnsiTheme="minorEastAsia" w:eastAsiaTheme="minorEastAsia"/>
        </w:rPr>
      </w:pPr>
    </w:p>
    <w:p w14:paraId="5323EDFB">
      <w:pPr>
        <w:pStyle w:val="2"/>
        <w:rPr>
          <w:rFonts w:hint="eastAsia" w:asciiTheme="minorEastAsia" w:hAnsiTheme="minorEastAsia" w:eastAsiaTheme="minorEastAsia"/>
        </w:rPr>
      </w:pPr>
    </w:p>
    <w:p w14:paraId="684A7A9D">
      <w:pPr>
        <w:rPr>
          <w:rFonts w:hint="eastAsia" w:asciiTheme="minorEastAsia" w:hAnsiTheme="minorEastAsia" w:eastAsiaTheme="minorEastAsia"/>
        </w:rPr>
      </w:pPr>
    </w:p>
    <w:p w14:paraId="7A905276">
      <w:pPr>
        <w:pStyle w:val="2"/>
        <w:rPr>
          <w:rFonts w:hint="eastAsia" w:asciiTheme="minorEastAsia" w:hAnsiTheme="minorEastAsia" w:eastAsiaTheme="minorEastAsia"/>
        </w:rPr>
      </w:pPr>
    </w:p>
    <w:p w14:paraId="2C95BBA5">
      <w:pPr>
        <w:rPr>
          <w:rFonts w:hint="eastAsia" w:asciiTheme="minorEastAsia" w:hAnsiTheme="minorEastAsia" w:eastAsiaTheme="minorEastAsia"/>
        </w:rPr>
      </w:pPr>
    </w:p>
    <w:p w14:paraId="249352CE">
      <w:pPr>
        <w:pStyle w:val="2"/>
        <w:rPr>
          <w:rFonts w:hint="eastAsia" w:asciiTheme="minorEastAsia" w:hAnsiTheme="minorEastAsia" w:eastAsiaTheme="minorEastAsia"/>
        </w:rPr>
      </w:pPr>
    </w:p>
    <w:p w14:paraId="042B4B90">
      <w:pPr>
        <w:rPr>
          <w:rFonts w:hint="eastAsia" w:asciiTheme="minorEastAsia" w:hAnsiTheme="minorEastAsia" w:eastAsiaTheme="minorEastAsia"/>
        </w:rPr>
      </w:pPr>
    </w:p>
    <w:p w14:paraId="2F7F0E73">
      <w:pPr>
        <w:pStyle w:val="2"/>
        <w:rPr>
          <w:rFonts w:hint="eastAsia" w:asciiTheme="minorEastAsia" w:hAnsiTheme="minorEastAsia" w:eastAsiaTheme="minorEastAsia"/>
        </w:rPr>
      </w:pPr>
    </w:p>
    <w:p w14:paraId="13559807">
      <w:pPr>
        <w:rPr>
          <w:rFonts w:hint="eastAsia"/>
        </w:rPr>
      </w:pPr>
    </w:p>
    <w:p w14:paraId="231E5171">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3"/>
      <w:bookmarkEnd w:id="64"/>
      <w:bookmarkEnd w:id="65"/>
      <w:bookmarkEnd w:id="66"/>
      <w:bookmarkEnd w:id="67"/>
    </w:p>
    <w:p w14:paraId="7A4D88C6">
      <w:pPr>
        <w:adjustRightInd w:val="0"/>
        <w:snapToGrid w:val="0"/>
        <w:spacing w:line="360" w:lineRule="auto"/>
        <w:rPr>
          <w:bCs/>
          <w:snapToGrid w:val="0"/>
          <w:kern w:val="0"/>
        </w:rPr>
      </w:pPr>
    </w:p>
    <w:p w14:paraId="65B4284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5F5F7A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25ACB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0349A4C">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00B44F1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8121C30">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534C148">
            <w:pPr>
              <w:adjustRightInd w:val="0"/>
              <w:snapToGrid w:val="0"/>
              <w:spacing w:line="360" w:lineRule="auto"/>
              <w:jc w:val="center"/>
              <w:rPr>
                <w:snapToGrid w:val="0"/>
                <w:kern w:val="0"/>
              </w:rPr>
            </w:pPr>
            <w:r>
              <w:rPr>
                <w:rFonts w:hint="eastAsia"/>
                <w:snapToGrid w:val="0"/>
                <w:kern w:val="0"/>
              </w:rPr>
              <w:t>备注</w:t>
            </w:r>
          </w:p>
        </w:tc>
      </w:tr>
      <w:tr w14:paraId="79A6B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1B432CC">
            <w:pPr>
              <w:adjustRightInd w:val="0"/>
              <w:snapToGrid w:val="0"/>
              <w:spacing w:line="360" w:lineRule="auto"/>
              <w:jc w:val="center"/>
              <w:rPr>
                <w:rFonts w:hint="eastAsia" w:eastAsia="宋体"/>
                <w:lang w:eastAsia="zh-CN"/>
              </w:rPr>
            </w:pPr>
            <w:r>
              <w:rPr>
                <w:rFonts w:hint="eastAsia"/>
                <w:lang w:eastAsia="zh-CN"/>
              </w:rPr>
              <w:t>短视频运营实训应用软件</w:t>
            </w:r>
          </w:p>
        </w:tc>
        <w:tc>
          <w:tcPr>
            <w:tcW w:w="3972" w:type="dxa"/>
            <w:tcBorders>
              <w:top w:val="single" w:color="auto" w:sz="4" w:space="0"/>
            </w:tcBorders>
            <w:vAlign w:val="center"/>
          </w:tcPr>
          <w:p w14:paraId="348DBACD">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2036553">
            <w:pPr>
              <w:adjustRightInd w:val="0"/>
              <w:snapToGrid w:val="0"/>
              <w:spacing w:line="360" w:lineRule="auto"/>
              <w:jc w:val="center"/>
              <w:rPr>
                <w:snapToGrid w:val="0"/>
                <w:kern w:val="0"/>
              </w:rPr>
            </w:pPr>
          </w:p>
        </w:tc>
      </w:tr>
    </w:tbl>
    <w:p w14:paraId="23DAE725">
      <w:pPr>
        <w:adjustRightInd w:val="0"/>
        <w:snapToGrid w:val="0"/>
        <w:spacing w:line="360" w:lineRule="auto"/>
        <w:rPr>
          <w:snapToGrid w:val="0"/>
          <w:kern w:val="0"/>
        </w:rPr>
      </w:pPr>
    </w:p>
    <w:p w14:paraId="770233C7">
      <w:pPr>
        <w:adjustRightInd w:val="0"/>
        <w:snapToGrid w:val="0"/>
        <w:spacing w:line="360" w:lineRule="auto"/>
        <w:rPr>
          <w:snapToGrid w:val="0"/>
          <w:kern w:val="0"/>
        </w:rPr>
      </w:pPr>
    </w:p>
    <w:p w14:paraId="1E86F6D6">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7D601A3A">
      <w:pPr>
        <w:adjustRightInd w:val="0"/>
        <w:snapToGrid w:val="0"/>
        <w:spacing w:line="360" w:lineRule="auto"/>
        <w:rPr>
          <w:snapToGrid w:val="0"/>
          <w:kern w:val="0"/>
        </w:rPr>
      </w:pPr>
    </w:p>
    <w:p w14:paraId="7621B01D">
      <w:pPr>
        <w:adjustRightInd w:val="0"/>
        <w:snapToGrid w:val="0"/>
        <w:spacing w:line="360" w:lineRule="auto"/>
        <w:rPr>
          <w:snapToGrid w:val="0"/>
          <w:kern w:val="0"/>
        </w:rPr>
      </w:pPr>
    </w:p>
    <w:p w14:paraId="5A300619">
      <w:pPr>
        <w:adjustRightInd w:val="0"/>
        <w:snapToGrid w:val="0"/>
        <w:spacing w:line="360" w:lineRule="auto"/>
        <w:ind w:firstLine="6825" w:firstLineChars="3250"/>
        <w:rPr>
          <w:snapToGrid w:val="0"/>
          <w:kern w:val="0"/>
        </w:rPr>
      </w:pPr>
      <w:r>
        <w:rPr>
          <w:snapToGrid w:val="0"/>
          <w:kern w:val="0"/>
        </w:rPr>
        <w:t>年    月    日</w:t>
      </w:r>
    </w:p>
    <w:p w14:paraId="4388292E">
      <w:pPr>
        <w:adjustRightInd w:val="0"/>
        <w:snapToGrid w:val="0"/>
        <w:spacing w:line="360" w:lineRule="auto"/>
        <w:ind w:firstLine="1050" w:firstLineChars="500"/>
        <w:rPr>
          <w:snapToGrid w:val="0"/>
          <w:kern w:val="0"/>
        </w:rPr>
      </w:pPr>
    </w:p>
    <w:p w14:paraId="73F9CE91">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60B1930A">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5D1430BB">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4C65C31">
      <w:pPr>
        <w:adjustRightInd w:val="0"/>
        <w:spacing w:line="312" w:lineRule="auto"/>
        <w:ind w:firstLine="437"/>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17AA190">
      <w:pPr>
        <w:pStyle w:val="28"/>
        <w:adjustRightInd w:val="0"/>
        <w:snapToGrid w:val="0"/>
        <w:spacing w:line="312" w:lineRule="auto"/>
        <w:jc w:val="center"/>
        <w:rPr>
          <w:rFonts w:ascii="Times New Roman" w:hAnsi="Times New Roman"/>
          <w:b/>
          <w:sz w:val="28"/>
        </w:rPr>
      </w:pPr>
    </w:p>
    <w:p w14:paraId="16971C12"/>
    <w:p w14:paraId="1080333C"/>
    <w:p w14:paraId="30290196"/>
    <w:p w14:paraId="3BEFBCC3"/>
    <w:p w14:paraId="5C895E79"/>
    <w:p w14:paraId="767C2A9B"/>
    <w:p w14:paraId="5D1D7928"/>
    <w:p w14:paraId="2F2E777D"/>
    <w:p w14:paraId="7123CD14">
      <w:pPr>
        <w:pStyle w:val="4"/>
        <w:tabs>
          <w:tab w:val="left" w:pos="371"/>
        </w:tabs>
        <w:spacing w:before="120" w:after="120"/>
        <w:ind w:left="-1" w:leftChars="-1" w:hanging="1"/>
        <w:jc w:val="center"/>
        <w:rPr>
          <w:rFonts w:asciiTheme="minorEastAsia" w:hAnsiTheme="minorEastAsia" w:eastAsiaTheme="minorEastAsia"/>
        </w:rPr>
      </w:pPr>
      <w:bookmarkStart w:id="68" w:name="_Toc135293348"/>
      <w:bookmarkStart w:id="69" w:name="_Toc44691166"/>
      <w:bookmarkStart w:id="70" w:name="_Toc44690434"/>
      <w:bookmarkStart w:id="71" w:name="_Toc44691398"/>
      <w:bookmarkStart w:id="72" w:name="_Toc44690707"/>
      <w:r>
        <w:rPr>
          <w:rFonts w:hint="eastAsia" w:asciiTheme="minorEastAsia" w:hAnsiTheme="minorEastAsia" w:eastAsiaTheme="minorEastAsia"/>
        </w:rPr>
        <w:t>格式6  报价表</w:t>
      </w:r>
      <w:bookmarkEnd w:id="68"/>
      <w:bookmarkEnd w:id="69"/>
      <w:bookmarkEnd w:id="70"/>
      <w:bookmarkEnd w:id="71"/>
      <w:bookmarkEnd w:id="72"/>
    </w:p>
    <w:p w14:paraId="70EAB673">
      <w:pPr>
        <w:spacing w:line="300" w:lineRule="auto"/>
        <w:rPr>
          <w:rFonts w:ascii="楷体_GB2312" w:eastAsia="楷体_GB2312"/>
          <w:b/>
          <w:sz w:val="24"/>
        </w:rPr>
      </w:pPr>
      <w:r>
        <w:rPr>
          <w:rFonts w:hint="eastAsia" w:ascii="楷体_GB2312" w:eastAsia="楷体_GB2312"/>
          <w:b/>
          <w:sz w:val="24"/>
        </w:rPr>
        <w:t>1   报价要求</w:t>
      </w:r>
    </w:p>
    <w:p w14:paraId="256E72A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7C1FB0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0DEFC87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0922155D">
      <w:pPr>
        <w:adjustRightInd w:val="0"/>
        <w:snapToGrid w:val="0"/>
        <w:spacing w:line="300" w:lineRule="auto"/>
        <w:rPr>
          <w:snapToGrid w:val="0"/>
          <w:kern w:val="0"/>
        </w:rPr>
      </w:pPr>
    </w:p>
    <w:p w14:paraId="584A8B68">
      <w:pPr>
        <w:spacing w:line="300" w:lineRule="auto"/>
        <w:rPr>
          <w:rFonts w:eastAsia="楷体_GB2312"/>
          <w:b/>
          <w:sz w:val="24"/>
        </w:rPr>
      </w:pPr>
      <w:r>
        <w:rPr>
          <w:rFonts w:hint="eastAsia" w:eastAsia="楷体_GB2312"/>
          <w:b/>
          <w:sz w:val="24"/>
        </w:rPr>
        <w:t>2   报价表</w:t>
      </w:r>
    </w:p>
    <w:p w14:paraId="3620173B">
      <w:pPr>
        <w:adjustRightInd w:val="0"/>
        <w:snapToGrid w:val="0"/>
        <w:spacing w:line="300" w:lineRule="auto"/>
        <w:rPr>
          <w:snapToGrid w:val="0"/>
          <w:kern w:val="0"/>
        </w:rPr>
      </w:pPr>
    </w:p>
    <w:p w14:paraId="57293D07">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115BAA69">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5C35716A">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25FFF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2D00A9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3A57C05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58908E9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46CEF8D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4D0ECF0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3218494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F1E9A15">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1FE0C98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23E94FEF">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461B168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189AD51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7287662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69AED233">
            <w:pPr>
              <w:adjustRightInd w:val="0"/>
              <w:snapToGrid w:val="0"/>
              <w:spacing w:line="300" w:lineRule="auto"/>
              <w:jc w:val="center"/>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lang w:eastAsia="zh-CN"/>
              </w:rPr>
              <w:t>备注</w:t>
            </w:r>
          </w:p>
        </w:tc>
      </w:tr>
      <w:tr w14:paraId="5B6C5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9E09C5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2360F42B">
            <w:pPr>
              <w:widowControl/>
              <w:spacing w:line="360" w:lineRule="auto"/>
              <w:jc w:val="center"/>
              <w:rPr>
                <w:rFonts w:cs="宋体" w:asciiTheme="minorEastAsia" w:hAnsiTheme="minorEastAsia" w:eastAsiaTheme="minorEastAsia"/>
                <w:kern w:val="0"/>
                <w:szCs w:val="21"/>
              </w:rPr>
            </w:pPr>
          </w:p>
        </w:tc>
        <w:tc>
          <w:tcPr>
            <w:tcW w:w="810" w:type="dxa"/>
            <w:vAlign w:val="center"/>
          </w:tcPr>
          <w:p w14:paraId="226D524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07EAD19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80A842C">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887F7A1">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089763D9">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838E3A2">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4C800E7">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5867081">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C0EE8C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360FE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6089735">
            <w:pPr>
              <w:adjustRightInd w:val="0"/>
              <w:snapToGrid w:val="0"/>
              <w:spacing w:line="300" w:lineRule="auto"/>
              <w:jc w:val="center"/>
              <w:rPr>
                <w:rFonts w:asciiTheme="minorEastAsia" w:hAnsiTheme="minorEastAsia" w:eastAsiaTheme="minorEastAsia"/>
                <w:snapToGrid w:val="0"/>
                <w:kern w:val="0"/>
              </w:rPr>
            </w:pPr>
          </w:p>
        </w:tc>
      </w:tr>
      <w:tr w14:paraId="1F7CA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B00641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7C94C245">
            <w:pPr>
              <w:widowControl/>
              <w:spacing w:line="360" w:lineRule="auto"/>
              <w:jc w:val="center"/>
              <w:rPr>
                <w:rFonts w:cs="宋体" w:asciiTheme="minorEastAsia" w:hAnsiTheme="minorEastAsia" w:eastAsiaTheme="minorEastAsia"/>
                <w:kern w:val="0"/>
                <w:szCs w:val="21"/>
              </w:rPr>
            </w:pPr>
          </w:p>
        </w:tc>
        <w:tc>
          <w:tcPr>
            <w:tcW w:w="810" w:type="dxa"/>
            <w:vAlign w:val="center"/>
          </w:tcPr>
          <w:p w14:paraId="0F0016C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6788A2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20909408">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2970D9F">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79D50503">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37B44EC5">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F28CB58">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43767B8">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F793162">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7930A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B746404">
            <w:pPr>
              <w:adjustRightInd w:val="0"/>
              <w:snapToGrid w:val="0"/>
              <w:spacing w:line="300" w:lineRule="auto"/>
              <w:jc w:val="center"/>
              <w:rPr>
                <w:rFonts w:asciiTheme="minorEastAsia" w:hAnsiTheme="minorEastAsia" w:eastAsiaTheme="minorEastAsia"/>
                <w:snapToGrid w:val="0"/>
                <w:kern w:val="0"/>
              </w:rPr>
            </w:pPr>
          </w:p>
        </w:tc>
      </w:tr>
      <w:tr w14:paraId="6A62B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2" w:type="dxa"/>
            <w:gridSpan w:val="13"/>
            <w:vAlign w:val="center"/>
          </w:tcPr>
          <w:p w14:paraId="1F25856F">
            <w:pPr>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r>
              <w:rPr>
                <w:rFonts w:hint="eastAsia" w:asciiTheme="minorEastAsia" w:hAnsiTheme="minorEastAsia" w:eastAsiaTheme="minorEastAsia"/>
                <w:sz w:val="24"/>
                <w:lang w:eastAsia="zh-CN"/>
              </w:rPr>
              <w:t>：</w:t>
            </w:r>
          </w:p>
        </w:tc>
      </w:tr>
    </w:tbl>
    <w:p w14:paraId="2FBB6876">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w:t>
      </w:r>
      <w:r>
        <w:rPr>
          <w:rFonts w:hint="eastAsia" w:asciiTheme="minorEastAsia" w:hAnsiTheme="minorEastAsia" w:eastAsiaTheme="minorEastAsia"/>
          <w:b/>
          <w:szCs w:val="21"/>
          <w:lang w:val="en-US" w:eastAsia="zh-CN"/>
        </w:rPr>
        <w:t>三</w:t>
      </w:r>
      <w:r>
        <w:rPr>
          <w:rFonts w:hint="eastAsia" w:asciiTheme="minorEastAsia" w:hAnsiTheme="minorEastAsia" w:eastAsiaTheme="minorEastAsia"/>
          <w:b/>
          <w:szCs w:val="21"/>
        </w:rPr>
        <w:t>）货物清单明细”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删行</w:t>
      </w:r>
      <w:r>
        <w:rPr>
          <w:rFonts w:hint="eastAsia" w:asciiTheme="minorEastAsia" w:hAnsiTheme="minorEastAsia" w:eastAsiaTheme="minorEastAsia"/>
        </w:rPr>
        <w:t>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4D396DF6">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2C7CAD10">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w:t>
      </w:r>
      <w:r>
        <w:rPr>
          <w:rFonts w:hint="eastAsia" w:asciiTheme="minorEastAsia" w:hAnsiTheme="minorEastAsia" w:eastAsiaTheme="minorEastAsia"/>
          <w:lang w:eastAsia="zh-CN"/>
        </w:rPr>
        <w:t>合价</w:t>
      </w:r>
      <w:r>
        <w:rPr>
          <w:rFonts w:hint="eastAsia" w:asciiTheme="minorEastAsia" w:hAnsiTheme="minorEastAsia" w:eastAsiaTheme="minorEastAsia"/>
        </w:rPr>
        <w:t>之和；投标总价和表中单个采购条目报价均不得超过对应的财政预算限额，否则将导致无效投标。</w:t>
      </w:r>
    </w:p>
    <w:p w14:paraId="431D48C8">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138FEC50">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26BB697C">
      <w:pPr>
        <w:adjustRightInd w:val="0"/>
        <w:snapToGrid w:val="0"/>
        <w:spacing w:line="300" w:lineRule="auto"/>
        <w:jc w:val="center"/>
        <w:rPr>
          <w:rFonts w:asciiTheme="minorEastAsia" w:hAnsiTheme="minorEastAsia" w:eastAsiaTheme="minorEastAsia"/>
          <w:snapToGrid w:val="0"/>
          <w:kern w:val="0"/>
        </w:rPr>
      </w:pPr>
    </w:p>
    <w:p w14:paraId="2946E7FE">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二</w:t>
      </w:r>
      <w:r>
        <w:rPr>
          <w:rFonts w:hint="eastAsia" w:ascii="宋体" w:hAnsi="宋体" w:cs="宋体"/>
          <w:color w:val="000000"/>
          <w:kern w:val="0"/>
          <w:sz w:val="24"/>
        </w:rPr>
        <w:t>）【可选】零配件、消耗品和延续保修合同报价明细清单</w:t>
      </w:r>
    </w:p>
    <w:p w14:paraId="3096E3B3">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6956E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721EC18">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495A0124">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64011702">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25295A58">
            <w:pPr>
              <w:adjustRightInd w:val="0"/>
              <w:snapToGrid w:val="0"/>
              <w:spacing w:line="300" w:lineRule="auto"/>
              <w:jc w:val="center"/>
              <w:rPr>
                <w:snapToGrid w:val="0"/>
                <w:kern w:val="0"/>
              </w:rPr>
            </w:pPr>
            <w:r>
              <w:rPr>
                <w:snapToGrid w:val="0"/>
                <w:kern w:val="0"/>
              </w:rPr>
              <w:t>制造厂商</w:t>
            </w:r>
          </w:p>
        </w:tc>
        <w:tc>
          <w:tcPr>
            <w:tcW w:w="1134" w:type="dxa"/>
            <w:vAlign w:val="center"/>
          </w:tcPr>
          <w:p w14:paraId="5D8DC6C5">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2DFD1E27">
            <w:pPr>
              <w:jc w:val="center"/>
              <w:rPr>
                <w:szCs w:val="21"/>
              </w:rPr>
            </w:pPr>
            <w:r>
              <w:rPr>
                <w:rFonts w:hint="eastAsia"/>
                <w:szCs w:val="21"/>
              </w:rPr>
              <w:t>单价(元)</w:t>
            </w:r>
          </w:p>
        </w:tc>
      </w:tr>
      <w:tr w14:paraId="57796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18F97EB">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1AD06CC1">
            <w:pPr>
              <w:adjustRightInd w:val="0"/>
              <w:snapToGrid w:val="0"/>
              <w:spacing w:line="300" w:lineRule="auto"/>
              <w:jc w:val="center"/>
              <w:rPr>
                <w:snapToGrid w:val="0"/>
                <w:color w:val="000000"/>
                <w:kern w:val="0"/>
              </w:rPr>
            </w:pPr>
          </w:p>
        </w:tc>
        <w:tc>
          <w:tcPr>
            <w:tcW w:w="1843" w:type="dxa"/>
            <w:vAlign w:val="center"/>
          </w:tcPr>
          <w:p w14:paraId="2C369146">
            <w:pPr>
              <w:adjustRightInd w:val="0"/>
              <w:snapToGrid w:val="0"/>
              <w:spacing w:line="300" w:lineRule="auto"/>
              <w:jc w:val="center"/>
              <w:rPr>
                <w:snapToGrid w:val="0"/>
                <w:color w:val="000000"/>
                <w:kern w:val="0"/>
              </w:rPr>
            </w:pPr>
          </w:p>
        </w:tc>
        <w:tc>
          <w:tcPr>
            <w:tcW w:w="1417" w:type="dxa"/>
            <w:vAlign w:val="center"/>
          </w:tcPr>
          <w:p w14:paraId="47A903D8">
            <w:pPr>
              <w:adjustRightInd w:val="0"/>
              <w:snapToGrid w:val="0"/>
              <w:spacing w:line="300" w:lineRule="auto"/>
              <w:jc w:val="center"/>
              <w:rPr>
                <w:snapToGrid w:val="0"/>
                <w:color w:val="000000"/>
                <w:kern w:val="0"/>
              </w:rPr>
            </w:pPr>
          </w:p>
        </w:tc>
        <w:tc>
          <w:tcPr>
            <w:tcW w:w="1134" w:type="dxa"/>
            <w:vAlign w:val="center"/>
          </w:tcPr>
          <w:p w14:paraId="1B6A6229">
            <w:pPr>
              <w:adjustRightInd w:val="0"/>
              <w:snapToGrid w:val="0"/>
              <w:spacing w:line="300" w:lineRule="auto"/>
              <w:jc w:val="center"/>
              <w:rPr>
                <w:snapToGrid w:val="0"/>
                <w:color w:val="000000"/>
                <w:kern w:val="0"/>
              </w:rPr>
            </w:pPr>
          </w:p>
        </w:tc>
        <w:tc>
          <w:tcPr>
            <w:tcW w:w="2670" w:type="dxa"/>
          </w:tcPr>
          <w:p w14:paraId="4A1EA563">
            <w:pPr>
              <w:adjustRightInd w:val="0"/>
              <w:snapToGrid w:val="0"/>
              <w:spacing w:line="300" w:lineRule="auto"/>
              <w:jc w:val="center"/>
              <w:rPr>
                <w:snapToGrid w:val="0"/>
                <w:color w:val="000000"/>
                <w:kern w:val="0"/>
              </w:rPr>
            </w:pPr>
          </w:p>
        </w:tc>
      </w:tr>
      <w:tr w14:paraId="5EDB4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E717EAE">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40694E6D">
            <w:pPr>
              <w:adjustRightInd w:val="0"/>
              <w:snapToGrid w:val="0"/>
              <w:spacing w:line="300" w:lineRule="auto"/>
              <w:jc w:val="center"/>
              <w:rPr>
                <w:snapToGrid w:val="0"/>
                <w:color w:val="000000"/>
                <w:kern w:val="0"/>
              </w:rPr>
            </w:pPr>
          </w:p>
        </w:tc>
        <w:tc>
          <w:tcPr>
            <w:tcW w:w="1843" w:type="dxa"/>
            <w:vAlign w:val="center"/>
          </w:tcPr>
          <w:p w14:paraId="7F3A831C">
            <w:pPr>
              <w:adjustRightInd w:val="0"/>
              <w:snapToGrid w:val="0"/>
              <w:spacing w:line="300" w:lineRule="auto"/>
              <w:jc w:val="center"/>
              <w:rPr>
                <w:snapToGrid w:val="0"/>
                <w:color w:val="000000"/>
                <w:kern w:val="0"/>
              </w:rPr>
            </w:pPr>
          </w:p>
        </w:tc>
        <w:tc>
          <w:tcPr>
            <w:tcW w:w="1417" w:type="dxa"/>
            <w:vAlign w:val="center"/>
          </w:tcPr>
          <w:p w14:paraId="3272680E">
            <w:pPr>
              <w:adjustRightInd w:val="0"/>
              <w:snapToGrid w:val="0"/>
              <w:spacing w:line="300" w:lineRule="auto"/>
              <w:jc w:val="center"/>
              <w:rPr>
                <w:snapToGrid w:val="0"/>
                <w:color w:val="000000"/>
                <w:kern w:val="0"/>
              </w:rPr>
            </w:pPr>
          </w:p>
        </w:tc>
        <w:tc>
          <w:tcPr>
            <w:tcW w:w="1134" w:type="dxa"/>
            <w:vAlign w:val="center"/>
          </w:tcPr>
          <w:p w14:paraId="509557A5">
            <w:pPr>
              <w:adjustRightInd w:val="0"/>
              <w:snapToGrid w:val="0"/>
              <w:spacing w:line="300" w:lineRule="auto"/>
              <w:jc w:val="center"/>
              <w:rPr>
                <w:snapToGrid w:val="0"/>
                <w:color w:val="000000"/>
                <w:kern w:val="0"/>
              </w:rPr>
            </w:pPr>
          </w:p>
        </w:tc>
        <w:tc>
          <w:tcPr>
            <w:tcW w:w="2670" w:type="dxa"/>
          </w:tcPr>
          <w:p w14:paraId="4904D6EC">
            <w:pPr>
              <w:adjustRightInd w:val="0"/>
              <w:snapToGrid w:val="0"/>
              <w:spacing w:line="300" w:lineRule="auto"/>
              <w:jc w:val="center"/>
              <w:rPr>
                <w:snapToGrid w:val="0"/>
                <w:color w:val="000000"/>
                <w:kern w:val="0"/>
              </w:rPr>
            </w:pPr>
          </w:p>
        </w:tc>
      </w:tr>
      <w:tr w14:paraId="1C37D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D7AEE0A">
            <w:pPr>
              <w:adjustRightInd w:val="0"/>
              <w:snapToGrid w:val="0"/>
              <w:spacing w:line="300" w:lineRule="auto"/>
              <w:jc w:val="center"/>
              <w:rPr>
                <w:snapToGrid w:val="0"/>
                <w:color w:val="000000"/>
                <w:kern w:val="0"/>
              </w:rPr>
            </w:pPr>
          </w:p>
        </w:tc>
        <w:tc>
          <w:tcPr>
            <w:tcW w:w="1136" w:type="dxa"/>
            <w:vAlign w:val="center"/>
          </w:tcPr>
          <w:p w14:paraId="297DAEA8">
            <w:pPr>
              <w:adjustRightInd w:val="0"/>
              <w:snapToGrid w:val="0"/>
              <w:spacing w:line="300" w:lineRule="auto"/>
              <w:jc w:val="center"/>
              <w:rPr>
                <w:snapToGrid w:val="0"/>
                <w:color w:val="000000"/>
                <w:kern w:val="0"/>
              </w:rPr>
            </w:pPr>
          </w:p>
        </w:tc>
        <w:tc>
          <w:tcPr>
            <w:tcW w:w="1843" w:type="dxa"/>
            <w:vAlign w:val="center"/>
          </w:tcPr>
          <w:p w14:paraId="36DE8ED8">
            <w:pPr>
              <w:adjustRightInd w:val="0"/>
              <w:snapToGrid w:val="0"/>
              <w:spacing w:line="300" w:lineRule="auto"/>
              <w:jc w:val="center"/>
              <w:rPr>
                <w:snapToGrid w:val="0"/>
                <w:color w:val="000000"/>
                <w:kern w:val="0"/>
              </w:rPr>
            </w:pPr>
          </w:p>
        </w:tc>
        <w:tc>
          <w:tcPr>
            <w:tcW w:w="1417" w:type="dxa"/>
            <w:vAlign w:val="center"/>
          </w:tcPr>
          <w:p w14:paraId="463A2B7E">
            <w:pPr>
              <w:adjustRightInd w:val="0"/>
              <w:snapToGrid w:val="0"/>
              <w:spacing w:line="300" w:lineRule="auto"/>
              <w:jc w:val="center"/>
              <w:rPr>
                <w:snapToGrid w:val="0"/>
                <w:color w:val="000000"/>
                <w:kern w:val="0"/>
              </w:rPr>
            </w:pPr>
          </w:p>
        </w:tc>
        <w:tc>
          <w:tcPr>
            <w:tcW w:w="1134" w:type="dxa"/>
            <w:vAlign w:val="center"/>
          </w:tcPr>
          <w:p w14:paraId="6EA21798">
            <w:pPr>
              <w:adjustRightInd w:val="0"/>
              <w:snapToGrid w:val="0"/>
              <w:spacing w:line="300" w:lineRule="auto"/>
              <w:jc w:val="center"/>
              <w:rPr>
                <w:snapToGrid w:val="0"/>
                <w:color w:val="000000"/>
                <w:kern w:val="0"/>
              </w:rPr>
            </w:pPr>
          </w:p>
        </w:tc>
        <w:tc>
          <w:tcPr>
            <w:tcW w:w="2670" w:type="dxa"/>
          </w:tcPr>
          <w:p w14:paraId="0208AC34">
            <w:pPr>
              <w:adjustRightInd w:val="0"/>
              <w:snapToGrid w:val="0"/>
              <w:spacing w:line="300" w:lineRule="auto"/>
              <w:jc w:val="center"/>
              <w:rPr>
                <w:snapToGrid w:val="0"/>
                <w:color w:val="000000"/>
                <w:kern w:val="0"/>
              </w:rPr>
            </w:pPr>
          </w:p>
        </w:tc>
      </w:tr>
    </w:tbl>
    <w:p w14:paraId="5A6F37BC">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00F51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9A8315">
            <w:pPr>
              <w:jc w:val="center"/>
              <w:rPr>
                <w:szCs w:val="21"/>
              </w:rPr>
            </w:pPr>
            <w:r>
              <w:rPr>
                <w:rFonts w:hint="eastAsia"/>
                <w:szCs w:val="21"/>
              </w:rPr>
              <w:t>序号</w:t>
            </w:r>
          </w:p>
        </w:tc>
        <w:tc>
          <w:tcPr>
            <w:tcW w:w="2543" w:type="dxa"/>
          </w:tcPr>
          <w:p w14:paraId="47DDE9CC">
            <w:pPr>
              <w:jc w:val="center"/>
              <w:rPr>
                <w:szCs w:val="21"/>
              </w:rPr>
            </w:pPr>
            <w:r>
              <w:rPr>
                <w:rFonts w:hint="eastAsia"/>
                <w:szCs w:val="21"/>
              </w:rPr>
              <w:t>服务名称</w:t>
            </w:r>
          </w:p>
        </w:tc>
        <w:tc>
          <w:tcPr>
            <w:tcW w:w="2797" w:type="dxa"/>
          </w:tcPr>
          <w:p w14:paraId="559A2116">
            <w:pPr>
              <w:jc w:val="center"/>
              <w:rPr>
                <w:szCs w:val="21"/>
              </w:rPr>
            </w:pPr>
            <w:r>
              <w:rPr>
                <w:rFonts w:hint="eastAsia"/>
                <w:szCs w:val="21"/>
              </w:rPr>
              <w:t>服务内容</w:t>
            </w:r>
          </w:p>
        </w:tc>
        <w:tc>
          <w:tcPr>
            <w:tcW w:w="2693" w:type="dxa"/>
          </w:tcPr>
          <w:p w14:paraId="165B1009">
            <w:pPr>
              <w:jc w:val="center"/>
              <w:rPr>
                <w:szCs w:val="21"/>
              </w:rPr>
            </w:pPr>
            <w:r>
              <w:rPr>
                <w:rFonts w:hint="eastAsia"/>
                <w:szCs w:val="21"/>
              </w:rPr>
              <w:t>价格（元）</w:t>
            </w:r>
          </w:p>
        </w:tc>
      </w:tr>
      <w:tr w14:paraId="733B9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80BD86B">
            <w:pPr>
              <w:ind w:right="-69" w:rightChars="-33"/>
              <w:jc w:val="center"/>
              <w:rPr>
                <w:szCs w:val="21"/>
              </w:rPr>
            </w:pPr>
            <w:r>
              <w:rPr>
                <w:rFonts w:hint="eastAsia"/>
                <w:szCs w:val="21"/>
              </w:rPr>
              <w:t>1</w:t>
            </w:r>
          </w:p>
        </w:tc>
        <w:tc>
          <w:tcPr>
            <w:tcW w:w="2543" w:type="dxa"/>
          </w:tcPr>
          <w:p w14:paraId="17CE2435">
            <w:pPr>
              <w:jc w:val="center"/>
              <w:rPr>
                <w:szCs w:val="21"/>
              </w:rPr>
            </w:pPr>
            <w:r>
              <w:rPr>
                <w:rFonts w:hint="eastAsia"/>
                <w:szCs w:val="21"/>
              </w:rPr>
              <w:t>延续保修合同</w:t>
            </w:r>
          </w:p>
        </w:tc>
        <w:tc>
          <w:tcPr>
            <w:tcW w:w="2797" w:type="dxa"/>
          </w:tcPr>
          <w:p w14:paraId="0D9749C9">
            <w:pPr>
              <w:jc w:val="center"/>
              <w:rPr>
                <w:rFonts w:hAnsi="宋体"/>
                <w:bCs/>
                <w:szCs w:val="21"/>
              </w:rPr>
            </w:pPr>
            <w:r>
              <w:rPr>
                <w:rFonts w:hint="eastAsia" w:hAnsi="宋体"/>
                <w:bCs/>
                <w:szCs w:val="21"/>
              </w:rPr>
              <w:t>年度保修</w:t>
            </w:r>
          </w:p>
        </w:tc>
        <w:tc>
          <w:tcPr>
            <w:tcW w:w="2693" w:type="dxa"/>
          </w:tcPr>
          <w:p w14:paraId="3A34226C">
            <w:pPr>
              <w:jc w:val="center"/>
              <w:rPr>
                <w:rFonts w:hAnsi="宋体"/>
                <w:b/>
                <w:bCs/>
                <w:szCs w:val="21"/>
              </w:rPr>
            </w:pPr>
          </w:p>
        </w:tc>
      </w:tr>
      <w:tr w14:paraId="78DDA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1AC4D5E">
            <w:pPr>
              <w:ind w:right="-69" w:rightChars="-33"/>
              <w:jc w:val="center"/>
              <w:rPr>
                <w:szCs w:val="21"/>
              </w:rPr>
            </w:pPr>
            <w:r>
              <w:rPr>
                <w:szCs w:val="21"/>
              </w:rPr>
              <w:t>…</w:t>
            </w:r>
          </w:p>
        </w:tc>
        <w:tc>
          <w:tcPr>
            <w:tcW w:w="2543" w:type="dxa"/>
          </w:tcPr>
          <w:p w14:paraId="4106E776">
            <w:pPr>
              <w:jc w:val="center"/>
              <w:rPr>
                <w:szCs w:val="21"/>
              </w:rPr>
            </w:pPr>
          </w:p>
        </w:tc>
        <w:tc>
          <w:tcPr>
            <w:tcW w:w="2797" w:type="dxa"/>
          </w:tcPr>
          <w:p w14:paraId="5A5D79EA">
            <w:pPr>
              <w:jc w:val="center"/>
              <w:rPr>
                <w:rFonts w:hAnsi="宋体"/>
                <w:b/>
                <w:bCs/>
                <w:szCs w:val="21"/>
              </w:rPr>
            </w:pPr>
          </w:p>
        </w:tc>
        <w:tc>
          <w:tcPr>
            <w:tcW w:w="2693" w:type="dxa"/>
          </w:tcPr>
          <w:p w14:paraId="52B4AD7A">
            <w:pPr>
              <w:jc w:val="center"/>
              <w:rPr>
                <w:rFonts w:hAnsi="宋体"/>
                <w:b/>
                <w:bCs/>
                <w:szCs w:val="21"/>
              </w:rPr>
            </w:pPr>
          </w:p>
        </w:tc>
      </w:tr>
      <w:tr w14:paraId="52AE1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6613A7">
            <w:pPr>
              <w:ind w:right="-69" w:rightChars="-33"/>
              <w:jc w:val="center"/>
              <w:rPr>
                <w:szCs w:val="21"/>
              </w:rPr>
            </w:pPr>
          </w:p>
        </w:tc>
        <w:tc>
          <w:tcPr>
            <w:tcW w:w="2543" w:type="dxa"/>
          </w:tcPr>
          <w:p w14:paraId="75963090">
            <w:pPr>
              <w:jc w:val="center"/>
              <w:rPr>
                <w:szCs w:val="21"/>
              </w:rPr>
            </w:pPr>
          </w:p>
        </w:tc>
        <w:tc>
          <w:tcPr>
            <w:tcW w:w="2797" w:type="dxa"/>
          </w:tcPr>
          <w:p w14:paraId="230686CA">
            <w:pPr>
              <w:jc w:val="center"/>
              <w:rPr>
                <w:rFonts w:hAnsi="宋体"/>
                <w:b/>
                <w:bCs/>
                <w:szCs w:val="21"/>
              </w:rPr>
            </w:pPr>
          </w:p>
        </w:tc>
        <w:tc>
          <w:tcPr>
            <w:tcW w:w="2693" w:type="dxa"/>
          </w:tcPr>
          <w:p w14:paraId="4E51C77D">
            <w:pPr>
              <w:jc w:val="center"/>
              <w:rPr>
                <w:rFonts w:hAnsi="宋体"/>
                <w:b/>
                <w:bCs/>
                <w:szCs w:val="21"/>
              </w:rPr>
            </w:pPr>
          </w:p>
        </w:tc>
      </w:tr>
    </w:tbl>
    <w:p w14:paraId="3F9C9329">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5FF090E8">
      <w:pPr>
        <w:adjustRightInd w:val="0"/>
        <w:snapToGrid w:val="0"/>
        <w:spacing w:line="300" w:lineRule="auto"/>
        <w:rPr>
          <w:rFonts w:asciiTheme="minorEastAsia" w:hAnsiTheme="minorEastAsia" w:eastAsiaTheme="minorEastAsia"/>
          <w:snapToGrid w:val="0"/>
          <w:kern w:val="0"/>
        </w:rPr>
      </w:pPr>
    </w:p>
    <w:p w14:paraId="36A847D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eastAsia="zh-CN"/>
        </w:rPr>
        <w:t>三</w:t>
      </w:r>
      <w:r>
        <w:rPr>
          <w:rFonts w:hint="eastAsia" w:asciiTheme="minorEastAsia" w:hAnsiTheme="minorEastAsia" w:eastAsiaTheme="minorEastAsia"/>
          <w:snapToGrid w:val="0"/>
          <w:kern w:val="0"/>
        </w:rPr>
        <w:t>）</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150B1621">
      <w:pPr>
        <w:adjustRightInd w:val="0"/>
        <w:snapToGrid w:val="0"/>
        <w:spacing w:line="300" w:lineRule="auto"/>
        <w:rPr>
          <w:snapToGrid w:val="0"/>
          <w:kern w:val="0"/>
        </w:rPr>
      </w:pPr>
    </w:p>
    <w:p w14:paraId="4DDA0208">
      <w:pPr>
        <w:adjustRightInd w:val="0"/>
        <w:snapToGrid w:val="0"/>
        <w:spacing w:line="300" w:lineRule="auto"/>
        <w:rPr>
          <w:snapToGrid w:val="0"/>
          <w:kern w:val="0"/>
        </w:rPr>
      </w:pPr>
    </w:p>
    <w:p w14:paraId="53763B7E">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496AD38">
      <w:pPr>
        <w:adjustRightInd w:val="0"/>
        <w:snapToGrid w:val="0"/>
        <w:spacing w:line="300" w:lineRule="auto"/>
        <w:rPr>
          <w:snapToGrid w:val="0"/>
          <w:kern w:val="0"/>
        </w:rPr>
      </w:pPr>
    </w:p>
    <w:p w14:paraId="2E247446">
      <w:pPr>
        <w:adjustRightInd w:val="0"/>
        <w:snapToGrid w:val="0"/>
        <w:spacing w:line="300" w:lineRule="auto"/>
        <w:rPr>
          <w:snapToGrid w:val="0"/>
          <w:kern w:val="0"/>
        </w:rPr>
      </w:pPr>
    </w:p>
    <w:p w14:paraId="204B5FAA">
      <w:pPr>
        <w:adjustRightInd w:val="0"/>
        <w:snapToGrid w:val="0"/>
        <w:spacing w:line="300" w:lineRule="auto"/>
        <w:rPr>
          <w:snapToGrid w:val="0"/>
          <w:kern w:val="0"/>
        </w:rPr>
      </w:pPr>
    </w:p>
    <w:p w14:paraId="40D62DAE">
      <w:pPr>
        <w:wordWrap w:val="0"/>
        <w:adjustRightInd w:val="0"/>
        <w:snapToGrid w:val="0"/>
        <w:spacing w:line="300" w:lineRule="auto"/>
        <w:jc w:val="right"/>
      </w:pPr>
      <w:r>
        <w:rPr>
          <w:rFonts w:hint="eastAsia"/>
          <w:snapToGrid w:val="0"/>
          <w:kern w:val="0"/>
        </w:rPr>
        <w:t>年    月   日</w:t>
      </w:r>
    </w:p>
    <w:p w14:paraId="45D67587"/>
    <w:p w14:paraId="5A273A97">
      <w:pPr>
        <w:tabs>
          <w:tab w:val="left" w:pos="371"/>
        </w:tabs>
        <w:spacing w:before="120" w:after="120"/>
        <w:ind w:left="-1" w:leftChars="-1" w:hanging="1"/>
        <w:jc w:val="center"/>
        <w:rPr>
          <w:rFonts w:asciiTheme="minorEastAsia" w:hAnsiTheme="minorEastAsia" w:eastAsiaTheme="minorEastAsia"/>
          <w:sz w:val="24"/>
        </w:rPr>
      </w:pPr>
      <w:bookmarkStart w:id="73" w:name="_Toc44690708"/>
      <w:bookmarkStart w:id="74" w:name="_Toc44690435"/>
      <w:bookmarkStart w:id="75" w:name="_Toc44691399"/>
      <w:bookmarkStart w:id="76" w:name="_Toc44691167"/>
    </w:p>
    <w:p w14:paraId="6766738A">
      <w:pPr>
        <w:rPr>
          <w:rFonts w:hint="eastAsia" w:asciiTheme="minorEastAsia" w:hAnsiTheme="minorEastAsia" w:eastAsiaTheme="minorEastAsia"/>
        </w:rPr>
      </w:pPr>
      <w:bookmarkStart w:id="77" w:name="_Toc135293349"/>
      <w:r>
        <w:rPr>
          <w:rFonts w:hint="eastAsia" w:asciiTheme="minorEastAsia" w:hAnsiTheme="minorEastAsia" w:eastAsiaTheme="minorEastAsia"/>
        </w:rPr>
        <w:br w:type="page"/>
      </w:r>
    </w:p>
    <w:p w14:paraId="40E392CD">
      <w:pPr>
        <w:pStyle w:val="4"/>
        <w:tabs>
          <w:tab w:val="left" w:pos="371"/>
        </w:tabs>
        <w:spacing w:before="120" w:after="120"/>
        <w:ind w:left="-1" w:leftChars="-1" w:hanging="1"/>
        <w:jc w:val="center"/>
        <w:rPr>
          <w:rFonts w:hint="eastAsia" w:asciiTheme="minorEastAsia" w:hAnsiTheme="minorEastAsia" w:eastAsiaTheme="minorEastAsia"/>
        </w:rPr>
      </w:pPr>
    </w:p>
    <w:p w14:paraId="79792150">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73"/>
      <w:bookmarkEnd w:id="74"/>
      <w:bookmarkEnd w:id="75"/>
      <w:bookmarkEnd w:id="76"/>
      <w:bookmarkEnd w:id="77"/>
    </w:p>
    <w:p w14:paraId="5D8787D0">
      <w:pPr>
        <w:pStyle w:val="7"/>
      </w:pPr>
    </w:p>
    <w:p w14:paraId="4F59F8B6">
      <w:pPr>
        <w:spacing w:line="360" w:lineRule="auto"/>
        <w:ind w:left="420"/>
        <w:rPr>
          <w:rFonts w:ascii="宋体" w:hAnsi="宋体"/>
        </w:rPr>
      </w:pPr>
      <w:r>
        <w:rPr>
          <w:rFonts w:hint="eastAsia" w:ascii="宋体" w:hAnsi="宋体"/>
        </w:rPr>
        <w:t>1、对投标产品的整体描述（包括采用文字、表格等形式）</w:t>
      </w:r>
    </w:p>
    <w:p w14:paraId="584D7D28">
      <w:pPr>
        <w:spacing w:line="360" w:lineRule="auto"/>
        <w:ind w:left="420"/>
        <w:rPr>
          <w:rFonts w:ascii="宋体" w:hAnsi="宋体"/>
        </w:rPr>
      </w:pPr>
      <w:r>
        <w:rPr>
          <w:rFonts w:hint="eastAsia" w:ascii="宋体" w:hAnsi="宋体"/>
        </w:rPr>
        <w:t>2、投标产品采用的技术标准</w:t>
      </w:r>
    </w:p>
    <w:p w14:paraId="74E1FD7C">
      <w:pPr>
        <w:spacing w:line="360" w:lineRule="auto"/>
        <w:ind w:left="420"/>
        <w:rPr>
          <w:rFonts w:ascii="宋体" w:hAnsi="宋体"/>
        </w:rPr>
      </w:pPr>
      <w:r>
        <w:rPr>
          <w:rFonts w:hint="eastAsia" w:ascii="宋体" w:hAnsi="宋体"/>
        </w:rPr>
        <w:t>3、投标产品的性能特点（包括新技术、新工艺、新材料的应用等）</w:t>
      </w:r>
    </w:p>
    <w:p w14:paraId="526C28A1">
      <w:pPr>
        <w:spacing w:line="360" w:lineRule="auto"/>
        <w:ind w:left="420"/>
        <w:rPr>
          <w:rFonts w:ascii="宋体" w:hAnsi="宋体"/>
        </w:rPr>
      </w:pPr>
      <w:r>
        <w:rPr>
          <w:rFonts w:hint="eastAsia" w:ascii="宋体" w:hAnsi="宋体"/>
        </w:rPr>
        <w:t>4、投标产品的外形尺寸图、成品的彩色图样等</w:t>
      </w:r>
    </w:p>
    <w:p w14:paraId="06972214">
      <w:pPr>
        <w:spacing w:line="360" w:lineRule="auto"/>
        <w:ind w:left="420"/>
        <w:rPr>
          <w:rFonts w:ascii="宋体" w:hAnsi="宋体"/>
        </w:rPr>
      </w:pPr>
      <w:r>
        <w:rPr>
          <w:rFonts w:hint="eastAsia" w:ascii="宋体" w:hAnsi="宋体"/>
        </w:rPr>
        <w:t>5、投标产品的说明书等</w:t>
      </w:r>
    </w:p>
    <w:p w14:paraId="79F43C19">
      <w:pPr>
        <w:spacing w:line="360" w:lineRule="auto"/>
        <w:ind w:left="420"/>
        <w:rPr>
          <w:rFonts w:ascii="宋体" w:hAnsi="宋体"/>
        </w:rPr>
      </w:pPr>
      <w:r>
        <w:rPr>
          <w:rFonts w:hint="eastAsia" w:ascii="宋体" w:hAnsi="宋体"/>
        </w:rPr>
        <w:t>6、其它</w:t>
      </w:r>
    </w:p>
    <w:p w14:paraId="6AB4A402">
      <w:pPr>
        <w:adjustRightInd w:val="0"/>
        <w:snapToGrid w:val="0"/>
        <w:spacing w:line="300" w:lineRule="auto"/>
        <w:rPr>
          <w:snapToGrid w:val="0"/>
          <w:kern w:val="0"/>
        </w:rPr>
      </w:pPr>
    </w:p>
    <w:p w14:paraId="62B7FC86">
      <w:pPr>
        <w:adjustRightInd w:val="0"/>
        <w:snapToGrid w:val="0"/>
        <w:spacing w:line="300" w:lineRule="auto"/>
        <w:rPr>
          <w:snapToGrid w:val="0"/>
          <w:kern w:val="0"/>
        </w:rPr>
      </w:pPr>
    </w:p>
    <w:p w14:paraId="540D5B86">
      <w:pPr>
        <w:adjustRightInd w:val="0"/>
        <w:snapToGrid w:val="0"/>
        <w:spacing w:line="300" w:lineRule="auto"/>
        <w:rPr>
          <w:snapToGrid w:val="0"/>
          <w:kern w:val="0"/>
        </w:rPr>
      </w:pPr>
    </w:p>
    <w:p w14:paraId="1C10D31A">
      <w:pPr>
        <w:adjustRightInd w:val="0"/>
        <w:snapToGrid w:val="0"/>
        <w:spacing w:line="300" w:lineRule="auto"/>
        <w:jc w:val="right"/>
        <w:rPr>
          <w:snapToGrid w:val="0"/>
          <w:kern w:val="0"/>
        </w:rPr>
      </w:pPr>
    </w:p>
    <w:p w14:paraId="6BDE8A12">
      <w:pPr>
        <w:adjustRightInd w:val="0"/>
        <w:snapToGrid w:val="0"/>
        <w:spacing w:line="300" w:lineRule="auto"/>
        <w:jc w:val="right"/>
        <w:rPr>
          <w:snapToGrid w:val="0"/>
          <w:kern w:val="0"/>
        </w:rPr>
      </w:pPr>
    </w:p>
    <w:p w14:paraId="4102C50C">
      <w:pPr>
        <w:adjustRightInd w:val="0"/>
        <w:snapToGrid w:val="0"/>
        <w:spacing w:line="300" w:lineRule="auto"/>
        <w:jc w:val="right"/>
        <w:rPr>
          <w:snapToGrid w:val="0"/>
          <w:kern w:val="0"/>
        </w:rPr>
      </w:pPr>
    </w:p>
    <w:p w14:paraId="59BB005F">
      <w:pPr>
        <w:adjustRightInd w:val="0"/>
        <w:snapToGrid w:val="0"/>
        <w:spacing w:line="300" w:lineRule="auto"/>
        <w:jc w:val="right"/>
        <w:rPr>
          <w:snapToGrid w:val="0"/>
          <w:kern w:val="0"/>
        </w:rPr>
      </w:pPr>
    </w:p>
    <w:p w14:paraId="45864991">
      <w:pPr>
        <w:adjustRightInd w:val="0"/>
        <w:snapToGrid w:val="0"/>
        <w:spacing w:line="300" w:lineRule="auto"/>
        <w:jc w:val="right"/>
        <w:rPr>
          <w:snapToGrid w:val="0"/>
          <w:kern w:val="0"/>
        </w:rPr>
      </w:pPr>
    </w:p>
    <w:p w14:paraId="46C579EB">
      <w:pPr>
        <w:adjustRightInd w:val="0"/>
        <w:snapToGrid w:val="0"/>
        <w:spacing w:line="300" w:lineRule="auto"/>
        <w:jc w:val="right"/>
        <w:rPr>
          <w:snapToGrid w:val="0"/>
          <w:kern w:val="0"/>
        </w:rPr>
      </w:pPr>
    </w:p>
    <w:p w14:paraId="675FA8BE">
      <w:pPr>
        <w:adjustRightInd w:val="0"/>
        <w:snapToGrid w:val="0"/>
        <w:spacing w:line="300" w:lineRule="auto"/>
        <w:jc w:val="right"/>
        <w:rPr>
          <w:snapToGrid w:val="0"/>
          <w:kern w:val="0"/>
        </w:rPr>
      </w:pPr>
    </w:p>
    <w:p w14:paraId="64755217">
      <w:pPr>
        <w:adjustRightInd w:val="0"/>
        <w:snapToGrid w:val="0"/>
        <w:spacing w:line="300" w:lineRule="auto"/>
        <w:jc w:val="right"/>
        <w:rPr>
          <w:snapToGrid w:val="0"/>
          <w:kern w:val="0"/>
        </w:rPr>
      </w:pPr>
    </w:p>
    <w:p w14:paraId="5CEFD465">
      <w:pPr>
        <w:adjustRightInd w:val="0"/>
        <w:snapToGrid w:val="0"/>
        <w:spacing w:line="300" w:lineRule="auto"/>
        <w:jc w:val="right"/>
        <w:rPr>
          <w:snapToGrid w:val="0"/>
          <w:kern w:val="0"/>
        </w:rPr>
      </w:pPr>
    </w:p>
    <w:p w14:paraId="479CF895">
      <w:pPr>
        <w:adjustRightInd w:val="0"/>
        <w:snapToGrid w:val="0"/>
        <w:spacing w:line="300" w:lineRule="auto"/>
        <w:jc w:val="right"/>
        <w:rPr>
          <w:snapToGrid w:val="0"/>
          <w:kern w:val="0"/>
        </w:rPr>
      </w:pPr>
    </w:p>
    <w:p w14:paraId="7CF8E065">
      <w:pPr>
        <w:adjustRightInd w:val="0"/>
        <w:snapToGrid w:val="0"/>
        <w:spacing w:line="300" w:lineRule="auto"/>
        <w:jc w:val="right"/>
        <w:rPr>
          <w:snapToGrid w:val="0"/>
          <w:kern w:val="0"/>
        </w:rPr>
      </w:pPr>
    </w:p>
    <w:p w14:paraId="5374206D">
      <w:pPr>
        <w:adjustRightInd w:val="0"/>
        <w:snapToGrid w:val="0"/>
        <w:spacing w:line="300" w:lineRule="auto"/>
        <w:jc w:val="right"/>
        <w:rPr>
          <w:snapToGrid w:val="0"/>
          <w:kern w:val="0"/>
        </w:rPr>
      </w:pPr>
    </w:p>
    <w:p w14:paraId="05FBE09B">
      <w:pPr>
        <w:adjustRightInd w:val="0"/>
        <w:snapToGrid w:val="0"/>
        <w:spacing w:line="300" w:lineRule="auto"/>
        <w:jc w:val="right"/>
        <w:rPr>
          <w:snapToGrid w:val="0"/>
          <w:kern w:val="0"/>
        </w:rPr>
      </w:pPr>
    </w:p>
    <w:p w14:paraId="274528B1">
      <w:pPr>
        <w:adjustRightInd w:val="0"/>
        <w:snapToGrid w:val="0"/>
        <w:spacing w:line="300" w:lineRule="auto"/>
        <w:jc w:val="right"/>
        <w:rPr>
          <w:snapToGrid w:val="0"/>
          <w:kern w:val="0"/>
        </w:rPr>
      </w:pPr>
    </w:p>
    <w:p w14:paraId="12F8D0E5">
      <w:pPr>
        <w:adjustRightInd w:val="0"/>
        <w:snapToGrid w:val="0"/>
        <w:spacing w:line="300" w:lineRule="auto"/>
        <w:jc w:val="right"/>
        <w:rPr>
          <w:snapToGrid w:val="0"/>
          <w:kern w:val="0"/>
        </w:rPr>
      </w:pPr>
    </w:p>
    <w:p w14:paraId="0055BCFC">
      <w:pPr>
        <w:adjustRightInd w:val="0"/>
        <w:snapToGrid w:val="0"/>
        <w:spacing w:line="300" w:lineRule="auto"/>
        <w:jc w:val="right"/>
        <w:rPr>
          <w:snapToGrid w:val="0"/>
          <w:kern w:val="0"/>
        </w:rPr>
      </w:pPr>
    </w:p>
    <w:p w14:paraId="45A40DF0">
      <w:pPr>
        <w:adjustRightInd w:val="0"/>
        <w:snapToGrid w:val="0"/>
        <w:spacing w:line="300" w:lineRule="auto"/>
        <w:jc w:val="right"/>
        <w:rPr>
          <w:snapToGrid w:val="0"/>
          <w:kern w:val="0"/>
        </w:rPr>
      </w:pPr>
    </w:p>
    <w:p w14:paraId="5156A703">
      <w:pPr>
        <w:adjustRightInd w:val="0"/>
        <w:snapToGrid w:val="0"/>
        <w:spacing w:line="300" w:lineRule="auto"/>
        <w:jc w:val="right"/>
        <w:rPr>
          <w:snapToGrid w:val="0"/>
          <w:kern w:val="0"/>
        </w:rPr>
      </w:pPr>
    </w:p>
    <w:p w14:paraId="64841818">
      <w:pPr>
        <w:adjustRightInd w:val="0"/>
        <w:snapToGrid w:val="0"/>
        <w:spacing w:line="300" w:lineRule="auto"/>
        <w:jc w:val="right"/>
        <w:rPr>
          <w:snapToGrid w:val="0"/>
          <w:kern w:val="0"/>
        </w:rPr>
      </w:pPr>
    </w:p>
    <w:p w14:paraId="0DD725C4">
      <w:pPr>
        <w:adjustRightInd w:val="0"/>
        <w:snapToGrid w:val="0"/>
        <w:spacing w:line="300" w:lineRule="auto"/>
        <w:jc w:val="right"/>
        <w:rPr>
          <w:snapToGrid w:val="0"/>
          <w:kern w:val="0"/>
        </w:rPr>
      </w:pPr>
    </w:p>
    <w:p w14:paraId="5DD809F5">
      <w:pPr>
        <w:adjustRightInd w:val="0"/>
        <w:snapToGrid w:val="0"/>
        <w:spacing w:line="300" w:lineRule="auto"/>
        <w:jc w:val="right"/>
        <w:rPr>
          <w:snapToGrid w:val="0"/>
          <w:kern w:val="0"/>
        </w:rPr>
      </w:pPr>
    </w:p>
    <w:p w14:paraId="0DE76893">
      <w:pPr>
        <w:adjustRightInd w:val="0"/>
        <w:snapToGrid w:val="0"/>
        <w:spacing w:line="300" w:lineRule="auto"/>
        <w:jc w:val="both"/>
        <w:rPr>
          <w:snapToGrid w:val="0"/>
          <w:kern w:val="0"/>
        </w:rPr>
      </w:pPr>
    </w:p>
    <w:p w14:paraId="67E24E0B">
      <w:pPr>
        <w:pStyle w:val="28"/>
        <w:adjustRightInd w:val="0"/>
        <w:snapToGrid w:val="0"/>
        <w:spacing w:line="312" w:lineRule="auto"/>
        <w:jc w:val="left"/>
        <w:rPr>
          <w:rFonts w:ascii="Times New Roman" w:hAnsi="Times New Roman"/>
          <w:b/>
          <w:sz w:val="21"/>
          <w:szCs w:val="21"/>
        </w:rPr>
      </w:pPr>
    </w:p>
    <w:p w14:paraId="7E48BC26">
      <w:pPr>
        <w:pStyle w:val="4"/>
        <w:tabs>
          <w:tab w:val="left" w:pos="371"/>
        </w:tabs>
        <w:spacing w:before="120" w:after="120"/>
        <w:ind w:left="-1" w:leftChars="-1" w:hanging="1"/>
        <w:jc w:val="center"/>
        <w:rPr>
          <w:rFonts w:asciiTheme="minorEastAsia" w:hAnsiTheme="minorEastAsia" w:eastAsiaTheme="minorEastAsia"/>
        </w:rPr>
      </w:pPr>
      <w:bookmarkStart w:id="78" w:name="_Toc135293350"/>
    </w:p>
    <w:p w14:paraId="555465F6"/>
    <w:p w14:paraId="48B9C484">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8"/>
    </w:p>
    <w:p w14:paraId="56A481F5"/>
    <w:p w14:paraId="7FF179EF">
      <w:pPr>
        <w:jc w:val="center"/>
      </w:pPr>
      <w:r>
        <w:t>货物交付进度表</w:t>
      </w:r>
    </w:p>
    <w:p w14:paraId="707862BF"/>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3FFCB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862093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3FBFD6C">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6AE3FE3">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DE9461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25BA3D7">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651F1F6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94425E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ACED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BA9706D">
            <w:pPr>
              <w:autoSpaceDE w:val="0"/>
              <w:autoSpaceDN w:val="0"/>
              <w:adjustRightInd w:val="0"/>
              <w:spacing w:before="120" w:after="120" w:line="240" w:lineRule="atLeast"/>
              <w:ind w:left="28" w:right="28"/>
              <w:jc w:val="center"/>
              <w:rPr>
                <w:kern w:val="0"/>
                <w:sz w:val="18"/>
                <w:szCs w:val="22"/>
              </w:rPr>
            </w:pPr>
          </w:p>
        </w:tc>
        <w:tc>
          <w:tcPr>
            <w:tcW w:w="2520" w:type="dxa"/>
          </w:tcPr>
          <w:p w14:paraId="717F2692">
            <w:pPr>
              <w:autoSpaceDE w:val="0"/>
              <w:autoSpaceDN w:val="0"/>
              <w:adjustRightInd w:val="0"/>
              <w:spacing w:before="120" w:after="120" w:line="240" w:lineRule="atLeast"/>
              <w:ind w:left="15" w:right="28"/>
              <w:jc w:val="center"/>
              <w:rPr>
                <w:kern w:val="0"/>
                <w:sz w:val="18"/>
                <w:szCs w:val="22"/>
              </w:rPr>
            </w:pPr>
          </w:p>
        </w:tc>
        <w:tc>
          <w:tcPr>
            <w:tcW w:w="735" w:type="dxa"/>
          </w:tcPr>
          <w:p w14:paraId="0C57EE68">
            <w:pPr>
              <w:autoSpaceDE w:val="0"/>
              <w:autoSpaceDN w:val="0"/>
              <w:adjustRightInd w:val="0"/>
              <w:spacing w:before="120" w:after="120" w:line="240" w:lineRule="atLeast"/>
              <w:ind w:left="15" w:right="28"/>
              <w:jc w:val="center"/>
              <w:rPr>
                <w:kern w:val="0"/>
                <w:sz w:val="18"/>
                <w:szCs w:val="22"/>
              </w:rPr>
            </w:pPr>
          </w:p>
        </w:tc>
        <w:tc>
          <w:tcPr>
            <w:tcW w:w="735" w:type="dxa"/>
          </w:tcPr>
          <w:p w14:paraId="59B79D2B">
            <w:pPr>
              <w:autoSpaceDE w:val="0"/>
              <w:autoSpaceDN w:val="0"/>
              <w:adjustRightInd w:val="0"/>
              <w:spacing w:before="120" w:after="120" w:line="240" w:lineRule="atLeast"/>
              <w:ind w:left="15" w:right="28"/>
              <w:jc w:val="center"/>
              <w:rPr>
                <w:kern w:val="0"/>
                <w:sz w:val="18"/>
                <w:szCs w:val="22"/>
              </w:rPr>
            </w:pPr>
          </w:p>
        </w:tc>
        <w:tc>
          <w:tcPr>
            <w:tcW w:w="1500" w:type="dxa"/>
          </w:tcPr>
          <w:p w14:paraId="4009AB04">
            <w:pPr>
              <w:autoSpaceDE w:val="0"/>
              <w:autoSpaceDN w:val="0"/>
              <w:adjustRightInd w:val="0"/>
              <w:spacing w:before="120" w:after="120" w:line="240" w:lineRule="atLeast"/>
              <w:ind w:left="15" w:right="28"/>
              <w:jc w:val="center"/>
              <w:rPr>
                <w:kern w:val="0"/>
                <w:sz w:val="18"/>
                <w:szCs w:val="22"/>
              </w:rPr>
            </w:pPr>
          </w:p>
        </w:tc>
        <w:tc>
          <w:tcPr>
            <w:tcW w:w="1530" w:type="dxa"/>
          </w:tcPr>
          <w:p w14:paraId="595E3B09">
            <w:pPr>
              <w:autoSpaceDE w:val="0"/>
              <w:autoSpaceDN w:val="0"/>
              <w:adjustRightInd w:val="0"/>
              <w:spacing w:before="120" w:after="120" w:line="240" w:lineRule="atLeast"/>
              <w:ind w:left="15" w:right="28"/>
              <w:jc w:val="center"/>
              <w:rPr>
                <w:kern w:val="0"/>
                <w:sz w:val="18"/>
                <w:szCs w:val="22"/>
              </w:rPr>
            </w:pPr>
          </w:p>
        </w:tc>
        <w:tc>
          <w:tcPr>
            <w:tcW w:w="1530" w:type="dxa"/>
          </w:tcPr>
          <w:p w14:paraId="0814DCB3">
            <w:pPr>
              <w:autoSpaceDE w:val="0"/>
              <w:autoSpaceDN w:val="0"/>
              <w:adjustRightInd w:val="0"/>
              <w:spacing w:before="120" w:after="120" w:line="240" w:lineRule="atLeast"/>
              <w:ind w:left="15" w:right="28"/>
              <w:jc w:val="center"/>
              <w:rPr>
                <w:kern w:val="0"/>
                <w:sz w:val="18"/>
                <w:szCs w:val="22"/>
              </w:rPr>
            </w:pPr>
          </w:p>
        </w:tc>
      </w:tr>
      <w:tr w14:paraId="5BEEF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2747925">
            <w:pPr>
              <w:autoSpaceDE w:val="0"/>
              <w:autoSpaceDN w:val="0"/>
              <w:adjustRightInd w:val="0"/>
              <w:spacing w:before="120" w:after="120" w:line="240" w:lineRule="atLeast"/>
              <w:ind w:left="28" w:right="28"/>
              <w:jc w:val="center"/>
              <w:rPr>
                <w:kern w:val="0"/>
                <w:sz w:val="18"/>
                <w:szCs w:val="22"/>
              </w:rPr>
            </w:pPr>
          </w:p>
        </w:tc>
        <w:tc>
          <w:tcPr>
            <w:tcW w:w="2520" w:type="dxa"/>
          </w:tcPr>
          <w:p w14:paraId="764C3EC9">
            <w:pPr>
              <w:autoSpaceDE w:val="0"/>
              <w:autoSpaceDN w:val="0"/>
              <w:adjustRightInd w:val="0"/>
              <w:spacing w:before="120" w:after="120" w:line="240" w:lineRule="atLeast"/>
              <w:ind w:left="15" w:right="28"/>
              <w:jc w:val="center"/>
              <w:rPr>
                <w:kern w:val="0"/>
                <w:sz w:val="18"/>
                <w:szCs w:val="22"/>
              </w:rPr>
            </w:pPr>
          </w:p>
        </w:tc>
        <w:tc>
          <w:tcPr>
            <w:tcW w:w="735" w:type="dxa"/>
          </w:tcPr>
          <w:p w14:paraId="1C6E31E7">
            <w:pPr>
              <w:autoSpaceDE w:val="0"/>
              <w:autoSpaceDN w:val="0"/>
              <w:adjustRightInd w:val="0"/>
              <w:spacing w:before="120" w:after="120" w:line="240" w:lineRule="atLeast"/>
              <w:ind w:left="15" w:right="28"/>
              <w:jc w:val="center"/>
              <w:rPr>
                <w:kern w:val="0"/>
                <w:sz w:val="18"/>
                <w:szCs w:val="22"/>
              </w:rPr>
            </w:pPr>
          </w:p>
        </w:tc>
        <w:tc>
          <w:tcPr>
            <w:tcW w:w="735" w:type="dxa"/>
          </w:tcPr>
          <w:p w14:paraId="1C3401B3">
            <w:pPr>
              <w:autoSpaceDE w:val="0"/>
              <w:autoSpaceDN w:val="0"/>
              <w:adjustRightInd w:val="0"/>
              <w:spacing w:before="120" w:after="120" w:line="240" w:lineRule="atLeast"/>
              <w:ind w:left="15" w:right="28"/>
              <w:jc w:val="center"/>
              <w:rPr>
                <w:kern w:val="0"/>
                <w:sz w:val="18"/>
                <w:szCs w:val="22"/>
              </w:rPr>
            </w:pPr>
          </w:p>
        </w:tc>
        <w:tc>
          <w:tcPr>
            <w:tcW w:w="1500" w:type="dxa"/>
          </w:tcPr>
          <w:p w14:paraId="7E1AFD0F">
            <w:pPr>
              <w:autoSpaceDE w:val="0"/>
              <w:autoSpaceDN w:val="0"/>
              <w:adjustRightInd w:val="0"/>
              <w:spacing w:before="120" w:after="120" w:line="240" w:lineRule="atLeast"/>
              <w:ind w:left="15" w:right="28"/>
              <w:jc w:val="center"/>
              <w:rPr>
                <w:kern w:val="0"/>
                <w:sz w:val="18"/>
                <w:szCs w:val="22"/>
              </w:rPr>
            </w:pPr>
          </w:p>
        </w:tc>
        <w:tc>
          <w:tcPr>
            <w:tcW w:w="1530" w:type="dxa"/>
          </w:tcPr>
          <w:p w14:paraId="794B62D8">
            <w:pPr>
              <w:autoSpaceDE w:val="0"/>
              <w:autoSpaceDN w:val="0"/>
              <w:adjustRightInd w:val="0"/>
              <w:spacing w:before="120" w:after="120" w:line="240" w:lineRule="atLeast"/>
              <w:ind w:left="15" w:right="28"/>
              <w:jc w:val="center"/>
              <w:rPr>
                <w:kern w:val="0"/>
                <w:sz w:val="18"/>
                <w:szCs w:val="22"/>
              </w:rPr>
            </w:pPr>
          </w:p>
        </w:tc>
        <w:tc>
          <w:tcPr>
            <w:tcW w:w="1530" w:type="dxa"/>
          </w:tcPr>
          <w:p w14:paraId="1076EBB3">
            <w:pPr>
              <w:autoSpaceDE w:val="0"/>
              <w:autoSpaceDN w:val="0"/>
              <w:adjustRightInd w:val="0"/>
              <w:spacing w:before="120" w:after="120" w:line="240" w:lineRule="atLeast"/>
              <w:ind w:left="15" w:right="28"/>
              <w:jc w:val="center"/>
              <w:rPr>
                <w:kern w:val="0"/>
                <w:sz w:val="18"/>
                <w:szCs w:val="22"/>
              </w:rPr>
            </w:pPr>
          </w:p>
        </w:tc>
      </w:tr>
    </w:tbl>
    <w:p w14:paraId="14B1188A"/>
    <w:p w14:paraId="1BC74181"/>
    <w:p w14:paraId="281D1DEB">
      <w:pPr>
        <w:jc w:val="center"/>
      </w:pPr>
      <w:r>
        <w:t>安装调试进度表</w:t>
      </w:r>
    </w:p>
    <w:p w14:paraId="19A765D6">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0BB6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44A5539">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9E9031D">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63B712E">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1ADB5A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7E5B6F8">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1A0FD4A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507AC14C">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E736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B3A19F6">
            <w:pPr>
              <w:autoSpaceDE w:val="0"/>
              <w:autoSpaceDN w:val="0"/>
              <w:adjustRightInd w:val="0"/>
              <w:spacing w:before="120" w:after="120" w:line="240" w:lineRule="atLeast"/>
              <w:ind w:left="28" w:right="28"/>
              <w:jc w:val="center"/>
              <w:rPr>
                <w:kern w:val="0"/>
                <w:sz w:val="18"/>
                <w:szCs w:val="22"/>
              </w:rPr>
            </w:pPr>
          </w:p>
        </w:tc>
        <w:tc>
          <w:tcPr>
            <w:tcW w:w="2520" w:type="dxa"/>
          </w:tcPr>
          <w:p w14:paraId="78F85043">
            <w:pPr>
              <w:autoSpaceDE w:val="0"/>
              <w:autoSpaceDN w:val="0"/>
              <w:adjustRightInd w:val="0"/>
              <w:spacing w:before="120" w:after="120" w:line="240" w:lineRule="atLeast"/>
              <w:ind w:left="15" w:right="28"/>
              <w:jc w:val="center"/>
              <w:rPr>
                <w:kern w:val="0"/>
                <w:sz w:val="18"/>
                <w:szCs w:val="22"/>
              </w:rPr>
            </w:pPr>
          </w:p>
        </w:tc>
        <w:tc>
          <w:tcPr>
            <w:tcW w:w="735" w:type="dxa"/>
          </w:tcPr>
          <w:p w14:paraId="6C8BEA83">
            <w:pPr>
              <w:autoSpaceDE w:val="0"/>
              <w:autoSpaceDN w:val="0"/>
              <w:adjustRightInd w:val="0"/>
              <w:spacing w:before="120" w:after="120" w:line="240" w:lineRule="atLeast"/>
              <w:ind w:left="15" w:right="28"/>
              <w:jc w:val="center"/>
              <w:rPr>
                <w:kern w:val="0"/>
                <w:sz w:val="18"/>
                <w:szCs w:val="22"/>
              </w:rPr>
            </w:pPr>
          </w:p>
        </w:tc>
        <w:tc>
          <w:tcPr>
            <w:tcW w:w="735" w:type="dxa"/>
          </w:tcPr>
          <w:p w14:paraId="558D323C">
            <w:pPr>
              <w:autoSpaceDE w:val="0"/>
              <w:autoSpaceDN w:val="0"/>
              <w:adjustRightInd w:val="0"/>
              <w:spacing w:before="120" w:after="120" w:line="240" w:lineRule="atLeast"/>
              <w:ind w:left="15" w:right="28"/>
              <w:jc w:val="center"/>
              <w:rPr>
                <w:kern w:val="0"/>
                <w:sz w:val="18"/>
                <w:szCs w:val="22"/>
              </w:rPr>
            </w:pPr>
          </w:p>
        </w:tc>
        <w:tc>
          <w:tcPr>
            <w:tcW w:w="1500" w:type="dxa"/>
          </w:tcPr>
          <w:p w14:paraId="52FF3C32">
            <w:pPr>
              <w:autoSpaceDE w:val="0"/>
              <w:autoSpaceDN w:val="0"/>
              <w:adjustRightInd w:val="0"/>
              <w:spacing w:before="120" w:after="120" w:line="240" w:lineRule="atLeast"/>
              <w:ind w:left="15" w:right="28"/>
              <w:jc w:val="center"/>
              <w:rPr>
                <w:kern w:val="0"/>
                <w:sz w:val="18"/>
                <w:szCs w:val="22"/>
              </w:rPr>
            </w:pPr>
          </w:p>
        </w:tc>
        <w:tc>
          <w:tcPr>
            <w:tcW w:w="1851" w:type="dxa"/>
          </w:tcPr>
          <w:p w14:paraId="15B5807E">
            <w:pPr>
              <w:autoSpaceDE w:val="0"/>
              <w:autoSpaceDN w:val="0"/>
              <w:adjustRightInd w:val="0"/>
              <w:spacing w:before="120" w:after="120" w:line="240" w:lineRule="atLeast"/>
              <w:ind w:left="15" w:right="28"/>
              <w:jc w:val="center"/>
              <w:rPr>
                <w:kern w:val="0"/>
                <w:sz w:val="18"/>
                <w:szCs w:val="22"/>
              </w:rPr>
            </w:pPr>
          </w:p>
        </w:tc>
        <w:tc>
          <w:tcPr>
            <w:tcW w:w="1209" w:type="dxa"/>
          </w:tcPr>
          <w:p w14:paraId="357C20AD">
            <w:pPr>
              <w:autoSpaceDE w:val="0"/>
              <w:autoSpaceDN w:val="0"/>
              <w:adjustRightInd w:val="0"/>
              <w:spacing w:before="120" w:after="120" w:line="240" w:lineRule="atLeast"/>
              <w:ind w:left="15" w:right="28"/>
              <w:jc w:val="center"/>
              <w:rPr>
                <w:kern w:val="0"/>
                <w:sz w:val="18"/>
                <w:szCs w:val="22"/>
              </w:rPr>
            </w:pPr>
          </w:p>
        </w:tc>
      </w:tr>
      <w:tr w14:paraId="7BF6F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72FE103">
            <w:pPr>
              <w:autoSpaceDE w:val="0"/>
              <w:autoSpaceDN w:val="0"/>
              <w:adjustRightInd w:val="0"/>
              <w:spacing w:before="120" w:after="120" w:line="240" w:lineRule="atLeast"/>
              <w:ind w:left="28" w:right="28"/>
              <w:jc w:val="center"/>
              <w:rPr>
                <w:kern w:val="0"/>
                <w:sz w:val="18"/>
                <w:szCs w:val="22"/>
              </w:rPr>
            </w:pPr>
          </w:p>
        </w:tc>
        <w:tc>
          <w:tcPr>
            <w:tcW w:w="2520" w:type="dxa"/>
          </w:tcPr>
          <w:p w14:paraId="0313DE34">
            <w:pPr>
              <w:autoSpaceDE w:val="0"/>
              <w:autoSpaceDN w:val="0"/>
              <w:adjustRightInd w:val="0"/>
              <w:spacing w:before="120" w:after="120" w:line="240" w:lineRule="atLeast"/>
              <w:ind w:left="15" w:right="28"/>
              <w:jc w:val="center"/>
              <w:rPr>
                <w:kern w:val="0"/>
                <w:sz w:val="18"/>
                <w:szCs w:val="22"/>
              </w:rPr>
            </w:pPr>
          </w:p>
        </w:tc>
        <w:tc>
          <w:tcPr>
            <w:tcW w:w="735" w:type="dxa"/>
          </w:tcPr>
          <w:p w14:paraId="0A669411">
            <w:pPr>
              <w:autoSpaceDE w:val="0"/>
              <w:autoSpaceDN w:val="0"/>
              <w:adjustRightInd w:val="0"/>
              <w:spacing w:before="120" w:after="120" w:line="240" w:lineRule="atLeast"/>
              <w:ind w:left="15" w:right="28"/>
              <w:jc w:val="center"/>
              <w:rPr>
                <w:kern w:val="0"/>
                <w:sz w:val="18"/>
                <w:szCs w:val="22"/>
              </w:rPr>
            </w:pPr>
          </w:p>
        </w:tc>
        <w:tc>
          <w:tcPr>
            <w:tcW w:w="735" w:type="dxa"/>
          </w:tcPr>
          <w:p w14:paraId="7E03A2EA">
            <w:pPr>
              <w:autoSpaceDE w:val="0"/>
              <w:autoSpaceDN w:val="0"/>
              <w:adjustRightInd w:val="0"/>
              <w:spacing w:before="120" w:after="120" w:line="240" w:lineRule="atLeast"/>
              <w:ind w:left="15" w:right="28"/>
              <w:jc w:val="center"/>
              <w:rPr>
                <w:kern w:val="0"/>
                <w:sz w:val="18"/>
                <w:szCs w:val="22"/>
              </w:rPr>
            </w:pPr>
          </w:p>
        </w:tc>
        <w:tc>
          <w:tcPr>
            <w:tcW w:w="1500" w:type="dxa"/>
          </w:tcPr>
          <w:p w14:paraId="66AC71D2">
            <w:pPr>
              <w:autoSpaceDE w:val="0"/>
              <w:autoSpaceDN w:val="0"/>
              <w:adjustRightInd w:val="0"/>
              <w:spacing w:before="120" w:after="120" w:line="240" w:lineRule="atLeast"/>
              <w:ind w:left="15" w:right="28"/>
              <w:jc w:val="center"/>
              <w:rPr>
                <w:kern w:val="0"/>
                <w:sz w:val="18"/>
                <w:szCs w:val="22"/>
              </w:rPr>
            </w:pPr>
          </w:p>
        </w:tc>
        <w:tc>
          <w:tcPr>
            <w:tcW w:w="1851" w:type="dxa"/>
          </w:tcPr>
          <w:p w14:paraId="0530FD83">
            <w:pPr>
              <w:autoSpaceDE w:val="0"/>
              <w:autoSpaceDN w:val="0"/>
              <w:adjustRightInd w:val="0"/>
              <w:spacing w:before="120" w:after="120" w:line="240" w:lineRule="atLeast"/>
              <w:ind w:left="15" w:right="28"/>
              <w:jc w:val="center"/>
              <w:rPr>
                <w:kern w:val="0"/>
                <w:sz w:val="18"/>
                <w:szCs w:val="22"/>
              </w:rPr>
            </w:pPr>
          </w:p>
        </w:tc>
        <w:tc>
          <w:tcPr>
            <w:tcW w:w="1209" w:type="dxa"/>
          </w:tcPr>
          <w:p w14:paraId="1904FEBC">
            <w:pPr>
              <w:autoSpaceDE w:val="0"/>
              <w:autoSpaceDN w:val="0"/>
              <w:adjustRightInd w:val="0"/>
              <w:spacing w:before="120" w:after="120" w:line="240" w:lineRule="atLeast"/>
              <w:ind w:left="15" w:right="28"/>
              <w:jc w:val="center"/>
              <w:rPr>
                <w:kern w:val="0"/>
                <w:sz w:val="18"/>
                <w:szCs w:val="22"/>
              </w:rPr>
            </w:pPr>
          </w:p>
        </w:tc>
      </w:tr>
    </w:tbl>
    <w:p w14:paraId="0E8DE764">
      <w:pPr>
        <w:jc w:val="center"/>
      </w:pPr>
    </w:p>
    <w:p w14:paraId="22757154">
      <w:pPr>
        <w:adjustRightInd w:val="0"/>
        <w:snapToGrid w:val="0"/>
        <w:spacing w:line="300" w:lineRule="auto"/>
        <w:rPr>
          <w:snapToGrid w:val="0"/>
          <w:kern w:val="0"/>
        </w:rPr>
      </w:pPr>
    </w:p>
    <w:p w14:paraId="17F1DB2A">
      <w:pPr>
        <w:adjustRightInd w:val="0"/>
        <w:snapToGrid w:val="0"/>
        <w:spacing w:line="300" w:lineRule="auto"/>
        <w:rPr>
          <w:snapToGrid w:val="0"/>
          <w:kern w:val="0"/>
        </w:rPr>
      </w:pPr>
    </w:p>
    <w:p w14:paraId="384A1147">
      <w:pPr>
        <w:adjustRightInd w:val="0"/>
        <w:snapToGrid w:val="0"/>
        <w:spacing w:line="300" w:lineRule="auto"/>
        <w:rPr>
          <w:snapToGrid w:val="0"/>
          <w:kern w:val="0"/>
        </w:rPr>
      </w:pPr>
    </w:p>
    <w:p w14:paraId="62819E4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43DAFF5">
      <w:pPr>
        <w:adjustRightInd w:val="0"/>
        <w:snapToGrid w:val="0"/>
        <w:spacing w:line="300" w:lineRule="auto"/>
        <w:rPr>
          <w:snapToGrid w:val="0"/>
          <w:kern w:val="0"/>
        </w:rPr>
      </w:pPr>
    </w:p>
    <w:p w14:paraId="39494AFA">
      <w:pPr>
        <w:adjustRightInd w:val="0"/>
        <w:snapToGrid w:val="0"/>
        <w:spacing w:line="300" w:lineRule="auto"/>
        <w:ind w:right="420"/>
        <w:rPr>
          <w:snapToGrid w:val="0"/>
          <w:kern w:val="0"/>
        </w:rPr>
      </w:pPr>
    </w:p>
    <w:p w14:paraId="72EFB0B7">
      <w:pPr>
        <w:adjustRightInd w:val="0"/>
        <w:snapToGrid w:val="0"/>
        <w:spacing w:line="300" w:lineRule="auto"/>
        <w:ind w:right="420"/>
        <w:rPr>
          <w:snapToGrid w:val="0"/>
          <w:kern w:val="0"/>
        </w:rPr>
      </w:pPr>
    </w:p>
    <w:p w14:paraId="5E20C1AA">
      <w:pPr>
        <w:adjustRightInd w:val="0"/>
        <w:snapToGrid w:val="0"/>
        <w:spacing w:line="300" w:lineRule="auto"/>
        <w:ind w:right="420"/>
        <w:rPr>
          <w:snapToGrid w:val="0"/>
          <w:kern w:val="0"/>
        </w:rPr>
      </w:pPr>
    </w:p>
    <w:p w14:paraId="53FAACDF">
      <w:pPr>
        <w:adjustRightInd w:val="0"/>
        <w:snapToGrid w:val="0"/>
        <w:spacing w:line="300" w:lineRule="auto"/>
        <w:ind w:right="420" w:firstLine="6195" w:firstLineChars="2950"/>
        <w:rPr>
          <w:snapToGrid w:val="0"/>
          <w:kern w:val="0"/>
        </w:rPr>
      </w:pPr>
      <w:r>
        <w:rPr>
          <w:rFonts w:hint="eastAsia"/>
          <w:snapToGrid w:val="0"/>
          <w:kern w:val="0"/>
        </w:rPr>
        <w:t>年       月      日</w:t>
      </w:r>
    </w:p>
    <w:p w14:paraId="4DC9453E">
      <w:pPr>
        <w:rPr>
          <w:rFonts w:ascii="宋体" w:hAnsi="宋体"/>
          <w:sz w:val="28"/>
        </w:rPr>
      </w:pPr>
    </w:p>
    <w:p w14:paraId="0E3FEBC4"/>
    <w:p w14:paraId="4CCC2814"/>
    <w:p w14:paraId="33949C67"/>
    <w:p w14:paraId="114D0F88"/>
    <w:p w14:paraId="39E395FB"/>
    <w:p w14:paraId="11801AE3"/>
    <w:p w14:paraId="63BE0BCD"/>
    <w:p w14:paraId="6E83D596">
      <w:pPr>
        <w:tabs>
          <w:tab w:val="left" w:pos="371"/>
        </w:tabs>
        <w:spacing w:before="120" w:after="120"/>
        <w:ind w:left="-1" w:leftChars="-1" w:hanging="1"/>
        <w:jc w:val="center"/>
      </w:pPr>
      <w:bookmarkStart w:id="79" w:name="_Toc44690436"/>
      <w:bookmarkStart w:id="80" w:name="_Toc44690709"/>
      <w:bookmarkStart w:id="81" w:name="_Toc44691168"/>
      <w:bookmarkStart w:id="82" w:name="_Toc44691400"/>
    </w:p>
    <w:p w14:paraId="74CB4C24">
      <w:pPr>
        <w:tabs>
          <w:tab w:val="left" w:pos="371"/>
        </w:tabs>
        <w:spacing w:before="120" w:after="120"/>
        <w:ind w:left="-1" w:leftChars="-1" w:hanging="1"/>
        <w:jc w:val="center"/>
      </w:pPr>
    </w:p>
    <w:p w14:paraId="2BAE7897">
      <w:pPr>
        <w:tabs>
          <w:tab w:val="left" w:pos="371"/>
        </w:tabs>
        <w:spacing w:before="120" w:after="120"/>
        <w:ind w:left="-1" w:leftChars="-1" w:hanging="1"/>
        <w:jc w:val="center"/>
        <w:rPr>
          <w:rFonts w:asciiTheme="minorEastAsia" w:hAnsiTheme="minorEastAsia" w:eastAsiaTheme="minorEastAsia"/>
          <w:sz w:val="24"/>
        </w:rPr>
      </w:pPr>
    </w:p>
    <w:p w14:paraId="3A6CF121">
      <w:pPr>
        <w:pStyle w:val="4"/>
        <w:tabs>
          <w:tab w:val="left" w:pos="371"/>
        </w:tabs>
        <w:spacing w:before="120" w:after="120"/>
        <w:ind w:left="-1" w:leftChars="-1" w:hanging="1"/>
        <w:jc w:val="center"/>
        <w:rPr>
          <w:rFonts w:asciiTheme="minorEastAsia" w:hAnsiTheme="minorEastAsia" w:eastAsiaTheme="minorEastAsia"/>
        </w:rPr>
      </w:pPr>
      <w:bookmarkStart w:id="83" w:name="_Toc135293351"/>
      <w:r>
        <w:rPr>
          <w:rFonts w:hint="eastAsia" w:asciiTheme="minorEastAsia" w:hAnsiTheme="minorEastAsia" w:eastAsiaTheme="minorEastAsia"/>
        </w:rPr>
        <w:t>格式9  售后服务和质量承诺</w:t>
      </w:r>
      <w:bookmarkEnd w:id="79"/>
      <w:bookmarkEnd w:id="80"/>
      <w:bookmarkEnd w:id="81"/>
      <w:bookmarkEnd w:id="82"/>
      <w:bookmarkEnd w:id="83"/>
    </w:p>
    <w:p w14:paraId="09A3452D">
      <w:pPr>
        <w:adjustRightInd w:val="0"/>
        <w:snapToGrid w:val="0"/>
        <w:spacing w:line="360" w:lineRule="auto"/>
        <w:rPr>
          <w:rFonts w:ascii="宋体" w:hAnsi="宋体"/>
        </w:rPr>
      </w:pPr>
    </w:p>
    <w:p w14:paraId="64DE4AD2">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79CB6800">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1545E9C6">
      <w:pPr>
        <w:adjustRightInd w:val="0"/>
        <w:snapToGrid w:val="0"/>
        <w:spacing w:line="360" w:lineRule="auto"/>
        <w:rPr>
          <w:rFonts w:ascii="宋体" w:hAnsi="宋体"/>
        </w:rPr>
      </w:pPr>
      <w:r>
        <w:rPr>
          <w:rFonts w:hint="eastAsia" w:ascii="宋体" w:hAnsi="宋体"/>
        </w:rPr>
        <w:t>3、</w:t>
      </w:r>
      <w:r>
        <w:rPr>
          <w:rFonts w:hint="eastAsia"/>
        </w:rPr>
        <w:t>售后服务应急措施</w:t>
      </w:r>
    </w:p>
    <w:p w14:paraId="47C044C8">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350B2F6E">
      <w:pPr>
        <w:adjustRightInd w:val="0"/>
        <w:snapToGrid w:val="0"/>
        <w:spacing w:line="360" w:lineRule="auto"/>
        <w:rPr>
          <w:rFonts w:ascii="宋体" w:hAnsi="宋体"/>
        </w:rPr>
      </w:pPr>
      <w:r>
        <w:rPr>
          <w:rFonts w:hint="eastAsia" w:ascii="宋体" w:hAnsi="宋体"/>
        </w:rPr>
        <w:t>5、技术培训计划</w:t>
      </w:r>
    </w:p>
    <w:p w14:paraId="47C6DDFB">
      <w:pPr>
        <w:adjustRightInd w:val="0"/>
        <w:snapToGrid w:val="0"/>
        <w:spacing w:line="360" w:lineRule="auto"/>
        <w:rPr>
          <w:rFonts w:ascii="宋体" w:hAnsi="宋体"/>
        </w:rPr>
      </w:pPr>
      <w:r>
        <w:rPr>
          <w:rFonts w:hint="eastAsia" w:ascii="宋体" w:hAnsi="宋体"/>
        </w:rPr>
        <w:t>6、备/配件支持计划</w:t>
      </w:r>
    </w:p>
    <w:p w14:paraId="17A139FC">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421B1CD8">
      <w:pPr>
        <w:adjustRightInd w:val="0"/>
        <w:snapToGrid w:val="0"/>
        <w:spacing w:line="300" w:lineRule="auto"/>
        <w:rPr>
          <w:rFonts w:ascii="宋体" w:hAnsi="宋体"/>
          <w:bCs/>
        </w:rPr>
      </w:pPr>
      <w:r>
        <w:rPr>
          <w:rFonts w:hint="eastAsia" w:ascii="宋体" w:hAnsi="宋体"/>
          <w:bCs/>
        </w:rPr>
        <w:t>8、其它</w:t>
      </w:r>
    </w:p>
    <w:p w14:paraId="71D18B3A">
      <w:pPr>
        <w:adjustRightInd w:val="0"/>
        <w:snapToGrid w:val="0"/>
        <w:spacing w:line="300" w:lineRule="auto"/>
        <w:jc w:val="right"/>
        <w:rPr>
          <w:snapToGrid w:val="0"/>
          <w:kern w:val="0"/>
        </w:rPr>
      </w:pPr>
    </w:p>
    <w:p w14:paraId="7DCDCBA1">
      <w:pPr>
        <w:adjustRightInd w:val="0"/>
        <w:snapToGrid w:val="0"/>
        <w:spacing w:line="300" w:lineRule="auto"/>
        <w:jc w:val="right"/>
        <w:rPr>
          <w:snapToGrid w:val="0"/>
          <w:kern w:val="0"/>
        </w:rPr>
      </w:pPr>
    </w:p>
    <w:p w14:paraId="3604F147">
      <w:pPr>
        <w:adjustRightInd w:val="0"/>
        <w:snapToGrid w:val="0"/>
        <w:spacing w:line="300" w:lineRule="auto"/>
        <w:jc w:val="right"/>
        <w:rPr>
          <w:snapToGrid w:val="0"/>
          <w:kern w:val="0"/>
        </w:rPr>
      </w:pPr>
    </w:p>
    <w:p w14:paraId="6802EF2A">
      <w:pPr>
        <w:adjustRightInd w:val="0"/>
        <w:snapToGrid w:val="0"/>
        <w:spacing w:line="300" w:lineRule="auto"/>
        <w:jc w:val="right"/>
        <w:rPr>
          <w:snapToGrid w:val="0"/>
          <w:kern w:val="0"/>
        </w:rPr>
      </w:pPr>
    </w:p>
    <w:p w14:paraId="65B10D59">
      <w:pPr>
        <w:adjustRightInd w:val="0"/>
        <w:snapToGrid w:val="0"/>
        <w:spacing w:line="300" w:lineRule="auto"/>
        <w:jc w:val="right"/>
        <w:rPr>
          <w:snapToGrid w:val="0"/>
          <w:kern w:val="0"/>
        </w:rPr>
      </w:pPr>
    </w:p>
    <w:p w14:paraId="2E903028">
      <w:pPr>
        <w:adjustRightInd w:val="0"/>
        <w:snapToGrid w:val="0"/>
        <w:spacing w:line="300" w:lineRule="auto"/>
        <w:jc w:val="right"/>
        <w:rPr>
          <w:snapToGrid w:val="0"/>
          <w:kern w:val="0"/>
        </w:rPr>
      </w:pPr>
    </w:p>
    <w:p w14:paraId="557693A2">
      <w:pPr>
        <w:adjustRightInd w:val="0"/>
        <w:snapToGrid w:val="0"/>
        <w:spacing w:line="300" w:lineRule="auto"/>
        <w:jc w:val="right"/>
        <w:rPr>
          <w:snapToGrid w:val="0"/>
          <w:kern w:val="0"/>
        </w:rPr>
      </w:pPr>
    </w:p>
    <w:p w14:paraId="12707451">
      <w:pPr>
        <w:adjustRightInd w:val="0"/>
        <w:snapToGrid w:val="0"/>
        <w:spacing w:line="300" w:lineRule="auto"/>
        <w:jc w:val="right"/>
        <w:rPr>
          <w:snapToGrid w:val="0"/>
          <w:kern w:val="0"/>
        </w:rPr>
      </w:pPr>
    </w:p>
    <w:p w14:paraId="75CA224C">
      <w:pPr>
        <w:adjustRightInd w:val="0"/>
        <w:snapToGrid w:val="0"/>
        <w:spacing w:line="300" w:lineRule="auto"/>
        <w:jc w:val="right"/>
        <w:rPr>
          <w:snapToGrid w:val="0"/>
          <w:kern w:val="0"/>
        </w:rPr>
      </w:pPr>
    </w:p>
    <w:p w14:paraId="21115551">
      <w:pPr>
        <w:adjustRightInd w:val="0"/>
        <w:snapToGrid w:val="0"/>
        <w:spacing w:line="300" w:lineRule="auto"/>
        <w:jc w:val="right"/>
        <w:rPr>
          <w:snapToGrid w:val="0"/>
          <w:kern w:val="0"/>
        </w:rPr>
      </w:pPr>
    </w:p>
    <w:p w14:paraId="6C8A49C6">
      <w:pPr>
        <w:adjustRightInd w:val="0"/>
        <w:snapToGrid w:val="0"/>
        <w:spacing w:line="300" w:lineRule="auto"/>
        <w:jc w:val="right"/>
        <w:rPr>
          <w:snapToGrid w:val="0"/>
          <w:kern w:val="0"/>
        </w:rPr>
      </w:pPr>
    </w:p>
    <w:p w14:paraId="70E22C53">
      <w:pPr>
        <w:adjustRightInd w:val="0"/>
        <w:snapToGrid w:val="0"/>
        <w:spacing w:line="300" w:lineRule="auto"/>
        <w:jc w:val="right"/>
        <w:rPr>
          <w:snapToGrid w:val="0"/>
          <w:kern w:val="0"/>
        </w:rPr>
      </w:pPr>
    </w:p>
    <w:p w14:paraId="5078201A">
      <w:pPr>
        <w:adjustRightInd w:val="0"/>
        <w:snapToGrid w:val="0"/>
        <w:spacing w:line="300" w:lineRule="auto"/>
        <w:jc w:val="right"/>
        <w:rPr>
          <w:snapToGrid w:val="0"/>
          <w:kern w:val="0"/>
        </w:rPr>
      </w:pPr>
    </w:p>
    <w:p w14:paraId="52ADFDEB">
      <w:pPr>
        <w:adjustRightInd w:val="0"/>
        <w:snapToGrid w:val="0"/>
        <w:spacing w:line="300" w:lineRule="auto"/>
        <w:jc w:val="right"/>
        <w:rPr>
          <w:snapToGrid w:val="0"/>
          <w:kern w:val="0"/>
        </w:rPr>
      </w:pPr>
    </w:p>
    <w:p w14:paraId="20F6B192">
      <w:pPr>
        <w:adjustRightInd w:val="0"/>
        <w:snapToGrid w:val="0"/>
        <w:spacing w:line="300" w:lineRule="auto"/>
        <w:jc w:val="right"/>
        <w:rPr>
          <w:snapToGrid w:val="0"/>
          <w:kern w:val="0"/>
        </w:rPr>
      </w:pPr>
    </w:p>
    <w:p w14:paraId="25DEE999">
      <w:pPr>
        <w:adjustRightInd w:val="0"/>
        <w:snapToGrid w:val="0"/>
        <w:spacing w:line="300" w:lineRule="auto"/>
        <w:jc w:val="right"/>
        <w:rPr>
          <w:snapToGrid w:val="0"/>
          <w:kern w:val="0"/>
        </w:rPr>
      </w:pPr>
    </w:p>
    <w:p w14:paraId="53253F52">
      <w:pPr>
        <w:adjustRightInd w:val="0"/>
        <w:snapToGrid w:val="0"/>
        <w:spacing w:line="300" w:lineRule="auto"/>
        <w:jc w:val="right"/>
        <w:rPr>
          <w:snapToGrid w:val="0"/>
          <w:kern w:val="0"/>
        </w:rPr>
      </w:pPr>
    </w:p>
    <w:p w14:paraId="218ADEF0">
      <w:pPr>
        <w:adjustRightInd w:val="0"/>
        <w:snapToGrid w:val="0"/>
        <w:spacing w:line="300" w:lineRule="auto"/>
        <w:jc w:val="right"/>
        <w:rPr>
          <w:snapToGrid w:val="0"/>
          <w:kern w:val="0"/>
        </w:rPr>
      </w:pPr>
    </w:p>
    <w:p w14:paraId="49A63787">
      <w:pPr>
        <w:adjustRightInd w:val="0"/>
        <w:snapToGrid w:val="0"/>
        <w:spacing w:line="300" w:lineRule="auto"/>
        <w:jc w:val="right"/>
        <w:rPr>
          <w:snapToGrid w:val="0"/>
          <w:kern w:val="0"/>
        </w:rPr>
      </w:pPr>
    </w:p>
    <w:p w14:paraId="36846646">
      <w:pPr>
        <w:adjustRightInd w:val="0"/>
        <w:snapToGrid w:val="0"/>
        <w:spacing w:line="300" w:lineRule="auto"/>
        <w:jc w:val="right"/>
        <w:rPr>
          <w:snapToGrid w:val="0"/>
          <w:kern w:val="0"/>
        </w:rPr>
      </w:pPr>
    </w:p>
    <w:p w14:paraId="3CF62473">
      <w:pPr>
        <w:adjustRightInd w:val="0"/>
        <w:snapToGrid w:val="0"/>
        <w:spacing w:line="300" w:lineRule="auto"/>
        <w:jc w:val="right"/>
        <w:rPr>
          <w:snapToGrid w:val="0"/>
          <w:kern w:val="0"/>
        </w:rPr>
      </w:pPr>
    </w:p>
    <w:p w14:paraId="01F5254C">
      <w:pPr>
        <w:adjustRightInd w:val="0"/>
        <w:snapToGrid w:val="0"/>
        <w:spacing w:line="300" w:lineRule="auto"/>
        <w:jc w:val="right"/>
        <w:rPr>
          <w:snapToGrid w:val="0"/>
          <w:kern w:val="0"/>
        </w:rPr>
      </w:pPr>
    </w:p>
    <w:p w14:paraId="41AD213B">
      <w:pPr>
        <w:adjustRightInd w:val="0"/>
        <w:snapToGrid w:val="0"/>
        <w:spacing w:line="300" w:lineRule="auto"/>
        <w:jc w:val="right"/>
        <w:rPr>
          <w:snapToGrid w:val="0"/>
          <w:kern w:val="0"/>
        </w:rPr>
      </w:pPr>
    </w:p>
    <w:p w14:paraId="3309B153">
      <w:pPr>
        <w:adjustRightInd w:val="0"/>
        <w:snapToGrid w:val="0"/>
        <w:spacing w:line="300" w:lineRule="auto"/>
        <w:jc w:val="right"/>
        <w:rPr>
          <w:snapToGrid w:val="0"/>
          <w:kern w:val="0"/>
        </w:rPr>
      </w:pPr>
    </w:p>
    <w:p w14:paraId="65A86132">
      <w:pPr>
        <w:adjustRightInd w:val="0"/>
        <w:snapToGrid w:val="0"/>
        <w:spacing w:line="300" w:lineRule="auto"/>
        <w:jc w:val="right"/>
        <w:rPr>
          <w:snapToGrid w:val="0"/>
          <w:kern w:val="0"/>
        </w:rPr>
      </w:pPr>
    </w:p>
    <w:p w14:paraId="2B06E924">
      <w:pPr>
        <w:tabs>
          <w:tab w:val="left" w:pos="480"/>
        </w:tabs>
        <w:adjustRightInd w:val="0"/>
        <w:snapToGrid w:val="0"/>
        <w:spacing w:line="300" w:lineRule="auto"/>
        <w:rPr>
          <w:snapToGrid w:val="0"/>
          <w:kern w:val="0"/>
        </w:rPr>
      </w:pPr>
      <w:r>
        <w:rPr>
          <w:snapToGrid w:val="0"/>
          <w:kern w:val="0"/>
        </w:rPr>
        <w:tab/>
      </w:r>
    </w:p>
    <w:p w14:paraId="45013F57">
      <w:pPr>
        <w:tabs>
          <w:tab w:val="left" w:pos="480"/>
        </w:tabs>
        <w:adjustRightInd w:val="0"/>
        <w:snapToGrid w:val="0"/>
        <w:spacing w:line="300" w:lineRule="auto"/>
        <w:rPr>
          <w:snapToGrid w:val="0"/>
          <w:kern w:val="0"/>
        </w:rPr>
      </w:pPr>
    </w:p>
    <w:p w14:paraId="49B587BD">
      <w:pPr>
        <w:tabs>
          <w:tab w:val="left" w:pos="480"/>
        </w:tabs>
        <w:adjustRightInd w:val="0"/>
        <w:snapToGrid w:val="0"/>
        <w:spacing w:line="300" w:lineRule="auto"/>
        <w:rPr>
          <w:snapToGrid w:val="0"/>
          <w:kern w:val="0"/>
        </w:rPr>
      </w:pPr>
    </w:p>
    <w:p w14:paraId="530E3411">
      <w:pPr>
        <w:tabs>
          <w:tab w:val="left" w:pos="1200"/>
        </w:tabs>
        <w:adjustRightInd w:val="0"/>
        <w:snapToGrid w:val="0"/>
        <w:spacing w:line="300" w:lineRule="auto"/>
        <w:rPr>
          <w:snapToGrid w:val="0"/>
          <w:kern w:val="0"/>
        </w:rPr>
      </w:pPr>
    </w:p>
    <w:p w14:paraId="5D251060">
      <w:pPr>
        <w:tabs>
          <w:tab w:val="left" w:pos="1200"/>
        </w:tabs>
        <w:adjustRightInd w:val="0"/>
        <w:snapToGrid w:val="0"/>
        <w:spacing w:line="300" w:lineRule="auto"/>
        <w:rPr>
          <w:snapToGrid w:val="0"/>
          <w:kern w:val="0"/>
        </w:rPr>
      </w:pPr>
    </w:p>
    <w:p w14:paraId="17364249">
      <w:pPr>
        <w:tabs>
          <w:tab w:val="left" w:pos="1200"/>
        </w:tabs>
        <w:adjustRightInd w:val="0"/>
        <w:snapToGrid w:val="0"/>
        <w:spacing w:line="300" w:lineRule="auto"/>
        <w:rPr>
          <w:snapToGrid w:val="0"/>
          <w:kern w:val="0"/>
        </w:rPr>
      </w:pPr>
    </w:p>
    <w:p w14:paraId="659ED58C">
      <w:pPr>
        <w:tabs>
          <w:tab w:val="left" w:pos="1200"/>
        </w:tabs>
        <w:adjustRightInd w:val="0"/>
        <w:snapToGrid w:val="0"/>
        <w:spacing w:line="300" w:lineRule="auto"/>
        <w:rPr>
          <w:snapToGrid w:val="0"/>
          <w:kern w:val="0"/>
        </w:rPr>
      </w:pPr>
    </w:p>
    <w:p w14:paraId="1FC0EEDE">
      <w:pPr>
        <w:tabs>
          <w:tab w:val="left" w:pos="1200"/>
        </w:tabs>
        <w:adjustRightInd w:val="0"/>
        <w:snapToGrid w:val="0"/>
        <w:spacing w:line="300" w:lineRule="auto"/>
        <w:rPr>
          <w:snapToGrid w:val="0"/>
          <w:kern w:val="0"/>
        </w:rPr>
      </w:pPr>
    </w:p>
    <w:p w14:paraId="3C8462A7">
      <w:pPr>
        <w:pStyle w:val="4"/>
        <w:tabs>
          <w:tab w:val="left" w:pos="371"/>
        </w:tabs>
        <w:spacing w:before="120" w:after="120"/>
        <w:ind w:left="-1" w:leftChars="-1" w:hanging="1"/>
        <w:jc w:val="center"/>
        <w:rPr>
          <w:rFonts w:asciiTheme="minorEastAsia" w:hAnsiTheme="minorEastAsia" w:eastAsiaTheme="minorEastAsia"/>
        </w:rPr>
      </w:pPr>
      <w:bookmarkStart w:id="84" w:name="q16"/>
      <w:bookmarkEnd w:id="84"/>
      <w:bookmarkStart w:id="85" w:name="_格式5__"/>
      <w:bookmarkEnd w:id="85"/>
      <w:bookmarkStart w:id="86" w:name="q15"/>
      <w:bookmarkEnd w:id="86"/>
      <w:bookmarkStart w:id="87" w:name="_格式3__"/>
      <w:bookmarkEnd w:id="87"/>
      <w:bookmarkStart w:id="88" w:name="_格式4__"/>
      <w:bookmarkEnd w:id="88"/>
      <w:bookmarkStart w:id="89" w:name="_格式2__投标保证金凭证"/>
      <w:bookmarkEnd w:id="89"/>
      <w:bookmarkStart w:id="90" w:name="q17"/>
      <w:bookmarkEnd w:id="90"/>
      <w:r>
        <w:rPr>
          <w:rFonts w:asciiTheme="minorEastAsia" w:hAnsiTheme="minorEastAsia" w:eastAsiaTheme="minorEastAsia"/>
        </w:rPr>
        <w:tab/>
      </w:r>
      <w:bookmarkStart w:id="91" w:name="_Toc44691401"/>
      <w:bookmarkStart w:id="92" w:name="_Toc44690710"/>
      <w:bookmarkStart w:id="93" w:name="_Toc44690437"/>
      <w:bookmarkStart w:id="94" w:name="_Toc44691169"/>
      <w:bookmarkStart w:id="95" w:name="_Toc135293352"/>
      <w:r>
        <w:rPr>
          <w:rFonts w:hint="eastAsia" w:asciiTheme="minorEastAsia" w:hAnsiTheme="minorEastAsia" w:eastAsiaTheme="minorEastAsia"/>
        </w:rPr>
        <w:t>格式10  投标人情况介绍</w:t>
      </w:r>
      <w:bookmarkEnd w:id="91"/>
      <w:bookmarkEnd w:id="92"/>
      <w:bookmarkEnd w:id="93"/>
      <w:bookmarkEnd w:id="94"/>
      <w:bookmarkEnd w:id="95"/>
    </w:p>
    <w:p w14:paraId="48DE0524">
      <w:pPr>
        <w:snapToGrid w:val="0"/>
        <w:spacing w:line="300" w:lineRule="auto"/>
        <w:rPr>
          <w:rFonts w:ascii="宋体" w:hAnsi="宋体"/>
        </w:rPr>
      </w:pPr>
    </w:p>
    <w:p w14:paraId="74BDD424">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A1A8276">
      <w:pPr>
        <w:adjustRightInd w:val="0"/>
        <w:snapToGrid w:val="0"/>
        <w:spacing w:line="360" w:lineRule="auto"/>
        <w:rPr>
          <w:rFonts w:ascii="宋体" w:hAnsi="宋体"/>
          <w:bCs/>
          <w:snapToGrid w:val="0"/>
          <w:kern w:val="0"/>
          <w:szCs w:val="21"/>
        </w:rPr>
      </w:pPr>
    </w:p>
    <w:p w14:paraId="60ACC187">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9985245">
      <w:pPr>
        <w:adjustRightInd w:val="0"/>
        <w:snapToGrid w:val="0"/>
        <w:spacing w:line="360" w:lineRule="auto"/>
        <w:rPr>
          <w:rFonts w:ascii="宋体" w:hAnsi="宋体"/>
          <w:szCs w:val="21"/>
        </w:rPr>
      </w:pPr>
    </w:p>
    <w:p w14:paraId="13DBECF0">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66BEF20E">
      <w:pPr>
        <w:adjustRightInd w:val="0"/>
        <w:snapToGrid w:val="0"/>
        <w:spacing w:line="360" w:lineRule="auto"/>
        <w:rPr>
          <w:bCs/>
          <w:snapToGrid w:val="0"/>
          <w:kern w:val="0"/>
        </w:rPr>
      </w:pPr>
    </w:p>
    <w:p w14:paraId="523D286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61D8501">
      <w:pPr>
        <w:adjustRightInd w:val="0"/>
        <w:snapToGrid w:val="0"/>
        <w:spacing w:line="360" w:lineRule="auto"/>
        <w:rPr>
          <w:bCs/>
        </w:rPr>
      </w:pPr>
    </w:p>
    <w:p w14:paraId="2CD9CF1B">
      <w:pPr>
        <w:jc w:val="center"/>
        <w:rPr>
          <w:snapToGrid w:val="0"/>
          <w:kern w:val="0"/>
        </w:rPr>
      </w:pPr>
    </w:p>
    <w:p w14:paraId="7E3EF43B">
      <w:pPr>
        <w:jc w:val="center"/>
        <w:rPr>
          <w:snapToGrid w:val="0"/>
          <w:kern w:val="0"/>
        </w:rPr>
      </w:pPr>
    </w:p>
    <w:p w14:paraId="27FE6EFB">
      <w:pPr>
        <w:jc w:val="center"/>
        <w:rPr>
          <w:snapToGrid w:val="0"/>
          <w:kern w:val="0"/>
        </w:rPr>
      </w:pPr>
    </w:p>
    <w:p w14:paraId="6C6102F9">
      <w:pPr>
        <w:jc w:val="center"/>
        <w:rPr>
          <w:snapToGrid w:val="0"/>
          <w:kern w:val="0"/>
        </w:rPr>
      </w:pPr>
    </w:p>
    <w:p w14:paraId="0E4F803F">
      <w:pPr>
        <w:jc w:val="center"/>
        <w:rPr>
          <w:snapToGrid w:val="0"/>
          <w:kern w:val="0"/>
        </w:rPr>
      </w:pPr>
    </w:p>
    <w:p w14:paraId="5B98268D">
      <w:pPr>
        <w:jc w:val="center"/>
        <w:rPr>
          <w:snapToGrid w:val="0"/>
          <w:kern w:val="0"/>
        </w:rPr>
      </w:pPr>
    </w:p>
    <w:p w14:paraId="5BC22E5E">
      <w:pPr>
        <w:jc w:val="center"/>
        <w:rPr>
          <w:snapToGrid w:val="0"/>
          <w:kern w:val="0"/>
        </w:rPr>
      </w:pPr>
    </w:p>
    <w:p w14:paraId="4C92A02C">
      <w:pPr>
        <w:jc w:val="center"/>
        <w:rPr>
          <w:snapToGrid w:val="0"/>
          <w:kern w:val="0"/>
        </w:rPr>
      </w:pPr>
    </w:p>
    <w:p w14:paraId="70FBE4CD">
      <w:pPr>
        <w:jc w:val="center"/>
        <w:rPr>
          <w:snapToGrid w:val="0"/>
          <w:kern w:val="0"/>
        </w:rPr>
      </w:pPr>
    </w:p>
    <w:p w14:paraId="77CCC46D">
      <w:pPr>
        <w:jc w:val="center"/>
        <w:rPr>
          <w:snapToGrid w:val="0"/>
          <w:kern w:val="0"/>
        </w:rPr>
      </w:pPr>
    </w:p>
    <w:p w14:paraId="01F4ED7C">
      <w:pPr>
        <w:jc w:val="center"/>
        <w:rPr>
          <w:snapToGrid w:val="0"/>
          <w:kern w:val="0"/>
        </w:rPr>
      </w:pPr>
    </w:p>
    <w:p w14:paraId="49D1E853">
      <w:pPr>
        <w:jc w:val="center"/>
        <w:rPr>
          <w:snapToGrid w:val="0"/>
          <w:kern w:val="0"/>
        </w:rPr>
      </w:pPr>
    </w:p>
    <w:p w14:paraId="12236A46">
      <w:pPr>
        <w:jc w:val="center"/>
        <w:rPr>
          <w:snapToGrid w:val="0"/>
          <w:kern w:val="0"/>
        </w:rPr>
      </w:pPr>
    </w:p>
    <w:p w14:paraId="62B6D7BD">
      <w:pPr>
        <w:jc w:val="center"/>
        <w:rPr>
          <w:snapToGrid w:val="0"/>
          <w:kern w:val="0"/>
        </w:rPr>
      </w:pPr>
    </w:p>
    <w:p w14:paraId="0E1DC03D">
      <w:pPr>
        <w:jc w:val="center"/>
        <w:rPr>
          <w:snapToGrid w:val="0"/>
          <w:kern w:val="0"/>
        </w:rPr>
      </w:pPr>
    </w:p>
    <w:p w14:paraId="0C903A6C">
      <w:pPr>
        <w:jc w:val="center"/>
        <w:rPr>
          <w:snapToGrid w:val="0"/>
          <w:kern w:val="0"/>
        </w:rPr>
      </w:pPr>
    </w:p>
    <w:p w14:paraId="3195A584">
      <w:pPr>
        <w:jc w:val="center"/>
        <w:rPr>
          <w:snapToGrid w:val="0"/>
          <w:kern w:val="0"/>
        </w:rPr>
      </w:pPr>
    </w:p>
    <w:p w14:paraId="02408810">
      <w:pPr>
        <w:jc w:val="center"/>
        <w:rPr>
          <w:snapToGrid w:val="0"/>
          <w:kern w:val="0"/>
        </w:rPr>
      </w:pPr>
    </w:p>
    <w:p w14:paraId="76713912">
      <w:pPr>
        <w:jc w:val="center"/>
        <w:rPr>
          <w:snapToGrid w:val="0"/>
          <w:kern w:val="0"/>
        </w:rPr>
      </w:pPr>
    </w:p>
    <w:p w14:paraId="3388E89C">
      <w:pPr>
        <w:jc w:val="center"/>
        <w:rPr>
          <w:snapToGrid w:val="0"/>
          <w:kern w:val="0"/>
        </w:rPr>
      </w:pPr>
    </w:p>
    <w:p w14:paraId="1EBDD173">
      <w:pPr>
        <w:jc w:val="center"/>
        <w:rPr>
          <w:snapToGrid w:val="0"/>
          <w:kern w:val="0"/>
        </w:rPr>
      </w:pPr>
    </w:p>
    <w:p w14:paraId="4E3A37EB">
      <w:pPr>
        <w:jc w:val="center"/>
        <w:rPr>
          <w:snapToGrid w:val="0"/>
          <w:kern w:val="0"/>
        </w:rPr>
      </w:pPr>
    </w:p>
    <w:p w14:paraId="47107C78">
      <w:pPr>
        <w:jc w:val="center"/>
        <w:rPr>
          <w:snapToGrid w:val="0"/>
          <w:kern w:val="0"/>
        </w:rPr>
      </w:pPr>
    </w:p>
    <w:p w14:paraId="136EC869">
      <w:pPr>
        <w:jc w:val="center"/>
        <w:rPr>
          <w:snapToGrid w:val="0"/>
          <w:kern w:val="0"/>
        </w:rPr>
      </w:pPr>
    </w:p>
    <w:p w14:paraId="7533B6A8">
      <w:pPr>
        <w:jc w:val="center"/>
        <w:rPr>
          <w:snapToGrid w:val="0"/>
          <w:kern w:val="0"/>
        </w:rPr>
      </w:pPr>
    </w:p>
    <w:p w14:paraId="2108ADE4">
      <w:pPr>
        <w:jc w:val="center"/>
        <w:rPr>
          <w:snapToGrid w:val="0"/>
          <w:kern w:val="0"/>
        </w:rPr>
      </w:pPr>
    </w:p>
    <w:p w14:paraId="2981A966">
      <w:pPr>
        <w:jc w:val="center"/>
        <w:rPr>
          <w:snapToGrid w:val="0"/>
          <w:kern w:val="0"/>
        </w:rPr>
      </w:pPr>
    </w:p>
    <w:p w14:paraId="06AF1D3D">
      <w:pPr>
        <w:jc w:val="center"/>
        <w:rPr>
          <w:snapToGrid w:val="0"/>
          <w:kern w:val="0"/>
        </w:rPr>
      </w:pPr>
    </w:p>
    <w:p w14:paraId="52D9C103">
      <w:pPr>
        <w:jc w:val="center"/>
        <w:rPr>
          <w:snapToGrid w:val="0"/>
          <w:kern w:val="0"/>
        </w:rPr>
      </w:pPr>
    </w:p>
    <w:p w14:paraId="61088CF6">
      <w:pPr>
        <w:jc w:val="center"/>
        <w:rPr>
          <w:snapToGrid w:val="0"/>
          <w:kern w:val="0"/>
        </w:rPr>
      </w:pPr>
    </w:p>
    <w:p w14:paraId="14FEC030">
      <w:pPr>
        <w:jc w:val="both"/>
        <w:rPr>
          <w:snapToGrid w:val="0"/>
          <w:kern w:val="0"/>
        </w:rPr>
      </w:pPr>
    </w:p>
    <w:p w14:paraId="5B015B50">
      <w:pPr>
        <w:tabs>
          <w:tab w:val="left" w:pos="8248"/>
          <w:tab w:val="left" w:pos="9368"/>
        </w:tabs>
        <w:spacing w:line="360" w:lineRule="auto"/>
        <w:rPr>
          <w:rFonts w:hint="eastAsia"/>
        </w:rPr>
      </w:pPr>
    </w:p>
    <w:p w14:paraId="22ED8D0F">
      <w:pPr>
        <w:tabs>
          <w:tab w:val="left" w:pos="8248"/>
          <w:tab w:val="left" w:pos="9368"/>
        </w:tabs>
        <w:spacing w:line="360" w:lineRule="auto"/>
      </w:pPr>
      <w:r>
        <w:rPr>
          <w:rFonts w:hint="eastAsia"/>
        </w:rPr>
        <w:t>附表：</w:t>
      </w:r>
    </w:p>
    <w:p w14:paraId="47825999">
      <w:pPr>
        <w:pStyle w:val="360"/>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C056495"/>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F5F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ACD1857">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B397BD2">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3A3F96D">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0EA3CE50">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9D79986">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65F1FAA">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96B110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DECCD11">
            <w:pPr>
              <w:jc w:val="center"/>
              <w:rPr>
                <w:rFonts w:ascii="宋体" w:hAnsi="宋体" w:cs="Courier New"/>
                <w:snapToGrid w:val="0"/>
                <w:szCs w:val="21"/>
              </w:rPr>
            </w:pPr>
            <w:r>
              <w:rPr>
                <w:rFonts w:hint="eastAsia" w:ascii="宋体" w:hAnsi="宋体" w:cs="Courier New"/>
                <w:snapToGrid w:val="0"/>
                <w:szCs w:val="21"/>
              </w:rPr>
              <w:t>工作经验</w:t>
            </w:r>
          </w:p>
        </w:tc>
      </w:tr>
      <w:tr w14:paraId="3EB9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8AAAF7D">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50BD46E5">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D2A25BC">
            <w:pPr>
              <w:rPr>
                <w:rFonts w:ascii="宋体" w:hAnsi="宋体" w:cs="Courier New"/>
                <w:snapToGrid w:val="0"/>
                <w:szCs w:val="21"/>
              </w:rPr>
            </w:pPr>
          </w:p>
        </w:tc>
        <w:tc>
          <w:tcPr>
            <w:tcW w:w="567" w:type="dxa"/>
            <w:vAlign w:val="center"/>
          </w:tcPr>
          <w:p w14:paraId="1D05CF82">
            <w:pPr>
              <w:rPr>
                <w:rFonts w:ascii="宋体" w:hAnsi="宋体" w:cs="Courier New"/>
                <w:snapToGrid w:val="0"/>
                <w:szCs w:val="21"/>
              </w:rPr>
            </w:pPr>
          </w:p>
        </w:tc>
        <w:tc>
          <w:tcPr>
            <w:tcW w:w="1308" w:type="dxa"/>
            <w:vAlign w:val="center"/>
          </w:tcPr>
          <w:p w14:paraId="65614860">
            <w:pPr>
              <w:rPr>
                <w:rFonts w:ascii="宋体" w:hAnsi="宋体" w:cs="Courier New"/>
                <w:snapToGrid w:val="0"/>
                <w:szCs w:val="21"/>
              </w:rPr>
            </w:pPr>
          </w:p>
        </w:tc>
        <w:tc>
          <w:tcPr>
            <w:tcW w:w="1544" w:type="dxa"/>
            <w:vAlign w:val="center"/>
          </w:tcPr>
          <w:p w14:paraId="63ECD100">
            <w:pPr>
              <w:rPr>
                <w:rFonts w:ascii="宋体" w:hAnsi="宋体" w:cs="Courier New"/>
                <w:snapToGrid w:val="0"/>
                <w:szCs w:val="21"/>
              </w:rPr>
            </w:pPr>
          </w:p>
        </w:tc>
        <w:tc>
          <w:tcPr>
            <w:tcW w:w="1260" w:type="dxa"/>
            <w:vAlign w:val="center"/>
          </w:tcPr>
          <w:p w14:paraId="0A3D1956">
            <w:pPr>
              <w:rPr>
                <w:rFonts w:ascii="宋体" w:hAnsi="宋体" w:cs="Courier New"/>
                <w:snapToGrid w:val="0"/>
                <w:szCs w:val="21"/>
              </w:rPr>
            </w:pPr>
          </w:p>
        </w:tc>
        <w:tc>
          <w:tcPr>
            <w:tcW w:w="1620" w:type="dxa"/>
            <w:vAlign w:val="center"/>
          </w:tcPr>
          <w:p w14:paraId="74B09503">
            <w:pPr>
              <w:rPr>
                <w:rFonts w:ascii="宋体" w:hAnsi="宋体" w:cs="Courier New"/>
                <w:snapToGrid w:val="0"/>
                <w:szCs w:val="21"/>
              </w:rPr>
            </w:pPr>
          </w:p>
        </w:tc>
      </w:tr>
      <w:tr w14:paraId="39C2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CFB183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AD950B9">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9A928DC">
            <w:pPr>
              <w:rPr>
                <w:rFonts w:ascii="宋体" w:hAnsi="宋体" w:cs="Courier New"/>
                <w:snapToGrid w:val="0"/>
                <w:szCs w:val="21"/>
              </w:rPr>
            </w:pPr>
          </w:p>
        </w:tc>
        <w:tc>
          <w:tcPr>
            <w:tcW w:w="567" w:type="dxa"/>
          </w:tcPr>
          <w:p w14:paraId="704763AB">
            <w:pPr>
              <w:rPr>
                <w:rFonts w:ascii="宋体" w:hAnsi="宋体" w:cs="Courier New"/>
                <w:snapToGrid w:val="0"/>
                <w:szCs w:val="21"/>
              </w:rPr>
            </w:pPr>
          </w:p>
        </w:tc>
        <w:tc>
          <w:tcPr>
            <w:tcW w:w="1308" w:type="dxa"/>
          </w:tcPr>
          <w:p w14:paraId="4140D630">
            <w:pPr>
              <w:rPr>
                <w:rFonts w:ascii="宋体" w:hAnsi="宋体" w:cs="Courier New"/>
                <w:snapToGrid w:val="0"/>
                <w:szCs w:val="21"/>
              </w:rPr>
            </w:pPr>
          </w:p>
        </w:tc>
        <w:tc>
          <w:tcPr>
            <w:tcW w:w="1544" w:type="dxa"/>
          </w:tcPr>
          <w:p w14:paraId="0915386F">
            <w:pPr>
              <w:rPr>
                <w:rFonts w:ascii="宋体" w:hAnsi="宋体" w:cs="Courier New"/>
                <w:snapToGrid w:val="0"/>
                <w:szCs w:val="21"/>
              </w:rPr>
            </w:pPr>
          </w:p>
        </w:tc>
        <w:tc>
          <w:tcPr>
            <w:tcW w:w="1260" w:type="dxa"/>
          </w:tcPr>
          <w:p w14:paraId="0FABE524">
            <w:pPr>
              <w:rPr>
                <w:rFonts w:ascii="宋体" w:hAnsi="宋体" w:cs="Courier New"/>
                <w:snapToGrid w:val="0"/>
                <w:szCs w:val="21"/>
              </w:rPr>
            </w:pPr>
          </w:p>
        </w:tc>
        <w:tc>
          <w:tcPr>
            <w:tcW w:w="1620" w:type="dxa"/>
          </w:tcPr>
          <w:p w14:paraId="2BC33DBF">
            <w:pPr>
              <w:rPr>
                <w:rFonts w:ascii="宋体" w:hAnsi="宋体" w:cs="Courier New"/>
                <w:snapToGrid w:val="0"/>
                <w:szCs w:val="21"/>
              </w:rPr>
            </w:pPr>
          </w:p>
        </w:tc>
      </w:tr>
      <w:tr w14:paraId="7FEB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AE17096">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C28083B">
            <w:pPr>
              <w:jc w:val="center"/>
              <w:rPr>
                <w:rFonts w:ascii="宋体" w:hAnsi="宋体" w:cs="Courier New"/>
                <w:snapToGrid w:val="0"/>
                <w:szCs w:val="21"/>
              </w:rPr>
            </w:pPr>
          </w:p>
        </w:tc>
        <w:tc>
          <w:tcPr>
            <w:tcW w:w="851" w:type="dxa"/>
          </w:tcPr>
          <w:p w14:paraId="4C03C9EE">
            <w:pPr>
              <w:rPr>
                <w:rFonts w:ascii="宋体" w:hAnsi="宋体" w:cs="Courier New"/>
                <w:snapToGrid w:val="0"/>
                <w:szCs w:val="21"/>
              </w:rPr>
            </w:pPr>
          </w:p>
        </w:tc>
        <w:tc>
          <w:tcPr>
            <w:tcW w:w="567" w:type="dxa"/>
          </w:tcPr>
          <w:p w14:paraId="618493F7">
            <w:pPr>
              <w:rPr>
                <w:rFonts w:ascii="宋体" w:hAnsi="宋体" w:cs="Courier New"/>
                <w:snapToGrid w:val="0"/>
                <w:szCs w:val="21"/>
              </w:rPr>
            </w:pPr>
          </w:p>
        </w:tc>
        <w:tc>
          <w:tcPr>
            <w:tcW w:w="1308" w:type="dxa"/>
          </w:tcPr>
          <w:p w14:paraId="08AD253B">
            <w:pPr>
              <w:rPr>
                <w:rFonts w:ascii="宋体" w:hAnsi="宋体" w:cs="Courier New"/>
                <w:snapToGrid w:val="0"/>
                <w:szCs w:val="21"/>
              </w:rPr>
            </w:pPr>
          </w:p>
        </w:tc>
        <w:tc>
          <w:tcPr>
            <w:tcW w:w="1544" w:type="dxa"/>
          </w:tcPr>
          <w:p w14:paraId="1A583404">
            <w:pPr>
              <w:rPr>
                <w:rFonts w:ascii="宋体" w:hAnsi="宋体" w:cs="Courier New"/>
                <w:snapToGrid w:val="0"/>
                <w:szCs w:val="21"/>
              </w:rPr>
            </w:pPr>
          </w:p>
        </w:tc>
        <w:tc>
          <w:tcPr>
            <w:tcW w:w="1260" w:type="dxa"/>
          </w:tcPr>
          <w:p w14:paraId="63AE153F">
            <w:pPr>
              <w:rPr>
                <w:rFonts w:ascii="宋体" w:hAnsi="宋体" w:cs="Courier New"/>
                <w:snapToGrid w:val="0"/>
                <w:szCs w:val="21"/>
              </w:rPr>
            </w:pPr>
          </w:p>
        </w:tc>
        <w:tc>
          <w:tcPr>
            <w:tcW w:w="1620" w:type="dxa"/>
          </w:tcPr>
          <w:p w14:paraId="63A79C46">
            <w:pPr>
              <w:rPr>
                <w:rFonts w:ascii="宋体" w:hAnsi="宋体" w:cs="Courier New"/>
                <w:snapToGrid w:val="0"/>
                <w:szCs w:val="21"/>
              </w:rPr>
            </w:pPr>
          </w:p>
        </w:tc>
      </w:tr>
      <w:tr w14:paraId="023D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FC2505">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A6CB758">
            <w:pPr>
              <w:jc w:val="center"/>
              <w:rPr>
                <w:rFonts w:ascii="宋体" w:hAnsi="宋体" w:cs="Courier New"/>
                <w:snapToGrid w:val="0"/>
                <w:szCs w:val="21"/>
              </w:rPr>
            </w:pPr>
          </w:p>
        </w:tc>
        <w:tc>
          <w:tcPr>
            <w:tcW w:w="851" w:type="dxa"/>
          </w:tcPr>
          <w:p w14:paraId="74C5073F">
            <w:pPr>
              <w:rPr>
                <w:rFonts w:ascii="宋体" w:hAnsi="宋体" w:cs="Courier New"/>
                <w:snapToGrid w:val="0"/>
                <w:szCs w:val="21"/>
              </w:rPr>
            </w:pPr>
          </w:p>
        </w:tc>
        <w:tc>
          <w:tcPr>
            <w:tcW w:w="567" w:type="dxa"/>
          </w:tcPr>
          <w:p w14:paraId="535DE39E">
            <w:pPr>
              <w:rPr>
                <w:rFonts w:ascii="宋体" w:hAnsi="宋体" w:cs="Courier New"/>
                <w:snapToGrid w:val="0"/>
                <w:szCs w:val="21"/>
              </w:rPr>
            </w:pPr>
          </w:p>
        </w:tc>
        <w:tc>
          <w:tcPr>
            <w:tcW w:w="1308" w:type="dxa"/>
          </w:tcPr>
          <w:p w14:paraId="4E7B026A">
            <w:pPr>
              <w:rPr>
                <w:rFonts w:ascii="宋体" w:hAnsi="宋体" w:cs="Courier New"/>
                <w:snapToGrid w:val="0"/>
                <w:szCs w:val="21"/>
              </w:rPr>
            </w:pPr>
          </w:p>
        </w:tc>
        <w:tc>
          <w:tcPr>
            <w:tcW w:w="1544" w:type="dxa"/>
          </w:tcPr>
          <w:p w14:paraId="1EC69676">
            <w:pPr>
              <w:rPr>
                <w:rFonts w:ascii="宋体" w:hAnsi="宋体" w:cs="Courier New"/>
                <w:snapToGrid w:val="0"/>
                <w:szCs w:val="21"/>
              </w:rPr>
            </w:pPr>
          </w:p>
        </w:tc>
        <w:tc>
          <w:tcPr>
            <w:tcW w:w="1260" w:type="dxa"/>
          </w:tcPr>
          <w:p w14:paraId="13DC9F96">
            <w:pPr>
              <w:rPr>
                <w:rFonts w:ascii="宋体" w:hAnsi="宋体" w:cs="Courier New"/>
                <w:snapToGrid w:val="0"/>
                <w:szCs w:val="21"/>
              </w:rPr>
            </w:pPr>
          </w:p>
        </w:tc>
        <w:tc>
          <w:tcPr>
            <w:tcW w:w="1620" w:type="dxa"/>
          </w:tcPr>
          <w:p w14:paraId="1A7BE3D4">
            <w:pPr>
              <w:rPr>
                <w:rFonts w:ascii="宋体" w:hAnsi="宋体" w:cs="Courier New"/>
                <w:snapToGrid w:val="0"/>
                <w:szCs w:val="21"/>
              </w:rPr>
            </w:pPr>
          </w:p>
        </w:tc>
      </w:tr>
      <w:tr w14:paraId="2C3E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F3A2A4C">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AEF4A1C">
            <w:pPr>
              <w:jc w:val="center"/>
              <w:rPr>
                <w:rFonts w:ascii="宋体" w:hAnsi="宋体" w:cs="Courier New"/>
                <w:snapToGrid w:val="0"/>
                <w:szCs w:val="21"/>
              </w:rPr>
            </w:pPr>
          </w:p>
        </w:tc>
        <w:tc>
          <w:tcPr>
            <w:tcW w:w="851" w:type="dxa"/>
          </w:tcPr>
          <w:p w14:paraId="37CAFE90">
            <w:pPr>
              <w:rPr>
                <w:rFonts w:ascii="宋体" w:hAnsi="宋体" w:cs="Courier New"/>
                <w:snapToGrid w:val="0"/>
                <w:szCs w:val="21"/>
              </w:rPr>
            </w:pPr>
          </w:p>
        </w:tc>
        <w:tc>
          <w:tcPr>
            <w:tcW w:w="567" w:type="dxa"/>
          </w:tcPr>
          <w:p w14:paraId="008A9125">
            <w:pPr>
              <w:rPr>
                <w:rFonts w:ascii="宋体" w:hAnsi="宋体" w:cs="Courier New"/>
                <w:snapToGrid w:val="0"/>
                <w:szCs w:val="21"/>
              </w:rPr>
            </w:pPr>
          </w:p>
        </w:tc>
        <w:tc>
          <w:tcPr>
            <w:tcW w:w="1308" w:type="dxa"/>
          </w:tcPr>
          <w:p w14:paraId="7AB12053">
            <w:pPr>
              <w:rPr>
                <w:rFonts w:ascii="宋体" w:hAnsi="宋体" w:cs="Courier New"/>
                <w:snapToGrid w:val="0"/>
                <w:szCs w:val="21"/>
              </w:rPr>
            </w:pPr>
          </w:p>
        </w:tc>
        <w:tc>
          <w:tcPr>
            <w:tcW w:w="1544" w:type="dxa"/>
          </w:tcPr>
          <w:p w14:paraId="1520A202">
            <w:pPr>
              <w:rPr>
                <w:rFonts w:ascii="宋体" w:hAnsi="宋体" w:cs="Courier New"/>
                <w:snapToGrid w:val="0"/>
                <w:szCs w:val="21"/>
              </w:rPr>
            </w:pPr>
          </w:p>
        </w:tc>
        <w:tc>
          <w:tcPr>
            <w:tcW w:w="1260" w:type="dxa"/>
          </w:tcPr>
          <w:p w14:paraId="63252B46">
            <w:pPr>
              <w:rPr>
                <w:rFonts w:ascii="宋体" w:hAnsi="宋体" w:cs="Courier New"/>
                <w:snapToGrid w:val="0"/>
                <w:szCs w:val="21"/>
              </w:rPr>
            </w:pPr>
          </w:p>
        </w:tc>
        <w:tc>
          <w:tcPr>
            <w:tcW w:w="1620" w:type="dxa"/>
          </w:tcPr>
          <w:p w14:paraId="118C6956">
            <w:pPr>
              <w:rPr>
                <w:rFonts w:ascii="宋体" w:hAnsi="宋体" w:cs="Courier New"/>
                <w:snapToGrid w:val="0"/>
                <w:szCs w:val="21"/>
              </w:rPr>
            </w:pPr>
          </w:p>
        </w:tc>
      </w:tr>
      <w:tr w14:paraId="4294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5603A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C7F5E68">
            <w:pPr>
              <w:jc w:val="center"/>
              <w:rPr>
                <w:rFonts w:ascii="宋体" w:hAnsi="宋体" w:cs="Courier New"/>
                <w:snapToGrid w:val="0"/>
                <w:szCs w:val="21"/>
              </w:rPr>
            </w:pPr>
          </w:p>
        </w:tc>
        <w:tc>
          <w:tcPr>
            <w:tcW w:w="851" w:type="dxa"/>
          </w:tcPr>
          <w:p w14:paraId="01C1A764">
            <w:pPr>
              <w:rPr>
                <w:rFonts w:ascii="宋体" w:hAnsi="宋体" w:cs="Courier New"/>
                <w:snapToGrid w:val="0"/>
                <w:szCs w:val="21"/>
              </w:rPr>
            </w:pPr>
          </w:p>
        </w:tc>
        <w:tc>
          <w:tcPr>
            <w:tcW w:w="567" w:type="dxa"/>
          </w:tcPr>
          <w:p w14:paraId="0B9EB3DE">
            <w:pPr>
              <w:rPr>
                <w:rFonts w:ascii="宋体" w:hAnsi="宋体" w:cs="Courier New"/>
                <w:snapToGrid w:val="0"/>
                <w:szCs w:val="21"/>
              </w:rPr>
            </w:pPr>
          </w:p>
        </w:tc>
        <w:tc>
          <w:tcPr>
            <w:tcW w:w="1308" w:type="dxa"/>
          </w:tcPr>
          <w:p w14:paraId="1B22E19C">
            <w:pPr>
              <w:rPr>
                <w:rFonts w:ascii="宋体" w:hAnsi="宋体" w:cs="Courier New"/>
                <w:snapToGrid w:val="0"/>
                <w:szCs w:val="21"/>
              </w:rPr>
            </w:pPr>
          </w:p>
        </w:tc>
        <w:tc>
          <w:tcPr>
            <w:tcW w:w="1544" w:type="dxa"/>
          </w:tcPr>
          <w:p w14:paraId="794534EC">
            <w:pPr>
              <w:rPr>
                <w:rFonts w:ascii="宋体" w:hAnsi="宋体" w:cs="Courier New"/>
                <w:snapToGrid w:val="0"/>
                <w:szCs w:val="21"/>
              </w:rPr>
            </w:pPr>
          </w:p>
        </w:tc>
        <w:tc>
          <w:tcPr>
            <w:tcW w:w="1260" w:type="dxa"/>
          </w:tcPr>
          <w:p w14:paraId="7377C341">
            <w:pPr>
              <w:rPr>
                <w:rFonts w:ascii="宋体" w:hAnsi="宋体" w:cs="Courier New"/>
                <w:snapToGrid w:val="0"/>
                <w:szCs w:val="21"/>
              </w:rPr>
            </w:pPr>
          </w:p>
        </w:tc>
        <w:tc>
          <w:tcPr>
            <w:tcW w:w="1620" w:type="dxa"/>
          </w:tcPr>
          <w:p w14:paraId="4EDC562F">
            <w:pPr>
              <w:rPr>
                <w:rFonts w:ascii="宋体" w:hAnsi="宋体" w:cs="Courier New"/>
                <w:snapToGrid w:val="0"/>
                <w:szCs w:val="21"/>
              </w:rPr>
            </w:pPr>
          </w:p>
        </w:tc>
      </w:tr>
      <w:tr w14:paraId="33E7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AE649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E4983F2">
            <w:pPr>
              <w:jc w:val="center"/>
              <w:rPr>
                <w:rFonts w:ascii="宋体" w:hAnsi="宋体" w:cs="Courier New"/>
                <w:snapToGrid w:val="0"/>
                <w:szCs w:val="21"/>
              </w:rPr>
            </w:pPr>
          </w:p>
        </w:tc>
        <w:tc>
          <w:tcPr>
            <w:tcW w:w="851" w:type="dxa"/>
          </w:tcPr>
          <w:p w14:paraId="53128606">
            <w:pPr>
              <w:rPr>
                <w:rFonts w:ascii="宋体" w:hAnsi="宋体" w:cs="Courier New"/>
                <w:snapToGrid w:val="0"/>
                <w:szCs w:val="21"/>
              </w:rPr>
            </w:pPr>
          </w:p>
        </w:tc>
        <w:tc>
          <w:tcPr>
            <w:tcW w:w="567" w:type="dxa"/>
          </w:tcPr>
          <w:p w14:paraId="3E1A0CAB">
            <w:pPr>
              <w:rPr>
                <w:rFonts w:ascii="宋体" w:hAnsi="宋体" w:cs="Courier New"/>
                <w:snapToGrid w:val="0"/>
                <w:szCs w:val="21"/>
              </w:rPr>
            </w:pPr>
          </w:p>
        </w:tc>
        <w:tc>
          <w:tcPr>
            <w:tcW w:w="1308" w:type="dxa"/>
          </w:tcPr>
          <w:p w14:paraId="72BB5C8F">
            <w:pPr>
              <w:rPr>
                <w:rFonts w:ascii="宋体" w:hAnsi="宋体" w:cs="Courier New"/>
                <w:snapToGrid w:val="0"/>
                <w:szCs w:val="21"/>
              </w:rPr>
            </w:pPr>
          </w:p>
        </w:tc>
        <w:tc>
          <w:tcPr>
            <w:tcW w:w="1544" w:type="dxa"/>
          </w:tcPr>
          <w:p w14:paraId="7BC7618C">
            <w:pPr>
              <w:rPr>
                <w:rFonts w:ascii="宋体" w:hAnsi="宋体" w:cs="Courier New"/>
                <w:snapToGrid w:val="0"/>
                <w:szCs w:val="21"/>
              </w:rPr>
            </w:pPr>
          </w:p>
        </w:tc>
        <w:tc>
          <w:tcPr>
            <w:tcW w:w="1260" w:type="dxa"/>
          </w:tcPr>
          <w:p w14:paraId="6D4B7381">
            <w:pPr>
              <w:rPr>
                <w:rFonts w:ascii="宋体" w:hAnsi="宋体" w:cs="Courier New"/>
                <w:snapToGrid w:val="0"/>
                <w:szCs w:val="21"/>
              </w:rPr>
            </w:pPr>
          </w:p>
        </w:tc>
        <w:tc>
          <w:tcPr>
            <w:tcW w:w="1620" w:type="dxa"/>
          </w:tcPr>
          <w:p w14:paraId="39439D91">
            <w:pPr>
              <w:rPr>
                <w:rFonts w:ascii="宋体" w:hAnsi="宋体" w:cs="Courier New"/>
                <w:snapToGrid w:val="0"/>
                <w:szCs w:val="21"/>
              </w:rPr>
            </w:pPr>
          </w:p>
        </w:tc>
      </w:tr>
      <w:tr w14:paraId="0C6E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93DC532">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2F5111B">
            <w:pPr>
              <w:jc w:val="center"/>
              <w:rPr>
                <w:rFonts w:ascii="宋体" w:hAnsi="宋体" w:cs="Courier New"/>
                <w:snapToGrid w:val="0"/>
                <w:szCs w:val="21"/>
              </w:rPr>
            </w:pPr>
          </w:p>
        </w:tc>
        <w:tc>
          <w:tcPr>
            <w:tcW w:w="851" w:type="dxa"/>
          </w:tcPr>
          <w:p w14:paraId="3B412C3B">
            <w:pPr>
              <w:rPr>
                <w:rFonts w:ascii="宋体" w:hAnsi="宋体" w:cs="Courier New"/>
                <w:snapToGrid w:val="0"/>
                <w:szCs w:val="21"/>
              </w:rPr>
            </w:pPr>
          </w:p>
        </w:tc>
        <w:tc>
          <w:tcPr>
            <w:tcW w:w="567" w:type="dxa"/>
          </w:tcPr>
          <w:p w14:paraId="1A40DB86">
            <w:pPr>
              <w:rPr>
                <w:rFonts w:ascii="宋体" w:hAnsi="宋体" w:cs="Courier New"/>
                <w:snapToGrid w:val="0"/>
                <w:szCs w:val="21"/>
              </w:rPr>
            </w:pPr>
          </w:p>
        </w:tc>
        <w:tc>
          <w:tcPr>
            <w:tcW w:w="1308" w:type="dxa"/>
          </w:tcPr>
          <w:p w14:paraId="1B00F666">
            <w:pPr>
              <w:rPr>
                <w:rFonts w:ascii="宋体" w:hAnsi="宋体" w:cs="Courier New"/>
                <w:snapToGrid w:val="0"/>
                <w:szCs w:val="21"/>
              </w:rPr>
            </w:pPr>
          </w:p>
        </w:tc>
        <w:tc>
          <w:tcPr>
            <w:tcW w:w="1544" w:type="dxa"/>
          </w:tcPr>
          <w:p w14:paraId="5CB65844">
            <w:pPr>
              <w:rPr>
                <w:rFonts w:ascii="宋体" w:hAnsi="宋体" w:cs="Courier New"/>
                <w:snapToGrid w:val="0"/>
                <w:szCs w:val="21"/>
              </w:rPr>
            </w:pPr>
          </w:p>
        </w:tc>
        <w:tc>
          <w:tcPr>
            <w:tcW w:w="1260" w:type="dxa"/>
          </w:tcPr>
          <w:p w14:paraId="26874F3F">
            <w:pPr>
              <w:rPr>
                <w:rFonts w:ascii="宋体" w:hAnsi="宋体" w:cs="Courier New"/>
                <w:snapToGrid w:val="0"/>
                <w:szCs w:val="21"/>
              </w:rPr>
            </w:pPr>
          </w:p>
        </w:tc>
        <w:tc>
          <w:tcPr>
            <w:tcW w:w="1620" w:type="dxa"/>
          </w:tcPr>
          <w:p w14:paraId="51FF7A15">
            <w:pPr>
              <w:rPr>
                <w:rFonts w:ascii="宋体" w:hAnsi="宋体" w:cs="Courier New"/>
                <w:snapToGrid w:val="0"/>
                <w:szCs w:val="21"/>
              </w:rPr>
            </w:pPr>
          </w:p>
        </w:tc>
      </w:tr>
      <w:tr w14:paraId="1462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33BFE8">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793C74FE">
            <w:pPr>
              <w:jc w:val="center"/>
              <w:rPr>
                <w:rFonts w:ascii="宋体" w:hAnsi="宋体" w:cs="Courier New"/>
                <w:snapToGrid w:val="0"/>
                <w:szCs w:val="21"/>
              </w:rPr>
            </w:pPr>
          </w:p>
        </w:tc>
        <w:tc>
          <w:tcPr>
            <w:tcW w:w="851" w:type="dxa"/>
          </w:tcPr>
          <w:p w14:paraId="0CD38620">
            <w:pPr>
              <w:rPr>
                <w:rFonts w:ascii="宋体" w:hAnsi="宋体" w:cs="Courier New"/>
                <w:snapToGrid w:val="0"/>
                <w:szCs w:val="21"/>
              </w:rPr>
            </w:pPr>
          </w:p>
        </w:tc>
        <w:tc>
          <w:tcPr>
            <w:tcW w:w="567" w:type="dxa"/>
          </w:tcPr>
          <w:p w14:paraId="1428FEA1">
            <w:pPr>
              <w:rPr>
                <w:rFonts w:ascii="宋体" w:hAnsi="宋体" w:cs="Courier New"/>
                <w:snapToGrid w:val="0"/>
                <w:szCs w:val="21"/>
              </w:rPr>
            </w:pPr>
          </w:p>
        </w:tc>
        <w:tc>
          <w:tcPr>
            <w:tcW w:w="1308" w:type="dxa"/>
          </w:tcPr>
          <w:p w14:paraId="557142BB">
            <w:pPr>
              <w:rPr>
                <w:rFonts w:ascii="宋体" w:hAnsi="宋体" w:cs="Courier New"/>
                <w:snapToGrid w:val="0"/>
                <w:szCs w:val="21"/>
              </w:rPr>
            </w:pPr>
          </w:p>
        </w:tc>
        <w:tc>
          <w:tcPr>
            <w:tcW w:w="1544" w:type="dxa"/>
          </w:tcPr>
          <w:p w14:paraId="474D5680">
            <w:pPr>
              <w:rPr>
                <w:rFonts w:ascii="宋体" w:hAnsi="宋体" w:cs="Courier New"/>
                <w:snapToGrid w:val="0"/>
                <w:szCs w:val="21"/>
              </w:rPr>
            </w:pPr>
          </w:p>
        </w:tc>
        <w:tc>
          <w:tcPr>
            <w:tcW w:w="1260" w:type="dxa"/>
          </w:tcPr>
          <w:p w14:paraId="15140871">
            <w:pPr>
              <w:rPr>
                <w:rFonts w:ascii="宋体" w:hAnsi="宋体" w:cs="Courier New"/>
                <w:snapToGrid w:val="0"/>
                <w:szCs w:val="21"/>
              </w:rPr>
            </w:pPr>
          </w:p>
        </w:tc>
        <w:tc>
          <w:tcPr>
            <w:tcW w:w="1620" w:type="dxa"/>
          </w:tcPr>
          <w:p w14:paraId="309F9061">
            <w:pPr>
              <w:rPr>
                <w:rFonts w:ascii="宋体" w:hAnsi="宋体" w:cs="Courier New"/>
                <w:snapToGrid w:val="0"/>
                <w:szCs w:val="21"/>
              </w:rPr>
            </w:pPr>
          </w:p>
        </w:tc>
      </w:tr>
    </w:tbl>
    <w:p w14:paraId="6CA6185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3BA6D24">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A641AE8">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D1C554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4B3AB359">
      <w:pPr>
        <w:spacing w:line="360" w:lineRule="auto"/>
        <w:rPr>
          <w:rFonts w:cs="Courier New"/>
          <w:snapToGrid w:val="0"/>
          <w:szCs w:val="18"/>
        </w:rPr>
      </w:pPr>
    </w:p>
    <w:p w14:paraId="2C7CA3FD">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2FFFB677">
      <w:pPr>
        <w:adjustRightInd w:val="0"/>
        <w:snapToGrid w:val="0"/>
        <w:spacing w:line="300" w:lineRule="auto"/>
        <w:rPr>
          <w:snapToGrid w:val="0"/>
          <w:kern w:val="0"/>
        </w:rPr>
      </w:pPr>
    </w:p>
    <w:p w14:paraId="4C59C29C">
      <w:pPr>
        <w:adjustRightInd w:val="0"/>
        <w:snapToGrid w:val="0"/>
        <w:spacing w:line="300" w:lineRule="auto"/>
        <w:rPr>
          <w:snapToGrid w:val="0"/>
          <w:kern w:val="0"/>
        </w:rPr>
      </w:pPr>
    </w:p>
    <w:p w14:paraId="5123DBDE">
      <w:pPr>
        <w:adjustRightInd w:val="0"/>
        <w:snapToGrid w:val="0"/>
        <w:spacing w:line="300" w:lineRule="auto"/>
        <w:rPr>
          <w:snapToGrid w:val="0"/>
          <w:kern w:val="0"/>
        </w:rPr>
      </w:pPr>
    </w:p>
    <w:p w14:paraId="1DFB9FBD">
      <w:pPr>
        <w:adjustRightInd w:val="0"/>
        <w:snapToGrid w:val="0"/>
        <w:spacing w:line="300" w:lineRule="auto"/>
        <w:rPr>
          <w:snapToGrid w:val="0"/>
          <w:kern w:val="0"/>
        </w:rPr>
      </w:pPr>
    </w:p>
    <w:p w14:paraId="5E026CCB">
      <w:pPr>
        <w:adjustRightInd w:val="0"/>
        <w:snapToGrid w:val="0"/>
        <w:spacing w:line="300" w:lineRule="auto"/>
        <w:rPr>
          <w:snapToGrid w:val="0"/>
          <w:kern w:val="0"/>
        </w:rPr>
      </w:pPr>
    </w:p>
    <w:p w14:paraId="5150525A">
      <w:pPr>
        <w:wordWrap w:val="0"/>
        <w:adjustRightInd w:val="0"/>
        <w:snapToGrid w:val="0"/>
        <w:spacing w:line="300" w:lineRule="auto"/>
        <w:jc w:val="right"/>
        <w:rPr>
          <w:snapToGrid w:val="0"/>
          <w:kern w:val="0"/>
        </w:rPr>
      </w:pPr>
      <w:r>
        <w:rPr>
          <w:rFonts w:hint="eastAsia"/>
          <w:snapToGrid w:val="0"/>
          <w:kern w:val="0"/>
        </w:rPr>
        <w:t>年    月   日</w:t>
      </w:r>
    </w:p>
    <w:p w14:paraId="60EF9B29">
      <w:pPr>
        <w:jc w:val="center"/>
        <w:rPr>
          <w:snapToGrid w:val="0"/>
          <w:kern w:val="0"/>
        </w:rPr>
      </w:pPr>
    </w:p>
    <w:p w14:paraId="02864A7F">
      <w:pPr>
        <w:spacing w:line="360" w:lineRule="auto"/>
        <w:jc w:val="center"/>
        <w:rPr>
          <w:rFonts w:asciiTheme="minorEastAsia" w:hAnsiTheme="minorEastAsia" w:eastAsiaTheme="minorEastAsia"/>
          <w:b/>
        </w:rPr>
      </w:pPr>
      <w:bookmarkStart w:id="96" w:name="_格式7__投标人资格声明"/>
      <w:bookmarkEnd w:id="96"/>
      <w:bookmarkStart w:id="97" w:name="q40"/>
    </w:p>
    <w:p w14:paraId="67BDC55E">
      <w:pPr>
        <w:spacing w:line="360" w:lineRule="auto"/>
        <w:jc w:val="center"/>
        <w:rPr>
          <w:rFonts w:asciiTheme="minorEastAsia" w:hAnsiTheme="minorEastAsia" w:eastAsiaTheme="minorEastAsia"/>
          <w:b/>
        </w:rPr>
      </w:pPr>
    </w:p>
    <w:p w14:paraId="6281A702">
      <w:pPr>
        <w:spacing w:line="360" w:lineRule="auto"/>
        <w:jc w:val="center"/>
        <w:rPr>
          <w:rFonts w:asciiTheme="minorEastAsia" w:hAnsiTheme="minorEastAsia" w:eastAsiaTheme="minorEastAsia"/>
          <w:b/>
        </w:rPr>
      </w:pPr>
    </w:p>
    <w:p w14:paraId="72769C35">
      <w:pPr>
        <w:spacing w:line="360" w:lineRule="auto"/>
        <w:jc w:val="center"/>
        <w:rPr>
          <w:rFonts w:asciiTheme="minorEastAsia" w:hAnsiTheme="minorEastAsia" w:eastAsiaTheme="minorEastAsia"/>
          <w:b/>
        </w:rPr>
      </w:pPr>
    </w:p>
    <w:p w14:paraId="32F19610">
      <w:pPr>
        <w:spacing w:line="360" w:lineRule="auto"/>
        <w:jc w:val="center"/>
        <w:rPr>
          <w:rFonts w:asciiTheme="minorEastAsia" w:hAnsiTheme="minorEastAsia" w:eastAsiaTheme="minorEastAsia"/>
          <w:b/>
        </w:rPr>
      </w:pPr>
    </w:p>
    <w:p w14:paraId="68FBAE10">
      <w:pPr>
        <w:spacing w:line="360" w:lineRule="auto"/>
        <w:jc w:val="center"/>
        <w:rPr>
          <w:rFonts w:asciiTheme="minorEastAsia" w:hAnsiTheme="minorEastAsia" w:eastAsiaTheme="minorEastAsia"/>
          <w:b/>
        </w:rPr>
      </w:pPr>
    </w:p>
    <w:p w14:paraId="0E914522">
      <w:pPr>
        <w:spacing w:line="360" w:lineRule="auto"/>
        <w:jc w:val="center"/>
        <w:rPr>
          <w:rFonts w:asciiTheme="minorEastAsia" w:hAnsiTheme="minorEastAsia" w:eastAsiaTheme="minorEastAsia"/>
          <w:b/>
        </w:rPr>
      </w:pPr>
    </w:p>
    <w:p w14:paraId="00440CB9">
      <w:pPr>
        <w:spacing w:line="360" w:lineRule="auto"/>
        <w:jc w:val="center"/>
        <w:rPr>
          <w:rFonts w:asciiTheme="minorEastAsia" w:hAnsiTheme="minorEastAsia" w:eastAsiaTheme="minorEastAsia"/>
          <w:b/>
        </w:rPr>
      </w:pPr>
    </w:p>
    <w:p w14:paraId="76411ED4">
      <w:pPr>
        <w:spacing w:line="360" w:lineRule="auto"/>
        <w:jc w:val="center"/>
        <w:rPr>
          <w:b/>
          <w:szCs w:val="21"/>
        </w:rPr>
      </w:pPr>
    </w:p>
    <w:p w14:paraId="159F3BC8">
      <w:pPr>
        <w:pStyle w:val="4"/>
        <w:tabs>
          <w:tab w:val="left" w:pos="371"/>
        </w:tabs>
        <w:spacing w:before="120" w:after="120"/>
        <w:ind w:left="-1" w:leftChars="-1" w:hanging="1"/>
        <w:jc w:val="center"/>
        <w:rPr>
          <w:rFonts w:asciiTheme="minorEastAsia" w:hAnsiTheme="minorEastAsia" w:eastAsiaTheme="minorEastAsia"/>
        </w:rPr>
      </w:pPr>
      <w:bookmarkStart w:id="98" w:name="_Toc135293353"/>
      <w:r>
        <w:rPr>
          <w:rFonts w:hint="eastAsia" w:asciiTheme="minorEastAsia" w:hAnsiTheme="minorEastAsia" w:eastAsiaTheme="minorEastAsia"/>
        </w:rPr>
        <w:t>格式11  偏离表</w:t>
      </w:r>
      <w:bookmarkEnd w:id="98"/>
    </w:p>
    <w:bookmarkEnd w:id="97"/>
    <w:p w14:paraId="6C4A5A4A">
      <w:pPr>
        <w:spacing w:line="360" w:lineRule="auto"/>
        <w:jc w:val="center"/>
      </w:pPr>
    </w:p>
    <w:p w14:paraId="5F28E71E">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45C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8105A25">
            <w:pPr>
              <w:spacing w:line="360" w:lineRule="auto"/>
              <w:jc w:val="center"/>
              <w:rPr>
                <w:rFonts w:ascii="宋体" w:hAnsi="宋体"/>
                <w:szCs w:val="21"/>
              </w:rPr>
            </w:pPr>
            <w:r>
              <w:rPr>
                <w:rFonts w:hint="eastAsia" w:ascii="宋体" w:hAnsi="宋体"/>
                <w:szCs w:val="21"/>
              </w:rPr>
              <w:t>序号</w:t>
            </w:r>
          </w:p>
        </w:tc>
        <w:tc>
          <w:tcPr>
            <w:tcW w:w="1418" w:type="dxa"/>
            <w:vAlign w:val="center"/>
          </w:tcPr>
          <w:p w14:paraId="094AB7A8">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40021946">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58451533">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060A4DF9">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05B6B8C0">
            <w:pPr>
              <w:spacing w:line="360" w:lineRule="auto"/>
              <w:jc w:val="center"/>
              <w:rPr>
                <w:rFonts w:ascii="宋体" w:hAnsi="宋体"/>
                <w:szCs w:val="21"/>
              </w:rPr>
            </w:pPr>
            <w:r>
              <w:rPr>
                <w:rFonts w:hint="eastAsia" w:ascii="宋体" w:hAnsi="宋体"/>
                <w:szCs w:val="21"/>
              </w:rPr>
              <w:t>说明</w:t>
            </w:r>
          </w:p>
        </w:tc>
      </w:tr>
      <w:tr w14:paraId="3989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E67D212">
            <w:pPr>
              <w:spacing w:line="360" w:lineRule="auto"/>
              <w:jc w:val="center"/>
              <w:rPr>
                <w:rFonts w:ascii="宋体" w:hAnsi="宋体"/>
                <w:szCs w:val="21"/>
              </w:rPr>
            </w:pPr>
          </w:p>
        </w:tc>
        <w:tc>
          <w:tcPr>
            <w:tcW w:w="1418" w:type="dxa"/>
            <w:vAlign w:val="center"/>
          </w:tcPr>
          <w:p w14:paraId="63DA1CFA">
            <w:pPr>
              <w:spacing w:line="360" w:lineRule="auto"/>
              <w:jc w:val="center"/>
              <w:rPr>
                <w:rFonts w:ascii="宋体" w:hAnsi="宋体"/>
                <w:szCs w:val="21"/>
              </w:rPr>
            </w:pPr>
          </w:p>
        </w:tc>
        <w:tc>
          <w:tcPr>
            <w:tcW w:w="2482" w:type="dxa"/>
            <w:vAlign w:val="center"/>
          </w:tcPr>
          <w:p w14:paraId="17E28F3C">
            <w:pPr>
              <w:spacing w:line="360" w:lineRule="auto"/>
              <w:jc w:val="center"/>
              <w:rPr>
                <w:rFonts w:ascii="宋体" w:hAnsi="宋体"/>
                <w:szCs w:val="21"/>
              </w:rPr>
            </w:pPr>
          </w:p>
        </w:tc>
        <w:tc>
          <w:tcPr>
            <w:tcW w:w="1701" w:type="dxa"/>
            <w:vAlign w:val="center"/>
          </w:tcPr>
          <w:p w14:paraId="5DFB0959">
            <w:pPr>
              <w:spacing w:line="360" w:lineRule="auto"/>
              <w:jc w:val="center"/>
              <w:rPr>
                <w:rFonts w:ascii="宋体" w:hAnsi="宋体"/>
                <w:szCs w:val="21"/>
              </w:rPr>
            </w:pPr>
          </w:p>
        </w:tc>
        <w:tc>
          <w:tcPr>
            <w:tcW w:w="1275" w:type="dxa"/>
            <w:vAlign w:val="center"/>
          </w:tcPr>
          <w:p w14:paraId="67041D32">
            <w:pPr>
              <w:spacing w:line="360" w:lineRule="auto"/>
              <w:jc w:val="center"/>
              <w:rPr>
                <w:rFonts w:ascii="宋体" w:hAnsi="宋体"/>
                <w:szCs w:val="21"/>
              </w:rPr>
            </w:pPr>
          </w:p>
        </w:tc>
        <w:tc>
          <w:tcPr>
            <w:tcW w:w="2304" w:type="dxa"/>
            <w:vAlign w:val="center"/>
          </w:tcPr>
          <w:p w14:paraId="7B6660CB">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B4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16940E0">
            <w:pPr>
              <w:spacing w:line="360" w:lineRule="auto"/>
              <w:jc w:val="center"/>
              <w:rPr>
                <w:rFonts w:ascii="宋体" w:hAnsi="宋体"/>
                <w:szCs w:val="21"/>
              </w:rPr>
            </w:pPr>
          </w:p>
        </w:tc>
        <w:tc>
          <w:tcPr>
            <w:tcW w:w="1418" w:type="dxa"/>
            <w:vAlign w:val="center"/>
          </w:tcPr>
          <w:p w14:paraId="2E5935D8">
            <w:pPr>
              <w:spacing w:line="360" w:lineRule="auto"/>
              <w:jc w:val="center"/>
              <w:rPr>
                <w:rFonts w:ascii="宋体" w:hAnsi="宋体"/>
                <w:szCs w:val="21"/>
              </w:rPr>
            </w:pPr>
          </w:p>
        </w:tc>
        <w:tc>
          <w:tcPr>
            <w:tcW w:w="2482" w:type="dxa"/>
            <w:vAlign w:val="center"/>
          </w:tcPr>
          <w:p w14:paraId="62A7453E">
            <w:pPr>
              <w:spacing w:line="360" w:lineRule="auto"/>
              <w:jc w:val="center"/>
              <w:rPr>
                <w:rFonts w:ascii="宋体" w:hAnsi="宋体"/>
                <w:szCs w:val="21"/>
              </w:rPr>
            </w:pPr>
          </w:p>
        </w:tc>
        <w:tc>
          <w:tcPr>
            <w:tcW w:w="1701" w:type="dxa"/>
            <w:vAlign w:val="center"/>
          </w:tcPr>
          <w:p w14:paraId="18EA3761">
            <w:pPr>
              <w:spacing w:line="360" w:lineRule="auto"/>
              <w:jc w:val="center"/>
              <w:rPr>
                <w:rFonts w:ascii="宋体" w:hAnsi="宋体"/>
                <w:szCs w:val="21"/>
              </w:rPr>
            </w:pPr>
          </w:p>
        </w:tc>
        <w:tc>
          <w:tcPr>
            <w:tcW w:w="1275" w:type="dxa"/>
            <w:vAlign w:val="center"/>
          </w:tcPr>
          <w:p w14:paraId="5B20F613">
            <w:pPr>
              <w:spacing w:line="360" w:lineRule="auto"/>
              <w:jc w:val="center"/>
              <w:rPr>
                <w:rFonts w:ascii="宋体" w:hAnsi="宋体"/>
                <w:szCs w:val="21"/>
              </w:rPr>
            </w:pPr>
          </w:p>
        </w:tc>
        <w:tc>
          <w:tcPr>
            <w:tcW w:w="2304" w:type="dxa"/>
            <w:vAlign w:val="center"/>
          </w:tcPr>
          <w:p w14:paraId="032899D1">
            <w:pPr>
              <w:spacing w:line="360" w:lineRule="auto"/>
              <w:jc w:val="center"/>
              <w:rPr>
                <w:rFonts w:ascii="宋体" w:hAnsi="宋体"/>
                <w:szCs w:val="21"/>
              </w:rPr>
            </w:pPr>
          </w:p>
        </w:tc>
      </w:tr>
      <w:tr w14:paraId="00D9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4F4CDC">
            <w:pPr>
              <w:spacing w:line="360" w:lineRule="auto"/>
              <w:jc w:val="center"/>
              <w:rPr>
                <w:rFonts w:ascii="宋体" w:hAnsi="宋体"/>
                <w:szCs w:val="21"/>
              </w:rPr>
            </w:pPr>
          </w:p>
        </w:tc>
        <w:tc>
          <w:tcPr>
            <w:tcW w:w="1418" w:type="dxa"/>
            <w:vAlign w:val="center"/>
          </w:tcPr>
          <w:p w14:paraId="44AAAEA4">
            <w:pPr>
              <w:spacing w:line="360" w:lineRule="auto"/>
              <w:jc w:val="center"/>
              <w:rPr>
                <w:rFonts w:ascii="宋体" w:hAnsi="宋体"/>
                <w:szCs w:val="21"/>
              </w:rPr>
            </w:pPr>
          </w:p>
        </w:tc>
        <w:tc>
          <w:tcPr>
            <w:tcW w:w="2482" w:type="dxa"/>
            <w:vAlign w:val="center"/>
          </w:tcPr>
          <w:p w14:paraId="615E22E2">
            <w:pPr>
              <w:spacing w:line="360" w:lineRule="auto"/>
              <w:jc w:val="center"/>
              <w:rPr>
                <w:rFonts w:ascii="宋体" w:hAnsi="宋体"/>
                <w:szCs w:val="21"/>
              </w:rPr>
            </w:pPr>
          </w:p>
        </w:tc>
        <w:tc>
          <w:tcPr>
            <w:tcW w:w="1701" w:type="dxa"/>
            <w:vAlign w:val="center"/>
          </w:tcPr>
          <w:p w14:paraId="45E02F97">
            <w:pPr>
              <w:spacing w:line="360" w:lineRule="auto"/>
              <w:jc w:val="center"/>
              <w:rPr>
                <w:rFonts w:ascii="宋体" w:hAnsi="宋体"/>
                <w:szCs w:val="21"/>
              </w:rPr>
            </w:pPr>
          </w:p>
        </w:tc>
        <w:tc>
          <w:tcPr>
            <w:tcW w:w="1275" w:type="dxa"/>
            <w:vAlign w:val="center"/>
          </w:tcPr>
          <w:p w14:paraId="450BC938">
            <w:pPr>
              <w:spacing w:line="360" w:lineRule="auto"/>
              <w:jc w:val="center"/>
              <w:rPr>
                <w:rFonts w:ascii="宋体" w:hAnsi="宋体"/>
                <w:szCs w:val="21"/>
              </w:rPr>
            </w:pPr>
          </w:p>
        </w:tc>
        <w:tc>
          <w:tcPr>
            <w:tcW w:w="2304" w:type="dxa"/>
            <w:vAlign w:val="center"/>
          </w:tcPr>
          <w:p w14:paraId="2D7798BC">
            <w:pPr>
              <w:spacing w:line="360" w:lineRule="auto"/>
              <w:jc w:val="center"/>
              <w:rPr>
                <w:rFonts w:ascii="宋体" w:hAnsi="宋体"/>
                <w:szCs w:val="21"/>
              </w:rPr>
            </w:pPr>
          </w:p>
        </w:tc>
      </w:tr>
      <w:tr w14:paraId="4227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021F0CA">
            <w:pPr>
              <w:spacing w:line="360" w:lineRule="auto"/>
              <w:jc w:val="center"/>
              <w:rPr>
                <w:rFonts w:ascii="宋体" w:hAnsi="宋体"/>
                <w:szCs w:val="21"/>
              </w:rPr>
            </w:pPr>
          </w:p>
        </w:tc>
        <w:tc>
          <w:tcPr>
            <w:tcW w:w="1418" w:type="dxa"/>
            <w:vAlign w:val="center"/>
          </w:tcPr>
          <w:p w14:paraId="234B573F">
            <w:pPr>
              <w:spacing w:line="360" w:lineRule="auto"/>
              <w:jc w:val="center"/>
              <w:rPr>
                <w:rFonts w:ascii="宋体" w:hAnsi="宋体"/>
                <w:szCs w:val="21"/>
              </w:rPr>
            </w:pPr>
          </w:p>
        </w:tc>
        <w:tc>
          <w:tcPr>
            <w:tcW w:w="2482" w:type="dxa"/>
            <w:vAlign w:val="center"/>
          </w:tcPr>
          <w:p w14:paraId="78FD5C59">
            <w:pPr>
              <w:spacing w:line="360" w:lineRule="auto"/>
              <w:jc w:val="center"/>
              <w:rPr>
                <w:rFonts w:ascii="宋体" w:hAnsi="宋体"/>
                <w:szCs w:val="21"/>
              </w:rPr>
            </w:pPr>
          </w:p>
        </w:tc>
        <w:tc>
          <w:tcPr>
            <w:tcW w:w="1701" w:type="dxa"/>
            <w:vAlign w:val="center"/>
          </w:tcPr>
          <w:p w14:paraId="03149EB9">
            <w:pPr>
              <w:spacing w:line="360" w:lineRule="auto"/>
              <w:jc w:val="center"/>
              <w:rPr>
                <w:rFonts w:ascii="宋体" w:hAnsi="宋体"/>
                <w:szCs w:val="21"/>
              </w:rPr>
            </w:pPr>
          </w:p>
        </w:tc>
        <w:tc>
          <w:tcPr>
            <w:tcW w:w="1275" w:type="dxa"/>
            <w:vAlign w:val="center"/>
          </w:tcPr>
          <w:p w14:paraId="3C1BF6CC">
            <w:pPr>
              <w:spacing w:line="360" w:lineRule="auto"/>
              <w:jc w:val="center"/>
              <w:rPr>
                <w:rFonts w:ascii="宋体" w:hAnsi="宋体"/>
                <w:szCs w:val="21"/>
              </w:rPr>
            </w:pPr>
          </w:p>
        </w:tc>
        <w:tc>
          <w:tcPr>
            <w:tcW w:w="2304" w:type="dxa"/>
            <w:vAlign w:val="center"/>
          </w:tcPr>
          <w:p w14:paraId="7013D424">
            <w:pPr>
              <w:spacing w:line="360" w:lineRule="auto"/>
              <w:jc w:val="center"/>
              <w:rPr>
                <w:rFonts w:ascii="宋体" w:hAnsi="宋体"/>
                <w:szCs w:val="21"/>
              </w:rPr>
            </w:pPr>
          </w:p>
        </w:tc>
      </w:tr>
    </w:tbl>
    <w:p w14:paraId="33BFC641">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B4B43D5">
      <w:pPr>
        <w:spacing w:line="400" w:lineRule="exact"/>
        <w:ind w:firstLine="420" w:firstLineChars="200"/>
      </w:pPr>
    </w:p>
    <w:p w14:paraId="66542CBE">
      <w:pPr>
        <w:adjustRightInd w:val="0"/>
        <w:snapToGrid w:val="0"/>
        <w:spacing w:line="300" w:lineRule="auto"/>
        <w:rPr>
          <w:snapToGrid w:val="0"/>
          <w:kern w:val="0"/>
        </w:rPr>
      </w:pPr>
    </w:p>
    <w:p w14:paraId="15A5EF00">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40B257A3">
      <w:pPr>
        <w:adjustRightInd w:val="0"/>
        <w:snapToGrid w:val="0"/>
        <w:spacing w:line="300" w:lineRule="auto"/>
        <w:rPr>
          <w:snapToGrid w:val="0"/>
          <w:kern w:val="0"/>
        </w:rPr>
      </w:pPr>
    </w:p>
    <w:p w14:paraId="488945CE">
      <w:pPr>
        <w:adjustRightInd w:val="0"/>
        <w:snapToGrid w:val="0"/>
        <w:spacing w:line="300" w:lineRule="auto"/>
        <w:rPr>
          <w:snapToGrid w:val="0"/>
          <w:kern w:val="0"/>
        </w:rPr>
      </w:pPr>
    </w:p>
    <w:p w14:paraId="565ABA09">
      <w:pPr>
        <w:adjustRightInd w:val="0"/>
        <w:snapToGrid w:val="0"/>
        <w:spacing w:line="300" w:lineRule="auto"/>
        <w:rPr>
          <w:snapToGrid w:val="0"/>
          <w:kern w:val="0"/>
        </w:rPr>
      </w:pPr>
    </w:p>
    <w:p w14:paraId="048D5241">
      <w:pPr>
        <w:adjustRightInd w:val="0"/>
        <w:snapToGrid w:val="0"/>
        <w:spacing w:line="300" w:lineRule="auto"/>
        <w:ind w:right="420"/>
        <w:jc w:val="center"/>
      </w:pPr>
      <w:r>
        <w:rPr>
          <w:rFonts w:hint="eastAsia"/>
          <w:snapToGrid w:val="0"/>
          <w:kern w:val="0"/>
        </w:rPr>
        <w:t xml:space="preserve">                                                            年    月    日</w:t>
      </w:r>
    </w:p>
    <w:p w14:paraId="044661EB">
      <w:pPr>
        <w:adjustRightInd w:val="0"/>
        <w:snapToGrid w:val="0"/>
        <w:spacing w:line="300" w:lineRule="auto"/>
        <w:ind w:right="420"/>
        <w:jc w:val="center"/>
      </w:pPr>
    </w:p>
    <w:p w14:paraId="6B6B4DF8">
      <w:pPr>
        <w:adjustRightInd w:val="0"/>
        <w:snapToGrid w:val="0"/>
        <w:spacing w:line="300" w:lineRule="auto"/>
        <w:ind w:right="420"/>
        <w:jc w:val="center"/>
      </w:pPr>
    </w:p>
    <w:p w14:paraId="5926973D">
      <w:pPr>
        <w:adjustRightInd w:val="0"/>
        <w:snapToGrid w:val="0"/>
        <w:spacing w:line="300" w:lineRule="auto"/>
        <w:ind w:right="420"/>
        <w:jc w:val="center"/>
      </w:pPr>
    </w:p>
    <w:p w14:paraId="169F3A3D">
      <w:pPr>
        <w:adjustRightInd w:val="0"/>
        <w:snapToGrid w:val="0"/>
        <w:spacing w:line="300" w:lineRule="auto"/>
        <w:ind w:right="420"/>
        <w:jc w:val="center"/>
      </w:pPr>
    </w:p>
    <w:p w14:paraId="1D1A16E5">
      <w:pPr>
        <w:adjustRightInd w:val="0"/>
        <w:snapToGrid w:val="0"/>
        <w:spacing w:line="300" w:lineRule="auto"/>
        <w:ind w:right="420"/>
        <w:jc w:val="center"/>
      </w:pPr>
    </w:p>
    <w:p w14:paraId="73C0E7F9">
      <w:pPr>
        <w:adjustRightInd w:val="0"/>
        <w:snapToGrid w:val="0"/>
        <w:spacing w:line="300" w:lineRule="auto"/>
        <w:ind w:right="420"/>
        <w:jc w:val="center"/>
      </w:pPr>
    </w:p>
    <w:p w14:paraId="110DE88F">
      <w:pPr>
        <w:adjustRightInd w:val="0"/>
        <w:snapToGrid w:val="0"/>
        <w:spacing w:line="300" w:lineRule="auto"/>
        <w:ind w:right="420"/>
        <w:jc w:val="center"/>
      </w:pPr>
    </w:p>
    <w:p w14:paraId="49747E49">
      <w:pPr>
        <w:adjustRightInd w:val="0"/>
        <w:snapToGrid w:val="0"/>
        <w:spacing w:line="300" w:lineRule="auto"/>
        <w:ind w:right="420"/>
        <w:jc w:val="center"/>
      </w:pPr>
    </w:p>
    <w:p w14:paraId="21A389CF">
      <w:pPr>
        <w:adjustRightInd w:val="0"/>
        <w:snapToGrid w:val="0"/>
        <w:spacing w:line="300" w:lineRule="auto"/>
        <w:ind w:right="420"/>
        <w:jc w:val="center"/>
      </w:pPr>
    </w:p>
    <w:p w14:paraId="6BC5F20A">
      <w:pPr>
        <w:adjustRightInd w:val="0"/>
        <w:snapToGrid w:val="0"/>
        <w:spacing w:line="300" w:lineRule="auto"/>
        <w:ind w:right="420"/>
        <w:jc w:val="center"/>
      </w:pPr>
    </w:p>
    <w:p w14:paraId="6BA4F985">
      <w:pPr>
        <w:adjustRightInd w:val="0"/>
        <w:snapToGrid w:val="0"/>
        <w:spacing w:line="300" w:lineRule="auto"/>
        <w:ind w:right="420"/>
        <w:jc w:val="center"/>
      </w:pPr>
    </w:p>
    <w:p w14:paraId="3159B711">
      <w:pPr>
        <w:adjustRightInd w:val="0"/>
        <w:snapToGrid w:val="0"/>
        <w:spacing w:line="300" w:lineRule="auto"/>
        <w:ind w:right="420"/>
        <w:jc w:val="center"/>
      </w:pPr>
    </w:p>
    <w:p w14:paraId="4075E802">
      <w:pPr>
        <w:adjustRightInd w:val="0"/>
        <w:snapToGrid w:val="0"/>
        <w:spacing w:line="300" w:lineRule="auto"/>
        <w:ind w:right="420"/>
        <w:jc w:val="center"/>
      </w:pPr>
    </w:p>
    <w:p w14:paraId="5A8F0E7C">
      <w:pPr>
        <w:adjustRightInd w:val="0"/>
        <w:snapToGrid w:val="0"/>
        <w:spacing w:line="300" w:lineRule="auto"/>
        <w:ind w:right="420"/>
        <w:jc w:val="center"/>
      </w:pPr>
    </w:p>
    <w:p w14:paraId="4CA06BF6">
      <w:pPr>
        <w:adjustRightInd w:val="0"/>
        <w:snapToGrid w:val="0"/>
        <w:spacing w:line="300" w:lineRule="auto"/>
        <w:ind w:right="420"/>
        <w:jc w:val="center"/>
      </w:pPr>
    </w:p>
    <w:p w14:paraId="60FCD0F3">
      <w:pPr>
        <w:adjustRightInd w:val="0"/>
        <w:snapToGrid w:val="0"/>
        <w:spacing w:line="300" w:lineRule="auto"/>
        <w:ind w:right="420"/>
        <w:jc w:val="center"/>
      </w:pPr>
    </w:p>
    <w:p w14:paraId="00BA9FB4">
      <w:pPr>
        <w:adjustRightInd w:val="0"/>
        <w:snapToGrid w:val="0"/>
        <w:spacing w:line="300" w:lineRule="auto"/>
        <w:ind w:right="420"/>
        <w:jc w:val="center"/>
      </w:pPr>
    </w:p>
    <w:p w14:paraId="491F62AF">
      <w:pPr>
        <w:adjustRightInd w:val="0"/>
        <w:snapToGrid w:val="0"/>
        <w:spacing w:line="300" w:lineRule="auto"/>
        <w:ind w:right="420"/>
        <w:jc w:val="center"/>
      </w:pPr>
    </w:p>
    <w:p w14:paraId="58ACAB78">
      <w:pPr>
        <w:adjustRightInd w:val="0"/>
        <w:snapToGrid w:val="0"/>
        <w:spacing w:line="300" w:lineRule="auto"/>
        <w:ind w:right="420"/>
        <w:jc w:val="center"/>
      </w:pPr>
    </w:p>
    <w:p w14:paraId="27A042CA">
      <w:pPr>
        <w:adjustRightInd w:val="0"/>
        <w:snapToGrid w:val="0"/>
        <w:spacing w:line="300" w:lineRule="auto"/>
        <w:ind w:right="420"/>
        <w:jc w:val="center"/>
      </w:pPr>
    </w:p>
    <w:p w14:paraId="635D382C">
      <w:pPr>
        <w:adjustRightInd w:val="0"/>
        <w:snapToGrid w:val="0"/>
        <w:spacing w:line="300" w:lineRule="auto"/>
        <w:ind w:right="420"/>
        <w:jc w:val="center"/>
      </w:pPr>
    </w:p>
    <w:p w14:paraId="22DDA603">
      <w:pPr>
        <w:adjustRightInd w:val="0"/>
        <w:snapToGrid w:val="0"/>
        <w:spacing w:line="300" w:lineRule="auto"/>
        <w:ind w:right="420"/>
        <w:jc w:val="center"/>
      </w:pPr>
    </w:p>
    <w:p w14:paraId="2304D9C3">
      <w:pPr>
        <w:adjustRightInd w:val="0"/>
        <w:snapToGrid w:val="0"/>
        <w:spacing w:line="300" w:lineRule="auto"/>
        <w:ind w:right="420"/>
        <w:jc w:val="center"/>
      </w:pPr>
    </w:p>
    <w:p w14:paraId="6A67AA65">
      <w:pPr>
        <w:adjustRightInd w:val="0"/>
        <w:snapToGrid w:val="0"/>
        <w:spacing w:line="300" w:lineRule="auto"/>
        <w:ind w:right="420"/>
        <w:jc w:val="center"/>
      </w:pPr>
    </w:p>
    <w:p w14:paraId="21BE927B">
      <w:pPr>
        <w:pStyle w:val="4"/>
        <w:tabs>
          <w:tab w:val="left" w:pos="371"/>
        </w:tabs>
        <w:spacing w:before="120" w:after="120"/>
        <w:ind w:left="-1" w:leftChars="-1" w:hanging="1"/>
        <w:jc w:val="center"/>
        <w:rPr>
          <w:rFonts w:asciiTheme="minorEastAsia" w:hAnsiTheme="minorEastAsia" w:eastAsiaTheme="minorEastAsia"/>
        </w:rPr>
      </w:pPr>
      <w:bookmarkStart w:id="99" w:name="_Toc135293354"/>
    </w:p>
    <w:p w14:paraId="6190FA46"/>
    <w:p w14:paraId="3325121B"/>
    <w:p w14:paraId="5FE6F5F4"/>
    <w:p w14:paraId="3C3CE3C3"/>
    <w:p w14:paraId="5F03215C"/>
    <w:p w14:paraId="2A6351A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9"/>
    </w:p>
    <w:p w14:paraId="52A1758A">
      <w:pPr>
        <w:spacing w:line="360" w:lineRule="auto"/>
        <w:jc w:val="center"/>
      </w:pPr>
    </w:p>
    <w:p w14:paraId="79B4AC0B">
      <w:pPr>
        <w:adjustRightInd w:val="0"/>
        <w:snapToGrid w:val="0"/>
        <w:spacing w:line="300" w:lineRule="auto"/>
        <w:jc w:val="center"/>
        <w:rPr>
          <w:snapToGrid w:val="0"/>
          <w:kern w:val="0"/>
        </w:rPr>
      </w:pPr>
      <w:r>
        <w:rPr>
          <w:rFonts w:hint="eastAsia"/>
          <w:snapToGrid w:val="0"/>
          <w:kern w:val="0"/>
        </w:rPr>
        <w:t>（投标人自拟）</w:t>
      </w:r>
    </w:p>
    <w:p w14:paraId="182FEF38">
      <w:pPr>
        <w:rPr>
          <w:snapToGrid w:val="0"/>
          <w:kern w:val="0"/>
          <w:sz w:val="52"/>
          <w:szCs w:val="52"/>
        </w:rPr>
      </w:pPr>
    </w:p>
    <w:p w14:paraId="1852F4B8"/>
    <w:p w14:paraId="2AD91F3C"/>
    <w:p w14:paraId="1C1C46BB"/>
    <w:p w14:paraId="49494A77"/>
    <w:p w14:paraId="10927EC4"/>
    <w:p w14:paraId="2FFC30BA"/>
    <w:p w14:paraId="387B4490"/>
    <w:p w14:paraId="1DE9F501"/>
    <w:p w14:paraId="49A5E2FC"/>
    <w:p w14:paraId="64C8573C"/>
    <w:p w14:paraId="7562D945"/>
    <w:p w14:paraId="56942F8E"/>
    <w:p w14:paraId="27FC8EAA"/>
    <w:p w14:paraId="4AA181D5"/>
    <w:p w14:paraId="00BEE4F5"/>
    <w:p w14:paraId="1DF4436E">
      <w:pPr>
        <w:widowControl/>
        <w:jc w:val="left"/>
      </w:pPr>
      <w:r>
        <w:br w:type="page"/>
      </w:r>
    </w:p>
    <w:p w14:paraId="53403A32"/>
    <w:p w14:paraId="28805B17">
      <w:pPr>
        <w:pStyle w:val="3"/>
      </w:pPr>
      <w:bookmarkStart w:id="100" w:name="_Toc135293355"/>
      <w:r>
        <w:rPr>
          <w:rFonts w:hint="eastAsia"/>
        </w:rPr>
        <w:t>第八章  合同条款</w:t>
      </w:r>
      <w:bookmarkEnd w:id="100"/>
    </w:p>
    <w:p w14:paraId="28DB2498">
      <w:pPr>
        <w:jc w:val="center"/>
        <w:rPr>
          <w:b/>
          <w:szCs w:val="21"/>
        </w:rPr>
      </w:pPr>
    </w:p>
    <w:p w14:paraId="222CD5B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0EF17FF">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17114BE">
      <w:pPr>
        <w:adjustRightInd w:val="0"/>
        <w:snapToGrid w:val="0"/>
        <w:spacing w:line="360" w:lineRule="auto"/>
        <w:jc w:val="center"/>
        <w:rPr>
          <w:b/>
          <w:snapToGrid w:val="0"/>
          <w:kern w:val="0"/>
          <w:sz w:val="28"/>
        </w:rPr>
      </w:pPr>
    </w:p>
    <w:p w14:paraId="67333BC7">
      <w:pPr>
        <w:adjustRightInd w:val="0"/>
        <w:snapToGrid w:val="0"/>
        <w:spacing w:line="360" w:lineRule="auto"/>
        <w:jc w:val="center"/>
        <w:rPr>
          <w:b/>
          <w:snapToGrid w:val="0"/>
          <w:kern w:val="0"/>
          <w:sz w:val="28"/>
        </w:rPr>
      </w:pPr>
    </w:p>
    <w:p w14:paraId="676B06D8">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BA8314B">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5108E906">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FFC59A4">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41CFB03">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0C0360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2F85B65">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ED8EEF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82AFD9F">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F04B5AD">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AE9DB8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ABB884">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685CAC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2A9C5D9">
      <w:pPr>
        <w:jc w:val="center"/>
        <w:rPr>
          <w:b/>
          <w:sz w:val="52"/>
          <w:szCs w:val="52"/>
        </w:rPr>
      </w:pPr>
    </w:p>
    <w:p w14:paraId="246A286D">
      <w:pPr>
        <w:tabs>
          <w:tab w:val="left" w:pos="1875"/>
        </w:tabs>
      </w:pPr>
    </w:p>
    <w:p w14:paraId="15E989F1">
      <w:pPr>
        <w:tabs>
          <w:tab w:val="left" w:pos="1875"/>
        </w:tabs>
      </w:pPr>
    </w:p>
    <w:p w14:paraId="2DC5CBD2">
      <w:pPr>
        <w:tabs>
          <w:tab w:val="left" w:pos="1875"/>
        </w:tabs>
      </w:pPr>
    </w:p>
    <w:p w14:paraId="48592D93">
      <w:pPr>
        <w:tabs>
          <w:tab w:val="left" w:pos="1875"/>
        </w:tabs>
      </w:pPr>
    </w:p>
    <w:p w14:paraId="71C80805">
      <w:pPr>
        <w:tabs>
          <w:tab w:val="left" w:pos="1875"/>
        </w:tabs>
      </w:pPr>
    </w:p>
    <w:p w14:paraId="3EF1861F">
      <w:pPr>
        <w:tabs>
          <w:tab w:val="left" w:pos="1875"/>
        </w:tabs>
      </w:pPr>
    </w:p>
    <w:p w14:paraId="3BB34EC1">
      <w:pPr>
        <w:tabs>
          <w:tab w:val="left" w:pos="1875"/>
        </w:tabs>
      </w:pPr>
    </w:p>
    <w:p w14:paraId="7582676E">
      <w:pPr>
        <w:tabs>
          <w:tab w:val="left" w:pos="1875"/>
        </w:tabs>
      </w:pPr>
    </w:p>
    <w:p w14:paraId="3D75DDE0">
      <w:pPr>
        <w:tabs>
          <w:tab w:val="left" w:pos="1875"/>
        </w:tabs>
      </w:pPr>
    </w:p>
    <w:p w14:paraId="03B3EE13">
      <w:pPr>
        <w:tabs>
          <w:tab w:val="left" w:pos="1875"/>
        </w:tabs>
      </w:pPr>
    </w:p>
    <w:p w14:paraId="174390EA">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2D5D906">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605173E9">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133FB2FA">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30E36A2F">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0673FF3F">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587F4F21">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23D6D692">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D9D3206">
      <w:pPr>
        <w:spacing w:line="400" w:lineRule="exact"/>
        <w:ind w:firstLine="420" w:firstLineChars="200"/>
        <w:rPr>
          <w:rFonts w:ascii="宋体" w:hAnsi="宋体" w:cs="宋体"/>
          <w:bCs/>
          <w:szCs w:val="21"/>
        </w:rPr>
      </w:pPr>
      <w:r>
        <w:rPr>
          <w:rFonts w:ascii="宋体" w:hAnsi="宋体" w:cs="宋体"/>
          <w:bCs/>
          <w:szCs w:val="21"/>
        </w:rPr>
        <w:t>1. 项目信息</w:t>
      </w:r>
    </w:p>
    <w:p w14:paraId="6A8DAFD7">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058088C3">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1DFC70BE">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0CF4AE36">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6039AB52">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35A28662">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6070A514">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4A8DF41F">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7918A8CA">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18323DF5">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C517F0E">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399D7B8">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05F65A8">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6E2CDACF">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127EB549">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B27A9A">
      <w:pPr>
        <w:spacing w:line="400" w:lineRule="exact"/>
        <w:ind w:firstLine="420" w:firstLineChars="200"/>
        <w:rPr>
          <w:rFonts w:ascii="宋体" w:hAnsi="宋体" w:cs="宋体"/>
          <w:bCs/>
          <w:szCs w:val="21"/>
        </w:rPr>
      </w:pPr>
      <w:r>
        <w:rPr>
          <w:rFonts w:ascii="宋体" w:hAnsi="宋体" w:cs="宋体"/>
          <w:bCs/>
          <w:szCs w:val="21"/>
        </w:rPr>
        <w:t>口否</w:t>
      </w:r>
    </w:p>
    <w:p w14:paraId="115E7D09">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134F706F">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DB06837">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926EB6">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4D044B82">
      <w:pPr>
        <w:tabs>
          <w:tab w:val="left" w:pos="1875"/>
        </w:tabs>
      </w:pPr>
    </w:p>
    <w:p w14:paraId="68096EF4">
      <w:pPr>
        <w:tabs>
          <w:tab w:val="left" w:pos="1875"/>
        </w:tabs>
      </w:pPr>
    </w:p>
    <w:p w14:paraId="515FA7E0">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86D912E">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832B149">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684AD4E5">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2C4726FB">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4AFAC967">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001A0077">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FC6BB4">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729EAEBE">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4E008A23">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13449316">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74055AB3">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D1523E3">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6B42905E">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0CDCB9D0">
      <w:pPr>
        <w:spacing w:line="400" w:lineRule="exact"/>
        <w:ind w:firstLine="420" w:firstLineChars="200"/>
        <w:rPr>
          <w:rFonts w:ascii="宋体" w:hAnsi="宋体" w:cs="宋体"/>
          <w:bCs/>
          <w:szCs w:val="21"/>
        </w:rPr>
      </w:pPr>
      <w:r>
        <w:rPr>
          <w:rFonts w:ascii="宋体" w:hAnsi="宋体" w:cs="宋体"/>
          <w:bCs/>
          <w:szCs w:val="21"/>
        </w:rPr>
        <w:t>(9)是否涉及进口产品：</w:t>
      </w:r>
    </w:p>
    <w:p w14:paraId="7563D01E">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D17D2A3">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DA662E">
      <w:pPr>
        <w:spacing w:line="400" w:lineRule="exact"/>
        <w:ind w:firstLine="420" w:firstLineChars="200"/>
        <w:rPr>
          <w:rFonts w:ascii="宋体" w:hAnsi="宋体" w:cs="宋体"/>
          <w:bCs/>
          <w:szCs w:val="21"/>
        </w:rPr>
      </w:pPr>
      <w:r>
        <w:rPr>
          <w:rFonts w:ascii="宋体" w:hAnsi="宋体" w:cs="宋体"/>
          <w:bCs/>
          <w:szCs w:val="21"/>
        </w:rPr>
        <w:t>口否</w:t>
      </w:r>
    </w:p>
    <w:p w14:paraId="7B1F2B01">
      <w:pPr>
        <w:spacing w:line="400" w:lineRule="exact"/>
        <w:ind w:firstLine="420" w:firstLineChars="200"/>
        <w:rPr>
          <w:rFonts w:ascii="宋体" w:hAnsi="宋体" w:cs="宋体"/>
          <w:bCs/>
          <w:szCs w:val="21"/>
        </w:rPr>
      </w:pPr>
      <w:r>
        <w:rPr>
          <w:rFonts w:ascii="宋体" w:hAnsi="宋体" w:cs="宋体"/>
          <w:bCs/>
          <w:szCs w:val="21"/>
        </w:rPr>
        <w:t>(10)是否涉及节能产品：</w:t>
      </w:r>
    </w:p>
    <w:p w14:paraId="48779431">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24002BF8">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328C8419">
      <w:pPr>
        <w:spacing w:line="400" w:lineRule="exact"/>
        <w:ind w:firstLine="420" w:firstLineChars="200"/>
        <w:rPr>
          <w:rFonts w:ascii="宋体" w:hAnsi="宋体" w:cs="宋体"/>
          <w:bCs/>
          <w:szCs w:val="21"/>
        </w:rPr>
      </w:pPr>
      <w:r>
        <w:rPr>
          <w:rFonts w:ascii="宋体" w:hAnsi="宋体" w:cs="宋体"/>
          <w:bCs/>
          <w:szCs w:val="21"/>
        </w:rPr>
        <w:t>口否</w:t>
      </w:r>
    </w:p>
    <w:p w14:paraId="256C65F5">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1397F0EF">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0BADF842">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4DDE9128">
      <w:pPr>
        <w:spacing w:line="400" w:lineRule="exact"/>
        <w:ind w:firstLine="420" w:firstLineChars="200"/>
        <w:rPr>
          <w:rFonts w:ascii="宋体" w:hAnsi="宋体" w:cs="宋体"/>
          <w:bCs/>
          <w:szCs w:val="21"/>
        </w:rPr>
      </w:pPr>
      <w:r>
        <w:rPr>
          <w:rFonts w:ascii="宋体" w:hAnsi="宋体" w:cs="宋体"/>
          <w:bCs/>
          <w:szCs w:val="21"/>
        </w:rPr>
        <w:t>口否</w:t>
      </w:r>
    </w:p>
    <w:p w14:paraId="75968212">
      <w:pPr>
        <w:spacing w:line="400" w:lineRule="exact"/>
        <w:ind w:firstLine="420" w:firstLineChars="200"/>
        <w:rPr>
          <w:rFonts w:ascii="宋体" w:hAnsi="宋体" w:cs="宋体"/>
          <w:bCs/>
          <w:szCs w:val="21"/>
        </w:rPr>
      </w:pPr>
      <w:r>
        <w:rPr>
          <w:rFonts w:ascii="宋体" w:hAnsi="宋体" w:cs="宋体"/>
          <w:bCs/>
          <w:szCs w:val="21"/>
        </w:rPr>
        <w:t>是否涉及绿色产品：</w:t>
      </w:r>
    </w:p>
    <w:p w14:paraId="54983CB9">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034400FF">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61C668B6">
      <w:pPr>
        <w:spacing w:line="400" w:lineRule="exact"/>
        <w:ind w:firstLine="420" w:firstLineChars="200"/>
        <w:rPr>
          <w:rFonts w:ascii="宋体" w:hAnsi="宋体" w:cs="宋体"/>
          <w:bCs/>
          <w:szCs w:val="21"/>
        </w:rPr>
      </w:pPr>
      <w:r>
        <w:rPr>
          <w:rFonts w:ascii="宋体" w:hAnsi="宋体" w:cs="宋体"/>
          <w:bCs/>
          <w:szCs w:val="21"/>
        </w:rPr>
        <w:t>口否</w:t>
      </w:r>
    </w:p>
    <w:p w14:paraId="3EB83A9D">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26975355">
      <w:pPr>
        <w:spacing w:line="400" w:lineRule="exact"/>
        <w:ind w:firstLine="420" w:firstLineChars="200"/>
        <w:rPr>
          <w:rFonts w:ascii="宋体" w:hAnsi="宋体" w:cs="宋体"/>
          <w:bCs/>
          <w:szCs w:val="21"/>
        </w:rPr>
      </w:pPr>
      <w:r>
        <w:rPr>
          <w:rFonts w:ascii="宋体" w:hAnsi="宋体" w:cs="宋体"/>
          <w:bCs/>
          <w:szCs w:val="21"/>
        </w:rPr>
        <w:t>口是       口否      口不涉及</w:t>
      </w:r>
    </w:p>
    <w:p w14:paraId="322AC622">
      <w:pPr>
        <w:tabs>
          <w:tab w:val="left" w:pos="1875"/>
        </w:tabs>
      </w:pPr>
    </w:p>
    <w:p w14:paraId="079B5B58">
      <w:pPr>
        <w:spacing w:line="400" w:lineRule="exact"/>
        <w:ind w:firstLine="420" w:firstLineChars="200"/>
        <w:rPr>
          <w:rFonts w:ascii="宋体" w:hAnsi="宋体" w:cs="宋体"/>
          <w:bCs/>
          <w:szCs w:val="21"/>
        </w:rPr>
      </w:pPr>
      <w:r>
        <w:rPr>
          <w:rFonts w:ascii="宋体" w:hAnsi="宋体" w:cs="宋体"/>
          <w:bCs/>
          <w:szCs w:val="21"/>
        </w:rPr>
        <w:t>2. 合同金额</w:t>
      </w:r>
    </w:p>
    <w:p w14:paraId="32ED396A">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5F94F2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5C681DE">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29FBCC2">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598288F">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2B9DD450">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0712A7BD">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FCC95B">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318B4CE8">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70877D3C">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59B203EA">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3531AA1E">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272C40AD">
      <w:pPr>
        <w:spacing w:line="400" w:lineRule="exact"/>
        <w:ind w:firstLine="420" w:firstLineChars="200"/>
        <w:rPr>
          <w:rFonts w:ascii="宋体" w:hAnsi="宋体" w:cs="宋体"/>
          <w:bCs/>
          <w:szCs w:val="21"/>
        </w:rPr>
      </w:pPr>
      <w:r>
        <w:rPr>
          <w:rFonts w:ascii="宋体" w:hAnsi="宋体" w:cs="宋体"/>
          <w:bCs/>
          <w:szCs w:val="21"/>
        </w:rPr>
        <w:t>3. 合同履行</w:t>
      </w:r>
    </w:p>
    <w:p w14:paraId="4FBF6ECA">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0E6D6734">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4B8D892">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27F6EBAE">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AFF591C">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B461AFB">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A6B2DD">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C1A4E29">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5EF1871E">
      <w:pPr>
        <w:spacing w:line="400" w:lineRule="exact"/>
        <w:ind w:firstLine="420" w:firstLineChars="200"/>
        <w:rPr>
          <w:rFonts w:ascii="宋体" w:hAnsi="宋体" w:cs="宋体"/>
          <w:bCs/>
          <w:szCs w:val="21"/>
        </w:rPr>
      </w:pPr>
      <w:r>
        <w:rPr>
          <w:rFonts w:ascii="宋体" w:hAnsi="宋体" w:cs="宋体"/>
          <w:bCs/>
          <w:szCs w:val="21"/>
        </w:rPr>
        <w:t>4. 合同验收</w:t>
      </w:r>
    </w:p>
    <w:p w14:paraId="2113B91A">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3498DEE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DA9DA9">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4FA67707">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4C7BB07E">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62008EA0">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39900391">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094A6072">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484B04CA">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3F2B466">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E0C6FA4">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CA5E95D">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2F871F8C">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1423CEAD">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92CC0B2">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57896AC6">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2A9D4D5">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4E23ED39">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0EF754AD">
      <w:pPr>
        <w:spacing w:line="400" w:lineRule="exact"/>
        <w:ind w:firstLine="420" w:firstLineChars="200"/>
        <w:rPr>
          <w:rFonts w:ascii="宋体" w:hAnsi="宋体" w:cs="宋体"/>
          <w:bCs/>
          <w:szCs w:val="21"/>
        </w:rPr>
      </w:pPr>
      <w:r>
        <w:rPr>
          <w:rFonts w:ascii="宋体" w:hAnsi="宋体" w:cs="宋体"/>
          <w:bCs/>
          <w:szCs w:val="21"/>
        </w:rPr>
        <w:t>5. 组成合同的文件</w:t>
      </w:r>
    </w:p>
    <w:p w14:paraId="1A308700">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ADB6448">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0FDE9F2C">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705B8B6D">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4D0882CA">
      <w:pPr>
        <w:spacing w:line="400" w:lineRule="exact"/>
        <w:ind w:firstLine="420" w:firstLineChars="200"/>
        <w:rPr>
          <w:rFonts w:ascii="宋体" w:hAnsi="宋体" w:cs="宋体"/>
          <w:bCs/>
          <w:szCs w:val="21"/>
        </w:rPr>
      </w:pPr>
      <w:r>
        <w:rPr>
          <w:rFonts w:ascii="宋体" w:hAnsi="宋体" w:cs="宋体"/>
          <w:bCs/>
          <w:szCs w:val="21"/>
        </w:rPr>
        <w:t>(4)中标(成交)通知书</w:t>
      </w:r>
    </w:p>
    <w:p w14:paraId="5BECCDD1">
      <w:pPr>
        <w:spacing w:line="400" w:lineRule="exact"/>
        <w:ind w:firstLine="420" w:firstLineChars="200"/>
        <w:rPr>
          <w:rFonts w:ascii="宋体" w:hAnsi="宋体" w:cs="宋体"/>
          <w:bCs/>
          <w:szCs w:val="21"/>
        </w:rPr>
      </w:pPr>
      <w:r>
        <w:rPr>
          <w:rFonts w:ascii="宋体" w:hAnsi="宋体" w:cs="宋体"/>
          <w:bCs/>
          <w:szCs w:val="21"/>
        </w:rPr>
        <w:t>(5)投标(响应)文件</w:t>
      </w:r>
    </w:p>
    <w:p w14:paraId="6C1CBC63">
      <w:pPr>
        <w:spacing w:line="400" w:lineRule="exact"/>
        <w:ind w:firstLine="420" w:firstLineChars="200"/>
        <w:rPr>
          <w:rFonts w:ascii="宋体" w:hAnsi="宋体" w:cs="宋体"/>
          <w:bCs/>
          <w:szCs w:val="21"/>
        </w:rPr>
      </w:pPr>
      <w:r>
        <w:rPr>
          <w:rFonts w:ascii="宋体" w:hAnsi="宋体" w:cs="宋体"/>
          <w:bCs/>
          <w:szCs w:val="21"/>
        </w:rPr>
        <w:t>(6)采购文件</w:t>
      </w:r>
    </w:p>
    <w:p w14:paraId="40424B6B">
      <w:pPr>
        <w:spacing w:line="400" w:lineRule="exact"/>
        <w:ind w:firstLine="420" w:firstLineChars="200"/>
        <w:rPr>
          <w:rFonts w:ascii="宋体" w:hAnsi="宋体" w:cs="宋体"/>
          <w:bCs/>
          <w:szCs w:val="21"/>
        </w:rPr>
      </w:pPr>
      <w:r>
        <w:rPr>
          <w:rFonts w:ascii="宋体" w:hAnsi="宋体" w:cs="宋体"/>
          <w:bCs/>
          <w:szCs w:val="21"/>
        </w:rPr>
        <w:t>(7)有关技术文件，图纸</w:t>
      </w:r>
    </w:p>
    <w:p w14:paraId="046B8793">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2E4A03DA">
      <w:pPr>
        <w:spacing w:line="400" w:lineRule="exact"/>
        <w:ind w:firstLine="420" w:firstLineChars="200"/>
        <w:rPr>
          <w:rFonts w:ascii="宋体" w:hAnsi="宋体" w:cs="宋体"/>
          <w:bCs/>
          <w:szCs w:val="21"/>
        </w:rPr>
      </w:pPr>
      <w:r>
        <w:rPr>
          <w:rFonts w:ascii="宋体" w:hAnsi="宋体" w:cs="宋体"/>
          <w:bCs/>
          <w:szCs w:val="21"/>
        </w:rPr>
        <w:t>6. 合同生效</w:t>
      </w:r>
    </w:p>
    <w:p w14:paraId="61675A4D">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5F45C4B7">
      <w:pPr>
        <w:spacing w:line="400" w:lineRule="exact"/>
        <w:ind w:firstLine="420" w:firstLineChars="200"/>
        <w:rPr>
          <w:rFonts w:ascii="宋体" w:hAnsi="宋体" w:cs="宋体"/>
          <w:bCs/>
          <w:szCs w:val="21"/>
        </w:rPr>
      </w:pPr>
      <w:r>
        <w:rPr>
          <w:rFonts w:ascii="宋体" w:hAnsi="宋体" w:cs="宋体"/>
          <w:bCs/>
          <w:szCs w:val="21"/>
        </w:rPr>
        <w:t>7. 合同份数</w:t>
      </w:r>
    </w:p>
    <w:p w14:paraId="4E51BA01">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58A68AB2">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596033EA">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CBD98A5">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2D914401">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23C51416">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51F9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1D56C7CE">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01EDC33F">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128ADA04">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0B7F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0DFFBC1">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B13A2E4">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5468D3C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85F8D09">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2092A97">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7121DBD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68E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0065DC1">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33DFB6AF">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16D2818">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709E20F">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14CD32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A648B79">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595EB8E8">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693748C3">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0DE8A16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690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6930006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2662ED0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1A3D0B0">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42FA651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BA0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0A8CDE9">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7421C56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A8D079B">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1861B75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81B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6B00C33">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689D610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1DE05C3">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5FE3B0B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D5D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6C7D3E53">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A9184A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2B494F">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07778E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B0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4912535">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28DF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8BD4C4A">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1D54D39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830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6450EF01">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DA758F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FC288E">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20FE865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2A3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2B299F4E">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5D2A1A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AA27153">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A517E8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927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4252AA5C">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F4E41C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5F2A460">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4CA9E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C78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7E1667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DE8BAF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E51B8D6">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57975B7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19D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C8A95D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75BDB75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BD01F5B">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694AC87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A52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861E7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4FB4D64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DA433B0">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1468A0F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302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17B593E5">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5C138AA1">
      <w:pPr>
        <w:tabs>
          <w:tab w:val="left" w:pos="1875"/>
        </w:tabs>
      </w:pPr>
    </w:p>
    <w:p w14:paraId="09E1FB12">
      <w:pPr>
        <w:widowControl/>
        <w:jc w:val="left"/>
      </w:pPr>
      <w:r>
        <w:br w:type="page"/>
      </w:r>
    </w:p>
    <w:p w14:paraId="49620964">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EC30BA3">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53B11DF4">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791526A8">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79116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3E0C231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22F3C5C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E960D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110817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2D91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7A208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3F125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1FD129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7FE00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5105F9F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06CD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0B5A4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638147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03333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77D64B5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C3D5C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4EE614C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CBD18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DFA65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4C97BB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B8B7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20705F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6D353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3FD61CF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121759F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0831B5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29FA9C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199B3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668700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818D84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82146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84391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8BC70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376976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588C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37378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251A41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320FEA5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2659A8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33B783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7EF22F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24879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D83BB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87B83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376562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68839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2AE72F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48EBA61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1952C2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01F33FA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2AEEF4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5C6919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172262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8E80A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20BD3E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680655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52266AA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759CCE8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48548A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706749B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873D3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058113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57AD6A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D9B21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5594D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7F0FFD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19A83D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6BD4D2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98C4F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604C47A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3177742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3B1968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64322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150691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6FF791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E5E33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B8F84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711D51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8AF06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E63C93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4C71C4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45814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4EF4A9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2B788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2686BD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2D94D6E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521DB6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C0F1B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9F6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BE41D4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60CDB0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1BDAE1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3E1A3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23A6B3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55D33F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88E0D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7C5D347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0C595A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09E50D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3847CA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495847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54157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46A28B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06EE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1216FD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 讼方式解决的，可以在【政府采购合同专用条款】中进一步约定选择与争议有实际联系的地点的人民法院管辖，但管辖法院的约定不得违反级别管辖和专属管辖的规定。</w:t>
      </w:r>
    </w:p>
    <w:p w14:paraId="158949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43276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5B16C7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7C4BC7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65466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481A3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44F04EB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2E978D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6F7F92E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23E2E3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0DA8F56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5E947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D2E99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0B4FE7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3B596C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387CD0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96707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7F86AF88">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67F8E5F5">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2D656597">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81A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5160DD7E">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D9D6E5">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4A3B6BDA">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395C57A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211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F66149F">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CB003B">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05EDE3E9">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7661B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9E1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17B46EAE">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395AD4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0B37A644">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 xml:space="preserve">提出异议或作出 </w:t>
            </w:r>
            <w:r>
              <w:rPr>
                <w:rFonts w:ascii="宋体" w:hAnsi="宋体" w:cs="宋体"/>
                <w:snapToGrid w:val="0"/>
                <w:color w:val="000000"/>
                <w:spacing w:val="4"/>
                <w:kern w:val="0"/>
                <w:szCs w:val="21"/>
              </w:rPr>
              <w:t>说明的期限</w:t>
            </w:r>
          </w:p>
        </w:tc>
        <w:tc>
          <w:tcPr>
            <w:tcW w:w="5149" w:type="dxa"/>
          </w:tcPr>
          <w:p w14:paraId="71C18E1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656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2E89A9F">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6167AC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C01E646">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4E147C2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DC2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581AEFE">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961AF8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794E2F46">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7DDA541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82A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3D8F6612">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C06FB9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1EBA08A">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6"/>
                <w:kern w:val="0"/>
                <w:szCs w:val="21"/>
                <w:lang w:eastAsia="en-US"/>
              </w:rPr>
              <w:t>顺序</w:t>
            </w:r>
          </w:p>
        </w:tc>
        <w:tc>
          <w:tcPr>
            <w:tcW w:w="5149" w:type="dxa"/>
          </w:tcPr>
          <w:p w14:paraId="1D22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3D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0F8EC57B">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36C224EE">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C8C4C6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1A6623C">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1194D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80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CD4247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6149B9F5">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0B2462D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D68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4444471">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247268A">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5E63B8E2">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20BFA6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667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196CBF78">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D0A88D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0876FA95">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05437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411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2DD61DBE">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CE6559">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370AD68">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17B9E20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BE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79075C72">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EDB2DEB">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ED046E7">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3"/>
                <w:kern w:val="0"/>
                <w:szCs w:val="21"/>
              </w:rPr>
              <w:t xml:space="preserve"> </w:t>
            </w:r>
            <w:r>
              <w:rPr>
                <w:rFonts w:ascii="宋体" w:hAnsi="宋体" w:cs="宋体"/>
                <w:snapToGrid w:val="0"/>
                <w:color w:val="000000"/>
                <w:spacing w:val="5"/>
                <w:kern w:val="0"/>
                <w:szCs w:val="21"/>
              </w:rPr>
              <w:t>响应时间</w:t>
            </w:r>
          </w:p>
        </w:tc>
        <w:tc>
          <w:tcPr>
            <w:tcW w:w="5149" w:type="dxa"/>
          </w:tcPr>
          <w:p w14:paraId="6E9862E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357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53441F4D">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7404F1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0CC8E18">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7"/>
                <w:kern w:val="0"/>
                <w:szCs w:val="21"/>
                <w:lang w:eastAsia="en-US"/>
              </w:rPr>
              <w:t>信息</w:t>
            </w:r>
          </w:p>
        </w:tc>
        <w:tc>
          <w:tcPr>
            <w:tcW w:w="5149" w:type="dxa"/>
          </w:tcPr>
          <w:p w14:paraId="6DF9CC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B3F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0C8F24AC">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0664AB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068B5B0F">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spacing w:val="4"/>
                <w:kern w:val="0"/>
                <w:szCs w:val="21"/>
                <w:lang w:eastAsia="en-US"/>
              </w:rPr>
              <w:t xml:space="preserve"> </w:t>
            </w:r>
            <w:r>
              <w:rPr>
                <w:rFonts w:ascii="宋体" w:hAnsi="宋体" w:cs="宋体"/>
                <w:snapToGrid w:val="0"/>
                <w:color w:val="000000"/>
                <w:kern w:val="0"/>
                <w:szCs w:val="21"/>
                <w:lang w:eastAsia="en-US"/>
              </w:rPr>
              <w:t>间</w:t>
            </w:r>
          </w:p>
        </w:tc>
        <w:tc>
          <w:tcPr>
            <w:tcW w:w="5149" w:type="dxa"/>
          </w:tcPr>
          <w:p w14:paraId="558A867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B91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1CF60141">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77069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2F874E4C">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4"/>
                <w:kern w:val="0"/>
                <w:szCs w:val="21"/>
              </w:rPr>
              <w:t xml:space="preserve"> </w:t>
            </w:r>
            <w:r>
              <w:rPr>
                <w:rFonts w:ascii="宋体" w:hAnsi="宋体" w:cs="宋体"/>
                <w:snapToGrid w:val="0"/>
                <w:color w:val="000000"/>
                <w:spacing w:val="-2"/>
                <w:kern w:val="0"/>
                <w:szCs w:val="21"/>
              </w:rPr>
              <w:t>退还的情形</w:t>
            </w:r>
          </w:p>
        </w:tc>
        <w:tc>
          <w:tcPr>
            <w:tcW w:w="5149" w:type="dxa"/>
          </w:tcPr>
          <w:p w14:paraId="397A705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8E9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8483453">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E66BF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58DE1AAB">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时间及逾期退还</w:t>
            </w:r>
            <w:r>
              <w:rPr>
                <w:rFonts w:ascii="宋体" w:hAnsi="宋体" w:cs="宋体"/>
                <w:snapToGrid w:val="0"/>
                <w:color w:val="000000"/>
                <w:kern w:val="0"/>
                <w:szCs w:val="21"/>
              </w:rPr>
              <w:t xml:space="preserve"> </w:t>
            </w:r>
            <w:r>
              <w:rPr>
                <w:rFonts w:ascii="宋体" w:hAnsi="宋体" w:cs="宋体"/>
                <w:snapToGrid w:val="0"/>
                <w:color w:val="000000"/>
                <w:spacing w:val="2"/>
                <w:kern w:val="0"/>
                <w:szCs w:val="21"/>
              </w:rPr>
              <w:t>的违约金</w:t>
            </w:r>
          </w:p>
        </w:tc>
        <w:tc>
          <w:tcPr>
            <w:tcW w:w="5149" w:type="dxa"/>
          </w:tcPr>
          <w:p w14:paraId="330FE56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E2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4BB8D5CB">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840EC2">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2723807">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7F03F08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272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33F35BC1">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42D6862">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7C9EDBD5">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090667E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D55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4FBA815E">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564526E">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04DB2975">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kern w:val="0"/>
                <w:szCs w:val="21"/>
                <w:lang w:eastAsia="en-US"/>
              </w:rPr>
              <w:t xml:space="preserve"> </w:t>
            </w:r>
            <w:r>
              <w:rPr>
                <w:rFonts w:ascii="宋体" w:hAnsi="宋体" w:cs="宋体"/>
                <w:snapToGrid w:val="0"/>
                <w:color w:val="000000"/>
                <w:spacing w:val="-3"/>
                <w:kern w:val="0"/>
                <w:szCs w:val="21"/>
                <w:lang w:eastAsia="en-US"/>
              </w:rPr>
              <w:t>服务</w:t>
            </w:r>
          </w:p>
        </w:tc>
        <w:tc>
          <w:tcPr>
            <w:tcW w:w="5159" w:type="dxa"/>
            <w:gridSpan w:val="2"/>
          </w:tcPr>
          <w:p w14:paraId="37F1B9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32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AA2109A">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7D929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0807F47A">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B10B79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98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59A8AAE0">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4A211CA">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65E5F9A2">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991514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7CB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DECA5D4">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A5B4E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93B9372">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602A76A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672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1A51554B">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EF73EF">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18A93E3B">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6E64B990">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B4E555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07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0DEEC68">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7DCF29C2">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30F265A7">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7F998B49">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49FF0D4E">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11B86FF6">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C59658">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25CBB3">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4177FFAD">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423F33C">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07E0B2CE">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4FBFFE21">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DB9BA55">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2EF6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500B062">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86CF5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3D5D36C2">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533524E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46F06737">
      <w:pPr>
        <w:tabs>
          <w:tab w:val="left" w:pos="1875"/>
        </w:tabs>
      </w:pPr>
    </w:p>
    <w:p w14:paraId="2FE76C67">
      <w:pPr>
        <w:tabs>
          <w:tab w:val="left" w:pos="1875"/>
        </w:tabs>
      </w:pPr>
    </w:p>
    <w:p w14:paraId="22CD8070">
      <w:pPr>
        <w:widowControl/>
        <w:jc w:val="left"/>
      </w:pPr>
      <w:r>
        <w:br w:type="page"/>
      </w:r>
    </w:p>
    <w:p w14:paraId="3AA33101"/>
    <w:p w14:paraId="187812C5">
      <w:pPr>
        <w:pStyle w:val="3"/>
      </w:pPr>
      <w:bookmarkStart w:id="101" w:name="_Toc135293356"/>
      <w:r>
        <w:rPr>
          <w:rFonts w:hint="eastAsia"/>
        </w:rPr>
        <w:t>第九章  附件</w:t>
      </w:r>
      <w:bookmarkEnd w:id="101"/>
    </w:p>
    <w:p w14:paraId="0FD850FA">
      <w:pPr>
        <w:pStyle w:val="2"/>
        <w:spacing w:before="0" w:after="0"/>
      </w:pPr>
      <w:bookmarkStart w:id="102" w:name="_Toc135293357"/>
      <w:bookmarkStart w:id="103" w:name="_Toc73613644"/>
      <w:bookmarkStart w:id="104" w:name="_Toc73610162"/>
      <w:r>
        <w:rPr>
          <w:rFonts w:hint="eastAsia"/>
        </w:rPr>
        <w:t>一、财政部 工业和信息化部关于印发《政府采购促进中小企业发展管理办法》的通知</w:t>
      </w:r>
      <w:bookmarkEnd w:id="102"/>
      <w:bookmarkEnd w:id="103"/>
      <w:bookmarkEnd w:id="104"/>
    </w:p>
    <w:p w14:paraId="160EC0F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BF4838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08397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192B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55895A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214D8A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F9124C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0DD231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40C6C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C1E679C">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DC6D8F">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9F3E458">
      <w:pPr>
        <w:widowControl/>
        <w:shd w:val="clear" w:color="auto" w:fill="FFFFFF"/>
        <w:spacing w:line="360" w:lineRule="auto"/>
        <w:ind w:firstLine="480"/>
        <w:rPr>
          <w:rFonts w:cs="宋体" w:asciiTheme="minorEastAsia" w:hAnsiTheme="minorEastAsia" w:eastAsiaTheme="minorEastAsia"/>
          <w:color w:val="333333"/>
          <w:kern w:val="0"/>
          <w:szCs w:val="21"/>
        </w:rPr>
      </w:pPr>
    </w:p>
    <w:p w14:paraId="1F940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2AA34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7DA5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12D4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2AD52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0D32A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81131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90E45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41978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11E96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E3260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FF9A1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B757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88CAB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A6458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53FF8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88319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850C8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A281A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4F429C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82FE5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382E90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E7019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AA1D4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AC56B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E2F4FF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E9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27CDA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248A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3108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217BF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9D78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4B607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DC4D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BFBB9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551BD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6BC76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4216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B647C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A1BCB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15DD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C2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6D76B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D6681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D1282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F7AFA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E7D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CC614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B43C1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AEF3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0C71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CE622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3CCC9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79F61FC">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4F948A4">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0F84778">
      <w:pPr>
        <w:spacing w:line="360" w:lineRule="auto"/>
        <w:rPr>
          <w:rFonts w:asciiTheme="minorEastAsia" w:hAnsiTheme="minorEastAsia" w:eastAsiaTheme="minorEastAsia"/>
          <w:szCs w:val="21"/>
        </w:rPr>
      </w:pPr>
    </w:p>
    <w:p w14:paraId="54C6E40D">
      <w:pPr>
        <w:pStyle w:val="2"/>
        <w:spacing w:before="0" w:after="0"/>
      </w:pPr>
      <w:bookmarkStart w:id="105" w:name="_Toc73610163"/>
      <w:bookmarkStart w:id="106" w:name="_Toc135293358"/>
      <w:bookmarkStart w:id="107" w:name="_Toc73613645"/>
      <w:r>
        <w:rPr>
          <w:rFonts w:hint="eastAsia"/>
        </w:rPr>
        <w:t>二、关于印发中小企业划型标准规定的通知</w:t>
      </w:r>
      <w:bookmarkEnd w:id="105"/>
      <w:bookmarkEnd w:id="106"/>
      <w:bookmarkEnd w:id="107"/>
    </w:p>
    <w:p w14:paraId="5EC4CC8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0A4A26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E253A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D143E0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CB25F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A5132B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4F2ADF7">
      <w:pPr>
        <w:pStyle w:val="2"/>
        <w:spacing w:before="0" w:after="0"/>
      </w:pPr>
      <w:bookmarkStart w:id="108" w:name="_Toc135293359"/>
      <w:bookmarkStart w:id="109" w:name="_Toc73610164"/>
      <w:bookmarkStart w:id="110" w:name="_Toc73613646"/>
      <w:r>
        <w:rPr>
          <w:rFonts w:hint="eastAsia"/>
        </w:rPr>
        <w:t>三、</w:t>
      </w:r>
      <w:r>
        <w:t>国家统计局关于印发《统计上大中小微型企业划分办法 （2017）》的通知</w:t>
      </w:r>
      <w:bookmarkEnd w:id="108"/>
      <w:bookmarkEnd w:id="109"/>
      <w:bookmarkEnd w:id="110"/>
      <w:r>
        <w:t> </w:t>
      </w:r>
    </w:p>
    <w:p w14:paraId="274E1B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A23B3A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235130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6CBF51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A9E73D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046246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7B231E9">
      <w:pPr>
        <w:widowControl/>
        <w:spacing w:line="360" w:lineRule="auto"/>
        <w:jc w:val="center"/>
        <w:rPr>
          <w:rFonts w:cs="宋体" w:asciiTheme="minorEastAsia" w:hAnsiTheme="minorEastAsia" w:eastAsiaTheme="minorEastAsia"/>
          <w:b/>
          <w:bCs/>
          <w:kern w:val="0"/>
          <w:szCs w:val="21"/>
        </w:rPr>
      </w:pPr>
    </w:p>
    <w:p w14:paraId="161235A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D900AD8">
      <w:pPr>
        <w:widowControl/>
        <w:spacing w:line="360" w:lineRule="auto"/>
        <w:jc w:val="left"/>
        <w:rPr>
          <w:rFonts w:cs="宋体" w:asciiTheme="minorEastAsia" w:hAnsiTheme="minorEastAsia" w:eastAsiaTheme="minorEastAsia"/>
          <w:kern w:val="0"/>
          <w:szCs w:val="21"/>
        </w:rPr>
      </w:pPr>
    </w:p>
    <w:p w14:paraId="06636E2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C3A65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0DDA38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446BA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07AEFF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518D08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29C09AC">
      <w:pPr>
        <w:widowControl/>
        <w:spacing w:line="360" w:lineRule="auto"/>
        <w:jc w:val="left"/>
        <w:rPr>
          <w:rFonts w:cs="宋体" w:asciiTheme="minorEastAsia" w:hAnsiTheme="minorEastAsia" w:eastAsiaTheme="minorEastAsia"/>
          <w:kern w:val="0"/>
          <w:szCs w:val="21"/>
        </w:rPr>
      </w:pPr>
    </w:p>
    <w:p w14:paraId="5202FB5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71B568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72F4DDA">
      <w:pPr>
        <w:widowControl/>
        <w:spacing w:line="360" w:lineRule="auto"/>
        <w:jc w:val="left"/>
        <w:rPr>
          <w:rFonts w:cs="宋体" w:asciiTheme="minorEastAsia" w:hAnsiTheme="minorEastAsia" w:eastAsiaTheme="minorEastAsia"/>
          <w:kern w:val="0"/>
          <w:szCs w:val="21"/>
        </w:rPr>
      </w:pPr>
    </w:p>
    <w:p w14:paraId="46928F6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57135B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E6B99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FDEA4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FA7FF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1F892D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3F5231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F43716D">
      <w:pPr>
        <w:widowControl/>
        <w:spacing w:line="360" w:lineRule="auto"/>
        <w:jc w:val="left"/>
        <w:rPr>
          <w:rFonts w:cs="宋体" w:asciiTheme="minorEastAsia" w:hAnsiTheme="minorEastAsia" w:eastAsiaTheme="minorEastAsia"/>
          <w:kern w:val="0"/>
          <w:szCs w:val="21"/>
        </w:rPr>
      </w:pPr>
    </w:p>
    <w:p w14:paraId="5A435C9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739F9C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E62380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36FD03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87F63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F3DF3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3AA9F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8C6D7D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3E0C1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6C88E1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C5A83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EAC7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97FB30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3E2B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2694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2F41A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17529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9FC1CC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E84B2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779E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AA1DC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F9836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9842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E8C3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3E19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867D3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C495A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2C00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F7E9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B349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30551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1BBE7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0323F3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D0E781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F3EE4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79A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7F8434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057CF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52309B2">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8E2A449">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FD81B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0698BD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B16BE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72B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7EDB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3290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7BC88C">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28188D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C062D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707E2DE">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F869B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A11C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ABC3B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9270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AF28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1BAC0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D94AC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B19281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5A03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F510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FCFE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E79F3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0716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D22033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C0C51A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8FA0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C48C0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813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D20423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6A150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2EFE7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57EEF3">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6387BD0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474FA2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A06F1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71383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C401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069A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AE7C1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E953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DD471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3CA99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506D6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2CDC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BD4E3B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6AA25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D91F6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51DEF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645D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FC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4D5CB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FE4B6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61C4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F776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A52CE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E26F88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D3F43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36286A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1ADAB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FE13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CB7F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38D8A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C9EF2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615452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8E6C4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42FE66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340D5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75C90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3221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AC2B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9D45E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A6BF6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FFEAC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F1FCC7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D9E0B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BC7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52789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93DFC3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61374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F17242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0C10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437F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1DBDA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A7FD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EBD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8855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99C95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FA314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91CDE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DE954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5B227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9D46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86D1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26E8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17A7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6EAF7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26005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BE97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20D316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A2B4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AA9E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ACD9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B81E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22B02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1A55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99BADB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ABABC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7A2C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A4DA7C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A750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95953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447F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2041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B059C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908B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C2C29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B695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37F74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96F65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E7E82C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DA672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04E7FC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C09E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4FA2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363DB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22C3E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75D2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2AE2C3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C1E9A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BB963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9583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507B9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ABDA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A40F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6538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0D540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4FD18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86EED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EA223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1CAE16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F619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F91F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1B2E3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65D39B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87AD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0E8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977C4D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394DA4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7035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9D0C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7702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C0A6D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8012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113469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26ACE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25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8B72AD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2ACF1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84E88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26D03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A7DD0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B9DA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5AC7A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A7B5F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9C2B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5E07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3527B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536605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9B42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6A4E5C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76ACF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D3EA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32A5C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EF193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DD25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3FD601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221B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61EC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760B3A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EA7B87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C1D4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2D036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851F3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AB43B4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B9564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9BECAC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1EA431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37FEB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046BD8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9534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0A684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424BAF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75B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3766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61DE4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FD357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BB25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1F94A5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4F5DD6">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E78A9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EC969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A738EA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E91CAD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48A14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24C7A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875A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E042C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978E80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BD63D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CF0E7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45D99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C45FF4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43CD1D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827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442CD1">
      <w:pPr>
        <w:spacing w:line="360" w:lineRule="auto"/>
        <w:rPr>
          <w:rFonts w:asciiTheme="minorEastAsia" w:hAnsiTheme="minorEastAsia" w:eastAsiaTheme="minorEastAsia"/>
          <w:szCs w:val="21"/>
        </w:rPr>
      </w:pPr>
    </w:p>
    <w:p w14:paraId="3253AF9F">
      <w:pPr>
        <w:pStyle w:val="2"/>
        <w:spacing w:before="0" w:after="0"/>
      </w:pPr>
      <w:bookmarkStart w:id="111" w:name="_Toc73613647"/>
      <w:bookmarkStart w:id="112" w:name="_Toc73610165"/>
      <w:bookmarkStart w:id="113" w:name="_Toc135293360"/>
      <w:r>
        <w:rPr>
          <w:rFonts w:hint="eastAsia"/>
        </w:rPr>
        <w:t>四、</w:t>
      </w:r>
      <w:r>
        <w:t>财政部 民政部 中国残疾人联合会关于促进残疾人就业 政府采购政策的通知</w:t>
      </w:r>
      <w:bookmarkEnd w:id="111"/>
      <w:bookmarkEnd w:id="112"/>
      <w:bookmarkEnd w:id="113"/>
      <w:r>
        <w:t xml:space="preserve"> </w:t>
      </w:r>
    </w:p>
    <w:p w14:paraId="0A0CFB8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BB692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7B48F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69FC0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4CCC4E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8E21B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97DAD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5D088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B4F6C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440D1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95AE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614C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D4E19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7097E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E1A8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9841F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2CFC4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055E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1767D8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8FBC64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23CF13C">
      <w:pPr>
        <w:widowControl/>
        <w:spacing w:line="360" w:lineRule="auto"/>
        <w:jc w:val="right"/>
        <w:rPr>
          <w:rFonts w:cs="宋体" w:asciiTheme="minorEastAsia" w:hAnsiTheme="minorEastAsia" w:eastAsiaTheme="minorEastAsia"/>
          <w:kern w:val="0"/>
          <w:szCs w:val="21"/>
        </w:rPr>
      </w:pPr>
    </w:p>
    <w:p w14:paraId="50DF962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EB7D1F9">
      <w:pPr>
        <w:tabs>
          <w:tab w:val="left" w:pos="1875"/>
        </w:tabs>
        <w:rPr>
          <w:rFonts w:ascii="Calibri" w:hAnsi="Calibri"/>
          <w:szCs w:val="22"/>
        </w:rPr>
      </w:pPr>
    </w:p>
    <w:p w14:paraId="55506C6C">
      <w:pPr>
        <w:rPr>
          <w:rFonts w:ascii="Calibri" w:hAnsi="Calibri"/>
          <w:szCs w:val="22"/>
        </w:rPr>
      </w:pPr>
    </w:p>
    <w:p w14:paraId="3EEAB347">
      <w:pPr>
        <w:pStyle w:val="2"/>
        <w:spacing w:before="0" w:after="0"/>
      </w:pPr>
      <w:bookmarkStart w:id="114" w:name="_Toc135293361"/>
      <w:r>
        <w:rPr>
          <w:rFonts w:hint="eastAsia"/>
        </w:rPr>
        <w:t>五、财政部 司法部关于政府采购支持监狱企业发展有关问题的通知</w:t>
      </w:r>
      <w:bookmarkEnd w:id="114"/>
      <w:r>
        <w:rPr>
          <w:rFonts w:hint="eastAsia"/>
        </w:rPr>
        <w:t xml:space="preserve"> </w:t>
      </w:r>
    </w:p>
    <w:p w14:paraId="248C7DC0">
      <w:pPr>
        <w:widowControl/>
        <w:spacing w:line="360" w:lineRule="auto"/>
        <w:jc w:val="center"/>
        <w:rPr>
          <w:rFonts w:cs="宋体" w:asciiTheme="minorEastAsia" w:hAnsiTheme="minorEastAsia" w:eastAsiaTheme="minorEastAsia"/>
          <w:kern w:val="0"/>
          <w:szCs w:val="21"/>
        </w:rPr>
      </w:pPr>
    </w:p>
    <w:p w14:paraId="3A790E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F13DB67">
      <w:pPr>
        <w:widowControl/>
        <w:spacing w:line="360" w:lineRule="auto"/>
        <w:jc w:val="left"/>
        <w:rPr>
          <w:rFonts w:cs="宋体" w:asciiTheme="minorEastAsia" w:hAnsiTheme="minorEastAsia" w:eastAsiaTheme="minorEastAsia"/>
          <w:kern w:val="0"/>
          <w:szCs w:val="21"/>
        </w:rPr>
      </w:pPr>
    </w:p>
    <w:p w14:paraId="65A7BB6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71B5D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2DDA90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60F3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FCA3B4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D4AA9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4AF719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287CC7F">
      <w:pPr>
        <w:widowControl/>
        <w:spacing w:line="360" w:lineRule="auto"/>
        <w:jc w:val="left"/>
        <w:rPr>
          <w:rFonts w:cs="宋体" w:asciiTheme="minorEastAsia" w:hAnsiTheme="minorEastAsia" w:eastAsiaTheme="minorEastAsia"/>
          <w:kern w:val="0"/>
          <w:szCs w:val="21"/>
        </w:rPr>
      </w:pPr>
    </w:p>
    <w:p w14:paraId="54FBB15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2503F5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365803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DF31E6"/>
    <w:p w14:paraId="5C8945E3">
      <w:pPr>
        <w:pStyle w:val="2"/>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04A">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18</w:t>
    </w:r>
    <w:r>
      <w:rPr>
        <w:rStyle w:val="54"/>
      </w:rPr>
      <w:fldChar w:fldCharType="end"/>
    </w:r>
  </w:p>
  <w:p w14:paraId="0CAACECA">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3958">
    <w:pPr>
      <w:pStyle w:val="32"/>
      <w:tabs>
        <w:tab w:val="center" w:pos="4819"/>
        <w:tab w:val="right" w:pos="9638"/>
      </w:tabs>
      <w:jc w:val="left"/>
      <w:rPr>
        <w:rFonts w:hint="eastAsia" w:asciiTheme="minorEastAsia" w:hAnsiTheme="minorEastAsia" w:eastAsiaTheme="minorEastAsia"/>
        <w:lang w:eastAsia="zh-CN"/>
      </w:rPr>
    </w:pPr>
    <w:r>
      <w:tab/>
    </w:r>
    <w:r>
      <w:rPr>
        <w:rFonts w:hint="eastAsia" w:asciiTheme="minorEastAsia" w:hAnsiTheme="minorEastAsia" w:eastAsiaTheme="minorEastAsia"/>
      </w:rPr>
      <w:t>项目名称：</w:t>
    </w:r>
    <w:r>
      <w:rPr>
        <w:rFonts w:hint="eastAsia" w:asciiTheme="minorEastAsia" w:hAnsiTheme="minorEastAsia" w:eastAsiaTheme="minorEastAsia"/>
        <w:lang w:eastAsia="zh-CN"/>
      </w:rPr>
      <w:t>短视频运营实训应用软件</w:t>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项目编号：</w:t>
    </w:r>
    <w:r>
      <w:rPr>
        <w:rFonts w:hint="eastAsia" w:asciiTheme="minorEastAsia" w:hAnsiTheme="minorEastAsia" w:eastAsiaTheme="minorEastAsia"/>
        <w:lang w:eastAsia="zh-CN"/>
      </w:rPr>
      <w:t>CGXM-2024-005751</w:t>
    </w:r>
  </w:p>
  <w:p w14:paraId="1683E8D6">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A5A26E5E"/>
    <w:multiLevelType w:val="singleLevel"/>
    <w:tmpl w:val="A5A26E5E"/>
    <w:lvl w:ilvl="0" w:tentative="0">
      <w:start w:val="2"/>
      <w:numFmt w:val="decimal"/>
      <w:suff w:val="nothing"/>
      <w:lvlText w:val="%1、"/>
      <w:lvlJc w:val="left"/>
    </w:lvl>
  </w:abstractNum>
  <w:abstractNum w:abstractNumId="2">
    <w:nsid w:val="D084DF77"/>
    <w:multiLevelType w:val="singleLevel"/>
    <w:tmpl w:val="D084DF77"/>
    <w:lvl w:ilvl="0" w:tentative="0">
      <w:start w:val="2"/>
      <w:numFmt w:val="decimal"/>
      <w:lvlText w:val="%1."/>
      <w:lvlJc w:val="left"/>
      <w:pPr>
        <w:tabs>
          <w:tab w:val="left" w:pos="312"/>
        </w:tabs>
      </w:pPr>
    </w:lvl>
  </w:abstractNum>
  <w:abstractNum w:abstractNumId="3">
    <w:nsid w:val="E81B5FD3"/>
    <w:multiLevelType w:val="singleLevel"/>
    <w:tmpl w:val="E81B5FD3"/>
    <w:lvl w:ilvl="0" w:tentative="0">
      <w:start w:val="1"/>
      <w:numFmt w:val="chineseCounting"/>
      <w:suff w:val="nothing"/>
      <w:lvlText w:val="%1、"/>
      <w:lvlJc w:val="left"/>
      <w:rPr>
        <w:rFonts w:hint="eastAsia"/>
      </w:rPr>
    </w:lvl>
  </w:abstractNum>
  <w:abstractNum w:abstractNumId="4">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5">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6222DC6"/>
    <w:multiLevelType w:val="singleLevel"/>
    <w:tmpl w:val="26222DC6"/>
    <w:lvl w:ilvl="0" w:tentative="0">
      <w:start w:val="2"/>
      <w:numFmt w:val="chineseCounting"/>
      <w:suff w:val="nothing"/>
      <w:lvlText w:val="%1、"/>
      <w:lvlJc w:val="left"/>
      <w:rPr>
        <w:rFonts w:hint="eastAsia"/>
      </w:rPr>
    </w:lvl>
  </w:abstractNum>
  <w:abstractNum w:abstractNumId="8">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4"/>
  </w:num>
  <w:num w:numId="2">
    <w:abstractNumId w:val="6"/>
  </w:num>
  <w:num w:numId="3">
    <w:abstractNumId w:val="5"/>
  </w:num>
  <w:num w:numId="4">
    <w:abstractNumId w:val="3"/>
  </w:num>
  <w:num w:numId="5">
    <w:abstractNumId w:val="7"/>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6FA"/>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3CE"/>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5D6C"/>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062EEC"/>
    <w:rsid w:val="012375FA"/>
    <w:rsid w:val="01570714"/>
    <w:rsid w:val="01710365"/>
    <w:rsid w:val="01F0299B"/>
    <w:rsid w:val="01FB2325"/>
    <w:rsid w:val="026D5F41"/>
    <w:rsid w:val="026E4F91"/>
    <w:rsid w:val="02816CCE"/>
    <w:rsid w:val="028916DF"/>
    <w:rsid w:val="02963DFC"/>
    <w:rsid w:val="02C545FF"/>
    <w:rsid w:val="031713E0"/>
    <w:rsid w:val="03324053"/>
    <w:rsid w:val="03353615"/>
    <w:rsid w:val="038550A7"/>
    <w:rsid w:val="03EE2141"/>
    <w:rsid w:val="03F31506"/>
    <w:rsid w:val="041D095D"/>
    <w:rsid w:val="043A35D9"/>
    <w:rsid w:val="047C774D"/>
    <w:rsid w:val="04F27A0F"/>
    <w:rsid w:val="05731586"/>
    <w:rsid w:val="05776166"/>
    <w:rsid w:val="059A3767"/>
    <w:rsid w:val="05B44CC5"/>
    <w:rsid w:val="05BB54E1"/>
    <w:rsid w:val="05C87DB9"/>
    <w:rsid w:val="05F6352F"/>
    <w:rsid w:val="064918B1"/>
    <w:rsid w:val="065754CA"/>
    <w:rsid w:val="065B3392"/>
    <w:rsid w:val="06AB431A"/>
    <w:rsid w:val="072639A0"/>
    <w:rsid w:val="072E0AA7"/>
    <w:rsid w:val="07465DF0"/>
    <w:rsid w:val="076A5F83"/>
    <w:rsid w:val="078132CC"/>
    <w:rsid w:val="07E61381"/>
    <w:rsid w:val="07EC4BEA"/>
    <w:rsid w:val="07ED23E6"/>
    <w:rsid w:val="081447CD"/>
    <w:rsid w:val="08956AF6"/>
    <w:rsid w:val="08A81533"/>
    <w:rsid w:val="08CC4A1B"/>
    <w:rsid w:val="08E47D76"/>
    <w:rsid w:val="0935436E"/>
    <w:rsid w:val="093700E7"/>
    <w:rsid w:val="0961739E"/>
    <w:rsid w:val="098E6083"/>
    <w:rsid w:val="09CB4CD3"/>
    <w:rsid w:val="09EE1641"/>
    <w:rsid w:val="0A285C81"/>
    <w:rsid w:val="0A8B5403"/>
    <w:rsid w:val="0AB84641"/>
    <w:rsid w:val="0ABB4036"/>
    <w:rsid w:val="0AE9532A"/>
    <w:rsid w:val="0B205B2B"/>
    <w:rsid w:val="0B350656"/>
    <w:rsid w:val="0B354AFA"/>
    <w:rsid w:val="0B50723E"/>
    <w:rsid w:val="0B6E3B68"/>
    <w:rsid w:val="0B782559"/>
    <w:rsid w:val="0B8A1F62"/>
    <w:rsid w:val="0BB579E9"/>
    <w:rsid w:val="0BF24799"/>
    <w:rsid w:val="0BF978D5"/>
    <w:rsid w:val="0C061FF2"/>
    <w:rsid w:val="0C2B1BDF"/>
    <w:rsid w:val="0CDB69E6"/>
    <w:rsid w:val="0CFD51A3"/>
    <w:rsid w:val="0D305756"/>
    <w:rsid w:val="0D566BC9"/>
    <w:rsid w:val="0D8B7903"/>
    <w:rsid w:val="0DB77A48"/>
    <w:rsid w:val="0DD04666"/>
    <w:rsid w:val="0E180322"/>
    <w:rsid w:val="0E4F5ED2"/>
    <w:rsid w:val="0E527771"/>
    <w:rsid w:val="0E5A2D59"/>
    <w:rsid w:val="0E833DCE"/>
    <w:rsid w:val="0E8C4995"/>
    <w:rsid w:val="0EB9334C"/>
    <w:rsid w:val="0EBE4E06"/>
    <w:rsid w:val="0EC83539"/>
    <w:rsid w:val="0EF27BFB"/>
    <w:rsid w:val="0F7554C5"/>
    <w:rsid w:val="0F7E3E40"/>
    <w:rsid w:val="0F957915"/>
    <w:rsid w:val="0FBC50EF"/>
    <w:rsid w:val="0FCE1079"/>
    <w:rsid w:val="10260EB5"/>
    <w:rsid w:val="1099170E"/>
    <w:rsid w:val="10B62239"/>
    <w:rsid w:val="111C2E23"/>
    <w:rsid w:val="11390774"/>
    <w:rsid w:val="115A7068"/>
    <w:rsid w:val="115F3FD7"/>
    <w:rsid w:val="117619C8"/>
    <w:rsid w:val="11A259DD"/>
    <w:rsid w:val="11C866C2"/>
    <w:rsid w:val="11F936CD"/>
    <w:rsid w:val="120027E5"/>
    <w:rsid w:val="120474A0"/>
    <w:rsid w:val="121F5BBC"/>
    <w:rsid w:val="12525F91"/>
    <w:rsid w:val="12B4325E"/>
    <w:rsid w:val="12B96010"/>
    <w:rsid w:val="12C0114D"/>
    <w:rsid w:val="12D2386F"/>
    <w:rsid w:val="12DE7825"/>
    <w:rsid w:val="13070B2A"/>
    <w:rsid w:val="13102ABE"/>
    <w:rsid w:val="134C0C32"/>
    <w:rsid w:val="13E42C19"/>
    <w:rsid w:val="13EC7D20"/>
    <w:rsid w:val="144B713C"/>
    <w:rsid w:val="14C0017C"/>
    <w:rsid w:val="15300B6A"/>
    <w:rsid w:val="159D5775"/>
    <w:rsid w:val="15D35982"/>
    <w:rsid w:val="162063B0"/>
    <w:rsid w:val="167D280D"/>
    <w:rsid w:val="16CF7BB0"/>
    <w:rsid w:val="17047766"/>
    <w:rsid w:val="170C2C5F"/>
    <w:rsid w:val="1740285C"/>
    <w:rsid w:val="175A36CF"/>
    <w:rsid w:val="17935895"/>
    <w:rsid w:val="179B5CE4"/>
    <w:rsid w:val="17AB16AF"/>
    <w:rsid w:val="17B9616B"/>
    <w:rsid w:val="17C43C1A"/>
    <w:rsid w:val="17F52C18"/>
    <w:rsid w:val="18130539"/>
    <w:rsid w:val="183C3597"/>
    <w:rsid w:val="184530EF"/>
    <w:rsid w:val="184E71FB"/>
    <w:rsid w:val="185D2F9A"/>
    <w:rsid w:val="18820C52"/>
    <w:rsid w:val="188339BE"/>
    <w:rsid w:val="188F5243"/>
    <w:rsid w:val="18A52D0C"/>
    <w:rsid w:val="19227A4B"/>
    <w:rsid w:val="19921369"/>
    <w:rsid w:val="19A35324"/>
    <w:rsid w:val="19C11545"/>
    <w:rsid w:val="19D67B7C"/>
    <w:rsid w:val="19E25E4D"/>
    <w:rsid w:val="1A15147B"/>
    <w:rsid w:val="1A7016AA"/>
    <w:rsid w:val="1AAB4490"/>
    <w:rsid w:val="1ABF618E"/>
    <w:rsid w:val="1AC900AA"/>
    <w:rsid w:val="1B041DF3"/>
    <w:rsid w:val="1B3E182A"/>
    <w:rsid w:val="1B4B5195"/>
    <w:rsid w:val="1B7C2029"/>
    <w:rsid w:val="1B8E559D"/>
    <w:rsid w:val="1B937848"/>
    <w:rsid w:val="1C174C6F"/>
    <w:rsid w:val="1C236E4B"/>
    <w:rsid w:val="1C7C020D"/>
    <w:rsid w:val="1C8906F6"/>
    <w:rsid w:val="1C8F78BA"/>
    <w:rsid w:val="1C98152A"/>
    <w:rsid w:val="1C9B0D84"/>
    <w:rsid w:val="1CB515F6"/>
    <w:rsid w:val="1CDD3F3B"/>
    <w:rsid w:val="1CF20BC3"/>
    <w:rsid w:val="1D4D6869"/>
    <w:rsid w:val="1D5C4168"/>
    <w:rsid w:val="1D8A4831"/>
    <w:rsid w:val="1D9C4564"/>
    <w:rsid w:val="1D9E02DC"/>
    <w:rsid w:val="1DAD06A9"/>
    <w:rsid w:val="1DC064A5"/>
    <w:rsid w:val="1DD261D8"/>
    <w:rsid w:val="1DDE7A8B"/>
    <w:rsid w:val="1DDF299A"/>
    <w:rsid w:val="1E0433AB"/>
    <w:rsid w:val="1E0839A8"/>
    <w:rsid w:val="1E3F2E81"/>
    <w:rsid w:val="1E560BB7"/>
    <w:rsid w:val="1E707ECB"/>
    <w:rsid w:val="1EC93137"/>
    <w:rsid w:val="1ED01768"/>
    <w:rsid w:val="1F144534"/>
    <w:rsid w:val="1F4849A4"/>
    <w:rsid w:val="1F744267"/>
    <w:rsid w:val="1FA85442"/>
    <w:rsid w:val="1FB042F7"/>
    <w:rsid w:val="1FD71884"/>
    <w:rsid w:val="1FE67D19"/>
    <w:rsid w:val="20210D51"/>
    <w:rsid w:val="20286883"/>
    <w:rsid w:val="20BB11A5"/>
    <w:rsid w:val="214473ED"/>
    <w:rsid w:val="21760101"/>
    <w:rsid w:val="21B53E47"/>
    <w:rsid w:val="220A11E7"/>
    <w:rsid w:val="220B1C2D"/>
    <w:rsid w:val="221F7512"/>
    <w:rsid w:val="222F1E4B"/>
    <w:rsid w:val="227D41D6"/>
    <w:rsid w:val="228F60C3"/>
    <w:rsid w:val="229B303C"/>
    <w:rsid w:val="22A7378F"/>
    <w:rsid w:val="22AA14D2"/>
    <w:rsid w:val="22AF0896"/>
    <w:rsid w:val="22B25284"/>
    <w:rsid w:val="22C07D9F"/>
    <w:rsid w:val="22E5585A"/>
    <w:rsid w:val="22E76E75"/>
    <w:rsid w:val="23056CBA"/>
    <w:rsid w:val="23084FD0"/>
    <w:rsid w:val="23130195"/>
    <w:rsid w:val="232A5C8F"/>
    <w:rsid w:val="234C1E42"/>
    <w:rsid w:val="23841D23"/>
    <w:rsid w:val="23C6059E"/>
    <w:rsid w:val="23C95079"/>
    <w:rsid w:val="23E46F5A"/>
    <w:rsid w:val="24031A53"/>
    <w:rsid w:val="24307C26"/>
    <w:rsid w:val="24457704"/>
    <w:rsid w:val="247578BD"/>
    <w:rsid w:val="248E5D4C"/>
    <w:rsid w:val="24BC729A"/>
    <w:rsid w:val="24C30629"/>
    <w:rsid w:val="24C47897"/>
    <w:rsid w:val="24C525F3"/>
    <w:rsid w:val="24CF6320"/>
    <w:rsid w:val="24D64800"/>
    <w:rsid w:val="24E337F8"/>
    <w:rsid w:val="2536631F"/>
    <w:rsid w:val="2536704D"/>
    <w:rsid w:val="256B319A"/>
    <w:rsid w:val="258D3B57"/>
    <w:rsid w:val="259D70CC"/>
    <w:rsid w:val="25EB42DB"/>
    <w:rsid w:val="261E01AA"/>
    <w:rsid w:val="261F5D33"/>
    <w:rsid w:val="262336EE"/>
    <w:rsid w:val="26265313"/>
    <w:rsid w:val="262B2929"/>
    <w:rsid w:val="265E4AAD"/>
    <w:rsid w:val="26751DF6"/>
    <w:rsid w:val="267E5A4E"/>
    <w:rsid w:val="269E4C0C"/>
    <w:rsid w:val="27024D1A"/>
    <w:rsid w:val="270B08EB"/>
    <w:rsid w:val="270D43CE"/>
    <w:rsid w:val="27463B6A"/>
    <w:rsid w:val="274719E5"/>
    <w:rsid w:val="27675BE3"/>
    <w:rsid w:val="27E92A9C"/>
    <w:rsid w:val="2802590C"/>
    <w:rsid w:val="282E1550"/>
    <w:rsid w:val="285048C9"/>
    <w:rsid w:val="28650375"/>
    <w:rsid w:val="28A16721"/>
    <w:rsid w:val="28C50E13"/>
    <w:rsid w:val="28EF7C3E"/>
    <w:rsid w:val="291D0C4F"/>
    <w:rsid w:val="295959FF"/>
    <w:rsid w:val="297B7724"/>
    <w:rsid w:val="29A41135"/>
    <w:rsid w:val="29D357B2"/>
    <w:rsid w:val="29D92194"/>
    <w:rsid w:val="29F23E8A"/>
    <w:rsid w:val="2A0140CD"/>
    <w:rsid w:val="2A5F0DF4"/>
    <w:rsid w:val="2A7228D5"/>
    <w:rsid w:val="2A8A2271"/>
    <w:rsid w:val="2AD85037"/>
    <w:rsid w:val="2AEF03C9"/>
    <w:rsid w:val="2B1A2986"/>
    <w:rsid w:val="2BC41856"/>
    <w:rsid w:val="2BD0253B"/>
    <w:rsid w:val="2BD82C0B"/>
    <w:rsid w:val="2C302A48"/>
    <w:rsid w:val="2C444480"/>
    <w:rsid w:val="2C564DC3"/>
    <w:rsid w:val="2C714E0E"/>
    <w:rsid w:val="2C7D6677"/>
    <w:rsid w:val="2C8B7F33"/>
    <w:rsid w:val="2CA9220C"/>
    <w:rsid w:val="2CC969F8"/>
    <w:rsid w:val="2D142E8B"/>
    <w:rsid w:val="2D540198"/>
    <w:rsid w:val="2D6329A9"/>
    <w:rsid w:val="2D6C141D"/>
    <w:rsid w:val="2D8800B2"/>
    <w:rsid w:val="2D8949A5"/>
    <w:rsid w:val="2DA01E4F"/>
    <w:rsid w:val="2DA973AD"/>
    <w:rsid w:val="2E141EF5"/>
    <w:rsid w:val="2E2959A0"/>
    <w:rsid w:val="2E4470AA"/>
    <w:rsid w:val="2E5F4C10"/>
    <w:rsid w:val="2EB64B4B"/>
    <w:rsid w:val="2ECE02F6"/>
    <w:rsid w:val="2EDB590A"/>
    <w:rsid w:val="2EE40E64"/>
    <w:rsid w:val="2F0A29E3"/>
    <w:rsid w:val="2F5C266F"/>
    <w:rsid w:val="2FA86D99"/>
    <w:rsid w:val="2FB76FDC"/>
    <w:rsid w:val="2FDB003B"/>
    <w:rsid w:val="30030473"/>
    <w:rsid w:val="302B680E"/>
    <w:rsid w:val="30782C0F"/>
    <w:rsid w:val="30817D6A"/>
    <w:rsid w:val="30BD4AC6"/>
    <w:rsid w:val="30D452BD"/>
    <w:rsid w:val="30EC0F07"/>
    <w:rsid w:val="31230DCD"/>
    <w:rsid w:val="31367970"/>
    <w:rsid w:val="31413001"/>
    <w:rsid w:val="31496359"/>
    <w:rsid w:val="3157114E"/>
    <w:rsid w:val="31730EF2"/>
    <w:rsid w:val="3199108F"/>
    <w:rsid w:val="31F2037F"/>
    <w:rsid w:val="320A0AF5"/>
    <w:rsid w:val="3238450B"/>
    <w:rsid w:val="324F174E"/>
    <w:rsid w:val="325F5E35"/>
    <w:rsid w:val="327B2543"/>
    <w:rsid w:val="328E671A"/>
    <w:rsid w:val="329B11F6"/>
    <w:rsid w:val="32A15AF9"/>
    <w:rsid w:val="32BA750F"/>
    <w:rsid w:val="336E087E"/>
    <w:rsid w:val="339A4C4A"/>
    <w:rsid w:val="33C3087D"/>
    <w:rsid w:val="33E305CA"/>
    <w:rsid w:val="33F24A86"/>
    <w:rsid w:val="34597AA3"/>
    <w:rsid w:val="348C4EDB"/>
    <w:rsid w:val="34B34216"/>
    <w:rsid w:val="34C06933"/>
    <w:rsid w:val="34CE72A2"/>
    <w:rsid w:val="34F52A80"/>
    <w:rsid w:val="34FE035F"/>
    <w:rsid w:val="350E58F0"/>
    <w:rsid w:val="352275ED"/>
    <w:rsid w:val="35262411"/>
    <w:rsid w:val="35753BC1"/>
    <w:rsid w:val="358E5671"/>
    <w:rsid w:val="35961B12"/>
    <w:rsid w:val="359C5D0B"/>
    <w:rsid w:val="35AD6EB7"/>
    <w:rsid w:val="35E84393"/>
    <w:rsid w:val="363F1E28"/>
    <w:rsid w:val="364523AD"/>
    <w:rsid w:val="36594754"/>
    <w:rsid w:val="36607CD1"/>
    <w:rsid w:val="36700D38"/>
    <w:rsid w:val="36C4673D"/>
    <w:rsid w:val="36DA1F2E"/>
    <w:rsid w:val="370B23B8"/>
    <w:rsid w:val="373158C6"/>
    <w:rsid w:val="373F6235"/>
    <w:rsid w:val="3768578B"/>
    <w:rsid w:val="37741632"/>
    <w:rsid w:val="37B10B63"/>
    <w:rsid w:val="37B207B5"/>
    <w:rsid w:val="37B564F7"/>
    <w:rsid w:val="37D17C49"/>
    <w:rsid w:val="37F708BD"/>
    <w:rsid w:val="390721D7"/>
    <w:rsid w:val="393B510C"/>
    <w:rsid w:val="393F4767"/>
    <w:rsid w:val="39A97E97"/>
    <w:rsid w:val="39DC7D6B"/>
    <w:rsid w:val="39F33E3D"/>
    <w:rsid w:val="3A192D6D"/>
    <w:rsid w:val="3A260C29"/>
    <w:rsid w:val="3A6D30B9"/>
    <w:rsid w:val="3AA56A3E"/>
    <w:rsid w:val="3ABC194A"/>
    <w:rsid w:val="3ABD5DEE"/>
    <w:rsid w:val="3AEF19CA"/>
    <w:rsid w:val="3AF45588"/>
    <w:rsid w:val="3B001E88"/>
    <w:rsid w:val="3B20012B"/>
    <w:rsid w:val="3B285284"/>
    <w:rsid w:val="3B57268D"/>
    <w:rsid w:val="3B6176CE"/>
    <w:rsid w:val="3B8C57C0"/>
    <w:rsid w:val="3BDC1949"/>
    <w:rsid w:val="3BF9504C"/>
    <w:rsid w:val="3C4B11D8"/>
    <w:rsid w:val="3C8D362E"/>
    <w:rsid w:val="3CA27965"/>
    <w:rsid w:val="3CC347D3"/>
    <w:rsid w:val="3CF11603"/>
    <w:rsid w:val="3D3758DB"/>
    <w:rsid w:val="3D445624"/>
    <w:rsid w:val="3D5D64B6"/>
    <w:rsid w:val="3D6F0EF6"/>
    <w:rsid w:val="3D6F4D41"/>
    <w:rsid w:val="3D7507FB"/>
    <w:rsid w:val="3D9D3CB5"/>
    <w:rsid w:val="3D9E6FD6"/>
    <w:rsid w:val="3DC2196D"/>
    <w:rsid w:val="3DD225D3"/>
    <w:rsid w:val="3DFB355D"/>
    <w:rsid w:val="3E2A38E8"/>
    <w:rsid w:val="3E546A69"/>
    <w:rsid w:val="3E9F0E91"/>
    <w:rsid w:val="3EA17822"/>
    <w:rsid w:val="3EB07A18"/>
    <w:rsid w:val="3EB5127A"/>
    <w:rsid w:val="3ECA2888"/>
    <w:rsid w:val="3EEF0540"/>
    <w:rsid w:val="3F0C0DBA"/>
    <w:rsid w:val="3F4A5777"/>
    <w:rsid w:val="3F4F0FDF"/>
    <w:rsid w:val="3F503E5E"/>
    <w:rsid w:val="3F6D6CC7"/>
    <w:rsid w:val="3FA255B3"/>
    <w:rsid w:val="3FA43E3E"/>
    <w:rsid w:val="3FA532F5"/>
    <w:rsid w:val="3FC16214"/>
    <w:rsid w:val="3FF11EBC"/>
    <w:rsid w:val="402204A1"/>
    <w:rsid w:val="408C46AB"/>
    <w:rsid w:val="40905D53"/>
    <w:rsid w:val="40C15F0C"/>
    <w:rsid w:val="40D23C76"/>
    <w:rsid w:val="40D93256"/>
    <w:rsid w:val="41576FF8"/>
    <w:rsid w:val="415B010F"/>
    <w:rsid w:val="41AD62F2"/>
    <w:rsid w:val="41B63D69"/>
    <w:rsid w:val="41D9164E"/>
    <w:rsid w:val="41DD521D"/>
    <w:rsid w:val="41DF2AEE"/>
    <w:rsid w:val="420B2FE6"/>
    <w:rsid w:val="421012C3"/>
    <w:rsid w:val="4235270E"/>
    <w:rsid w:val="423B7022"/>
    <w:rsid w:val="42921FE1"/>
    <w:rsid w:val="42AC04F6"/>
    <w:rsid w:val="42CF2B62"/>
    <w:rsid w:val="42DA32B5"/>
    <w:rsid w:val="42DE4B54"/>
    <w:rsid w:val="42F93E5B"/>
    <w:rsid w:val="4389060E"/>
    <w:rsid w:val="43996CCD"/>
    <w:rsid w:val="43C8028A"/>
    <w:rsid w:val="43D51667"/>
    <w:rsid w:val="43DA2D47"/>
    <w:rsid w:val="441F3676"/>
    <w:rsid w:val="443B2C25"/>
    <w:rsid w:val="448421F1"/>
    <w:rsid w:val="44D86B0F"/>
    <w:rsid w:val="44EE4DF6"/>
    <w:rsid w:val="44FD328B"/>
    <w:rsid w:val="45157236"/>
    <w:rsid w:val="45441C71"/>
    <w:rsid w:val="4588524B"/>
    <w:rsid w:val="45A454A8"/>
    <w:rsid w:val="45C36A7A"/>
    <w:rsid w:val="45D37D9B"/>
    <w:rsid w:val="45D4223E"/>
    <w:rsid w:val="460074D7"/>
    <w:rsid w:val="46333408"/>
    <w:rsid w:val="46CF5E87"/>
    <w:rsid w:val="473016F6"/>
    <w:rsid w:val="476870E2"/>
    <w:rsid w:val="47705F96"/>
    <w:rsid w:val="4787717A"/>
    <w:rsid w:val="47E0311C"/>
    <w:rsid w:val="48194FD5"/>
    <w:rsid w:val="48286568"/>
    <w:rsid w:val="48390C40"/>
    <w:rsid w:val="483D40CA"/>
    <w:rsid w:val="484514CB"/>
    <w:rsid w:val="48516103"/>
    <w:rsid w:val="488256DC"/>
    <w:rsid w:val="489E2CB1"/>
    <w:rsid w:val="48B56357"/>
    <w:rsid w:val="48C86EE1"/>
    <w:rsid w:val="48F86C13"/>
    <w:rsid w:val="49003972"/>
    <w:rsid w:val="4904108C"/>
    <w:rsid w:val="490B5F77"/>
    <w:rsid w:val="49C64593"/>
    <w:rsid w:val="49CF169A"/>
    <w:rsid w:val="49FA6EF8"/>
    <w:rsid w:val="4A437992"/>
    <w:rsid w:val="4A784961"/>
    <w:rsid w:val="4A8703D3"/>
    <w:rsid w:val="4AA12351"/>
    <w:rsid w:val="4AAD3977"/>
    <w:rsid w:val="4AB368C6"/>
    <w:rsid w:val="4ABD2E7A"/>
    <w:rsid w:val="4ACF3A3C"/>
    <w:rsid w:val="4AE47FB2"/>
    <w:rsid w:val="4AE66C9B"/>
    <w:rsid w:val="4B1700DF"/>
    <w:rsid w:val="4B3774F7"/>
    <w:rsid w:val="4B3C4946"/>
    <w:rsid w:val="4B647B33"/>
    <w:rsid w:val="4BC52D55"/>
    <w:rsid w:val="4BFA22D2"/>
    <w:rsid w:val="4C4030C5"/>
    <w:rsid w:val="4CA26BF2"/>
    <w:rsid w:val="4CB22BAD"/>
    <w:rsid w:val="4CEF2622"/>
    <w:rsid w:val="4D3857A8"/>
    <w:rsid w:val="4D506AE7"/>
    <w:rsid w:val="4D922B7A"/>
    <w:rsid w:val="4D9E40FD"/>
    <w:rsid w:val="4DE35714"/>
    <w:rsid w:val="4DF10658"/>
    <w:rsid w:val="4E1D7B05"/>
    <w:rsid w:val="4E402B66"/>
    <w:rsid w:val="4E704ACE"/>
    <w:rsid w:val="4E9407BC"/>
    <w:rsid w:val="4EA824BA"/>
    <w:rsid w:val="4EAF1A9A"/>
    <w:rsid w:val="4F0F6A19"/>
    <w:rsid w:val="4F2935FA"/>
    <w:rsid w:val="4F2E6E63"/>
    <w:rsid w:val="4FAC00A7"/>
    <w:rsid w:val="4FB530E0"/>
    <w:rsid w:val="5019541D"/>
    <w:rsid w:val="50507B5F"/>
    <w:rsid w:val="505446A7"/>
    <w:rsid w:val="505F652D"/>
    <w:rsid w:val="50744D49"/>
    <w:rsid w:val="508E3AF7"/>
    <w:rsid w:val="510E2B9E"/>
    <w:rsid w:val="51C413B8"/>
    <w:rsid w:val="51D10A66"/>
    <w:rsid w:val="51E23F34"/>
    <w:rsid w:val="5208399B"/>
    <w:rsid w:val="520F1FC4"/>
    <w:rsid w:val="522256B2"/>
    <w:rsid w:val="52416EAD"/>
    <w:rsid w:val="528A390F"/>
    <w:rsid w:val="528C6991"/>
    <w:rsid w:val="529A01DC"/>
    <w:rsid w:val="530D168E"/>
    <w:rsid w:val="53165C44"/>
    <w:rsid w:val="53334A48"/>
    <w:rsid w:val="535B5D4C"/>
    <w:rsid w:val="536743D0"/>
    <w:rsid w:val="53D004E8"/>
    <w:rsid w:val="54054633"/>
    <w:rsid w:val="540605E4"/>
    <w:rsid w:val="540B1521"/>
    <w:rsid w:val="542E3166"/>
    <w:rsid w:val="545A24A8"/>
    <w:rsid w:val="547F0032"/>
    <w:rsid w:val="547F5A6B"/>
    <w:rsid w:val="54A02A20"/>
    <w:rsid w:val="54B716A8"/>
    <w:rsid w:val="54F975CB"/>
    <w:rsid w:val="557D01FC"/>
    <w:rsid w:val="55935C72"/>
    <w:rsid w:val="55942D51"/>
    <w:rsid w:val="55B82BB4"/>
    <w:rsid w:val="55C87B3E"/>
    <w:rsid w:val="55E262B1"/>
    <w:rsid w:val="564156CE"/>
    <w:rsid w:val="565E4380"/>
    <w:rsid w:val="56680EAC"/>
    <w:rsid w:val="56F11E0B"/>
    <w:rsid w:val="56F40992"/>
    <w:rsid w:val="56FF2345"/>
    <w:rsid w:val="572B3C88"/>
    <w:rsid w:val="57996E43"/>
    <w:rsid w:val="57AC4FE6"/>
    <w:rsid w:val="57BE4AFC"/>
    <w:rsid w:val="582232DD"/>
    <w:rsid w:val="585A7E7E"/>
    <w:rsid w:val="58B06B3A"/>
    <w:rsid w:val="58C44394"/>
    <w:rsid w:val="58D67D8C"/>
    <w:rsid w:val="58E10577"/>
    <w:rsid w:val="59165EF7"/>
    <w:rsid w:val="592A2449"/>
    <w:rsid w:val="593037D7"/>
    <w:rsid w:val="59702A12"/>
    <w:rsid w:val="598D4786"/>
    <w:rsid w:val="59D93E6F"/>
    <w:rsid w:val="59E745FA"/>
    <w:rsid w:val="5A274BDA"/>
    <w:rsid w:val="5A517EA9"/>
    <w:rsid w:val="5A5A6003"/>
    <w:rsid w:val="5A682D33"/>
    <w:rsid w:val="5A736072"/>
    <w:rsid w:val="5A955FE8"/>
    <w:rsid w:val="5AAE2925"/>
    <w:rsid w:val="5AC11BEA"/>
    <w:rsid w:val="5AED2A9C"/>
    <w:rsid w:val="5B174C4F"/>
    <w:rsid w:val="5B615ECA"/>
    <w:rsid w:val="5B9E711E"/>
    <w:rsid w:val="5BC746C9"/>
    <w:rsid w:val="5BC97600"/>
    <w:rsid w:val="5BFE7BBD"/>
    <w:rsid w:val="5C083108"/>
    <w:rsid w:val="5C7A36E7"/>
    <w:rsid w:val="5C8D2841"/>
    <w:rsid w:val="5CA457F2"/>
    <w:rsid w:val="5CBD1826"/>
    <w:rsid w:val="5CBF734C"/>
    <w:rsid w:val="5CC61F72"/>
    <w:rsid w:val="5CE91AF9"/>
    <w:rsid w:val="5CED0E66"/>
    <w:rsid w:val="5CF014A7"/>
    <w:rsid w:val="5CF206F7"/>
    <w:rsid w:val="5CFB08A9"/>
    <w:rsid w:val="5D6F0D72"/>
    <w:rsid w:val="5D867E6A"/>
    <w:rsid w:val="5DB84258"/>
    <w:rsid w:val="5DBE7604"/>
    <w:rsid w:val="5DD5494D"/>
    <w:rsid w:val="5DE84681"/>
    <w:rsid w:val="5E0B3D5F"/>
    <w:rsid w:val="5EA0340D"/>
    <w:rsid w:val="5EAE7678"/>
    <w:rsid w:val="5ED66C3C"/>
    <w:rsid w:val="5ED82947"/>
    <w:rsid w:val="5EDC2437"/>
    <w:rsid w:val="5EFD5F0A"/>
    <w:rsid w:val="5F1D035A"/>
    <w:rsid w:val="5F6D308F"/>
    <w:rsid w:val="5F97635E"/>
    <w:rsid w:val="5FB85ADB"/>
    <w:rsid w:val="5FBC5DC5"/>
    <w:rsid w:val="5FD90725"/>
    <w:rsid w:val="5FDD643B"/>
    <w:rsid w:val="60536729"/>
    <w:rsid w:val="60545FFD"/>
    <w:rsid w:val="606049A2"/>
    <w:rsid w:val="607532DC"/>
    <w:rsid w:val="608C66DA"/>
    <w:rsid w:val="60917251"/>
    <w:rsid w:val="60BA3E42"/>
    <w:rsid w:val="60D4713E"/>
    <w:rsid w:val="61047A23"/>
    <w:rsid w:val="610B7004"/>
    <w:rsid w:val="610C68D8"/>
    <w:rsid w:val="610E43FE"/>
    <w:rsid w:val="61406582"/>
    <w:rsid w:val="61461DEA"/>
    <w:rsid w:val="615564D1"/>
    <w:rsid w:val="61733AD5"/>
    <w:rsid w:val="6194383B"/>
    <w:rsid w:val="61A14A39"/>
    <w:rsid w:val="61C3343B"/>
    <w:rsid w:val="61CB5375"/>
    <w:rsid w:val="61F730E4"/>
    <w:rsid w:val="62013FAB"/>
    <w:rsid w:val="6208709F"/>
    <w:rsid w:val="623348CA"/>
    <w:rsid w:val="62F51D1A"/>
    <w:rsid w:val="63387E58"/>
    <w:rsid w:val="635A12B4"/>
    <w:rsid w:val="635D78BF"/>
    <w:rsid w:val="63CE7752"/>
    <w:rsid w:val="64446389"/>
    <w:rsid w:val="646802C9"/>
    <w:rsid w:val="64777168"/>
    <w:rsid w:val="64DD2A65"/>
    <w:rsid w:val="64F658D5"/>
    <w:rsid w:val="64F9082A"/>
    <w:rsid w:val="65576140"/>
    <w:rsid w:val="65670581"/>
    <w:rsid w:val="656E7B61"/>
    <w:rsid w:val="65736F26"/>
    <w:rsid w:val="65CA685B"/>
    <w:rsid w:val="65CF34A7"/>
    <w:rsid w:val="65F660EF"/>
    <w:rsid w:val="66171FA7"/>
    <w:rsid w:val="661E3722"/>
    <w:rsid w:val="663E7534"/>
    <w:rsid w:val="663F505A"/>
    <w:rsid w:val="66675957"/>
    <w:rsid w:val="6673798C"/>
    <w:rsid w:val="6692787F"/>
    <w:rsid w:val="66F70C49"/>
    <w:rsid w:val="67362901"/>
    <w:rsid w:val="673905B6"/>
    <w:rsid w:val="67A05FCC"/>
    <w:rsid w:val="67F24A7A"/>
    <w:rsid w:val="68093B71"/>
    <w:rsid w:val="681C3942"/>
    <w:rsid w:val="68262975"/>
    <w:rsid w:val="68460AAC"/>
    <w:rsid w:val="68582403"/>
    <w:rsid w:val="68637725"/>
    <w:rsid w:val="689E250C"/>
    <w:rsid w:val="68A90BC0"/>
    <w:rsid w:val="68AC1CFE"/>
    <w:rsid w:val="68E4579B"/>
    <w:rsid w:val="69320EA6"/>
    <w:rsid w:val="69564B94"/>
    <w:rsid w:val="69C754B6"/>
    <w:rsid w:val="6A231828"/>
    <w:rsid w:val="6A4B4337"/>
    <w:rsid w:val="6A5E4D61"/>
    <w:rsid w:val="6A843983"/>
    <w:rsid w:val="6AE66C85"/>
    <w:rsid w:val="6B4F21E3"/>
    <w:rsid w:val="6BCD1DE6"/>
    <w:rsid w:val="6BDD159D"/>
    <w:rsid w:val="6BDE269C"/>
    <w:rsid w:val="6BDF4471"/>
    <w:rsid w:val="6C200A88"/>
    <w:rsid w:val="6C3867D3"/>
    <w:rsid w:val="6C505023"/>
    <w:rsid w:val="6C6B0957"/>
    <w:rsid w:val="6C8079C0"/>
    <w:rsid w:val="6C81017A"/>
    <w:rsid w:val="6CAB3449"/>
    <w:rsid w:val="6CD9456A"/>
    <w:rsid w:val="6CEC7186"/>
    <w:rsid w:val="6D1014FE"/>
    <w:rsid w:val="6D14299F"/>
    <w:rsid w:val="6D185DE5"/>
    <w:rsid w:val="6D672A1E"/>
    <w:rsid w:val="6DA676F1"/>
    <w:rsid w:val="6DAD1058"/>
    <w:rsid w:val="6DC237D1"/>
    <w:rsid w:val="6DE2733E"/>
    <w:rsid w:val="6DE74955"/>
    <w:rsid w:val="6DEF3809"/>
    <w:rsid w:val="6E0E5A3E"/>
    <w:rsid w:val="6E335F34"/>
    <w:rsid w:val="6E4E22DE"/>
    <w:rsid w:val="6E5A6A6D"/>
    <w:rsid w:val="6EB32A89"/>
    <w:rsid w:val="6EDA1DC4"/>
    <w:rsid w:val="6EFC7F8C"/>
    <w:rsid w:val="6F3B3713"/>
    <w:rsid w:val="6F40725E"/>
    <w:rsid w:val="6F4831D1"/>
    <w:rsid w:val="6FC7059A"/>
    <w:rsid w:val="6FC860C0"/>
    <w:rsid w:val="700B57D7"/>
    <w:rsid w:val="701F58F4"/>
    <w:rsid w:val="70910BA8"/>
    <w:rsid w:val="70C1148D"/>
    <w:rsid w:val="70C42D2B"/>
    <w:rsid w:val="71011921"/>
    <w:rsid w:val="71096990"/>
    <w:rsid w:val="711172CF"/>
    <w:rsid w:val="71166CCD"/>
    <w:rsid w:val="71793B16"/>
    <w:rsid w:val="7190172C"/>
    <w:rsid w:val="71B30F21"/>
    <w:rsid w:val="71B66B18"/>
    <w:rsid w:val="71FC4D8C"/>
    <w:rsid w:val="71FD54DD"/>
    <w:rsid w:val="71FD64F5"/>
    <w:rsid w:val="72025180"/>
    <w:rsid w:val="72037883"/>
    <w:rsid w:val="721C7F6D"/>
    <w:rsid w:val="72313EC3"/>
    <w:rsid w:val="72964253"/>
    <w:rsid w:val="72CB0CEB"/>
    <w:rsid w:val="72D64389"/>
    <w:rsid w:val="7325594C"/>
    <w:rsid w:val="73357566"/>
    <w:rsid w:val="73855BD1"/>
    <w:rsid w:val="73A40BF2"/>
    <w:rsid w:val="73B47087"/>
    <w:rsid w:val="73CB43D1"/>
    <w:rsid w:val="7410294D"/>
    <w:rsid w:val="74381A66"/>
    <w:rsid w:val="74927E3B"/>
    <w:rsid w:val="74FC0CE6"/>
    <w:rsid w:val="74FE5BA5"/>
    <w:rsid w:val="75283105"/>
    <w:rsid w:val="753C7334"/>
    <w:rsid w:val="75436915"/>
    <w:rsid w:val="757B0F93"/>
    <w:rsid w:val="7589009F"/>
    <w:rsid w:val="759E7305"/>
    <w:rsid w:val="75C86E1A"/>
    <w:rsid w:val="75E25B0A"/>
    <w:rsid w:val="7625426C"/>
    <w:rsid w:val="76856AB9"/>
    <w:rsid w:val="76872831"/>
    <w:rsid w:val="769136B0"/>
    <w:rsid w:val="76C75323"/>
    <w:rsid w:val="76D71644"/>
    <w:rsid w:val="76F45B53"/>
    <w:rsid w:val="76FD47EF"/>
    <w:rsid w:val="771A7856"/>
    <w:rsid w:val="771C07E8"/>
    <w:rsid w:val="77244524"/>
    <w:rsid w:val="773A4BE7"/>
    <w:rsid w:val="77441873"/>
    <w:rsid w:val="774E5F67"/>
    <w:rsid w:val="776C2FB6"/>
    <w:rsid w:val="77741C69"/>
    <w:rsid w:val="77C41863"/>
    <w:rsid w:val="77C9272C"/>
    <w:rsid w:val="77ED2B68"/>
    <w:rsid w:val="780D6D66"/>
    <w:rsid w:val="78393FFF"/>
    <w:rsid w:val="78582600"/>
    <w:rsid w:val="7860333A"/>
    <w:rsid w:val="78CD4747"/>
    <w:rsid w:val="78DC39C5"/>
    <w:rsid w:val="78EF46BD"/>
    <w:rsid w:val="78FF006C"/>
    <w:rsid w:val="793D18CD"/>
    <w:rsid w:val="79960FDD"/>
    <w:rsid w:val="79982284"/>
    <w:rsid w:val="7998662D"/>
    <w:rsid w:val="79D00993"/>
    <w:rsid w:val="79D15C97"/>
    <w:rsid w:val="79DC06E9"/>
    <w:rsid w:val="79ED6E4F"/>
    <w:rsid w:val="7A1C5986"/>
    <w:rsid w:val="7A297596"/>
    <w:rsid w:val="7A3031E0"/>
    <w:rsid w:val="7A5D73D7"/>
    <w:rsid w:val="7A8C5878"/>
    <w:rsid w:val="7AD4548E"/>
    <w:rsid w:val="7AE91D0C"/>
    <w:rsid w:val="7B302ED7"/>
    <w:rsid w:val="7B362A78"/>
    <w:rsid w:val="7B471854"/>
    <w:rsid w:val="7B7F61CD"/>
    <w:rsid w:val="7B826A52"/>
    <w:rsid w:val="7BB346C3"/>
    <w:rsid w:val="7C046FE3"/>
    <w:rsid w:val="7C324FED"/>
    <w:rsid w:val="7C552333"/>
    <w:rsid w:val="7CA11FA2"/>
    <w:rsid w:val="7CA86C55"/>
    <w:rsid w:val="7CD267D0"/>
    <w:rsid w:val="7CF019C1"/>
    <w:rsid w:val="7CF130FA"/>
    <w:rsid w:val="7CFB7AD5"/>
    <w:rsid w:val="7D196E33"/>
    <w:rsid w:val="7D461CAD"/>
    <w:rsid w:val="7D8555F0"/>
    <w:rsid w:val="7DD65E4C"/>
    <w:rsid w:val="7E1E6FF0"/>
    <w:rsid w:val="7E28286A"/>
    <w:rsid w:val="7E3C03A5"/>
    <w:rsid w:val="7E4515FE"/>
    <w:rsid w:val="7E823BED"/>
    <w:rsid w:val="7E9A50CB"/>
    <w:rsid w:val="7EA82A65"/>
    <w:rsid w:val="7EAA7A04"/>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1"/>
    <w:qFormat/>
    <w:uiPriority w:val="0"/>
    <w:pPr>
      <w:spacing w:before="460" w:after="450" w:line="360" w:lineRule="auto"/>
      <w:jc w:val="center"/>
      <w:outlineLvl w:val="0"/>
    </w:pPr>
    <w:rPr>
      <w:rFonts w:eastAsiaTheme="minorEastAsia"/>
      <w:bCs w:val="0"/>
      <w:kern w:val="44"/>
      <w:sz w:val="44"/>
      <w:szCs w:val="28"/>
    </w:rPr>
  </w:style>
  <w:style w:type="paragraph" w:styleId="2">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8"/>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qFormat/>
    <w:uiPriority w:val="0"/>
    <w:pPr>
      <w:shd w:val="clear" w:color="auto" w:fill="000080"/>
    </w:pPr>
  </w:style>
  <w:style w:type="paragraph" w:styleId="18">
    <w:name w:val="annotation text"/>
    <w:basedOn w:val="1"/>
    <w:link w:val="70"/>
    <w:qFormat/>
    <w:uiPriority w:val="0"/>
    <w:pPr>
      <w:jc w:val="left"/>
    </w:pPr>
  </w:style>
  <w:style w:type="paragraph" w:styleId="19">
    <w:name w:val="Body Text 3"/>
    <w:basedOn w:val="1"/>
    <w:link w:val="459"/>
    <w:unhideWhenUsed/>
    <w:qFormat/>
    <w:uiPriority w:val="0"/>
    <w:pPr>
      <w:spacing w:after="120"/>
    </w:pPr>
    <w:rPr>
      <w:sz w:val="16"/>
      <w:szCs w:val="16"/>
    </w:rPr>
  </w:style>
  <w:style w:type="paragraph" w:styleId="20">
    <w:name w:val="Body Text"/>
    <w:basedOn w:val="1"/>
    <w:link w:val="72"/>
    <w:qFormat/>
    <w:uiPriority w:val="0"/>
    <w:pPr>
      <w:spacing w:after="120"/>
    </w:p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6"/>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78"/>
    <w:qFormat/>
    <w:uiPriority w:val="0"/>
    <w:rPr>
      <w:sz w:val="18"/>
      <w:szCs w:val="18"/>
    </w:rPr>
  </w:style>
  <w:style w:type="paragraph" w:styleId="31">
    <w:name w:val="footer"/>
    <w:basedOn w:val="1"/>
    <w:link w:val="79"/>
    <w:qFormat/>
    <w:uiPriority w:val="99"/>
    <w:pPr>
      <w:tabs>
        <w:tab w:val="center" w:pos="4153"/>
        <w:tab w:val="right" w:pos="8306"/>
      </w:tabs>
      <w:snapToGrid w:val="0"/>
      <w:jc w:val="left"/>
    </w:pPr>
    <w:rPr>
      <w:sz w:val="18"/>
      <w:szCs w:val="18"/>
    </w:rPr>
  </w:style>
  <w:style w:type="paragraph" w:styleId="32">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8"/>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4"/>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4"/>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7"/>
    <w:qFormat/>
    <w:uiPriority w:val="0"/>
    <w:rPr>
      <w:sz w:val="28"/>
      <w:szCs w:val="20"/>
    </w:r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2"/>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1"/>
    <w:qFormat/>
    <w:uiPriority w:val="0"/>
    <w:rPr>
      <w:b/>
      <w:bCs/>
    </w:rPr>
  </w:style>
  <w:style w:type="paragraph" w:styleId="48">
    <w:name w:val="Body Text First Indent"/>
    <w:basedOn w:val="20"/>
    <w:link w:val="73"/>
    <w:qFormat/>
    <w:uiPriority w:val="0"/>
    <w:pPr>
      <w:ind w:firstLine="420" w:firstLineChars="100"/>
    </w:pPr>
  </w:style>
  <w:style w:type="paragraph" w:styleId="49">
    <w:name w:val="Body Text First Indent 2"/>
    <w:basedOn w:val="21"/>
    <w:link w:val="293"/>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标题 3 Char"/>
    <w:basedOn w:val="52"/>
    <w:link w:val="4"/>
    <w:qFormat/>
    <w:uiPriority w:val="0"/>
    <w:rPr>
      <w:b/>
      <w:bCs/>
      <w:kern w:val="2"/>
      <w:sz w:val="24"/>
      <w:szCs w:val="32"/>
    </w:rPr>
  </w:style>
  <w:style w:type="character" w:customStyle="1" w:styleId="61">
    <w:name w:val="标题 1 Char"/>
    <w:basedOn w:val="52"/>
    <w:link w:val="3"/>
    <w:qFormat/>
    <w:uiPriority w:val="0"/>
    <w:rPr>
      <w:rFonts w:eastAsiaTheme="minorEastAsia"/>
      <w:b/>
      <w:kern w:val="44"/>
      <w:sz w:val="44"/>
      <w:szCs w:val="28"/>
    </w:rPr>
  </w:style>
  <w:style w:type="character" w:customStyle="1" w:styleId="62">
    <w:name w:val="标题 2 Char"/>
    <w:basedOn w:val="52"/>
    <w:link w:val="2"/>
    <w:qFormat/>
    <w:uiPriority w:val="0"/>
    <w:rPr>
      <w:rFonts w:ascii="Arial" w:hAnsi="Arial" w:eastAsiaTheme="minorEastAsia"/>
      <w:b/>
      <w:bCs/>
      <w:kern w:val="2"/>
      <w:sz w:val="28"/>
      <w:szCs w:val="32"/>
    </w:rPr>
  </w:style>
  <w:style w:type="character" w:customStyle="1" w:styleId="63">
    <w:name w:val="标题 4 Char1"/>
    <w:basedOn w:val="52"/>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2"/>
    <w:link w:val="6"/>
    <w:qFormat/>
    <w:uiPriority w:val="0"/>
    <w:rPr>
      <w:b/>
      <w:kern w:val="2"/>
      <w:sz w:val="28"/>
      <w:szCs w:val="24"/>
    </w:rPr>
  </w:style>
  <w:style w:type="character" w:customStyle="1" w:styleId="66">
    <w:name w:val="标题 6 Char1"/>
    <w:basedOn w:val="52"/>
    <w:link w:val="8"/>
    <w:qFormat/>
    <w:uiPriority w:val="9"/>
    <w:rPr>
      <w:rFonts w:ascii="Arial" w:hAnsi="Arial" w:eastAsia="黑体"/>
      <w:b/>
      <w:kern w:val="2"/>
      <w:sz w:val="24"/>
      <w:szCs w:val="24"/>
    </w:rPr>
  </w:style>
  <w:style w:type="character" w:customStyle="1" w:styleId="67">
    <w:name w:val="标题 7 Char1"/>
    <w:basedOn w:val="52"/>
    <w:link w:val="9"/>
    <w:qFormat/>
    <w:uiPriority w:val="9"/>
    <w:rPr>
      <w:b/>
      <w:kern w:val="2"/>
      <w:sz w:val="24"/>
      <w:szCs w:val="24"/>
    </w:rPr>
  </w:style>
  <w:style w:type="character" w:customStyle="1" w:styleId="68">
    <w:name w:val="标题 8 Char1"/>
    <w:basedOn w:val="52"/>
    <w:link w:val="10"/>
    <w:qFormat/>
    <w:uiPriority w:val="9"/>
    <w:rPr>
      <w:rFonts w:ascii="Arial" w:hAnsi="Arial" w:eastAsia="黑体"/>
      <w:kern w:val="2"/>
      <w:sz w:val="24"/>
      <w:szCs w:val="24"/>
    </w:rPr>
  </w:style>
  <w:style w:type="character" w:customStyle="1" w:styleId="69">
    <w:name w:val="标题 9 Char1"/>
    <w:basedOn w:val="52"/>
    <w:link w:val="11"/>
    <w:qFormat/>
    <w:uiPriority w:val="0"/>
    <w:rPr>
      <w:rFonts w:ascii="Arial" w:hAnsi="Arial" w:eastAsia="黑体"/>
      <w:kern w:val="2"/>
      <w:sz w:val="21"/>
      <w:szCs w:val="24"/>
    </w:rPr>
  </w:style>
  <w:style w:type="character" w:customStyle="1" w:styleId="70">
    <w:name w:val="批注文字 Char"/>
    <w:link w:val="18"/>
    <w:qFormat/>
    <w:uiPriority w:val="0"/>
    <w:rPr>
      <w:kern w:val="2"/>
      <w:sz w:val="21"/>
      <w:szCs w:val="24"/>
    </w:rPr>
  </w:style>
  <w:style w:type="character" w:customStyle="1" w:styleId="71">
    <w:name w:val="批注主题 Char"/>
    <w:basedOn w:val="70"/>
    <w:link w:val="47"/>
    <w:qFormat/>
    <w:uiPriority w:val="0"/>
    <w:rPr>
      <w:b/>
      <w:bCs/>
      <w:kern w:val="2"/>
      <w:sz w:val="21"/>
      <w:szCs w:val="24"/>
    </w:rPr>
  </w:style>
  <w:style w:type="character" w:customStyle="1" w:styleId="72">
    <w:name w:val="正文文本 Char"/>
    <w:basedOn w:val="52"/>
    <w:link w:val="20"/>
    <w:qFormat/>
    <w:uiPriority w:val="0"/>
    <w:rPr>
      <w:kern w:val="2"/>
      <w:sz w:val="21"/>
      <w:szCs w:val="24"/>
    </w:rPr>
  </w:style>
  <w:style w:type="character" w:customStyle="1" w:styleId="73">
    <w:name w:val="正文首行缩进 Char"/>
    <w:link w:val="48"/>
    <w:qFormat/>
    <w:uiPriority w:val="0"/>
    <w:rPr>
      <w:rFonts w:eastAsia="宋体"/>
      <w:kern w:val="2"/>
      <w:sz w:val="21"/>
      <w:szCs w:val="24"/>
      <w:lang w:val="en-US" w:eastAsia="zh-CN" w:bidi="ar-SA"/>
    </w:rPr>
  </w:style>
  <w:style w:type="character" w:customStyle="1" w:styleId="74">
    <w:name w:val="文档结构图 Char"/>
    <w:basedOn w:val="52"/>
    <w:link w:val="17"/>
    <w:qFormat/>
    <w:uiPriority w:val="0"/>
    <w:rPr>
      <w:kern w:val="2"/>
      <w:sz w:val="21"/>
      <w:szCs w:val="24"/>
      <w:shd w:val="clear" w:color="auto" w:fill="000080"/>
    </w:rPr>
  </w:style>
  <w:style w:type="character" w:customStyle="1" w:styleId="75">
    <w:name w:val="正文文本缩进 Char1"/>
    <w:basedOn w:val="52"/>
    <w:link w:val="21"/>
    <w:qFormat/>
    <w:uiPriority w:val="0"/>
    <w:rPr>
      <w:kern w:val="2"/>
      <w:sz w:val="21"/>
      <w:szCs w:val="24"/>
    </w:rPr>
  </w:style>
  <w:style w:type="character" w:customStyle="1" w:styleId="76">
    <w:name w:val="纯文本 Char"/>
    <w:link w:val="26"/>
    <w:qFormat/>
    <w:uiPriority w:val="0"/>
    <w:rPr>
      <w:rFonts w:ascii="宋体" w:hAnsi="Courier New" w:eastAsia="宋体"/>
      <w:kern w:val="2"/>
      <w:sz w:val="21"/>
      <w:lang w:val="en-US" w:eastAsia="zh-CN" w:bidi="ar-SA"/>
    </w:rPr>
  </w:style>
  <w:style w:type="character" w:customStyle="1" w:styleId="77">
    <w:name w:val="正文文本缩进 2 Char1"/>
    <w:link w:val="29"/>
    <w:qFormat/>
    <w:uiPriority w:val="0"/>
    <w:rPr>
      <w:kern w:val="2"/>
      <w:sz w:val="21"/>
      <w:szCs w:val="24"/>
    </w:rPr>
  </w:style>
  <w:style w:type="character" w:customStyle="1" w:styleId="78">
    <w:name w:val="批注框文本 Char"/>
    <w:basedOn w:val="52"/>
    <w:link w:val="30"/>
    <w:qFormat/>
    <w:uiPriority w:val="99"/>
    <w:rPr>
      <w:kern w:val="2"/>
      <w:sz w:val="18"/>
      <w:szCs w:val="18"/>
    </w:rPr>
  </w:style>
  <w:style w:type="character" w:customStyle="1" w:styleId="79">
    <w:name w:val="页脚 Char"/>
    <w:basedOn w:val="52"/>
    <w:link w:val="31"/>
    <w:qFormat/>
    <w:uiPriority w:val="99"/>
    <w:rPr>
      <w:kern w:val="2"/>
      <w:sz w:val="18"/>
      <w:szCs w:val="18"/>
    </w:rPr>
  </w:style>
  <w:style w:type="character" w:customStyle="1" w:styleId="80">
    <w:name w:val="页眉 Char"/>
    <w:link w:val="32"/>
    <w:qFormat/>
    <w:uiPriority w:val="99"/>
    <w:rPr>
      <w:kern w:val="2"/>
      <w:sz w:val="18"/>
      <w:szCs w:val="18"/>
    </w:rPr>
  </w:style>
  <w:style w:type="character" w:customStyle="1" w:styleId="81">
    <w:name w:val="HTML 预设格式 Char1"/>
    <w:link w:val="44"/>
    <w:qFormat/>
    <w:uiPriority w:val="0"/>
    <w:rPr>
      <w:rFonts w:ascii="宋体" w:hAnsi="宋体" w:cs="宋体"/>
      <w:sz w:val="24"/>
      <w:szCs w:val="24"/>
    </w:rPr>
  </w:style>
  <w:style w:type="character" w:customStyle="1" w:styleId="82">
    <w:name w:val="标题 Char"/>
    <w:link w:val="46"/>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6"/>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0"/>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2"/>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2"/>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2"/>
    <w:qFormat/>
    <w:uiPriority w:val="0"/>
    <w:rPr>
      <w:rFonts w:hint="eastAsia" w:ascii="仿宋_GB2312" w:eastAsia="仿宋_GB2312" w:cs="仿宋_GB2312"/>
      <w:color w:val="000000"/>
      <w:sz w:val="20"/>
      <w:szCs w:val="20"/>
      <w:u w:val="none"/>
    </w:rPr>
  </w:style>
  <w:style w:type="character" w:customStyle="1" w:styleId="168">
    <w:name w:val="font31"/>
    <w:basedOn w:val="52"/>
    <w:qFormat/>
    <w:uiPriority w:val="0"/>
    <w:rPr>
      <w:rFonts w:hint="default" w:ascii="Symbol" w:hAnsi="Symbol" w:cs="Symbol"/>
      <w:color w:val="000000"/>
      <w:sz w:val="20"/>
      <w:szCs w:val="20"/>
      <w:u w:val="none"/>
    </w:rPr>
  </w:style>
  <w:style w:type="character" w:customStyle="1" w:styleId="169">
    <w:name w:val="font71"/>
    <w:basedOn w:val="52"/>
    <w:qFormat/>
    <w:uiPriority w:val="0"/>
    <w:rPr>
      <w:rFonts w:ascii="Arial" w:hAnsi="Arial" w:cs="Arial"/>
      <w:color w:val="000000"/>
      <w:sz w:val="20"/>
      <w:szCs w:val="20"/>
      <w:u w:val="none"/>
    </w:rPr>
  </w:style>
  <w:style w:type="character" w:customStyle="1" w:styleId="170">
    <w:name w:val="font21"/>
    <w:basedOn w:val="52"/>
    <w:qFormat/>
    <w:uiPriority w:val="0"/>
    <w:rPr>
      <w:rFonts w:hint="default" w:ascii="Symbol" w:hAnsi="Symbol" w:cs="Symbol"/>
      <w:color w:val="000000"/>
      <w:sz w:val="20"/>
      <w:szCs w:val="20"/>
      <w:u w:val="none"/>
    </w:rPr>
  </w:style>
  <w:style w:type="character" w:customStyle="1" w:styleId="171">
    <w:name w:val="font91"/>
    <w:basedOn w:val="52"/>
    <w:qFormat/>
    <w:uiPriority w:val="0"/>
    <w:rPr>
      <w:rFonts w:ascii="Arial" w:hAnsi="Arial" w:cs="Arial"/>
      <w:color w:val="000000"/>
      <w:sz w:val="20"/>
      <w:szCs w:val="20"/>
      <w:u w:val="none"/>
    </w:rPr>
  </w:style>
  <w:style w:type="character" w:customStyle="1" w:styleId="172">
    <w:name w:val="font51"/>
    <w:basedOn w:val="52"/>
    <w:qFormat/>
    <w:uiPriority w:val="0"/>
    <w:rPr>
      <w:rFonts w:ascii="仿宋" w:hAnsi="仿宋" w:eastAsia="仿宋" w:cs="仿宋"/>
      <w:color w:val="000000"/>
      <w:sz w:val="21"/>
      <w:szCs w:val="21"/>
      <w:u w:val="none"/>
    </w:rPr>
  </w:style>
  <w:style w:type="character" w:customStyle="1" w:styleId="173">
    <w:name w:val="font101"/>
    <w:basedOn w:val="52"/>
    <w:qFormat/>
    <w:uiPriority w:val="0"/>
    <w:rPr>
      <w:rFonts w:hint="eastAsia" w:ascii="仿宋_GB2312" w:eastAsia="仿宋_GB2312" w:cs="仿宋_GB2312"/>
      <w:color w:val="000000"/>
      <w:sz w:val="20"/>
      <w:szCs w:val="20"/>
      <w:u w:val="none"/>
    </w:rPr>
  </w:style>
  <w:style w:type="character" w:customStyle="1" w:styleId="174">
    <w:name w:val="font61"/>
    <w:basedOn w:val="52"/>
    <w:qFormat/>
    <w:uiPriority w:val="0"/>
    <w:rPr>
      <w:rFonts w:hint="eastAsia" w:ascii="宋体" w:hAnsi="宋体" w:eastAsia="宋体" w:cs="宋体"/>
      <w:color w:val="000000"/>
      <w:sz w:val="20"/>
      <w:szCs w:val="20"/>
      <w:u w:val="none"/>
    </w:rPr>
  </w:style>
  <w:style w:type="character" w:customStyle="1" w:styleId="175">
    <w:name w:val="font81"/>
    <w:basedOn w:val="52"/>
    <w:qFormat/>
    <w:uiPriority w:val="0"/>
    <w:rPr>
      <w:rFonts w:hint="eastAsia" w:ascii="仿宋" w:hAnsi="仿宋" w:eastAsia="仿宋" w:cs="仿宋"/>
      <w:color w:val="000000"/>
      <w:sz w:val="21"/>
      <w:szCs w:val="21"/>
      <w:u w:val="none"/>
    </w:rPr>
  </w:style>
  <w:style w:type="character" w:customStyle="1" w:styleId="176">
    <w:name w:val="font111"/>
    <w:basedOn w:val="52"/>
    <w:qFormat/>
    <w:uiPriority w:val="0"/>
    <w:rPr>
      <w:rFonts w:hint="eastAsia" w:ascii="仿宋_GB2312" w:eastAsia="仿宋_GB2312" w:cs="仿宋_GB2312"/>
      <w:color w:val="000000"/>
      <w:sz w:val="21"/>
      <w:szCs w:val="21"/>
      <w:u w:val="none"/>
    </w:rPr>
  </w:style>
  <w:style w:type="character" w:customStyle="1" w:styleId="177">
    <w:name w:val="font121"/>
    <w:basedOn w:val="52"/>
    <w:qFormat/>
    <w:uiPriority w:val="0"/>
    <w:rPr>
      <w:rFonts w:ascii="Arial" w:hAnsi="Arial" w:cs="Arial"/>
      <w:color w:val="000000"/>
      <w:sz w:val="20"/>
      <w:szCs w:val="20"/>
      <w:u w:val="none"/>
    </w:rPr>
  </w:style>
  <w:style w:type="character" w:customStyle="1" w:styleId="178">
    <w:name w:val="font112"/>
    <w:basedOn w:val="52"/>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2"/>
    <w:qFormat/>
    <w:uiPriority w:val="0"/>
    <w:rPr>
      <w:b/>
      <w:bCs/>
      <w:kern w:val="2"/>
      <w:sz w:val="28"/>
      <w:szCs w:val="28"/>
    </w:rPr>
  </w:style>
  <w:style w:type="character" w:customStyle="1" w:styleId="260">
    <w:name w:val="标题 6 Char"/>
    <w:basedOn w:val="52"/>
    <w:qFormat/>
    <w:uiPriority w:val="9"/>
    <w:rPr>
      <w:rFonts w:asciiTheme="majorHAnsi" w:hAnsiTheme="majorHAnsi" w:eastAsiaTheme="majorEastAsia" w:cstheme="majorBidi"/>
      <w:b/>
      <w:bCs/>
      <w:kern w:val="2"/>
      <w:sz w:val="24"/>
      <w:szCs w:val="24"/>
    </w:rPr>
  </w:style>
  <w:style w:type="character" w:customStyle="1" w:styleId="261">
    <w:name w:val="标题 7 Char"/>
    <w:basedOn w:val="52"/>
    <w:qFormat/>
    <w:uiPriority w:val="9"/>
    <w:rPr>
      <w:b/>
      <w:bCs/>
      <w:kern w:val="2"/>
      <w:sz w:val="24"/>
      <w:szCs w:val="24"/>
    </w:rPr>
  </w:style>
  <w:style w:type="character" w:customStyle="1" w:styleId="262">
    <w:name w:val="标题 8 Char"/>
    <w:basedOn w:val="52"/>
    <w:qFormat/>
    <w:uiPriority w:val="9"/>
    <w:rPr>
      <w:rFonts w:asciiTheme="majorHAnsi" w:hAnsiTheme="majorHAnsi" w:eastAsiaTheme="majorEastAsia" w:cstheme="majorBidi"/>
      <w:kern w:val="2"/>
      <w:sz w:val="24"/>
      <w:szCs w:val="24"/>
    </w:rPr>
  </w:style>
  <w:style w:type="character" w:customStyle="1" w:styleId="263">
    <w:name w:val="标题 9 Char"/>
    <w:basedOn w:val="52"/>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2"/>
    <w:qFormat/>
    <w:uiPriority w:val="99"/>
    <w:rPr>
      <w:rFonts w:ascii="Times New Roman" w:hAnsi="Times New Roman" w:eastAsia="宋体" w:cs="Times New Roman"/>
      <w:sz w:val="18"/>
      <w:szCs w:val="18"/>
    </w:rPr>
  </w:style>
  <w:style w:type="character" w:customStyle="1" w:styleId="266">
    <w:name w:val="页脚 Char1"/>
    <w:basedOn w:val="52"/>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2"/>
    <w:qFormat/>
    <w:uiPriority w:val="99"/>
    <w:rPr>
      <w:rFonts w:ascii="Times New Roman" w:hAnsi="Times New Roman" w:eastAsia="宋体" w:cs="Times New Roman"/>
      <w:szCs w:val="24"/>
    </w:rPr>
  </w:style>
  <w:style w:type="character" w:customStyle="1" w:styleId="269">
    <w:name w:val="文档结构图 Char1"/>
    <w:basedOn w:val="52"/>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2"/>
    <w:qFormat/>
    <w:uiPriority w:val="0"/>
    <w:rPr>
      <w:rFonts w:ascii="Times New Roman" w:hAnsi="Times New Roman" w:eastAsia="宋体" w:cs="Times New Roman"/>
      <w:sz w:val="18"/>
      <w:szCs w:val="18"/>
    </w:rPr>
  </w:style>
  <w:style w:type="character" w:customStyle="1" w:styleId="272">
    <w:name w:val="标题 1 Char1"/>
    <w:basedOn w:val="52"/>
    <w:qFormat/>
    <w:uiPriority w:val="0"/>
    <w:rPr>
      <w:b/>
      <w:bCs/>
      <w:kern w:val="44"/>
      <w:sz w:val="44"/>
      <w:szCs w:val="44"/>
    </w:rPr>
  </w:style>
  <w:style w:type="character" w:customStyle="1" w:styleId="273">
    <w:name w:val="标题 2 Char1"/>
    <w:basedOn w:val="52"/>
    <w:qFormat/>
    <w:uiPriority w:val="0"/>
    <w:rPr>
      <w:rFonts w:asciiTheme="majorHAnsi" w:hAnsiTheme="majorHAnsi" w:eastAsiaTheme="majorEastAsia" w:cstheme="majorBidi"/>
      <w:b/>
      <w:bCs/>
      <w:kern w:val="2"/>
      <w:sz w:val="32"/>
      <w:szCs w:val="32"/>
    </w:rPr>
  </w:style>
  <w:style w:type="character" w:customStyle="1" w:styleId="274">
    <w:name w:val="标题 3 Char1"/>
    <w:basedOn w:val="52"/>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Char1"/>
    <w:link w:val="33"/>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4"/>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Char"/>
    <w:link w:val="49"/>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Char1"/>
    <w:link w:val="15"/>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5"/>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2"/>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Char1"/>
    <w:link w:val="43"/>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Char1"/>
    <w:link w:val="40"/>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Char1"/>
    <w:link w:val="28"/>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2"/>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347"/>
    <w:qFormat/>
    <w:uiPriority w:val="0"/>
    <w:rPr>
      <w:rFonts w:ascii="Arial" w:hAnsi="Arial" w:cs="Arial"/>
      <w:bCs/>
      <w:kern w:val="2"/>
      <w:sz w:val="24"/>
      <w:szCs w:val="24"/>
    </w:rPr>
  </w:style>
  <w:style w:type="paragraph" w:customStyle="1" w:styleId="347">
    <w:name w:val="文档正文"/>
    <w:basedOn w:val="1"/>
    <w:link w:val="346"/>
    <w:qFormat/>
    <w:uiPriority w:val="0"/>
    <w:rPr>
      <w:rFonts w:ascii="Arial" w:hAnsi="Arial" w:cs="Arial"/>
      <w:bCs/>
      <w:sz w:val="24"/>
    </w:rPr>
  </w:style>
  <w:style w:type="character" w:customStyle="1" w:styleId="348">
    <w:name w:val="正文文本 2 Char2"/>
    <w:basedOn w:val="52"/>
    <w:semiHidden/>
    <w:qFormat/>
    <w:uiPriority w:val="0"/>
    <w:rPr>
      <w:kern w:val="2"/>
      <w:sz w:val="21"/>
      <w:szCs w:val="24"/>
    </w:rPr>
  </w:style>
  <w:style w:type="character" w:customStyle="1" w:styleId="349">
    <w:name w:val="标题 字符1"/>
    <w:basedOn w:val="52"/>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qFormat/>
    <w:uiPriority w:val="0"/>
    <w:rPr>
      <w:kern w:val="2"/>
      <w:sz w:val="21"/>
      <w:szCs w:val="24"/>
    </w:rPr>
  </w:style>
  <w:style w:type="character" w:customStyle="1" w:styleId="351">
    <w:name w:val="签名 Char2"/>
    <w:basedOn w:val="52"/>
    <w:semiHidden/>
    <w:qFormat/>
    <w:uiPriority w:val="0"/>
    <w:rPr>
      <w:kern w:val="2"/>
      <w:sz w:val="21"/>
      <w:szCs w:val="24"/>
    </w:rPr>
  </w:style>
  <w:style w:type="character" w:customStyle="1" w:styleId="352">
    <w:name w:val="正文文本缩进 3 Char2"/>
    <w:basedOn w:val="52"/>
    <w:semiHidden/>
    <w:qFormat/>
    <w:uiPriority w:val="0"/>
    <w:rPr>
      <w:kern w:val="2"/>
      <w:sz w:val="16"/>
      <w:szCs w:val="16"/>
    </w:rPr>
  </w:style>
  <w:style w:type="character" w:customStyle="1" w:styleId="353">
    <w:name w:val="日期 Char2"/>
    <w:basedOn w:val="52"/>
    <w:semiHidden/>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5"/>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4"/>
    <w:qFormat/>
    <w:uiPriority w:val="0"/>
    <w:pPr>
      <w:tabs>
        <w:tab w:val="right" w:leader="dot" w:pos="9458"/>
      </w:tabs>
    </w:pPr>
    <w:rPr>
      <w:b w:val="0"/>
    </w:rPr>
  </w:style>
  <w:style w:type="paragraph" w:customStyle="1" w:styleId="370">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3"/>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2"/>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5"/>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qFormat/>
    <w:uiPriority w:val="0"/>
    <w:rPr>
      <w:rFonts w:ascii="Tahoma" w:hAnsi="Tahoma"/>
      <w:sz w:val="24"/>
      <w:szCs w:val="20"/>
    </w:rPr>
  </w:style>
  <w:style w:type="paragraph" w:customStyle="1" w:styleId="410">
    <w:name w:val="正文内容"/>
    <w:basedOn w:val="1"/>
    <w:qFormat/>
    <w:uiPriority w:val="0"/>
    <w:rPr>
      <w:rFonts w:ascii="Arial" w:hAnsi="Arial"/>
      <w:spacing w:val="-12"/>
      <w:szCs w:val="20"/>
    </w:rPr>
  </w:style>
  <w:style w:type="paragraph" w:customStyle="1" w:styleId="4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qFormat/>
    <w:uiPriority w:val="0"/>
    <w:rPr>
      <w:rFonts w:ascii="Times New Roman" w:hAnsi="Times New Roman" w:eastAsia="宋体" w:cs="Times New Roman"/>
      <w:lang w:val="en-US" w:eastAsia="zh-CN" w:bidi="ar-SA"/>
    </w:rPr>
  </w:style>
  <w:style w:type="paragraph" w:customStyle="1" w:styleId="4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qFormat/>
    <w:uiPriority w:val="0"/>
  </w:style>
  <w:style w:type="paragraph" w:customStyle="1" w:styleId="4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qFormat/>
    <w:uiPriority w:val="0"/>
    <w:pPr>
      <w:spacing w:before="120" w:after="120"/>
    </w:pPr>
    <w:rPr>
      <w:rFonts w:ascii="宋体"/>
      <w:b/>
      <w:sz w:val="28"/>
    </w:rPr>
  </w:style>
  <w:style w:type="paragraph" w:customStyle="1" w:styleId="42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qFormat/>
    <w:uiPriority w:val="0"/>
    <w:pPr>
      <w:ind w:left="980" w:hanging="420"/>
    </w:pPr>
    <w:rPr>
      <w:sz w:val="24"/>
    </w:rPr>
  </w:style>
  <w:style w:type="paragraph" w:customStyle="1" w:styleId="4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qFormat/>
    <w:uiPriority w:val="0"/>
    <w:pPr>
      <w:ind w:firstLine="480" w:firstLineChars="200"/>
    </w:pPr>
    <w:rPr>
      <w:rFonts w:cs="宋体"/>
      <w:szCs w:val="20"/>
    </w:rPr>
  </w:style>
  <w:style w:type="paragraph" w:customStyle="1" w:styleId="43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Char"/>
    <w:link w:val="456"/>
    <w:qFormat/>
    <w:uiPriority w:val="34"/>
    <w:rPr>
      <w:kern w:val="2"/>
      <w:sz w:val="21"/>
      <w:szCs w:val="24"/>
    </w:rPr>
  </w:style>
  <w:style w:type="paragraph" w:styleId="456">
    <w:name w:val="List Paragraph"/>
    <w:basedOn w:val="1"/>
    <w:link w:val="455"/>
    <w:qFormat/>
    <w:uiPriority w:val="34"/>
    <w:pPr>
      <w:ind w:firstLine="420" w:firstLineChars="200"/>
    </w:pPr>
  </w:style>
  <w:style w:type="paragraph" w:customStyle="1" w:styleId="457">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qFormat/>
    <w:uiPriority w:val="0"/>
    <w:pPr>
      <w:spacing w:afterLines="20"/>
      <w:ind w:firstLine="1446" w:firstLineChars="200"/>
    </w:pPr>
    <w:rPr>
      <w:rFonts w:ascii="Calibri" w:hAnsi="Calibri"/>
      <w:sz w:val="24"/>
    </w:rPr>
  </w:style>
  <w:style w:type="character" w:customStyle="1" w:styleId="459">
    <w:name w:val="正文文本 3 Char"/>
    <w:basedOn w:val="52"/>
    <w:link w:val="19"/>
    <w:qFormat/>
    <w:uiPriority w:val="0"/>
    <w:rPr>
      <w:kern w:val="2"/>
      <w:sz w:val="16"/>
      <w:szCs w:val="16"/>
    </w:rPr>
  </w:style>
  <w:style w:type="character" w:customStyle="1" w:styleId="460">
    <w:name w:val="content"/>
    <w:basedOn w:val="52"/>
    <w:qFormat/>
    <w:uiPriority w:val="0"/>
  </w:style>
  <w:style w:type="character" w:customStyle="1" w:styleId="461">
    <w:name w:val="ca-3"/>
    <w:basedOn w:val="52"/>
    <w:qFormat/>
    <w:uiPriority w:val="0"/>
  </w:style>
  <w:style w:type="character" w:customStyle="1" w:styleId="462">
    <w:name w:val="textcontents1"/>
    <w:qFormat/>
    <w:uiPriority w:val="0"/>
    <w:rPr>
      <w:rFonts w:hint="default" w:ascii="ˎ̥" w:hAnsi="ˎ̥"/>
      <w:sz w:val="21"/>
      <w:szCs w:val="21"/>
    </w:rPr>
  </w:style>
  <w:style w:type="character" w:customStyle="1" w:styleId="463">
    <w:name w:val="脚注文本 Char1"/>
    <w:qFormat/>
    <w:uiPriority w:val="0"/>
    <w:rPr>
      <w:kern w:val="2"/>
      <w:sz w:val="18"/>
      <w:szCs w:val="18"/>
    </w:rPr>
  </w:style>
  <w:style w:type="character" w:customStyle="1" w:styleId="464">
    <w:name w:val="脚注文本 Char"/>
    <w:link w:val="38"/>
    <w:qFormat/>
    <w:uiPriority w:val="0"/>
    <w:rPr>
      <w:kern w:val="2"/>
      <w:sz w:val="18"/>
      <w:szCs w:val="18"/>
    </w:rPr>
  </w:style>
  <w:style w:type="character" w:customStyle="1" w:styleId="465">
    <w:name w:val="正文首行缩进（绿盟科技） Char"/>
    <w:link w:val="466"/>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2"/>
    <w:qFormat/>
    <w:uiPriority w:val="0"/>
  </w:style>
  <w:style w:type="character" w:customStyle="1" w:styleId="468">
    <w:name w:val="Char Char21"/>
    <w:qFormat/>
    <w:uiPriority w:val="0"/>
    <w:rPr>
      <w:b/>
      <w:bCs/>
      <w:kern w:val="2"/>
      <w:sz w:val="32"/>
      <w:szCs w:val="32"/>
    </w:rPr>
  </w:style>
  <w:style w:type="character" w:customStyle="1" w:styleId="469">
    <w:name w:val="content1"/>
    <w:qFormat/>
    <w:uiPriority w:val="0"/>
    <w:rPr>
      <w:rFonts w:hint="default" w:ascii="??" w:hAnsi="??"/>
      <w:sz w:val="16"/>
      <w:szCs w:val="16"/>
      <w:u w:val="none"/>
    </w:rPr>
  </w:style>
  <w:style w:type="character" w:customStyle="1" w:styleId="470">
    <w:name w:val="text21"/>
    <w:basedOn w:val="52"/>
    <w:qFormat/>
    <w:uiPriority w:val="0"/>
  </w:style>
  <w:style w:type="character" w:customStyle="1" w:styleId="471">
    <w:name w:val="apple-style-span"/>
    <w:basedOn w:val="52"/>
    <w:qFormat/>
    <w:uiPriority w:val="0"/>
  </w:style>
  <w:style w:type="paragraph" w:customStyle="1" w:styleId="472">
    <w:name w:val="缺省文本"/>
    <w:basedOn w:val="1"/>
    <w:qFormat/>
    <w:uiPriority w:val="0"/>
    <w:pPr>
      <w:autoSpaceDE w:val="0"/>
      <w:autoSpaceDN w:val="0"/>
      <w:adjustRightInd w:val="0"/>
      <w:jc w:val="left"/>
    </w:pPr>
    <w:rPr>
      <w:kern w:val="0"/>
      <w:sz w:val="24"/>
    </w:rPr>
  </w:style>
  <w:style w:type="paragraph" w:customStyle="1" w:styleId="473">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6"/>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6"/>
    <w:qFormat/>
    <w:uiPriority w:val="0"/>
    <w:rPr>
      <w:rFonts w:ascii="宋体" w:hAnsi="Courier New"/>
      <w:szCs w:val="20"/>
    </w:rPr>
  </w:style>
  <w:style w:type="character" w:customStyle="1" w:styleId="482">
    <w:name w:val="脚注文本 Char2"/>
    <w:basedOn w:val="52"/>
    <w:semiHidden/>
    <w:qFormat/>
    <w:uiPriority w:val="0"/>
    <w:rPr>
      <w:kern w:val="2"/>
      <w:sz w:val="18"/>
      <w:szCs w:val="18"/>
    </w:rPr>
  </w:style>
  <w:style w:type="paragraph" w:customStyle="1" w:styleId="483">
    <w:name w:val="_Style 56"/>
    <w:basedOn w:val="1"/>
    <w:next w:val="26"/>
    <w:qFormat/>
    <w:uiPriority w:val="0"/>
    <w:rPr>
      <w:rFonts w:ascii="宋体" w:hAnsi="Courier New"/>
      <w:szCs w:val="20"/>
    </w:rPr>
  </w:style>
  <w:style w:type="paragraph" w:customStyle="1" w:styleId="484">
    <w:name w:val="Char Char Char Char2"/>
    <w:basedOn w:val="1"/>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qFormat/>
    <w:uiPriority w:val="0"/>
    <w:pPr>
      <w:widowControl/>
      <w:spacing w:after="160" w:line="240" w:lineRule="exact"/>
      <w:jc w:val="left"/>
    </w:pPr>
  </w:style>
  <w:style w:type="paragraph" w:customStyle="1" w:styleId="491">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6"/>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6"/>
    <w:qFormat/>
    <w:uiPriority w:val="0"/>
    <w:rPr>
      <w:rFonts w:ascii="宋体" w:hAnsi="Courier New"/>
      <w:szCs w:val="20"/>
    </w:rPr>
  </w:style>
  <w:style w:type="paragraph" w:customStyle="1" w:styleId="502">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6">
    <w:name w:val="纯文本 Char2"/>
    <w:qFormat/>
    <w:uiPriority w:val="99"/>
    <w:rPr>
      <w:rFonts w:ascii="宋体" w:hAnsi="Courier New"/>
      <w:kern w:val="2"/>
      <w:sz w:val="21"/>
    </w:rPr>
  </w:style>
  <w:style w:type="paragraph" w:customStyle="1" w:styleId="507">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08">
    <w:name w:val="Table Normal"/>
    <w:semiHidden/>
    <w:unhideWhenUsed/>
    <w:qFormat/>
    <w:uiPriority w:val="0"/>
    <w:tblPr>
      <w:tblCellMar>
        <w:top w:w="0" w:type="dxa"/>
        <w:left w:w="0" w:type="dxa"/>
        <w:bottom w:w="0" w:type="dxa"/>
        <w:right w:w="0" w:type="dxa"/>
      </w:tblCellMar>
    </w:tblPr>
  </w:style>
  <w:style w:type="table" w:customStyle="1" w:styleId="509">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98</Pages>
  <Words>1293</Words>
  <Characters>1308</Characters>
  <Lines>483</Lines>
  <Paragraphs>136</Paragraphs>
  <TotalTime>22</TotalTime>
  <ScaleCrop>false</ScaleCrop>
  <LinksUpToDate>false</LinksUpToDate>
  <CharactersWithSpaces>1323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中正招标-梁工</cp:lastModifiedBy>
  <cp:lastPrinted>2020-05-26T01:03:00Z</cp:lastPrinted>
  <dcterms:modified xsi:type="dcterms:W3CDTF">2025-04-30T02:10:41Z</dcterms:modified>
  <dc:title>招标编号：UHO2010-G0029</dc:title>
  <cp:revision>742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675D2B14F62E4BB1B076B8596E3CFB62_13</vt:lpwstr>
  </property>
  <property fmtid="{D5CDD505-2E9C-101B-9397-08002B2CF9AE}" pid="4" name="KSOTemplateDocerSaveRecord">
    <vt:lpwstr>eyJoZGlkIjoiNzFmODkyYTJhYTc0NDU2NmYyMGFlOTA5ZWRiNzRhY2IiLCJ1c2VySWQiOiIxNTIxNDE1MzI1In0=</vt:lpwstr>
  </property>
</Properties>
</file>