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4"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fM1x1wAAAAgBAAAPAAAAAAAAAAEAIAAAACIAAABk&#10;cnMvZG93bnJldi54bWxQSwECFAAUAAAACACHTuJAYBctDAcCAAA4BAAADgAAAAAAAAABACAAAAAm&#10;AQAAZHJzL2Uyb0RvYy54bWxQSwUGAAAAAAYABgBZAQAAnwUAAAAA&#10;">
                <v:fill on="t" focussize="0,0"/>
                <v:stroke color="#FFFFFF"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深圳市龙岗区仙田外国语学校洗手间隔断更换采购项目</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hint="eastAsia" w:ascii="经典标宋简" w:eastAsia="经典标宋简"/>
          <w:b/>
          <w:snapToGrid w:val="0"/>
          <w:kern w:val="0"/>
          <w:sz w:val="44"/>
          <w:szCs w:val="44"/>
          <w:lang w:eastAsia="zh-CN"/>
        </w:rPr>
      </w:pPr>
      <w:r>
        <w:rPr>
          <w:rFonts w:hint="eastAsia" w:ascii="经典标宋简" w:eastAsia="经典标宋简"/>
          <w:b/>
          <w:snapToGrid w:val="0"/>
          <w:kern w:val="0"/>
          <w:sz w:val="44"/>
          <w:szCs w:val="44"/>
          <w:lang w:eastAsia="zh-CN"/>
        </w:rPr>
        <w:t>（</w:t>
      </w:r>
      <w:r>
        <w:rPr>
          <w:rFonts w:hint="eastAsia" w:ascii="经典标宋简" w:eastAsia="经典标宋简"/>
          <w:b/>
          <w:snapToGrid w:val="0"/>
          <w:kern w:val="0"/>
          <w:sz w:val="44"/>
          <w:szCs w:val="44"/>
          <w:lang w:val="en-US" w:eastAsia="zh-CN"/>
        </w:rPr>
        <w:t>第二次招标</w:t>
      </w:r>
      <w:r>
        <w:rPr>
          <w:rFonts w:hint="eastAsia" w:ascii="经典标宋简" w:eastAsia="经典标宋简"/>
          <w:b/>
          <w:snapToGrid w:val="0"/>
          <w:kern w:val="0"/>
          <w:sz w:val="44"/>
          <w:szCs w:val="44"/>
          <w:lang w:eastAsia="zh-CN"/>
        </w:rPr>
        <w:t>）</w:t>
      </w: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2C1CBAC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SZZZ2025-QA0066</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六</w:t>
      </w:r>
      <w:r>
        <w:rPr>
          <w:rFonts w:hint="eastAsia"/>
          <w:b/>
          <w:snapToGrid w:val="0"/>
          <w:sz w:val="30"/>
        </w:rPr>
        <w:t>月</w:t>
      </w:r>
    </w:p>
    <w:p w14:paraId="0E9B1833"/>
    <w:p w14:paraId="3EE5AD1B"/>
    <w:p w14:paraId="3737A5AC"/>
    <w:p w14:paraId="4567F4A1"/>
    <w:p w14:paraId="34C1985B"/>
    <w:p w14:paraId="4D804BA9">
      <w:pPr>
        <w:jc w:val="cente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09F7F68">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4"/>
            <w:jc w:val="center"/>
            <w:rPr>
              <w:rFonts w:ascii="Times New Roman" w:hAnsi="Times New Roman" w:eastAsia="宋体" w:cs="Times New Roman"/>
              <w:b w:val="0"/>
              <w:bCs w:val="0"/>
              <w:iCs/>
              <w:smallCaps/>
              <w:color w:val="auto"/>
              <w:kern w:val="2"/>
              <w:sz w:val="21"/>
              <w:szCs w:val="24"/>
              <w:lang w:val="zh-CN"/>
            </w:rPr>
          </w:pPr>
        </w:p>
        <w:p w14:paraId="7F6EED3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87</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87</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91</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94</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97</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99</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65DD2B77"/>
    <w:p w14:paraId="1A6AC220"/>
    <w:p w14:paraId="5CCD2F37">
      <w:pPr>
        <w:pStyle w:val="2"/>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深圳市龙岗区仙田外国语学校洗手间隔断更换采购项目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16</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SZZZ2025-QA0066</w:t>
      </w:r>
    </w:p>
    <w:p w14:paraId="649AF3F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深圳市龙岗区仙田外国语学校洗手间隔断更换采购项目</w:t>
      </w:r>
    </w:p>
    <w:p w14:paraId="6A52D40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val="en-US" w:eastAsia="zh-CN"/>
        </w:rPr>
        <w:t>466,100.00</w:t>
      </w:r>
      <w:r>
        <w:rPr>
          <w:rFonts w:hint="eastAsia" w:ascii="宋体" w:hAnsi="宋体" w:eastAsia="宋体"/>
          <w:snapToGrid w:val="0"/>
          <w:color w:val="auto"/>
          <w:sz w:val="21"/>
          <w:szCs w:val="21"/>
        </w:rPr>
        <w:t>元</w:t>
      </w:r>
    </w:p>
    <w:p w14:paraId="3D21294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val="en-US" w:eastAsia="zh-CN"/>
        </w:rPr>
        <w:t>466,100.00</w:t>
      </w:r>
      <w:r>
        <w:rPr>
          <w:rFonts w:hint="eastAsia" w:ascii="宋体" w:hAnsi="宋体" w:eastAsia="宋体"/>
          <w:snapToGrid w:val="0"/>
          <w:color w:val="auto"/>
          <w:sz w:val="21"/>
          <w:szCs w:val="21"/>
        </w:rPr>
        <w:t>元</w:t>
      </w:r>
    </w:p>
    <w:p w14:paraId="3A6DF4A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3E04DCD">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14:paraId="23F6D7B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日14点30分（北京时间）</w:t>
      </w:r>
    </w:p>
    <w:p w14:paraId="334B5CD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2、地点：深圳市福田区民田路171号新华保险大厦903</w:t>
      </w:r>
      <w:r>
        <w:rPr>
          <w:rFonts w:ascii="宋体" w:hAnsi="宋体" w:eastAsia="宋体"/>
          <w:snapToGrid w:val="0"/>
          <w:color w:val="auto"/>
          <w:sz w:val="21"/>
          <w:szCs w:val="21"/>
        </w:rPr>
        <w:t xml:space="preserve"> </w:t>
      </w:r>
    </w:p>
    <w:p w14:paraId="4D874C8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w:t>
      </w:r>
      <w:bookmarkStart w:id="114" w:name="_GoBack"/>
      <w:bookmarkEnd w:id="114"/>
      <w:r>
        <w:rPr>
          <w:rFonts w:hint="eastAsia" w:ascii="宋体" w:hAnsi="宋体" w:eastAsia="宋体"/>
          <w:snapToGrid w:val="0"/>
          <w:color w:val="auto"/>
          <w:sz w:val="21"/>
          <w:szCs w:val="21"/>
        </w:rPr>
        <w:t>日。</w:t>
      </w:r>
    </w:p>
    <w:p w14:paraId="6D4FFEE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名称：深圳市龙岗区仙田外国语学校</w:t>
      </w:r>
      <w:r>
        <w:rPr>
          <w:rFonts w:ascii="宋体" w:hAnsi="宋体" w:eastAsia="宋体"/>
          <w:snapToGrid w:val="0"/>
          <w:color w:val="auto"/>
          <w:sz w:val="21"/>
          <w:szCs w:val="21"/>
        </w:rPr>
        <w:t xml:space="preserve"> </w:t>
      </w:r>
    </w:p>
    <w:p w14:paraId="4575AC8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地址：广东省深圳市龙岗区龙岗街道龙凤路99号</w:t>
      </w:r>
    </w:p>
    <w:p w14:paraId="092F01EE">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鄞老师 0755-28900016</w:t>
      </w:r>
    </w:p>
    <w:p w14:paraId="03A2844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庄</w:t>
      </w:r>
      <w:r>
        <w:rPr>
          <w:rFonts w:hint="eastAsia" w:ascii="宋体" w:hAnsi="宋体" w:eastAsia="宋体"/>
          <w:snapToGrid w:val="0"/>
          <w:color w:val="auto"/>
          <w:sz w:val="21"/>
          <w:szCs w:val="21"/>
        </w:rPr>
        <w:t>先生，0755-83026699</w:t>
      </w:r>
    </w:p>
    <w:p w14:paraId="5CBC9F3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eastAsia="zh-CN"/>
        </w:rPr>
        <w:t>庄</w:t>
      </w:r>
      <w:r>
        <w:rPr>
          <w:rFonts w:hint="eastAsia" w:ascii="宋体" w:hAnsi="宋体" w:eastAsia="宋体"/>
          <w:snapToGrid w:val="0"/>
          <w:color w:val="auto"/>
          <w:sz w:val="21"/>
          <w:szCs w:val="21"/>
        </w:rPr>
        <w:t>先生</w:t>
      </w:r>
    </w:p>
    <w:p w14:paraId="581CC65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3</w:t>
      </w:r>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26D094">
      <w:pPr>
        <w:pStyle w:val="2"/>
      </w:pPr>
      <w:bookmarkStart w:id="2" w:name="_Toc135293321"/>
      <w:r>
        <w:rPr>
          <w:rFonts w:hint="eastAsia"/>
        </w:rPr>
        <w:t>第二章  项目需求</w:t>
      </w:r>
      <w:bookmarkEnd w:id="2"/>
    </w:p>
    <w:p w14:paraId="594C8182">
      <w:pPr>
        <w:spacing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37FE0766">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93B4105">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深圳市龙岗区仙田外国语学校洗手间隔断更换采购项目</w:t>
            </w:r>
          </w:p>
        </w:tc>
        <w:tc>
          <w:tcPr>
            <w:tcW w:w="850" w:type="dxa"/>
            <w:tcMar>
              <w:top w:w="0" w:type="dxa"/>
              <w:left w:w="108" w:type="dxa"/>
              <w:bottom w:w="0" w:type="dxa"/>
              <w:right w:w="108" w:type="dxa"/>
            </w:tcMar>
            <w:vAlign w:val="center"/>
          </w:tcPr>
          <w:p w14:paraId="7F7A48C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7C1C0756">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466100.00</w:t>
            </w:r>
          </w:p>
        </w:tc>
        <w:tc>
          <w:tcPr>
            <w:tcW w:w="1417" w:type="dxa"/>
            <w:vAlign w:val="center"/>
          </w:tcPr>
          <w:p w14:paraId="52DE30B4">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422C5F91">
      <w:pPr>
        <w:widowControl/>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（二）货物清单明细</w:t>
      </w:r>
    </w:p>
    <w:tbl>
      <w:tblPr>
        <w:tblStyle w:val="5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960"/>
        <w:gridCol w:w="1034"/>
        <w:gridCol w:w="1016"/>
        <w:gridCol w:w="2034"/>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26" w:type="dxa"/>
            <w:vAlign w:val="center"/>
          </w:tcPr>
          <w:p w14:paraId="015C2992">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960" w:type="dxa"/>
            <w:vAlign w:val="center"/>
          </w:tcPr>
          <w:p w14:paraId="34409A2A">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1034" w:type="dxa"/>
            <w:vAlign w:val="center"/>
          </w:tcPr>
          <w:p w14:paraId="663D5FC7">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1016" w:type="dxa"/>
            <w:vAlign w:val="center"/>
          </w:tcPr>
          <w:p w14:paraId="0ECB04BF">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2034" w:type="dxa"/>
            <w:vAlign w:val="center"/>
          </w:tcPr>
          <w:p w14:paraId="651C585C">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6" w:type="dxa"/>
            <w:vAlign w:val="center"/>
          </w:tcPr>
          <w:p w14:paraId="7CB18D9E">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3960" w:type="dxa"/>
            <w:vAlign w:val="center"/>
          </w:tcPr>
          <w:p w14:paraId="4DF1A81E">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洗手间蹲位隔断板</w:t>
            </w:r>
          </w:p>
        </w:tc>
        <w:tc>
          <w:tcPr>
            <w:tcW w:w="1034" w:type="dxa"/>
            <w:vAlign w:val="center"/>
          </w:tcPr>
          <w:p w14:paraId="15B19941">
            <w:pPr>
              <w:widowControl/>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436</w:t>
            </w:r>
          </w:p>
        </w:tc>
        <w:tc>
          <w:tcPr>
            <w:tcW w:w="1016" w:type="dxa"/>
            <w:vAlign w:val="center"/>
          </w:tcPr>
          <w:p w14:paraId="1E5DCF09">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套</w:t>
            </w:r>
          </w:p>
        </w:tc>
        <w:tc>
          <w:tcPr>
            <w:tcW w:w="2034" w:type="dxa"/>
            <w:vAlign w:val="center"/>
          </w:tcPr>
          <w:p w14:paraId="5F9CF9AE">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拒绝进口</w:t>
            </w:r>
          </w:p>
        </w:tc>
      </w:tr>
      <w:tr w14:paraId="3285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6" w:type="dxa"/>
            <w:vAlign w:val="center"/>
          </w:tcPr>
          <w:p w14:paraId="0607DD91">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3960" w:type="dxa"/>
            <w:vAlign w:val="center"/>
          </w:tcPr>
          <w:p w14:paraId="2BDB8DFA">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洗手间小便池隔断板</w:t>
            </w:r>
          </w:p>
        </w:tc>
        <w:tc>
          <w:tcPr>
            <w:tcW w:w="1034" w:type="dxa"/>
            <w:vAlign w:val="center"/>
          </w:tcPr>
          <w:p w14:paraId="12EBE193">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182</w:t>
            </w:r>
          </w:p>
        </w:tc>
        <w:tc>
          <w:tcPr>
            <w:tcW w:w="1016" w:type="dxa"/>
            <w:vAlign w:val="center"/>
          </w:tcPr>
          <w:p w14:paraId="704F6D90">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块</w:t>
            </w:r>
          </w:p>
        </w:tc>
        <w:tc>
          <w:tcPr>
            <w:tcW w:w="2034" w:type="dxa"/>
            <w:vAlign w:val="center"/>
          </w:tcPr>
          <w:p w14:paraId="2CCAA597">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拒绝进口</w:t>
            </w:r>
          </w:p>
        </w:tc>
      </w:tr>
      <w:tr w14:paraId="5080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6" w:type="dxa"/>
            <w:vAlign w:val="center"/>
          </w:tcPr>
          <w:p w14:paraId="1155C496">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3960" w:type="dxa"/>
            <w:vAlign w:val="center"/>
          </w:tcPr>
          <w:p w14:paraId="488B01F7">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五金配件</w:t>
            </w:r>
          </w:p>
        </w:tc>
        <w:tc>
          <w:tcPr>
            <w:tcW w:w="1034" w:type="dxa"/>
            <w:vAlign w:val="center"/>
          </w:tcPr>
          <w:p w14:paraId="7DAF2624">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016" w:type="dxa"/>
            <w:vAlign w:val="center"/>
          </w:tcPr>
          <w:p w14:paraId="1E4F4974">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项</w:t>
            </w:r>
          </w:p>
        </w:tc>
        <w:tc>
          <w:tcPr>
            <w:tcW w:w="2034" w:type="dxa"/>
            <w:vAlign w:val="center"/>
          </w:tcPr>
          <w:p w14:paraId="6E8573B5">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拒绝进口</w:t>
            </w:r>
          </w:p>
        </w:tc>
      </w:tr>
      <w:tr w14:paraId="1E71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6" w:type="dxa"/>
            <w:vAlign w:val="center"/>
          </w:tcPr>
          <w:p w14:paraId="746CF257">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3960" w:type="dxa"/>
            <w:vAlign w:val="center"/>
          </w:tcPr>
          <w:p w14:paraId="32269FC1">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密封胶水</w:t>
            </w:r>
          </w:p>
        </w:tc>
        <w:tc>
          <w:tcPr>
            <w:tcW w:w="1034" w:type="dxa"/>
            <w:vAlign w:val="center"/>
          </w:tcPr>
          <w:p w14:paraId="770326F7">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1016" w:type="dxa"/>
            <w:vAlign w:val="center"/>
          </w:tcPr>
          <w:p w14:paraId="56EB2FCA">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项</w:t>
            </w:r>
          </w:p>
        </w:tc>
        <w:tc>
          <w:tcPr>
            <w:tcW w:w="2034" w:type="dxa"/>
            <w:vAlign w:val="center"/>
          </w:tcPr>
          <w:p w14:paraId="65BC94B4">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拒绝进口</w:t>
            </w:r>
          </w:p>
        </w:tc>
      </w:tr>
      <w:tr w14:paraId="612C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6" w:type="dxa"/>
            <w:vAlign w:val="center"/>
          </w:tcPr>
          <w:p w14:paraId="3BE20236">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3960" w:type="dxa"/>
            <w:vAlign w:val="center"/>
          </w:tcPr>
          <w:p w14:paraId="05ADEFB9">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蹲位内挂勾、纸巾盒、托盘、扶手</w:t>
            </w:r>
          </w:p>
        </w:tc>
        <w:tc>
          <w:tcPr>
            <w:tcW w:w="1034" w:type="dxa"/>
            <w:vAlign w:val="center"/>
          </w:tcPr>
          <w:p w14:paraId="05514733">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436</w:t>
            </w:r>
          </w:p>
        </w:tc>
        <w:tc>
          <w:tcPr>
            <w:tcW w:w="1016" w:type="dxa"/>
            <w:vAlign w:val="center"/>
          </w:tcPr>
          <w:p w14:paraId="240CAC16">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套</w:t>
            </w:r>
          </w:p>
        </w:tc>
        <w:tc>
          <w:tcPr>
            <w:tcW w:w="2034" w:type="dxa"/>
            <w:vAlign w:val="center"/>
          </w:tcPr>
          <w:p w14:paraId="1263F1E5">
            <w:pPr>
              <w:widowControl/>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拒绝进口</w:t>
            </w:r>
          </w:p>
        </w:tc>
      </w:tr>
      <w:tr w14:paraId="506C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6" w:type="dxa"/>
            <w:vAlign w:val="center"/>
          </w:tcPr>
          <w:p w14:paraId="602E0845">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3960" w:type="dxa"/>
            <w:vAlign w:val="center"/>
          </w:tcPr>
          <w:p w14:paraId="1351B4E7">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铝合金地脚线</w:t>
            </w:r>
          </w:p>
        </w:tc>
        <w:tc>
          <w:tcPr>
            <w:tcW w:w="1034" w:type="dxa"/>
            <w:vAlign w:val="center"/>
          </w:tcPr>
          <w:p w14:paraId="3B657CED">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1016" w:type="dxa"/>
            <w:vAlign w:val="center"/>
          </w:tcPr>
          <w:p w14:paraId="0B0E14BF">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项</w:t>
            </w:r>
          </w:p>
        </w:tc>
        <w:tc>
          <w:tcPr>
            <w:tcW w:w="2034" w:type="dxa"/>
            <w:vAlign w:val="center"/>
          </w:tcPr>
          <w:p w14:paraId="329BBB6E">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拒绝进口</w:t>
            </w:r>
          </w:p>
        </w:tc>
      </w:tr>
      <w:tr w14:paraId="58CC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6" w:type="dxa"/>
            <w:vAlign w:val="center"/>
          </w:tcPr>
          <w:p w14:paraId="7DC09EB6">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3960" w:type="dxa"/>
            <w:vAlign w:val="center"/>
          </w:tcPr>
          <w:p w14:paraId="49CE03A7">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感应水笼头固定</w:t>
            </w:r>
          </w:p>
        </w:tc>
        <w:tc>
          <w:tcPr>
            <w:tcW w:w="1034" w:type="dxa"/>
            <w:vAlign w:val="center"/>
          </w:tcPr>
          <w:p w14:paraId="5A360509">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299</w:t>
            </w:r>
          </w:p>
        </w:tc>
        <w:tc>
          <w:tcPr>
            <w:tcW w:w="1016" w:type="dxa"/>
            <w:vAlign w:val="center"/>
          </w:tcPr>
          <w:p w14:paraId="5875E4AC">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个</w:t>
            </w:r>
          </w:p>
        </w:tc>
        <w:tc>
          <w:tcPr>
            <w:tcW w:w="2034" w:type="dxa"/>
            <w:vAlign w:val="center"/>
          </w:tcPr>
          <w:p w14:paraId="060C2227">
            <w:pPr>
              <w:widowControl/>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拒绝进口</w:t>
            </w:r>
          </w:p>
        </w:tc>
      </w:tr>
    </w:tbl>
    <w:p w14:paraId="5D1D836D">
      <w:pPr>
        <w:widowControl/>
        <w:snapToGrid w:val="0"/>
        <w:spacing w:line="360" w:lineRule="auto"/>
        <w:ind w:left="2"/>
        <w:jc w:val="left"/>
        <w:rPr>
          <w:rFonts w:ascii="宋体" w:hAnsi="宋体"/>
          <w:bCs/>
          <w:snapToGrid w:val="0"/>
          <w:kern w:val="0"/>
          <w:szCs w:val="21"/>
        </w:rPr>
      </w:pPr>
    </w:p>
    <w:p w14:paraId="66039245">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0C695A2C">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洗手间蹲位隔断板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spacing w:line="360" w:lineRule="auto"/>
        <w:ind w:left="2" w:firstLine="484" w:firstLineChars="201"/>
        <w:rPr>
          <w:rFonts w:ascii="宋体" w:hAnsi="宋体"/>
          <w:b/>
          <w:bCs/>
          <w:snapToGrid w:val="0"/>
          <w:kern w:val="0"/>
          <w:sz w:val="24"/>
        </w:rPr>
      </w:pPr>
    </w:p>
    <w:p w14:paraId="0DF59D40">
      <w:pPr>
        <w:numPr>
          <w:ilvl w:val="0"/>
          <w:numId w:val="4"/>
        </w:numPr>
        <w:spacing w:line="360" w:lineRule="auto"/>
        <w:rPr>
          <w:rFonts w:hint="eastAsia" w:ascii="宋体" w:hAnsi="宋体"/>
          <w:b/>
          <w:bCs/>
          <w:snapToGrid w:val="0"/>
          <w:kern w:val="0"/>
          <w:sz w:val="24"/>
        </w:rPr>
      </w:pPr>
      <w:r>
        <w:rPr>
          <w:rFonts w:hint="eastAsia" w:ascii="宋体" w:hAnsi="宋体"/>
          <w:b/>
          <w:bCs/>
          <w:snapToGrid w:val="0"/>
          <w:kern w:val="0"/>
          <w:sz w:val="24"/>
        </w:rPr>
        <w:t>技术要求</w:t>
      </w:r>
    </w:p>
    <w:p w14:paraId="18E6DB38">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说明：</w:t>
      </w:r>
      <w:r>
        <w:rPr>
          <w:rFonts w:hint="eastAsia" w:ascii="宋体" w:hAnsi="宋体" w:eastAsia="宋体" w:cs="宋体"/>
          <w:sz w:val="21"/>
          <w:szCs w:val="21"/>
          <w:lang w:val="en-US" w:eastAsia="zh-CN"/>
        </w:rPr>
        <w:t>1、技术参数中涉及固定数值的，投标响应内容与该参数中的数值不等同者，均视为负偏离（例如：变焦：1.5倍，投标响应为：变焦：1.2倍或1.6倍或1.2倍-1.5倍等情形，与招标要求不等同的，均视为负偏离）。</w:t>
      </w:r>
    </w:p>
    <w:p w14:paraId="406A3802">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技术参数中涉及的数值仅设置下限值或上限值要求的，投标响应内容存在不满足数值要求可能情形的均视为负偏离（例如：变焦：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1.5倍，投标响应为：变焦：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1.2倍或1.2倍-1.5倍等情形，存在低于1.5倍的可能的，均视为负偏离；如投标响应为变焦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，视为正偏离</w:t>
      </w:r>
      <w:r>
        <w:rPr>
          <w:rFonts w:hint="eastAsia" w:ascii="宋体" w:hAnsi="宋体" w:eastAsia="宋体" w:cs="宋体"/>
          <w:sz w:val="21"/>
          <w:szCs w:val="21"/>
          <w:lang w:val="en-US" w:eastAsia="zh-CN"/>
        </w:rPr>
        <w:t>）。</w:t>
      </w:r>
    </w:p>
    <w:p w14:paraId="456B7DB5">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技术参数中涉及的数值为区间值的，投标响应内容不等同于区间要求的均视为负偏离（例如：变焦：1.2倍-1.5倍，投标响应为：变焦：1.2倍-1.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倍或1倍-1.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倍等情形，与招标要求不等同的，均视为负偏离）。</w:t>
      </w:r>
    </w:p>
    <w:p w14:paraId="48DFC9B3">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关于规格要求：参与本项目的投标人默认承诺按将完全满足“规格尺寸”所述全部内容的前提下进行投标，除特别注明以外，各项规格尺寸均允许±5%的偏差。</w:t>
      </w:r>
    </w:p>
    <w:p w14:paraId="6F94CE80">
      <w:pPr>
        <w:keepNext w:val="0"/>
        <w:keepLines w:val="0"/>
        <w:pageBreakBefore w:val="0"/>
        <w:widowControl w:val="0"/>
        <w:numPr>
          <w:ilvl w:val="0"/>
          <w:numId w:val="0"/>
        </w:numPr>
        <w:kinsoku/>
        <w:wordWrap/>
        <w:overflowPunct/>
        <w:topLinePunct w:val="0"/>
        <w:autoSpaceDE/>
        <w:autoSpaceDN/>
        <w:bidi w:val="0"/>
        <w:snapToGrid/>
        <w:spacing w:line="360" w:lineRule="auto"/>
        <w:rPr>
          <w:b/>
          <w:bCs/>
        </w:rPr>
      </w:pPr>
      <w:r>
        <w:rPr>
          <w:rFonts w:hint="eastAsia" w:ascii="宋体" w:hAnsi="宋体" w:eastAsia="宋体" w:cs="宋体"/>
          <w:b/>
          <w:bCs/>
          <w:sz w:val="21"/>
          <w:szCs w:val="21"/>
          <w:lang w:val="en-US" w:eastAsia="zh-CN"/>
        </w:rPr>
        <w:t>注：如技术参数中关于数值未作说明的，按上述规定认定负偏离情形；如技术参数中关于数值</w:t>
      </w:r>
      <w:r>
        <w:rPr>
          <w:rFonts w:hint="eastAsia" w:ascii="宋体" w:hAnsi="宋体" w:cs="宋体"/>
          <w:b/>
          <w:bCs/>
          <w:sz w:val="21"/>
          <w:szCs w:val="21"/>
          <w:lang w:val="en-US" w:eastAsia="zh-CN"/>
        </w:rPr>
        <w:t>作出说明且与上述规定存在冲突或不一致的，以技术参数中的具体</w:t>
      </w:r>
      <w:r>
        <w:rPr>
          <w:rFonts w:hint="eastAsia" w:ascii="宋体" w:hAnsi="宋体" w:eastAsia="宋体" w:cs="宋体"/>
          <w:b/>
          <w:bCs/>
          <w:sz w:val="21"/>
          <w:szCs w:val="21"/>
          <w:lang w:val="en-US" w:eastAsia="zh-CN"/>
        </w:rPr>
        <w:t>要求</w:t>
      </w:r>
      <w:r>
        <w:rPr>
          <w:rFonts w:hint="eastAsia" w:ascii="宋体" w:hAnsi="宋体" w:cs="宋体"/>
          <w:b/>
          <w:bCs/>
          <w:sz w:val="21"/>
          <w:szCs w:val="21"/>
          <w:lang w:val="en-US" w:eastAsia="zh-CN"/>
        </w:rPr>
        <w:t>为准。</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14:paraId="10EB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506C29F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0" w:type="dxa"/>
            <w:vAlign w:val="center"/>
          </w:tcPr>
          <w:p w14:paraId="6082BF27">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14:paraId="35F846C1">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14:paraId="093E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00" w:type="dxa"/>
            <w:vMerge w:val="restart"/>
            <w:vAlign w:val="center"/>
          </w:tcPr>
          <w:p w14:paraId="50663EC8">
            <w:pPr>
              <w:spacing w:after="60" w:line="360"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w:t>
            </w:r>
          </w:p>
        </w:tc>
        <w:tc>
          <w:tcPr>
            <w:tcW w:w="1980" w:type="dxa"/>
            <w:vMerge w:val="restart"/>
            <w:vAlign w:val="center"/>
          </w:tcPr>
          <w:p w14:paraId="26405B26">
            <w:pPr>
              <w:spacing w:after="60"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洗手间蹲位隔断板</w:t>
            </w:r>
          </w:p>
        </w:tc>
        <w:tc>
          <w:tcPr>
            <w:tcW w:w="6737" w:type="dxa"/>
          </w:tcPr>
          <w:p w14:paraId="23AE06DC">
            <w:pPr>
              <w:spacing w:after="60" w:line="360" w:lineRule="auto"/>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highlight w:val="none"/>
                <w:lang w:val="en-US" w:eastAsia="zh-CN"/>
              </w:rPr>
              <w:t>.1</w:t>
            </w:r>
            <w:r>
              <w:rPr>
                <w:rFonts w:hint="eastAsia" w:cs="Times New Roman" w:asciiTheme="minorEastAsia" w:hAnsiTheme="minorEastAsia" w:eastAsiaTheme="minorEastAsia"/>
                <w:szCs w:val="21"/>
                <w:highlight w:val="none"/>
              </w:rPr>
              <w:t>隔断板为二代抗倍特板，</w:t>
            </w:r>
            <w:r>
              <w:rPr>
                <w:rFonts w:hint="eastAsia" w:cs="Times New Roman" w:asciiTheme="minorEastAsia" w:hAnsiTheme="minorEastAsia" w:eastAsiaTheme="minorEastAsia"/>
                <w:szCs w:val="21"/>
                <w:highlight w:val="none"/>
                <w:lang w:val="en-US" w:eastAsia="zh-CN"/>
              </w:rPr>
              <w:t>板材</w:t>
            </w:r>
            <w:r>
              <w:rPr>
                <w:rFonts w:hint="eastAsia" w:cs="Times New Roman" w:asciiTheme="minorEastAsia" w:hAnsiTheme="minorEastAsia" w:eastAsiaTheme="minorEastAsia"/>
                <w:szCs w:val="21"/>
                <w:highlight w:val="none"/>
              </w:rPr>
              <w:t>密</w:t>
            </w:r>
            <w:r>
              <w:rPr>
                <w:rFonts w:hint="eastAsia" w:cs="Times New Roman" w:asciiTheme="minorEastAsia" w:hAnsiTheme="minorEastAsia" w:eastAsiaTheme="minorEastAsia"/>
                <w:szCs w:val="21"/>
              </w:rPr>
              <w:t>度≥1050度，结实耐用、防水防潮，</w:t>
            </w:r>
            <w:r>
              <w:rPr>
                <w:rFonts w:hint="eastAsia" w:cs="Times New Roman" w:asciiTheme="minorEastAsia" w:hAnsiTheme="minorEastAsia" w:eastAsiaTheme="minorEastAsia"/>
                <w:szCs w:val="21"/>
                <w:lang w:val="en-US" w:eastAsia="zh-CN"/>
              </w:rPr>
              <w:t>要求板材表面</w:t>
            </w:r>
            <w:r>
              <w:rPr>
                <w:rFonts w:hint="eastAsia" w:cs="Times New Roman" w:asciiTheme="minorEastAsia" w:hAnsiTheme="minorEastAsia" w:eastAsiaTheme="minorEastAsia"/>
                <w:szCs w:val="21"/>
              </w:rPr>
              <w:t>平整</w:t>
            </w:r>
            <w:r>
              <w:rPr>
                <w:rFonts w:hint="eastAsia" w:cs="Times New Roman" w:asciiTheme="minorEastAsia" w:hAnsiTheme="minorEastAsia" w:eastAsiaTheme="minorEastAsia"/>
                <w:szCs w:val="21"/>
                <w:lang w:val="en-US" w:eastAsia="zh-CN"/>
              </w:rPr>
              <w:t>无气泡、</w:t>
            </w:r>
            <w:r>
              <w:rPr>
                <w:rFonts w:hint="eastAsia" w:cs="Times New Roman" w:asciiTheme="minorEastAsia" w:hAnsiTheme="minorEastAsia" w:eastAsiaTheme="minorEastAsia"/>
                <w:szCs w:val="21"/>
              </w:rPr>
              <w:t>要求内外</w:t>
            </w:r>
            <w:r>
              <w:rPr>
                <w:rFonts w:hint="eastAsia" w:cs="Times New Roman" w:asciiTheme="minorEastAsia" w:hAnsiTheme="minorEastAsia" w:eastAsiaTheme="minorEastAsia"/>
                <w:szCs w:val="21"/>
                <w:lang w:val="en-US" w:eastAsia="zh-CN"/>
              </w:rPr>
              <w:t>无色差</w:t>
            </w:r>
            <w:r>
              <w:rPr>
                <w:rFonts w:hint="eastAsia" w:cs="Times New Roman" w:asciiTheme="minorEastAsia" w:hAnsiTheme="minorEastAsia" w:eastAsiaTheme="minorEastAsia"/>
                <w:szCs w:val="21"/>
              </w:rPr>
              <w:t>。</w:t>
            </w:r>
          </w:p>
        </w:tc>
      </w:tr>
      <w:tr w14:paraId="10D5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00" w:type="dxa"/>
            <w:vMerge w:val="continue"/>
            <w:vAlign w:val="center"/>
          </w:tcPr>
          <w:p w14:paraId="1A6FFEA6">
            <w:pPr>
              <w:spacing w:after="60" w:line="360" w:lineRule="auto"/>
              <w:jc w:val="center"/>
            </w:pPr>
          </w:p>
        </w:tc>
        <w:tc>
          <w:tcPr>
            <w:tcW w:w="1980" w:type="dxa"/>
            <w:vMerge w:val="continue"/>
          </w:tcPr>
          <w:p w14:paraId="4834A8C2">
            <w:pPr>
              <w:spacing w:after="60" w:line="360" w:lineRule="auto"/>
              <w:jc w:val="center"/>
            </w:pPr>
          </w:p>
        </w:tc>
        <w:tc>
          <w:tcPr>
            <w:tcW w:w="6737" w:type="dxa"/>
          </w:tcPr>
          <w:p w14:paraId="561D8884">
            <w:pPr>
              <w:spacing w:after="60" w:line="360" w:lineRule="auto"/>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2.2▲</w:t>
            </w:r>
            <w:r>
              <w:rPr>
                <w:rFonts w:hint="eastAsia" w:cs="Times New Roman" w:asciiTheme="minorEastAsia" w:hAnsiTheme="minorEastAsia" w:eastAsiaTheme="minorEastAsia"/>
                <w:szCs w:val="21"/>
              </w:rPr>
              <w:t>板材要求含水率：≤1％；漆膜附着力：≥</w:t>
            </w:r>
            <w:r>
              <w:rPr>
                <w:rFonts w:hint="eastAsia" w:cs="Times New Roman" w:asciiTheme="minorEastAsia" w:hAnsiTheme="minorEastAsia" w:eastAsiaTheme="minorEastAsia"/>
                <w:szCs w:val="21"/>
                <w:lang w:val="en-US" w:eastAsia="zh-CN"/>
              </w:rPr>
              <w:t>1级</w:t>
            </w:r>
            <w:r>
              <w:rPr>
                <w:rFonts w:hint="eastAsia" w:cs="Times New Roman" w:asciiTheme="minorEastAsia" w:hAnsiTheme="minorEastAsia" w:eastAsiaTheme="minorEastAsia"/>
                <w:szCs w:val="21"/>
              </w:rPr>
              <w:t>；漆膜硬度≥</w:t>
            </w:r>
            <w:r>
              <w:rPr>
                <w:rFonts w:hint="eastAsia" w:cs="Times New Roman" w:asciiTheme="minorEastAsia" w:hAnsiTheme="minorEastAsia" w:eastAsiaTheme="minorEastAsia"/>
                <w:szCs w:val="21"/>
                <w:lang w:val="en-US" w:eastAsia="zh-CN"/>
              </w:rPr>
              <w:t>6</w:t>
            </w:r>
            <w:r>
              <w:rPr>
                <w:rFonts w:hint="eastAsia" w:cs="Times New Roman" w:asciiTheme="minorEastAsia" w:hAnsiTheme="minorEastAsia" w:eastAsiaTheme="minorEastAsia"/>
                <w:szCs w:val="21"/>
              </w:rPr>
              <w:t>H；表面耐磨（磨耗值）≤</w:t>
            </w:r>
            <w:r>
              <w:rPr>
                <w:rFonts w:hint="eastAsia" w:cs="Times New Roman" w:asciiTheme="minorEastAsia" w:hAnsiTheme="minorEastAsia" w:eastAsiaTheme="minorEastAsia"/>
                <w:szCs w:val="21"/>
                <w:lang w:val="en-US" w:eastAsia="zh-CN"/>
              </w:rPr>
              <w:t>30</w:t>
            </w:r>
            <w:r>
              <w:rPr>
                <w:rFonts w:hint="eastAsia" w:cs="Times New Roman" w:asciiTheme="minorEastAsia" w:hAnsiTheme="minorEastAsia" w:eastAsiaTheme="minorEastAsia"/>
                <w:szCs w:val="21"/>
              </w:rPr>
              <w:t>mg/100r；表面耐冷热循环（80℃）：无裂</w:t>
            </w:r>
            <w:r>
              <w:rPr>
                <w:rFonts w:hint="eastAsia" w:cs="Times New Roman" w:asciiTheme="minorEastAsia" w:hAnsiTheme="minorEastAsia" w:eastAsiaTheme="minorEastAsia"/>
                <w:szCs w:val="21"/>
                <w:lang w:eastAsia="zh-CN"/>
              </w:rPr>
              <w:t>缝</w:t>
            </w:r>
            <w:r>
              <w:rPr>
                <w:rFonts w:hint="eastAsia" w:cs="Times New Roman" w:asciiTheme="minorEastAsia" w:hAnsiTheme="minorEastAsia" w:eastAsiaTheme="minorEastAsia"/>
                <w:szCs w:val="21"/>
                <w:lang w:val="en-US" w:eastAsia="zh-CN"/>
              </w:rPr>
              <w:t>或</w:t>
            </w:r>
            <w:r>
              <w:rPr>
                <w:rFonts w:hint="eastAsia" w:cs="Times New Roman" w:asciiTheme="minorEastAsia" w:hAnsiTheme="minorEastAsia" w:eastAsiaTheme="minorEastAsia"/>
                <w:szCs w:val="21"/>
                <w:lang w:eastAsia="zh-CN"/>
              </w:rPr>
              <w:t>开</w:t>
            </w:r>
            <w:r>
              <w:rPr>
                <w:rFonts w:hint="eastAsia" w:cs="Times New Roman" w:asciiTheme="minorEastAsia" w:hAnsiTheme="minorEastAsia" w:eastAsiaTheme="minorEastAsia"/>
                <w:szCs w:val="21"/>
                <w:lang w:val="en-US" w:eastAsia="zh-CN"/>
              </w:rPr>
              <w:t>裂或</w:t>
            </w:r>
            <w:r>
              <w:rPr>
                <w:rFonts w:hint="eastAsia" w:cs="Times New Roman" w:asciiTheme="minorEastAsia" w:hAnsiTheme="minorEastAsia" w:eastAsiaTheme="minorEastAsia"/>
                <w:szCs w:val="21"/>
              </w:rPr>
              <w:t>起皱鼓泡</w:t>
            </w:r>
            <w:r>
              <w:rPr>
                <w:rFonts w:hint="eastAsia" w:cs="Times New Roman" w:asciiTheme="minorEastAsia" w:hAnsiTheme="minorEastAsia" w:eastAsiaTheme="minorEastAsia"/>
                <w:szCs w:val="21"/>
                <w:lang w:eastAsia="zh-CN"/>
              </w:rPr>
              <w:t>现象；</w:t>
            </w:r>
            <w:r>
              <w:rPr>
                <w:rFonts w:hint="eastAsia" w:cs="Times New Roman" w:asciiTheme="minorEastAsia" w:hAnsiTheme="minorEastAsia" w:eastAsiaTheme="minorEastAsia"/>
                <w:szCs w:val="21"/>
              </w:rPr>
              <w:t>24h吸水率≤0.1%；抗冲击性：</w:t>
            </w:r>
            <w:r>
              <w:rPr>
                <w:rFonts w:hint="eastAsia" w:cs="Times New Roman" w:asciiTheme="minorEastAsia" w:hAnsiTheme="minorEastAsia" w:eastAsiaTheme="minorEastAsia"/>
                <w:szCs w:val="21"/>
                <w:lang w:val="en-US" w:eastAsia="zh-CN"/>
              </w:rPr>
              <w:t>凹</w:t>
            </w:r>
            <w:r>
              <w:rPr>
                <w:rFonts w:hint="eastAsia" w:cs="Times New Roman" w:asciiTheme="minorEastAsia" w:hAnsiTheme="minorEastAsia" w:eastAsiaTheme="minorEastAsia"/>
                <w:szCs w:val="21"/>
              </w:rPr>
              <w:t>痕直径≤6.0mm</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试件</w:t>
            </w:r>
            <w:r>
              <w:rPr>
                <w:rFonts w:hint="eastAsia" w:cs="Times New Roman" w:asciiTheme="minorEastAsia" w:hAnsiTheme="minorEastAsia" w:eastAsiaTheme="minorEastAsia"/>
                <w:szCs w:val="21"/>
              </w:rPr>
              <w:t>无破损</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表面耐龟裂性检验结果：≥5级</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用6倍放大镜观察表面无裂纹；表面耐湿热性能检验结果为≥5级</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耐光色牢度≥4级</w:t>
            </w:r>
            <w:r>
              <w:rPr>
                <w:rFonts w:hint="eastAsia" w:cs="Times New Roman" w:asciiTheme="minorEastAsia" w:hAnsiTheme="minorEastAsia" w:eastAsiaTheme="minorEastAsia"/>
                <w:szCs w:val="21"/>
                <w:lang w:eastAsia="zh-CN"/>
              </w:rPr>
              <w:t>；表面耐污染性（室温24h测试条件）进行检验，通过四氯化碳、三氯甲烷、苯、糠醛、王水、紫药水、草酸、丙酮、乙醚、二氯乙酸等检验结果均达到</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eastAsia="zh-CN"/>
              </w:rPr>
              <w:t>5级，无明显变化；</w:t>
            </w:r>
            <w:r>
              <w:rPr>
                <w:rFonts w:hint="eastAsia" w:cs="Times New Roman" w:asciiTheme="minorEastAsia" w:hAnsiTheme="minorEastAsia" w:eastAsiaTheme="minorEastAsia"/>
                <w:szCs w:val="21"/>
                <w:lang w:val="en-US" w:eastAsia="zh-CN"/>
              </w:rPr>
              <w:t>重金属含量（可溶性铅（Pb）、可溶性镉（Cd）、可溶性铬（Cr）、可溶性汞（Hg））检验结果均为</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5mg/kg</w:t>
            </w:r>
            <w:r>
              <w:rPr>
                <w:rFonts w:hint="eastAsia" w:cs="Times New Roman" w:asciiTheme="minorEastAsia" w:hAnsiTheme="minorEastAsia" w:eastAsiaTheme="minorEastAsia"/>
                <w:szCs w:val="21"/>
                <w:lang w:eastAsia="zh-CN"/>
              </w:rPr>
              <w:t xml:space="preserve"> ；总挥发性有机化合物TVOC释放率（72h）释放量为≤0.0</w:t>
            </w: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lang w:eastAsia="zh-CN"/>
              </w:rPr>
              <w:t>mg/（m</w:t>
            </w:r>
            <w:r>
              <w:rPr>
                <w:rFonts w:hint="eastAsia" w:ascii="宋体" w:hAnsi="宋体" w:eastAsia="宋体" w:cs="宋体"/>
                <w:szCs w:val="21"/>
                <w:lang w:eastAsia="zh-CN"/>
              </w:rPr>
              <w:t>²</w:t>
            </w:r>
            <w:r>
              <w:rPr>
                <w:rFonts w:hint="eastAsia" w:cs="Times New Roman" w:asciiTheme="minorEastAsia" w:hAnsiTheme="minorEastAsia" w:eastAsiaTheme="minorEastAsia"/>
                <w:szCs w:val="21"/>
                <w:lang w:eastAsia="zh-CN"/>
              </w:rPr>
              <w:t>·h）；</w:t>
            </w:r>
            <w:r>
              <w:rPr>
                <w:rFonts w:hint="eastAsia" w:cs="Times New Roman" w:asciiTheme="minorEastAsia" w:hAnsiTheme="minorEastAsia" w:eastAsiaTheme="minorEastAsia"/>
                <w:b/>
                <w:bCs/>
                <w:szCs w:val="21"/>
                <w:lang w:eastAsia="zh-CN"/>
              </w:rPr>
              <w:t>检测依据</w:t>
            </w:r>
            <w:r>
              <w:rPr>
                <w:rFonts w:hint="eastAsia" w:cs="Times New Roman" w:asciiTheme="minorEastAsia" w:hAnsiTheme="minorEastAsia" w:eastAsiaTheme="minorEastAsia"/>
                <w:b/>
                <w:bCs/>
                <w:szCs w:val="21"/>
                <w:highlight w:val="none"/>
                <w:lang w:eastAsia="zh-CN"/>
              </w:rPr>
              <w:t>：GB18584-2001、HJ571-2010。</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b/>
                <w:bCs/>
                <w:color w:val="FF0000"/>
                <w:szCs w:val="21"/>
                <w:lang w:val="en-US" w:eastAsia="zh-CN"/>
              </w:rPr>
              <w:t>需</w:t>
            </w:r>
            <w:r>
              <w:rPr>
                <w:rFonts w:hint="eastAsia" w:cs="Times New Roman" w:asciiTheme="minorEastAsia" w:hAnsiTheme="minorEastAsia" w:eastAsiaTheme="minorEastAsia"/>
                <w:b/>
                <w:bCs/>
                <w:color w:val="FF0000"/>
                <w:szCs w:val="21"/>
                <w:lang w:val="en-GB" w:eastAsia="zh-CN"/>
              </w:rPr>
              <w:t>提供</w:t>
            </w:r>
            <w:r>
              <w:rPr>
                <w:rFonts w:hint="eastAsia" w:cs="Times New Roman" w:asciiTheme="minorEastAsia" w:hAnsiTheme="minorEastAsia" w:eastAsiaTheme="minorEastAsia"/>
                <w:b/>
                <w:bCs/>
                <w:color w:val="FF0000"/>
                <w:szCs w:val="21"/>
                <w:lang w:val="en-US" w:eastAsia="zh-CN"/>
              </w:rPr>
              <w:t>2023年1月1日至本项目投标截止之日前第三方检测机构出具的带有CMA或CNAS标识的符合上述全部要求的</w:t>
            </w:r>
            <w:r>
              <w:rPr>
                <w:rFonts w:hint="eastAsia" w:cs="Times New Roman" w:asciiTheme="minorEastAsia" w:hAnsiTheme="minorEastAsia" w:eastAsiaTheme="minorEastAsia"/>
                <w:b/>
                <w:bCs/>
                <w:color w:val="FF0000"/>
                <w:szCs w:val="21"/>
              </w:rPr>
              <w:t>板</w:t>
            </w:r>
            <w:r>
              <w:rPr>
                <w:rFonts w:hint="eastAsia" w:cs="Times New Roman" w:asciiTheme="minorEastAsia" w:hAnsiTheme="minorEastAsia" w:eastAsiaTheme="minorEastAsia"/>
                <w:b/>
                <w:bCs/>
                <w:color w:val="FF0000"/>
                <w:szCs w:val="21"/>
                <w:lang w:eastAsia="zh-CN"/>
              </w:rPr>
              <w:t>材</w:t>
            </w:r>
            <w:r>
              <w:rPr>
                <w:rFonts w:hint="eastAsia" w:cs="Times New Roman" w:asciiTheme="minorEastAsia" w:hAnsiTheme="minorEastAsia" w:eastAsiaTheme="minorEastAsia"/>
                <w:b/>
                <w:bCs/>
                <w:color w:val="FF0000"/>
                <w:szCs w:val="21"/>
                <w:lang w:val="en-US" w:eastAsia="zh-CN"/>
              </w:rPr>
              <w:t>检测报告</w:t>
            </w:r>
            <w:r>
              <w:rPr>
                <w:rFonts w:hint="eastAsia" w:cs="Times New Roman" w:asciiTheme="minorEastAsia" w:hAnsiTheme="minorEastAsia" w:eastAsiaTheme="minorEastAsia"/>
                <w:b/>
                <w:bCs/>
                <w:color w:val="FF0000"/>
                <w:szCs w:val="21"/>
                <w:lang w:eastAsia="zh-CN"/>
              </w:rPr>
              <w:t>复印件或扫描件</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b/>
                <w:bCs/>
                <w:color w:val="auto"/>
                <w:szCs w:val="21"/>
                <w:lang w:val="en-US" w:eastAsia="zh-CN"/>
              </w:rPr>
              <w:t>投标人需在证明材料中标注相应参数，未按要求标注的，评委可按负偏离处理</w:t>
            </w:r>
            <w:r>
              <w:rPr>
                <w:rFonts w:hint="eastAsia" w:cs="Times New Roman" w:asciiTheme="minorEastAsia" w:hAnsiTheme="minorEastAsia" w:eastAsiaTheme="minorEastAsia"/>
                <w:szCs w:val="21"/>
              </w:rPr>
              <w:t>。</w:t>
            </w:r>
          </w:p>
        </w:tc>
      </w:tr>
      <w:tr w14:paraId="2CE2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00" w:type="dxa"/>
            <w:vMerge w:val="continue"/>
            <w:vAlign w:val="center"/>
          </w:tcPr>
          <w:p w14:paraId="2B9F1042">
            <w:pPr>
              <w:spacing w:after="60" w:line="360" w:lineRule="auto"/>
              <w:jc w:val="center"/>
              <w:rPr>
                <w:rFonts w:hint="eastAsia" w:cs="Times New Roman" w:asciiTheme="minorEastAsia" w:hAnsiTheme="minorEastAsia" w:eastAsiaTheme="minorEastAsia"/>
                <w:szCs w:val="21"/>
              </w:rPr>
            </w:pPr>
          </w:p>
        </w:tc>
        <w:tc>
          <w:tcPr>
            <w:tcW w:w="1980" w:type="dxa"/>
            <w:vMerge w:val="continue"/>
          </w:tcPr>
          <w:p w14:paraId="33F4803E">
            <w:pPr>
              <w:spacing w:after="60" w:line="360" w:lineRule="auto"/>
              <w:jc w:val="center"/>
              <w:rPr>
                <w:rFonts w:hint="eastAsia" w:cs="Times New Roman" w:asciiTheme="minorEastAsia" w:hAnsiTheme="minorEastAsia" w:eastAsiaTheme="minorEastAsia"/>
                <w:szCs w:val="21"/>
              </w:rPr>
            </w:pPr>
          </w:p>
        </w:tc>
        <w:tc>
          <w:tcPr>
            <w:tcW w:w="6737" w:type="dxa"/>
          </w:tcPr>
          <w:p w14:paraId="4D091CB2">
            <w:pPr>
              <w:spacing w:after="60" w:line="360" w:lineRule="auto"/>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1.3</w:t>
            </w:r>
            <w:r>
              <w:rPr>
                <w:rFonts w:hint="eastAsia" w:cs="Times New Roman" w:asciiTheme="minorEastAsia" w:hAnsiTheme="minorEastAsia" w:eastAsiaTheme="minorEastAsia"/>
                <w:szCs w:val="21"/>
              </w:rPr>
              <w:t>普通蹲位</w:t>
            </w:r>
            <w:r>
              <w:rPr>
                <w:rFonts w:hint="eastAsia" w:cs="Times New Roman" w:asciiTheme="minorEastAsia" w:hAnsiTheme="minorEastAsia" w:eastAsiaTheme="minorEastAsia"/>
                <w:szCs w:val="21"/>
                <w:lang w:val="en-US" w:eastAsia="zh-CN"/>
              </w:rPr>
              <w:t>隔断</w:t>
            </w:r>
            <w:r>
              <w:rPr>
                <w:rFonts w:hint="eastAsia" w:cs="Times New Roman" w:asciiTheme="minorEastAsia" w:hAnsiTheme="minorEastAsia" w:eastAsiaTheme="minorEastAsia"/>
                <w:szCs w:val="21"/>
              </w:rPr>
              <w:t>尺寸参照现有隔断，厚度≥12MM，高度≥1950MM， 深度≥1350MM，宽度≥1050MM。</w:t>
            </w:r>
          </w:p>
        </w:tc>
      </w:tr>
      <w:tr w14:paraId="771A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00" w:type="dxa"/>
            <w:vMerge w:val="continue"/>
            <w:vAlign w:val="center"/>
          </w:tcPr>
          <w:p w14:paraId="7B375EE0">
            <w:pPr>
              <w:spacing w:after="60" w:line="360" w:lineRule="auto"/>
              <w:jc w:val="center"/>
              <w:rPr>
                <w:rFonts w:hint="eastAsia" w:cs="Times New Roman" w:asciiTheme="minorEastAsia" w:hAnsiTheme="minorEastAsia" w:eastAsiaTheme="minorEastAsia"/>
                <w:szCs w:val="21"/>
              </w:rPr>
            </w:pPr>
          </w:p>
        </w:tc>
        <w:tc>
          <w:tcPr>
            <w:tcW w:w="1980" w:type="dxa"/>
            <w:vMerge w:val="continue"/>
          </w:tcPr>
          <w:p w14:paraId="5ABAEA46">
            <w:pPr>
              <w:spacing w:after="60" w:line="360" w:lineRule="auto"/>
              <w:jc w:val="center"/>
              <w:rPr>
                <w:rFonts w:hint="eastAsia" w:cs="Times New Roman" w:asciiTheme="minorEastAsia" w:hAnsiTheme="minorEastAsia" w:eastAsiaTheme="minorEastAsia"/>
                <w:szCs w:val="21"/>
              </w:rPr>
            </w:pPr>
          </w:p>
        </w:tc>
        <w:tc>
          <w:tcPr>
            <w:tcW w:w="6737" w:type="dxa"/>
          </w:tcPr>
          <w:p w14:paraId="3DF9C293">
            <w:pPr>
              <w:spacing w:after="60" w:line="360" w:lineRule="auto"/>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1.4</w:t>
            </w:r>
            <w:r>
              <w:rPr>
                <w:rFonts w:hint="eastAsia" w:cs="Times New Roman" w:asciiTheme="minorEastAsia" w:hAnsiTheme="minorEastAsia" w:eastAsiaTheme="minorEastAsia"/>
                <w:szCs w:val="21"/>
              </w:rPr>
              <w:t>马桶位</w:t>
            </w:r>
            <w:r>
              <w:rPr>
                <w:rFonts w:hint="eastAsia"/>
                <w:lang w:val="en-US" w:eastAsia="zh-CN"/>
              </w:rPr>
              <w:t>隔断</w:t>
            </w:r>
            <w:r>
              <w:rPr>
                <w:rFonts w:hint="eastAsia" w:cs="Times New Roman" w:asciiTheme="minorEastAsia" w:hAnsiTheme="minorEastAsia" w:eastAsiaTheme="minorEastAsia"/>
                <w:szCs w:val="21"/>
              </w:rPr>
              <w:t>尺寸参照现有隔断尺寸，厚度与高度</w:t>
            </w:r>
            <w:r>
              <w:rPr>
                <w:rFonts w:hint="eastAsia" w:cs="Times New Roman" w:asciiTheme="minorEastAsia" w:hAnsiTheme="minorEastAsia" w:eastAsiaTheme="minorEastAsia"/>
                <w:szCs w:val="21"/>
                <w:lang w:val="en-US" w:eastAsia="zh-CN"/>
              </w:rPr>
              <w:t>和</w:t>
            </w:r>
            <w:r>
              <w:rPr>
                <w:rFonts w:hint="eastAsia" w:cs="Times New Roman" w:asciiTheme="minorEastAsia" w:hAnsiTheme="minorEastAsia" w:eastAsiaTheme="minorEastAsia"/>
                <w:szCs w:val="21"/>
              </w:rPr>
              <w:t>蹲位</w:t>
            </w:r>
            <w:r>
              <w:rPr>
                <w:rFonts w:hint="eastAsia" w:cs="Times New Roman" w:asciiTheme="minorEastAsia" w:hAnsiTheme="minorEastAsia" w:eastAsiaTheme="minorEastAsia"/>
                <w:szCs w:val="21"/>
                <w:lang w:val="en-US" w:eastAsia="zh-CN"/>
              </w:rPr>
              <w:t>隔断</w:t>
            </w:r>
            <w:r>
              <w:rPr>
                <w:rFonts w:hint="eastAsia" w:cs="Times New Roman" w:asciiTheme="minorEastAsia" w:hAnsiTheme="minorEastAsia" w:eastAsiaTheme="minorEastAsia"/>
                <w:szCs w:val="21"/>
              </w:rPr>
              <w:t>齐平，外观一致。</w:t>
            </w:r>
          </w:p>
        </w:tc>
      </w:tr>
      <w:tr w14:paraId="3F7A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00" w:type="dxa"/>
            <w:vMerge w:val="continue"/>
            <w:vAlign w:val="center"/>
          </w:tcPr>
          <w:p w14:paraId="533DC8CE">
            <w:pPr>
              <w:spacing w:after="60" w:line="360" w:lineRule="auto"/>
              <w:jc w:val="center"/>
              <w:rPr>
                <w:rFonts w:hint="eastAsia" w:cs="Times New Roman" w:asciiTheme="minorEastAsia" w:hAnsiTheme="minorEastAsia" w:eastAsiaTheme="minorEastAsia"/>
                <w:szCs w:val="21"/>
              </w:rPr>
            </w:pPr>
          </w:p>
        </w:tc>
        <w:tc>
          <w:tcPr>
            <w:tcW w:w="1980" w:type="dxa"/>
            <w:vMerge w:val="continue"/>
          </w:tcPr>
          <w:p w14:paraId="3B6998F3">
            <w:pPr>
              <w:spacing w:after="60" w:line="360" w:lineRule="auto"/>
              <w:jc w:val="center"/>
              <w:rPr>
                <w:rFonts w:hint="eastAsia" w:cs="Times New Roman" w:asciiTheme="minorEastAsia" w:hAnsiTheme="minorEastAsia" w:eastAsiaTheme="minorEastAsia"/>
                <w:szCs w:val="21"/>
              </w:rPr>
            </w:pPr>
          </w:p>
        </w:tc>
        <w:tc>
          <w:tcPr>
            <w:tcW w:w="6737" w:type="dxa"/>
          </w:tcPr>
          <w:p w14:paraId="25408615">
            <w:pPr>
              <w:spacing w:after="60" w:line="360" w:lineRule="auto"/>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1.5</w:t>
            </w:r>
            <w:r>
              <w:rPr>
                <w:rFonts w:hint="eastAsia" w:cs="Times New Roman" w:asciiTheme="minorEastAsia" w:hAnsiTheme="minorEastAsia" w:eastAsiaTheme="minorEastAsia"/>
                <w:szCs w:val="21"/>
              </w:rPr>
              <w:t>具体颜色中标后由甲方</w:t>
            </w:r>
            <w:r>
              <w:rPr>
                <w:rFonts w:hint="eastAsia" w:cs="Times New Roman" w:asciiTheme="minorEastAsia" w:hAnsiTheme="minorEastAsia" w:eastAsiaTheme="minorEastAsia"/>
                <w:szCs w:val="21"/>
                <w:lang w:eastAsia="zh-CN"/>
              </w:rPr>
              <w:t>采购人</w:t>
            </w:r>
            <w:r>
              <w:rPr>
                <w:rFonts w:hint="eastAsia" w:cs="Times New Roman" w:asciiTheme="minorEastAsia" w:hAnsiTheme="minorEastAsia" w:eastAsiaTheme="minorEastAsia"/>
                <w:szCs w:val="21"/>
              </w:rPr>
              <w:t>根据色板确定。</w:t>
            </w:r>
          </w:p>
        </w:tc>
      </w:tr>
      <w:tr w14:paraId="738A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00" w:type="dxa"/>
            <w:vMerge w:val="continue"/>
            <w:vAlign w:val="center"/>
          </w:tcPr>
          <w:p w14:paraId="043C6B85">
            <w:pPr>
              <w:spacing w:after="60" w:line="360" w:lineRule="auto"/>
              <w:jc w:val="center"/>
              <w:rPr>
                <w:rFonts w:hint="eastAsia" w:cs="Times New Roman" w:asciiTheme="minorEastAsia" w:hAnsiTheme="minorEastAsia" w:eastAsiaTheme="minorEastAsia"/>
                <w:szCs w:val="21"/>
              </w:rPr>
            </w:pPr>
          </w:p>
        </w:tc>
        <w:tc>
          <w:tcPr>
            <w:tcW w:w="1980" w:type="dxa"/>
            <w:vMerge w:val="continue"/>
          </w:tcPr>
          <w:p w14:paraId="618581F9">
            <w:pPr>
              <w:spacing w:after="60" w:line="360" w:lineRule="auto"/>
              <w:jc w:val="center"/>
              <w:rPr>
                <w:rFonts w:hint="eastAsia" w:cs="Times New Roman" w:asciiTheme="minorEastAsia" w:hAnsiTheme="minorEastAsia" w:eastAsiaTheme="minorEastAsia"/>
                <w:szCs w:val="21"/>
              </w:rPr>
            </w:pPr>
          </w:p>
        </w:tc>
        <w:tc>
          <w:tcPr>
            <w:tcW w:w="6737" w:type="dxa"/>
          </w:tcPr>
          <w:p w14:paraId="3B04B9EE">
            <w:pPr>
              <w:spacing w:after="60" w:line="360" w:lineRule="auto"/>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1.6 需对学校</w:t>
            </w:r>
            <w:r>
              <w:rPr>
                <w:rFonts w:hint="eastAsia" w:cs="Times New Roman" w:asciiTheme="minorEastAsia" w:hAnsiTheme="minorEastAsia" w:eastAsiaTheme="minorEastAsia"/>
                <w:szCs w:val="21"/>
              </w:rPr>
              <w:t>旧洗手间</w:t>
            </w:r>
            <w:r>
              <w:rPr>
                <w:rFonts w:hint="eastAsia" w:cs="Times New Roman" w:asciiTheme="minorEastAsia" w:hAnsiTheme="minorEastAsia" w:eastAsiaTheme="minorEastAsia"/>
                <w:szCs w:val="21"/>
                <w:lang w:val="en-US" w:eastAsia="zh-CN"/>
              </w:rPr>
              <w:t>蹲位</w:t>
            </w:r>
            <w:r>
              <w:rPr>
                <w:rFonts w:hint="eastAsia" w:cs="Times New Roman" w:asciiTheme="minorEastAsia" w:hAnsiTheme="minorEastAsia" w:eastAsiaTheme="minorEastAsia"/>
                <w:szCs w:val="21"/>
              </w:rPr>
              <w:t>隔断</w:t>
            </w:r>
            <w:r>
              <w:rPr>
                <w:rFonts w:hint="eastAsia" w:cs="Times New Roman" w:asciiTheme="minorEastAsia" w:hAnsiTheme="minorEastAsia" w:eastAsiaTheme="minorEastAsia"/>
                <w:szCs w:val="21"/>
                <w:lang w:val="en-US" w:eastAsia="zh-CN"/>
              </w:rPr>
              <w:t>进行</w:t>
            </w:r>
            <w:r>
              <w:rPr>
                <w:rFonts w:hint="eastAsia" w:cs="Times New Roman" w:asciiTheme="minorEastAsia" w:hAnsiTheme="minorEastAsia" w:eastAsiaTheme="minorEastAsia"/>
                <w:szCs w:val="21"/>
              </w:rPr>
              <w:t>拆除</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拆除时</w:t>
            </w:r>
            <w:r>
              <w:rPr>
                <w:rFonts w:hint="eastAsia" w:cs="Times New Roman" w:asciiTheme="minorEastAsia" w:hAnsiTheme="minorEastAsia" w:eastAsiaTheme="minorEastAsia"/>
                <w:szCs w:val="21"/>
              </w:rPr>
              <w:t>不得损坏划伤洗手间地面瓷砖及墙面</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对于</w:t>
            </w:r>
            <w:r>
              <w:rPr>
                <w:rFonts w:hint="eastAsia" w:cs="Times New Roman" w:asciiTheme="minorEastAsia" w:hAnsiTheme="minorEastAsia" w:eastAsiaTheme="minorEastAsia"/>
                <w:szCs w:val="21"/>
                <w:lang w:val="en-US" w:eastAsia="zh-CN"/>
              </w:rPr>
              <w:t>原来</w:t>
            </w:r>
            <w:r>
              <w:rPr>
                <w:rFonts w:hint="eastAsia" w:cs="Times New Roman" w:asciiTheme="minorEastAsia" w:hAnsiTheme="minorEastAsia" w:eastAsiaTheme="minorEastAsia"/>
                <w:szCs w:val="21"/>
              </w:rPr>
              <w:t>没有损坏的</w:t>
            </w:r>
            <w:r>
              <w:rPr>
                <w:rFonts w:hint="eastAsia" w:cs="Times New Roman" w:asciiTheme="minorEastAsia" w:hAnsiTheme="minorEastAsia" w:eastAsiaTheme="minorEastAsia"/>
                <w:szCs w:val="21"/>
                <w:lang w:val="en-US" w:eastAsia="zh-CN"/>
              </w:rPr>
              <w:t>部份</w:t>
            </w:r>
            <w:r>
              <w:rPr>
                <w:rFonts w:hint="eastAsia" w:cs="Times New Roman" w:asciiTheme="minorEastAsia" w:hAnsiTheme="minorEastAsia" w:eastAsiaTheme="minorEastAsia"/>
                <w:szCs w:val="21"/>
              </w:rPr>
              <w:t>隔断需保持其完整性</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运送至学校指定地点存放</w:t>
            </w:r>
            <w:r>
              <w:rPr>
                <w:rFonts w:hint="eastAsia" w:cs="Times New Roman" w:asciiTheme="minorEastAsia" w:hAnsiTheme="minorEastAsia" w:eastAsiaTheme="minorEastAsia"/>
                <w:szCs w:val="21"/>
                <w:lang w:eastAsia="zh-CN"/>
              </w:rPr>
              <w:t>。</w:t>
            </w:r>
          </w:p>
        </w:tc>
      </w:tr>
      <w:tr w14:paraId="5D4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00" w:type="dxa"/>
            <w:vMerge w:val="restart"/>
            <w:vAlign w:val="center"/>
          </w:tcPr>
          <w:p w14:paraId="52E606A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2</w:t>
            </w:r>
          </w:p>
        </w:tc>
        <w:tc>
          <w:tcPr>
            <w:tcW w:w="1980" w:type="dxa"/>
            <w:vMerge w:val="restart"/>
            <w:vAlign w:val="center"/>
          </w:tcPr>
          <w:p w14:paraId="32F79466">
            <w:pPr>
              <w:spacing w:after="60"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洗手间小便池隔断板</w:t>
            </w:r>
          </w:p>
        </w:tc>
        <w:tc>
          <w:tcPr>
            <w:tcW w:w="6737" w:type="dxa"/>
          </w:tcPr>
          <w:p w14:paraId="353C298D">
            <w:pPr>
              <w:spacing w:after="60" w:line="360" w:lineRule="auto"/>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highlight w:val="none"/>
                <w:lang w:val="en-US" w:eastAsia="zh-CN"/>
              </w:rPr>
              <w:t>2.1</w:t>
            </w:r>
            <w:r>
              <w:rPr>
                <w:rFonts w:hint="eastAsia" w:cs="Times New Roman" w:asciiTheme="minorEastAsia" w:hAnsiTheme="minorEastAsia" w:eastAsiaTheme="minorEastAsia"/>
                <w:szCs w:val="21"/>
                <w:highlight w:val="none"/>
              </w:rPr>
              <w:t>隔断板为二代抗倍特板，</w:t>
            </w:r>
            <w:r>
              <w:rPr>
                <w:rFonts w:hint="eastAsia" w:cs="Times New Roman" w:asciiTheme="minorEastAsia" w:hAnsiTheme="minorEastAsia" w:eastAsiaTheme="minorEastAsia"/>
                <w:szCs w:val="21"/>
                <w:highlight w:val="none"/>
                <w:lang w:val="en-US" w:eastAsia="zh-CN"/>
              </w:rPr>
              <w:t>板材</w:t>
            </w:r>
            <w:r>
              <w:rPr>
                <w:rFonts w:hint="eastAsia" w:cs="Times New Roman" w:asciiTheme="minorEastAsia" w:hAnsiTheme="minorEastAsia" w:eastAsiaTheme="minorEastAsia"/>
                <w:szCs w:val="21"/>
                <w:highlight w:val="none"/>
              </w:rPr>
              <w:t>密度≥1050度，结实耐用、防水防潮，</w:t>
            </w:r>
            <w:r>
              <w:rPr>
                <w:rFonts w:hint="eastAsia" w:cs="Times New Roman" w:asciiTheme="minorEastAsia" w:hAnsiTheme="minorEastAsia" w:eastAsiaTheme="minorEastAsia"/>
                <w:szCs w:val="21"/>
                <w:highlight w:val="none"/>
                <w:lang w:val="en-US" w:eastAsia="zh-CN"/>
              </w:rPr>
              <w:t>板材表面</w:t>
            </w:r>
            <w:r>
              <w:rPr>
                <w:rFonts w:hint="eastAsia" w:cs="Times New Roman" w:asciiTheme="minorEastAsia" w:hAnsiTheme="minorEastAsia" w:eastAsiaTheme="minorEastAsia"/>
                <w:szCs w:val="21"/>
                <w:highlight w:val="none"/>
              </w:rPr>
              <w:t>平整</w:t>
            </w:r>
            <w:r>
              <w:rPr>
                <w:rFonts w:hint="eastAsia" w:cs="Times New Roman" w:asciiTheme="minorEastAsia" w:hAnsiTheme="minorEastAsia" w:eastAsiaTheme="minorEastAsia"/>
                <w:szCs w:val="21"/>
                <w:highlight w:val="none"/>
                <w:lang w:val="en-US" w:eastAsia="zh-CN"/>
              </w:rPr>
              <w:t>无气泡</w:t>
            </w:r>
            <w:r>
              <w:rPr>
                <w:rFonts w:hint="eastAsia" w:cs="Times New Roman" w:asciiTheme="minorEastAsia" w:hAnsiTheme="minorEastAsia" w:eastAsiaTheme="minorEastAsia"/>
                <w:szCs w:val="21"/>
                <w:highlight w:val="none"/>
              </w:rPr>
              <w:t>、纹理清晰、要求内外</w:t>
            </w:r>
            <w:r>
              <w:rPr>
                <w:rFonts w:hint="eastAsia" w:cs="Times New Roman" w:asciiTheme="minorEastAsia" w:hAnsiTheme="minorEastAsia" w:eastAsiaTheme="minorEastAsia"/>
                <w:szCs w:val="21"/>
                <w:highlight w:val="none"/>
                <w:lang w:val="en-US" w:eastAsia="zh-CN"/>
              </w:rPr>
              <w:t>无色差</w:t>
            </w:r>
            <w:r>
              <w:rPr>
                <w:rFonts w:hint="eastAsia" w:cs="Times New Roman" w:asciiTheme="minorEastAsia" w:hAnsiTheme="minorEastAsia" w:eastAsiaTheme="minorEastAsia"/>
                <w:szCs w:val="21"/>
                <w:highlight w:val="none"/>
              </w:rPr>
              <w:t>。</w:t>
            </w:r>
          </w:p>
        </w:tc>
      </w:tr>
      <w:tr w14:paraId="149E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00" w:type="dxa"/>
            <w:vMerge w:val="continue"/>
            <w:vAlign w:val="center"/>
          </w:tcPr>
          <w:p w14:paraId="4CE30FFD">
            <w:pPr>
              <w:spacing w:after="60" w:line="360" w:lineRule="auto"/>
              <w:jc w:val="center"/>
            </w:pPr>
          </w:p>
        </w:tc>
        <w:tc>
          <w:tcPr>
            <w:tcW w:w="1980" w:type="dxa"/>
            <w:vMerge w:val="continue"/>
          </w:tcPr>
          <w:p w14:paraId="6C7016B6">
            <w:pPr>
              <w:spacing w:after="60" w:line="360" w:lineRule="auto"/>
              <w:jc w:val="center"/>
            </w:pPr>
          </w:p>
        </w:tc>
        <w:tc>
          <w:tcPr>
            <w:tcW w:w="6737" w:type="dxa"/>
          </w:tcPr>
          <w:p w14:paraId="51737946">
            <w:pPr>
              <w:spacing w:after="60" w:line="360" w:lineRule="auto"/>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2.2▲</w:t>
            </w:r>
            <w:r>
              <w:rPr>
                <w:rFonts w:hint="eastAsia" w:cs="Times New Roman" w:asciiTheme="minorEastAsia" w:hAnsiTheme="minorEastAsia" w:eastAsiaTheme="minorEastAsia"/>
                <w:szCs w:val="21"/>
              </w:rPr>
              <w:t>板材要求含水率：≤1％；漆膜附着力：≥</w:t>
            </w:r>
            <w:r>
              <w:rPr>
                <w:rFonts w:hint="eastAsia" w:cs="Times New Roman" w:asciiTheme="minorEastAsia" w:hAnsiTheme="minorEastAsia" w:eastAsiaTheme="minorEastAsia"/>
                <w:szCs w:val="21"/>
                <w:lang w:val="en-US" w:eastAsia="zh-CN"/>
              </w:rPr>
              <w:t>1级</w:t>
            </w:r>
            <w:r>
              <w:rPr>
                <w:rFonts w:hint="eastAsia" w:cs="Times New Roman" w:asciiTheme="minorEastAsia" w:hAnsiTheme="minorEastAsia" w:eastAsiaTheme="minorEastAsia"/>
                <w:szCs w:val="21"/>
              </w:rPr>
              <w:t>；漆膜硬度≥</w:t>
            </w:r>
            <w:r>
              <w:rPr>
                <w:rFonts w:hint="eastAsia" w:cs="Times New Roman" w:asciiTheme="minorEastAsia" w:hAnsiTheme="minorEastAsia" w:eastAsiaTheme="minorEastAsia"/>
                <w:szCs w:val="21"/>
                <w:lang w:val="en-US" w:eastAsia="zh-CN"/>
              </w:rPr>
              <w:t>6</w:t>
            </w:r>
            <w:r>
              <w:rPr>
                <w:rFonts w:hint="eastAsia" w:cs="Times New Roman" w:asciiTheme="minorEastAsia" w:hAnsiTheme="minorEastAsia" w:eastAsiaTheme="minorEastAsia"/>
                <w:szCs w:val="21"/>
              </w:rPr>
              <w:t>H；表面耐磨（磨耗值）≤</w:t>
            </w:r>
            <w:r>
              <w:rPr>
                <w:rFonts w:hint="eastAsia" w:cs="Times New Roman" w:asciiTheme="minorEastAsia" w:hAnsiTheme="minorEastAsia" w:eastAsiaTheme="minorEastAsia"/>
                <w:szCs w:val="21"/>
                <w:lang w:val="en-US" w:eastAsia="zh-CN"/>
              </w:rPr>
              <w:t>30</w:t>
            </w:r>
            <w:r>
              <w:rPr>
                <w:rFonts w:hint="eastAsia" w:cs="Times New Roman" w:asciiTheme="minorEastAsia" w:hAnsiTheme="minorEastAsia" w:eastAsiaTheme="minorEastAsia"/>
                <w:szCs w:val="21"/>
              </w:rPr>
              <w:t>mg/100r；表面耐冷热循环（80℃）：无裂</w:t>
            </w:r>
            <w:r>
              <w:rPr>
                <w:rFonts w:hint="eastAsia" w:cs="Times New Roman" w:asciiTheme="minorEastAsia" w:hAnsiTheme="minorEastAsia" w:eastAsiaTheme="minorEastAsia"/>
                <w:szCs w:val="21"/>
                <w:lang w:eastAsia="zh-CN"/>
              </w:rPr>
              <w:t>缝</w:t>
            </w:r>
            <w:r>
              <w:rPr>
                <w:rFonts w:hint="eastAsia" w:cs="Times New Roman" w:asciiTheme="minorEastAsia" w:hAnsiTheme="minorEastAsia" w:eastAsiaTheme="minorEastAsia"/>
                <w:szCs w:val="21"/>
                <w:lang w:val="en-US" w:eastAsia="zh-CN"/>
              </w:rPr>
              <w:t>或</w:t>
            </w:r>
            <w:r>
              <w:rPr>
                <w:rFonts w:hint="eastAsia" w:cs="Times New Roman" w:asciiTheme="minorEastAsia" w:hAnsiTheme="minorEastAsia" w:eastAsiaTheme="minorEastAsia"/>
                <w:szCs w:val="21"/>
                <w:lang w:eastAsia="zh-CN"/>
              </w:rPr>
              <w:t>开</w:t>
            </w:r>
            <w:r>
              <w:rPr>
                <w:rFonts w:hint="eastAsia" w:cs="Times New Roman" w:asciiTheme="minorEastAsia" w:hAnsiTheme="minorEastAsia" w:eastAsiaTheme="minorEastAsia"/>
                <w:szCs w:val="21"/>
                <w:lang w:val="en-US" w:eastAsia="zh-CN"/>
              </w:rPr>
              <w:t>裂或</w:t>
            </w:r>
            <w:r>
              <w:rPr>
                <w:rFonts w:hint="eastAsia" w:cs="Times New Roman" w:asciiTheme="minorEastAsia" w:hAnsiTheme="minorEastAsia" w:eastAsiaTheme="minorEastAsia"/>
                <w:szCs w:val="21"/>
              </w:rPr>
              <w:t>起皱鼓泡</w:t>
            </w:r>
            <w:r>
              <w:rPr>
                <w:rFonts w:hint="eastAsia" w:cs="Times New Roman" w:asciiTheme="minorEastAsia" w:hAnsiTheme="minorEastAsia" w:eastAsiaTheme="minorEastAsia"/>
                <w:szCs w:val="21"/>
                <w:lang w:eastAsia="zh-CN"/>
              </w:rPr>
              <w:t>现象；</w:t>
            </w:r>
            <w:r>
              <w:rPr>
                <w:rFonts w:hint="eastAsia" w:cs="Times New Roman" w:asciiTheme="minorEastAsia" w:hAnsiTheme="minorEastAsia" w:eastAsiaTheme="minorEastAsia"/>
                <w:szCs w:val="21"/>
              </w:rPr>
              <w:t>24h吸水率≤0.1%；抗冲击性：</w:t>
            </w:r>
            <w:r>
              <w:rPr>
                <w:rFonts w:hint="eastAsia" w:cs="Times New Roman" w:asciiTheme="minorEastAsia" w:hAnsiTheme="minorEastAsia" w:eastAsiaTheme="minorEastAsia"/>
                <w:szCs w:val="21"/>
                <w:lang w:val="en-US" w:eastAsia="zh-CN"/>
              </w:rPr>
              <w:t>凹</w:t>
            </w:r>
            <w:r>
              <w:rPr>
                <w:rFonts w:hint="eastAsia" w:cs="Times New Roman" w:asciiTheme="minorEastAsia" w:hAnsiTheme="minorEastAsia" w:eastAsiaTheme="minorEastAsia"/>
                <w:szCs w:val="21"/>
              </w:rPr>
              <w:t>痕直径≤6.0mm</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试件</w:t>
            </w:r>
            <w:r>
              <w:rPr>
                <w:rFonts w:hint="eastAsia" w:cs="Times New Roman" w:asciiTheme="minorEastAsia" w:hAnsiTheme="minorEastAsia" w:eastAsiaTheme="minorEastAsia"/>
                <w:szCs w:val="21"/>
              </w:rPr>
              <w:t>无破损</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表面耐龟裂性检验结果：≥5级</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用6倍放大镜观察表面无裂纹；表面耐湿热性能检验结果为≥5级</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耐光色牢度≥4级</w:t>
            </w:r>
            <w:r>
              <w:rPr>
                <w:rFonts w:hint="eastAsia" w:cs="Times New Roman" w:asciiTheme="minorEastAsia" w:hAnsiTheme="minorEastAsia" w:eastAsiaTheme="minorEastAsia"/>
                <w:szCs w:val="21"/>
                <w:lang w:eastAsia="zh-CN"/>
              </w:rPr>
              <w:t>；表面耐污染性（室温24h测试条件）进行检验，通过四氯化碳、三氯甲烷、苯、糠醛、王水、紫药水、草酸、丙酮、乙醚、二氯乙酸等检验结果均达到</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eastAsia="zh-CN"/>
              </w:rPr>
              <w:t>5级，无明显变化；</w:t>
            </w:r>
            <w:r>
              <w:rPr>
                <w:rFonts w:hint="eastAsia" w:cs="Times New Roman" w:asciiTheme="minorEastAsia" w:hAnsiTheme="minorEastAsia" w:eastAsiaTheme="minorEastAsia"/>
                <w:szCs w:val="21"/>
                <w:lang w:val="en-US" w:eastAsia="zh-CN"/>
              </w:rPr>
              <w:t>重金属含量（可溶性铅（Pb）、可溶性镉（Cd）、可溶性铬（Cr）、可溶性汞（Hg））检验结果均为</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5mg/kg</w:t>
            </w:r>
            <w:r>
              <w:rPr>
                <w:rFonts w:hint="eastAsia" w:cs="Times New Roman" w:asciiTheme="minorEastAsia" w:hAnsiTheme="minorEastAsia" w:eastAsiaTheme="minorEastAsia"/>
                <w:szCs w:val="21"/>
                <w:lang w:eastAsia="zh-CN"/>
              </w:rPr>
              <w:t xml:space="preserve"> ；总挥发性有机化合物TVOC释放率（72h）释放量为≤0.0</w:t>
            </w: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lang w:eastAsia="zh-CN"/>
              </w:rPr>
              <w:t>mg/（m</w:t>
            </w:r>
            <w:r>
              <w:rPr>
                <w:rFonts w:hint="eastAsia" w:ascii="宋体" w:hAnsi="宋体" w:eastAsia="宋体" w:cs="宋体"/>
                <w:szCs w:val="21"/>
                <w:lang w:eastAsia="zh-CN"/>
              </w:rPr>
              <w:t>²</w:t>
            </w:r>
            <w:r>
              <w:rPr>
                <w:rFonts w:hint="eastAsia" w:cs="Times New Roman" w:asciiTheme="minorEastAsia" w:hAnsiTheme="minorEastAsia" w:eastAsiaTheme="minorEastAsia"/>
                <w:szCs w:val="21"/>
                <w:lang w:eastAsia="zh-CN"/>
              </w:rPr>
              <w:t>·h）；</w:t>
            </w:r>
            <w:r>
              <w:rPr>
                <w:rFonts w:hint="eastAsia" w:cs="Times New Roman" w:asciiTheme="minorEastAsia" w:hAnsiTheme="minorEastAsia" w:eastAsiaTheme="minorEastAsia"/>
                <w:b/>
                <w:bCs/>
                <w:szCs w:val="21"/>
                <w:lang w:eastAsia="zh-CN"/>
              </w:rPr>
              <w:t>检测依据</w:t>
            </w:r>
            <w:r>
              <w:rPr>
                <w:rFonts w:hint="eastAsia" w:cs="Times New Roman" w:asciiTheme="minorEastAsia" w:hAnsiTheme="minorEastAsia" w:eastAsiaTheme="minorEastAsia"/>
                <w:b/>
                <w:bCs/>
                <w:szCs w:val="21"/>
                <w:highlight w:val="none"/>
                <w:lang w:eastAsia="zh-CN"/>
              </w:rPr>
              <w:t>：GB18584-2001、HJ571-2010。</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b/>
                <w:bCs/>
                <w:color w:val="FF0000"/>
                <w:szCs w:val="21"/>
                <w:lang w:val="en-US" w:eastAsia="zh-CN"/>
              </w:rPr>
              <w:t>需</w:t>
            </w:r>
            <w:r>
              <w:rPr>
                <w:rFonts w:hint="eastAsia" w:cs="Times New Roman" w:asciiTheme="minorEastAsia" w:hAnsiTheme="minorEastAsia" w:eastAsiaTheme="minorEastAsia"/>
                <w:b/>
                <w:bCs/>
                <w:color w:val="FF0000"/>
                <w:szCs w:val="21"/>
                <w:lang w:val="en-GB" w:eastAsia="zh-CN"/>
              </w:rPr>
              <w:t>提供</w:t>
            </w:r>
            <w:r>
              <w:rPr>
                <w:rFonts w:hint="eastAsia" w:cs="Times New Roman" w:asciiTheme="minorEastAsia" w:hAnsiTheme="minorEastAsia" w:eastAsiaTheme="minorEastAsia"/>
                <w:b/>
                <w:bCs/>
                <w:color w:val="FF0000"/>
                <w:szCs w:val="21"/>
                <w:lang w:val="en-US" w:eastAsia="zh-CN"/>
              </w:rPr>
              <w:t>2023年1月1日至本项目投标截止之日前第三方检测机构出具的带有CMA或CNAS标识的符合上述全部要求的</w:t>
            </w:r>
            <w:r>
              <w:rPr>
                <w:rFonts w:hint="eastAsia" w:cs="Times New Roman" w:asciiTheme="minorEastAsia" w:hAnsiTheme="minorEastAsia" w:eastAsiaTheme="minorEastAsia"/>
                <w:b/>
                <w:bCs/>
                <w:color w:val="FF0000"/>
                <w:szCs w:val="21"/>
              </w:rPr>
              <w:t>板</w:t>
            </w:r>
            <w:r>
              <w:rPr>
                <w:rFonts w:hint="eastAsia" w:cs="Times New Roman" w:asciiTheme="minorEastAsia" w:hAnsiTheme="minorEastAsia" w:eastAsiaTheme="minorEastAsia"/>
                <w:b/>
                <w:bCs/>
                <w:color w:val="FF0000"/>
                <w:szCs w:val="21"/>
                <w:lang w:eastAsia="zh-CN"/>
              </w:rPr>
              <w:t>材</w:t>
            </w:r>
            <w:r>
              <w:rPr>
                <w:rFonts w:hint="eastAsia" w:cs="Times New Roman" w:asciiTheme="minorEastAsia" w:hAnsiTheme="minorEastAsia" w:eastAsiaTheme="minorEastAsia"/>
                <w:b/>
                <w:bCs/>
                <w:color w:val="FF0000"/>
                <w:szCs w:val="21"/>
                <w:lang w:val="en-US" w:eastAsia="zh-CN"/>
              </w:rPr>
              <w:t>检测报告</w:t>
            </w:r>
            <w:r>
              <w:rPr>
                <w:rFonts w:hint="eastAsia" w:cs="Times New Roman" w:asciiTheme="minorEastAsia" w:hAnsiTheme="minorEastAsia" w:eastAsiaTheme="minorEastAsia"/>
                <w:b/>
                <w:bCs/>
                <w:color w:val="FF0000"/>
                <w:szCs w:val="21"/>
                <w:lang w:eastAsia="zh-CN"/>
              </w:rPr>
              <w:t>复印件或扫描件</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b/>
                <w:bCs/>
                <w:color w:val="auto"/>
                <w:szCs w:val="21"/>
                <w:lang w:val="en-US" w:eastAsia="zh-CN"/>
              </w:rPr>
              <w:t>投标人需在证明材料中标注相应参数，未按要求标注的，评委可按负偏离处理</w:t>
            </w:r>
            <w:r>
              <w:rPr>
                <w:rFonts w:hint="eastAsia" w:cs="Times New Roman" w:asciiTheme="minorEastAsia" w:hAnsiTheme="minorEastAsia" w:eastAsiaTheme="minorEastAsia"/>
                <w:szCs w:val="21"/>
              </w:rPr>
              <w:t>。</w:t>
            </w:r>
          </w:p>
        </w:tc>
      </w:tr>
      <w:tr w14:paraId="0B1E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00" w:type="dxa"/>
            <w:vMerge w:val="continue"/>
            <w:vAlign w:val="center"/>
          </w:tcPr>
          <w:p w14:paraId="65921A4C">
            <w:pPr>
              <w:spacing w:after="60" w:line="360" w:lineRule="auto"/>
              <w:jc w:val="center"/>
              <w:rPr>
                <w:rFonts w:hint="eastAsia" w:cs="Times New Roman" w:asciiTheme="minorEastAsia" w:hAnsiTheme="minorEastAsia" w:eastAsiaTheme="minorEastAsia"/>
                <w:szCs w:val="21"/>
              </w:rPr>
            </w:pPr>
          </w:p>
        </w:tc>
        <w:tc>
          <w:tcPr>
            <w:tcW w:w="1980" w:type="dxa"/>
            <w:vMerge w:val="continue"/>
          </w:tcPr>
          <w:p w14:paraId="7B01590D">
            <w:pPr>
              <w:spacing w:after="60" w:line="360" w:lineRule="auto"/>
              <w:jc w:val="center"/>
              <w:rPr>
                <w:rFonts w:hint="eastAsia" w:cs="Times New Roman" w:asciiTheme="minorEastAsia" w:hAnsiTheme="minorEastAsia" w:eastAsiaTheme="minorEastAsia"/>
                <w:szCs w:val="21"/>
              </w:rPr>
            </w:pPr>
          </w:p>
        </w:tc>
        <w:tc>
          <w:tcPr>
            <w:tcW w:w="6737" w:type="dxa"/>
          </w:tcPr>
          <w:p w14:paraId="25ABE6E9">
            <w:pPr>
              <w:spacing w:after="60" w:line="360" w:lineRule="auto"/>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2.3</w:t>
            </w:r>
            <w:r>
              <w:rPr>
                <w:rFonts w:hint="eastAsia" w:cs="Times New Roman" w:asciiTheme="minorEastAsia" w:hAnsiTheme="minorEastAsia" w:eastAsiaTheme="minorEastAsia"/>
                <w:szCs w:val="21"/>
              </w:rPr>
              <w:t>尺寸参照现有隔断，厚度≥12MM，具体颜色中标后由甲方</w:t>
            </w:r>
            <w:r>
              <w:rPr>
                <w:rFonts w:hint="eastAsia" w:cs="Times New Roman" w:asciiTheme="minorEastAsia" w:hAnsiTheme="minorEastAsia" w:eastAsiaTheme="minorEastAsia"/>
                <w:szCs w:val="21"/>
                <w:lang w:eastAsia="zh-CN"/>
              </w:rPr>
              <w:t>采购人</w:t>
            </w:r>
            <w:r>
              <w:rPr>
                <w:rFonts w:hint="eastAsia" w:cs="Times New Roman" w:asciiTheme="minorEastAsia" w:hAnsiTheme="minorEastAsia" w:eastAsiaTheme="minorEastAsia"/>
                <w:szCs w:val="21"/>
              </w:rPr>
              <w:t>根据色板确定。</w:t>
            </w:r>
          </w:p>
        </w:tc>
      </w:tr>
      <w:tr w14:paraId="184D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00" w:type="dxa"/>
            <w:vMerge w:val="restart"/>
            <w:vAlign w:val="center"/>
          </w:tcPr>
          <w:p w14:paraId="5F171955">
            <w:pPr>
              <w:spacing w:after="60" w:line="360"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c>
          <w:tcPr>
            <w:tcW w:w="1980" w:type="dxa"/>
            <w:vMerge w:val="restart"/>
            <w:vAlign w:val="center"/>
          </w:tcPr>
          <w:p w14:paraId="47D7D2C6">
            <w:pPr>
              <w:spacing w:after="60"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五金配件</w:t>
            </w:r>
          </w:p>
        </w:tc>
        <w:tc>
          <w:tcPr>
            <w:tcW w:w="6737" w:type="dxa"/>
          </w:tcPr>
          <w:p w14:paraId="76883300">
            <w:pPr>
              <w:spacing w:after="60" w:line="360" w:lineRule="auto"/>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3.1阻尼</w:t>
            </w:r>
            <w:r>
              <w:rPr>
                <w:rFonts w:hint="eastAsia" w:cs="Times New Roman" w:asciiTheme="minorEastAsia" w:hAnsiTheme="minorEastAsia" w:eastAsiaTheme="minorEastAsia"/>
                <w:szCs w:val="21"/>
              </w:rPr>
              <w:t>铰链、门拉手、指示锁、门合页、板支撑、支撑脚等配件均为304不锈钢材质。</w:t>
            </w:r>
          </w:p>
        </w:tc>
      </w:tr>
      <w:tr w14:paraId="49DD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00" w:type="dxa"/>
            <w:vMerge w:val="continue"/>
            <w:vAlign w:val="center"/>
          </w:tcPr>
          <w:p w14:paraId="3F7BDD81">
            <w:pPr>
              <w:spacing w:after="60" w:line="360" w:lineRule="auto"/>
              <w:jc w:val="center"/>
            </w:pPr>
          </w:p>
        </w:tc>
        <w:tc>
          <w:tcPr>
            <w:tcW w:w="1980" w:type="dxa"/>
            <w:vMerge w:val="continue"/>
          </w:tcPr>
          <w:p w14:paraId="22BF59AA">
            <w:pPr>
              <w:spacing w:after="60" w:line="360" w:lineRule="auto"/>
              <w:jc w:val="center"/>
            </w:pPr>
          </w:p>
        </w:tc>
        <w:tc>
          <w:tcPr>
            <w:tcW w:w="6737" w:type="dxa"/>
          </w:tcPr>
          <w:p w14:paraId="76F9C6B6">
            <w:pPr>
              <w:spacing w:after="60" w:line="360" w:lineRule="auto"/>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3.2▲</w:t>
            </w:r>
            <w:r>
              <w:rPr>
                <w:rFonts w:hint="eastAsia" w:cs="Times New Roman" w:asciiTheme="minorEastAsia" w:hAnsiTheme="minorEastAsia" w:eastAsiaTheme="minorEastAsia"/>
                <w:szCs w:val="21"/>
              </w:rPr>
              <w:t>304不锈钢</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产品涂层和覆</w:t>
            </w:r>
            <w:r>
              <w:rPr>
                <w:rFonts w:hint="default" w:cs="Times New Roman" w:asciiTheme="minorEastAsia" w:hAnsiTheme="minorEastAsia" w:eastAsiaTheme="minorEastAsia"/>
                <w:szCs w:val="21"/>
                <w:lang w:val="en-US" w:eastAsia="zh-CN"/>
              </w:rPr>
              <w:t>面层的有害物质</w:t>
            </w:r>
            <w:r>
              <w:rPr>
                <w:rFonts w:hint="eastAsia" w:cs="Times New Roman" w:asciiTheme="minorEastAsia" w:hAnsiTheme="minorEastAsia" w:eastAsiaTheme="minorEastAsia"/>
                <w:szCs w:val="21"/>
                <w:lang w:val="en-US" w:eastAsia="zh-CN"/>
              </w:rPr>
              <w:t>：（可溶性铅、可溶性镉、可溶性铬、可溶性汞）未检出；硬度≥3H；冲击强度：冲击高度 400mm</w:t>
            </w:r>
            <w:r>
              <w:rPr>
                <w:rFonts w:hint="default" w:cs="Times New Roman" w:asciiTheme="minorEastAsia" w:hAnsiTheme="minorEastAsia" w:eastAsiaTheme="minorEastAsia"/>
                <w:szCs w:val="21"/>
                <w:lang w:val="en-US" w:eastAsia="zh-CN"/>
              </w:rPr>
              <w:t>，应无剥落、裂纹、皱纹</w:t>
            </w:r>
            <w:r>
              <w:rPr>
                <w:rFonts w:hint="eastAsia" w:cs="Times New Roman" w:asciiTheme="minorEastAsia" w:hAnsiTheme="minorEastAsia" w:eastAsiaTheme="minorEastAsia"/>
                <w:szCs w:val="21"/>
                <w:lang w:val="en-US" w:eastAsia="zh-CN"/>
              </w:rPr>
              <w:t>；耐腐蚀：100h 内，观察在溶液中样板上划道两侧</w:t>
            </w:r>
            <w:r>
              <w:rPr>
                <w:rFonts w:hint="default" w:cs="Times New Roman" w:asciiTheme="minorEastAsia" w:hAnsiTheme="minorEastAsia" w:eastAsiaTheme="minorEastAsia"/>
                <w:szCs w:val="21"/>
                <w:lang w:val="en-US" w:eastAsia="zh-CN"/>
              </w:rPr>
              <w:t>3mm 以外，应无鼓泡产生</w:t>
            </w:r>
            <w:r>
              <w:rPr>
                <w:rFonts w:hint="eastAsia" w:cs="Times New Roman" w:asciiTheme="minorEastAsia" w:hAnsiTheme="minorEastAsia" w:eastAsiaTheme="minorEastAsia"/>
                <w:szCs w:val="21"/>
                <w:lang w:val="en-US" w:eastAsia="zh-CN"/>
              </w:rPr>
              <w:t xml:space="preserve">，100h 后，检查划道两侧 </w:t>
            </w:r>
            <w:r>
              <w:rPr>
                <w:rFonts w:hint="default" w:cs="Times New Roman" w:asciiTheme="minorEastAsia" w:hAnsiTheme="minorEastAsia" w:eastAsiaTheme="minorEastAsia"/>
                <w:szCs w:val="21"/>
                <w:lang w:val="en-US" w:eastAsia="zh-CN"/>
              </w:rPr>
              <w:t>3mm 以外，应无锈迹、剥落、起皱、</w:t>
            </w:r>
            <w:r>
              <w:rPr>
                <w:rFonts w:hint="eastAsia" w:cs="Times New Roman" w:asciiTheme="minorEastAsia" w:hAnsiTheme="minorEastAsia" w:eastAsiaTheme="minorEastAsia"/>
                <w:szCs w:val="21"/>
                <w:lang w:val="en-US" w:eastAsia="zh-CN"/>
              </w:rPr>
              <w:t>变色和失光等现象；附着力应不低于 2 级（1级优于2级）；中性盐雾试验及乙酸盐雾试验：保护等级≥10 级，</w:t>
            </w:r>
            <w:r>
              <w:rPr>
                <w:rFonts w:hint="default" w:cs="Times New Roman" w:asciiTheme="minorEastAsia" w:hAnsiTheme="minorEastAsia" w:eastAsiaTheme="minorEastAsia"/>
                <w:szCs w:val="21"/>
                <w:lang w:val="en-US" w:eastAsia="zh-CN"/>
              </w:rPr>
              <w:t>耐蚀等级：</w:t>
            </w:r>
            <w:r>
              <w:rPr>
                <w:rFonts w:hint="eastAsia" w:cs="Times New Roman" w:asciiTheme="minorEastAsia" w:hAnsiTheme="minorEastAsia" w:eastAsiaTheme="minorEastAsia"/>
                <w:szCs w:val="21"/>
                <w:lang w:val="en-US" w:eastAsia="zh-CN"/>
              </w:rPr>
              <w:t>≥10 级</w:t>
            </w:r>
            <w:r>
              <w:rPr>
                <w:rFonts w:hint="default"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b/>
                <w:bCs/>
                <w:color w:val="auto"/>
                <w:szCs w:val="21"/>
                <w:highlight w:val="none"/>
                <w:lang w:val="en-US" w:eastAsia="zh-CN"/>
              </w:rPr>
              <w:t>检测依据：QB/T 3826-1999、QB/T 3827-1999、QB/T 3832-1999。【需</w:t>
            </w:r>
            <w:r>
              <w:rPr>
                <w:rFonts w:hint="eastAsia" w:cs="Times New Roman" w:asciiTheme="minorEastAsia" w:hAnsiTheme="minorEastAsia" w:eastAsiaTheme="minorEastAsia"/>
                <w:b/>
                <w:bCs/>
                <w:color w:val="auto"/>
                <w:szCs w:val="21"/>
                <w:highlight w:val="none"/>
                <w:lang w:val="en-GB" w:eastAsia="zh-CN"/>
              </w:rPr>
              <w:t>提供</w:t>
            </w:r>
            <w:r>
              <w:rPr>
                <w:rFonts w:hint="eastAsia" w:cs="Times New Roman" w:asciiTheme="minorEastAsia" w:hAnsiTheme="minorEastAsia" w:eastAsiaTheme="minorEastAsia"/>
                <w:b/>
                <w:bCs/>
                <w:color w:val="auto"/>
                <w:szCs w:val="21"/>
                <w:highlight w:val="none"/>
                <w:lang w:val="en-US" w:eastAsia="zh-CN"/>
              </w:rPr>
              <w:t>2023年1月1日至本项目投标截止之日前第三方检测机构出具的带有CMA或CNAS标识的符合上述全部要求的</w:t>
            </w:r>
            <w:r>
              <w:rPr>
                <w:rFonts w:hint="eastAsia" w:cs="Times New Roman" w:asciiTheme="minorEastAsia" w:hAnsiTheme="minorEastAsia" w:eastAsiaTheme="minorEastAsia"/>
                <w:b/>
                <w:bCs/>
                <w:color w:val="auto"/>
                <w:szCs w:val="21"/>
                <w:highlight w:val="none"/>
              </w:rPr>
              <w:t>304不锈钢</w:t>
            </w:r>
            <w:r>
              <w:rPr>
                <w:rFonts w:hint="eastAsia" w:cs="Times New Roman" w:asciiTheme="minorEastAsia" w:hAnsiTheme="minorEastAsia" w:eastAsiaTheme="minorEastAsia"/>
                <w:b/>
                <w:bCs/>
                <w:color w:val="auto"/>
                <w:szCs w:val="21"/>
                <w:highlight w:val="none"/>
                <w:lang w:val="en-US" w:eastAsia="zh-CN"/>
              </w:rPr>
              <w:t>检测报告</w:t>
            </w:r>
            <w:r>
              <w:rPr>
                <w:rFonts w:hint="eastAsia" w:cs="Times New Roman" w:asciiTheme="minorEastAsia" w:hAnsiTheme="minorEastAsia" w:eastAsiaTheme="minorEastAsia"/>
                <w:b/>
                <w:bCs/>
                <w:color w:val="auto"/>
                <w:szCs w:val="21"/>
                <w:highlight w:val="none"/>
                <w:lang w:eastAsia="zh-CN"/>
              </w:rPr>
              <w:t>复印件或扫描件】</w:t>
            </w:r>
            <w:r>
              <w:rPr>
                <w:rFonts w:hint="eastAsia" w:cs="Times New Roman" w:asciiTheme="minorEastAsia" w:hAnsiTheme="minorEastAsia" w:eastAsiaTheme="minorEastAsia"/>
                <w:b/>
                <w:bCs/>
                <w:color w:val="auto"/>
                <w:szCs w:val="21"/>
                <w:lang w:eastAsia="zh-CN"/>
              </w:rPr>
              <w:t>，</w:t>
            </w:r>
            <w:r>
              <w:rPr>
                <w:rFonts w:hint="eastAsia" w:cs="Times New Roman" w:asciiTheme="minorEastAsia" w:hAnsiTheme="minorEastAsia" w:eastAsiaTheme="minorEastAsia"/>
                <w:b/>
                <w:bCs/>
                <w:color w:val="auto"/>
                <w:szCs w:val="21"/>
                <w:lang w:val="en-US" w:eastAsia="zh-CN"/>
              </w:rPr>
              <w:t>投标人需在证明材料中标注相应参数，未按要求标注的，评委可按负偏离处理。</w:t>
            </w:r>
          </w:p>
        </w:tc>
      </w:tr>
      <w:tr w14:paraId="7AC9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00" w:type="dxa"/>
            <w:vMerge w:val="continue"/>
            <w:vAlign w:val="center"/>
          </w:tcPr>
          <w:p w14:paraId="080C4045">
            <w:pPr>
              <w:spacing w:after="60" w:line="360" w:lineRule="auto"/>
              <w:jc w:val="center"/>
              <w:rPr>
                <w:rFonts w:hint="eastAsia" w:cs="Times New Roman" w:asciiTheme="minorEastAsia" w:hAnsiTheme="minorEastAsia" w:eastAsiaTheme="minorEastAsia"/>
                <w:szCs w:val="21"/>
              </w:rPr>
            </w:pPr>
          </w:p>
        </w:tc>
        <w:tc>
          <w:tcPr>
            <w:tcW w:w="1980" w:type="dxa"/>
            <w:vMerge w:val="continue"/>
          </w:tcPr>
          <w:p w14:paraId="5E4E9449">
            <w:pPr>
              <w:spacing w:after="60" w:line="360" w:lineRule="auto"/>
              <w:jc w:val="center"/>
              <w:rPr>
                <w:rFonts w:hint="eastAsia" w:cs="Times New Roman" w:asciiTheme="minorEastAsia" w:hAnsiTheme="minorEastAsia" w:eastAsiaTheme="minorEastAsia"/>
                <w:szCs w:val="21"/>
              </w:rPr>
            </w:pPr>
          </w:p>
        </w:tc>
        <w:tc>
          <w:tcPr>
            <w:tcW w:w="6737" w:type="dxa"/>
          </w:tcPr>
          <w:p w14:paraId="282D63E2">
            <w:pPr>
              <w:spacing w:after="60" w:line="360" w:lineRule="auto"/>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3.3▲阻尼铰链</w:t>
            </w:r>
            <w:r>
              <w:rPr>
                <w:rFonts w:hint="eastAsia" w:cs="Times New Roman" w:asciiTheme="minorEastAsia" w:hAnsiTheme="minorEastAsia" w:eastAsiaTheme="minorEastAsia"/>
                <w:szCs w:val="21"/>
                <w:lang w:eastAsia="zh-CN"/>
              </w:rPr>
              <w:t>：过载试验：垂直静载荷（30kg）符合要求；水平静载荷（70N）符合要求；功能：操作力耐久性试验前打开力≤6.5N，操作力耐久性试验前关闭力≤5.4N，耐久性试验后打开力≤4.0N，耐久性试验后关闭力≤3.8N，耐久性（8万次）符合要求；下沉量≤1.0mm；耐腐蚀：18h，1.5mm以下，锈点不超过20点/dm²，其中直径1.0mm以上锈点不超过5点/dm²，检验</w:t>
            </w:r>
            <w:r>
              <w:rPr>
                <w:rFonts w:hint="eastAsia" w:cs="Times New Roman" w:asciiTheme="minorEastAsia" w:hAnsiTheme="minorEastAsia" w:eastAsiaTheme="minorEastAsia"/>
                <w:szCs w:val="21"/>
                <w:highlight w:val="none"/>
                <w:lang w:eastAsia="zh-CN"/>
              </w:rPr>
              <w:t>结果为无锈点；乙酸盐雾试验（NSS）连续喷雾18h，金属表面镀（涂）层本身耐腐蚀等级</w:t>
            </w:r>
            <w:r>
              <w:rPr>
                <w:rFonts w:hint="eastAsia" w:cs="Times New Roman" w:asciiTheme="minorEastAsia" w:hAnsiTheme="minorEastAsia" w:eastAsiaTheme="minorEastAsia"/>
                <w:szCs w:val="21"/>
                <w:highlight w:val="none"/>
                <w:lang w:val="en-US" w:eastAsia="zh-CN"/>
              </w:rPr>
              <w:t>不低于</w:t>
            </w:r>
            <w:r>
              <w:rPr>
                <w:rFonts w:hint="eastAsia" w:cs="Times New Roman" w:asciiTheme="minorEastAsia" w:hAnsiTheme="minorEastAsia" w:eastAsiaTheme="minorEastAsia"/>
                <w:szCs w:val="21"/>
                <w:highlight w:val="none"/>
                <w:lang w:eastAsia="zh-CN"/>
              </w:rPr>
              <w:t>10级；金属表面镀（涂）层对基体的保护等级</w:t>
            </w:r>
            <w:r>
              <w:rPr>
                <w:rFonts w:hint="eastAsia" w:cs="Times New Roman" w:asciiTheme="minorEastAsia" w:hAnsiTheme="minorEastAsia" w:eastAsiaTheme="minorEastAsia"/>
                <w:szCs w:val="21"/>
                <w:highlight w:val="none"/>
                <w:lang w:val="en-US" w:eastAsia="zh-CN"/>
              </w:rPr>
              <w:t>不低于</w:t>
            </w:r>
            <w:r>
              <w:rPr>
                <w:rFonts w:hint="eastAsia" w:cs="Times New Roman" w:asciiTheme="minorEastAsia" w:hAnsiTheme="minorEastAsia" w:eastAsiaTheme="minorEastAsia"/>
                <w:szCs w:val="21"/>
                <w:highlight w:val="none"/>
                <w:lang w:eastAsia="zh-CN"/>
              </w:rPr>
              <w:t>10级；中性盐雾试验（NSS）连续喷雾18h，金属表面镀（涂）层本身耐腐蚀等级</w:t>
            </w:r>
            <w:r>
              <w:rPr>
                <w:rFonts w:hint="eastAsia" w:cs="Times New Roman" w:asciiTheme="minorEastAsia" w:hAnsiTheme="minorEastAsia" w:eastAsiaTheme="minorEastAsia"/>
                <w:szCs w:val="21"/>
                <w:highlight w:val="none"/>
                <w:lang w:val="en-US" w:eastAsia="zh-CN"/>
              </w:rPr>
              <w:t>不低于</w:t>
            </w:r>
            <w:r>
              <w:rPr>
                <w:rFonts w:hint="eastAsia" w:cs="Times New Roman" w:asciiTheme="minorEastAsia" w:hAnsiTheme="minorEastAsia" w:eastAsiaTheme="minorEastAsia"/>
                <w:szCs w:val="21"/>
                <w:highlight w:val="none"/>
                <w:lang w:eastAsia="zh-CN"/>
              </w:rPr>
              <w:t>10级；金属表面镀（涂）层对基体的保护等级</w:t>
            </w:r>
            <w:r>
              <w:rPr>
                <w:rFonts w:hint="eastAsia" w:cs="Times New Roman" w:asciiTheme="minorEastAsia" w:hAnsiTheme="minorEastAsia" w:eastAsiaTheme="minorEastAsia"/>
                <w:szCs w:val="21"/>
                <w:highlight w:val="none"/>
                <w:lang w:val="en-US" w:eastAsia="zh-CN"/>
              </w:rPr>
              <w:t>不低于</w:t>
            </w:r>
            <w:r>
              <w:rPr>
                <w:rFonts w:hint="eastAsia" w:cs="Times New Roman" w:asciiTheme="minorEastAsia" w:hAnsiTheme="minorEastAsia" w:eastAsiaTheme="minorEastAsia"/>
                <w:szCs w:val="21"/>
                <w:highlight w:val="none"/>
                <w:lang w:eastAsia="zh-CN"/>
              </w:rPr>
              <w:t>10级；</w:t>
            </w:r>
            <w:r>
              <w:rPr>
                <w:rFonts w:hint="eastAsia" w:cs="Times New Roman" w:asciiTheme="minorEastAsia" w:hAnsiTheme="minorEastAsia" w:eastAsiaTheme="minorEastAsia"/>
                <w:b/>
                <w:bCs/>
                <w:szCs w:val="21"/>
                <w:highlight w:val="none"/>
                <w:lang w:eastAsia="zh-CN"/>
              </w:rPr>
              <w:t>检测依据：QB/T 3826-1999、QB/T3832-1999、QB/T 3827-1999。</w:t>
            </w:r>
            <w:r>
              <w:rPr>
                <w:rFonts w:hint="eastAsia" w:cs="Times New Roman" w:asciiTheme="minorEastAsia" w:hAnsiTheme="minorEastAsia" w:eastAsiaTheme="minorEastAsia"/>
                <w:b/>
                <w:bCs/>
                <w:color w:val="auto"/>
                <w:szCs w:val="21"/>
                <w:highlight w:val="none"/>
                <w:lang w:eastAsia="zh-CN"/>
              </w:rPr>
              <w:t>【</w:t>
            </w:r>
            <w:r>
              <w:rPr>
                <w:rFonts w:hint="eastAsia" w:cs="Times New Roman" w:asciiTheme="minorEastAsia" w:hAnsiTheme="minorEastAsia" w:eastAsiaTheme="minorEastAsia"/>
                <w:b/>
                <w:bCs/>
                <w:color w:val="auto"/>
                <w:szCs w:val="21"/>
                <w:highlight w:val="none"/>
                <w:lang w:val="en-US" w:eastAsia="zh-CN"/>
              </w:rPr>
              <w:t>需</w:t>
            </w:r>
            <w:r>
              <w:rPr>
                <w:rFonts w:hint="eastAsia" w:cs="Times New Roman" w:asciiTheme="minorEastAsia" w:hAnsiTheme="minorEastAsia" w:eastAsiaTheme="minorEastAsia"/>
                <w:b/>
                <w:bCs/>
                <w:color w:val="auto"/>
                <w:szCs w:val="21"/>
                <w:highlight w:val="none"/>
                <w:lang w:val="en-GB" w:eastAsia="zh-CN"/>
              </w:rPr>
              <w:t>提供</w:t>
            </w:r>
            <w:r>
              <w:rPr>
                <w:rFonts w:hint="eastAsia" w:cs="Times New Roman" w:asciiTheme="minorEastAsia" w:hAnsiTheme="minorEastAsia" w:eastAsiaTheme="minorEastAsia"/>
                <w:b/>
                <w:bCs/>
                <w:color w:val="auto"/>
                <w:szCs w:val="21"/>
                <w:highlight w:val="none"/>
                <w:lang w:val="en-US" w:eastAsia="zh-CN"/>
              </w:rPr>
              <w:t>2023年1月1日至本项目投标截止之日前第三方检测机构出具的带有CMA或CNAS标识的符合上述要求的阻尼铰链检测报告</w:t>
            </w:r>
            <w:r>
              <w:rPr>
                <w:rFonts w:hint="eastAsia" w:cs="Times New Roman" w:asciiTheme="minorEastAsia" w:hAnsiTheme="minorEastAsia" w:eastAsiaTheme="minorEastAsia"/>
                <w:b/>
                <w:bCs/>
                <w:color w:val="auto"/>
                <w:szCs w:val="21"/>
                <w:highlight w:val="none"/>
                <w:lang w:eastAsia="zh-CN"/>
              </w:rPr>
              <w:t>复印件或扫描件】投</w:t>
            </w:r>
            <w:r>
              <w:rPr>
                <w:rFonts w:hint="eastAsia" w:cs="Times New Roman" w:asciiTheme="minorEastAsia" w:hAnsiTheme="minorEastAsia" w:eastAsiaTheme="minorEastAsia"/>
                <w:b/>
                <w:bCs/>
                <w:szCs w:val="21"/>
                <w:lang w:eastAsia="zh-CN"/>
              </w:rPr>
              <w:t>标人需在证明材料中标注相应参数，未按要求标注的，评委可按负偏离处理。</w:t>
            </w:r>
          </w:p>
        </w:tc>
      </w:tr>
      <w:tr w14:paraId="0EE0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0" w:type="dxa"/>
            <w:vMerge w:val="restart"/>
            <w:vAlign w:val="center"/>
          </w:tcPr>
          <w:p w14:paraId="36478A1B">
            <w:pPr>
              <w:spacing w:after="60" w:line="360"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p>
        </w:tc>
        <w:tc>
          <w:tcPr>
            <w:tcW w:w="1980" w:type="dxa"/>
            <w:vMerge w:val="restart"/>
            <w:vAlign w:val="center"/>
          </w:tcPr>
          <w:p w14:paraId="62EE76BD">
            <w:pPr>
              <w:spacing w:after="60" w:line="360" w:lineRule="auto"/>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密封胶水</w:t>
            </w:r>
          </w:p>
        </w:tc>
        <w:tc>
          <w:tcPr>
            <w:tcW w:w="6737" w:type="dxa"/>
          </w:tcPr>
          <w:p w14:paraId="62C6FAE4">
            <w:pPr>
              <w:spacing w:after="60" w:line="360" w:lineRule="auto"/>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4.1使用密封胶水。</w:t>
            </w:r>
          </w:p>
        </w:tc>
      </w:tr>
      <w:tr w14:paraId="0BE2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00" w:type="dxa"/>
            <w:vMerge w:val="continue"/>
            <w:vAlign w:val="center"/>
          </w:tcPr>
          <w:p w14:paraId="0BA76438">
            <w:pPr>
              <w:spacing w:after="60" w:line="360" w:lineRule="auto"/>
              <w:jc w:val="center"/>
            </w:pPr>
          </w:p>
        </w:tc>
        <w:tc>
          <w:tcPr>
            <w:tcW w:w="1980" w:type="dxa"/>
            <w:vMerge w:val="continue"/>
          </w:tcPr>
          <w:p w14:paraId="27F7C596">
            <w:pPr>
              <w:spacing w:after="60" w:line="360" w:lineRule="auto"/>
              <w:jc w:val="center"/>
            </w:pPr>
          </w:p>
        </w:tc>
        <w:tc>
          <w:tcPr>
            <w:tcW w:w="6737" w:type="dxa"/>
          </w:tcPr>
          <w:p w14:paraId="2704F64D">
            <w:pPr>
              <w:spacing w:after="60" w:line="360" w:lineRule="auto"/>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4.2▲水性胶（白乳胶）：PH 值：3～7；黏度：≥0.8Pa•s；不挥发物≥35%；游离甲醛≤0.05g/kg 、苯、甲苯+乙苯+二甲苯、卤代烃：未检出；总挥发性有机物≤40g/L；VOC含量≤30g/L；</w:t>
            </w:r>
            <w:r>
              <w:rPr>
                <w:rFonts w:hint="eastAsia" w:cs="Times New Roman" w:asciiTheme="minorEastAsia" w:hAnsiTheme="minorEastAsia" w:eastAsiaTheme="minorEastAsia"/>
                <w:b/>
                <w:bCs/>
                <w:szCs w:val="21"/>
                <w:highlight w:val="none"/>
                <w:lang w:val="en-US" w:eastAsia="zh-CN"/>
              </w:rPr>
              <w:t>检测依据：HG/T 2727-2010、</w:t>
            </w:r>
            <w:r>
              <w:rPr>
                <w:rFonts w:hint="default" w:cs="Times New Roman" w:asciiTheme="minorEastAsia" w:hAnsiTheme="minorEastAsia" w:eastAsiaTheme="minorEastAsia"/>
                <w:b/>
                <w:bCs/>
                <w:szCs w:val="21"/>
                <w:highlight w:val="none"/>
                <w:lang w:val="en-US" w:eastAsia="zh-CN"/>
              </w:rPr>
              <w:t>HJ 2541-2016</w:t>
            </w:r>
            <w:r>
              <w:rPr>
                <w:rFonts w:hint="eastAsia" w:cs="Times New Roman" w:asciiTheme="minorEastAsia" w:hAnsiTheme="minorEastAsia" w:eastAsiaTheme="minorEastAsia"/>
                <w:b/>
                <w:bCs/>
                <w:szCs w:val="21"/>
                <w:highlight w:val="none"/>
                <w:lang w:val="en-US" w:eastAsia="zh-CN"/>
              </w:rPr>
              <w:t>、</w:t>
            </w:r>
            <w:r>
              <w:rPr>
                <w:rFonts w:hint="default" w:cs="Times New Roman" w:asciiTheme="minorEastAsia" w:hAnsiTheme="minorEastAsia" w:eastAsiaTheme="minorEastAsia"/>
                <w:b/>
                <w:bCs/>
                <w:szCs w:val="21"/>
                <w:highlight w:val="none"/>
                <w:lang w:val="en-US" w:eastAsia="zh-CN"/>
              </w:rPr>
              <w:t xml:space="preserve"> GB/T 11175-2021</w:t>
            </w:r>
            <w:r>
              <w:rPr>
                <w:rFonts w:hint="eastAsia" w:cs="Times New Roman" w:asciiTheme="minorEastAsia" w:hAnsiTheme="minorEastAsia" w:eastAsiaTheme="minorEastAsia"/>
                <w:b/>
                <w:bCs/>
                <w:szCs w:val="21"/>
                <w:highlight w:val="none"/>
                <w:lang w:val="en-US" w:eastAsia="zh-CN"/>
              </w:rPr>
              <w:t>、</w:t>
            </w:r>
            <w:r>
              <w:rPr>
                <w:rFonts w:hint="default" w:cs="Times New Roman" w:asciiTheme="minorEastAsia" w:hAnsiTheme="minorEastAsia" w:eastAsiaTheme="minorEastAsia"/>
                <w:b/>
                <w:bCs/>
                <w:szCs w:val="21"/>
                <w:highlight w:val="none"/>
                <w:lang w:val="en-US" w:eastAsia="zh-CN"/>
              </w:rPr>
              <w:t>GB 33372-2020</w:t>
            </w:r>
            <w:r>
              <w:rPr>
                <w:rFonts w:hint="eastAsia" w:cs="Times New Roman" w:asciiTheme="minorEastAsia" w:hAnsiTheme="minorEastAsia" w:eastAsiaTheme="minorEastAsia"/>
                <w:b/>
                <w:bCs/>
                <w:szCs w:val="21"/>
                <w:highlight w:val="none"/>
                <w:lang w:val="en-US" w:eastAsia="zh-CN"/>
              </w:rPr>
              <w:t>。【</w:t>
            </w:r>
            <w:r>
              <w:rPr>
                <w:rFonts w:hint="eastAsia" w:cs="Times New Roman" w:asciiTheme="minorEastAsia" w:hAnsiTheme="minorEastAsia" w:eastAsiaTheme="minorEastAsia"/>
                <w:b/>
                <w:bCs/>
                <w:color w:val="FF0000"/>
                <w:szCs w:val="21"/>
                <w:highlight w:val="none"/>
                <w:lang w:val="en-US" w:eastAsia="zh-CN"/>
              </w:rPr>
              <w:t>需</w:t>
            </w:r>
            <w:r>
              <w:rPr>
                <w:rFonts w:hint="eastAsia" w:cs="Times New Roman" w:asciiTheme="minorEastAsia" w:hAnsiTheme="minorEastAsia" w:eastAsiaTheme="minorEastAsia"/>
                <w:b/>
                <w:bCs/>
                <w:color w:val="FF0000"/>
                <w:szCs w:val="21"/>
                <w:highlight w:val="none"/>
                <w:lang w:val="en-GB" w:eastAsia="zh-CN"/>
              </w:rPr>
              <w:t>提供</w:t>
            </w:r>
            <w:r>
              <w:rPr>
                <w:rFonts w:hint="eastAsia" w:cs="Times New Roman" w:asciiTheme="minorEastAsia" w:hAnsiTheme="minorEastAsia" w:eastAsiaTheme="minorEastAsia"/>
                <w:b/>
                <w:bCs/>
                <w:color w:val="FF0000"/>
                <w:szCs w:val="21"/>
                <w:highlight w:val="none"/>
                <w:lang w:val="en-US" w:eastAsia="zh-CN"/>
              </w:rPr>
              <w:t>2023年5月1日至本项目投标截止之日前第三方检测机构出具的带有CMA或CNAS标识的符合上述要求的水性胶（白乳胶）检测报告</w:t>
            </w:r>
            <w:r>
              <w:rPr>
                <w:rFonts w:hint="eastAsia" w:cs="Times New Roman" w:asciiTheme="minorEastAsia" w:hAnsiTheme="minorEastAsia" w:eastAsiaTheme="minorEastAsia"/>
                <w:b/>
                <w:bCs/>
                <w:color w:val="FF0000"/>
                <w:szCs w:val="21"/>
                <w:highlight w:val="none"/>
                <w:lang w:eastAsia="zh-CN"/>
              </w:rPr>
              <w:t>复印件或扫描件</w:t>
            </w:r>
            <w:r>
              <w:rPr>
                <w:rFonts w:hint="eastAsia" w:cs="Times New Roman" w:asciiTheme="minorEastAsia" w:hAnsiTheme="minorEastAsia" w:eastAsiaTheme="minorEastAsia"/>
                <w:b/>
                <w:bCs/>
                <w:szCs w:val="21"/>
                <w:highlight w:val="none"/>
                <w:lang w:val="en-US" w:eastAsia="zh-CN"/>
              </w:rPr>
              <w:t>】，标人需在证明材料中标注相应参数，未按要求标注的</w:t>
            </w:r>
            <w:r>
              <w:rPr>
                <w:rFonts w:hint="eastAsia" w:cs="Times New Roman" w:asciiTheme="minorEastAsia" w:hAnsiTheme="minorEastAsia" w:eastAsiaTheme="minorEastAsia"/>
                <w:b/>
                <w:bCs/>
                <w:szCs w:val="21"/>
                <w:lang w:val="en-US" w:eastAsia="zh-CN"/>
              </w:rPr>
              <w:t>，评委可按负偏离处理。</w:t>
            </w:r>
          </w:p>
        </w:tc>
      </w:tr>
      <w:tr w14:paraId="42A6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0" w:type="dxa"/>
            <w:vMerge w:val="restart"/>
            <w:vAlign w:val="center"/>
          </w:tcPr>
          <w:p w14:paraId="0609522E">
            <w:pPr>
              <w:spacing w:after="60" w:line="360" w:lineRule="auto"/>
              <w:jc w:val="center"/>
            </w:pPr>
            <w:r>
              <w:rPr>
                <w:rFonts w:hint="eastAsia" w:asciiTheme="minorEastAsia" w:hAnsiTheme="minorEastAsia" w:eastAsiaTheme="minorEastAsia"/>
                <w:szCs w:val="21"/>
                <w:lang w:val="en-US" w:eastAsia="zh-CN"/>
              </w:rPr>
              <w:t>5</w:t>
            </w:r>
          </w:p>
        </w:tc>
        <w:tc>
          <w:tcPr>
            <w:tcW w:w="1980" w:type="dxa"/>
            <w:vMerge w:val="restart"/>
            <w:vAlign w:val="center"/>
          </w:tcPr>
          <w:p w14:paraId="7EDDC7F7">
            <w:pPr>
              <w:spacing w:after="60" w:line="360" w:lineRule="auto"/>
              <w:jc w:val="center"/>
            </w:pPr>
            <w:r>
              <w:rPr>
                <w:rFonts w:hint="eastAsia" w:cs="Times New Roman" w:asciiTheme="minorEastAsia" w:hAnsiTheme="minorEastAsia" w:eastAsiaTheme="minorEastAsia"/>
                <w:szCs w:val="21"/>
                <w:lang w:val="en-US" w:eastAsia="zh-CN"/>
              </w:rPr>
              <w:t>蹲位内挂勾、纸巾盒、托盘、扶手</w:t>
            </w:r>
          </w:p>
        </w:tc>
        <w:tc>
          <w:tcPr>
            <w:tcW w:w="6737" w:type="dxa"/>
            <w:vAlign w:val="top"/>
          </w:tcPr>
          <w:p w14:paraId="269BA3A7">
            <w:pPr>
              <w:spacing w:after="60" w:line="360" w:lineRule="auto"/>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5.1 免打孔强力粘挂勾，承重力≥5KG，材质及款式由采购人确认。</w:t>
            </w:r>
          </w:p>
        </w:tc>
      </w:tr>
      <w:tr w14:paraId="34AA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0" w:type="dxa"/>
            <w:vMerge w:val="continue"/>
            <w:vAlign w:val="center"/>
          </w:tcPr>
          <w:p w14:paraId="1E827CF3">
            <w:pPr>
              <w:spacing w:after="60" w:line="360" w:lineRule="auto"/>
              <w:jc w:val="left"/>
            </w:pPr>
          </w:p>
        </w:tc>
        <w:tc>
          <w:tcPr>
            <w:tcW w:w="1980" w:type="dxa"/>
            <w:vMerge w:val="continue"/>
          </w:tcPr>
          <w:p w14:paraId="1368E443">
            <w:pPr>
              <w:spacing w:after="60" w:line="360" w:lineRule="auto"/>
              <w:jc w:val="left"/>
            </w:pPr>
          </w:p>
        </w:tc>
        <w:tc>
          <w:tcPr>
            <w:tcW w:w="6737" w:type="dxa"/>
            <w:vAlign w:val="top"/>
          </w:tcPr>
          <w:p w14:paraId="034EF136">
            <w:pPr>
              <w:spacing w:after="60" w:line="360" w:lineRule="auto"/>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5.2  壁挂式免打孔大卷大盘纸巾盒，侧开盖，旋转式开关。</w:t>
            </w:r>
          </w:p>
        </w:tc>
      </w:tr>
      <w:tr w14:paraId="55DB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0" w:type="dxa"/>
            <w:vMerge w:val="continue"/>
            <w:vAlign w:val="center"/>
          </w:tcPr>
          <w:p w14:paraId="372E80FE">
            <w:pPr>
              <w:spacing w:after="60" w:line="360" w:lineRule="auto"/>
              <w:jc w:val="left"/>
              <w:rPr>
                <w:rFonts w:hint="eastAsia" w:cs="Times New Roman" w:asciiTheme="minorEastAsia" w:hAnsiTheme="minorEastAsia" w:eastAsiaTheme="minorEastAsia"/>
                <w:szCs w:val="21"/>
                <w:lang w:val="en-US" w:eastAsia="zh-CN"/>
              </w:rPr>
            </w:pPr>
          </w:p>
        </w:tc>
        <w:tc>
          <w:tcPr>
            <w:tcW w:w="1980" w:type="dxa"/>
            <w:vMerge w:val="continue"/>
          </w:tcPr>
          <w:p w14:paraId="001B70E4">
            <w:pPr>
              <w:spacing w:after="60" w:line="360" w:lineRule="auto"/>
              <w:jc w:val="left"/>
              <w:rPr>
                <w:rFonts w:hint="eastAsia" w:cs="Times New Roman" w:asciiTheme="minorEastAsia" w:hAnsiTheme="minorEastAsia" w:eastAsiaTheme="minorEastAsia"/>
                <w:szCs w:val="21"/>
                <w:lang w:val="en-US" w:eastAsia="zh-CN"/>
              </w:rPr>
            </w:pPr>
          </w:p>
        </w:tc>
        <w:tc>
          <w:tcPr>
            <w:tcW w:w="6737" w:type="dxa"/>
            <w:vAlign w:val="top"/>
          </w:tcPr>
          <w:p w14:paraId="520EEB3B">
            <w:pPr>
              <w:spacing w:after="60" w:line="360" w:lineRule="auto"/>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5.3 免打孔不锈钢托盘，304#不锈钢材质，四周包边具有防物品滑落设计。</w:t>
            </w:r>
          </w:p>
        </w:tc>
      </w:tr>
      <w:tr w14:paraId="7875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023D15F3">
            <w:pPr>
              <w:spacing w:after="60" w:line="360" w:lineRule="auto"/>
              <w:jc w:val="left"/>
              <w:rPr>
                <w:rFonts w:hint="eastAsia" w:cs="Times New Roman" w:asciiTheme="minorEastAsia" w:hAnsiTheme="minorEastAsia" w:eastAsiaTheme="minorEastAsia"/>
                <w:szCs w:val="21"/>
                <w:lang w:val="en-US" w:eastAsia="zh-CN"/>
              </w:rPr>
            </w:pPr>
          </w:p>
        </w:tc>
        <w:tc>
          <w:tcPr>
            <w:tcW w:w="1980" w:type="dxa"/>
            <w:vMerge w:val="continue"/>
          </w:tcPr>
          <w:p w14:paraId="7268D18D">
            <w:pPr>
              <w:spacing w:after="60" w:line="360" w:lineRule="auto"/>
              <w:jc w:val="left"/>
              <w:rPr>
                <w:rFonts w:hint="eastAsia" w:cs="Times New Roman" w:asciiTheme="minorEastAsia" w:hAnsiTheme="minorEastAsia" w:eastAsiaTheme="minorEastAsia"/>
                <w:szCs w:val="21"/>
                <w:lang w:val="en-US" w:eastAsia="zh-CN"/>
              </w:rPr>
            </w:pPr>
          </w:p>
        </w:tc>
        <w:tc>
          <w:tcPr>
            <w:tcW w:w="6737" w:type="dxa"/>
            <w:vAlign w:val="top"/>
          </w:tcPr>
          <w:p w14:paraId="34A33544">
            <w:pPr>
              <w:spacing w:after="60" w:line="360" w:lineRule="auto"/>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5.4 工字形洗手间扶手，内衬材质为DN32 304#不锈钢管，外套ABS防滑胶套；承重不低于300KG。</w:t>
            </w:r>
          </w:p>
        </w:tc>
      </w:tr>
      <w:tr w14:paraId="0FA4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0" w:type="dxa"/>
            <w:vMerge w:val="continue"/>
            <w:vAlign w:val="center"/>
          </w:tcPr>
          <w:p w14:paraId="7678BD15">
            <w:pPr>
              <w:spacing w:after="60" w:line="360" w:lineRule="auto"/>
              <w:jc w:val="left"/>
              <w:rPr>
                <w:rFonts w:hint="eastAsia" w:cs="Times New Roman" w:asciiTheme="minorEastAsia" w:hAnsiTheme="minorEastAsia" w:eastAsiaTheme="minorEastAsia"/>
                <w:szCs w:val="21"/>
                <w:lang w:val="en-US" w:eastAsia="zh-CN"/>
              </w:rPr>
            </w:pPr>
          </w:p>
        </w:tc>
        <w:tc>
          <w:tcPr>
            <w:tcW w:w="1980" w:type="dxa"/>
            <w:vMerge w:val="continue"/>
          </w:tcPr>
          <w:p w14:paraId="3A3795A2">
            <w:pPr>
              <w:spacing w:after="60" w:line="360" w:lineRule="auto"/>
              <w:jc w:val="left"/>
              <w:rPr>
                <w:rFonts w:hint="eastAsia" w:cs="Times New Roman" w:asciiTheme="minorEastAsia" w:hAnsiTheme="minorEastAsia" w:eastAsiaTheme="minorEastAsia"/>
                <w:szCs w:val="21"/>
                <w:lang w:val="en-US" w:eastAsia="zh-CN"/>
              </w:rPr>
            </w:pPr>
          </w:p>
        </w:tc>
        <w:tc>
          <w:tcPr>
            <w:tcW w:w="6737" w:type="dxa"/>
            <w:vAlign w:val="top"/>
          </w:tcPr>
          <w:p w14:paraId="7ADF0125">
            <w:pPr>
              <w:spacing w:after="60" w:line="360" w:lineRule="auto"/>
              <w:jc w:val="left"/>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5.5 具体款式尺寸参考下图：</w:t>
            </w:r>
          </w:p>
          <w:p w14:paraId="49AFF03B">
            <w:pPr>
              <w:spacing w:after="60" w:line="360" w:lineRule="auto"/>
              <w:jc w:val="left"/>
              <w:rPr>
                <w:rFonts w:hint="eastAsia" w:cs="Times New Roman" w:asciiTheme="minorEastAsia" w:hAnsiTheme="minorEastAsia" w:eastAsiaTheme="minorEastAsia"/>
                <w:szCs w:val="21"/>
                <w:lang w:val="en-US" w:eastAsia="zh-CN"/>
              </w:rPr>
            </w:pPr>
            <w:r>
              <w:drawing>
                <wp:inline distT="0" distB="0" distL="114300" distR="114300">
                  <wp:extent cx="3219450" cy="19050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3219450" cy="1905000"/>
                          </a:xfrm>
                          <a:prstGeom prst="rect">
                            <a:avLst/>
                          </a:prstGeom>
                          <a:noFill/>
                          <a:ln>
                            <a:noFill/>
                          </a:ln>
                        </pic:spPr>
                      </pic:pic>
                    </a:graphicData>
                  </a:graphic>
                </wp:inline>
              </w:drawing>
            </w:r>
          </w:p>
        </w:tc>
      </w:tr>
      <w:tr w14:paraId="12AF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00" w:type="dxa"/>
            <w:vMerge w:val="restart"/>
            <w:vAlign w:val="center"/>
          </w:tcPr>
          <w:p w14:paraId="24C50EAA">
            <w:pPr>
              <w:spacing w:after="60" w:line="360" w:lineRule="auto"/>
              <w:jc w:val="center"/>
              <w:rPr>
                <w:rFonts w:hint="eastAsia" w:eastAsia="宋体"/>
                <w:lang w:val="en-US" w:eastAsia="zh-CN"/>
              </w:rPr>
            </w:pPr>
            <w:r>
              <w:rPr>
                <w:rFonts w:hint="eastAsia" w:cs="Times New Roman" w:asciiTheme="minorEastAsia" w:hAnsiTheme="minorEastAsia" w:eastAsiaTheme="minorEastAsia"/>
                <w:szCs w:val="21"/>
                <w:lang w:val="en-US" w:eastAsia="zh-CN"/>
              </w:rPr>
              <w:t>6</w:t>
            </w:r>
          </w:p>
        </w:tc>
        <w:tc>
          <w:tcPr>
            <w:tcW w:w="1980" w:type="dxa"/>
            <w:vMerge w:val="restart"/>
            <w:vAlign w:val="center"/>
          </w:tcPr>
          <w:p w14:paraId="16EDF2E6">
            <w:pPr>
              <w:spacing w:after="60" w:line="360" w:lineRule="auto"/>
              <w:jc w:val="center"/>
            </w:pPr>
            <w:r>
              <w:rPr>
                <w:rFonts w:hint="eastAsia" w:ascii="宋体" w:hAnsi="宋体"/>
                <w:color w:val="000000"/>
                <w:kern w:val="0"/>
                <w:sz w:val="24"/>
                <w:szCs w:val="24"/>
                <w:lang w:val="en-US" w:eastAsia="zh-CN"/>
              </w:rPr>
              <w:t>铝合金地脚线</w:t>
            </w:r>
          </w:p>
        </w:tc>
        <w:tc>
          <w:tcPr>
            <w:tcW w:w="6737" w:type="dxa"/>
          </w:tcPr>
          <w:p w14:paraId="7B30D267">
            <w:pPr>
              <w:numPr>
                <w:ilvl w:val="0"/>
                <w:numId w:val="0"/>
              </w:numPr>
              <w:spacing w:after="60" w:line="360" w:lineRule="auto"/>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6.1与洗手间隔断板同色或相近颜色铝合金材质。</w:t>
            </w:r>
          </w:p>
        </w:tc>
      </w:tr>
      <w:tr w14:paraId="3341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00" w:type="dxa"/>
            <w:vMerge w:val="continue"/>
            <w:vAlign w:val="center"/>
          </w:tcPr>
          <w:p w14:paraId="458BC9A8">
            <w:pPr>
              <w:spacing w:after="60" w:line="360" w:lineRule="auto"/>
              <w:jc w:val="left"/>
            </w:pPr>
          </w:p>
        </w:tc>
        <w:tc>
          <w:tcPr>
            <w:tcW w:w="1980" w:type="dxa"/>
            <w:vMerge w:val="continue"/>
          </w:tcPr>
          <w:p w14:paraId="319D360F">
            <w:pPr>
              <w:spacing w:after="60" w:line="360" w:lineRule="auto"/>
              <w:jc w:val="left"/>
            </w:pPr>
          </w:p>
        </w:tc>
        <w:tc>
          <w:tcPr>
            <w:tcW w:w="6737" w:type="dxa"/>
          </w:tcPr>
          <w:p w14:paraId="658A3C1D">
            <w:pPr>
              <w:spacing w:after="60" w:line="360" w:lineRule="auto"/>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6.2地脚线宽度≥5CM，厚度≥1.2MM。</w:t>
            </w:r>
          </w:p>
        </w:tc>
      </w:tr>
      <w:tr w14:paraId="233B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00" w:type="dxa"/>
            <w:vMerge w:val="continue"/>
            <w:vAlign w:val="center"/>
          </w:tcPr>
          <w:p w14:paraId="0E46CA44">
            <w:pPr>
              <w:spacing w:after="60" w:line="360" w:lineRule="auto"/>
              <w:jc w:val="left"/>
              <w:rPr>
                <w:rFonts w:hint="eastAsia" w:cs="Times New Roman" w:asciiTheme="minorEastAsia" w:hAnsiTheme="minorEastAsia" w:eastAsiaTheme="minorEastAsia"/>
                <w:szCs w:val="21"/>
                <w:lang w:val="en-US" w:eastAsia="zh-CN"/>
              </w:rPr>
            </w:pPr>
          </w:p>
        </w:tc>
        <w:tc>
          <w:tcPr>
            <w:tcW w:w="1980" w:type="dxa"/>
            <w:vMerge w:val="continue"/>
          </w:tcPr>
          <w:p w14:paraId="357470E4">
            <w:pPr>
              <w:spacing w:after="60" w:line="360" w:lineRule="auto"/>
              <w:jc w:val="left"/>
              <w:rPr>
                <w:rFonts w:hint="eastAsia" w:cs="Times New Roman" w:asciiTheme="minorEastAsia" w:hAnsiTheme="minorEastAsia" w:eastAsiaTheme="minorEastAsia"/>
                <w:szCs w:val="21"/>
                <w:lang w:val="en-US" w:eastAsia="zh-CN"/>
              </w:rPr>
            </w:pPr>
          </w:p>
        </w:tc>
        <w:tc>
          <w:tcPr>
            <w:tcW w:w="6737" w:type="dxa"/>
          </w:tcPr>
          <w:p w14:paraId="69AC9E52">
            <w:pPr>
              <w:spacing w:after="60" w:line="360" w:lineRule="auto"/>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6.3地脚线需整体包边制作。</w:t>
            </w:r>
          </w:p>
        </w:tc>
      </w:tr>
      <w:tr w14:paraId="5944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0" w:type="dxa"/>
            <w:vMerge w:val="restart"/>
            <w:vAlign w:val="center"/>
          </w:tcPr>
          <w:p w14:paraId="4B2947A8">
            <w:pPr>
              <w:spacing w:after="60" w:line="360" w:lineRule="auto"/>
              <w:jc w:val="center"/>
            </w:pPr>
            <w:r>
              <w:rPr>
                <w:rFonts w:hint="eastAsia"/>
                <w:lang w:val="en-US" w:eastAsia="zh-CN"/>
              </w:rPr>
              <w:t>7</w:t>
            </w:r>
          </w:p>
        </w:tc>
        <w:tc>
          <w:tcPr>
            <w:tcW w:w="1980" w:type="dxa"/>
            <w:vMerge w:val="restart"/>
            <w:vAlign w:val="center"/>
          </w:tcPr>
          <w:p w14:paraId="336F2A42">
            <w:pPr>
              <w:spacing w:after="60" w:line="360" w:lineRule="auto"/>
              <w:jc w:val="center"/>
            </w:pPr>
            <w:r>
              <w:rPr>
                <w:rFonts w:hint="eastAsia" w:ascii="宋体" w:hAnsi="宋体"/>
                <w:color w:val="000000"/>
                <w:kern w:val="0"/>
                <w:sz w:val="24"/>
                <w:szCs w:val="24"/>
                <w:lang w:val="en-US" w:eastAsia="zh-CN"/>
              </w:rPr>
              <w:t>感应水笼头固定</w:t>
            </w:r>
          </w:p>
        </w:tc>
        <w:tc>
          <w:tcPr>
            <w:tcW w:w="6737" w:type="dxa"/>
          </w:tcPr>
          <w:p w14:paraId="70D67515">
            <w:pPr>
              <w:spacing w:after="60" w:line="360" w:lineRule="auto"/>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7.1重新固定洗手间现有感应水笼头。</w:t>
            </w:r>
          </w:p>
        </w:tc>
      </w:tr>
      <w:tr w14:paraId="7A00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0" w:type="dxa"/>
            <w:vMerge w:val="continue"/>
            <w:vAlign w:val="center"/>
          </w:tcPr>
          <w:p w14:paraId="3F9F6ED6">
            <w:pPr>
              <w:spacing w:after="60" w:line="360" w:lineRule="auto"/>
              <w:jc w:val="left"/>
            </w:pPr>
          </w:p>
        </w:tc>
        <w:tc>
          <w:tcPr>
            <w:tcW w:w="1980" w:type="dxa"/>
            <w:vMerge w:val="continue"/>
          </w:tcPr>
          <w:p w14:paraId="267F4B57">
            <w:pPr>
              <w:spacing w:after="60" w:line="360" w:lineRule="auto"/>
              <w:jc w:val="left"/>
            </w:pPr>
          </w:p>
        </w:tc>
        <w:tc>
          <w:tcPr>
            <w:tcW w:w="6737" w:type="dxa"/>
          </w:tcPr>
          <w:p w14:paraId="291F5705">
            <w:pPr>
              <w:spacing w:after="60" w:line="360" w:lineRule="auto"/>
              <w:jc w:val="left"/>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7.2对空鼓底盒处用水泥固定封堵。</w:t>
            </w:r>
          </w:p>
        </w:tc>
      </w:tr>
      <w:tr w14:paraId="2237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0" w:type="dxa"/>
            <w:vMerge w:val="continue"/>
            <w:vAlign w:val="center"/>
          </w:tcPr>
          <w:p w14:paraId="42745076">
            <w:pPr>
              <w:spacing w:after="60" w:line="360" w:lineRule="auto"/>
              <w:jc w:val="left"/>
              <w:rPr>
                <w:rFonts w:hint="eastAsia" w:cs="Times New Roman" w:asciiTheme="minorEastAsia" w:hAnsiTheme="minorEastAsia" w:eastAsiaTheme="minorEastAsia"/>
                <w:szCs w:val="21"/>
                <w:lang w:val="en-US" w:eastAsia="zh-CN"/>
              </w:rPr>
            </w:pPr>
          </w:p>
        </w:tc>
        <w:tc>
          <w:tcPr>
            <w:tcW w:w="1980" w:type="dxa"/>
            <w:vMerge w:val="continue"/>
          </w:tcPr>
          <w:p w14:paraId="4906812C">
            <w:pPr>
              <w:spacing w:after="60" w:line="360" w:lineRule="auto"/>
              <w:jc w:val="left"/>
              <w:rPr>
                <w:rFonts w:hint="eastAsia" w:cs="Times New Roman" w:asciiTheme="minorEastAsia" w:hAnsiTheme="minorEastAsia" w:eastAsiaTheme="minorEastAsia"/>
                <w:szCs w:val="21"/>
                <w:lang w:val="en-US" w:eastAsia="zh-CN"/>
              </w:rPr>
            </w:pPr>
          </w:p>
        </w:tc>
        <w:tc>
          <w:tcPr>
            <w:tcW w:w="6737" w:type="dxa"/>
          </w:tcPr>
          <w:p w14:paraId="75EBB6AA">
            <w:pPr>
              <w:spacing w:after="60" w:line="360" w:lineRule="auto"/>
              <w:jc w:val="left"/>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7.3对所有感应水笼头用6厘拉爆螺丝固定。</w:t>
            </w:r>
          </w:p>
        </w:tc>
      </w:tr>
      <w:tr w14:paraId="0B75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0" w:type="dxa"/>
            <w:vMerge w:val="continue"/>
            <w:vAlign w:val="center"/>
          </w:tcPr>
          <w:p w14:paraId="423317FF">
            <w:pPr>
              <w:spacing w:after="60" w:line="360" w:lineRule="auto"/>
              <w:jc w:val="left"/>
              <w:rPr>
                <w:rFonts w:hint="eastAsia" w:cs="Times New Roman" w:asciiTheme="minorEastAsia" w:hAnsiTheme="minorEastAsia" w:eastAsiaTheme="minorEastAsia"/>
                <w:szCs w:val="21"/>
                <w:lang w:val="en-US" w:eastAsia="zh-CN"/>
              </w:rPr>
            </w:pPr>
          </w:p>
        </w:tc>
        <w:tc>
          <w:tcPr>
            <w:tcW w:w="1980" w:type="dxa"/>
            <w:vMerge w:val="continue"/>
          </w:tcPr>
          <w:p w14:paraId="4A94BDD0">
            <w:pPr>
              <w:spacing w:after="60" w:line="360" w:lineRule="auto"/>
              <w:jc w:val="left"/>
              <w:rPr>
                <w:rFonts w:hint="eastAsia" w:cs="Times New Roman" w:asciiTheme="minorEastAsia" w:hAnsiTheme="minorEastAsia" w:eastAsiaTheme="minorEastAsia"/>
                <w:szCs w:val="21"/>
                <w:lang w:val="en-US" w:eastAsia="zh-CN"/>
              </w:rPr>
            </w:pPr>
          </w:p>
        </w:tc>
        <w:tc>
          <w:tcPr>
            <w:tcW w:w="6737" w:type="dxa"/>
          </w:tcPr>
          <w:p w14:paraId="6BFE520C">
            <w:pPr>
              <w:spacing w:after="60" w:line="360" w:lineRule="auto"/>
              <w:jc w:val="left"/>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7.4对盖板用耐候胶进行固定。</w:t>
            </w:r>
          </w:p>
        </w:tc>
      </w:tr>
    </w:tbl>
    <w:p w14:paraId="761A20C2">
      <w:pPr>
        <w:spacing w:line="360" w:lineRule="auto"/>
        <w:rPr>
          <w:rFonts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14:paraId="6FD0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vAlign w:val="center"/>
          </w:tcPr>
          <w:p w14:paraId="2BC35F59">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14:paraId="22FB4C7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14:paraId="6A77BC6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14:paraId="5E91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6349627C">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14:paraId="2C45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34" w:type="dxa"/>
            <w:vAlign w:val="center"/>
          </w:tcPr>
          <w:p w14:paraId="4D3FA29F">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Align w:val="center"/>
          </w:tcPr>
          <w:p w14:paraId="08801392">
            <w:pPr>
              <w:spacing w:line="360" w:lineRule="auto"/>
              <w:jc w:val="center"/>
              <w:rPr>
                <w:rFonts w:asciiTheme="minorEastAsia" w:hAnsiTheme="minorEastAsia" w:eastAsiaTheme="minorEastAsia"/>
                <w:szCs w:val="21"/>
              </w:rPr>
            </w:pPr>
            <w:r>
              <w:rPr>
                <w:rFonts w:hint="eastAsia" w:cs="Times New Roman" w:asciiTheme="minorEastAsia" w:hAnsiTheme="minorEastAsia" w:eastAsiaTheme="minorEastAsia"/>
                <w:b/>
                <w:kern w:val="0"/>
                <w:szCs w:val="21"/>
              </w:rPr>
              <w:t>维修响应及故障解决时间</w:t>
            </w:r>
          </w:p>
        </w:tc>
        <w:tc>
          <w:tcPr>
            <w:tcW w:w="7559" w:type="dxa"/>
          </w:tcPr>
          <w:p w14:paraId="64A9016B">
            <w:pPr>
              <w:spacing w:line="360" w:lineRule="auto"/>
              <w:rPr>
                <w:rFonts w:asciiTheme="minorEastAsia" w:hAnsiTheme="minorEastAsia" w:eastAsiaTheme="minorEastAsia"/>
                <w:b/>
                <w:szCs w:val="21"/>
              </w:rPr>
            </w:pPr>
            <w:r>
              <w:rPr>
                <w:rFonts w:hint="eastAsia" w:cs="Times New Roman" w:asciiTheme="minorEastAsia" w:hAnsiTheme="minorEastAsia" w:eastAsiaTheme="minorEastAsia"/>
                <w:kern w:val="0"/>
                <w:szCs w:val="21"/>
              </w:rPr>
              <w:t>在保修期内，提供24小时电话服务热线，一旦发生质量问题，投标人保证在接到通知12小时内赶到现场进行修理或更换，24小时内解决问题，若在规定时间不能修复，需马上提供替用件，或提供同样工程的设备供使用单位使用,直到故障设备修复为止</w:t>
            </w:r>
            <w:r>
              <w:rPr>
                <w:rFonts w:hint="eastAsia"/>
                <w:lang w:eastAsia="zh-CN"/>
              </w:rPr>
              <w:t>，</w:t>
            </w:r>
            <w:r>
              <w:rPr>
                <w:rFonts w:hint="eastAsia"/>
                <w:lang w:val="en-US" w:eastAsia="zh-CN"/>
              </w:rPr>
              <w:t>所产生以上费用均由供应商承担</w:t>
            </w:r>
            <w:r>
              <w:rPr>
                <w:rFonts w:hint="eastAsia" w:cs="Times New Roman" w:asciiTheme="minorEastAsia" w:hAnsiTheme="minorEastAsia" w:eastAsiaTheme="minorEastAsia"/>
                <w:kern w:val="0"/>
                <w:szCs w:val="21"/>
              </w:rPr>
              <w:t>。</w:t>
            </w:r>
          </w:p>
        </w:tc>
      </w:tr>
      <w:tr w14:paraId="23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4" w:type="dxa"/>
            <w:vAlign w:val="center"/>
          </w:tcPr>
          <w:p w14:paraId="7634E5E8">
            <w:pPr>
              <w:spacing w:line="360" w:lineRule="auto"/>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2</w:t>
            </w:r>
          </w:p>
        </w:tc>
        <w:tc>
          <w:tcPr>
            <w:tcW w:w="1620" w:type="dxa"/>
            <w:vAlign w:val="center"/>
          </w:tcPr>
          <w:p w14:paraId="0C95BED2">
            <w:pPr>
              <w:spacing w:line="360" w:lineRule="auto"/>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关于免费保修期</w:t>
            </w:r>
          </w:p>
        </w:tc>
        <w:tc>
          <w:tcPr>
            <w:tcW w:w="7559" w:type="dxa"/>
          </w:tcPr>
          <w:p w14:paraId="3FE7E3D3">
            <w:pPr>
              <w:spacing w:line="360" w:lineRule="auto"/>
              <w:rPr>
                <w:rFonts w:hint="eastAsia" w:asciiTheme="minorEastAsia" w:hAnsiTheme="minorEastAsia" w:eastAsiaTheme="minorEastAsia"/>
                <w:kern w:val="0"/>
                <w:szCs w:val="21"/>
              </w:rPr>
            </w:pPr>
            <w:r>
              <w:rPr>
                <w:rFonts w:hint="eastAsia" w:cs="Times New Roman" w:asciiTheme="minorEastAsia" w:hAnsiTheme="minorEastAsia" w:eastAsiaTheme="minorEastAsia"/>
                <w:b/>
                <w:bCs/>
                <w:kern w:val="0"/>
                <w:szCs w:val="21"/>
                <w:highlight w:val="yellow"/>
              </w:rPr>
              <w:t>★货物免费保修期2年，时间自最终验收合格并交付使用之日起计算。要求提供7*24小时售后服务和技术支持。质保期内提供设备的维修保养</w:t>
            </w:r>
            <w:r>
              <w:rPr>
                <w:rFonts w:hint="eastAsia" w:cs="Times New Roman" w:asciiTheme="minorEastAsia" w:hAnsiTheme="minorEastAsia" w:eastAsiaTheme="minorEastAsia"/>
                <w:b/>
                <w:bCs/>
                <w:kern w:val="0"/>
                <w:szCs w:val="21"/>
                <w:highlight w:val="yellow"/>
                <w:lang w:val="en-US" w:eastAsia="zh-CN"/>
              </w:rPr>
              <w:t>及</w:t>
            </w:r>
            <w:r>
              <w:rPr>
                <w:rFonts w:hint="eastAsia" w:cs="Times New Roman" w:asciiTheme="minorEastAsia" w:hAnsiTheme="minorEastAsia" w:eastAsiaTheme="minorEastAsia"/>
                <w:b/>
                <w:bCs/>
                <w:kern w:val="0"/>
                <w:szCs w:val="21"/>
                <w:highlight w:val="yellow"/>
              </w:rPr>
              <w:t>设备备件的供应，所产生以上费用均由供应商承担。质保期过后提供终身技术支持</w:t>
            </w:r>
            <w:r>
              <w:rPr>
                <w:rFonts w:hint="eastAsia" w:cs="Times New Roman" w:asciiTheme="minorEastAsia" w:hAnsiTheme="minorEastAsia" w:eastAsiaTheme="minorEastAsia"/>
                <w:b/>
                <w:bCs/>
                <w:kern w:val="0"/>
                <w:szCs w:val="21"/>
                <w:highlight w:val="yellow"/>
                <w:lang w:val="en-US" w:eastAsia="zh-CN"/>
              </w:rPr>
              <w:t>及</w:t>
            </w:r>
            <w:r>
              <w:rPr>
                <w:rFonts w:hint="eastAsia" w:cs="Times New Roman" w:asciiTheme="minorEastAsia" w:hAnsiTheme="minorEastAsia" w:eastAsiaTheme="minorEastAsia"/>
                <w:b/>
                <w:bCs/>
                <w:kern w:val="0"/>
                <w:szCs w:val="21"/>
                <w:highlight w:val="yellow"/>
              </w:rPr>
              <w:t>咨询服务和备件的供应。</w:t>
            </w:r>
          </w:p>
        </w:tc>
      </w:tr>
      <w:tr w14:paraId="4D93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4" w:type="dxa"/>
            <w:vAlign w:val="center"/>
          </w:tcPr>
          <w:p w14:paraId="108DC5C6">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3</w:t>
            </w:r>
          </w:p>
        </w:tc>
        <w:tc>
          <w:tcPr>
            <w:tcW w:w="1620" w:type="dxa"/>
            <w:shd w:val="clear" w:color="auto" w:fill="auto"/>
            <w:vAlign w:val="center"/>
          </w:tcPr>
          <w:p w14:paraId="52250F09">
            <w:pPr>
              <w:spacing w:line="360" w:lineRule="auto"/>
              <w:jc w:val="center"/>
              <w:rPr>
                <w:rFonts w:hint="eastAsia" w:ascii="宋体" w:hAnsi="宋体" w:eastAsia="宋体" w:cs="Times New Roman"/>
                <w:bCs/>
                <w:kern w:val="2"/>
                <w:sz w:val="24"/>
                <w:szCs w:val="24"/>
                <w:lang w:val="en-US" w:eastAsia="zh-CN" w:bidi="ar-SA"/>
              </w:rPr>
            </w:pPr>
            <w:r>
              <w:rPr>
                <w:rFonts w:hint="eastAsia" w:cs="Times New Roman" w:asciiTheme="minorEastAsia" w:hAnsiTheme="minorEastAsia" w:eastAsiaTheme="minorEastAsia"/>
                <w:b/>
                <w:kern w:val="0"/>
                <w:szCs w:val="21"/>
              </w:rPr>
              <w:t>安装、调试要求</w:t>
            </w:r>
          </w:p>
        </w:tc>
        <w:tc>
          <w:tcPr>
            <w:tcW w:w="7559" w:type="dxa"/>
          </w:tcPr>
          <w:p w14:paraId="47A34334">
            <w:pPr>
              <w:spacing w:line="360" w:lineRule="auto"/>
              <w:rPr>
                <w:rFonts w:asciiTheme="minorEastAsia" w:hAnsiTheme="minorEastAsia" w:eastAsiaTheme="minorEastAsia"/>
                <w:color w:val="FF0000"/>
                <w:kern w:val="0"/>
                <w:szCs w:val="21"/>
              </w:rPr>
            </w:pPr>
            <w:r>
              <w:rPr>
                <w:rFonts w:hint="eastAsia" w:cs="Times New Roman" w:asciiTheme="minorEastAsia" w:hAnsiTheme="minorEastAsia" w:eastAsiaTheme="minorEastAsia"/>
                <w:kern w:val="0"/>
                <w:szCs w:val="21"/>
              </w:rPr>
              <w:t>在货物到达使用单位后，中标人应在2天内派工程技术人员到达现场，在采购方技术人员在场的情况下开箱清点货物，组织安装、调试，并承担因此发生的一切费用。正常使用情况下，非人为误操作而涉及零配件的维修及更换的一切费用由中标人负担。</w:t>
            </w:r>
          </w:p>
        </w:tc>
      </w:tr>
      <w:tr w14:paraId="62C0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2CD251F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（二）免费保修期外售后服务要求</w:t>
            </w:r>
          </w:p>
        </w:tc>
      </w:tr>
      <w:tr w14:paraId="2AFE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14:paraId="18D5B309">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Align w:val="center"/>
          </w:tcPr>
          <w:p w14:paraId="0BFA337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报障修理</w:t>
            </w:r>
          </w:p>
        </w:tc>
        <w:tc>
          <w:tcPr>
            <w:tcW w:w="7559" w:type="dxa"/>
          </w:tcPr>
          <w:p w14:paraId="50ED881F">
            <w:pPr>
              <w:spacing w:line="360" w:lineRule="auto"/>
              <w:rPr>
                <w:rFonts w:hint="eastAsia"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lang w:val="en-US" w:eastAsia="zh-CN"/>
              </w:rPr>
              <w:t>中</w:t>
            </w:r>
            <w:r>
              <w:rPr>
                <w:rFonts w:hint="eastAsia" w:cs="Times New Roman" w:asciiTheme="minorEastAsia" w:hAnsiTheme="minorEastAsia" w:eastAsiaTheme="minorEastAsia"/>
                <w:kern w:val="0"/>
                <w:szCs w:val="21"/>
              </w:rPr>
              <w:t>标人接到报障通知后，</w:t>
            </w:r>
            <w:r>
              <w:rPr>
                <w:rFonts w:hint="eastAsia" w:cs="Times New Roman" w:asciiTheme="minorEastAsia" w:hAnsiTheme="minorEastAsia" w:eastAsiaTheme="minorEastAsia"/>
                <w:kern w:val="0"/>
                <w:szCs w:val="21"/>
                <w:lang w:val="en-US" w:eastAsia="zh-CN"/>
              </w:rPr>
              <w:t>12</w:t>
            </w:r>
            <w:r>
              <w:rPr>
                <w:rFonts w:hint="eastAsia" w:cs="Times New Roman" w:asciiTheme="minorEastAsia" w:hAnsiTheme="minorEastAsia" w:eastAsiaTheme="minorEastAsia"/>
                <w:kern w:val="0"/>
                <w:szCs w:val="21"/>
              </w:rPr>
              <w:t>小时内赶到现场进行修理，并在</w:t>
            </w:r>
            <w:r>
              <w:rPr>
                <w:rFonts w:hint="eastAsia" w:cs="Times New Roman" w:asciiTheme="minorEastAsia" w:hAnsiTheme="minorEastAsia" w:eastAsiaTheme="minorEastAsia"/>
                <w:kern w:val="0"/>
                <w:szCs w:val="21"/>
                <w:lang w:val="en-US" w:eastAsia="zh-CN"/>
              </w:rPr>
              <w:t>24</w:t>
            </w:r>
            <w:r>
              <w:rPr>
                <w:rFonts w:hint="eastAsia" w:cs="Times New Roman" w:asciiTheme="minorEastAsia" w:hAnsiTheme="minorEastAsia" w:eastAsiaTheme="minorEastAsia"/>
                <w:kern w:val="0"/>
                <w:szCs w:val="21"/>
              </w:rPr>
              <w:t>小时内消除故障或提供应急措施。</w:t>
            </w:r>
          </w:p>
        </w:tc>
      </w:tr>
      <w:tr w14:paraId="5BF9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14:paraId="502BA30D">
            <w:pPr>
              <w:jc w:val="center"/>
              <w:rPr>
                <w:rFonts w:asciiTheme="minorEastAsia" w:hAnsiTheme="minorEastAsia" w:eastAsiaTheme="minorEastAsia"/>
                <w:b/>
                <w:bCs w:val="0"/>
                <w:szCs w:val="21"/>
              </w:rPr>
            </w:pPr>
            <w:r>
              <w:rPr>
                <w:rFonts w:hint="eastAsia" w:ascii="宋体" w:hAnsi="宋体"/>
                <w:b/>
                <w:bCs w:val="0"/>
                <w:sz w:val="24"/>
                <w:szCs w:val="24"/>
              </w:rPr>
              <w:t>2</w:t>
            </w:r>
          </w:p>
        </w:tc>
        <w:tc>
          <w:tcPr>
            <w:tcW w:w="1620" w:type="dxa"/>
            <w:vAlign w:val="center"/>
          </w:tcPr>
          <w:p w14:paraId="68511371">
            <w:pPr>
              <w:spacing w:line="360" w:lineRule="auto"/>
              <w:jc w:val="center"/>
              <w:rPr>
                <w:rFonts w:hint="eastAsia"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设备维修</w:t>
            </w:r>
          </w:p>
        </w:tc>
        <w:tc>
          <w:tcPr>
            <w:tcW w:w="7559" w:type="dxa"/>
            <w:vAlign w:val="center"/>
          </w:tcPr>
          <w:p w14:paraId="4E72E5C4">
            <w:pPr>
              <w:spacing w:line="360" w:lineRule="auto"/>
              <w:rPr>
                <w:rFonts w:hint="eastAsia"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由使用部门联系中标人进行维修，使用部门验收合格，且中标人提供维修专用发票后，使用方支付维修费用。中标人不得以任何理由不按时进行设备维修。</w:t>
            </w:r>
          </w:p>
        </w:tc>
      </w:tr>
      <w:tr w14:paraId="5B78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14:paraId="494EFFB2">
            <w:pPr>
              <w:jc w:val="center"/>
              <w:rPr>
                <w:rFonts w:asciiTheme="minorEastAsia" w:hAnsiTheme="minorEastAsia" w:eastAsiaTheme="minorEastAsia"/>
                <w:b/>
                <w:bCs w:val="0"/>
                <w:szCs w:val="21"/>
              </w:rPr>
            </w:pPr>
            <w:r>
              <w:rPr>
                <w:rFonts w:hint="eastAsia" w:ascii="宋体" w:hAnsi="宋体"/>
                <w:b/>
                <w:bCs w:val="0"/>
                <w:sz w:val="24"/>
                <w:szCs w:val="24"/>
              </w:rPr>
              <w:t>3</w:t>
            </w:r>
          </w:p>
        </w:tc>
        <w:tc>
          <w:tcPr>
            <w:tcW w:w="1620" w:type="dxa"/>
            <w:vAlign w:val="center"/>
          </w:tcPr>
          <w:p w14:paraId="0B96E3C0">
            <w:pPr>
              <w:spacing w:line="360" w:lineRule="auto"/>
              <w:jc w:val="center"/>
              <w:rPr>
                <w:rFonts w:hint="eastAsia" w:cs="Times New Roman" w:asciiTheme="minorEastAsia" w:hAnsiTheme="minorEastAsia" w:eastAsiaTheme="minorEastAsia"/>
                <w:b/>
                <w:kern w:val="0"/>
                <w:szCs w:val="21"/>
              </w:rPr>
            </w:pPr>
            <w:r>
              <w:rPr>
                <w:rFonts w:hint="eastAsia" w:cs="Times New Roman" w:asciiTheme="minorEastAsia" w:hAnsiTheme="minorEastAsia" w:eastAsiaTheme="minorEastAsia"/>
                <w:b/>
                <w:kern w:val="0"/>
                <w:szCs w:val="21"/>
              </w:rPr>
              <w:t>优惠服务</w:t>
            </w:r>
          </w:p>
        </w:tc>
        <w:tc>
          <w:tcPr>
            <w:tcW w:w="7559" w:type="dxa"/>
            <w:vAlign w:val="center"/>
          </w:tcPr>
          <w:p w14:paraId="76641639">
            <w:pPr>
              <w:spacing w:line="360" w:lineRule="auto"/>
              <w:rPr>
                <w:rFonts w:hint="eastAsia" w:cs="Times New Roman" w:asciiTheme="minorEastAsia" w:hAnsiTheme="minorEastAsia" w:eastAsiaTheme="minorEastAsia"/>
                <w:kern w:val="0"/>
                <w:szCs w:val="21"/>
              </w:rPr>
            </w:pPr>
            <w:r>
              <w:rPr>
                <w:rFonts w:hint="eastAsia" w:cs="Times New Roman" w:asciiTheme="minorEastAsia" w:hAnsiTheme="minorEastAsia" w:eastAsiaTheme="minorEastAsia"/>
                <w:kern w:val="0"/>
                <w:szCs w:val="21"/>
              </w:rPr>
              <w:t>中标人应提供设备保修期到期后的延保优惠服务。</w:t>
            </w:r>
          </w:p>
        </w:tc>
      </w:tr>
      <w:tr w14:paraId="6ACB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14:paraId="38947EB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（三）其他商务要求</w:t>
            </w:r>
          </w:p>
        </w:tc>
      </w:tr>
      <w:tr w14:paraId="17DD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25D2750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3DC64059">
            <w:pPr>
              <w:spacing w:line="360" w:lineRule="auto"/>
              <w:jc w:val="center"/>
              <w:rPr>
                <w:rFonts w:asciiTheme="minorEastAsia" w:hAnsiTheme="minorEastAsia" w:eastAsiaTheme="minorEastAsia"/>
                <w:szCs w:val="21"/>
              </w:rPr>
            </w:pPr>
            <w:r>
              <w:rPr>
                <w:rFonts w:hint="eastAsia" w:cs="Times New Roman" w:asciiTheme="minorEastAsia" w:hAnsiTheme="minorEastAsia" w:eastAsiaTheme="minorEastAsia"/>
                <w:b/>
                <w:kern w:val="0"/>
                <w:szCs w:val="21"/>
              </w:rPr>
              <w:t>关于交货</w:t>
            </w:r>
          </w:p>
        </w:tc>
        <w:tc>
          <w:tcPr>
            <w:tcW w:w="7559" w:type="dxa"/>
          </w:tcPr>
          <w:p w14:paraId="71AD12FE">
            <w:pPr>
              <w:spacing w:line="360" w:lineRule="auto"/>
              <w:rPr>
                <w:rFonts w:hint="eastAsia" w:asciiTheme="minorEastAsia" w:hAnsiTheme="minorEastAsia" w:eastAsiaTheme="minorEastAsia"/>
                <w:b/>
                <w:szCs w:val="21"/>
                <w:lang w:eastAsia="zh-CN"/>
              </w:rPr>
            </w:pPr>
            <w:r>
              <w:rPr>
                <w:rFonts w:hint="eastAsia" w:asciiTheme="minorEastAsia" w:hAnsiTheme="minorEastAsia" w:eastAsiaTheme="minorEastAsia"/>
                <w:b w:val="0"/>
                <w:bCs w:val="0"/>
                <w:szCs w:val="21"/>
                <w:highlight w:val="none"/>
              </w:rPr>
              <w:t>1.1交货地点：采购单位指定地点</w:t>
            </w:r>
            <w:r>
              <w:rPr>
                <w:rFonts w:hint="eastAsia" w:asciiTheme="minorEastAsia" w:hAnsiTheme="minorEastAsia" w:eastAsiaTheme="minorEastAsia"/>
                <w:b w:val="0"/>
                <w:bCs w:val="0"/>
                <w:szCs w:val="21"/>
                <w:highlight w:val="none"/>
                <w:lang w:eastAsia="zh-CN"/>
              </w:rPr>
              <w:t>。</w:t>
            </w:r>
          </w:p>
        </w:tc>
      </w:tr>
      <w:tr w14:paraId="6FB7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14:paraId="42FB0750">
            <w:pPr>
              <w:spacing w:line="360" w:lineRule="auto"/>
              <w:jc w:val="center"/>
              <w:rPr>
                <w:rFonts w:asciiTheme="minorEastAsia" w:hAnsiTheme="minorEastAsia" w:eastAsiaTheme="minorEastAsia"/>
                <w:b/>
                <w:szCs w:val="21"/>
              </w:rPr>
            </w:pPr>
          </w:p>
        </w:tc>
        <w:tc>
          <w:tcPr>
            <w:tcW w:w="1620" w:type="dxa"/>
            <w:vMerge w:val="continue"/>
            <w:vAlign w:val="center"/>
          </w:tcPr>
          <w:p w14:paraId="30AE4B8E">
            <w:pPr>
              <w:spacing w:line="360" w:lineRule="auto"/>
              <w:jc w:val="center"/>
              <w:rPr>
                <w:rFonts w:asciiTheme="minorEastAsia" w:hAnsiTheme="minorEastAsia" w:eastAsiaTheme="minorEastAsia"/>
                <w:szCs w:val="21"/>
              </w:rPr>
            </w:pPr>
          </w:p>
        </w:tc>
        <w:tc>
          <w:tcPr>
            <w:tcW w:w="7559" w:type="dxa"/>
          </w:tcPr>
          <w:p w14:paraId="065E02EC">
            <w:pPr>
              <w:spacing w:line="360" w:lineRule="auto"/>
              <w:rPr>
                <w:rFonts w:asciiTheme="minorEastAsia" w:hAnsiTheme="minorEastAsia" w:eastAsiaTheme="minorEastAsia"/>
                <w:bCs/>
                <w:szCs w:val="21"/>
              </w:rPr>
            </w:pPr>
            <w:r>
              <w:rPr>
                <w:rFonts w:hint="eastAsia" w:cs="Times New Roman" w:asciiTheme="minorEastAsia" w:hAnsiTheme="minorEastAsia" w:eastAsiaTheme="minorEastAsia"/>
                <w:b w:val="0"/>
                <w:bCs w:val="0"/>
                <w:szCs w:val="21"/>
                <w:highlight w:val="none"/>
              </w:rPr>
              <w:t>1.2投标人</w:t>
            </w:r>
            <w:r>
              <w:rPr>
                <w:rFonts w:hint="eastAsia" w:cs="Times New Roman" w:asciiTheme="minorEastAsia" w:hAnsiTheme="minorEastAsia" w:eastAsiaTheme="minorEastAsia"/>
                <w:b w:val="0"/>
                <w:bCs w:val="0"/>
                <w:szCs w:val="21"/>
                <w:highlight w:val="none"/>
                <w:lang w:eastAsia="zh-CN"/>
              </w:rPr>
              <w:t>需</w:t>
            </w:r>
            <w:r>
              <w:rPr>
                <w:rFonts w:hint="eastAsia" w:cs="Times New Roman" w:asciiTheme="minorEastAsia" w:hAnsiTheme="minorEastAsia" w:eastAsiaTheme="minorEastAsia"/>
                <w:b w:val="0"/>
                <w:bCs w:val="0"/>
                <w:szCs w:val="21"/>
                <w:highlight w:val="none"/>
              </w:rPr>
              <w:t>承担的设备运输</w:t>
            </w:r>
            <w:r>
              <w:rPr>
                <w:rFonts w:hint="eastAsia" w:cs="Times New Roman" w:asciiTheme="minorEastAsia" w:hAnsiTheme="minorEastAsia" w:eastAsiaTheme="minorEastAsia"/>
                <w:b w:val="0"/>
                <w:bCs w:val="0"/>
                <w:szCs w:val="21"/>
                <w:highlight w:val="none"/>
                <w:lang w:eastAsia="zh-CN"/>
              </w:rPr>
              <w:t>及</w:t>
            </w:r>
            <w:r>
              <w:rPr>
                <w:rFonts w:hint="eastAsia" w:cs="Times New Roman" w:asciiTheme="minorEastAsia" w:hAnsiTheme="minorEastAsia" w:eastAsiaTheme="minorEastAsia"/>
                <w:b w:val="0"/>
                <w:bCs w:val="0"/>
                <w:szCs w:val="21"/>
                <w:highlight w:val="none"/>
              </w:rPr>
              <w:t>安装调试、验收检测和提供设备操作说明书</w:t>
            </w:r>
            <w:r>
              <w:rPr>
                <w:rFonts w:hint="eastAsia" w:cs="Times New Roman" w:asciiTheme="minorEastAsia" w:hAnsiTheme="minorEastAsia" w:eastAsiaTheme="minorEastAsia"/>
                <w:b w:val="0"/>
                <w:bCs w:val="0"/>
                <w:szCs w:val="21"/>
                <w:highlight w:val="none"/>
                <w:lang w:val="en-US" w:eastAsia="zh-CN"/>
              </w:rPr>
              <w:t>及</w:t>
            </w:r>
            <w:r>
              <w:rPr>
                <w:rFonts w:hint="eastAsia" w:cs="Times New Roman" w:asciiTheme="minorEastAsia" w:hAnsiTheme="minorEastAsia" w:eastAsiaTheme="minorEastAsia"/>
                <w:b w:val="0"/>
                <w:bCs w:val="0"/>
                <w:szCs w:val="21"/>
                <w:highlight w:val="none"/>
              </w:rPr>
              <w:t>图纸等其他类似的义务。</w:t>
            </w:r>
          </w:p>
        </w:tc>
      </w:tr>
      <w:tr w14:paraId="2374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14:paraId="057EFE26">
            <w:pPr>
              <w:spacing w:line="360" w:lineRule="auto"/>
              <w:jc w:val="center"/>
              <w:rPr>
                <w:rFonts w:asciiTheme="minorEastAsia" w:hAnsiTheme="minorEastAsia" w:eastAsiaTheme="minorEastAsia"/>
                <w:b/>
                <w:szCs w:val="21"/>
              </w:rPr>
            </w:pPr>
          </w:p>
        </w:tc>
        <w:tc>
          <w:tcPr>
            <w:tcW w:w="1620" w:type="dxa"/>
            <w:vMerge w:val="continue"/>
            <w:vAlign w:val="center"/>
          </w:tcPr>
          <w:p w14:paraId="1DB3EEB6">
            <w:pPr>
              <w:spacing w:line="360" w:lineRule="auto"/>
              <w:jc w:val="center"/>
              <w:rPr>
                <w:rFonts w:asciiTheme="minorEastAsia" w:hAnsiTheme="minorEastAsia" w:eastAsiaTheme="minorEastAsia"/>
                <w:szCs w:val="21"/>
              </w:rPr>
            </w:pPr>
          </w:p>
        </w:tc>
        <w:tc>
          <w:tcPr>
            <w:tcW w:w="7559" w:type="dxa"/>
          </w:tcPr>
          <w:p w14:paraId="40AD3C45">
            <w:pPr>
              <w:spacing w:line="360" w:lineRule="auto"/>
              <w:rPr>
                <w:rFonts w:asciiTheme="minorEastAsia" w:hAnsiTheme="minorEastAsia" w:eastAsiaTheme="minorEastAsia"/>
                <w:bCs/>
                <w:szCs w:val="21"/>
              </w:rPr>
            </w:pPr>
            <w:r>
              <w:rPr>
                <w:rFonts w:hint="eastAsia" w:cs="Times New Roman" w:asciiTheme="minorEastAsia" w:hAnsiTheme="minorEastAsia" w:eastAsiaTheme="minorEastAsia"/>
                <w:b/>
                <w:bCs/>
                <w:kern w:val="0"/>
                <w:szCs w:val="21"/>
                <w:highlight w:val="yellow"/>
              </w:rPr>
              <w:t>★1.3签订合同后 30天（日历日）内交货。</w:t>
            </w:r>
          </w:p>
        </w:tc>
      </w:tr>
      <w:tr w14:paraId="56B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0D815F8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14:paraId="319D68A4">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kern w:val="0"/>
                <w:szCs w:val="21"/>
              </w:rPr>
              <w:t>关于验收</w:t>
            </w:r>
          </w:p>
        </w:tc>
        <w:tc>
          <w:tcPr>
            <w:tcW w:w="7559" w:type="dxa"/>
          </w:tcPr>
          <w:p w14:paraId="02FF8D83">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2.1投标人货物经过双方检验认可后，签署验收报告，产品保修期自验收合格之日起算，由投标人提供产品保修文件。</w:t>
            </w:r>
          </w:p>
        </w:tc>
      </w:tr>
      <w:tr w14:paraId="55AC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7F61AEF9">
            <w:pPr>
              <w:spacing w:line="360" w:lineRule="auto"/>
              <w:jc w:val="center"/>
              <w:rPr>
                <w:rFonts w:asciiTheme="minorEastAsia" w:hAnsiTheme="minorEastAsia" w:eastAsiaTheme="minorEastAsia"/>
                <w:b/>
                <w:szCs w:val="21"/>
              </w:rPr>
            </w:pPr>
          </w:p>
        </w:tc>
        <w:tc>
          <w:tcPr>
            <w:tcW w:w="1620" w:type="dxa"/>
            <w:vMerge w:val="continue"/>
            <w:vAlign w:val="center"/>
          </w:tcPr>
          <w:p w14:paraId="10A239DA">
            <w:pPr>
              <w:spacing w:line="360" w:lineRule="auto"/>
              <w:jc w:val="center"/>
              <w:rPr>
                <w:rFonts w:asciiTheme="minorEastAsia" w:hAnsiTheme="minorEastAsia" w:eastAsiaTheme="minorEastAsia"/>
                <w:b/>
                <w:szCs w:val="21"/>
              </w:rPr>
            </w:pPr>
          </w:p>
        </w:tc>
        <w:tc>
          <w:tcPr>
            <w:tcW w:w="7559" w:type="dxa"/>
          </w:tcPr>
          <w:p w14:paraId="24115EBB">
            <w:pPr>
              <w:tabs>
                <w:tab w:val="left" w:pos="1260"/>
              </w:tabs>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2.2当满足以下条件时，采购人才向中标人签发货物验收报告：</w:t>
            </w:r>
          </w:p>
          <w:p w14:paraId="0569DB5A">
            <w:pPr>
              <w:tabs>
                <w:tab w:val="left" w:pos="1260"/>
              </w:tabs>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a、中标人已按照合同规定提供了全部产品及完整的技术资料。</w:t>
            </w:r>
          </w:p>
          <w:p w14:paraId="1FE6226D">
            <w:pPr>
              <w:tabs>
                <w:tab w:val="left" w:pos="1260"/>
              </w:tabs>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b、货物符合招标文件技术规格书的要求，性能满足要求。</w:t>
            </w:r>
          </w:p>
          <w:p w14:paraId="04057797">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c、货物具备产品合格证。</w:t>
            </w:r>
          </w:p>
        </w:tc>
      </w:tr>
      <w:tr w14:paraId="6547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4" w:type="dxa"/>
            <w:vMerge w:val="restart"/>
            <w:vAlign w:val="center"/>
          </w:tcPr>
          <w:p w14:paraId="653645AC">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Merge w:val="restart"/>
            <w:vAlign w:val="center"/>
          </w:tcPr>
          <w:p w14:paraId="36773957">
            <w:pPr>
              <w:spacing w:line="360" w:lineRule="auto"/>
              <w:jc w:val="center"/>
              <w:rPr>
                <w:rFonts w:asciiTheme="minorEastAsia" w:hAnsiTheme="minorEastAsia" w:eastAsiaTheme="minorEastAsia"/>
                <w:b/>
                <w:szCs w:val="21"/>
              </w:rPr>
            </w:pPr>
            <w:r>
              <w:rPr>
                <w:rFonts w:hint="eastAsia" w:cs="Times New Roman" w:asciiTheme="minorEastAsia" w:hAnsiTheme="minorEastAsia" w:eastAsiaTheme="minorEastAsia"/>
                <w:b/>
                <w:kern w:val="0"/>
                <w:szCs w:val="21"/>
              </w:rPr>
              <w:t>关于违约</w:t>
            </w:r>
          </w:p>
        </w:tc>
        <w:tc>
          <w:tcPr>
            <w:tcW w:w="7559" w:type="dxa"/>
            <w:vAlign w:val="top"/>
          </w:tcPr>
          <w:p w14:paraId="047AEE27">
            <w:pPr>
              <w:tabs>
                <w:tab w:val="left" w:pos="1260"/>
              </w:tabs>
              <w:spacing w:line="360" w:lineRule="auto"/>
              <w:rPr>
                <w:rFonts w:hint="eastAsia" w:cs="Times New Roman" w:asciiTheme="minorEastAsia" w:hAnsiTheme="minorEastAsia" w:eastAsiaTheme="minorEastAsia"/>
                <w:bCs/>
                <w:szCs w:val="21"/>
              </w:rPr>
            </w:pPr>
            <w:r>
              <w:rPr>
                <w:rFonts w:hint="eastAsia" w:cs="Times New Roman" w:asciiTheme="minorEastAsia" w:hAnsiTheme="minorEastAsia" w:eastAsiaTheme="minorEastAsia"/>
                <w:bCs/>
                <w:szCs w:val="21"/>
              </w:rPr>
              <w:t>3.1中标人不能交货的，需偿付不能交货部分货款的5%的违约金并按主管部门相关规定处理。</w:t>
            </w:r>
          </w:p>
        </w:tc>
      </w:tr>
      <w:tr w14:paraId="7F36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4" w:type="dxa"/>
            <w:vMerge w:val="continue"/>
            <w:vAlign w:val="center"/>
          </w:tcPr>
          <w:p w14:paraId="5974731A">
            <w:pPr>
              <w:spacing w:line="360" w:lineRule="auto"/>
            </w:pPr>
          </w:p>
        </w:tc>
        <w:tc>
          <w:tcPr>
            <w:tcW w:w="1620" w:type="dxa"/>
            <w:vMerge w:val="continue"/>
            <w:vAlign w:val="center"/>
          </w:tcPr>
          <w:p w14:paraId="06591F9E">
            <w:pPr>
              <w:spacing w:line="360" w:lineRule="auto"/>
            </w:pPr>
          </w:p>
        </w:tc>
        <w:tc>
          <w:tcPr>
            <w:tcW w:w="7559" w:type="dxa"/>
            <w:vAlign w:val="top"/>
          </w:tcPr>
          <w:p w14:paraId="48F1F8E7">
            <w:pPr>
              <w:tabs>
                <w:tab w:val="left" w:pos="1260"/>
              </w:tabs>
              <w:spacing w:line="360" w:lineRule="auto"/>
              <w:rPr>
                <w:rFonts w:hint="eastAsia" w:cs="Times New Roman" w:asciiTheme="minorEastAsia" w:hAnsiTheme="minorEastAsia" w:eastAsiaTheme="minorEastAsia"/>
                <w:bCs/>
                <w:szCs w:val="21"/>
              </w:rPr>
            </w:pPr>
            <w:r>
              <w:rPr>
                <w:rFonts w:hint="eastAsia" w:cs="Times New Roman" w:asciiTheme="minorEastAsia" w:hAnsiTheme="minorEastAsia" w:eastAsiaTheme="minorEastAsia"/>
                <w:bCs/>
                <w:szCs w:val="21"/>
              </w:rPr>
              <w:t>3.2中标人逾期交货的，将被没收履约保证金并按主管部门相关规定处理。</w:t>
            </w:r>
          </w:p>
        </w:tc>
      </w:tr>
      <w:tr w14:paraId="6D4A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4" w:type="dxa"/>
            <w:vMerge w:val="continue"/>
            <w:vAlign w:val="center"/>
          </w:tcPr>
          <w:p w14:paraId="5DC3454C">
            <w:pPr>
              <w:spacing w:line="360" w:lineRule="auto"/>
              <w:rPr>
                <w:rFonts w:hint="eastAsia" w:asciiTheme="minorEastAsia" w:hAnsiTheme="minorEastAsia" w:eastAsiaTheme="minorEastAsia"/>
                <w:bCs/>
                <w:kern w:val="0"/>
                <w:szCs w:val="21"/>
              </w:rPr>
            </w:pPr>
          </w:p>
        </w:tc>
        <w:tc>
          <w:tcPr>
            <w:tcW w:w="1620" w:type="dxa"/>
            <w:vMerge w:val="continue"/>
            <w:vAlign w:val="center"/>
          </w:tcPr>
          <w:p w14:paraId="0E625078">
            <w:pPr>
              <w:spacing w:line="360" w:lineRule="auto"/>
              <w:rPr>
                <w:rFonts w:hint="eastAsia" w:asciiTheme="minorEastAsia" w:hAnsiTheme="minorEastAsia" w:eastAsiaTheme="minorEastAsia"/>
                <w:bCs/>
                <w:kern w:val="0"/>
                <w:szCs w:val="21"/>
              </w:rPr>
            </w:pPr>
          </w:p>
        </w:tc>
        <w:tc>
          <w:tcPr>
            <w:tcW w:w="7559" w:type="dxa"/>
            <w:vAlign w:val="top"/>
          </w:tcPr>
          <w:p w14:paraId="08AAF381">
            <w:pPr>
              <w:tabs>
                <w:tab w:val="left" w:pos="1260"/>
              </w:tabs>
              <w:spacing w:line="360" w:lineRule="auto"/>
              <w:rPr>
                <w:rFonts w:hint="eastAsia" w:cs="Times New Roman" w:asciiTheme="minorEastAsia" w:hAnsiTheme="minorEastAsia" w:eastAsiaTheme="minorEastAsia"/>
                <w:bCs/>
                <w:szCs w:val="21"/>
              </w:rPr>
            </w:pPr>
            <w:r>
              <w:rPr>
                <w:rFonts w:hint="eastAsia" w:cs="Times New Roman" w:asciiTheme="minorEastAsia" w:hAnsiTheme="minorEastAsia" w:eastAsiaTheme="minorEastAsia"/>
                <w:bCs/>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14:paraId="5FB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34" w:type="dxa"/>
            <w:vMerge w:val="restart"/>
            <w:vAlign w:val="center"/>
          </w:tcPr>
          <w:p w14:paraId="1900775B">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4</w:t>
            </w:r>
          </w:p>
        </w:tc>
        <w:tc>
          <w:tcPr>
            <w:tcW w:w="1620" w:type="dxa"/>
            <w:vMerge w:val="restart"/>
            <w:vAlign w:val="center"/>
          </w:tcPr>
          <w:p w14:paraId="5ABB4EBD">
            <w:pPr>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lang w:val="en-US" w:eastAsia="zh-CN"/>
              </w:rPr>
              <w:t>关于</w:t>
            </w:r>
            <w:r>
              <w:rPr>
                <w:rFonts w:hint="eastAsia" w:asciiTheme="minorEastAsia" w:hAnsiTheme="minorEastAsia" w:eastAsiaTheme="minorEastAsia"/>
                <w:b/>
                <w:bCs/>
                <w:kern w:val="0"/>
                <w:szCs w:val="21"/>
              </w:rPr>
              <w:t>付款</w:t>
            </w:r>
          </w:p>
        </w:tc>
        <w:tc>
          <w:tcPr>
            <w:tcW w:w="7559" w:type="dxa"/>
          </w:tcPr>
          <w:p w14:paraId="5ACC30C7">
            <w:pPr>
              <w:tabs>
                <w:tab w:val="left" w:pos="1260"/>
              </w:tabs>
              <w:spacing w:line="360" w:lineRule="auto"/>
              <w:rPr>
                <w:rFonts w:hint="eastAsia" w:cs="Times New Roman" w:asciiTheme="minorEastAsia" w:hAnsiTheme="minorEastAsia" w:eastAsiaTheme="minorEastAsia"/>
                <w:bCs/>
                <w:szCs w:val="21"/>
              </w:rPr>
            </w:pPr>
            <w:r>
              <w:rPr>
                <w:rFonts w:hint="eastAsia" w:cs="Times New Roman" w:asciiTheme="minorEastAsia" w:hAnsiTheme="minorEastAsia" w:eastAsiaTheme="minorEastAsia"/>
                <w:bCs/>
                <w:szCs w:val="21"/>
              </w:rPr>
              <w:t>4.1签订合同后，</w:t>
            </w:r>
            <w:r>
              <w:rPr>
                <w:rFonts w:hint="eastAsia"/>
                <w:lang w:val="en-US" w:eastAsia="zh-CN"/>
              </w:rPr>
              <w:t>中标供应商提供等额发票后，采购人向中标供应商</w:t>
            </w:r>
            <w:r>
              <w:rPr>
                <w:rFonts w:hint="eastAsia" w:cs="Times New Roman" w:asciiTheme="minorEastAsia" w:hAnsiTheme="minorEastAsia" w:eastAsiaTheme="minorEastAsia"/>
                <w:bCs/>
                <w:szCs w:val="21"/>
              </w:rPr>
              <w:t>支付合同总额的</w:t>
            </w:r>
            <w:r>
              <w:rPr>
                <w:rFonts w:hint="eastAsia" w:cs="Times New Roman" w:asciiTheme="minorEastAsia" w:hAnsiTheme="minorEastAsia" w:eastAsiaTheme="minorEastAsia"/>
                <w:bCs/>
                <w:color w:val="auto"/>
                <w:szCs w:val="21"/>
                <w:lang w:val="en-US" w:eastAsia="zh-CN"/>
              </w:rPr>
              <w:t>30％</w:t>
            </w:r>
            <w:r>
              <w:rPr>
                <w:rFonts w:hint="eastAsia" w:cs="Times New Roman" w:asciiTheme="minorEastAsia" w:hAnsiTheme="minorEastAsia" w:eastAsiaTheme="minorEastAsia"/>
                <w:bCs/>
                <w:color w:val="auto"/>
                <w:szCs w:val="21"/>
              </w:rPr>
              <w:t>；</w:t>
            </w:r>
          </w:p>
        </w:tc>
      </w:tr>
      <w:tr w14:paraId="19C8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continue"/>
            <w:vAlign w:val="center"/>
          </w:tcPr>
          <w:p w14:paraId="5054E1D0">
            <w:pPr>
              <w:tabs>
                <w:tab w:val="left" w:pos="1260"/>
              </w:tabs>
              <w:spacing w:line="360" w:lineRule="auto"/>
            </w:pPr>
          </w:p>
        </w:tc>
        <w:tc>
          <w:tcPr>
            <w:tcW w:w="1620" w:type="dxa"/>
            <w:vMerge w:val="continue"/>
            <w:vAlign w:val="center"/>
          </w:tcPr>
          <w:p w14:paraId="3F6685CD">
            <w:pPr>
              <w:tabs>
                <w:tab w:val="left" w:pos="1260"/>
              </w:tabs>
              <w:spacing w:line="360" w:lineRule="auto"/>
            </w:pPr>
          </w:p>
        </w:tc>
        <w:tc>
          <w:tcPr>
            <w:tcW w:w="7559" w:type="dxa"/>
          </w:tcPr>
          <w:p w14:paraId="7D7DDA83">
            <w:pPr>
              <w:tabs>
                <w:tab w:val="left" w:pos="1260"/>
              </w:tabs>
              <w:spacing w:line="360" w:lineRule="auto"/>
              <w:rPr>
                <w:rFonts w:hint="eastAsia" w:cs="Times New Roman" w:asciiTheme="minorEastAsia" w:hAnsiTheme="minorEastAsia" w:eastAsiaTheme="minorEastAsia"/>
                <w:bCs/>
                <w:szCs w:val="21"/>
                <w:lang w:eastAsia="zh-CN"/>
              </w:rPr>
            </w:pPr>
            <w:r>
              <w:rPr>
                <w:rFonts w:hint="eastAsia" w:cs="Times New Roman" w:asciiTheme="minorEastAsia" w:hAnsiTheme="minorEastAsia" w:eastAsiaTheme="minorEastAsia"/>
                <w:bCs/>
                <w:szCs w:val="21"/>
              </w:rPr>
              <w:t>4.2货物交付并经验收合格后，</w:t>
            </w:r>
            <w:r>
              <w:rPr>
                <w:rFonts w:hint="eastAsia"/>
                <w:lang w:val="en-US" w:eastAsia="zh-CN"/>
              </w:rPr>
              <w:t>中标供应商提供等额发票后，采购人向中标供应商</w:t>
            </w:r>
            <w:r>
              <w:rPr>
                <w:rFonts w:hint="eastAsia" w:cs="Times New Roman" w:asciiTheme="minorEastAsia" w:hAnsiTheme="minorEastAsia" w:eastAsiaTheme="minorEastAsia"/>
                <w:bCs/>
                <w:szCs w:val="21"/>
              </w:rPr>
              <w:t>支付合同总额的</w:t>
            </w:r>
            <w:r>
              <w:rPr>
                <w:rFonts w:hint="eastAsia" w:cs="Times New Roman" w:asciiTheme="minorEastAsia" w:hAnsiTheme="minorEastAsia" w:eastAsiaTheme="minorEastAsia"/>
                <w:bCs/>
                <w:szCs w:val="21"/>
                <w:lang w:val="en-US" w:eastAsia="zh-CN"/>
              </w:rPr>
              <w:t>70%</w:t>
            </w:r>
            <w:r>
              <w:rPr>
                <w:rFonts w:hint="eastAsia" w:cs="Times New Roman" w:asciiTheme="minorEastAsia" w:hAnsiTheme="minorEastAsia" w:eastAsiaTheme="minorEastAsia"/>
                <w:bCs/>
                <w:szCs w:val="21"/>
                <w:lang w:eastAsia="zh-CN"/>
              </w:rPr>
              <w:t>。</w:t>
            </w:r>
          </w:p>
        </w:tc>
      </w:tr>
      <w:tr w14:paraId="32F7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34" w:type="dxa"/>
            <w:vAlign w:val="center"/>
          </w:tcPr>
          <w:p w14:paraId="32FB3CEF">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5</w:t>
            </w:r>
          </w:p>
        </w:tc>
        <w:tc>
          <w:tcPr>
            <w:tcW w:w="1620" w:type="dxa"/>
            <w:vAlign w:val="center"/>
          </w:tcPr>
          <w:p w14:paraId="793E3363">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关于报价</w:t>
            </w:r>
          </w:p>
        </w:tc>
        <w:tc>
          <w:tcPr>
            <w:tcW w:w="7559" w:type="dxa"/>
          </w:tcPr>
          <w:p w14:paraId="30DD6ED4">
            <w:pPr>
              <w:tabs>
                <w:tab w:val="left" w:pos="1260"/>
              </w:tabs>
              <w:spacing w:line="360" w:lineRule="auto"/>
              <w:rPr>
                <w:rFonts w:hint="eastAsia" w:cs="Times New Roman" w:asciiTheme="minorEastAsia" w:hAnsiTheme="minorEastAsia" w:eastAsiaTheme="minorEastAsia"/>
                <w:bCs/>
                <w:szCs w:val="21"/>
              </w:rPr>
            </w:pPr>
            <w:r>
              <w:rPr>
                <w:rFonts w:hint="eastAsia" w:cs="Times New Roman" w:asciiTheme="minorEastAsia" w:hAnsiTheme="minorEastAsia" w:eastAsiaTheme="minorEastAsia"/>
                <w:bCs/>
                <w:szCs w:val="21"/>
              </w:rPr>
              <w:t>投标报价已包含安装调试费用、辅助材料费、运输费用、材料搬运及垃圾清理、安全措施及工人保险费、施工配合费、税费等使项目验收合格达到可使用状态的全部费用</w:t>
            </w:r>
            <w:r>
              <w:rPr>
                <w:rFonts w:hint="eastAsia"/>
                <w:lang w:val="en-US" w:eastAsia="zh-CN"/>
              </w:rPr>
              <w:t>及质保期内的所有相关</w:t>
            </w:r>
            <w:r>
              <w:rPr>
                <w:rFonts w:hint="eastAsia" w:cs="Times New Roman" w:asciiTheme="minorEastAsia" w:hAnsiTheme="minorEastAsia" w:eastAsiaTheme="minorEastAsia"/>
                <w:kern w:val="0"/>
                <w:szCs w:val="21"/>
              </w:rPr>
              <w:t>费用</w:t>
            </w:r>
            <w:r>
              <w:rPr>
                <w:rFonts w:hint="eastAsia" w:cs="Times New Roman" w:asciiTheme="minorEastAsia" w:hAnsiTheme="minorEastAsia" w:eastAsiaTheme="minorEastAsia"/>
                <w:bCs/>
                <w:szCs w:val="21"/>
              </w:rPr>
              <w:t>。</w:t>
            </w:r>
          </w:p>
        </w:tc>
      </w:tr>
    </w:tbl>
    <w:p w14:paraId="43C31F6B">
      <w:pPr>
        <w:widowControl/>
        <w:jc w:val="left"/>
      </w:pPr>
    </w:p>
    <w:p w14:paraId="08F94F37">
      <w:r>
        <w:br w:type="page"/>
      </w:r>
    </w:p>
    <w:p w14:paraId="60EF30AA">
      <w:pPr>
        <w:pStyle w:val="4"/>
      </w:pPr>
    </w:p>
    <w:p w14:paraId="4088169C">
      <w:pPr>
        <w:pStyle w:val="2"/>
        <w:rPr>
          <w:rFonts w:hint="eastAsia" w:ascii="Times New Roman" w:hAnsi="Times New Roman" w:cs="Times New Roman" w:eastAsiaTheme="minorEastAsia"/>
          <w:b/>
          <w:bCs w:val="0"/>
          <w:kern w:val="44"/>
          <w:sz w:val="44"/>
          <w:szCs w:val="28"/>
          <w:lang w:val="en-US" w:eastAsia="zh-CN" w:bidi="ar-SA"/>
        </w:rPr>
      </w:pPr>
      <w:bookmarkStart w:id="3" w:name="_Toc135293322"/>
    </w:p>
    <w:p w14:paraId="1FB01B7F">
      <w:pPr>
        <w:pStyle w:val="2"/>
      </w:pPr>
      <w:r>
        <w:rPr>
          <w:rFonts w:hint="eastAsia"/>
        </w:rPr>
        <w:t>第三章  投标文件初审</w:t>
      </w:r>
      <w:bookmarkEnd w:id="3"/>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p>
    <w:p w14:paraId="59119A4C"/>
    <w:p w14:paraId="71E1E89A"/>
    <w:p w14:paraId="4BE47D73"/>
    <w:p w14:paraId="0C7AE374">
      <w:pPr>
        <w:pStyle w:val="4"/>
      </w:pPr>
    </w:p>
    <w:p w14:paraId="2AAF161C">
      <w:pPr>
        <w:pStyle w:val="2"/>
      </w:pPr>
      <w:bookmarkStart w:id="4" w:name="_Toc135293323"/>
      <w:r>
        <w:rPr>
          <w:rFonts w:hint="eastAsia"/>
        </w:rPr>
        <w:t>第四章  评标方法和标准</w:t>
      </w:r>
      <w:bookmarkEnd w:id="4"/>
    </w:p>
    <w:p w14:paraId="1F09864D">
      <w:pPr>
        <w:pStyle w:val="4"/>
        <w:spacing w:before="0" w:after="0"/>
      </w:pPr>
      <w:bookmarkStart w:id="5" w:name="_Toc44691393"/>
      <w:bookmarkStart w:id="6" w:name="_Toc44691161"/>
      <w:bookmarkStart w:id="7" w:name="_Toc44690429"/>
      <w:bookmarkStart w:id="8" w:name="_Toc44690702"/>
      <w:bookmarkStart w:id="9" w:name="_Toc135293324"/>
      <w:r>
        <w:rPr>
          <w:rFonts w:hint="eastAsia"/>
        </w:rPr>
        <w:t>一、</w:t>
      </w:r>
      <w:r>
        <w:t>评标方法</w:t>
      </w:r>
      <w:bookmarkEnd w:id="5"/>
      <w:bookmarkEnd w:id="6"/>
      <w:bookmarkEnd w:id="7"/>
      <w:bookmarkEnd w:id="8"/>
      <w:bookmarkEnd w:id="9"/>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4"/>
        <w:spacing w:before="0" w:after="0"/>
      </w:pPr>
      <w:bookmarkStart w:id="10" w:name="_Toc135293325"/>
      <w:r>
        <w:rPr>
          <w:rFonts w:hint="eastAsia"/>
        </w:rPr>
        <w:t>二、评标标准</w:t>
      </w:r>
      <w:bookmarkEnd w:id="10"/>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0C88A0B2">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786CA3B3">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0F6F1A9">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16801C61">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0E7D0BBD">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3D1CA943">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3BB34902">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626D15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3E47720C">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50</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36307AFA">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0AF4C1E6">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4BCF69C3">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4FBC3E82">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2A09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42BEF13E">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2CAD9D31">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7C05B46F">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38</w:t>
            </w:r>
          </w:p>
        </w:tc>
        <w:tc>
          <w:tcPr>
            <w:tcW w:w="5953" w:type="dxa"/>
            <w:vAlign w:val="center"/>
          </w:tcPr>
          <w:p w14:paraId="662E30F2">
            <w:pPr>
              <w:pStyle w:val="94"/>
              <w:spacing w:line="360" w:lineRule="exact"/>
              <w:ind w:firstLine="0" w:firstLineChars="0"/>
              <w:rPr>
                <w:rFonts w:ascii="宋体" w:hAnsi="宋体"/>
                <w:szCs w:val="21"/>
              </w:rPr>
            </w:pPr>
            <w:r>
              <w:rPr>
                <w:rFonts w:hint="eastAsia" w:ascii="宋体" w:hAnsi="宋体"/>
                <w:szCs w:val="21"/>
              </w:rPr>
              <w:t>（一）评分内容：</w:t>
            </w:r>
          </w:p>
          <w:p w14:paraId="25200F21">
            <w:pPr>
              <w:spacing w:line="360" w:lineRule="exact"/>
              <w:jc w:val="left"/>
              <w:rPr>
                <w:rFonts w:ascii="宋体" w:hAnsi="宋体" w:cs="仿宋"/>
                <w:szCs w:val="21"/>
              </w:rPr>
            </w:pPr>
            <w:r>
              <w:rPr>
                <w:rFonts w:hint="eastAsia" w:ascii="宋体" w:hAnsi="宋体" w:cs="仿宋"/>
                <w:szCs w:val="21"/>
              </w:rPr>
              <w:t xml:space="preserve">投标人应如实填写《技术规格偏离表》，各项非实质性技术参数指标及要求全部满足的得 </w:t>
            </w:r>
            <w:r>
              <w:rPr>
                <w:rFonts w:hint="eastAsia" w:ascii="宋体" w:hAnsi="宋体" w:cs="仿宋"/>
                <w:szCs w:val="21"/>
                <w:lang w:val="en-US" w:eastAsia="zh-CN"/>
              </w:rPr>
              <w:t>38</w:t>
            </w:r>
            <w:r>
              <w:rPr>
                <w:rFonts w:hint="eastAsia" w:ascii="宋体" w:hAnsi="宋体" w:cs="仿宋"/>
                <w:szCs w:val="21"/>
              </w:rPr>
              <w:t>分；其中“▲”参数为重要指标，每负偏离一项扣</w:t>
            </w:r>
            <w:r>
              <w:rPr>
                <w:rFonts w:hint="eastAsia" w:ascii="宋体" w:hAnsi="宋体" w:cs="仿宋"/>
                <w:szCs w:val="21"/>
                <w:lang w:val="en-US" w:eastAsia="zh-CN"/>
              </w:rPr>
              <w:t>4</w:t>
            </w:r>
            <w:r>
              <w:rPr>
                <w:rFonts w:hint="eastAsia" w:ascii="宋体" w:hAnsi="宋体" w:cs="仿宋"/>
                <w:szCs w:val="21"/>
              </w:rPr>
              <w:t xml:space="preserve">分；其余指标每负偏离一项扣 </w:t>
            </w:r>
            <w:r>
              <w:rPr>
                <w:rFonts w:hint="eastAsia" w:ascii="宋体" w:hAnsi="宋体" w:cs="仿宋"/>
                <w:szCs w:val="21"/>
                <w:lang w:val="en-US" w:eastAsia="zh-CN"/>
              </w:rPr>
              <w:t>0.9</w:t>
            </w:r>
            <w:r>
              <w:rPr>
                <w:rFonts w:hint="eastAsia" w:ascii="宋体" w:hAnsi="宋体" w:cs="仿宋"/>
                <w:szCs w:val="21"/>
              </w:rPr>
              <w:t>分，</w:t>
            </w:r>
            <w:r>
              <w:rPr>
                <w:rFonts w:hint="eastAsia" w:ascii="宋体" w:hAnsi="宋体"/>
                <w:bCs/>
                <w:szCs w:val="21"/>
              </w:rPr>
              <w:t>最低0分</w:t>
            </w:r>
            <w:r>
              <w:rPr>
                <w:rFonts w:hint="eastAsia" w:ascii="宋体" w:hAnsi="宋体" w:cs="仿宋"/>
                <w:szCs w:val="21"/>
              </w:rPr>
              <w:t>。</w:t>
            </w:r>
          </w:p>
          <w:p w14:paraId="4239F41C">
            <w:pPr>
              <w:spacing w:line="360" w:lineRule="exact"/>
              <w:jc w:val="left"/>
              <w:rPr>
                <w:rFonts w:hint="eastAsia" w:ascii="宋体" w:hAnsi="宋体" w:cs="仿宋"/>
                <w:szCs w:val="21"/>
              </w:rPr>
            </w:pPr>
            <w:r>
              <w:rPr>
                <w:rFonts w:hint="eastAsia" w:ascii="宋体" w:hAnsi="宋体" w:cs="仿宋"/>
                <w:szCs w:val="21"/>
              </w:rPr>
              <w:t>（二）评分依据：</w:t>
            </w:r>
          </w:p>
          <w:p w14:paraId="7ADDD7F8">
            <w:pPr>
              <w:spacing w:line="360" w:lineRule="exact"/>
              <w:jc w:val="left"/>
              <w:rPr>
                <w:rFonts w:hint="eastAsia" w:ascii="宋体" w:hAnsi="宋体" w:cs="仿宋"/>
                <w:szCs w:val="21"/>
              </w:rPr>
            </w:pPr>
            <w:r>
              <w:rPr>
                <w:rFonts w:hint="eastAsia" w:ascii="宋体" w:hAnsi="宋体" w:cs="仿宋"/>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168C9175">
            <w:pPr>
              <w:spacing w:line="360" w:lineRule="exact"/>
              <w:jc w:val="left"/>
              <w:rPr>
                <w:rFonts w:hint="eastAsia"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证明材料涉及检测（或检验）报告的，如检测机构出具的检测（或检验）报告载明的检测事项超出该机构的检测范围，则该项技术指标按负偏离处理。</w:t>
            </w:r>
          </w:p>
          <w:p w14:paraId="21040BE3">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27AFFA20">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4F12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82" w:hRule="atLeast"/>
          <w:jc w:val="center"/>
        </w:trPr>
        <w:tc>
          <w:tcPr>
            <w:tcW w:w="754" w:type="dxa"/>
            <w:vAlign w:val="center"/>
          </w:tcPr>
          <w:p w14:paraId="7AC7B54F">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521CD5CF">
            <w:pPr>
              <w:spacing w:line="360" w:lineRule="exact"/>
              <w:jc w:val="center"/>
              <w:rPr>
                <w:rFonts w:ascii="宋体" w:hAnsi="宋体" w:cs="仿宋"/>
                <w:szCs w:val="21"/>
              </w:rPr>
            </w:pPr>
            <w:r>
              <w:rPr>
                <w:rFonts w:hint="eastAsia" w:ascii="宋体" w:hAnsi="宋体" w:cs="仿宋"/>
                <w:szCs w:val="21"/>
              </w:rPr>
              <w:t>技术方案</w:t>
            </w:r>
          </w:p>
        </w:tc>
        <w:tc>
          <w:tcPr>
            <w:tcW w:w="709" w:type="dxa"/>
            <w:vAlign w:val="center"/>
          </w:tcPr>
          <w:p w14:paraId="4ED36909">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6</w:t>
            </w:r>
          </w:p>
        </w:tc>
        <w:tc>
          <w:tcPr>
            <w:tcW w:w="5953" w:type="dxa"/>
            <w:vAlign w:val="center"/>
          </w:tcPr>
          <w:p w14:paraId="594287AD">
            <w:pPr>
              <w:pStyle w:val="94"/>
              <w:spacing w:line="360" w:lineRule="exact"/>
              <w:ind w:firstLine="0" w:firstLineChars="0"/>
              <w:rPr>
                <w:rFonts w:ascii="宋体" w:hAnsi="宋体"/>
                <w:szCs w:val="21"/>
              </w:rPr>
            </w:pPr>
            <w:r>
              <w:rPr>
                <w:rFonts w:hint="eastAsia" w:ascii="宋体" w:hAnsi="宋体"/>
                <w:szCs w:val="21"/>
              </w:rPr>
              <w:t>（一）评分内容：</w:t>
            </w:r>
          </w:p>
          <w:p w14:paraId="0627F251">
            <w:pPr>
              <w:pStyle w:val="18"/>
              <w:rPr>
                <w:rFonts w:hint="eastAsia"/>
                <w:lang w:val="en-US" w:eastAsia="zh-CN"/>
              </w:rPr>
            </w:pPr>
            <w:r>
              <w:rPr>
                <w:rFonts w:hint="eastAsia" w:ascii="宋体" w:hAnsi="宋体" w:cs="仿宋"/>
                <w:szCs w:val="21"/>
              </w:rPr>
              <w:t>投标人</w:t>
            </w:r>
            <w:r>
              <w:rPr>
                <w:rFonts w:ascii="宋体" w:hAnsi="宋体" w:cs="仿宋"/>
                <w:szCs w:val="21"/>
              </w:rPr>
              <w:t>在投标文件中</w:t>
            </w:r>
            <w:r>
              <w:rPr>
                <w:rFonts w:hint="eastAsia" w:ascii="宋体" w:hAnsi="宋体" w:cs="仿宋"/>
                <w:szCs w:val="21"/>
                <w:lang w:val="en-US" w:eastAsia="zh-CN"/>
              </w:rPr>
              <w:t>提供</w:t>
            </w:r>
            <w:r>
              <w:rPr>
                <w:rFonts w:hint="eastAsia" w:ascii="宋体" w:hAnsi="宋体" w:cs="仿宋"/>
                <w:szCs w:val="21"/>
              </w:rPr>
              <w:t>技术</w:t>
            </w:r>
            <w:r>
              <w:rPr>
                <w:rFonts w:hint="eastAsia" w:ascii="宋体" w:hAnsi="宋体" w:cs="仿宋"/>
                <w:szCs w:val="21"/>
                <w:lang w:val="en-US" w:eastAsia="zh-CN"/>
              </w:rPr>
              <w:t>方案</w:t>
            </w:r>
            <w:r>
              <w:rPr>
                <w:rFonts w:hint="eastAsia"/>
                <w:lang w:val="en-US" w:eastAsia="zh-CN"/>
              </w:rPr>
              <w:t>，内容包括：</w:t>
            </w:r>
          </w:p>
          <w:p w14:paraId="0AE818AC">
            <w:pPr>
              <w:pStyle w:val="94"/>
              <w:numPr>
                <w:ilvl w:val="0"/>
                <w:numId w:val="6"/>
              </w:numPr>
              <w:spacing w:line="360" w:lineRule="exact"/>
              <w:ind w:firstLine="0" w:firstLineChars="0"/>
              <w:rPr>
                <w:rFonts w:hint="eastAsia"/>
                <w:lang w:val="en-US" w:eastAsia="zh-CN"/>
              </w:rPr>
            </w:pPr>
            <w:r>
              <w:rPr>
                <w:rFonts w:hint="eastAsia"/>
                <w:lang w:val="en-US" w:eastAsia="zh-CN"/>
              </w:rPr>
              <w:t>设计图纸；</w:t>
            </w:r>
          </w:p>
          <w:p w14:paraId="05232A90">
            <w:pPr>
              <w:pStyle w:val="94"/>
              <w:numPr>
                <w:ilvl w:val="0"/>
                <w:numId w:val="6"/>
              </w:numPr>
              <w:spacing w:line="360" w:lineRule="exact"/>
              <w:ind w:firstLine="0" w:firstLineChars="0"/>
              <w:rPr>
                <w:rFonts w:hint="default"/>
                <w:lang w:val="en-US" w:eastAsia="zh-CN"/>
              </w:rPr>
            </w:pPr>
            <w:r>
              <w:rPr>
                <w:rFonts w:hint="eastAsia"/>
                <w:lang w:val="en-US" w:eastAsia="zh-CN"/>
              </w:rPr>
              <w:t>质量保障措施；</w:t>
            </w:r>
          </w:p>
          <w:p w14:paraId="2717A4CA">
            <w:pPr>
              <w:pStyle w:val="94"/>
              <w:numPr>
                <w:ilvl w:val="0"/>
                <w:numId w:val="6"/>
              </w:numPr>
              <w:spacing w:line="360" w:lineRule="exact"/>
              <w:ind w:firstLine="0" w:firstLineChars="0"/>
              <w:rPr>
                <w:rFonts w:hint="default"/>
                <w:lang w:val="en-US" w:eastAsia="zh-CN"/>
              </w:rPr>
            </w:pPr>
            <w:r>
              <w:rPr>
                <w:rFonts w:hint="eastAsia"/>
                <w:lang w:val="en-US" w:eastAsia="zh-CN"/>
              </w:rPr>
              <w:t>生产及供货及安装进度计划。</w:t>
            </w:r>
          </w:p>
          <w:p w14:paraId="5B687322">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61B55288">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3017172B">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6C1C471F">
            <w:pPr>
              <w:spacing w:line="360" w:lineRule="exact"/>
              <w:jc w:val="left"/>
              <w:rPr>
                <w:rFonts w:ascii="宋体" w:hAnsi="宋体" w:cs="仿宋"/>
                <w:szCs w:val="21"/>
              </w:rPr>
            </w:pPr>
            <w:r>
              <w:rPr>
                <w:rFonts w:hint="eastAsia" w:ascii="宋体" w:hAnsi="宋体" w:cs="仿宋"/>
                <w:szCs w:val="21"/>
              </w:rPr>
              <w:t>1.</w:t>
            </w:r>
            <w:r>
              <w:rPr>
                <w:rFonts w:hint="eastAsia" w:ascii="宋体" w:hAnsi="宋体" w:cs="仿宋"/>
                <w:szCs w:val="21"/>
                <w:lang w:val="en-US" w:eastAsia="zh-CN"/>
              </w:rPr>
              <w:t>图纸设计科学合理，</w:t>
            </w:r>
            <w:r>
              <w:rPr>
                <w:rFonts w:hint="eastAsia" w:ascii="宋体" w:hAnsi="宋体" w:cs="宋体"/>
                <w:color w:val="000000" w:themeColor="text1"/>
                <w:szCs w:val="21"/>
                <w14:textFill>
                  <w14:solidFill>
                    <w14:schemeClr w14:val="tx1"/>
                  </w14:solidFill>
                </w14:textFill>
              </w:rPr>
              <w:t>产品生产规范、生产及供货</w:t>
            </w:r>
            <w:r>
              <w:rPr>
                <w:rFonts w:hint="eastAsia" w:ascii="宋体" w:hAnsi="宋体" w:cs="宋体"/>
                <w:color w:val="000000" w:themeColor="text1"/>
                <w:szCs w:val="21"/>
                <w:lang w:val="en-US" w:eastAsia="zh-CN"/>
                <w14:textFill>
                  <w14:solidFill>
                    <w14:schemeClr w14:val="tx1"/>
                  </w14:solidFill>
                </w14:textFill>
              </w:rPr>
              <w:t>及安装</w:t>
            </w:r>
            <w:r>
              <w:rPr>
                <w:rFonts w:hint="eastAsia" w:ascii="宋体" w:hAnsi="宋体" w:cs="宋体"/>
                <w:color w:val="000000" w:themeColor="text1"/>
                <w:szCs w:val="21"/>
                <w14:textFill>
                  <w14:solidFill>
                    <w14:schemeClr w14:val="tx1"/>
                  </w14:solidFill>
                </w14:textFill>
              </w:rPr>
              <w:t>进度计划</w:t>
            </w:r>
            <w:r>
              <w:rPr>
                <w:rFonts w:hint="eastAsia" w:ascii="宋体" w:hAnsi="宋体" w:cs="仿宋"/>
                <w:szCs w:val="21"/>
              </w:rPr>
              <w:t>可行性高的，加</w:t>
            </w:r>
            <w:r>
              <w:rPr>
                <w:rFonts w:hint="eastAsia" w:ascii="宋体" w:hAnsi="宋体" w:cs="仿宋"/>
                <w:szCs w:val="21"/>
                <w:lang w:val="en-US" w:eastAsia="zh-CN"/>
              </w:rPr>
              <w:t>3</w:t>
            </w:r>
            <w:r>
              <w:rPr>
                <w:rFonts w:hint="eastAsia" w:ascii="宋体" w:hAnsi="宋体" w:cs="仿宋"/>
                <w:szCs w:val="21"/>
              </w:rPr>
              <w:t>分；</w:t>
            </w:r>
          </w:p>
          <w:p w14:paraId="2B7B115D">
            <w:pPr>
              <w:spacing w:line="360" w:lineRule="exact"/>
              <w:jc w:val="left"/>
              <w:rPr>
                <w:rFonts w:ascii="宋体" w:hAnsi="宋体" w:cs="仿宋"/>
                <w:szCs w:val="21"/>
              </w:rPr>
            </w:pPr>
            <w:r>
              <w:rPr>
                <w:rFonts w:hint="eastAsia" w:ascii="宋体" w:hAnsi="宋体" w:cs="仿宋"/>
                <w:szCs w:val="21"/>
              </w:rPr>
              <w:t>2.</w:t>
            </w:r>
            <w:r>
              <w:rPr>
                <w:rFonts w:hint="eastAsia" w:ascii="宋体" w:hAnsi="宋体" w:cs="仿宋"/>
                <w:szCs w:val="21"/>
                <w:lang w:val="en-US" w:eastAsia="zh-CN"/>
              </w:rPr>
              <w:t>图纸设计较合理</w:t>
            </w:r>
            <w:r>
              <w:rPr>
                <w:rFonts w:hint="eastAsia" w:ascii="宋体" w:hAnsi="宋体" w:cs="仿宋"/>
                <w:szCs w:val="21"/>
              </w:rPr>
              <w:t>，</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可行性较高的，加</w:t>
            </w:r>
            <w:r>
              <w:rPr>
                <w:rFonts w:hint="eastAsia" w:ascii="宋体" w:hAnsi="宋体" w:cs="仿宋"/>
                <w:szCs w:val="21"/>
                <w:lang w:val="en-US" w:eastAsia="zh-CN"/>
              </w:rPr>
              <w:t>2</w:t>
            </w:r>
            <w:r>
              <w:rPr>
                <w:rFonts w:hint="eastAsia" w:ascii="宋体" w:hAnsi="宋体" w:cs="仿宋"/>
                <w:szCs w:val="21"/>
              </w:rPr>
              <w:t>分；</w:t>
            </w:r>
          </w:p>
          <w:p w14:paraId="7EF44B84">
            <w:pPr>
              <w:spacing w:line="360" w:lineRule="exact"/>
              <w:jc w:val="left"/>
              <w:rPr>
                <w:rFonts w:ascii="宋体" w:hAnsi="宋体" w:cs="仿宋"/>
                <w:szCs w:val="21"/>
              </w:rPr>
            </w:pPr>
            <w:r>
              <w:rPr>
                <w:rFonts w:hint="eastAsia" w:ascii="宋体" w:hAnsi="宋体" w:cs="仿宋"/>
                <w:szCs w:val="21"/>
              </w:rPr>
              <w:t>3.</w:t>
            </w:r>
            <w:r>
              <w:rPr>
                <w:rFonts w:hint="eastAsia" w:ascii="宋体" w:hAnsi="宋体" w:cs="仿宋"/>
                <w:szCs w:val="21"/>
                <w:lang w:val="en-US" w:eastAsia="zh-CN"/>
              </w:rPr>
              <w:t>图纸设计科学合理性一般</w:t>
            </w:r>
            <w:r>
              <w:rPr>
                <w:rFonts w:hint="eastAsia" w:ascii="宋体" w:hAnsi="宋体" w:cs="仿宋"/>
                <w:szCs w:val="21"/>
              </w:rPr>
              <w:t>，</w:t>
            </w:r>
            <w:r>
              <w:rPr>
                <w:rFonts w:hint="eastAsia" w:ascii="宋体" w:hAnsi="宋体" w:cs="宋体"/>
                <w:color w:val="000000" w:themeColor="text1"/>
                <w:szCs w:val="21"/>
                <w14:textFill>
                  <w14:solidFill>
                    <w14:schemeClr w14:val="tx1"/>
                  </w14:solidFill>
                </w14:textFill>
              </w:rPr>
              <w:t>产品生产规范、生产及供货</w:t>
            </w:r>
            <w:r>
              <w:rPr>
                <w:rFonts w:hint="eastAsia" w:ascii="宋体" w:hAnsi="宋体" w:cs="宋体"/>
                <w:color w:val="000000" w:themeColor="text1"/>
                <w:szCs w:val="21"/>
                <w:lang w:val="en-US" w:eastAsia="zh-CN"/>
                <w14:textFill>
                  <w14:solidFill>
                    <w14:schemeClr w14:val="tx1"/>
                  </w14:solidFill>
                </w14:textFill>
              </w:rPr>
              <w:t>及安装</w:t>
            </w:r>
            <w:r>
              <w:rPr>
                <w:rFonts w:hint="eastAsia" w:ascii="宋体" w:hAnsi="宋体" w:cs="宋体"/>
                <w:color w:val="000000" w:themeColor="text1"/>
                <w:szCs w:val="21"/>
                <w14:textFill>
                  <w14:solidFill>
                    <w14:schemeClr w14:val="tx1"/>
                  </w14:solidFill>
                </w14:textFill>
              </w:rPr>
              <w:t>进度计划</w:t>
            </w:r>
            <w:r>
              <w:rPr>
                <w:rFonts w:hint="eastAsia" w:ascii="宋体" w:hAnsi="宋体" w:cs="仿宋"/>
                <w:szCs w:val="21"/>
              </w:rPr>
              <w:t>可行性一般的，加1分；</w:t>
            </w:r>
          </w:p>
          <w:p w14:paraId="28FD807A">
            <w:pPr>
              <w:pStyle w:val="18"/>
              <w:rPr>
                <w:rFonts w:ascii="宋体" w:hAnsi="宋体" w:cs="仿宋"/>
                <w:szCs w:val="21"/>
              </w:rPr>
            </w:pPr>
            <w:r>
              <w:rPr>
                <w:rFonts w:hint="eastAsia" w:ascii="宋体" w:hAnsi="宋体" w:cs="仿宋"/>
                <w:szCs w:val="21"/>
              </w:rPr>
              <w:t>4.</w:t>
            </w:r>
            <w:r>
              <w:rPr>
                <w:rFonts w:hint="eastAsia" w:ascii="宋体" w:hAnsi="宋体" w:cs="仿宋"/>
                <w:szCs w:val="21"/>
                <w:lang w:val="en-US" w:eastAsia="zh-CN"/>
              </w:rPr>
              <w:t>图纸设计不合理</w:t>
            </w:r>
            <w:r>
              <w:rPr>
                <w:rFonts w:hint="eastAsia" w:ascii="宋体" w:hAnsi="宋体" w:cs="仿宋"/>
                <w:szCs w:val="21"/>
              </w:rPr>
              <w:t>，</w:t>
            </w:r>
            <w:r>
              <w:rPr>
                <w:rFonts w:hint="eastAsia" w:ascii="宋体" w:hAnsi="宋体" w:cs="宋体"/>
                <w:color w:val="000000" w:themeColor="text1"/>
                <w:szCs w:val="21"/>
                <w14:textFill>
                  <w14:solidFill>
                    <w14:schemeClr w14:val="tx1"/>
                  </w14:solidFill>
                </w14:textFill>
              </w:rPr>
              <w:t>产品生产规范、生产及供货</w:t>
            </w:r>
            <w:r>
              <w:rPr>
                <w:rFonts w:hint="eastAsia" w:ascii="宋体" w:hAnsi="宋体" w:cs="宋体"/>
                <w:color w:val="000000" w:themeColor="text1"/>
                <w:szCs w:val="21"/>
                <w:lang w:val="en-US" w:eastAsia="zh-CN"/>
                <w14:textFill>
                  <w14:solidFill>
                    <w14:schemeClr w14:val="tx1"/>
                  </w14:solidFill>
                </w14:textFill>
              </w:rPr>
              <w:t>及安装</w:t>
            </w:r>
            <w:r>
              <w:rPr>
                <w:rFonts w:hint="eastAsia" w:ascii="宋体" w:hAnsi="宋体" w:cs="宋体"/>
                <w:color w:val="000000" w:themeColor="text1"/>
                <w:szCs w:val="21"/>
                <w14:textFill>
                  <w14:solidFill>
                    <w14:schemeClr w14:val="tx1"/>
                  </w14:solidFill>
                </w14:textFill>
              </w:rPr>
              <w:t>进度计划</w:t>
            </w:r>
            <w:r>
              <w:rPr>
                <w:rFonts w:hint="eastAsia" w:ascii="宋体" w:hAnsi="宋体" w:cs="仿宋"/>
                <w:szCs w:val="21"/>
              </w:rPr>
              <w:t>可行性低的，不加分。</w:t>
            </w:r>
          </w:p>
        </w:tc>
        <w:tc>
          <w:tcPr>
            <w:tcW w:w="1187" w:type="dxa"/>
            <w:vAlign w:val="center"/>
          </w:tcPr>
          <w:p w14:paraId="4CBE210C">
            <w:pPr>
              <w:spacing w:line="360" w:lineRule="exact"/>
              <w:jc w:val="center"/>
              <w:rPr>
                <w:rFonts w:ascii="宋体" w:hAnsi="宋体" w:cs="仿宋"/>
                <w:szCs w:val="21"/>
                <w:lang w:val="zh-CN"/>
              </w:rPr>
            </w:pPr>
            <w:r>
              <w:rPr>
                <w:rFonts w:hint="eastAsia" w:ascii="宋体" w:hAnsi="宋体" w:cs="仿宋"/>
                <w:szCs w:val="21"/>
              </w:rPr>
              <w:t>评委打分</w:t>
            </w:r>
          </w:p>
        </w:tc>
      </w:tr>
      <w:tr w14:paraId="53144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82" w:hRule="atLeast"/>
          <w:jc w:val="center"/>
        </w:trPr>
        <w:tc>
          <w:tcPr>
            <w:tcW w:w="754" w:type="dxa"/>
            <w:vAlign w:val="center"/>
          </w:tcPr>
          <w:p w14:paraId="0EE98610">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en-US" w:eastAsia="zh-CN"/>
              </w:rPr>
              <w:t>3</w:t>
            </w:r>
          </w:p>
        </w:tc>
        <w:tc>
          <w:tcPr>
            <w:tcW w:w="1143" w:type="dxa"/>
            <w:vAlign w:val="center"/>
          </w:tcPr>
          <w:p w14:paraId="099E45E6">
            <w:pPr>
              <w:widowControl/>
              <w:spacing w:line="360" w:lineRule="exact"/>
              <w:jc w:val="center"/>
              <w:rPr>
                <w:rFonts w:hint="eastAsia" w:ascii="宋体" w:hAnsi="宋体" w:cs="仿宋"/>
                <w:szCs w:val="21"/>
              </w:rPr>
            </w:pPr>
            <w:r>
              <w:rPr>
                <w:rFonts w:hint="eastAsia" w:ascii="宋体" w:hAnsi="宋体" w:cs="宋体"/>
                <w:szCs w:val="21"/>
              </w:rPr>
              <w:t>售后服务</w:t>
            </w:r>
            <w:r>
              <w:rPr>
                <w:rFonts w:hint="eastAsia" w:ascii="宋体" w:hAnsi="宋体" w:cs="宋体"/>
                <w:szCs w:val="21"/>
                <w:lang w:eastAsia="zh-CN"/>
              </w:rPr>
              <w:t>方案</w:t>
            </w:r>
          </w:p>
        </w:tc>
        <w:tc>
          <w:tcPr>
            <w:tcW w:w="709" w:type="dxa"/>
            <w:vAlign w:val="center"/>
          </w:tcPr>
          <w:p w14:paraId="4598F9C2">
            <w:pPr>
              <w:widowControl/>
              <w:spacing w:line="360" w:lineRule="exact"/>
              <w:jc w:val="center"/>
              <w:rPr>
                <w:rFonts w:hint="eastAsia" w:ascii="宋体" w:hAnsi="宋体" w:cs="仿宋"/>
                <w:szCs w:val="21"/>
                <w:lang w:val="en-US" w:eastAsia="zh-CN"/>
              </w:rPr>
            </w:pPr>
            <w:r>
              <w:rPr>
                <w:rFonts w:hint="eastAsia" w:ascii="宋体" w:hAnsi="宋体" w:cs="仿宋"/>
                <w:kern w:val="0"/>
                <w:szCs w:val="21"/>
                <w:lang w:val="en-US" w:eastAsia="zh-CN"/>
              </w:rPr>
              <w:t>6</w:t>
            </w:r>
          </w:p>
        </w:tc>
        <w:tc>
          <w:tcPr>
            <w:tcW w:w="5953" w:type="dxa"/>
            <w:vAlign w:val="center"/>
          </w:tcPr>
          <w:p w14:paraId="3836470C">
            <w:pPr>
              <w:pStyle w:val="94"/>
              <w:spacing w:line="360" w:lineRule="exact"/>
              <w:ind w:firstLine="0" w:firstLineChars="0"/>
              <w:rPr>
                <w:rFonts w:ascii="宋体" w:hAnsi="宋体"/>
                <w:szCs w:val="21"/>
              </w:rPr>
            </w:pPr>
            <w:r>
              <w:rPr>
                <w:rFonts w:hint="eastAsia" w:ascii="宋体" w:hAnsi="宋体"/>
                <w:szCs w:val="21"/>
              </w:rPr>
              <w:t>（一）评分内容：</w:t>
            </w:r>
          </w:p>
          <w:p w14:paraId="6263BF45">
            <w:pPr>
              <w:pStyle w:val="18"/>
              <w:spacing w:line="360" w:lineRule="auto"/>
              <w:rPr>
                <w:szCs w:val="21"/>
              </w:rPr>
            </w:pPr>
            <w:r>
              <w:rPr>
                <w:rFonts w:hint="eastAsia"/>
                <w:szCs w:val="21"/>
              </w:rPr>
              <w:t>投标人提供</w:t>
            </w:r>
            <w:r>
              <w:rPr>
                <w:rFonts w:hint="eastAsia" w:ascii="宋体" w:hAnsi="宋体" w:cs="宋体"/>
                <w:szCs w:val="21"/>
              </w:rPr>
              <w:t>售后服务</w:t>
            </w:r>
            <w:r>
              <w:rPr>
                <w:rFonts w:hint="eastAsia" w:ascii="宋体" w:hAnsi="宋体" w:cs="宋体"/>
                <w:szCs w:val="21"/>
                <w:lang w:val="en-US" w:eastAsia="zh-CN"/>
              </w:rPr>
              <w:t>方案</w:t>
            </w:r>
            <w:r>
              <w:rPr>
                <w:rFonts w:hint="eastAsia"/>
                <w:szCs w:val="21"/>
              </w:rPr>
              <w:t>，内容包括但不限于以下内容：</w:t>
            </w:r>
          </w:p>
          <w:p w14:paraId="0C19C8C4">
            <w:pPr>
              <w:pStyle w:val="18"/>
              <w:spacing w:line="360" w:lineRule="auto"/>
              <w:rPr>
                <w:szCs w:val="21"/>
              </w:rPr>
            </w:pPr>
            <w:r>
              <w:rPr>
                <w:rFonts w:hint="eastAsia"/>
                <w:szCs w:val="21"/>
              </w:rPr>
              <w:t>（1）售后服务计划、承诺；</w:t>
            </w:r>
          </w:p>
          <w:p w14:paraId="6E837DD6">
            <w:pPr>
              <w:pStyle w:val="18"/>
              <w:spacing w:line="360" w:lineRule="auto"/>
              <w:rPr>
                <w:szCs w:val="21"/>
              </w:rPr>
            </w:pPr>
            <w:r>
              <w:rPr>
                <w:rFonts w:hint="eastAsia"/>
                <w:szCs w:val="21"/>
              </w:rPr>
              <w:t>（2）售后服务保障措施。</w:t>
            </w:r>
          </w:p>
          <w:p w14:paraId="7E2566AC">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3F3EBA26">
            <w:pPr>
              <w:pStyle w:val="18"/>
              <w:spacing w:line="360" w:lineRule="auto"/>
              <w:rPr>
                <w:szCs w:val="21"/>
                <w:highlight w:val="none"/>
              </w:rPr>
            </w:pPr>
            <w:r>
              <w:rPr>
                <w:rFonts w:hint="eastAsia"/>
                <w:szCs w:val="21"/>
              </w:rPr>
              <w:t>满足以上两点</w:t>
            </w:r>
            <w:r>
              <w:rPr>
                <w:rFonts w:hint="eastAsia"/>
                <w:szCs w:val="21"/>
                <w:highlight w:val="none"/>
              </w:rPr>
              <w:t>得</w:t>
            </w:r>
            <w:r>
              <w:rPr>
                <w:rFonts w:hint="eastAsia"/>
                <w:szCs w:val="21"/>
                <w:highlight w:val="none"/>
                <w:lang w:val="en-US" w:eastAsia="zh-CN"/>
              </w:rPr>
              <w:t>4</w:t>
            </w:r>
            <w:r>
              <w:rPr>
                <w:rFonts w:hint="eastAsia"/>
                <w:szCs w:val="21"/>
                <w:highlight w:val="none"/>
              </w:rPr>
              <w:t>分；满足以上任意一点得</w:t>
            </w:r>
            <w:r>
              <w:rPr>
                <w:rFonts w:hint="eastAsia"/>
                <w:szCs w:val="21"/>
                <w:highlight w:val="none"/>
                <w:lang w:val="en-US" w:eastAsia="zh-CN"/>
              </w:rPr>
              <w:t>2</w:t>
            </w:r>
            <w:r>
              <w:rPr>
                <w:rFonts w:hint="eastAsia"/>
                <w:szCs w:val="21"/>
                <w:highlight w:val="none"/>
              </w:rPr>
              <w:t>分；不提供的不得分。</w:t>
            </w:r>
          </w:p>
          <w:p w14:paraId="4E7A0616">
            <w:pPr>
              <w:spacing w:line="360" w:lineRule="exact"/>
              <w:jc w:val="left"/>
              <w:rPr>
                <w:szCs w:val="21"/>
                <w:highlight w:val="none"/>
              </w:rPr>
            </w:pPr>
            <w:r>
              <w:rPr>
                <w:rFonts w:hint="eastAsia"/>
                <w:szCs w:val="21"/>
                <w:highlight w:val="none"/>
              </w:rPr>
              <w:t>在此基础上</w:t>
            </w:r>
            <w:r>
              <w:rPr>
                <w:rFonts w:hint="eastAsia"/>
                <w:szCs w:val="21"/>
                <w:highlight w:val="none"/>
                <w:lang w:eastAsia="zh-CN"/>
              </w:rPr>
              <w:t>，</w:t>
            </w:r>
            <w:r>
              <w:rPr>
                <w:rFonts w:hint="eastAsia" w:ascii="宋体" w:hAnsi="宋体" w:cs="仿宋"/>
                <w:szCs w:val="21"/>
              </w:rPr>
              <w:t>根据方案响应情况进一步评审：</w:t>
            </w:r>
          </w:p>
          <w:p w14:paraId="5ED3E5AE">
            <w:pPr>
              <w:pStyle w:val="18"/>
              <w:spacing w:line="360" w:lineRule="auto"/>
              <w:rPr>
                <w:szCs w:val="21"/>
                <w:highlight w:val="none"/>
              </w:rPr>
            </w:pPr>
            <w:r>
              <w:rPr>
                <w:rFonts w:hint="eastAsia"/>
                <w:szCs w:val="21"/>
                <w:highlight w:val="none"/>
              </w:rPr>
              <w:t>（1）</w:t>
            </w:r>
            <w:r>
              <w:rPr>
                <w:rFonts w:hint="eastAsia" w:ascii="宋体" w:hAnsi="宋体" w:cs="宋体"/>
                <w:szCs w:val="21"/>
                <w:highlight w:val="none"/>
              </w:rPr>
              <w:t>售后服务计划</w:t>
            </w:r>
            <w:r>
              <w:rPr>
                <w:rFonts w:hint="eastAsia"/>
                <w:szCs w:val="21"/>
                <w:highlight w:val="none"/>
              </w:rPr>
              <w:t>详细完整，切实可行的，加</w:t>
            </w:r>
            <w:r>
              <w:rPr>
                <w:rFonts w:hint="eastAsia"/>
                <w:szCs w:val="21"/>
                <w:highlight w:val="none"/>
                <w:lang w:val="en-US" w:eastAsia="zh-CN"/>
              </w:rPr>
              <w:t>2</w:t>
            </w:r>
            <w:r>
              <w:rPr>
                <w:rFonts w:hint="eastAsia"/>
                <w:szCs w:val="21"/>
                <w:highlight w:val="none"/>
              </w:rPr>
              <w:t>分；</w:t>
            </w:r>
          </w:p>
          <w:p w14:paraId="019658B0">
            <w:pPr>
              <w:pStyle w:val="18"/>
              <w:spacing w:line="360" w:lineRule="auto"/>
              <w:rPr>
                <w:szCs w:val="21"/>
                <w:highlight w:val="none"/>
              </w:rPr>
            </w:pPr>
            <w:r>
              <w:rPr>
                <w:rFonts w:hint="eastAsia"/>
                <w:szCs w:val="21"/>
                <w:highlight w:val="none"/>
              </w:rPr>
              <w:t>（2）</w:t>
            </w:r>
            <w:r>
              <w:rPr>
                <w:rFonts w:hint="eastAsia" w:ascii="宋体" w:hAnsi="宋体" w:cs="宋体"/>
                <w:szCs w:val="21"/>
                <w:highlight w:val="none"/>
              </w:rPr>
              <w:t>售后服务计划</w:t>
            </w:r>
            <w:r>
              <w:rPr>
                <w:rFonts w:hint="eastAsia"/>
                <w:szCs w:val="21"/>
                <w:highlight w:val="none"/>
              </w:rPr>
              <w:t>基本完整，可行性较合理的，加</w:t>
            </w:r>
            <w:r>
              <w:rPr>
                <w:rFonts w:hint="eastAsia"/>
                <w:szCs w:val="21"/>
                <w:highlight w:val="none"/>
                <w:lang w:val="en-US" w:eastAsia="zh-CN"/>
              </w:rPr>
              <w:t>1</w:t>
            </w:r>
            <w:r>
              <w:rPr>
                <w:rFonts w:hint="eastAsia"/>
                <w:szCs w:val="21"/>
                <w:highlight w:val="none"/>
              </w:rPr>
              <w:t>分；</w:t>
            </w:r>
          </w:p>
          <w:p w14:paraId="6987E47B">
            <w:pPr>
              <w:pStyle w:val="18"/>
              <w:spacing w:line="360" w:lineRule="auto"/>
              <w:rPr>
                <w:szCs w:val="21"/>
              </w:rPr>
            </w:pPr>
            <w:r>
              <w:rPr>
                <w:rFonts w:hint="eastAsia"/>
                <w:szCs w:val="21"/>
              </w:rPr>
              <w:t>（3）</w:t>
            </w:r>
            <w:r>
              <w:rPr>
                <w:rFonts w:hint="eastAsia" w:ascii="宋体" w:hAnsi="宋体" w:cs="宋体"/>
                <w:szCs w:val="21"/>
              </w:rPr>
              <w:t>售后服务计划</w:t>
            </w:r>
            <w:r>
              <w:rPr>
                <w:rFonts w:hint="eastAsia"/>
                <w:szCs w:val="21"/>
              </w:rPr>
              <w:t>一般的，加</w:t>
            </w:r>
            <w:r>
              <w:rPr>
                <w:rFonts w:hint="eastAsia"/>
                <w:szCs w:val="21"/>
                <w:lang w:val="en-US" w:eastAsia="zh-CN"/>
              </w:rPr>
              <w:t>0.5</w:t>
            </w:r>
            <w:r>
              <w:rPr>
                <w:rFonts w:hint="eastAsia"/>
                <w:szCs w:val="21"/>
              </w:rPr>
              <w:t>分；</w:t>
            </w:r>
          </w:p>
          <w:p w14:paraId="2AB74BC1">
            <w:pPr>
              <w:pStyle w:val="18"/>
              <w:spacing w:line="360" w:lineRule="auto"/>
              <w:rPr>
                <w:rFonts w:hint="eastAsia" w:ascii="宋体" w:hAnsi="宋体" w:cs="仿宋"/>
                <w:szCs w:val="21"/>
              </w:rPr>
            </w:pPr>
            <w:r>
              <w:rPr>
                <w:rFonts w:hint="eastAsia"/>
                <w:szCs w:val="21"/>
              </w:rPr>
              <w:t>（4）</w:t>
            </w:r>
            <w:r>
              <w:rPr>
                <w:rFonts w:hint="eastAsia" w:ascii="宋体" w:hAnsi="宋体" w:cs="宋体"/>
                <w:szCs w:val="21"/>
              </w:rPr>
              <w:t>售后服务计划</w:t>
            </w:r>
            <w:r>
              <w:rPr>
                <w:rFonts w:hint="eastAsia"/>
                <w:szCs w:val="21"/>
              </w:rPr>
              <w:t>不够完整，不具备可行性的，评价为差不</w:t>
            </w:r>
            <w:r>
              <w:rPr>
                <w:rFonts w:hint="eastAsia"/>
                <w:szCs w:val="21"/>
                <w:lang w:val="en-US" w:eastAsia="zh-CN"/>
              </w:rPr>
              <w:t>加</w:t>
            </w:r>
            <w:r>
              <w:rPr>
                <w:rFonts w:hint="eastAsia"/>
                <w:szCs w:val="21"/>
              </w:rPr>
              <w:t>分。</w:t>
            </w:r>
          </w:p>
        </w:tc>
        <w:tc>
          <w:tcPr>
            <w:tcW w:w="1187" w:type="dxa"/>
            <w:vAlign w:val="center"/>
          </w:tcPr>
          <w:p w14:paraId="140DAAA9">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4188CA65">
            <w:pPr>
              <w:autoSpaceDE w:val="0"/>
              <w:autoSpaceDN w:val="0"/>
              <w:adjustRightInd w:val="0"/>
              <w:spacing w:line="360" w:lineRule="exact"/>
              <w:jc w:val="center"/>
              <w:rPr>
                <w:rFonts w:hint="eastAsia" w:ascii="宋体" w:hAnsi="宋体" w:eastAsia="宋体" w:cs="仿宋"/>
                <w:b/>
                <w:szCs w:val="21"/>
                <w:lang w:eastAsia="zh-CN"/>
              </w:rPr>
            </w:pPr>
            <w:r>
              <w:rPr>
                <w:rFonts w:hint="eastAsia" w:ascii="宋体" w:hAnsi="宋体" w:cs="仿宋"/>
                <w:b/>
                <w:szCs w:val="21"/>
              </w:rPr>
              <w:t>2</w:t>
            </w:r>
            <w:r>
              <w:rPr>
                <w:rFonts w:hint="eastAsia" w:ascii="宋体" w:hAnsi="宋体" w:cs="仿宋"/>
                <w:b/>
                <w:szCs w:val="21"/>
                <w:lang w:val="en-US" w:eastAsia="zh-CN"/>
              </w:rPr>
              <w:t>0</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17372B8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11CF2D4B">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3BA6908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340CB73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0586E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5" w:hRule="atLeast"/>
          <w:jc w:val="center"/>
        </w:trPr>
        <w:tc>
          <w:tcPr>
            <w:tcW w:w="754" w:type="dxa"/>
            <w:vAlign w:val="center"/>
          </w:tcPr>
          <w:p w14:paraId="03F096D4">
            <w:pPr>
              <w:autoSpaceDE w:val="0"/>
              <w:autoSpaceDN w:val="0"/>
              <w:adjustRightInd w:val="0"/>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1</w:t>
            </w:r>
          </w:p>
        </w:tc>
        <w:tc>
          <w:tcPr>
            <w:tcW w:w="1143" w:type="dxa"/>
            <w:vAlign w:val="center"/>
          </w:tcPr>
          <w:p w14:paraId="0FA64F3B">
            <w:pPr>
              <w:widowControl/>
              <w:spacing w:line="360" w:lineRule="exact"/>
              <w:jc w:val="center"/>
              <w:rPr>
                <w:rFonts w:hint="eastAsia" w:ascii="宋体" w:hAnsi="宋体"/>
                <w:sz w:val="24"/>
                <w:szCs w:val="24"/>
              </w:rPr>
            </w:pPr>
            <w:r>
              <w:rPr>
                <w:rFonts w:hint="eastAsia" w:ascii="宋体" w:hAnsi="宋体"/>
                <w:sz w:val="24"/>
                <w:szCs w:val="24"/>
              </w:rPr>
              <w:t>供应商认证情况</w:t>
            </w:r>
          </w:p>
        </w:tc>
        <w:tc>
          <w:tcPr>
            <w:tcW w:w="709" w:type="dxa"/>
            <w:vAlign w:val="center"/>
          </w:tcPr>
          <w:p w14:paraId="08DE0386">
            <w:pPr>
              <w:widowControl/>
              <w:spacing w:line="360" w:lineRule="exact"/>
              <w:jc w:val="center"/>
              <w:rPr>
                <w:rFonts w:hint="eastAsia" w:ascii="宋体" w:hAnsi="宋体" w:cs="仿宋"/>
                <w:kern w:val="0"/>
                <w:szCs w:val="21"/>
                <w:lang w:val="en-US" w:eastAsia="zh-CN"/>
              </w:rPr>
            </w:pPr>
            <w:r>
              <w:rPr>
                <w:rFonts w:hint="eastAsia" w:ascii="宋体" w:hAnsi="宋体"/>
                <w:sz w:val="24"/>
                <w:szCs w:val="24"/>
                <w:lang w:val="en-US" w:eastAsia="zh-CN"/>
              </w:rPr>
              <w:t>4</w:t>
            </w:r>
          </w:p>
        </w:tc>
        <w:tc>
          <w:tcPr>
            <w:tcW w:w="5953" w:type="dxa"/>
            <w:shd w:val="clear" w:color="auto" w:fill="auto"/>
            <w:vAlign w:val="center"/>
          </w:tcPr>
          <w:p w14:paraId="1860F164">
            <w:pPr>
              <w:keepNext w:val="0"/>
              <w:keepLines w:val="0"/>
              <w:suppressLineNumbers w:val="0"/>
              <w:spacing w:before="0" w:beforeAutospacing="0" w:after="0" w:afterAutospacing="0" w:line="240" w:lineRule="auto"/>
              <w:ind w:left="-78" w:leftChars="-37" w:right="-73" w:rightChars="-35"/>
              <w:rPr>
                <w:rFonts w:hint="default" w:ascii="宋体" w:hAnsi="宋体" w:eastAsia="宋体" w:cs="宋体"/>
                <w:color w:val="auto"/>
                <w:sz w:val="21"/>
                <w:szCs w:val="21"/>
              </w:rPr>
            </w:pPr>
            <w:r>
              <w:rPr>
                <w:rFonts w:hint="eastAsia" w:ascii="宋体" w:hAnsi="宋体" w:eastAsia="宋体" w:cs="宋体"/>
                <w:color w:val="auto"/>
                <w:sz w:val="21"/>
                <w:szCs w:val="21"/>
                <w:lang w:eastAsia="zh-CN"/>
              </w:rPr>
              <w:t>（一）</w:t>
            </w:r>
            <w:r>
              <w:rPr>
                <w:rFonts w:hint="default" w:ascii="宋体" w:hAnsi="宋体" w:eastAsia="宋体" w:cs="宋体"/>
                <w:color w:val="auto"/>
                <w:sz w:val="21"/>
                <w:szCs w:val="21"/>
              </w:rPr>
              <w:t>投标人</w:t>
            </w:r>
            <w:r>
              <w:rPr>
                <w:rFonts w:hint="eastAsia" w:ascii="宋体" w:hAnsi="宋体" w:eastAsia="宋体" w:cs="宋体"/>
                <w:color w:val="auto"/>
                <w:sz w:val="21"/>
                <w:szCs w:val="21"/>
                <w:lang w:eastAsia="zh-CN"/>
              </w:rPr>
              <w:t>或制造商</w:t>
            </w:r>
            <w:r>
              <w:rPr>
                <w:rFonts w:hint="default" w:ascii="宋体" w:hAnsi="宋体" w:eastAsia="宋体" w:cs="宋体"/>
                <w:color w:val="auto"/>
                <w:sz w:val="21"/>
                <w:szCs w:val="21"/>
              </w:rPr>
              <w:t>具有：</w:t>
            </w:r>
          </w:p>
          <w:p w14:paraId="6CDA92EB">
            <w:pPr>
              <w:keepNext w:val="0"/>
              <w:keepLines w:val="0"/>
              <w:suppressLineNumbers w:val="0"/>
              <w:spacing w:before="0" w:beforeAutospacing="0" w:after="0" w:afterAutospacing="0" w:line="240" w:lineRule="auto"/>
              <w:ind w:left="-78" w:leftChars="-37" w:right="-73" w:rightChars="-35"/>
              <w:rPr>
                <w:rFonts w:hint="default" w:ascii="宋体" w:hAnsi="宋体" w:eastAsia="宋体" w:cs="宋体"/>
                <w:color w:val="auto"/>
                <w:sz w:val="21"/>
                <w:szCs w:val="21"/>
              </w:rPr>
            </w:pPr>
            <w:r>
              <w:rPr>
                <w:rFonts w:hint="default" w:ascii="宋体" w:hAnsi="宋体" w:eastAsia="宋体" w:cs="宋体"/>
                <w:color w:val="auto"/>
                <w:sz w:val="21"/>
                <w:szCs w:val="21"/>
              </w:rPr>
              <w:t>1、具有质量管理体系认证证书（</w:t>
            </w:r>
            <w:r>
              <w:rPr>
                <w:rFonts w:hint="eastAsia" w:ascii="宋体" w:hAnsi="宋体" w:cs="宋体"/>
              </w:rPr>
              <w:t>认证范</w:t>
            </w:r>
            <w:r>
              <w:rPr>
                <w:rFonts w:hint="eastAsia" w:ascii="宋体" w:hAnsi="宋体" w:cs="宋体"/>
                <w:highlight w:val="none"/>
              </w:rPr>
              <w:t>围</w:t>
            </w:r>
            <w:r>
              <w:rPr>
                <w:rFonts w:hint="eastAsia" w:ascii="宋体" w:hAnsi="宋体" w:cs="宋体"/>
                <w:highlight w:val="none"/>
                <w:lang w:val="en-US" w:eastAsia="zh-CN"/>
              </w:rPr>
              <w:t>须</w:t>
            </w:r>
            <w:r>
              <w:rPr>
                <w:rFonts w:hint="eastAsia" w:ascii="宋体" w:hAnsi="宋体" w:cs="宋体"/>
                <w:highlight w:val="none"/>
              </w:rPr>
              <w:t>包含</w:t>
            </w:r>
            <w:r>
              <w:rPr>
                <w:rFonts w:hint="eastAsia" w:ascii="宋体" w:hAnsi="宋体" w:cs="宋体"/>
                <w:highlight w:val="none"/>
                <w:lang w:val="en-US" w:eastAsia="zh-CN"/>
              </w:rPr>
              <w:t>木质</w:t>
            </w:r>
            <w:r>
              <w:rPr>
                <w:rFonts w:hint="eastAsia" w:ascii="宋体" w:hAnsi="宋体" w:cs="宋体"/>
                <w:highlight w:val="none"/>
              </w:rPr>
              <w:t>家具的设计、生产、销售、安装、售后维护服务</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rPr>
              <w:t>，认证范围全部满足得</w:t>
            </w:r>
            <w:r>
              <w:rPr>
                <w:rFonts w:hint="eastAsia" w:ascii="宋体" w:hAnsi="宋体" w:eastAsia="宋体" w:cs="宋体"/>
                <w:color w:val="auto"/>
                <w:sz w:val="21"/>
                <w:szCs w:val="21"/>
                <w:lang w:val="en-US" w:eastAsia="zh-CN"/>
              </w:rPr>
              <w:t>1</w:t>
            </w:r>
            <w:r>
              <w:rPr>
                <w:rFonts w:hint="default" w:ascii="宋体" w:hAnsi="宋体" w:eastAsia="宋体" w:cs="宋体"/>
                <w:color w:val="auto"/>
                <w:sz w:val="21"/>
                <w:szCs w:val="21"/>
              </w:rPr>
              <w:t>分；有缺项</w:t>
            </w:r>
            <w:r>
              <w:rPr>
                <w:rFonts w:hint="eastAsia" w:ascii="宋体" w:hAnsi="宋体" w:eastAsia="宋体" w:cs="宋体"/>
                <w:color w:val="auto"/>
                <w:sz w:val="21"/>
                <w:szCs w:val="21"/>
                <w:lang w:val="en-US" w:eastAsia="zh-CN"/>
              </w:rPr>
              <w:t>的不得分</w:t>
            </w:r>
            <w:r>
              <w:rPr>
                <w:rFonts w:hint="default" w:ascii="宋体" w:hAnsi="宋体" w:eastAsia="宋体" w:cs="宋体"/>
                <w:color w:val="auto"/>
                <w:sz w:val="21"/>
                <w:szCs w:val="21"/>
              </w:rPr>
              <w:t>。</w:t>
            </w:r>
          </w:p>
          <w:p w14:paraId="3A546199">
            <w:pPr>
              <w:keepNext w:val="0"/>
              <w:keepLines w:val="0"/>
              <w:suppressLineNumbers w:val="0"/>
              <w:spacing w:before="0" w:beforeAutospacing="0" w:after="0" w:afterAutospacing="0" w:line="240" w:lineRule="auto"/>
              <w:ind w:left="-78" w:leftChars="-37" w:right="-73" w:rightChars="-35"/>
              <w:rPr>
                <w:rFonts w:hint="default" w:ascii="宋体" w:hAnsi="宋体" w:eastAsia="宋体" w:cs="宋体"/>
                <w:color w:val="auto"/>
                <w:sz w:val="21"/>
                <w:szCs w:val="21"/>
              </w:rPr>
            </w:pPr>
            <w:r>
              <w:rPr>
                <w:rFonts w:hint="default" w:ascii="宋体" w:hAnsi="宋体" w:eastAsia="宋体" w:cs="宋体"/>
                <w:color w:val="auto"/>
                <w:sz w:val="21"/>
                <w:szCs w:val="21"/>
              </w:rPr>
              <w:t>2、具有环境管理体系认证证书（</w:t>
            </w:r>
            <w:r>
              <w:rPr>
                <w:rFonts w:hint="eastAsia" w:ascii="宋体" w:hAnsi="宋体" w:cs="宋体"/>
                <w:highlight w:val="none"/>
              </w:rPr>
              <w:t>认证范围</w:t>
            </w:r>
            <w:r>
              <w:rPr>
                <w:rFonts w:hint="eastAsia" w:ascii="宋体" w:hAnsi="宋体" w:cs="宋体"/>
                <w:highlight w:val="none"/>
                <w:lang w:val="en-US" w:eastAsia="zh-CN"/>
              </w:rPr>
              <w:t>须</w:t>
            </w:r>
            <w:r>
              <w:rPr>
                <w:rFonts w:hint="eastAsia" w:ascii="宋体" w:hAnsi="宋体" w:cs="宋体"/>
                <w:highlight w:val="none"/>
              </w:rPr>
              <w:t>包含</w:t>
            </w:r>
            <w:r>
              <w:rPr>
                <w:rFonts w:hint="eastAsia" w:ascii="宋体" w:hAnsi="宋体" w:cs="宋体"/>
                <w:highlight w:val="none"/>
                <w:lang w:val="en-US" w:eastAsia="zh-CN"/>
              </w:rPr>
              <w:t>木质家具</w:t>
            </w:r>
            <w:r>
              <w:rPr>
                <w:rFonts w:hint="eastAsia" w:ascii="宋体" w:hAnsi="宋体" w:cs="宋体"/>
                <w:highlight w:val="none"/>
              </w:rPr>
              <w:t>的设计、生产、销售、安装、售后维护服务及其场所所涉及的环境管理相关活动</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rPr>
              <w:t>，认证范围全部满足得</w:t>
            </w:r>
            <w:r>
              <w:rPr>
                <w:rFonts w:hint="eastAsia" w:ascii="宋体" w:hAnsi="宋体" w:eastAsia="宋体" w:cs="宋体"/>
                <w:color w:val="auto"/>
                <w:sz w:val="21"/>
                <w:szCs w:val="21"/>
                <w:lang w:val="en-US" w:eastAsia="zh-CN"/>
              </w:rPr>
              <w:t>1</w:t>
            </w:r>
            <w:r>
              <w:rPr>
                <w:rFonts w:hint="default" w:ascii="宋体" w:hAnsi="宋体" w:eastAsia="宋体" w:cs="宋体"/>
                <w:color w:val="auto"/>
                <w:sz w:val="21"/>
                <w:szCs w:val="21"/>
              </w:rPr>
              <w:t>分；有缺项</w:t>
            </w:r>
            <w:r>
              <w:rPr>
                <w:rFonts w:hint="eastAsia" w:ascii="宋体" w:hAnsi="宋体" w:eastAsia="宋体" w:cs="宋体"/>
                <w:color w:val="auto"/>
                <w:sz w:val="21"/>
                <w:szCs w:val="21"/>
                <w:lang w:val="en-US" w:eastAsia="zh-CN"/>
              </w:rPr>
              <w:t>的不得分</w:t>
            </w:r>
            <w:r>
              <w:rPr>
                <w:rFonts w:hint="default" w:ascii="宋体" w:hAnsi="宋体" w:eastAsia="宋体" w:cs="宋体"/>
                <w:color w:val="auto"/>
                <w:sz w:val="21"/>
                <w:szCs w:val="21"/>
              </w:rPr>
              <w:t>。</w:t>
            </w:r>
          </w:p>
          <w:p w14:paraId="0A23A45E">
            <w:pPr>
              <w:keepNext w:val="0"/>
              <w:keepLines w:val="0"/>
              <w:suppressLineNumbers w:val="0"/>
              <w:spacing w:before="0" w:beforeAutospacing="0" w:after="0" w:afterAutospacing="0" w:line="240" w:lineRule="auto"/>
              <w:ind w:left="-78" w:leftChars="-37" w:right="-73" w:rightChars="-35"/>
              <w:rPr>
                <w:rFonts w:hint="eastAsia" w:ascii="宋体" w:hAnsi="宋体" w:eastAsia="宋体" w:cs="宋体"/>
                <w:color w:val="auto"/>
                <w:sz w:val="21"/>
                <w:szCs w:val="21"/>
                <w:lang w:eastAsia="zh-CN"/>
              </w:rPr>
            </w:pPr>
            <w:r>
              <w:rPr>
                <w:rFonts w:hint="default" w:ascii="宋体" w:hAnsi="宋体" w:eastAsia="宋体" w:cs="宋体"/>
                <w:color w:val="auto"/>
                <w:sz w:val="21"/>
                <w:szCs w:val="21"/>
              </w:rPr>
              <w:t>3、具有职业健康安全管理体系认证证书（</w:t>
            </w:r>
            <w:r>
              <w:rPr>
                <w:rFonts w:hint="eastAsia" w:ascii="宋体" w:hAnsi="宋体" w:cs="宋体"/>
                <w:highlight w:val="none"/>
              </w:rPr>
              <w:t>认证范围须包含</w:t>
            </w:r>
            <w:r>
              <w:rPr>
                <w:rFonts w:hint="eastAsia" w:ascii="宋体" w:hAnsi="宋体" w:cs="宋体"/>
                <w:highlight w:val="none"/>
                <w:lang w:val="en-US" w:eastAsia="zh-CN"/>
              </w:rPr>
              <w:t>木质</w:t>
            </w:r>
            <w:r>
              <w:rPr>
                <w:rFonts w:hint="eastAsia" w:ascii="宋体" w:hAnsi="宋体" w:cs="宋体"/>
                <w:highlight w:val="none"/>
              </w:rPr>
              <w:t>家具的设计、生产、销售、安装、售后维护服务及其场所所涉及的职业健康安全管理相关活动</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rPr>
              <w:t>，认证范围全部满足得</w:t>
            </w:r>
            <w:r>
              <w:rPr>
                <w:rFonts w:hint="eastAsia" w:ascii="宋体" w:hAnsi="宋体" w:eastAsia="宋体" w:cs="宋体"/>
                <w:color w:val="auto"/>
                <w:sz w:val="21"/>
                <w:szCs w:val="21"/>
                <w:lang w:val="en-US" w:eastAsia="zh-CN"/>
              </w:rPr>
              <w:t>1</w:t>
            </w:r>
            <w:r>
              <w:rPr>
                <w:rFonts w:hint="default" w:ascii="宋体" w:hAnsi="宋体" w:eastAsia="宋体" w:cs="宋体"/>
                <w:color w:val="auto"/>
                <w:sz w:val="21"/>
                <w:szCs w:val="21"/>
              </w:rPr>
              <w:t>分；有缺项</w:t>
            </w:r>
            <w:r>
              <w:rPr>
                <w:rFonts w:hint="eastAsia" w:ascii="宋体" w:hAnsi="宋体" w:eastAsia="宋体" w:cs="宋体"/>
                <w:color w:val="auto"/>
                <w:sz w:val="21"/>
                <w:szCs w:val="21"/>
                <w:lang w:val="en-US" w:eastAsia="zh-CN"/>
              </w:rPr>
              <w:t>的不得分</w:t>
            </w:r>
            <w:r>
              <w:rPr>
                <w:rFonts w:hint="eastAsia" w:ascii="宋体" w:hAnsi="宋体" w:eastAsia="宋体" w:cs="宋体"/>
                <w:color w:val="auto"/>
                <w:sz w:val="21"/>
                <w:szCs w:val="21"/>
                <w:lang w:eastAsia="zh-CN"/>
              </w:rPr>
              <w:t>。</w:t>
            </w:r>
          </w:p>
          <w:p w14:paraId="4D035B09">
            <w:pPr>
              <w:keepNext w:val="0"/>
              <w:keepLines w:val="0"/>
              <w:suppressLineNumbers w:val="0"/>
              <w:spacing w:before="0" w:beforeAutospacing="0" w:after="0" w:afterAutospacing="0" w:line="240" w:lineRule="auto"/>
              <w:ind w:left="-78" w:leftChars="-37" w:right="-73" w:rightChars="-3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售后服务认证证书（五星级）</w:t>
            </w:r>
            <w:r>
              <w:rPr>
                <w:rFonts w:hint="eastAsia" w:ascii="宋体" w:hAnsi="宋体" w:eastAsia="宋体" w:cs="宋体"/>
                <w:color w:val="auto"/>
                <w:sz w:val="21"/>
                <w:szCs w:val="21"/>
                <w:lang w:val="en-US" w:eastAsia="zh-CN"/>
              </w:rPr>
              <w:t>（得1分）</w:t>
            </w:r>
            <w:r>
              <w:rPr>
                <w:rFonts w:hint="eastAsia" w:ascii="宋体" w:hAnsi="宋体" w:eastAsia="宋体" w:cs="宋体"/>
                <w:color w:val="auto"/>
                <w:sz w:val="21"/>
                <w:szCs w:val="21"/>
              </w:rPr>
              <w:t>；</w:t>
            </w:r>
          </w:p>
          <w:p w14:paraId="6D7A6CD9">
            <w:pPr>
              <w:numPr>
                <w:ilvl w:val="0"/>
                <w:numId w:val="0"/>
              </w:numPr>
              <w:autoSpaceDE w:val="0"/>
              <w:autoSpaceDN w:val="0"/>
              <w:adjustRightInd w:val="0"/>
              <w:spacing w:line="360" w:lineRule="exact"/>
              <w:jc w:val="left"/>
              <w:rPr>
                <w:rFonts w:hint="default" w:ascii="宋体" w:hAnsi="宋体" w:eastAsia="宋体" w:cs="宋体"/>
                <w:color w:val="auto"/>
                <w:sz w:val="21"/>
                <w:szCs w:val="21"/>
              </w:rPr>
            </w:pPr>
            <w:r>
              <w:rPr>
                <w:rFonts w:hint="default" w:ascii="宋体" w:hAnsi="宋体" w:eastAsia="宋体" w:cs="宋体"/>
                <w:color w:val="auto"/>
                <w:sz w:val="21"/>
                <w:szCs w:val="21"/>
              </w:rPr>
              <w:t>（二）评分依据：</w:t>
            </w:r>
          </w:p>
          <w:p w14:paraId="0EB9665D">
            <w:pPr>
              <w:numPr>
                <w:ilvl w:val="0"/>
                <w:numId w:val="0"/>
              </w:numPr>
              <w:autoSpaceDE w:val="0"/>
              <w:autoSpaceDN w:val="0"/>
              <w:adjustRightInd w:val="0"/>
              <w:spacing w:line="360" w:lineRule="exact"/>
              <w:jc w:val="left"/>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1. 提供有效认证证书（如认证证书注明年审要求的，必须按规定年审且证书在有效期内的方为有效；如未注明年审要求的，证书必须在有效期内的方为有效）；</w:t>
            </w:r>
          </w:p>
          <w:p w14:paraId="12A01BC6">
            <w:pPr>
              <w:autoSpaceDE w:val="0"/>
              <w:autoSpaceDN w:val="0"/>
              <w:adjustRightInd w:val="0"/>
              <w:spacing w:line="360" w:lineRule="exact"/>
              <w:jc w:val="left"/>
              <w:rPr>
                <w:rFonts w:cs="仿宋" w:asciiTheme="minorEastAsia" w:hAnsiTheme="minorEastAsia" w:eastAsiaTheme="minorEastAsia"/>
                <w:szCs w:val="21"/>
                <w:highlight w:val="none"/>
                <w:lang w:val="zh-CN"/>
              </w:rPr>
            </w:pPr>
            <w:r>
              <w:rPr>
                <w:rFonts w:hint="eastAsia" w:asciiTheme="minorEastAsia" w:hAnsiTheme="minorEastAsia" w:eastAsiaTheme="minorEastAsia"/>
                <w:kern w:val="0"/>
                <w:szCs w:val="21"/>
                <w:highlight w:val="none"/>
              </w:rPr>
              <w:t>2. 提供证书官网或权威机构【如：全国认证认可信息公共服务平台（cx.cnca.cn）】认证信息查询截图（截图需显示证书状态为有效）。</w:t>
            </w:r>
            <w:r>
              <w:rPr>
                <w:rFonts w:hint="eastAsia" w:cs="仿宋" w:asciiTheme="minorEastAsia" w:hAnsiTheme="minorEastAsia" w:eastAsiaTheme="minorEastAsia"/>
                <w:szCs w:val="21"/>
                <w:highlight w:val="none"/>
                <w:lang w:val="zh-CN"/>
              </w:rPr>
              <w:t>相关证书在公开渠道无法查询的，投标人需提供颁发部门或者监管机构的证明材料，证明证书真实有效且为合法机构颁发；</w:t>
            </w:r>
          </w:p>
          <w:p w14:paraId="3B08E91F">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Theme="minorEastAsia" w:hAnsiTheme="minorEastAsia" w:eastAsiaTheme="minorEastAsia"/>
                <w:kern w:val="0"/>
                <w:szCs w:val="21"/>
                <w:highlight w:val="none"/>
                <w:lang w:val="en-US" w:eastAsia="zh-CN"/>
              </w:rPr>
              <w:t>3</w:t>
            </w:r>
            <w:r>
              <w:rPr>
                <w:rFonts w:hint="eastAsia"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 xml:space="preserve"> </w:t>
            </w:r>
            <w:r>
              <w:rPr>
                <w:rFonts w:hint="eastAsia" w:asciiTheme="minorEastAsia" w:hAnsiTheme="minorEastAsia" w:eastAsiaTheme="minorEastAsia"/>
                <w:kern w:val="0"/>
                <w:szCs w:val="21"/>
                <w:highlight w:val="none"/>
                <w:lang w:eastAsia="zh-CN"/>
              </w:rPr>
              <w:t>如</w:t>
            </w:r>
            <w:r>
              <w:rPr>
                <w:rFonts w:hint="eastAsia" w:ascii="宋体" w:hAnsi="宋体" w:eastAsia="宋体" w:cs="宋体"/>
                <w:sz w:val="21"/>
                <w:szCs w:val="21"/>
                <w:highlight w:val="none"/>
                <w:lang w:val="zh-CN"/>
              </w:rPr>
              <w:t>投标人成立</w:t>
            </w:r>
            <w:r>
              <w:rPr>
                <w:rFonts w:hint="eastAsia" w:ascii="宋体" w:hAnsi="宋体" w:cs="宋体"/>
                <w:sz w:val="21"/>
                <w:szCs w:val="21"/>
                <w:highlight w:val="none"/>
                <w:lang w:val="zh-CN"/>
              </w:rPr>
              <w:t>时间</w:t>
            </w:r>
            <w:r>
              <w:rPr>
                <w:rFonts w:hint="eastAsia" w:ascii="宋体" w:hAnsi="宋体" w:eastAsia="宋体" w:cs="宋体"/>
                <w:sz w:val="21"/>
                <w:szCs w:val="21"/>
                <w:highlight w:val="none"/>
                <w:lang w:val="zh-CN"/>
              </w:rPr>
              <w:t>不足三个月，可提供情况说明作为佐证材料，</w:t>
            </w:r>
            <w:r>
              <w:rPr>
                <w:rFonts w:hint="eastAsia" w:ascii="宋体" w:hAnsi="宋体" w:cs="宋体"/>
                <w:sz w:val="21"/>
                <w:szCs w:val="21"/>
                <w:highlight w:val="none"/>
                <w:lang w:val="zh-CN"/>
              </w:rPr>
              <w:t>无需提供证书和</w:t>
            </w:r>
            <w:r>
              <w:rPr>
                <w:rFonts w:hint="eastAsia" w:asciiTheme="minorEastAsia" w:hAnsiTheme="minorEastAsia" w:eastAsiaTheme="minorEastAsia"/>
                <w:kern w:val="0"/>
                <w:szCs w:val="21"/>
                <w:highlight w:val="none"/>
              </w:rPr>
              <w:t>认证信息查询截图</w:t>
            </w:r>
            <w:r>
              <w:rPr>
                <w:rFonts w:hint="eastAsia" w:ascii="宋体" w:hAnsi="宋体" w:eastAsia="宋体" w:cs="宋体"/>
                <w:sz w:val="21"/>
                <w:szCs w:val="21"/>
                <w:highlight w:val="none"/>
                <w:lang w:val="zh-CN"/>
              </w:rPr>
              <w:t>亦视为满足评分要求</w:t>
            </w:r>
            <w:r>
              <w:rPr>
                <w:rFonts w:hint="eastAsia" w:ascii="宋体" w:hAnsi="宋体" w:cs="宋体"/>
                <w:sz w:val="21"/>
                <w:szCs w:val="21"/>
                <w:highlight w:val="none"/>
                <w:lang w:val="zh-CN"/>
              </w:rPr>
              <w:t>；</w:t>
            </w:r>
          </w:p>
          <w:p w14:paraId="6FC746C1">
            <w:pPr>
              <w:jc w:val="left"/>
              <w:rPr>
                <w:rFonts w:hint="eastAsia" w:ascii="宋体" w:hAnsi="宋体" w:eastAsia="宋体" w:cs="Times New Roman"/>
                <w:kern w:val="2"/>
                <w:sz w:val="24"/>
                <w:szCs w:val="24"/>
                <w:lang w:val="en-US" w:eastAsia="zh-CN" w:bidi="ar-SA"/>
              </w:rPr>
            </w:pPr>
            <w:r>
              <w:rPr>
                <w:rFonts w:hint="eastAsia" w:ascii="宋体" w:hAnsi="宋体" w:cs="宋体" w:eastAsiaTheme="minorEastAsia"/>
                <w:sz w:val="21"/>
                <w:szCs w:val="21"/>
                <w:highlight w:val="none"/>
                <w:lang w:val="en-US" w:eastAsia="zh-CN"/>
              </w:rPr>
              <w:t xml:space="preserve">4. </w:t>
            </w:r>
            <w:r>
              <w:rPr>
                <w:rFonts w:hint="eastAsia" w:asciiTheme="minorEastAsia" w:hAnsiTheme="minorEastAsia" w:eastAsiaTheme="minorEastAsia"/>
                <w:szCs w:val="21"/>
                <w:highlight w:val="none"/>
              </w:rPr>
              <w:t>提供以上证明文件复印件或扫描件，如涉及网站截图或照片等证明材料,需提供清晰图片,均要求加盖投标人公章。未按要求提供有效证明材料或提供不清晰导致评委无法识别的不计得分</w:t>
            </w:r>
            <w:r>
              <w:rPr>
                <w:rFonts w:hint="eastAsia" w:cs="仿宋" w:asciiTheme="minorEastAsia" w:hAnsiTheme="minorEastAsia" w:eastAsiaTheme="minorEastAsia"/>
                <w:szCs w:val="21"/>
                <w:highlight w:val="none"/>
                <w:lang w:val="zh-CN"/>
              </w:rPr>
              <w:t>。</w:t>
            </w:r>
          </w:p>
        </w:tc>
        <w:tc>
          <w:tcPr>
            <w:tcW w:w="1187" w:type="dxa"/>
            <w:vAlign w:val="center"/>
          </w:tcPr>
          <w:p w14:paraId="22DB1A83">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4137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5" w:hRule="atLeast"/>
          <w:jc w:val="center"/>
        </w:trPr>
        <w:tc>
          <w:tcPr>
            <w:tcW w:w="754" w:type="dxa"/>
            <w:vAlign w:val="center"/>
          </w:tcPr>
          <w:p w14:paraId="1D2D01BF">
            <w:pPr>
              <w:autoSpaceDE w:val="0"/>
              <w:autoSpaceDN w:val="0"/>
              <w:adjustRightInd w:val="0"/>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2</w:t>
            </w:r>
          </w:p>
        </w:tc>
        <w:tc>
          <w:tcPr>
            <w:tcW w:w="1143" w:type="dxa"/>
            <w:vAlign w:val="center"/>
          </w:tcPr>
          <w:p w14:paraId="422857C1">
            <w:pPr>
              <w:widowControl/>
              <w:spacing w:line="360" w:lineRule="exact"/>
              <w:jc w:val="center"/>
              <w:rPr>
                <w:rFonts w:hint="eastAsia" w:ascii="宋体" w:hAnsi="宋体" w:cs="宋体"/>
                <w:kern w:val="0"/>
                <w:szCs w:val="21"/>
              </w:rPr>
            </w:pPr>
            <w:r>
              <w:rPr>
                <w:rFonts w:hint="eastAsia" w:ascii="宋体" w:hAnsi="宋体"/>
                <w:sz w:val="24"/>
                <w:szCs w:val="24"/>
              </w:rPr>
              <w:t>商务条款偏离情况</w:t>
            </w:r>
          </w:p>
        </w:tc>
        <w:tc>
          <w:tcPr>
            <w:tcW w:w="709" w:type="dxa"/>
            <w:vAlign w:val="center"/>
          </w:tcPr>
          <w:p w14:paraId="0C548556">
            <w:pPr>
              <w:widowControl/>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5</w:t>
            </w:r>
          </w:p>
        </w:tc>
        <w:tc>
          <w:tcPr>
            <w:tcW w:w="5953" w:type="dxa"/>
            <w:vAlign w:val="center"/>
          </w:tcPr>
          <w:p w14:paraId="32FE934E">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投标人应如实填写《商务条款偏离表》，评审委员会根据</w:t>
            </w:r>
            <w:r>
              <w:rPr>
                <w:rFonts w:hint="eastAsia" w:ascii="宋体" w:hAnsi="宋体" w:cs="仿宋"/>
                <w:szCs w:val="21"/>
                <w:lang w:val="en-US" w:eastAsia="zh-CN"/>
              </w:rPr>
              <w:t>商务条款</w:t>
            </w:r>
            <w:r>
              <w:rPr>
                <w:rFonts w:hint="eastAsia" w:ascii="宋体" w:hAnsi="宋体" w:cs="宋体"/>
                <w:kern w:val="0"/>
                <w:szCs w:val="21"/>
              </w:rPr>
              <w:t>响应情况进行评审</w:t>
            </w:r>
            <w:r>
              <w:rPr>
                <w:rFonts w:hint="eastAsia" w:ascii="宋体" w:hAnsi="宋体" w:cs="仿宋"/>
                <w:szCs w:val="21"/>
              </w:rPr>
              <w:t>：</w:t>
            </w:r>
          </w:p>
          <w:p w14:paraId="41E2824D">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非实质性要求全部满足的得</w:t>
            </w:r>
            <w:r>
              <w:rPr>
                <w:rFonts w:hint="eastAsia" w:ascii="宋体" w:hAnsi="宋体" w:cs="宋体"/>
                <w:kern w:val="0"/>
                <w:szCs w:val="21"/>
                <w:lang w:val="en-US" w:eastAsia="zh-CN"/>
              </w:rPr>
              <w:t>5</w:t>
            </w:r>
            <w:r>
              <w:rPr>
                <w:rFonts w:hint="eastAsia" w:ascii="宋体" w:hAnsi="宋体" w:cs="宋体"/>
                <w:kern w:val="0"/>
                <w:szCs w:val="21"/>
              </w:rPr>
              <w:t>分，</w:t>
            </w:r>
            <w:r>
              <w:rPr>
                <w:rFonts w:hint="eastAsia" w:ascii="宋体" w:hAnsi="宋体" w:cs="宋体"/>
                <w:szCs w:val="21"/>
              </w:rPr>
              <w:t>每1小项负偏离</w:t>
            </w:r>
            <w:r>
              <w:rPr>
                <w:rFonts w:hint="eastAsia" w:ascii="宋体" w:hAnsi="宋体" w:cs="宋体"/>
                <w:kern w:val="0"/>
                <w:szCs w:val="21"/>
              </w:rPr>
              <w:t>扣</w:t>
            </w:r>
            <w:r>
              <w:rPr>
                <w:rFonts w:hint="eastAsia" w:ascii="宋体" w:hAnsi="宋体" w:cs="宋体"/>
                <w:kern w:val="0"/>
                <w:szCs w:val="21"/>
                <w:lang w:val="en-US" w:eastAsia="zh-CN"/>
              </w:rPr>
              <w:t>0.35</w:t>
            </w:r>
            <w:r>
              <w:rPr>
                <w:rFonts w:hint="eastAsia" w:ascii="宋体" w:hAnsi="宋体" w:cs="宋体"/>
                <w:kern w:val="0"/>
                <w:szCs w:val="21"/>
              </w:rPr>
              <w:t>分，</w:t>
            </w:r>
            <w:r>
              <w:rPr>
                <w:rFonts w:hint="eastAsia" w:ascii="宋体" w:hAnsi="宋体" w:cs="仿宋"/>
                <w:szCs w:val="21"/>
              </w:rPr>
              <w:t>最低得0分</w:t>
            </w:r>
            <w:r>
              <w:rPr>
                <w:rFonts w:hint="eastAsia" w:ascii="宋体" w:hAnsi="宋体" w:cs="宋体"/>
                <w:kern w:val="0"/>
                <w:szCs w:val="21"/>
              </w:rPr>
              <w:t>。</w:t>
            </w:r>
          </w:p>
          <w:p w14:paraId="0BBE1C83">
            <w:pPr>
              <w:autoSpaceDE w:val="0"/>
              <w:autoSpaceDN w:val="0"/>
              <w:adjustRightInd w:val="0"/>
              <w:spacing w:line="360" w:lineRule="exact"/>
              <w:jc w:val="left"/>
              <w:rPr>
                <w:rFonts w:hint="eastAsia" w:ascii="宋体" w:hAnsi="宋体" w:cs="仿宋"/>
                <w:szCs w:val="21"/>
                <w:lang w:val="zh-CN"/>
              </w:rPr>
            </w:pPr>
            <w:r>
              <w:rPr>
                <w:rFonts w:hint="eastAsia" w:ascii="宋体" w:hAnsi="宋体"/>
                <w:szCs w:val="21"/>
              </w:rPr>
              <w:t>如</w:t>
            </w:r>
            <w:r>
              <w:rPr>
                <w:rFonts w:hint="eastAsia" w:ascii="宋体" w:hAnsi="宋体"/>
                <w:szCs w:val="21"/>
                <w:lang w:eastAsia="zh-CN"/>
              </w:rPr>
              <w:t>投标人</w:t>
            </w:r>
            <w:r>
              <w:rPr>
                <w:rFonts w:hint="eastAsia" w:ascii="宋体" w:hAnsi="宋体"/>
                <w:szCs w:val="21"/>
              </w:rPr>
              <w:t>对一项招标</w:t>
            </w:r>
            <w:r>
              <w:rPr>
                <w:rFonts w:hint="eastAsia" w:ascii="宋体" w:hAnsi="宋体"/>
                <w:szCs w:val="21"/>
                <w:lang w:eastAsia="zh-CN"/>
              </w:rPr>
              <w:t>商务条款</w:t>
            </w:r>
            <w:r>
              <w:rPr>
                <w:rFonts w:hint="eastAsia" w:ascii="宋体" w:hAnsi="宋体"/>
                <w:szCs w:val="21"/>
              </w:rPr>
              <w:t>（以划分框为准）中的内容存在两处（或以上）负偏离的，在评分时只作一项负偏离</w:t>
            </w:r>
            <w:r>
              <w:rPr>
                <w:rFonts w:hint="eastAsia" w:ascii="宋体" w:hAnsi="宋体"/>
                <w:szCs w:val="21"/>
                <w:lang w:eastAsia="zh-CN"/>
              </w:rPr>
              <w:t>计算</w:t>
            </w:r>
            <w:r>
              <w:rPr>
                <w:rFonts w:hint="eastAsia" w:ascii="宋体" w:hAnsi="宋体"/>
                <w:szCs w:val="21"/>
              </w:rPr>
              <w:t>扣分。</w:t>
            </w:r>
          </w:p>
        </w:tc>
        <w:tc>
          <w:tcPr>
            <w:tcW w:w="1187" w:type="dxa"/>
            <w:vAlign w:val="center"/>
          </w:tcPr>
          <w:p w14:paraId="4C395EE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5E05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6" w:hRule="atLeast"/>
          <w:jc w:val="center"/>
        </w:trPr>
        <w:tc>
          <w:tcPr>
            <w:tcW w:w="754" w:type="dxa"/>
            <w:vAlign w:val="center"/>
          </w:tcPr>
          <w:p w14:paraId="2B679FF2">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3</w:t>
            </w:r>
          </w:p>
        </w:tc>
        <w:tc>
          <w:tcPr>
            <w:tcW w:w="1143" w:type="dxa"/>
            <w:vAlign w:val="center"/>
          </w:tcPr>
          <w:p w14:paraId="393FD71A">
            <w:pPr>
              <w:pStyle w:val="18"/>
            </w:pPr>
            <w:r>
              <w:rPr>
                <w:rFonts w:hint="eastAsia" w:ascii="宋体" w:hAnsi="宋体" w:cs="宋体"/>
                <w:color w:val="000000"/>
                <w:kern w:val="0"/>
                <w:szCs w:val="21"/>
              </w:rPr>
              <w:t>同类项目业绩情况</w:t>
            </w:r>
          </w:p>
          <w:p w14:paraId="323F6061">
            <w:pPr>
              <w:spacing w:line="360" w:lineRule="exact"/>
              <w:jc w:val="center"/>
              <w:rPr>
                <w:rFonts w:ascii="宋体" w:hAnsi="宋体" w:cs="仿宋"/>
                <w:szCs w:val="21"/>
              </w:rPr>
            </w:pPr>
          </w:p>
        </w:tc>
        <w:tc>
          <w:tcPr>
            <w:tcW w:w="709" w:type="dxa"/>
            <w:vAlign w:val="center"/>
          </w:tcPr>
          <w:p w14:paraId="356FE10A">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6</w:t>
            </w:r>
          </w:p>
        </w:tc>
        <w:tc>
          <w:tcPr>
            <w:tcW w:w="5953" w:type="dxa"/>
            <w:vAlign w:val="center"/>
          </w:tcPr>
          <w:p w14:paraId="36DA051C">
            <w:pPr>
              <w:pStyle w:val="94"/>
              <w:spacing w:line="360" w:lineRule="exact"/>
              <w:ind w:firstLine="0" w:firstLineChars="0"/>
              <w:rPr>
                <w:rFonts w:ascii="宋体" w:hAnsi="宋体"/>
                <w:szCs w:val="21"/>
              </w:rPr>
            </w:pPr>
            <w:r>
              <w:rPr>
                <w:rFonts w:hint="eastAsia" w:ascii="宋体" w:hAnsi="宋体"/>
                <w:szCs w:val="21"/>
              </w:rPr>
              <w:t>（一）评分内容：</w:t>
            </w:r>
          </w:p>
          <w:p w14:paraId="5355FD00">
            <w:pPr>
              <w:widowControl/>
              <w:spacing w:line="360" w:lineRule="exact"/>
              <w:rPr>
                <w:rFonts w:ascii="宋体" w:hAnsi="宋体" w:cs="仿宋"/>
                <w:szCs w:val="21"/>
              </w:rPr>
            </w:pP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年1月1日至本项目投标截止日（以合同签订日期为准），投标人</w:t>
            </w:r>
            <w:r>
              <w:rPr>
                <w:rFonts w:hint="eastAsia" w:ascii="宋体" w:hAnsi="宋体" w:cs="仿宋"/>
                <w:szCs w:val="21"/>
              </w:rPr>
              <w:t>具有</w:t>
            </w:r>
            <w:r>
              <w:rPr>
                <w:rFonts w:hint="eastAsia" w:ascii="宋体" w:hAnsi="宋体" w:cs="仿宋"/>
                <w:szCs w:val="21"/>
                <w:highlight w:val="none"/>
                <w:lang w:val="en-US" w:eastAsia="zh-CN"/>
              </w:rPr>
              <w:t>洗手间隔断更换改造</w:t>
            </w:r>
            <w:r>
              <w:rPr>
                <w:rFonts w:hint="eastAsia" w:ascii="宋体" w:hAnsi="宋体" w:cs="仿宋"/>
                <w:szCs w:val="21"/>
              </w:rPr>
              <w:t>同类项目业绩的，每提供1个项目得</w:t>
            </w:r>
            <w:r>
              <w:rPr>
                <w:rFonts w:hint="eastAsia" w:ascii="宋体" w:hAnsi="宋体" w:cs="仿宋"/>
                <w:szCs w:val="21"/>
                <w:lang w:val="en-US" w:eastAsia="zh-CN"/>
              </w:rPr>
              <w:t>2</w:t>
            </w:r>
            <w:r>
              <w:rPr>
                <w:rFonts w:hint="eastAsia" w:ascii="宋体" w:hAnsi="宋体" w:cs="仿宋"/>
                <w:szCs w:val="21"/>
              </w:rPr>
              <w:t>分，最高得</w:t>
            </w:r>
            <w:r>
              <w:rPr>
                <w:rFonts w:hint="eastAsia" w:ascii="宋体" w:hAnsi="宋体" w:cs="仿宋"/>
                <w:szCs w:val="21"/>
                <w:lang w:val="en-US" w:eastAsia="zh-CN"/>
              </w:rPr>
              <w:t>6</w:t>
            </w:r>
            <w:r>
              <w:rPr>
                <w:rFonts w:hint="eastAsia" w:ascii="宋体" w:hAnsi="宋体" w:cs="仿宋"/>
                <w:szCs w:val="21"/>
              </w:rPr>
              <w:t>分。</w:t>
            </w:r>
          </w:p>
          <w:p w14:paraId="3ADD18E7">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313F1228">
            <w:pPr>
              <w:adjustRightInd w:val="0"/>
              <w:snapToGrid w:val="0"/>
              <w:spacing w:line="360" w:lineRule="exact"/>
              <w:rPr>
                <w:rFonts w:ascii="宋体" w:hAnsi="宋体"/>
                <w:szCs w:val="21"/>
              </w:rPr>
            </w:pPr>
            <w:r>
              <w:rPr>
                <w:rFonts w:hint="eastAsia" w:ascii="宋体" w:hAnsi="宋体" w:cs="仿宋"/>
                <w:szCs w:val="21"/>
              </w:rPr>
              <w:t>1. 提供</w:t>
            </w:r>
            <w:r>
              <w:rPr>
                <w:rFonts w:hint="eastAsia" w:ascii="宋体" w:hAnsi="宋体"/>
                <w:sz w:val="24"/>
                <w:szCs w:val="24"/>
              </w:rPr>
              <w:t>完工项目的合同</w:t>
            </w:r>
            <w:r>
              <w:rPr>
                <w:rFonts w:hint="eastAsia" w:ascii="宋体" w:hAnsi="宋体" w:cs="仿宋"/>
                <w:szCs w:val="21"/>
              </w:rPr>
              <w:t>关键页</w:t>
            </w:r>
            <w:r>
              <w:rPr>
                <w:rFonts w:hint="eastAsia" w:asciiTheme="minorEastAsia" w:hAnsiTheme="minorEastAsia" w:eastAsiaTheme="minorEastAsia"/>
                <w:bCs/>
                <w:szCs w:val="21"/>
              </w:rPr>
              <w:t>且各项信息不得有任何遮挡</w:t>
            </w:r>
            <w:r>
              <w:rPr>
                <w:rFonts w:hint="eastAsia" w:ascii="宋体" w:hAnsi="宋体"/>
                <w:szCs w:val="21"/>
              </w:rPr>
              <w:t>；</w:t>
            </w:r>
          </w:p>
          <w:p w14:paraId="4FF1FD5C">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5648DFC7">
            <w:pPr>
              <w:spacing w:line="360" w:lineRule="exact"/>
              <w:jc w:val="center"/>
              <w:rPr>
                <w:rFonts w:ascii="宋体" w:hAnsi="宋体" w:cs="仿宋"/>
                <w:szCs w:val="21"/>
                <w:lang w:val="zh-CN"/>
              </w:rPr>
            </w:pPr>
            <w:r>
              <w:rPr>
                <w:rFonts w:hint="eastAsia" w:ascii="宋体" w:hAnsi="宋体" w:cs="仿宋"/>
                <w:szCs w:val="21"/>
              </w:rPr>
              <w:t>评委打分</w:t>
            </w:r>
          </w:p>
        </w:tc>
      </w:tr>
      <w:tr w14:paraId="13A1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403AC690">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4</w:t>
            </w:r>
          </w:p>
        </w:tc>
        <w:tc>
          <w:tcPr>
            <w:tcW w:w="1143" w:type="dxa"/>
            <w:vAlign w:val="center"/>
          </w:tcPr>
          <w:p w14:paraId="494B7C60">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66F95B30">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5</w:t>
            </w:r>
          </w:p>
        </w:tc>
        <w:tc>
          <w:tcPr>
            <w:tcW w:w="5953" w:type="dxa"/>
            <w:vAlign w:val="center"/>
          </w:tcPr>
          <w:p w14:paraId="5F18D315">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2A57DB65">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054109F">
            <w:pPr>
              <w:spacing w:line="360" w:lineRule="exact"/>
              <w:jc w:val="center"/>
              <w:rPr>
                <w:rFonts w:ascii="宋体" w:hAnsi="宋体" w:cs="仿宋"/>
                <w:szCs w:val="21"/>
                <w:lang w:val="zh-CN"/>
              </w:rPr>
            </w:pPr>
            <w:r>
              <w:rPr>
                <w:rFonts w:hint="eastAsia" w:ascii="宋体" w:hAnsi="宋体" w:cs="仿宋"/>
                <w:szCs w:val="21"/>
              </w:rPr>
              <w:t>评委打分</w:t>
            </w:r>
          </w:p>
        </w:tc>
      </w:tr>
    </w:tbl>
    <w:p w14:paraId="2A29F2C8">
      <w:pPr>
        <w:pStyle w:val="4"/>
        <w:spacing w:before="0" w:after="0"/>
        <w:jc w:val="left"/>
        <w:rPr>
          <w:rFonts w:asciiTheme="minorEastAsia" w:hAnsiTheme="minorEastAsia"/>
          <w:bCs w:val="0"/>
          <w:sz w:val="21"/>
          <w:szCs w:val="21"/>
        </w:rPr>
      </w:pPr>
      <w:bookmarkStart w:id="11" w:name="_Toc44691394"/>
      <w:bookmarkStart w:id="12" w:name="_Toc44690430"/>
      <w:bookmarkStart w:id="13" w:name="_Toc44691162"/>
      <w:bookmarkStart w:id="14" w:name="_Toc44690703"/>
      <w:bookmarkStart w:id="15" w:name="_Toc135293326"/>
      <w:r>
        <w:rPr>
          <w:rFonts w:hint="eastAsia" w:asciiTheme="minorEastAsia" w:hAnsiTheme="minorEastAsia"/>
          <w:bCs w:val="0"/>
          <w:sz w:val="21"/>
          <w:szCs w:val="21"/>
        </w:rPr>
        <w:t>备注：</w:t>
      </w:r>
      <w:bookmarkEnd w:id="11"/>
      <w:bookmarkEnd w:id="12"/>
      <w:bookmarkEnd w:id="13"/>
      <w:bookmarkEnd w:id="14"/>
      <w:bookmarkEnd w:id="15"/>
    </w:p>
    <w:p w14:paraId="1A31C0A1">
      <w:pPr>
        <w:pStyle w:val="3"/>
        <w:spacing w:before="0" w:after="0"/>
      </w:pPr>
      <w:bookmarkStart w:id="16" w:name="_Toc135293327"/>
      <w:r>
        <w:rPr>
          <w:rFonts w:hint="eastAsia"/>
        </w:rPr>
        <w:t>1、资质证书有效期</w:t>
      </w:r>
      <w:bookmarkEnd w:id="16"/>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3"/>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F7981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4E7FEFE">
      <w:pPr>
        <w:spacing w:line="240" w:lineRule="exact"/>
        <w:ind w:firstLine="424" w:firstLineChars="202"/>
        <w:jc w:val="left"/>
        <w:rPr>
          <w:rFonts w:asciiTheme="minorEastAsia" w:hAnsiTheme="minorEastAsia" w:eastAsiaTheme="minorEastAsia"/>
          <w:szCs w:val="21"/>
        </w:rPr>
      </w:pPr>
    </w:p>
    <w:p w14:paraId="1C559AA1">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2E459AE3">
      <w:pPr>
        <w:spacing w:line="240" w:lineRule="exact"/>
        <w:ind w:firstLine="424" w:firstLineChars="202"/>
        <w:jc w:val="left"/>
        <w:rPr>
          <w:rFonts w:asciiTheme="minorEastAsia" w:hAnsiTheme="minorEastAsia" w:eastAsiaTheme="minorEastAsia"/>
          <w:szCs w:val="21"/>
        </w:rPr>
      </w:pPr>
    </w:p>
    <w:p w14:paraId="4AE3F09B">
      <w:pPr>
        <w:pStyle w:val="2"/>
      </w:pPr>
      <w:bookmarkStart w:id="18" w:name="_Toc135293329"/>
      <w:r>
        <w:rPr>
          <w:rFonts w:hint="eastAsia"/>
        </w:rPr>
        <w:t>第五章  投标人须知前附表</w:t>
      </w:r>
      <w:bookmarkEnd w:id="18"/>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rPr>
                <w:rFonts w:hint="eastAsia" w:eastAsia="宋体"/>
                <w:lang w:eastAsia="zh-CN"/>
              </w:rPr>
            </w:pPr>
            <w:r>
              <w:rPr>
                <w:rFonts w:hint="eastAsia" w:asciiTheme="minorEastAsia" w:hAnsiTheme="minorEastAsia" w:eastAsiaTheme="minorEastAsia"/>
                <w:lang w:eastAsia="zh-CN"/>
              </w:rPr>
              <w:t>深圳市龙岗区仙田外国语学校洗手间隔断更换采购项目</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Ansi="宋体"/>
                <w:szCs w:val="24"/>
              </w:rPr>
            </w:pPr>
            <w:r>
              <w:rPr>
                <w:rFonts w:hint="eastAsia" w:hAnsi="宋体"/>
                <w:szCs w:val="24"/>
              </w:rPr>
              <w:t>深圳市龙岗区仙田外国语学校</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2"/>
      </w:pPr>
      <w:bookmarkStart w:id="19" w:name="_Toc135293330"/>
      <w:r>
        <w:rPr>
          <w:rFonts w:hint="eastAsia"/>
        </w:rPr>
        <w:t>第六章  投标人须知</w:t>
      </w:r>
      <w:bookmarkEnd w:id="19"/>
    </w:p>
    <w:p w14:paraId="1AD97274">
      <w:pPr>
        <w:pStyle w:val="4"/>
        <w:spacing w:before="0" w:after="0"/>
      </w:pPr>
      <w:bookmarkStart w:id="20" w:name="_Toc135293331"/>
      <w:r>
        <w:rPr>
          <w:rFonts w:hint="eastAsia"/>
        </w:rPr>
        <w:t>一、说</w:t>
      </w:r>
      <w:r>
        <w:t xml:space="preserve">  </w:t>
      </w:r>
      <w:r>
        <w:rPr>
          <w:rFonts w:hint="eastAsia"/>
        </w:rPr>
        <w:t>明</w:t>
      </w:r>
      <w:bookmarkEnd w:id="20"/>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1" w:name="q5"/>
      <w:bookmarkEnd w:id="21"/>
    </w:p>
    <w:p w14:paraId="71A536FB">
      <w:pPr>
        <w:pStyle w:val="4"/>
        <w:spacing w:before="0" w:after="0"/>
      </w:pPr>
      <w:bookmarkStart w:id="22" w:name="_Toc135293332"/>
      <w:r>
        <w:rPr>
          <w:rFonts w:hint="eastAsia"/>
        </w:rPr>
        <w:t>二、招标文件说明</w:t>
      </w:r>
      <w:bookmarkEnd w:id="22"/>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23" w:name="q6"/>
      <w:bookmarkEnd w:id="23"/>
      <w:bookmarkStart w:id="24" w:name="_Toc135293333"/>
      <w:r>
        <w:rPr>
          <w:rFonts w:hint="eastAsia"/>
        </w:rPr>
        <w:t>三、投标文件的编写</w:t>
      </w:r>
      <w:bookmarkEnd w:id="24"/>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25" w:name="q7"/>
      <w:bookmarkEnd w:id="25"/>
      <w:bookmarkStart w:id="26" w:name="_Toc135293334"/>
      <w:r>
        <w:rPr>
          <w:rFonts w:hint="eastAsia"/>
        </w:rPr>
        <w:t>四、投标文件的递交</w:t>
      </w:r>
      <w:bookmarkEnd w:id="26"/>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28" w:name="q8"/>
      <w:bookmarkEnd w:id="28"/>
      <w:bookmarkStart w:id="29" w:name="_Toc135293335"/>
      <w:r>
        <w:rPr>
          <w:rFonts w:hint="eastAsia"/>
        </w:rPr>
        <w:t>五、开标和评标</w:t>
      </w:r>
      <w:bookmarkEnd w:id="29"/>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0" w:name="q9"/>
      <w:bookmarkEnd w:id="30"/>
    </w:p>
    <w:p w14:paraId="76E40154">
      <w:pPr>
        <w:pStyle w:val="4"/>
        <w:spacing w:before="0" w:after="0"/>
      </w:pPr>
      <w:bookmarkStart w:id="31" w:name="_Toc135293336"/>
      <w:r>
        <w:rPr>
          <w:rFonts w:hint="eastAsia"/>
        </w:rPr>
        <w:t>六、授予合同</w:t>
      </w:r>
      <w:bookmarkEnd w:id="31"/>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10"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rWE90QAAAAgBAAAPAAAAAAAAAAEAIAAAACIAAABkcnMvZG93bnJldi54bWxQSwEC&#10;FAAUAAAACACHTuJA59hYf/sBAAADBAAADgAAAAAAAAABACAAAAAgAQAAZHJzL2Uyb0RvYy54bWxQ&#10;SwUGAAAAAAYABgBZAQAAjQ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1"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Bid6Vw+wEAAAM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9"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LFK7FeUB&#10;AADj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32" w:name="_Toc135293337"/>
      <w:r>
        <w:rPr>
          <w:rFonts w:hint="eastAsia"/>
        </w:rPr>
        <w:t>七、质疑处理</w:t>
      </w:r>
      <w:bookmarkEnd w:id="32"/>
    </w:p>
    <w:p w14:paraId="0C3E0C68">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14:paraId="0CD402E3"/>
    <w:p w14:paraId="245C4D3A"/>
    <w:p w14:paraId="3BC8E9AA"/>
    <w:p w14:paraId="514B9B54"/>
    <w:p w14:paraId="0DDDF9B5"/>
    <w:p w14:paraId="79E12185"/>
    <w:p w14:paraId="4D52942B"/>
    <w:p w14:paraId="17F27D34">
      <w:pPr>
        <w:pStyle w:val="2"/>
      </w:pPr>
      <w:bookmarkStart w:id="35" w:name="_Toc135293338"/>
      <w:r>
        <w:rPr>
          <w:rFonts w:hint="eastAsia"/>
        </w:rPr>
        <w:t>第七章  投标文件格式</w:t>
      </w:r>
      <w:bookmarkEnd w:id="35"/>
    </w:p>
    <w:p w14:paraId="3482363A">
      <w:pPr>
        <w:jc w:val="center"/>
        <w:rPr>
          <w:b/>
          <w:sz w:val="52"/>
          <w:szCs w:val="52"/>
        </w:rPr>
      </w:pPr>
    </w:p>
    <w:p w14:paraId="56A966C3">
      <w:pPr>
        <w:pStyle w:val="4"/>
        <w:spacing w:line="400" w:lineRule="exact"/>
        <w:rPr>
          <w:rFonts w:ascii="仿宋" w:hAnsi="仿宋" w:eastAsia="仿宋"/>
        </w:rPr>
      </w:pPr>
      <w:bookmarkStart w:id="36" w:name="_Toc31468"/>
      <w:bookmarkStart w:id="37" w:name="_Toc135293339"/>
      <w:bookmarkStart w:id="38" w:name="_Toc14934"/>
      <w:bookmarkStart w:id="39" w:name="_Toc44691395"/>
      <w:bookmarkStart w:id="40" w:name="_Toc44691163"/>
      <w:bookmarkStart w:id="41" w:name="_Toc11772"/>
      <w:bookmarkStart w:id="42" w:name="_Toc44690431"/>
      <w:bookmarkStart w:id="43" w:name="_Toc44690704"/>
      <w:bookmarkStart w:id="44" w:name="_Toc25194"/>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5" w:name="_投标文件格式（第一册）"/>
      <w:bookmarkEnd w:id="45"/>
      <w:bookmarkStart w:id="46"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4"/>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14:paraId="22EAC92A">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7"/>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7"/>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7"/>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7"/>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48" w:name="_格式1__投标人资格证明文件"/>
      <w:bookmarkEnd w:id="48"/>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29C36EE6">
      <w:pPr>
        <w:widowControl/>
        <w:jc w:val="left"/>
        <w:rPr>
          <w:rFonts w:ascii="宋体" w:hAnsi="宋体"/>
          <w:szCs w:val="21"/>
        </w:rPr>
      </w:pPr>
    </w:p>
    <w:p w14:paraId="5FCF51C9">
      <w:pPr>
        <w:widowControl/>
        <w:jc w:val="left"/>
        <w:rPr>
          <w:rFonts w:ascii="宋体" w:hAnsi="宋体"/>
          <w:szCs w:val="21"/>
        </w:rPr>
      </w:pPr>
    </w:p>
    <w:p w14:paraId="63FE1597">
      <w:pPr>
        <w:widowControl/>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73B495A8">
      <w:pPr>
        <w:widowControl/>
        <w:jc w:val="left"/>
        <w:rPr>
          <w:rFonts w:ascii="宋体" w:hAnsi="宋体"/>
          <w:szCs w:val="21"/>
        </w:rPr>
      </w:pPr>
    </w:p>
    <w:p w14:paraId="41EAF637">
      <w:pPr>
        <w:widowControl/>
        <w:jc w:val="left"/>
        <w:rPr>
          <w:rFonts w:ascii="宋体" w:hAnsi="宋体"/>
          <w:szCs w:val="21"/>
        </w:rPr>
      </w:pPr>
    </w:p>
    <w:p w14:paraId="5AC54C77">
      <w:pPr>
        <w:widowControl/>
        <w:jc w:val="left"/>
        <w:rPr>
          <w:rFonts w:ascii="宋体" w:hAnsi="宋体"/>
          <w:szCs w:val="21"/>
        </w:rPr>
      </w:pPr>
    </w:p>
    <w:p w14:paraId="64C8DCEA">
      <w:pPr>
        <w:widowControl/>
        <w:jc w:val="left"/>
        <w:rPr>
          <w:rFonts w:ascii="宋体" w:hAnsi="宋体"/>
          <w:szCs w:val="21"/>
        </w:rPr>
      </w:pPr>
    </w:p>
    <w:p w14:paraId="1DF8EC6D">
      <w:pPr>
        <w:rPr>
          <w:rFonts w:hint="eastAsia" w:ascii="仿宋" w:hAnsi="仿宋" w:eastAsia="仿宋"/>
        </w:rPr>
      </w:pPr>
      <w:bookmarkStart w:id="51" w:name="_Toc135293342"/>
      <w:r>
        <w:rPr>
          <w:rFonts w:hint="eastAsia" w:ascii="仿宋" w:hAnsi="仿宋" w:eastAsia="仿宋"/>
        </w:rPr>
        <w:br w:type="page"/>
      </w:r>
    </w:p>
    <w:p w14:paraId="68808685">
      <w:pPr>
        <w:rPr>
          <w:rFonts w:hint="eastAsia"/>
        </w:rPr>
      </w:pPr>
    </w:p>
    <w:p w14:paraId="199B2533">
      <w:pPr>
        <w:pStyle w:val="4"/>
        <w:spacing w:line="400" w:lineRule="exact"/>
        <w:rPr>
          <w:rFonts w:ascii="仿宋" w:hAnsi="仿宋" w:eastAsia="仿宋"/>
        </w:rPr>
      </w:pPr>
      <w:r>
        <w:rPr>
          <w:rFonts w:hint="eastAsia" w:ascii="仿宋" w:hAnsi="仿宋" w:eastAsia="仿宋"/>
        </w:rPr>
        <w:t>评标指引表</w:t>
      </w:r>
      <w:bookmarkEnd w:id="50"/>
      <w:bookmarkEnd w:id="51"/>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4"/>
        <w:spacing w:line="400" w:lineRule="exact"/>
        <w:rPr>
          <w:rFonts w:hint="eastAsia" w:ascii="仿宋" w:hAnsi="仿宋" w:eastAsia="仿宋"/>
          <w:lang w:eastAsia="zh-CN"/>
        </w:rPr>
      </w:pPr>
    </w:p>
    <w:p w14:paraId="76DD2DBC">
      <w:pPr>
        <w:pStyle w:val="4"/>
        <w:spacing w:line="400" w:lineRule="exact"/>
        <w:rPr>
          <w:rFonts w:hint="eastAsia" w:ascii="仿宋" w:hAnsi="仿宋" w:eastAsia="仿宋"/>
          <w:lang w:eastAsia="zh-CN"/>
        </w:rPr>
      </w:pPr>
    </w:p>
    <w:p w14:paraId="00FC759D">
      <w:pPr>
        <w:pStyle w:val="4"/>
        <w:spacing w:line="400" w:lineRule="exact"/>
        <w:rPr>
          <w:rFonts w:hint="eastAsia" w:ascii="仿宋" w:hAnsi="仿宋" w:eastAsia="仿宋"/>
          <w:lang w:eastAsia="zh-CN"/>
        </w:rPr>
      </w:pPr>
    </w:p>
    <w:p w14:paraId="0C99DDD7">
      <w:pPr>
        <w:rPr>
          <w:rFonts w:hint="eastAsia" w:ascii="仿宋" w:hAnsi="仿宋" w:eastAsia="仿宋"/>
          <w:lang w:eastAsia="zh-CN"/>
        </w:rPr>
      </w:pPr>
      <w:r>
        <w:rPr>
          <w:rFonts w:hint="eastAsia" w:ascii="仿宋" w:hAnsi="仿宋" w:eastAsia="仿宋"/>
          <w:lang w:eastAsia="zh-CN"/>
        </w:rPr>
        <w:br w:type="page"/>
      </w:r>
    </w:p>
    <w:p w14:paraId="36479E5D">
      <w:pPr>
        <w:rPr>
          <w:rFonts w:hint="eastAsia"/>
          <w:lang w:eastAsia="zh-CN"/>
        </w:rPr>
      </w:pPr>
    </w:p>
    <w:p w14:paraId="0DAC9DBC">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6BF80CBE">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418C8EA0">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7C6958EC">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78DA2809">
            <w:pPr>
              <w:spacing w:line="360" w:lineRule="exact"/>
              <w:jc w:val="center"/>
              <w:rPr>
                <w:rFonts w:hint="eastAsia" w:ascii="宋体" w:hAnsi="宋体"/>
                <w:szCs w:val="21"/>
                <w:lang w:eastAsia="zh-CN"/>
              </w:rPr>
            </w:pPr>
            <w:r>
              <w:rPr>
                <w:rFonts w:hint="eastAsia" w:ascii="宋体" w:hAnsi="宋体"/>
                <w:szCs w:val="21"/>
                <w:lang w:eastAsia="zh-CN"/>
              </w:rPr>
              <w:t>自查情况</w:t>
            </w:r>
          </w:p>
          <w:p w14:paraId="2302476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6B7B9041">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5667A880">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E6615B">
            <w:pPr>
              <w:spacing w:line="360" w:lineRule="exact"/>
              <w:jc w:val="center"/>
              <w:rPr>
                <w:rFonts w:ascii="宋体" w:hAnsi="宋体"/>
                <w:b/>
                <w:szCs w:val="21"/>
              </w:rPr>
            </w:pPr>
          </w:p>
        </w:tc>
        <w:tc>
          <w:tcPr>
            <w:tcW w:w="924" w:type="dxa"/>
            <w:noWrap w:val="0"/>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2712DCD">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6D67B9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3C3EE268">
            <w:pPr>
              <w:spacing w:line="360" w:lineRule="exact"/>
              <w:jc w:val="center"/>
              <w:rPr>
                <w:rFonts w:ascii="宋体" w:hAnsi="宋体"/>
                <w:b/>
                <w:szCs w:val="21"/>
              </w:rPr>
            </w:pPr>
          </w:p>
        </w:tc>
        <w:tc>
          <w:tcPr>
            <w:tcW w:w="924" w:type="dxa"/>
            <w:noWrap w:val="0"/>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70E7FB3F">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3105874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EB1D211">
            <w:pPr>
              <w:spacing w:line="360" w:lineRule="exact"/>
              <w:jc w:val="center"/>
              <w:rPr>
                <w:rFonts w:ascii="宋体" w:hAnsi="宋体"/>
                <w:b/>
                <w:szCs w:val="21"/>
              </w:rPr>
            </w:pPr>
          </w:p>
        </w:tc>
        <w:tc>
          <w:tcPr>
            <w:tcW w:w="924" w:type="dxa"/>
            <w:noWrap w:val="0"/>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2381671D">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24920AE">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601DD313">
            <w:pPr>
              <w:spacing w:line="360" w:lineRule="exact"/>
              <w:jc w:val="center"/>
              <w:rPr>
                <w:rFonts w:ascii="宋体" w:hAnsi="宋体"/>
                <w:b/>
                <w:szCs w:val="21"/>
              </w:rPr>
            </w:pPr>
          </w:p>
        </w:tc>
        <w:tc>
          <w:tcPr>
            <w:tcW w:w="924" w:type="dxa"/>
            <w:noWrap w:val="0"/>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17443AF">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AC4C571">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8A2A08">
            <w:pPr>
              <w:spacing w:line="360" w:lineRule="exact"/>
              <w:jc w:val="center"/>
              <w:rPr>
                <w:rFonts w:ascii="宋体" w:hAnsi="宋体"/>
                <w:b/>
                <w:szCs w:val="21"/>
              </w:rPr>
            </w:pPr>
          </w:p>
        </w:tc>
        <w:tc>
          <w:tcPr>
            <w:tcW w:w="924" w:type="dxa"/>
            <w:noWrap w:val="0"/>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4421F43C">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5E57210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8D63C7A">
            <w:pPr>
              <w:spacing w:line="360" w:lineRule="exact"/>
              <w:jc w:val="center"/>
              <w:rPr>
                <w:rFonts w:ascii="宋体" w:hAnsi="宋体"/>
                <w:b/>
                <w:szCs w:val="21"/>
              </w:rPr>
            </w:pPr>
          </w:p>
        </w:tc>
        <w:tc>
          <w:tcPr>
            <w:tcW w:w="924" w:type="dxa"/>
            <w:noWrap w:val="0"/>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340CD0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6C15577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35A33FD4">
            <w:pPr>
              <w:spacing w:line="360" w:lineRule="exact"/>
              <w:jc w:val="center"/>
              <w:rPr>
                <w:rFonts w:ascii="宋体" w:hAnsi="宋体"/>
                <w:b/>
                <w:szCs w:val="21"/>
              </w:rPr>
            </w:pPr>
          </w:p>
        </w:tc>
        <w:tc>
          <w:tcPr>
            <w:tcW w:w="924" w:type="dxa"/>
            <w:noWrap w:val="0"/>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12C94E96">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281B847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707A6E76">
            <w:pPr>
              <w:spacing w:line="360" w:lineRule="exact"/>
              <w:jc w:val="center"/>
              <w:rPr>
                <w:rFonts w:ascii="宋体" w:hAnsi="宋体"/>
                <w:b/>
                <w:szCs w:val="21"/>
              </w:rPr>
            </w:pPr>
          </w:p>
        </w:tc>
        <w:tc>
          <w:tcPr>
            <w:tcW w:w="924" w:type="dxa"/>
            <w:noWrap w:val="0"/>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1C80212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377283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3033C636">
            <w:pPr>
              <w:spacing w:line="360" w:lineRule="exact"/>
              <w:jc w:val="center"/>
              <w:rPr>
                <w:rFonts w:ascii="宋体" w:hAnsi="宋体"/>
                <w:b/>
                <w:szCs w:val="21"/>
              </w:rPr>
            </w:pPr>
          </w:p>
        </w:tc>
        <w:tc>
          <w:tcPr>
            <w:tcW w:w="924" w:type="dxa"/>
            <w:noWrap w:val="0"/>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20198D5">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3AF15D6">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05852750">
            <w:pPr>
              <w:spacing w:line="360" w:lineRule="exact"/>
              <w:jc w:val="center"/>
              <w:rPr>
                <w:rFonts w:ascii="宋体" w:hAnsi="宋体"/>
                <w:b/>
                <w:szCs w:val="21"/>
              </w:rPr>
            </w:pPr>
          </w:p>
        </w:tc>
        <w:tc>
          <w:tcPr>
            <w:tcW w:w="924" w:type="dxa"/>
            <w:noWrap w:val="0"/>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58A05C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4AB95301">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75F21B8A">
            <w:pPr>
              <w:spacing w:line="360" w:lineRule="exact"/>
              <w:jc w:val="center"/>
              <w:rPr>
                <w:rFonts w:ascii="宋体" w:hAnsi="宋体"/>
                <w:b/>
                <w:szCs w:val="21"/>
              </w:rPr>
            </w:pPr>
          </w:p>
        </w:tc>
        <w:tc>
          <w:tcPr>
            <w:tcW w:w="924" w:type="dxa"/>
            <w:noWrap w:val="0"/>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5B7264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814DD9F">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FF52C88">
            <w:pPr>
              <w:spacing w:line="360" w:lineRule="exact"/>
              <w:jc w:val="center"/>
              <w:rPr>
                <w:rFonts w:ascii="宋体" w:hAnsi="宋体"/>
                <w:b/>
                <w:szCs w:val="21"/>
              </w:rPr>
            </w:pPr>
          </w:p>
        </w:tc>
        <w:tc>
          <w:tcPr>
            <w:tcW w:w="924" w:type="dxa"/>
            <w:noWrap w:val="0"/>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DC78A45">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B58001E">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34C6C681">
            <w:pPr>
              <w:spacing w:line="360" w:lineRule="exact"/>
              <w:jc w:val="center"/>
              <w:rPr>
                <w:rFonts w:ascii="宋体" w:hAnsi="宋体"/>
                <w:b/>
                <w:szCs w:val="21"/>
              </w:rPr>
            </w:pPr>
          </w:p>
        </w:tc>
        <w:tc>
          <w:tcPr>
            <w:tcW w:w="924" w:type="dxa"/>
            <w:noWrap w:val="0"/>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DA0C75">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697AF84E">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56831005">
            <w:pPr>
              <w:spacing w:line="360" w:lineRule="exact"/>
              <w:jc w:val="center"/>
              <w:rPr>
                <w:rFonts w:ascii="宋体" w:hAnsi="宋体"/>
                <w:b/>
                <w:szCs w:val="21"/>
              </w:rPr>
            </w:pPr>
          </w:p>
        </w:tc>
        <w:tc>
          <w:tcPr>
            <w:tcW w:w="924" w:type="dxa"/>
            <w:noWrap w:val="0"/>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94087C2">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BD5E4D2">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78FDEA10">
            <w:pPr>
              <w:spacing w:line="360" w:lineRule="exact"/>
              <w:jc w:val="center"/>
              <w:rPr>
                <w:rFonts w:ascii="宋体" w:hAnsi="宋体"/>
                <w:b/>
                <w:szCs w:val="21"/>
              </w:rPr>
            </w:pPr>
          </w:p>
        </w:tc>
        <w:tc>
          <w:tcPr>
            <w:tcW w:w="924" w:type="dxa"/>
            <w:noWrap w:val="0"/>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80E6471">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1B981B9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1CBF51DD">
            <w:pPr>
              <w:spacing w:line="360" w:lineRule="exact"/>
              <w:jc w:val="center"/>
              <w:rPr>
                <w:rFonts w:ascii="宋体" w:hAnsi="宋体"/>
                <w:b/>
                <w:szCs w:val="21"/>
              </w:rPr>
            </w:pPr>
          </w:p>
        </w:tc>
        <w:tc>
          <w:tcPr>
            <w:tcW w:w="924" w:type="dxa"/>
            <w:noWrap w:val="0"/>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63D8A98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6E38D6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E7FB6E9">
            <w:pPr>
              <w:spacing w:line="360" w:lineRule="exact"/>
              <w:jc w:val="center"/>
              <w:rPr>
                <w:rFonts w:ascii="宋体" w:hAnsi="宋体"/>
                <w:b/>
                <w:szCs w:val="21"/>
              </w:rPr>
            </w:pPr>
          </w:p>
        </w:tc>
        <w:tc>
          <w:tcPr>
            <w:tcW w:w="924" w:type="dxa"/>
            <w:noWrap w:val="0"/>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69D7A6A8">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D834E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0DB023AD">
            <w:pPr>
              <w:spacing w:line="360" w:lineRule="exact"/>
              <w:jc w:val="center"/>
              <w:rPr>
                <w:rFonts w:ascii="宋体" w:hAnsi="宋体"/>
                <w:b/>
                <w:szCs w:val="21"/>
              </w:rPr>
            </w:pPr>
          </w:p>
        </w:tc>
        <w:tc>
          <w:tcPr>
            <w:tcW w:w="924" w:type="dxa"/>
            <w:noWrap w:val="0"/>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665057CA">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61765FC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4FEE1352">
            <w:pPr>
              <w:spacing w:line="360" w:lineRule="exact"/>
              <w:jc w:val="center"/>
              <w:rPr>
                <w:rFonts w:ascii="宋体" w:hAnsi="宋体"/>
                <w:b/>
                <w:szCs w:val="21"/>
              </w:rPr>
            </w:pPr>
          </w:p>
        </w:tc>
        <w:tc>
          <w:tcPr>
            <w:tcW w:w="924" w:type="dxa"/>
            <w:noWrap w:val="0"/>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325BE0E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7A7230BC">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FA24524">
            <w:pPr>
              <w:spacing w:line="360" w:lineRule="exact"/>
              <w:jc w:val="center"/>
              <w:rPr>
                <w:rFonts w:ascii="宋体" w:hAnsi="宋体"/>
                <w:b/>
                <w:szCs w:val="21"/>
              </w:rPr>
            </w:pPr>
          </w:p>
        </w:tc>
        <w:tc>
          <w:tcPr>
            <w:tcW w:w="924" w:type="dxa"/>
            <w:noWrap w:val="0"/>
            <w:vAlign w:val="center"/>
          </w:tcPr>
          <w:p w14:paraId="77891AE9">
            <w:pPr>
              <w:spacing w:line="360" w:lineRule="exact"/>
              <w:jc w:val="center"/>
              <w:rPr>
                <w:rFonts w:ascii="宋体" w:hAnsi="宋体"/>
                <w:b/>
                <w:szCs w:val="21"/>
              </w:rPr>
            </w:pPr>
          </w:p>
        </w:tc>
      </w:tr>
    </w:tbl>
    <w:p w14:paraId="174AD5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4"/>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1A9EE9B5">
      <w:pPr>
        <w:pStyle w:val="4"/>
        <w:spacing w:line="400" w:lineRule="exact"/>
        <w:jc w:val="center"/>
        <w:rPr>
          <w:rFonts w:hint="eastAsia" w:ascii="仿宋" w:hAnsi="仿宋" w:eastAsia="仿宋"/>
          <w:lang w:eastAsia="zh-CN"/>
        </w:rPr>
      </w:pPr>
    </w:p>
    <w:p w14:paraId="3481F4F8">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6"/>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6"/>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6"/>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6"/>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6"/>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6"/>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6"/>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6"/>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6"/>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6"/>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6"/>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6"/>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6"/>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6"/>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6"/>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6"/>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6"/>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6"/>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6"/>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6"/>
              <w:numPr>
                <w:ilvl w:val="0"/>
                <w:numId w:val="8"/>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6"/>
              <w:numPr>
                <w:ilvl w:val="0"/>
                <w:numId w:val="8"/>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6"/>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6"/>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6"/>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6"/>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6"/>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6"/>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6"/>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6"/>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6"/>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6"/>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6"/>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120ACC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9"/>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4"/>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5665F87D">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p>
    <w:p w14:paraId="56163C9A"/>
    <w:p w14:paraId="563DB24F">
      <w:pPr>
        <w:rPr>
          <w:rFonts w:hint="eastAsia" w:asciiTheme="minorEastAsia" w:hAnsiTheme="minorEastAsia" w:eastAsiaTheme="minorEastAsia"/>
        </w:rPr>
      </w:pPr>
      <w:bookmarkStart w:id="52" w:name="_Toc135293343"/>
      <w:bookmarkStart w:id="53" w:name="_Toc44690432"/>
      <w:bookmarkStart w:id="54" w:name="_Toc44691164"/>
      <w:bookmarkStart w:id="55" w:name="_Toc44691396"/>
      <w:bookmarkStart w:id="56" w:name="_Toc44690705"/>
      <w:r>
        <w:rPr>
          <w:rFonts w:hint="eastAsia" w:asciiTheme="minorEastAsia" w:hAnsiTheme="minorEastAsia" w:eastAsiaTheme="minorEastAsia"/>
        </w:rPr>
        <w:br w:type="page"/>
      </w:r>
    </w:p>
    <w:p w14:paraId="7FB07301">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2"/>
      <w:bookmarkEnd w:id="53"/>
      <w:bookmarkEnd w:id="54"/>
      <w:bookmarkEnd w:id="55"/>
      <w:bookmarkEnd w:id="56"/>
    </w:p>
    <w:p w14:paraId="30050C0F">
      <w:pPr>
        <w:adjustRightInd w:val="0"/>
        <w:snapToGrid w:val="0"/>
        <w:spacing w:line="360" w:lineRule="auto"/>
        <w:rPr>
          <w:rFonts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28769E7">
      <w:pPr>
        <w:spacing w:line="400" w:lineRule="exact"/>
        <w:ind w:firstLine="420" w:firstLineChars="200"/>
        <w:rPr>
          <w:rFonts w:hint="eastAsia" w:asciiTheme="minorEastAsia" w:hAnsiTheme="minorEastAsia" w:eastAsiaTheme="minorEastAsia"/>
          <w:snapToGrid w:val="0"/>
          <w:color w:val="auto"/>
          <w:sz w:val="21"/>
        </w:rPr>
      </w:pPr>
      <w:r>
        <w:rPr>
          <w:rFonts w:hint="eastAsia" w:ascii="宋体" w:hAnsi="宋体" w:cs="Courier New"/>
          <w:snapToGrid w:val="0"/>
          <w:szCs w:val="18"/>
          <w:lang w:eastAsia="zh-CN"/>
        </w:rPr>
        <w:t>注：</w:t>
      </w:r>
      <w:r>
        <w:rPr>
          <w:rFonts w:hint="eastAsia" w:asciiTheme="minorEastAsia" w:hAnsiTheme="minorEastAsia" w:eastAsiaTheme="minorEastAsia"/>
          <w:snapToGrid w:val="0"/>
          <w:color w:val="auto"/>
          <w:sz w:val="21"/>
        </w:rPr>
        <w:t>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68C2ECFD">
      <w:pPr>
        <w:spacing w:line="400" w:lineRule="exact"/>
        <w:ind w:firstLine="420" w:firstLineChars="200"/>
        <w:rPr>
          <w:rFonts w:hint="eastAsia" w:asciiTheme="minorEastAsia" w:hAnsiTheme="minorEastAsia" w:eastAsiaTheme="minorEastAsia"/>
          <w:snapToGrid w:val="0"/>
          <w:color w:val="auto"/>
          <w:sz w:val="21"/>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288DF36">
      <w:pPr>
        <w:adjustRightInd w:val="0"/>
        <w:snapToGrid w:val="0"/>
        <w:spacing w:line="360" w:lineRule="auto"/>
        <w:ind w:firstLine="487" w:firstLineChars="202"/>
        <w:rPr>
          <w:rFonts w:hint="eastAsia" w:ascii="楷体_GB2312" w:eastAsia="楷体_GB2312"/>
          <w:b/>
          <w:bCs/>
          <w:snapToGrid w:val="0"/>
          <w:kern w:val="0"/>
          <w:sz w:val="24"/>
          <w:szCs w:val="24"/>
        </w:rPr>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0470E23E">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14:paraId="70922648">
      <w:pPr>
        <w:adjustRightInd w:val="0"/>
        <w:snapToGrid w:val="0"/>
        <w:spacing w:line="300" w:lineRule="auto"/>
        <w:jc w:val="center"/>
        <w:rPr>
          <w:b/>
          <w:snapToGrid w:val="0"/>
          <w:sz w:val="32"/>
          <w:szCs w:val="32"/>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4315D89">
      <w:pPr>
        <w:rPr>
          <w:rFonts w:hint="eastAsia"/>
          <w:lang w:eastAsia="zh-CN"/>
        </w:rPr>
      </w:pPr>
    </w:p>
    <w:p w14:paraId="01D4BC50">
      <w:r>
        <w:br w:type="page"/>
      </w:r>
    </w:p>
    <w:p w14:paraId="7922857B"/>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8"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X8ahQ9gEAAC0EAAAOAAAAAAAAAAEAIAAAACcBAABkcnMvZTJvRG9jLnht&#10;bFBLBQYAAAAABgAGAFkBAACPBQ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7"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AjCfLL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46AE048B">
      <w:pPr>
        <w:jc w:val="center"/>
        <w:rPr>
          <w:rFonts w:hint="eastAsia"/>
          <w:b/>
          <w:bCs/>
          <w:sz w:val="28"/>
        </w:rPr>
      </w:pPr>
    </w:p>
    <w:p w14:paraId="595965DC">
      <w:pPr>
        <w:jc w:val="center"/>
        <w:rPr>
          <w:rFonts w:hint="eastAsia"/>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w:t>
      </w:r>
      <w:r>
        <w:rPr>
          <w:rFonts w:hint="eastAsia"/>
          <w:lang w:eastAsia="zh-CN"/>
        </w:rPr>
        <w:t>单位</w:t>
      </w:r>
      <w:r>
        <w:rPr>
          <w:rFonts w:hint="eastAsia"/>
        </w:rPr>
        <w:t>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5"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KcuhdgAAAAKAQAADwAAAAAAAAABACAAAAAiAAAAZHJzL2Rvd25yZXYueG1sUEsB&#10;AhQAFAAAAAgAh07iQGz2bGv1AQAALQQAAA4AAAAAAAAAAQAgAAAAJwEAAGRycy9lMm9Eb2MueG1s&#10;UEsFBgAAAAAGAAYAWQEAAI4FA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6"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vrBjCPcBAAAtBAAADgAAAAAAAAABACAAAAAnAQAAZHJzL2Uyb0RvYy54&#10;bWxQSwUGAAAAAAYABgBZAQAAkAU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58"/>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lang w:eastAsia="zh-CN"/>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0457CDD9">
      <w:pPr>
        <w:widowControl/>
        <w:snapToGrid w:val="0"/>
        <w:spacing w:line="360" w:lineRule="auto"/>
        <w:jc w:val="left"/>
        <w:rPr>
          <w:rFonts w:asciiTheme="minorEastAsia" w:hAnsiTheme="minorEastAsia" w:eastAsiaTheme="minorEastAsia"/>
          <w:color w:val="FF0000"/>
          <w:kern w:val="0"/>
          <w:szCs w:val="21"/>
        </w:rPr>
      </w:pPr>
    </w:p>
    <w:p w14:paraId="6D039EB6">
      <w:pPr>
        <w:pStyle w:val="3"/>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lang w:eastAsia="zh-CN"/>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3"/>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5FF3B82F">
      <w:pPr>
        <w:widowControl/>
        <w:snapToGrid w:val="0"/>
        <w:spacing w:line="360" w:lineRule="auto"/>
        <w:ind w:left="0" w:leftChars="0"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ascii="宋体" w:hAnsi="宋体" w:eastAsia="宋体"/>
        </w:rPr>
      </w:pPr>
      <w:r>
        <w:rPr>
          <w:rFonts w:hint="eastAsia" w:ascii="宋体" w:hAnsi="宋体" w:eastAsia="宋体"/>
        </w:rPr>
        <w:t>中小企业声明函</w:t>
      </w:r>
    </w:p>
    <w:p w14:paraId="793EBC56">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1"/>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1"/>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5146E7A0">
      <w:pPr>
        <w:spacing w:before="120" w:after="120"/>
        <w:ind w:left="-2" w:leftChars="-1"/>
        <w:jc w:val="center"/>
        <w:rPr>
          <w:rFonts w:hint="eastAsia" w:asciiTheme="minorEastAsia" w:hAnsiTheme="minorEastAsia" w:eastAsiaTheme="minorEastAsia"/>
        </w:rPr>
      </w:pPr>
      <w:bookmarkStart w:id="62" w:name="_Toc44691397"/>
      <w:bookmarkStart w:id="63" w:name="_Toc135293347"/>
      <w:bookmarkStart w:id="64" w:name="_Toc44690706"/>
      <w:bookmarkStart w:id="65" w:name="_Toc44691165"/>
      <w:bookmarkStart w:id="66" w:name="_Toc44690433"/>
      <w:r>
        <w:rPr>
          <w:rFonts w:hint="eastAsia" w:asciiTheme="minorEastAsia" w:hAnsiTheme="minorEastAsia" w:eastAsiaTheme="minorEastAsia"/>
        </w:rPr>
        <w:br w:type="page"/>
      </w:r>
    </w:p>
    <w:p w14:paraId="231E5171">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2"/>
      <w:bookmarkEnd w:id="63"/>
      <w:bookmarkEnd w:id="64"/>
      <w:bookmarkEnd w:id="65"/>
      <w:bookmarkEnd w:id="66"/>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rPr>
                <w:rFonts w:hint="eastAsia" w:eastAsia="宋体"/>
                <w:lang w:eastAsia="zh-CN"/>
              </w:rPr>
            </w:pPr>
            <w:r>
              <w:rPr>
                <w:rFonts w:hint="eastAsia"/>
                <w:lang w:eastAsia="zh-CN"/>
              </w:rPr>
              <w:t>深圳市龙岗区仙田外国语学校洗手间隔断更换采购项目</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asciiTheme="minorEastAsia" w:hAnsiTheme="minorEastAsia" w:eastAsiaTheme="minorEastAsia"/>
        </w:rPr>
      </w:pPr>
      <w:bookmarkStart w:id="67" w:name="_Toc44690434"/>
      <w:bookmarkStart w:id="68" w:name="_Toc44691398"/>
      <w:bookmarkStart w:id="69" w:name="_Toc44690707"/>
      <w:bookmarkStart w:id="70" w:name="_Toc44691166"/>
      <w:bookmarkStart w:id="71" w:name="_Toc135293348"/>
      <w:r>
        <w:rPr>
          <w:rFonts w:hint="eastAsia" w:asciiTheme="minorEastAsia" w:hAnsiTheme="minorEastAsia" w:eastAsiaTheme="minorEastAsia"/>
        </w:rPr>
        <w:t>格式6  报价表</w:t>
      </w:r>
      <w:bookmarkEnd w:id="67"/>
      <w:bookmarkEnd w:id="68"/>
      <w:bookmarkEnd w:id="69"/>
      <w:bookmarkEnd w:id="70"/>
      <w:bookmarkEnd w:id="71"/>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r>
              <w:rPr>
                <w:rFonts w:hint="eastAsia" w:asciiTheme="minorEastAsia" w:hAnsiTheme="minorEastAsia" w:eastAsiaTheme="minorEastAsia"/>
                <w:sz w:val="24"/>
                <w:lang w:eastAsia="zh-CN"/>
              </w:rPr>
              <w:t>：</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w:t>
      </w:r>
      <w:r>
        <w:rPr>
          <w:rFonts w:hint="eastAsia" w:asciiTheme="minorEastAsia" w:hAnsiTheme="minorEastAsia" w:eastAsiaTheme="minorEastAsia"/>
          <w:lang w:eastAsia="zh-CN"/>
        </w:rPr>
        <w:t>合价</w:t>
      </w:r>
      <w:r>
        <w:rPr>
          <w:rFonts w:hint="eastAsia" w:asciiTheme="minorEastAsia" w:hAnsiTheme="minorEastAsia" w:eastAsiaTheme="minorEastAsia"/>
        </w:rPr>
        <w:t>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693"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693"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693"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36A847D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三</w:t>
      </w:r>
      <w:r>
        <w:rPr>
          <w:rFonts w:hint="eastAsia" w:asciiTheme="minorEastAsia" w:hAnsiTheme="minorEastAsia" w:eastAsiaTheme="minorEastAsia"/>
          <w:snapToGrid w:val="0"/>
          <w:kern w:val="0"/>
        </w:rPr>
        <w:t>）</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72" w:name="_Toc44691167"/>
      <w:bookmarkStart w:id="73" w:name="_Toc44691399"/>
      <w:bookmarkStart w:id="74" w:name="_Toc44690435"/>
      <w:bookmarkStart w:id="75" w:name="_Toc44690708"/>
    </w:p>
    <w:p w14:paraId="6766738A">
      <w:pPr>
        <w:rPr>
          <w:rFonts w:hint="eastAsia" w:asciiTheme="minorEastAsia" w:hAnsiTheme="minorEastAsia" w:eastAsiaTheme="minorEastAsia"/>
        </w:rPr>
      </w:pPr>
      <w:bookmarkStart w:id="76" w:name="_Toc135293349"/>
      <w:r>
        <w:rPr>
          <w:rFonts w:hint="eastAsia" w:asciiTheme="minorEastAsia" w:hAnsiTheme="minorEastAsia" w:eastAsiaTheme="minorEastAsia"/>
        </w:rPr>
        <w:br w:type="page"/>
      </w:r>
    </w:p>
    <w:p w14:paraId="40E392CD">
      <w:pPr>
        <w:pStyle w:val="3"/>
        <w:tabs>
          <w:tab w:val="left" w:pos="371"/>
        </w:tabs>
        <w:spacing w:before="120" w:after="120"/>
        <w:ind w:left="-1" w:leftChars="-1" w:hanging="1"/>
        <w:jc w:val="center"/>
        <w:rPr>
          <w:rFonts w:hint="eastAsia" w:asciiTheme="minorEastAsia" w:hAnsiTheme="minorEastAsia" w:eastAsiaTheme="minorEastAsia"/>
        </w:rPr>
      </w:pPr>
    </w:p>
    <w:p w14:paraId="79792150">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14:paraId="5D8787D0">
      <w:pPr>
        <w:pStyle w:val="7"/>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jc w:val="both"/>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3"/>
        <w:tabs>
          <w:tab w:val="left" w:pos="371"/>
        </w:tabs>
        <w:spacing w:before="120" w:after="120"/>
        <w:ind w:left="-1" w:leftChars="-1" w:hanging="1"/>
        <w:jc w:val="center"/>
        <w:rPr>
          <w:rFonts w:asciiTheme="minorEastAsia" w:hAnsiTheme="minorEastAsia" w:eastAsiaTheme="minorEastAsia"/>
        </w:rPr>
      </w:pPr>
      <w:bookmarkStart w:id="77" w:name="_Toc135293350"/>
    </w:p>
    <w:p w14:paraId="555465F6"/>
    <w:p w14:paraId="48B9C484">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78" w:name="_Toc44691168"/>
      <w:bookmarkStart w:id="79" w:name="_Toc44691400"/>
      <w:bookmarkStart w:id="80" w:name="_Toc44690436"/>
      <w:bookmarkStart w:id="81" w:name="_Toc44690709"/>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3"/>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asciiTheme="minorEastAsia" w:hAnsiTheme="minorEastAsia" w:eastAsiaTheme="minorEastAsia"/>
        </w:rPr>
      </w:pPr>
      <w:bookmarkStart w:id="83" w:name="q17"/>
      <w:bookmarkEnd w:id="83"/>
      <w:bookmarkStart w:id="84" w:name="q16"/>
      <w:bookmarkEnd w:id="84"/>
      <w:bookmarkStart w:id="85" w:name="q15"/>
      <w:bookmarkEnd w:id="85"/>
      <w:bookmarkStart w:id="86" w:name="_格式5__"/>
      <w:bookmarkEnd w:id="86"/>
      <w:bookmarkStart w:id="87" w:name="_格式3__"/>
      <w:bookmarkEnd w:id="87"/>
      <w:bookmarkStart w:id="88" w:name="_格式2__投标保证金凭证"/>
      <w:bookmarkEnd w:id="88"/>
      <w:bookmarkStart w:id="89" w:name="_格式4__"/>
      <w:bookmarkEnd w:id="89"/>
      <w:r>
        <w:rPr>
          <w:rFonts w:asciiTheme="minorEastAsia" w:hAnsiTheme="minorEastAsia" w:eastAsiaTheme="minorEastAsia"/>
        </w:rPr>
        <w:tab/>
      </w:r>
      <w:bookmarkStart w:id="90" w:name="_Toc135293352"/>
      <w:bookmarkStart w:id="91" w:name="_Toc44691401"/>
      <w:bookmarkStart w:id="92" w:name="_Toc44690710"/>
      <w:bookmarkStart w:id="93" w:name="_Toc44690437"/>
      <w:bookmarkStart w:id="94" w:name="_Toc44691169"/>
      <w:r>
        <w:rPr>
          <w:rFonts w:hint="eastAsia" w:asciiTheme="minorEastAsia" w:hAnsiTheme="minorEastAsia" w:eastAsiaTheme="minorEastAsia"/>
        </w:rPr>
        <w:t>格式10  投标人情况介绍</w:t>
      </w:r>
      <w:bookmarkEnd w:id="90"/>
      <w:bookmarkEnd w:id="91"/>
      <w:bookmarkEnd w:id="92"/>
      <w:bookmarkEnd w:id="93"/>
      <w:bookmarkEnd w:id="94"/>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jc w:val="both"/>
        <w:rPr>
          <w:snapToGrid w:val="0"/>
          <w:kern w:val="0"/>
        </w:rPr>
      </w:pPr>
    </w:p>
    <w:p w14:paraId="5B015B50">
      <w:pPr>
        <w:tabs>
          <w:tab w:val="left" w:pos="8248"/>
          <w:tab w:val="left" w:pos="9368"/>
        </w:tabs>
        <w:spacing w:line="360" w:lineRule="auto"/>
        <w:rPr>
          <w:rFonts w:hint="eastAsia"/>
        </w:rPr>
      </w:pPr>
    </w:p>
    <w:p w14:paraId="22ED8D0F">
      <w:pPr>
        <w:tabs>
          <w:tab w:val="left" w:pos="8248"/>
          <w:tab w:val="left" w:pos="9368"/>
        </w:tabs>
        <w:spacing w:line="360" w:lineRule="auto"/>
      </w:pPr>
      <w:r>
        <w:rPr>
          <w:rFonts w:hint="eastAsia"/>
        </w:rPr>
        <w:t>附表：</w:t>
      </w:r>
    </w:p>
    <w:p w14:paraId="4782599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5" w:name="_格式7__投标人资格声明"/>
      <w:bookmarkEnd w:id="95"/>
      <w:bookmarkStart w:id="96"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3"/>
        <w:tabs>
          <w:tab w:val="left" w:pos="371"/>
        </w:tabs>
        <w:spacing w:before="120" w:after="120"/>
        <w:ind w:left="-1" w:leftChars="-1" w:hanging="1"/>
        <w:jc w:val="center"/>
        <w:rPr>
          <w:rFonts w:asciiTheme="minorEastAsia" w:hAnsiTheme="minorEastAsia" w:eastAsiaTheme="minorEastAsia"/>
        </w:rPr>
      </w:pPr>
      <w:bookmarkStart w:id="98" w:name="_Toc135293354"/>
    </w:p>
    <w:p w14:paraId="6190FA46"/>
    <w:p w14:paraId="3325121B"/>
    <w:p w14:paraId="5FE6F5F4"/>
    <w:p w14:paraId="3C3CE3C3"/>
    <w:p w14:paraId="5F03215C"/>
    <w:p w14:paraId="2A6351A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2"/>
      </w:pPr>
      <w:bookmarkStart w:id="99" w:name="_Toc135293355"/>
      <w:r>
        <w:rPr>
          <w:rFonts w:hint="eastAsia"/>
        </w:rPr>
        <w:t>第八章  合同条款</w:t>
      </w:r>
      <w:bookmarkEnd w:id="99"/>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8"/>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00" w:name="_Toc135293356"/>
      <w:r>
        <w:rPr>
          <w:rFonts w:hint="eastAsia"/>
        </w:rPr>
        <w:t>第九章  附件</w:t>
      </w:r>
      <w:bookmarkEnd w:id="100"/>
    </w:p>
    <w:p w14:paraId="0FD850FA">
      <w:pPr>
        <w:pStyle w:val="4"/>
        <w:spacing w:before="0" w:after="0"/>
      </w:pPr>
      <w:bookmarkStart w:id="101" w:name="_Toc73610162"/>
      <w:bookmarkStart w:id="102" w:name="_Toc135293357"/>
      <w:bookmarkStart w:id="103" w:name="_Toc73613644"/>
      <w:r>
        <w:rPr>
          <w:rFonts w:hint="eastAsia"/>
        </w:rPr>
        <w:t>一、财政部 工业和信息化部关于印发《政府采购促进中小企业发展管理办法》的通知</w:t>
      </w:r>
      <w:bookmarkEnd w:id="101"/>
      <w:bookmarkEnd w:id="102"/>
      <w:bookmarkEnd w:id="103"/>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4"/>
        <w:spacing w:before="0" w:after="0"/>
      </w:pPr>
      <w:bookmarkStart w:id="104" w:name="_Toc73610163"/>
      <w:bookmarkStart w:id="105" w:name="_Toc135293358"/>
      <w:bookmarkStart w:id="106" w:name="_Toc73613645"/>
      <w:r>
        <w:rPr>
          <w:rFonts w:hint="eastAsia"/>
        </w:rPr>
        <w:t>二、关于印发中小企业划型标准规定的通知</w:t>
      </w:r>
      <w:bookmarkEnd w:id="104"/>
      <w:bookmarkEnd w:id="105"/>
      <w:bookmarkEnd w:id="106"/>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4"/>
        <w:spacing w:before="0" w:after="0"/>
      </w:pPr>
      <w:bookmarkStart w:id="107" w:name="_Toc73613646"/>
      <w:bookmarkStart w:id="108" w:name="_Toc73610164"/>
      <w:bookmarkStart w:id="109" w:name="_Toc135293359"/>
      <w:r>
        <w:rPr>
          <w:rFonts w:hint="eastAsia"/>
        </w:rPr>
        <w:t>三、</w:t>
      </w:r>
      <w:r>
        <w:t>国家统计局关于印发《统计上大中小微型企业划分办法 （2017）》的通知</w:t>
      </w:r>
      <w:bookmarkEnd w:id="107"/>
      <w:bookmarkEnd w:id="108"/>
      <w:bookmarkEnd w:id="109"/>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4"/>
        <w:spacing w:before="0" w:after="0"/>
      </w:pPr>
      <w:bookmarkStart w:id="110" w:name="_Toc73610165"/>
      <w:bookmarkStart w:id="111" w:name="_Toc135293360"/>
      <w:bookmarkStart w:id="112" w:name="_Toc73613647"/>
      <w:r>
        <w:rPr>
          <w:rFonts w:hint="eastAsia"/>
        </w:rPr>
        <w:t>四、</w:t>
      </w:r>
      <w:r>
        <w:t>财政部 民政部 中国残疾人联合会关于促进残疾人就业 政府采购政策的通知</w:t>
      </w:r>
      <w:bookmarkEnd w:id="110"/>
      <w:bookmarkEnd w:id="111"/>
      <w:bookmarkEnd w:id="112"/>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182B54BA">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深圳市龙岗区仙田外国语学校洗手间隔断更换采购项目</w:t>
    </w:r>
    <w:r>
      <w:rPr>
        <w:rFonts w:hint="eastAsia" w:asciiTheme="minorEastAsia" w:hAnsiTheme="minorEastAsia" w:eastAsiaTheme="minorEastAsia"/>
      </w:rPr>
      <w:t xml:space="preserve">                       项目编号：</w:t>
    </w:r>
    <w:r>
      <w:rPr>
        <w:rFonts w:hint="eastAsia" w:asciiTheme="minorEastAsia" w:hAnsiTheme="minorEastAsia" w:eastAsiaTheme="minorEastAsia"/>
        <w:lang w:eastAsia="zh-CN"/>
      </w:rPr>
      <w:t>SZZZ2025-QA0066</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222DC6"/>
    <w:multiLevelType w:val="singleLevel"/>
    <w:tmpl w:val="26222DC6"/>
    <w:lvl w:ilvl="0" w:tentative="0">
      <w:start w:val="2"/>
      <w:numFmt w:val="chineseCounting"/>
      <w:suff w:val="nothing"/>
      <w:lvlText w:val="%1、"/>
      <w:lvlJc w:val="left"/>
      <w:rPr>
        <w:rFonts w:hint="eastAsia"/>
      </w:rPr>
    </w:lvl>
  </w:abstractNum>
  <w:abstractNum w:abstractNumId="7">
    <w:nsid w:val="40231385"/>
    <w:multiLevelType w:val="singleLevel"/>
    <w:tmpl w:val="40231385"/>
    <w:lvl w:ilvl="0" w:tentative="0">
      <w:start w:val="1"/>
      <w:numFmt w:val="decimal"/>
      <w:lvlText w:val="%1."/>
      <w:lvlJc w:val="left"/>
      <w:pPr>
        <w:tabs>
          <w:tab w:val="left" w:pos="312"/>
        </w:tabs>
      </w:pPr>
    </w:lvl>
  </w:abstractNum>
  <w:abstractNum w:abstractNumId="8">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9EC"/>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A76AA4"/>
    <w:rsid w:val="01F0299B"/>
    <w:rsid w:val="026E4F91"/>
    <w:rsid w:val="041D095D"/>
    <w:rsid w:val="059A3767"/>
    <w:rsid w:val="05C87DB9"/>
    <w:rsid w:val="065754CA"/>
    <w:rsid w:val="08013603"/>
    <w:rsid w:val="0961739E"/>
    <w:rsid w:val="098E6083"/>
    <w:rsid w:val="09AE321B"/>
    <w:rsid w:val="0AB84641"/>
    <w:rsid w:val="0B205B2B"/>
    <w:rsid w:val="0B422FBD"/>
    <w:rsid w:val="0B782559"/>
    <w:rsid w:val="0B8A1F62"/>
    <w:rsid w:val="0BF820F3"/>
    <w:rsid w:val="0C000225"/>
    <w:rsid w:val="0D566BC9"/>
    <w:rsid w:val="0E180322"/>
    <w:rsid w:val="0E8C4995"/>
    <w:rsid w:val="0EF27BFB"/>
    <w:rsid w:val="0F676546"/>
    <w:rsid w:val="0FBC50EF"/>
    <w:rsid w:val="115F3FD7"/>
    <w:rsid w:val="11A259DD"/>
    <w:rsid w:val="11F936CD"/>
    <w:rsid w:val="120027E5"/>
    <w:rsid w:val="120474A0"/>
    <w:rsid w:val="12693A35"/>
    <w:rsid w:val="13102ABE"/>
    <w:rsid w:val="14C0017C"/>
    <w:rsid w:val="162063B0"/>
    <w:rsid w:val="167D280D"/>
    <w:rsid w:val="17047766"/>
    <w:rsid w:val="17935895"/>
    <w:rsid w:val="17F52C18"/>
    <w:rsid w:val="184530EF"/>
    <w:rsid w:val="19227A4B"/>
    <w:rsid w:val="1A32142F"/>
    <w:rsid w:val="1B3E182A"/>
    <w:rsid w:val="1B4B5195"/>
    <w:rsid w:val="1C0826B8"/>
    <w:rsid w:val="1C174C6F"/>
    <w:rsid w:val="1C7C020D"/>
    <w:rsid w:val="1C8F78BA"/>
    <w:rsid w:val="1C9B0D84"/>
    <w:rsid w:val="1CDD3F3B"/>
    <w:rsid w:val="1D4D6869"/>
    <w:rsid w:val="1E3F2E81"/>
    <w:rsid w:val="20162822"/>
    <w:rsid w:val="215361AF"/>
    <w:rsid w:val="21760101"/>
    <w:rsid w:val="2177677E"/>
    <w:rsid w:val="22B25284"/>
    <w:rsid w:val="22C07D9F"/>
    <w:rsid w:val="23056CBA"/>
    <w:rsid w:val="234C1E42"/>
    <w:rsid w:val="23636EA1"/>
    <w:rsid w:val="23C6059E"/>
    <w:rsid w:val="23C95079"/>
    <w:rsid w:val="24031A53"/>
    <w:rsid w:val="24307C26"/>
    <w:rsid w:val="248E5D4C"/>
    <w:rsid w:val="24C47897"/>
    <w:rsid w:val="24CF6320"/>
    <w:rsid w:val="24E337F8"/>
    <w:rsid w:val="256E0C8A"/>
    <w:rsid w:val="258D3B57"/>
    <w:rsid w:val="261E01AA"/>
    <w:rsid w:val="262336EE"/>
    <w:rsid w:val="269E4C0C"/>
    <w:rsid w:val="27024D1A"/>
    <w:rsid w:val="27463B6A"/>
    <w:rsid w:val="29A41135"/>
    <w:rsid w:val="2AD85037"/>
    <w:rsid w:val="2BD0253B"/>
    <w:rsid w:val="2C444480"/>
    <w:rsid w:val="2C564DC3"/>
    <w:rsid w:val="2CA9220C"/>
    <w:rsid w:val="2D142E8B"/>
    <w:rsid w:val="2D6C141D"/>
    <w:rsid w:val="2DA973AD"/>
    <w:rsid w:val="2E4470AA"/>
    <w:rsid w:val="2EB64B4B"/>
    <w:rsid w:val="2EDB590A"/>
    <w:rsid w:val="2F0A29E3"/>
    <w:rsid w:val="306B5DA3"/>
    <w:rsid w:val="30817D6A"/>
    <w:rsid w:val="31367970"/>
    <w:rsid w:val="3157114E"/>
    <w:rsid w:val="31F2037F"/>
    <w:rsid w:val="320A0AF5"/>
    <w:rsid w:val="329B11F6"/>
    <w:rsid w:val="336E087E"/>
    <w:rsid w:val="33C3087D"/>
    <w:rsid w:val="35961B12"/>
    <w:rsid w:val="359C5D0B"/>
    <w:rsid w:val="364523AD"/>
    <w:rsid w:val="36700D38"/>
    <w:rsid w:val="36C4673D"/>
    <w:rsid w:val="36FD2402"/>
    <w:rsid w:val="37741632"/>
    <w:rsid w:val="37B10B63"/>
    <w:rsid w:val="37D17C49"/>
    <w:rsid w:val="390721D7"/>
    <w:rsid w:val="393B510C"/>
    <w:rsid w:val="393F4767"/>
    <w:rsid w:val="39A97E97"/>
    <w:rsid w:val="3A260C29"/>
    <w:rsid w:val="3B57268D"/>
    <w:rsid w:val="3B6176CE"/>
    <w:rsid w:val="3B641C30"/>
    <w:rsid w:val="3BDC1949"/>
    <w:rsid w:val="3BF9504C"/>
    <w:rsid w:val="3C8D362E"/>
    <w:rsid w:val="3CF11603"/>
    <w:rsid w:val="3D6F4D41"/>
    <w:rsid w:val="3D7507FB"/>
    <w:rsid w:val="3DD30AE2"/>
    <w:rsid w:val="3EA520A5"/>
    <w:rsid w:val="3EB5127A"/>
    <w:rsid w:val="3F503E5E"/>
    <w:rsid w:val="3FC16214"/>
    <w:rsid w:val="4087081C"/>
    <w:rsid w:val="41576FF8"/>
    <w:rsid w:val="41D9164E"/>
    <w:rsid w:val="41DD521D"/>
    <w:rsid w:val="423B7022"/>
    <w:rsid w:val="4389060E"/>
    <w:rsid w:val="43AC5E31"/>
    <w:rsid w:val="43C8028A"/>
    <w:rsid w:val="43D51667"/>
    <w:rsid w:val="43DA2D47"/>
    <w:rsid w:val="443B2C25"/>
    <w:rsid w:val="44811914"/>
    <w:rsid w:val="448421F1"/>
    <w:rsid w:val="45D37D9B"/>
    <w:rsid w:val="46EF192C"/>
    <w:rsid w:val="48194FD5"/>
    <w:rsid w:val="484514CB"/>
    <w:rsid w:val="48516103"/>
    <w:rsid w:val="48C86EE1"/>
    <w:rsid w:val="49FA6EF8"/>
    <w:rsid w:val="4A2A73B7"/>
    <w:rsid w:val="4A784961"/>
    <w:rsid w:val="4ABD2E7A"/>
    <w:rsid w:val="4ACF3A3C"/>
    <w:rsid w:val="4B1700DF"/>
    <w:rsid w:val="4B3C4946"/>
    <w:rsid w:val="4C4030C5"/>
    <w:rsid w:val="4F0F6A19"/>
    <w:rsid w:val="503126A7"/>
    <w:rsid w:val="5116435B"/>
    <w:rsid w:val="514C0C38"/>
    <w:rsid w:val="51D10A66"/>
    <w:rsid w:val="51ED45BB"/>
    <w:rsid w:val="528A390F"/>
    <w:rsid w:val="528C6991"/>
    <w:rsid w:val="536743D0"/>
    <w:rsid w:val="54054633"/>
    <w:rsid w:val="540605E4"/>
    <w:rsid w:val="54261A53"/>
    <w:rsid w:val="547F0032"/>
    <w:rsid w:val="54A02A20"/>
    <w:rsid w:val="55854E41"/>
    <w:rsid w:val="55C87B3E"/>
    <w:rsid w:val="56804F1E"/>
    <w:rsid w:val="58D67D8C"/>
    <w:rsid w:val="58E10577"/>
    <w:rsid w:val="59165EF7"/>
    <w:rsid w:val="59702A12"/>
    <w:rsid w:val="5AC11BEA"/>
    <w:rsid w:val="5AED2A9C"/>
    <w:rsid w:val="5BC746C9"/>
    <w:rsid w:val="5CC61F72"/>
    <w:rsid w:val="5CF206F7"/>
    <w:rsid w:val="5E0B3D5F"/>
    <w:rsid w:val="5E6415B9"/>
    <w:rsid w:val="5EA0340D"/>
    <w:rsid w:val="5ED66C3C"/>
    <w:rsid w:val="5F8F25F5"/>
    <w:rsid w:val="5FDD643B"/>
    <w:rsid w:val="607532DC"/>
    <w:rsid w:val="60BA3E42"/>
    <w:rsid w:val="6194383B"/>
    <w:rsid w:val="61A14A39"/>
    <w:rsid w:val="61CB5375"/>
    <w:rsid w:val="623348CA"/>
    <w:rsid w:val="62511574"/>
    <w:rsid w:val="65CA685B"/>
    <w:rsid w:val="65CF34A7"/>
    <w:rsid w:val="65F660EF"/>
    <w:rsid w:val="6673798C"/>
    <w:rsid w:val="66CC190A"/>
    <w:rsid w:val="673905B6"/>
    <w:rsid w:val="681C3942"/>
    <w:rsid w:val="68460AAC"/>
    <w:rsid w:val="68AC1CFE"/>
    <w:rsid w:val="68E4579B"/>
    <w:rsid w:val="69C754B6"/>
    <w:rsid w:val="6A7F580E"/>
    <w:rsid w:val="6BCD1DE6"/>
    <w:rsid w:val="6C505023"/>
    <w:rsid w:val="6D14299F"/>
    <w:rsid w:val="6D672A1E"/>
    <w:rsid w:val="6DC237D1"/>
    <w:rsid w:val="6F3B3713"/>
    <w:rsid w:val="6F40725E"/>
    <w:rsid w:val="71024CBA"/>
    <w:rsid w:val="711172CF"/>
    <w:rsid w:val="71166CCD"/>
    <w:rsid w:val="71FD54DD"/>
    <w:rsid w:val="72025180"/>
    <w:rsid w:val="72D64389"/>
    <w:rsid w:val="73855BD1"/>
    <w:rsid w:val="7410294D"/>
    <w:rsid w:val="757B0F93"/>
    <w:rsid w:val="7589009F"/>
    <w:rsid w:val="75CC648C"/>
    <w:rsid w:val="75E25B0A"/>
    <w:rsid w:val="76D71644"/>
    <w:rsid w:val="76F45B53"/>
    <w:rsid w:val="771B43E0"/>
    <w:rsid w:val="776C2FB6"/>
    <w:rsid w:val="77741C69"/>
    <w:rsid w:val="780D6D66"/>
    <w:rsid w:val="79982284"/>
    <w:rsid w:val="7998662D"/>
    <w:rsid w:val="79D15C97"/>
    <w:rsid w:val="7A0467A9"/>
    <w:rsid w:val="7A8C5878"/>
    <w:rsid w:val="7B471854"/>
    <w:rsid w:val="7C2203EB"/>
    <w:rsid w:val="7C552333"/>
    <w:rsid w:val="7CA86C55"/>
    <w:rsid w:val="7CF019C1"/>
    <w:rsid w:val="7D380BF3"/>
    <w:rsid w:val="7D461CAD"/>
    <w:rsid w:val="7E28286A"/>
    <w:rsid w:val="7E4401F0"/>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next w:val="19"/>
    <w:link w:val="69"/>
    <w:qFormat/>
    <w:uiPriority w:val="0"/>
    <w:pPr>
      <w:jc w:val="left"/>
    </w:pPr>
  </w:style>
  <w:style w:type="paragraph" w:styleId="19">
    <w:name w:val="toc 5"/>
    <w:basedOn w:val="1"/>
    <w:next w:val="1"/>
    <w:qFormat/>
    <w:uiPriority w:val="0"/>
    <w:pPr>
      <w:ind w:left="840"/>
      <w:jc w:val="left"/>
    </w:pPr>
    <w:rPr>
      <w:szCs w:val="21"/>
    </w:rPr>
  </w:style>
  <w:style w:type="paragraph" w:styleId="20">
    <w:name w:val="Body Text 3"/>
    <w:basedOn w:val="1"/>
    <w:link w:val="458"/>
    <w:unhideWhenUsed/>
    <w:qFormat/>
    <w:uiPriority w:val="0"/>
    <w:pPr>
      <w:spacing w:after="120"/>
    </w:pPr>
    <w:rPr>
      <w:sz w:val="16"/>
      <w:szCs w:val="16"/>
    </w:rPr>
  </w:style>
  <w:style w:type="paragraph" w:styleId="21">
    <w:name w:val="Body Text"/>
    <w:basedOn w:val="1"/>
    <w:link w:val="71"/>
    <w:qFormat/>
    <w:uiPriority w:val="0"/>
    <w:pPr>
      <w:spacing w:after="120"/>
    </w:pPr>
  </w:style>
  <w:style w:type="paragraph" w:styleId="22">
    <w:name w:val="Body Text Indent"/>
    <w:basedOn w:val="1"/>
    <w:link w:val="74"/>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1"/>
    <w:link w:val="72"/>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1"/>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2"/>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09">
    <w:name w:val="15"/>
    <w:basedOn w:val="52"/>
    <w:qFormat/>
    <w:uiPriority w:val="0"/>
    <w:rPr>
      <w:rFonts w:hint="default" w:ascii="Verdana" w:hAnsi="Verdana" w:eastAsia="仿宋_GB231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100</Pages>
  <Words>14800</Words>
  <Characters>15845</Characters>
  <Lines>483</Lines>
  <Paragraphs>136</Paragraphs>
  <TotalTime>54</TotalTime>
  <ScaleCrop>false</ScaleCrop>
  <LinksUpToDate>false</LinksUpToDate>
  <CharactersWithSpaces>16062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中正招标庄学华</cp:lastModifiedBy>
  <cp:lastPrinted>2025-05-30T09:43:00Z</cp:lastPrinted>
  <dcterms:modified xsi:type="dcterms:W3CDTF">2025-06-03T08:57:47Z</dcterms:modified>
  <dc:title>招标编号：UHO2010-G0029</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3AA1D6E6701A4B66AD78BC52EFFF1ED2_13</vt:lpwstr>
  </property>
  <property fmtid="{D5CDD505-2E9C-101B-9397-08002B2CF9AE}" pid="4" name="KSOTemplateDocerSaveRecord">
    <vt:lpwstr>eyJoZGlkIjoiY2FkNzhjOTRiYTFjZGFkODk1NGVjZmFjOTg4ODM4ZjUiLCJ1c2VySWQiOiI0NTA5MTc1MTkifQ==</vt:lpwstr>
  </property>
</Properties>
</file>