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0"/>
          <w:szCs w:val="70"/>
          <w:lang w:eastAsia="zh-CN"/>
        </w:rPr>
      </w:pPr>
      <w:r>
        <w:rPr>
          <w:rFonts w:hint="eastAsia" w:asciiTheme="minorEastAsia" w:hAnsiTheme="minorEastAsia" w:eastAsiaTheme="minorEastAsia"/>
          <w:b/>
          <w:bCs/>
          <w:snapToGrid w:val="0"/>
          <w:kern w:val="0"/>
          <w:sz w:val="70"/>
          <w:szCs w:val="70"/>
          <w:lang w:eastAsia="zh-CN"/>
        </w:rPr>
        <w:t>深圳市疾病预防控制中心肠道病毒检测试剂一批采购项目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项目编号：SZZZ2024-QA0035</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hint="eastAsia" w:eastAsia="经典标宋简"/>
          <w:b/>
          <w:snapToGrid w:val="0"/>
          <w:kern w:val="0"/>
          <w:sz w:val="44"/>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Pr>
        <w:pStyle w:val="28"/>
        <w:adjustRightInd w:val="0"/>
        <w:snapToGrid w:val="0"/>
        <w:spacing w:line="300" w:lineRule="auto"/>
        <w:ind w:hanging="835"/>
        <w:jc w:val="center"/>
      </w:pPr>
      <w:r>
        <w:rPr>
          <w:rFonts w:hint="eastAsia"/>
          <w:b/>
          <w:snapToGrid w:val="0"/>
          <w:sz w:val="30"/>
        </w:rPr>
        <w:t>二〇二四年三月</w:t>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第七十五条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第七十七条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三、《中华人民共和国政府采购法实施条例》</w:t>
      </w:r>
    </w:p>
    <w:p>
      <w:pPr>
        <w:spacing w:line="440" w:lineRule="exact"/>
        <w:ind w:firstLine="424" w:firstLineChars="177"/>
        <w:rPr>
          <w:rFonts w:ascii="仿宋" w:hAnsi="仿宋" w:eastAsia="仿宋"/>
          <w:sz w:val="24"/>
        </w:rPr>
      </w:pPr>
      <w:r>
        <w:rPr>
          <w:rFonts w:hint="eastAsia" w:ascii="仿宋" w:hAnsi="仿宋" w:eastAsia="仿宋"/>
          <w:sz w:val="24"/>
        </w:rPr>
        <w:t>第十八条 单位负责人为同一人或者存在直接控股、管理关系的不同供应商，不得参加同一合同项下的政府采购活动。</w:t>
      </w:r>
    </w:p>
    <w:p>
      <w:pPr>
        <w:spacing w:line="440" w:lineRule="exact"/>
        <w:ind w:firstLine="424" w:firstLineChars="177"/>
        <w:rPr>
          <w:rFonts w:ascii="仿宋" w:hAnsi="仿宋" w:eastAsia="仿宋"/>
          <w:sz w:val="24"/>
        </w:rPr>
      </w:pPr>
      <w:r>
        <w:rPr>
          <w:rFonts w:hint="eastAsia" w:ascii="仿宋" w:hAnsi="仿宋" w:eastAsia="仿宋"/>
          <w:sz w:val="24"/>
        </w:rPr>
        <w:t>除单一来源采购项目外，为采购项目提供整体设计、规范编制或者项目管理、监理、检测等服务的供应商，不得再参加该采购项目的其他采购活动。</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6" w:firstLineChars="177"/>
        <w:rPr>
          <w:rFonts w:ascii="仿宋_GB2312" w:eastAsia="仿宋_GB2312" w:hAnsiTheme="minorEastAsia"/>
          <w:b/>
          <w:color w:val="FF0000"/>
          <w:sz w:val="24"/>
        </w:rPr>
      </w:pP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rFonts w:ascii="Times New Roman" w:hAnsi="Times New Roman" w:eastAsia="宋体" w:cs="Times New Roman"/>
              <w:b w:val="0"/>
              <w:bCs w:val="0"/>
              <w:iCs/>
              <w:smallCaps/>
              <w:color w:val="auto"/>
              <w:kern w:val="2"/>
              <w:sz w:val="21"/>
              <w:szCs w:val="24"/>
              <w:lang w:val="zh-CN"/>
            </w:rPr>
          </w:pPr>
        </w:p>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"_Toc135293320"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_Toc135293320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"_Toc135293321"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_Toc135293321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"_Toc135293322"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_Toc135293322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"_Toc135293323"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_Toc135293323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"_Toc135293324"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_Toc135293324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"_Toc135293325"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"_Toc135293326"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_Toc135293326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"_Toc135293327"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_Toc135293327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"_Toc135293328"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_Toc135293328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"_Toc135293329"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_Toc135293329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"_Toc135293330"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_Toc135293330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"_Toc135293331"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_Toc135293331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"_Toc135293332"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_Toc135293332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"_Toc135293333"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_Toc135293333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"_Toc135293334"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_Toc135293334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"_Toc135293335"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_Toc135293335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"_Toc135293336"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_Toc135293336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"_Toc135293337"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_Toc135293337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"_Toc135293338"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_Toc135293338 \h </w:instrText>
          </w:r>
          <w:r>
            <w:rPr>
              <w:rFonts w:hint="eastAsia" w:ascii="仿宋_GB2312" w:eastAsia="仿宋_GB2312"/>
              <w:sz w:val="24"/>
            </w:rPr>
            <w:fldChar w:fldCharType="separate"/>
          </w:r>
          <w:r>
            <w:rPr>
              <w:rFonts w:hint="eastAsia" w:ascii="仿宋_GB2312" w:eastAsia="仿宋_GB2312"/>
              <w:sz w:val="24"/>
            </w:rPr>
            <w:t>41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"_Toc135293339"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_Toc135293339 \h </w:instrText>
          </w:r>
          <w:r>
            <w:rPr>
              <w:rFonts w:hint="eastAsia" w:ascii="仿宋_GB2312" w:eastAsia="仿宋_GB2312"/>
              <w:sz w:val="24"/>
            </w:rPr>
            <w:fldChar w:fldCharType="separate"/>
          </w:r>
          <w:r>
            <w:rPr>
              <w:rFonts w:hint="eastAsia" w:ascii="仿宋_GB2312" w:eastAsia="仿宋_GB2312"/>
              <w:sz w:val="24"/>
            </w:rPr>
            <w:t>41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"_Toc135293340"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_Toc135293340 \h </w:instrText>
          </w:r>
          <w:r>
            <w:rPr>
              <w:rFonts w:hint="eastAsia" w:ascii="仿宋_GB2312" w:eastAsia="仿宋_GB2312"/>
              <w:sz w:val="24"/>
            </w:rPr>
            <w:fldChar w:fldCharType="separate"/>
          </w:r>
          <w:r>
            <w:rPr>
              <w:rFonts w:hint="eastAsia" w:ascii="仿宋_GB2312" w:eastAsia="仿宋_GB2312"/>
              <w:sz w:val="24"/>
            </w:rPr>
            <w:t>43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"_Toc135293341"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_Toc135293341 \h </w:instrText>
          </w:r>
          <w:r>
            <w:rPr>
              <w:rFonts w:hint="eastAsia" w:ascii="仿宋_GB2312" w:eastAsia="仿宋_GB2312"/>
              <w:sz w:val="24"/>
            </w:rPr>
            <w:fldChar w:fldCharType="separate"/>
          </w:r>
          <w:r>
            <w:rPr>
              <w:rFonts w:hint="eastAsia" w:ascii="仿宋_GB2312" w:eastAsia="仿宋_GB2312"/>
              <w:sz w:val="24"/>
            </w:rPr>
            <w:t>44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"_Toc135293342"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_Toc135293342 \h </w:instrText>
          </w:r>
          <w:r>
            <w:rPr>
              <w:rFonts w:hint="eastAsia" w:ascii="仿宋_GB2312" w:eastAsia="仿宋_GB2312"/>
              <w:sz w:val="24"/>
            </w:rPr>
            <w:fldChar w:fldCharType="separate"/>
          </w:r>
          <w:r>
            <w:rPr>
              <w:rFonts w:hint="eastAsia" w:ascii="仿宋_GB2312" w:eastAsia="仿宋_GB2312"/>
              <w:sz w:val="24"/>
            </w:rPr>
            <w:t>46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"_Toc135293355"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_Toc135293355 \h </w:instrText>
          </w:r>
          <w:r>
            <w:rPr>
              <w:rFonts w:hint="eastAsia" w:ascii="仿宋_GB2312" w:eastAsia="仿宋_GB2312"/>
              <w:sz w:val="24"/>
            </w:rPr>
            <w:fldChar w:fldCharType="separate"/>
          </w:r>
          <w:r>
            <w:rPr>
              <w:rFonts w:hint="eastAsia" w:ascii="仿宋_GB2312" w:eastAsia="仿宋_GB2312"/>
              <w:sz w:val="24"/>
            </w:rPr>
            <w:t>67</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"_Toc135293356"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_Toc135293356 \h </w:instrText>
          </w:r>
          <w:r>
            <w:rPr>
              <w:rFonts w:hint="eastAsia" w:ascii="仿宋_GB2312" w:eastAsia="仿宋_GB2312"/>
              <w:sz w:val="24"/>
            </w:rPr>
            <w:fldChar w:fldCharType="separate"/>
          </w:r>
          <w:r>
            <w:rPr>
              <w:rFonts w:hint="eastAsia" w:ascii="仿宋_GB2312" w:eastAsia="仿宋_GB2312"/>
              <w:sz w:val="24"/>
            </w:rPr>
            <w:t>71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"_Toc135293357"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_Toc135293357 \h </w:instrText>
          </w:r>
          <w:r>
            <w:rPr>
              <w:rFonts w:hint="eastAsia" w:ascii="仿宋_GB2312" w:eastAsia="仿宋_GB2312"/>
              <w:sz w:val="24"/>
            </w:rPr>
            <w:fldChar w:fldCharType="separate"/>
          </w:r>
          <w:r>
            <w:rPr>
              <w:rFonts w:hint="eastAsia" w:ascii="仿宋_GB2312" w:eastAsia="仿宋_GB2312"/>
              <w:sz w:val="24"/>
            </w:rPr>
            <w:t>71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"_Toc135293358"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_Toc135293358 \h </w:instrText>
          </w:r>
          <w:r>
            <w:rPr>
              <w:rFonts w:hint="eastAsia" w:ascii="仿宋_GB2312" w:eastAsia="仿宋_GB2312"/>
              <w:sz w:val="24"/>
            </w:rPr>
            <w:fldChar w:fldCharType="separate"/>
          </w:r>
          <w:r>
            <w:rPr>
              <w:rFonts w:hint="eastAsia" w:ascii="仿宋_GB2312" w:eastAsia="仿宋_GB2312"/>
              <w:sz w:val="24"/>
            </w:rPr>
            <w:t>75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"_Toc135293359"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_Toc135293359 \h </w:instrText>
          </w:r>
          <w:r>
            <w:rPr>
              <w:rFonts w:hint="eastAsia" w:ascii="仿宋_GB2312" w:eastAsia="仿宋_GB2312"/>
              <w:sz w:val="24"/>
            </w:rPr>
            <w:fldChar w:fldCharType="separate"/>
          </w:r>
          <w:r>
            <w:rPr>
              <w:rFonts w:hint="eastAsia" w:ascii="仿宋_GB2312" w:eastAsia="仿宋_GB2312"/>
              <w:sz w:val="24"/>
            </w:rPr>
            <w:t>78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"_Toc135293360"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_Toc135293360 \h </w:instrText>
          </w:r>
          <w:r>
            <w:rPr>
              <w:rFonts w:hint="eastAsia" w:ascii="仿宋_GB2312" w:eastAsia="仿宋_GB2312"/>
              <w:sz w:val="24"/>
            </w:rPr>
            <w:fldChar w:fldCharType="separate"/>
          </w:r>
          <w:r>
            <w:rPr>
              <w:rFonts w:hint="eastAsia" w:ascii="仿宋_GB2312" w:eastAsia="仿宋_GB2312"/>
              <w:sz w:val="24"/>
            </w:rPr>
            <w:t>81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"_Toc135293361"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_Toc135293361 \h </w:instrText>
          </w:r>
          <w:r>
            <w:rPr>
              <w:rFonts w:hint="eastAsia" w:ascii="仿宋_GB2312" w:eastAsia="仿宋_GB2312"/>
              <w:sz w:val="24"/>
            </w:rPr>
            <w:fldChar w:fldCharType="separate"/>
          </w:r>
          <w:r>
            <w:rPr>
              <w:rFonts w:hint="eastAsia" w:ascii="仿宋_GB2312" w:eastAsia="仿宋_GB2312"/>
              <w:sz w:val="24"/>
            </w:rPr>
            <w:t>83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
    <w:p/>
    <w:p/>
    <w:p>
      <w:pPr>
        <w:pStyle w:val="2"/>
      </w:pPr>
      <w:bookmarkStart w:id="0" w:name="_Toc135293320"/>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深圳市疾病预防控制中心肠道病毒检测试剂一批采购项目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2024年</w:t>
      </w:r>
      <w:r>
        <w:rPr>
          <w:rFonts w:hint="eastAsia" w:ascii="宋体" w:hAnsi="宋体" w:cs="Arial Unicode MS"/>
          <w:snapToGrid w:val="0"/>
          <w:kern w:val="0"/>
          <w:szCs w:val="21"/>
          <w:u w:val="single"/>
          <w:lang w:val="en-US" w:eastAsia="zh-CN"/>
        </w:rPr>
        <w:t>4</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9</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SZZZ2024-QA0035</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深圳市疾病预防控制中心肠道病毒检测试剂一批采购项目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58.8582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58.8582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pPr>
              <w:pStyle w:val="45"/>
              <w:spacing w:line="360" w:lineRule="auto"/>
              <w:jc w:val="center"/>
              <w:rPr>
                <w:sz w:val="21"/>
              </w:rPr>
            </w:pPr>
            <w:r>
              <w:rPr>
                <w:sz w:val="21"/>
              </w:rPr>
              <w:t>标的名称</w:t>
            </w:r>
          </w:p>
        </w:tc>
        <w:tc>
          <w:tcPr>
            <w:tcW w:w="850"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977"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sz w:val="21"/>
                <w:szCs w:val="21"/>
              </w:rPr>
              <w:t>详见《货物清单明细》</w:t>
            </w:r>
          </w:p>
        </w:tc>
        <w:tc>
          <w:tcPr>
            <w:tcW w:w="850"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85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297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r>
        <w:rPr>
          <w:rFonts w:hint="eastAsia" w:asciiTheme="minorEastAsia" w:hAnsiTheme="minorEastAsia" w:eastAsiaTheme="minorEastAsia"/>
          <w:snapToGrid w:val="0"/>
          <w:color w:val="auto"/>
          <w:sz w:val="21"/>
        </w:rPr>
        <w:t>。</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26</w:t>
      </w:r>
      <w:r>
        <w:rPr>
          <w:rFonts w:hint="eastAsia" w:ascii="宋体" w:hAnsi="宋体" w:eastAsia="宋体"/>
          <w:snapToGrid w:val="0"/>
          <w:color w:val="auto"/>
          <w:sz w:val="21"/>
          <w:szCs w:val="21"/>
          <w:u w:val="single"/>
        </w:rPr>
        <w:t>日至2024年</w:t>
      </w:r>
      <w:r>
        <w:rPr>
          <w:rFonts w:hint="eastAsia" w:ascii="宋体" w:hAnsi="宋体" w:eastAsia="宋体"/>
          <w:snapToGrid w:val="0"/>
          <w:color w:val="auto"/>
          <w:sz w:val="21"/>
          <w:szCs w:val="21"/>
          <w:u w:val="single"/>
          <w:lang w:val="en-US" w:eastAsia="zh-CN"/>
        </w:rPr>
        <w:t>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（1）现场获取：投标人按以上时间和地点现场报名和获取招标文件，逾期不予受理。</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9</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名称：深圳市疾病预防控制中心</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地址：深圳市南山区龙苑路8号</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0000FF"/>
          <w:sz w:val="21"/>
          <w:szCs w:val="21"/>
        </w:rPr>
      </w:pPr>
      <w:r>
        <w:rPr>
          <w:rFonts w:hint="eastAsia" w:ascii="宋体" w:hAnsi="宋体" w:eastAsia="宋体"/>
          <w:snapToGrid w:val="0"/>
          <w:color w:val="auto"/>
          <w:sz w:val="21"/>
          <w:szCs w:val="21"/>
        </w:rPr>
        <w:t>联系方式：黄先生</w:t>
      </w:r>
      <w:r>
        <w:rPr>
          <w:rFonts w:hint="eastAsia" w:ascii="宋体" w:hAnsi="宋体" w:eastAsia="宋体"/>
          <w:snapToGrid w:val="0"/>
          <w:color w:val="auto"/>
          <w:sz w:val="21"/>
          <w:szCs w:val="21"/>
          <w:lang w:eastAsia="zh-CN"/>
        </w:rPr>
        <w:t>，</w:t>
      </w:r>
      <w:r>
        <w:rPr>
          <w:rFonts w:hint="eastAsia" w:ascii="宋体" w:hAnsi="宋体" w:eastAsia="宋体"/>
          <w:snapToGrid w:val="0"/>
          <w:color w:val="auto"/>
          <w:sz w:val="21"/>
          <w:szCs w:val="21"/>
        </w:rPr>
        <w:t>0755-86580636</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联系方式：罗工，0755-83026699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szCs w:val="21"/>
        </w:rPr>
      </w:pPr>
      <w:r>
        <w:rPr>
          <w:rFonts w:ascii="宋体" w:hAnsi="宋体"/>
          <w:snapToGrid w:val="0"/>
          <w:kern w:val="0"/>
          <w:sz w:val="24"/>
        </w:rPr>
        <w:t>2024年</w:t>
      </w:r>
      <w:r>
        <w:rPr>
          <w:rFonts w:hint="eastAsia" w:ascii="宋体" w:hAnsi="宋体"/>
          <w:snapToGrid w:val="0"/>
          <w:kern w:val="0"/>
          <w:sz w:val="24"/>
          <w:lang w:val="en-US" w:eastAsia="zh-CN"/>
        </w:rPr>
        <w:t>3</w:t>
      </w:r>
      <w:r>
        <w:rPr>
          <w:rFonts w:ascii="宋体" w:hAnsi="宋体"/>
          <w:snapToGrid w:val="0"/>
          <w:kern w:val="0"/>
          <w:sz w:val="24"/>
        </w:rPr>
        <w:t>月</w:t>
      </w:r>
      <w:r>
        <w:rPr>
          <w:rFonts w:hint="eastAsia" w:ascii="宋体" w:hAnsi="宋体"/>
          <w:snapToGrid w:val="0"/>
          <w:kern w:val="0"/>
          <w:sz w:val="24"/>
          <w:lang w:val="en-US" w:eastAsia="zh-CN"/>
        </w:rPr>
        <w:t>26</w:t>
      </w:r>
      <w:r>
        <w:rPr>
          <w:rFonts w:hint="eastAsia" w:ascii="宋体" w:hAnsi="宋体"/>
          <w:snapToGrid w:val="0"/>
          <w:kern w:val="0"/>
          <w:sz w:val="24"/>
        </w:rPr>
        <w:t>日</w:t>
      </w:r>
    </w:p>
    <w:p>
      <w:pPr>
        <w:rPr>
          <w:szCs w:val="21"/>
        </w:rPr>
      </w:pPr>
    </w:p>
    <w:p>
      <w:pPr>
        <w:pStyle w:val="2"/>
      </w:pPr>
      <w:bookmarkStart w:id="1" w:name="_Toc135293321"/>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6、加注▲的条款为重要条款要求，如不满足将按照第四章“评标标准”进行扣分。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7、加注★的条款为不可负偏离条款，任一项未响应或不满足要求的，将导致投标无效。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hint="eastAsia" w:ascii="宋体" w:hAnsi="宋体" w:eastAsia="宋体" w:cs="宋体"/>
                <w:kern w:val="0"/>
                <w:szCs w:val="21"/>
                <w:lang w:eastAsia="zh-CN"/>
              </w:rPr>
            </w:pPr>
            <w:r>
              <w:rPr>
                <w:rFonts w:hint="eastAsia" w:ascii="宋体" w:hAnsi="宋体" w:cs="宋体"/>
                <w:kern w:val="0"/>
                <w:szCs w:val="21"/>
                <w:lang w:eastAsia="zh-CN"/>
              </w:rPr>
              <w:t>深圳市疾病预防控制中心肠道病毒检测试剂一批采购项目</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588,582.00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color w:val="auto"/>
                <w:kern w:val="0"/>
                <w:szCs w:val="21"/>
              </w:rPr>
              <w:t>拒绝进口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10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3594"/>
        <w:gridCol w:w="750"/>
        <w:gridCol w:w="765"/>
        <w:gridCol w:w="1095"/>
        <w:gridCol w:w="1492"/>
        <w:gridCol w:w="1485"/>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5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35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标的名称</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数量</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单位</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规格型号</w:t>
            </w:r>
          </w:p>
        </w:tc>
        <w:tc>
          <w:tcPr>
            <w:tcW w:w="14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预算单价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（人民币 元）</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预算金额</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（人民币 元）</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35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札如病毒、星状病毒、腺病毒三重核酸检测试剂盒（荧光PCR法）</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24</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盒</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50份</w:t>
            </w:r>
          </w:p>
        </w:tc>
        <w:tc>
          <w:tcPr>
            <w:tcW w:w="14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bidi="ar"/>
              </w:rPr>
              <w:t>5177.5</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bidi="ar"/>
              </w:rPr>
              <w:t>124260</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35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轮状病毒A组、诺如病毒（GI、GII型）三重核酸检测试剂盒（荧光PCR法）</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24</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盒</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50份</w:t>
            </w:r>
          </w:p>
        </w:tc>
        <w:tc>
          <w:tcPr>
            <w:tcW w:w="14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bidi="ar"/>
              </w:rPr>
              <w:t>5177.5</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bidi="ar"/>
              </w:rPr>
              <w:t>124260</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35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A组轮状病毒血清分型多重实时荧光PCR检测试剂盒</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盒</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25份/盒</w:t>
            </w:r>
          </w:p>
        </w:tc>
        <w:tc>
          <w:tcPr>
            <w:tcW w:w="14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bidi="ar"/>
              </w:rPr>
              <w:t>7182</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bidi="ar"/>
              </w:rPr>
              <w:t>21546</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35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A组轮状病毒G12基因型实时荧光PCR检测试剂盒</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盒</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25份/盒</w:t>
            </w:r>
          </w:p>
        </w:tc>
        <w:tc>
          <w:tcPr>
            <w:tcW w:w="14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bidi="ar"/>
              </w:rPr>
              <w:t>836</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bidi="ar"/>
              </w:rPr>
              <w:t>2508</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35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bookmarkStart w:id="2" w:name="OLE_LINK1"/>
            <w:r>
              <w:rPr>
                <w:rFonts w:hint="eastAsia" w:ascii="宋体" w:hAnsi="宋体" w:eastAsia="宋体" w:cs="宋体"/>
                <w:sz w:val="21"/>
                <w:szCs w:val="21"/>
                <w:highlight w:val="none"/>
              </w:rPr>
              <w:t>肠道病毒/肠道病毒71型/柯萨奇病毒A16型核酸检测试剂盒 (三重荧光PCR法)</w:t>
            </w:r>
            <w:bookmarkEnd w:id="2"/>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18</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盒</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50份/盒</w:t>
            </w:r>
          </w:p>
        </w:tc>
        <w:tc>
          <w:tcPr>
            <w:tcW w:w="14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bidi="ar"/>
              </w:rPr>
              <w:t>5700</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bidi="ar"/>
              </w:rPr>
              <w:t>102600</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35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柯萨奇病毒A6型/柯萨奇病毒A10型核酸检测试剂盒 (双重荧光PCR法)</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盒</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50份/盒</w:t>
            </w:r>
          </w:p>
        </w:tc>
        <w:tc>
          <w:tcPr>
            <w:tcW w:w="14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bidi="ar"/>
              </w:rPr>
              <w:t>4275</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bidi="ar"/>
              </w:rPr>
              <w:t>42750</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35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柯萨奇病毒A4型/柯萨奇病毒A10型/柯萨奇病毒A6型核酸检测试剂盒 (三重荧光PCR法)</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盒</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50份/盒</w:t>
            </w:r>
          </w:p>
        </w:tc>
        <w:tc>
          <w:tcPr>
            <w:tcW w:w="14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bidi="ar"/>
              </w:rPr>
              <w:t>5700</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bidi="ar"/>
              </w:rPr>
              <w:t>45600</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35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EV71/CA16/EV三通道核酸检测试剂盒</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盒</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48份/盒</w:t>
            </w:r>
          </w:p>
        </w:tc>
        <w:tc>
          <w:tcPr>
            <w:tcW w:w="14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bidi="ar"/>
              </w:rPr>
              <w:t>5462.5</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bidi="ar"/>
              </w:rPr>
              <w:t>43700</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35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柯萨奇病毒（A6/A10）二重核酸检测试剂盒</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盒</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48份/盒</w:t>
            </w:r>
          </w:p>
        </w:tc>
        <w:tc>
          <w:tcPr>
            <w:tcW w:w="14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bidi="ar"/>
              </w:rPr>
              <w:t>3562.5</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bidi="ar"/>
              </w:rPr>
              <w:t>28500</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35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肠道病毒A71/柯萨奇病毒A16/肠道病毒通用型三重荧光PCR检测试剂盒</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盒</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48份/盒</w:t>
            </w:r>
          </w:p>
        </w:tc>
        <w:tc>
          <w:tcPr>
            <w:tcW w:w="14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bidi="ar"/>
              </w:rPr>
              <w:t>4322.5</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bidi="ar"/>
              </w:rPr>
              <w:t>17290</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35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柯萨奇病毒A6/柯萨奇病毒A10二重荧光PCR检测试剂盒</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盒</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48份/盒</w:t>
            </w:r>
          </w:p>
        </w:tc>
        <w:tc>
          <w:tcPr>
            <w:tcW w:w="14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bidi="ar"/>
              </w:rPr>
              <w:t>3040</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bidi="ar"/>
              </w:rPr>
              <w:t>12160</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35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柯萨奇病毒A2/柯萨奇病毒A5二重荧光PCR检测试剂盒</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盒</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48份/盒</w:t>
            </w:r>
          </w:p>
        </w:tc>
        <w:tc>
          <w:tcPr>
            <w:tcW w:w="14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bidi="ar"/>
              </w:rPr>
              <w:t>3040</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bidi="ar"/>
              </w:rPr>
              <w:t>6080</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13</w:t>
            </w:r>
          </w:p>
        </w:tc>
        <w:tc>
          <w:tcPr>
            <w:tcW w:w="35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腺病毒核酸扩增荧光检测试剂盒</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盒</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48份/盒</w:t>
            </w:r>
          </w:p>
        </w:tc>
        <w:tc>
          <w:tcPr>
            <w:tcW w:w="14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bidi="ar"/>
              </w:rPr>
              <w:t>1596</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bidi="ar"/>
              </w:rPr>
              <w:t>6384</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14</w:t>
            </w:r>
          </w:p>
        </w:tc>
        <w:tc>
          <w:tcPr>
            <w:tcW w:w="35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肠道病毒70型/柯萨奇病毒A24型二重核酸检测试剂盒(PCR-荧光探针法)</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盒</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48份/盒</w:t>
            </w:r>
          </w:p>
        </w:tc>
        <w:tc>
          <w:tcPr>
            <w:tcW w:w="14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bidi="ar"/>
              </w:rPr>
              <w:t>2736</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bidi="ar"/>
              </w:rPr>
              <w:t>10944</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6" w:firstLineChars="202"/>
        <w:rPr>
          <w:rFonts w:hint="eastAsia" w:ascii="宋体" w:hAnsi="宋体" w:eastAsia="宋体" w:cs="Times New Roman"/>
          <w:b/>
          <w:color w:val="auto"/>
          <w:kern w:val="2"/>
          <w:sz w:val="21"/>
          <w:szCs w:val="21"/>
          <w:highlight w:val="yellow"/>
        </w:rPr>
      </w:pPr>
      <w:r>
        <w:rPr>
          <w:rFonts w:hint="eastAsia" w:ascii="宋体" w:hAnsi="宋体" w:eastAsia="宋体" w:cs="Times New Roman"/>
          <w:b/>
          <w:bCs/>
          <w:color w:val="auto"/>
          <w:kern w:val="2"/>
          <w:sz w:val="21"/>
          <w:szCs w:val="21"/>
          <w:highlight w:val="yellow"/>
        </w:rPr>
        <w:t>注：</w:t>
      </w:r>
      <w:r>
        <w:rPr>
          <w:rFonts w:hint="eastAsia" w:ascii="宋体" w:hAnsi="宋体" w:eastAsia="宋体" w:cs="Times New Roman"/>
          <w:color w:val="auto"/>
          <w:kern w:val="2"/>
          <w:sz w:val="21"/>
          <w:szCs w:val="21"/>
          <w:highlight w:val="yellow"/>
        </w:rPr>
        <w:t>★</w:t>
      </w:r>
      <w:r>
        <w:rPr>
          <w:rFonts w:hint="eastAsia" w:ascii="宋体" w:hAnsi="宋体" w:eastAsia="宋体" w:cs="Times New Roman"/>
          <w:b/>
          <w:color w:val="auto"/>
          <w:kern w:val="2"/>
          <w:sz w:val="21"/>
          <w:szCs w:val="21"/>
          <w:highlight w:val="yellow"/>
        </w:rPr>
        <w:t>货物清单中任意一项产品的投标报价超过其预算金额或最高限价的，将导致投标无效。</w:t>
      </w:r>
    </w:p>
    <w:p>
      <w:pPr>
        <w:pStyle w:val="453"/>
        <w:adjustRightInd w:val="0"/>
        <w:snapToGrid w:val="0"/>
        <w:spacing w:before="0" w:beforeAutospacing="0" w:after="0" w:afterAutospacing="0" w:line="360" w:lineRule="auto"/>
        <w:ind w:firstLine="424" w:firstLineChars="202"/>
        <w:rPr>
          <w:rFonts w:hint="eastAsia" w:ascii="宋体" w:hAnsi="宋体" w:eastAsia="宋体" w:cs="宋体"/>
          <w:b/>
          <w:bCs w:val="0"/>
          <w:sz w:val="21"/>
          <w:szCs w:val="21"/>
          <w:highlight w:val="yellow"/>
          <w:lang w:val="en-US" w:eastAsia="zh-CN"/>
        </w:rPr>
      </w:pPr>
      <w:r>
        <w:rPr>
          <w:rFonts w:hint="eastAsia" w:ascii="宋体" w:hAnsi="宋体" w:eastAsia="宋体" w:cs="Times New Roman"/>
          <w:color w:val="auto"/>
          <w:kern w:val="2"/>
          <w:sz w:val="21"/>
          <w:szCs w:val="21"/>
          <w:highlight w:val="yellow"/>
        </w:rPr>
        <w:t>★</w:t>
      </w:r>
      <w:r>
        <w:rPr>
          <w:rFonts w:hint="eastAsia" w:ascii="宋体" w:hAnsi="宋体" w:eastAsia="宋体" w:cs="宋体"/>
          <w:b/>
          <w:bCs w:val="0"/>
          <w:color w:val="auto"/>
          <w:kern w:val="2"/>
          <w:sz w:val="21"/>
          <w:szCs w:val="21"/>
          <w:highlight w:val="yellow"/>
        </w:rPr>
        <w:t>（1）序号5、8、10</w:t>
      </w:r>
      <w:r>
        <w:rPr>
          <w:rFonts w:hint="eastAsia" w:ascii="宋体" w:hAnsi="宋体" w:eastAsia="宋体" w:cs="宋体"/>
          <w:b/>
          <w:bCs w:val="0"/>
          <w:color w:val="auto"/>
          <w:kern w:val="2"/>
          <w:sz w:val="21"/>
          <w:szCs w:val="21"/>
          <w:highlight w:val="yellow"/>
          <w:lang w:val="en-US" w:eastAsia="zh-CN"/>
        </w:rPr>
        <w:t>为同类产品，需要为不同价位的三种不同品牌，即序号5为一种品牌，序号8为一种品牌，序号10为一种品牌</w:t>
      </w:r>
      <w:r>
        <w:rPr>
          <w:rFonts w:hint="eastAsia" w:ascii="宋体" w:hAnsi="宋体" w:eastAsia="宋体" w:cs="宋体"/>
          <w:b/>
          <w:bCs w:val="0"/>
          <w:color w:val="auto"/>
          <w:kern w:val="2"/>
          <w:sz w:val="21"/>
          <w:szCs w:val="21"/>
          <w:highlight w:val="yellow"/>
        </w:rPr>
        <w:t>；6、9、11</w:t>
      </w:r>
      <w:r>
        <w:rPr>
          <w:rFonts w:hint="eastAsia" w:ascii="宋体" w:hAnsi="宋体" w:eastAsia="宋体" w:cs="宋体"/>
          <w:b/>
          <w:bCs w:val="0"/>
          <w:color w:val="auto"/>
          <w:kern w:val="2"/>
          <w:sz w:val="21"/>
          <w:szCs w:val="21"/>
          <w:highlight w:val="yellow"/>
          <w:lang w:val="en-US" w:eastAsia="zh-CN"/>
        </w:rPr>
        <w:t>为同类产品，需要为不同价位的三种不同品牌，即序号6为一种品牌，序号9为一种品牌，序号11为一种品牌</w:t>
      </w:r>
      <w:r>
        <w:rPr>
          <w:rFonts w:hint="eastAsia" w:ascii="宋体" w:hAnsi="宋体" w:eastAsia="宋体" w:cs="宋体"/>
          <w:b/>
          <w:bCs w:val="0"/>
          <w:color w:val="auto"/>
          <w:kern w:val="2"/>
          <w:sz w:val="21"/>
          <w:szCs w:val="21"/>
          <w:highlight w:val="yellow"/>
        </w:rPr>
        <w:t>。</w:t>
      </w:r>
      <w:r>
        <w:rPr>
          <w:rFonts w:hint="eastAsia" w:ascii="宋体" w:hAnsi="宋体" w:eastAsia="宋体" w:cs="宋体"/>
          <w:b/>
          <w:bCs w:val="0"/>
          <w:color w:val="auto"/>
          <w:kern w:val="2"/>
          <w:sz w:val="21"/>
          <w:szCs w:val="21"/>
          <w:highlight w:val="yellow"/>
          <w:lang w:val="en-US" w:eastAsia="zh-CN"/>
        </w:rPr>
        <w:t>若投标人提供的品牌不满足上述要求的将导致投标无效。</w:t>
      </w:r>
      <w:r>
        <w:rPr>
          <w:rFonts w:hint="eastAsia" w:ascii="宋体" w:hAnsi="宋体" w:eastAsia="宋体" w:cs="宋体"/>
          <w:b/>
          <w:bCs w:val="0"/>
          <w:color w:val="auto"/>
          <w:kern w:val="2"/>
          <w:sz w:val="21"/>
          <w:szCs w:val="21"/>
          <w:highlight w:val="yellow"/>
        </w:rPr>
        <w:br w:type="textWrapping"/>
      </w:r>
      <w:r>
        <w:rPr>
          <w:rFonts w:hint="eastAsia" w:ascii="宋体" w:hAnsi="宋体" w:eastAsia="宋体" w:cs="宋体"/>
          <w:b/>
          <w:bCs w:val="0"/>
          <w:color w:val="auto"/>
          <w:kern w:val="2"/>
          <w:sz w:val="21"/>
          <w:szCs w:val="21"/>
          <w:highlight w:val="none"/>
          <w:lang w:val="en-US" w:eastAsia="zh-CN"/>
        </w:rPr>
        <w:t xml:space="preserve">    </w:t>
      </w:r>
      <w:r>
        <w:rPr>
          <w:rFonts w:hint="eastAsia" w:ascii="宋体" w:hAnsi="宋体" w:eastAsia="宋体" w:cs="宋体"/>
          <w:b/>
          <w:bCs w:val="0"/>
          <w:color w:val="auto"/>
          <w:kern w:val="2"/>
          <w:sz w:val="21"/>
          <w:szCs w:val="21"/>
          <w:highlight w:val="yellow"/>
          <w:lang w:eastAsia="zh-CN"/>
        </w:rPr>
        <w:t>（</w:t>
      </w:r>
      <w:r>
        <w:rPr>
          <w:rFonts w:hint="eastAsia" w:ascii="宋体" w:hAnsi="宋体" w:eastAsia="宋体" w:cs="宋体"/>
          <w:b/>
          <w:bCs w:val="0"/>
          <w:color w:val="auto"/>
          <w:kern w:val="2"/>
          <w:sz w:val="21"/>
          <w:szCs w:val="21"/>
          <w:highlight w:val="yellow"/>
          <w:lang w:val="en-US" w:eastAsia="zh-CN"/>
        </w:rPr>
        <w:t>2</w:t>
      </w:r>
      <w:r>
        <w:rPr>
          <w:rFonts w:hint="eastAsia" w:ascii="宋体" w:hAnsi="宋体" w:eastAsia="宋体" w:cs="宋体"/>
          <w:b/>
          <w:bCs w:val="0"/>
          <w:color w:val="auto"/>
          <w:kern w:val="2"/>
          <w:sz w:val="21"/>
          <w:szCs w:val="21"/>
          <w:highlight w:val="yellow"/>
          <w:lang w:eastAsia="zh-CN"/>
        </w:rPr>
        <w:t>）</w:t>
      </w:r>
      <w:r>
        <w:rPr>
          <w:rFonts w:hint="eastAsia" w:ascii="宋体" w:hAnsi="宋体" w:eastAsia="宋体" w:cs="宋体"/>
          <w:b/>
          <w:bCs w:val="0"/>
          <w:color w:val="auto"/>
          <w:kern w:val="2"/>
          <w:sz w:val="21"/>
          <w:szCs w:val="21"/>
          <w:highlight w:val="yellow"/>
        </w:rPr>
        <w:t>序号5、8、10</w:t>
      </w:r>
      <w:r>
        <w:rPr>
          <w:rFonts w:hint="eastAsia" w:ascii="宋体" w:hAnsi="宋体" w:eastAsia="宋体" w:cs="宋体"/>
          <w:b/>
          <w:bCs w:val="0"/>
          <w:color w:val="auto"/>
          <w:kern w:val="2"/>
          <w:sz w:val="21"/>
          <w:szCs w:val="21"/>
          <w:highlight w:val="yellow"/>
          <w:lang w:val="en-US" w:eastAsia="zh-CN"/>
        </w:rPr>
        <w:t>货物的参考</w:t>
      </w:r>
      <w:r>
        <w:rPr>
          <w:rFonts w:hint="eastAsia" w:ascii="宋体" w:hAnsi="宋体" w:eastAsia="宋体" w:cs="宋体"/>
          <w:b/>
          <w:bCs w:val="0"/>
          <w:sz w:val="21"/>
          <w:szCs w:val="21"/>
          <w:highlight w:val="yellow"/>
          <w:lang w:val="en-US" w:eastAsia="zh-CN"/>
        </w:rPr>
        <w:t>品牌：上海伯杰、深圳澳东、深圳市梓健生物。</w:t>
      </w:r>
      <w:r>
        <w:rPr>
          <w:rFonts w:hint="eastAsia" w:ascii="宋体" w:hAnsi="宋体" w:eastAsia="宋体" w:cs="宋体"/>
          <w:b/>
          <w:bCs w:val="0"/>
          <w:sz w:val="21"/>
          <w:szCs w:val="21"/>
          <w:highlight w:val="yellow"/>
          <w:lang w:val="en-US" w:eastAsia="zh-CN"/>
        </w:rPr>
        <w:br w:type="textWrapping"/>
      </w:r>
      <w:r>
        <w:rPr>
          <w:rFonts w:hint="eastAsia" w:ascii="宋体" w:hAnsi="宋体" w:eastAsia="宋体" w:cs="宋体"/>
          <w:b/>
          <w:bCs w:val="0"/>
          <w:sz w:val="21"/>
          <w:szCs w:val="21"/>
          <w:highlight w:val="none"/>
          <w:lang w:val="en-US" w:eastAsia="zh-CN"/>
        </w:rPr>
        <w:t xml:space="preserve">    </w:t>
      </w:r>
      <w:r>
        <w:rPr>
          <w:rFonts w:hint="eastAsia" w:ascii="宋体" w:hAnsi="宋体" w:eastAsia="宋体" w:cs="宋体"/>
          <w:b/>
          <w:bCs w:val="0"/>
          <w:color w:val="auto"/>
          <w:kern w:val="2"/>
          <w:sz w:val="21"/>
          <w:szCs w:val="21"/>
          <w:highlight w:val="yellow"/>
          <w:lang w:eastAsia="zh-CN"/>
        </w:rPr>
        <w:t>（</w:t>
      </w:r>
      <w:r>
        <w:rPr>
          <w:rFonts w:hint="eastAsia" w:ascii="宋体" w:hAnsi="宋体" w:eastAsia="宋体" w:cs="宋体"/>
          <w:b/>
          <w:bCs w:val="0"/>
          <w:color w:val="auto"/>
          <w:kern w:val="2"/>
          <w:sz w:val="21"/>
          <w:szCs w:val="21"/>
          <w:highlight w:val="yellow"/>
          <w:lang w:val="en-US" w:eastAsia="zh-CN"/>
        </w:rPr>
        <w:t>3</w:t>
      </w:r>
      <w:r>
        <w:rPr>
          <w:rFonts w:hint="eastAsia" w:ascii="宋体" w:hAnsi="宋体" w:eastAsia="宋体" w:cs="宋体"/>
          <w:b/>
          <w:bCs w:val="0"/>
          <w:color w:val="auto"/>
          <w:kern w:val="2"/>
          <w:sz w:val="21"/>
          <w:szCs w:val="21"/>
          <w:highlight w:val="yellow"/>
          <w:lang w:eastAsia="zh-CN"/>
        </w:rPr>
        <w:t>）</w:t>
      </w:r>
      <w:r>
        <w:rPr>
          <w:rFonts w:hint="eastAsia" w:ascii="宋体" w:hAnsi="宋体" w:eastAsia="宋体" w:cs="宋体"/>
          <w:b/>
          <w:bCs w:val="0"/>
          <w:color w:val="auto"/>
          <w:kern w:val="2"/>
          <w:sz w:val="21"/>
          <w:szCs w:val="21"/>
          <w:highlight w:val="yellow"/>
        </w:rPr>
        <w:t>序号6、9、11</w:t>
      </w:r>
      <w:r>
        <w:rPr>
          <w:rFonts w:hint="eastAsia" w:ascii="宋体" w:hAnsi="宋体" w:eastAsia="宋体" w:cs="宋体"/>
          <w:b/>
          <w:bCs w:val="0"/>
          <w:color w:val="auto"/>
          <w:kern w:val="2"/>
          <w:sz w:val="21"/>
          <w:szCs w:val="21"/>
          <w:highlight w:val="yellow"/>
          <w:lang w:val="en-US" w:eastAsia="zh-CN"/>
        </w:rPr>
        <w:t>货物的参考</w:t>
      </w:r>
      <w:r>
        <w:rPr>
          <w:rFonts w:hint="eastAsia" w:ascii="宋体" w:hAnsi="宋体" w:eastAsia="宋体" w:cs="宋体"/>
          <w:b/>
          <w:bCs w:val="0"/>
          <w:sz w:val="21"/>
          <w:szCs w:val="21"/>
          <w:highlight w:val="yellow"/>
          <w:lang w:val="en-US" w:eastAsia="zh-CN"/>
        </w:rPr>
        <w:t>品牌：上海伯杰、深圳澳东、深圳市梓健生物。</w:t>
      </w:r>
    </w:p>
    <w:p>
      <w:pPr>
        <w:pStyle w:val="453"/>
        <w:adjustRightInd w:val="0"/>
        <w:snapToGrid w:val="0"/>
        <w:spacing w:before="0" w:beforeAutospacing="0" w:after="0" w:afterAutospacing="0" w:line="360" w:lineRule="auto"/>
        <w:ind w:firstLine="426" w:firstLineChars="202"/>
        <w:rPr>
          <w:rFonts w:hint="eastAsia" w:ascii="宋体" w:hAnsi="宋体" w:eastAsia="宋体" w:cs="宋体"/>
          <w:b/>
          <w:bCs w:val="0"/>
          <w:sz w:val="21"/>
          <w:szCs w:val="21"/>
          <w:highlight w:val="yellow"/>
          <w:lang w:val="en-US" w:eastAsia="zh-CN"/>
        </w:rPr>
      </w:pPr>
      <w:r>
        <w:rPr>
          <w:rFonts w:hint="eastAsia" w:ascii="宋体" w:hAnsi="宋体" w:eastAsia="宋体" w:cs="宋体"/>
          <w:b/>
          <w:bCs w:val="0"/>
          <w:sz w:val="21"/>
          <w:szCs w:val="21"/>
          <w:highlight w:val="yellow"/>
          <w:lang w:val="en-US" w:eastAsia="zh-CN"/>
        </w:rPr>
        <w:t>（4）</w:t>
      </w:r>
      <w:r>
        <w:rPr>
          <w:rFonts w:hint="eastAsia" w:ascii="宋体" w:hAnsi="宋体" w:eastAsia="宋体" w:cs="宋体"/>
          <w:b/>
          <w:bCs/>
          <w:snapToGrid w:val="0"/>
          <w:sz w:val="21"/>
          <w:szCs w:val="21"/>
          <w:highlight w:val="yellow"/>
        </w:rPr>
        <w:t>本项目核心产品为：</w:t>
      </w:r>
      <w:r>
        <w:rPr>
          <w:rFonts w:hint="eastAsia" w:ascii="宋体" w:hAnsi="宋体" w:eastAsia="宋体" w:cs="宋体"/>
          <w:b/>
          <w:bCs/>
          <w:snapToGrid w:val="0"/>
          <w:sz w:val="21"/>
          <w:szCs w:val="21"/>
          <w:highlight w:val="yellow"/>
          <w:u w:val="single"/>
        </w:rPr>
        <w:t xml:space="preserve">   轮状病毒A组、诺如病毒（GI、GII型）三重核酸检测试剂盒（荧光PCR法）   </w:t>
      </w:r>
      <w:r>
        <w:rPr>
          <w:rFonts w:hint="eastAsia" w:ascii="宋体" w:hAnsi="宋体" w:eastAsia="宋体" w:cs="宋体"/>
          <w:b/>
          <w:bCs/>
          <w:snapToGrid w:val="0"/>
          <w:sz w:val="21"/>
          <w:szCs w:val="21"/>
          <w:highlight w:val="yellow"/>
        </w:rPr>
        <w:t>。</w:t>
      </w:r>
      <w:r>
        <w:rPr>
          <w:rFonts w:hint="eastAsia" w:ascii="宋体" w:hAnsi="宋体" w:eastAsia="宋体" w:cs="宋体"/>
          <w:bCs/>
          <w:snapToGrid w:val="0"/>
          <w:kern w:val="0"/>
          <w:sz w:val="21"/>
          <w:szCs w:val="21"/>
          <w:highlight w:val="yellow"/>
        </w:rPr>
        <w:t>如同时有两家或两家以上（均为制造商的合法代理商）通过资格审查及符合性审查的合格投标人</w:t>
      </w:r>
      <w:r>
        <w:rPr>
          <w:rFonts w:hint="eastAsia" w:ascii="宋体" w:hAnsi="宋体" w:eastAsia="宋体" w:cs="宋体"/>
          <w:b/>
          <w:bCs/>
          <w:snapToGrid w:val="0"/>
          <w:kern w:val="0"/>
          <w:sz w:val="21"/>
          <w:szCs w:val="21"/>
          <w:highlight w:val="yellow"/>
        </w:rPr>
        <w:t>所投核心产品为相同品牌的，按一家投标人计算</w:t>
      </w:r>
      <w:r>
        <w:rPr>
          <w:rFonts w:hint="eastAsia" w:ascii="宋体" w:hAnsi="宋体" w:eastAsia="宋体" w:cs="宋体"/>
          <w:bCs/>
          <w:snapToGrid w:val="0"/>
          <w:kern w:val="0"/>
          <w:sz w:val="21"/>
          <w:szCs w:val="21"/>
          <w:highlight w:val="yellow"/>
        </w:rPr>
        <w:t>。在此种情况下，评审后得分最高的</w:t>
      </w:r>
      <w:r>
        <w:rPr>
          <w:rFonts w:hint="eastAsia" w:ascii="宋体" w:hAnsi="宋体" w:eastAsia="宋体" w:cs="宋体"/>
          <w:color w:val="333333"/>
          <w:sz w:val="21"/>
          <w:szCs w:val="21"/>
          <w:highlight w:val="yellow"/>
        </w:rPr>
        <w:t>同品牌</w:t>
      </w:r>
      <w:r>
        <w:rPr>
          <w:rFonts w:hint="eastAsia" w:ascii="宋体" w:hAnsi="宋体" w:eastAsia="宋体" w:cs="宋体"/>
          <w:bCs/>
          <w:snapToGrid w:val="0"/>
          <w:kern w:val="0"/>
          <w:sz w:val="21"/>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ascii="宋体" w:hAnsi="宋体" w:eastAsia="宋体" w:cs="宋体"/>
          <w:snapToGrid w:val="0"/>
          <w:kern w:val="0"/>
          <w:sz w:val="21"/>
          <w:szCs w:val="21"/>
          <w:highlight w:val="yellow"/>
        </w:rPr>
        <w:t>以上均相同的由评标委员会采取随机抽取方式确定</w:t>
      </w:r>
      <w:r>
        <w:rPr>
          <w:rFonts w:hint="eastAsia" w:ascii="宋体" w:hAnsi="宋体" w:eastAsia="宋体" w:cs="宋体"/>
          <w:bCs/>
          <w:snapToGrid w:val="0"/>
          <w:kern w:val="0"/>
          <w:sz w:val="21"/>
          <w:szCs w:val="21"/>
          <w:highlight w:val="yellow"/>
        </w:rPr>
        <w:t>，其他同品牌投标人不作为候选中标供应商。</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5</w:t>
      </w:r>
      <w:r>
        <w:rPr>
          <w:rFonts w:hint="eastAsia" w:ascii="宋体" w:hAnsi="宋体"/>
          <w:bCs/>
          <w:snapToGrid w:val="0"/>
          <w:kern w:val="0"/>
          <w:szCs w:val="21"/>
        </w:rPr>
        <w:t>）</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6</w:t>
      </w:r>
      <w:r>
        <w:rPr>
          <w:rFonts w:hint="eastAsia" w:ascii="宋体" w:hAnsi="宋体"/>
          <w:bCs/>
          <w:snapToGrid w:val="0"/>
          <w:kern w:val="0"/>
          <w:szCs w:val="21"/>
        </w:rPr>
        <w:t xml:space="preserve">）备注栏注明“拒绝进口”的产品不接受投标人选用进口产品参与投标；注明“接受进口”的产品允许投标人选用进口产品参与投标，但不排斥国内产品。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7</w:t>
      </w:r>
      <w:r>
        <w:rPr>
          <w:rFonts w:hint="eastAsia" w:ascii="宋体" w:hAnsi="宋体"/>
          <w:bCs/>
          <w:snapToGrid w:val="0"/>
          <w:kern w:val="0"/>
          <w:szCs w:val="21"/>
        </w:rPr>
        <w:t>）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rPr>
          <w:rFonts w:hint="eastAsia"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80"/>
        <w:gridCol w:w="6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blHeader/>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货物名称</w:t>
            </w:r>
          </w:p>
        </w:tc>
        <w:tc>
          <w:tcPr>
            <w:tcW w:w="6737" w:type="dxa"/>
            <w:vAlign w:val="center"/>
          </w:tcPr>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札如病毒、星状病毒、腺病毒三重核酸检测试剂盒（荧光PCR法）</w:t>
            </w:r>
          </w:p>
        </w:tc>
        <w:tc>
          <w:tcPr>
            <w:tcW w:w="6737" w:type="dxa"/>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①▲适用于定性检测从肛拭子和粪便等样本中提取的札如病毒、星状病毒、腺病毒，单管三荧光；</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②可适用于ABI7500</w:t>
            </w:r>
            <w:r>
              <w:rPr>
                <w:rFonts w:hint="eastAsia" w:ascii="宋体" w:hAnsi="宋体" w:cs="宋体"/>
                <w:sz w:val="21"/>
                <w:szCs w:val="21"/>
                <w:lang w:val="en-US" w:eastAsia="zh-CN"/>
              </w:rPr>
              <w:t>或</w:t>
            </w:r>
            <w:r>
              <w:rPr>
                <w:rFonts w:hint="eastAsia" w:ascii="宋体" w:hAnsi="宋体" w:eastAsia="宋体" w:cs="宋体"/>
                <w:sz w:val="21"/>
                <w:szCs w:val="21"/>
              </w:rPr>
              <w:t>Light</w:t>
            </w:r>
            <w:r>
              <w:rPr>
                <w:rFonts w:hint="eastAsia" w:ascii="宋体" w:hAnsi="宋体" w:cs="宋体"/>
                <w:sz w:val="21"/>
                <w:szCs w:val="21"/>
                <w:lang w:val="en-US" w:eastAsia="zh-CN"/>
              </w:rPr>
              <w:t xml:space="preserve"> </w:t>
            </w:r>
            <w:r>
              <w:rPr>
                <w:rFonts w:hint="eastAsia" w:ascii="宋体" w:hAnsi="宋体" w:eastAsia="宋体" w:cs="宋体"/>
                <w:sz w:val="21"/>
                <w:szCs w:val="21"/>
              </w:rPr>
              <w:t>Cycler®4800全自动荧光PCR检测仪</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③50份/盒；</w:t>
            </w:r>
            <w:r>
              <w:rPr>
                <w:rFonts w:hint="eastAsia" w:ascii="宋体" w:hAnsi="宋体" w:cs="宋体"/>
                <w:sz w:val="21"/>
                <w:szCs w:val="21"/>
                <w:lang w:val="en-US" w:eastAsia="zh-CN"/>
              </w:rPr>
              <w:t>包含阴性和阳性对照；</w:t>
            </w:r>
          </w:p>
          <w:p>
            <w:pPr>
              <w:spacing w:line="360" w:lineRule="auto"/>
              <w:rPr>
                <w:rFonts w:hint="eastAsia" w:eastAsia="宋体"/>
                <w:lang w:eastAsia="zh-CN"/>
              </w:rPr>
            </w:pPr>
            <w:r>
              <w:rPr>
                <w:rFonts w:hint="eastAsia" w:ascii="宋体" w:hAnsi="宋体" w:eastAsia="宋体" w:cs="宋体"/>
                <w:sz w:val="21"/>
                <w:szCs w:val="21"/>
                <w:highlight w:val="none"/>
              </w:rPr>
              <w:t>④▲</w:t>
            </w:r>
            <w:r>
              <w:rPr>
                <w:rFonts w:hint="eastAsia"/>
              </w:rPr>
              <w:t>检测通道</w:t>
            </w:r>
            <w:r>
              <w:t>FAM</w:t>
            </w:r>
            <w:r>
              <w:rPr>
                <w:rFonts w:hint="eastAsia"/>
              </w:rPr>
              <w:t>、VIC、ROX、CY</w:t>
            </w:r>
            <w:r>
              <w:t>5</w:t>
            </w:r>
            <w:r>
              <w:rPr>
                <w:rFonts w:hint="eastAsia"/>
                <w:lang w:eastAsia="zh-CN"/>
              </w:rPr>
              <w:t>；</w:t>
            </w:r>
            <w:r>
              <w:rPr>
                <w:rFonts w:hint="eastAsia" w:ascii="宋体" w:hAnsi="宋体" w:cs="宋体"/>
                <w:sz w:val="21"/>
                <w:szCs w:val="21"/>
                <w:lang w:val="en-US" w:eastAsia="zh-CN"/>
              </w:rPr>
              <w:t>每管</w:t>
            </w:r>
            <w:r>
              <w:rPr>
                <w:rFonts w:hint="eastAsia" w:ascii="宋体" w:hAnsi="宋体" w:cs="宋体"/>
                <w:sz w:val="21"/>
                <w:szCs w:val="21"/>
                <w:highlight w:val="none"/>
                <w:lang w:val="en-US" w:eastAsia="zh-CN"/>
              </w:rPr>
              <w:t>反应体系25uL，其中反应液20uL，核酸样本5uL；</w:t>
            </w:r>
            <w:r>
              <w:rPr>
                <w:rFonts w:hint="eastAsia" w:ascii="宋体" w:hAnsi="宋体" w:cs="宋体"/>
                <w:szCs w:val="21"/>
              </w:rPr>
              <w:t>扩增循环数</w:t>
            </w:r>
            <w:r>
              <w:rPr>
                <w:rFonts w:hint="eastAsia" w:cs="宋体" w:asciiTheme="minorEastAsia" w:hAnsiTheme="minorEastAsia"/>
                <w:szCs w:val="21"/>
              </w:rPr>
              <w:t>≥</w:t>
            </w:r>
            <w:r>
              <w:rPr>
                <w:rFonts w:hint="eastAsia" w:ascii="宋体" w:hAnsi="宋体" w:cs="宋体"/>
                <w:szCs w:val="21"/>
              </w:rPr>
              <w:t>4</w:t>
            </w:r>
            <w:r>
              <w:rPr>
                <w:rFonts w:ascii="宋体" w:hAnsi="宋体" w:cs="宋体"/>
                <w:szCs w:val="21"/>
              </w:rPr>
              <w:t>5cycles</w:t>
            </w:r>
            <w:r>
              <w:rPr>
                <w:rFonts w:hint="eastAsia" w:ascii="宋体" w:hAnsi="宋体" w:cs="宋体"/>
                <w:szCs w:val="21"/>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bookmarkStart w:id="3" w:name="OLE_LINK29"/>
            <w:r>
              <w:rPr>
                <w:rFonts w:hint="eastAsia" w:ascii="宋体" w:hAnsi="宋体" w:eastAsia="宋体" w:cs="宋体"/>
                <w:sz w:val="21"/>
                <w:szCs w:val="21"/>
                <w:highlight w:val="none"/>
              </w:rPr>
              <w:t>⑤▲</w:t>
            </w:r>
            <w:bookmarkEnd w:id="3"/>
            <w:r>
              <w:rPr>
                <w:rFonts w:hint="eastAsia" w:ascii="宋体" w:hAnsi="宋体" w:eastAsia="宋体" w:cs="宋体"/>
                <w:sz w:val="21"/>
                <w:szCs w:val="21"/>
                <w:highlight w:val="none"/>
              </w:rPr>
              <w:t>最低检出限:500copies/mL；</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⑥▲特异性:对札如病毒、星状病毒、腺病毒均能检出且与其他病毒性腹泻病原无交叉。</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⑦▲到货时保质期不少于1</w:t>
            </w:r>
            <w:r>
              <w:rPr>
                <w:rFonts w:hint="eastAsia" w:ascii="宋体" w:hAnsi="宋体" w:cs="宋体"/>
                <w:sz w:val="21"/>
                <w:szCs w:val="21"/>
                <w:highlight w:val="none"/>
                <w:lang w:val="en-US" w:eastAsia="zh-CN"/>
              </w:rPr>
              <w:t>0</w:t>
            </w:r>
            <w:r>
              <w:rPr>
                <w:rFonts w:hint="eastAsia" w:ascii="宋体" w:hAnsi="宋体" w:eastAsia="宋体" w:cs="宋体"/>
                <w:sz w:val="21"/>
                <w:szCs w:val="21"/>
                <w:highlight w:val="none"/>
              </w:rPr>
              <w:t>个月</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轮状病毒A组、诺如病毒（GI、GII型）三重核酸检测试剂盒（荧光PCR法）</w:t>
            </w:r>
          </w:p>
        </w:tc>
        <w:tc>
          <w:tcPr>
            <w:tcW w:w="6737" w:type="dxa"/>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①▲用于定性检测从肛拭子、粪便、呕吐物和食品中提取的轮状病毒A组、诺如病毒（GI、GII型）；</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②可适用于ABI7500</w:t>
            </w:r>
            <w:r>
              <w:rPr>
                <w:rFonts w:hint="eastAsia" w:ascii="宋体" w:hAnsi="宋体" w:cs="宋体"/>
                <w:sz w:val="21"/>
                <w:szCs w:val="21"/>
                <w:lang w:val="en-US" w:eastAsia="zh-CN"/>
              </w:rPr>
              <w:t>或</w:t>
            </w:r>
            <w:r>
              <w:rPr>
                <w:rFonts w:hint="eastAsia" w:ascii="宋体" w:hAnsi="宋体" w:eastAsia="宋体" w:cs="宋体"/>
                <w:sz w:val="21"/>
                <w:szCs w:val="21"/>
              </w:rPr>
              <w:t>Light</w:t>
            </w:r>
            <w:r>
              <w:rPr>
                <w:rFonts w:hint="eastAsia" w:ascii="宋体" w:hAnsi="宋体" w:cs="宋体"/>
                <w:sz w:val="21"/>
                <w:szCs w:val="21"/>
                <w:lang w:val="en-US" w:eastAsia="zh-CN"/>
              </w:rPr>
              <w:t xml:space="preserve"> </w:t>
            </w:r>
            <w:r>
              <w:rPr>
                <w:rFonts w:hint="eastAsia" w:ascii="宋体" w:hAnsi="宋体" w:eastAsia="宋体" w:cs="宋体"/>
                <w:sz w:val="21"/>
                <w:szCs w:val="21"/>
              </w:rPr>
              <w:t>Cycler®4800全自动荧光PCR检测仪</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③50份/盒；</w:t>
            </w:r>
            <w:r>
              <w:rPr>
                <w:rFonts w:hint="eastAsia" w:ascii="宋体" w:hAnsi="宋体" w:cs="宋体"/>
                <w:sz w:val="21"/>
                <w:szCs w:val="21"/>
                <w:lang w:val="en-US" w:eastAsia="zh-CN"/>
              </w:rPr>
              <w:t>包含阴性和阳性对照；</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④▲</w:t>
            </w:r>
            <w:r>
              <w:rPr>
                <w:rFonts w:hint="eastAsia"/>
              </w:rPr>
              <w:t>检测通道</w:t>
            </w:r>
            <w:r>
              <w:t>FAM</w:t>
            </w:r>
            <w:r>
              <w:rPr>
                <w:rFonts w:hint="eastAsia"/>
              </w:rPr>
              <w:t>、VIC、ROX、CY</w:t>
            </w:r>
            <w:r>
              <w:t>5</w:t>
            </w:r>
            <w:r>
              <w:rPr>
                <w:rFonts w:hint="eastAsia"/>
                <w:lang w:eastAsia="zh-CN"/>
              </w:rPr>
              <w:t>；</w:t>
            </w:r>
            <w:r>
              <w:rPr>
                <w:rFonts w:hint="eastAsia" w:ascii="宋体" w:hAnsi="宋体" w:cs="宋体"/>
                <w:sz w:val="21"/>
                <w:szCs w:val="21"/>
                <w:lang w:val="en-US" w:eastAsia="zh-CN"/>
              </w:rPr>
              <w:t>每管</w:t>
            </w:r>
            <w:r>
              <w:rPr>
                <w:rFonts w:hint="eastAsia" w:ascii="宋体" w:hAnsi="宋体" w:cs="宋体"/>
                <w:sz w:val="21"/>
                <w:szCs w:val="21"/>
                <w:highlight w:val="none"/>
                <w:lang w:val="en-US" w:eastAsia="zh-CN"/>
              </w:rPr>
              <w:t>反应体系25uL，其中反应液20uL，核酸样本5uL；</w:t>
            </w:r>
            <w:r>
              <w:rPr>
                <w:rFonts w:hint="eastAsia" w:ascii="宋体" w:hAnsi="宋体" w:cs="宋体"/>
                <w:szCs w:val="21"/>
              </w:rPr>
              <w:t>扩增循环数</w:t>
            </w:r>
            <w:r>
              <w:rPr>
                <w:rFonts w:hint="eastAsia" w:cs="宋体" w:asciiTheme="minorEastAsia" w:hAnsiTheme="minorEastAsia"/>
                <w:szCs w:val="21"/>
              </w:rPr>
              <w:t>≥</w:t>
            </w:r>
            <w:r>
              <w:rPr>
                <w:rFonts w:hint="eastAsia" w:ascii="宋体" w:hAnsi="宋体" w:cs="宋体"/>
                <w:szCs w:val="21"/>
              </w:rPr>
              <w:t>4</w:t>
            </w:r>
            <w:r>
              <w:rPr>
                <w:rFonts w:ascii="宋体" w:hAnsi="宋体" w:cs="宋体"/>
                <w:szCs w:val="21"/>
              </w:rPr>
              <w:t>5cycles</w:t>
            </w:r>
            <w:r>
              <w:rPr>
                <w:rFonts w:hint="eastAsia" w:ascii="宋体" w:hAnsi="宋体" w:cs="宋体"/>
                <w:szCs w:val="21"/>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⑤▲最低检出限:500copies/mL；</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⑥▲对轮状病毒A组、诺如病毒（GI、GII型）均能检出且与其他病毒性腹泻病原（特别是其他组的轮状病毒及诺如病毒的其他型别）无交叉。</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Cs/>
                <w:sz w:val="21"/>
                <w:szCs w:val="21"/>
                <w:highlight w:val="none"/>
                <w:lang w:eastAsia="zh-CN"/>
              </w:rPr>
            </w:pPr>
            <w:r>
              <w:rPr>
                <w:rFonts w:hint="eastAsia" w:ascii="宋体" w:hAnsi="宋体" w:eastAsia="宋体" w:cs="宋体"/>
                <w:sz w:val="21"/>
                <w:szCs w:val="21"/>
                <w:highlight w:val="none"/>
              </w:rPr>
              <w:t>⑦▲到货时保质期不少于1</w:t>
            </w:r>
            <w:r>
              <w:rPr>
                <w:rFonts w:hint="eastAsia" w:ascii="宋体" w:hAnsi="宋体" w:cs="宋体"/>
                <w:sz w:val="21"/>
                <w:szCs w:val="21"/>
                <w:highlight w:val="none"/>
                <w:lang w:val="en-US" w:eastAsia="zh-CN"/>
              </w:rPr>
              <w:t>0</w:t>
            </w:r>
            <w:r>
              <w:rPr>
                <w:rFonts w:hint="eastAsia" w:ascii="宋体" w:hAnsi="宋体" w:eastAsia="宋体" w:cs="宋体"/>
                <w:sz w:val="21"/>
                <w:szCs w:val="21"/>
                <w:highlight w:val="none"/>
              </w:rPr>
              <w:t>个月</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A组轮状病毒血清分型多重实时荧光PCR检测试剂盒</w:t>
            </w:r>
          </w:p>
        </w:tc>
        <w:tc>
          <w:tcPr>
            <w:tcW w:w="6737" w:type="dxa"/>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①▲用于定性检测从粪便、肛拭子和呕吐物中提取的A组轮状病毒中6种G基因型(G1、G2、G3、G4、G8、G9)和3种P基因型（P[4]、P[6]和 </w:t>
            </w:r>
            <w:bookmarkStart w:id="4" w:name="OLE_LINK5"/>
            <w:r>
              <w:rPr>
                <w:rFonts w:hint="eastAsia" w:ascii="宋体" w:hAnsi="宋体" w:eastAsia="宋体" w:cs="宋体"/>
                <w:sz w:val="21"/>
                <w:szCs w:val="21"/>
              </w:rPr>
              <w:t>P[8]</w:t>
            </w:r>
            <w:bookmarkEnd w:id="4"/>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②</w:t>
            </w:r>
            <w:r>
              <w:rPr>
                <w:rFonts w:hint="eastAsia" w:ascii="宋体" w:hAnsi="宋体" w:cs="宋体"/>
                <w:sz w:val="21"/>
                <w:szCs w:val="21"/>
                <w:lang w:val="en-US" w:eastAsia="zh-CN"/>
              </w:rPr>
              <w:t>适用于</w:t>
            </w:r>
            <w:r>
              <w:rPr>
                <w:rFonts w:hint="eastAsia" w:ascii="宋体" w:hAnsi="宋体" w:eastAsia="宋体" w:cs="宋体"/>
                <w:sz w:val="21"/>
                <w:szCs w:val="21"/>
              </w:rPr>
              <w:t>ABI7500</w:t>
            </w:r>
            <w:r>
              <w:rPr>
                <w:rFonts w:hint="eastAsia" w:ascii="宋体" w:hAnsi="宋体" w:cs="宋体"/>
                <w:sz w:val="21"/>
                <w:szCs w:val="21"/>
                <w:lang w:val="en-US" w:eastAsia="zh-CN"/>
              </w:rPr>
              <w:t>或</w:t>
            </w:r>
            <w:r>
              <w:rPr>
                <w:rFonts w:hint="eastAsia" w:ascii="宋体" w:hAnsi="宋体" w:eastAsia="宋体" w:cs="宋体"/>
                <w:sz w:val="21"/>
                <w:szCs w:val="21"/>
              </w:rPr>
              <w:t>Light</w:t>
            </w:r>
            <w:r>
              <w:rPr>
                <w:rFonts w:hint="eastAsia" w:ascii="宋体" w:hAnsi="宋体" w:cs="宋体"/>
                <w:sz w:val="21"/>
                <w:szCs w:val="21"/>
                <w:lang w:val="en-US" w:eastAsia="zh-CN"/>
              </w:rPr>
              <w:t xml:space="preserve"> </w:t>
            </w:r>
            <w:r>
              <w:rPr>
                <w:rFonts w:hint="eastAsia" w:ascii="宋体" w:hAnsi="宋体" w:eastAsia="宋体" w:cs="宋体"/>
                <w:sz w:val="21"/>
                <w:szCs w:val="21"/>
              </w:rPr>
              <w:t>Cycler®4800全自动荧光PCR检测仪；</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eastAsia="宋体" w:cs="宋体"/>
                <w:sz w:val="21"/>
                <w:szCs w:val="21"/>
                <w:lang w:val="en-US" w:eastAsia="zh-CN"/>
              </w:rPr>
            </w:pPr>
            <w:r>
              <w:rPr>
                <w:rFonts w:hint="eastAsia" w:ascii="宋体" w:hAnsi="宋体" w:eastAsia="宋体" w:cs="宋体"/>
                <w:sz w:val="21"/>
                <w:szCs w:val="21"/>
              </w:rPr>
              <w:t>③25份/盒；</w:t>
            </w:r>
            <w:r>
              <w:rPr>
                <w:rFonts w:hint="eastAsia" w:ascii="宋体" w:hAnsi="宋体" w:cs="宋体"/>
                <w:sz w:val="21"/>
                <w:szCs w:val="21"/>
                <w:lang w:val="en-US" w:eastAsia="zh-CN"/>
              </w:rPr>
              <w:t>包含阴性和阳性对照；</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rPr>
              <w:t>④</w:t>
            </w:r>
            <w:bookmarkStart w:id="5" w:name="OLE_LINK4"/>
            <w:r>
              <w:rPr>
                <w:rFonts w:hint="eastAsia" w:ascii="宋体" w:hAnsi="宋体" w:eastAsia="宋体" w:cs="宋体"/>
                <w:sz w:val="21"/>
                <w:szCs w:val="21"/>
              </w:rPr>
              <w:t>▲检测通道FAM、VIC(HEX)和ROX</w:t>
            </w:r>
            <w:r>
              <w:rPr>
                <w:rFonts w:hint="eastAsia" w:ascii="宋体" w:hAnsi="宋体" w:cs="宋体"/>
                <w:sz w:val="21"/>
                <w:szCs w:val="21"/>
                <w:lang w:eastAsia="zh-CN"/>
              </w:rPr>
              <w:t>；</w:t>
            </w:r>
            <w:r>
              <w:rPr>
                <w:rFonts w:hint="eastAsia" w:ascii="宋体" w:hAnsi="宋体" w:cs="宋体"/>
                <w:sz w:val="21"/>
                <w:szCs w:val="21"/>
                <w:highlight w:val="none"/>
                <w:lang w:val="en-US" w:eastAsia="zh-CN"/>
              </w:rPr>
              <w:t>G1/G9/P[6]单管三重检出，P[4]/G2/G4单管三重检出，G3/</w:t>
            </w:r>
            <w:r>
              <w:rPr>
                <w:rFonts w:hint="eastAsia" w:ascii="宋体" w:hAnsi="宋体" w:eastAsia="宋体" w:cs="宋体"/>
                <w:sz w:val="21"/>
                <w:szCs w:val="21"/>
              </w:rPr>
              <w:t>P[8]</w:t>
            </w:r>
            <w:r>
              <w:rPr>
                <w:rFonts w:hint="eastAsia" w:ascii="宋体" w:hAnsi="宋体" w:cs="宋体"/>
                <w:sz w:val="21"/>
                <w:szCs w:val="21"/>
                <w:lang w:val="en-US" w:eastAsia="zh-CN"/>
              </w:rPr>
              <w:t>/G8单管三重检出；每管</w:t>
            </w:r>
            <w:r>
              <w:rPr>
                <w:rFonts w:hint="eastAsia" w:ascii="宋体" w:hAnsi="宋体" w:cs="宋体"/>
                <w:sz w:val="21"/>
                <w:szCs w:val="21"/>
                <w:highlight w:val="none"/>
                <w:lang w:val="en-US" w:eastAsia="zh-CN"/>
              </w:rPr>
              <w:t>反应体系25uL，其中反应液20uL，核酸样本5uL；</w:t>
            </w:r>
            <w:bookmarkEnd w:id="5"/>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s="宋体"/>
                <w:sz w:val="21"/>
                <w:szCs w:val="21"/>
                <w:lang w:val="en-US" w:eastAsia="zh-CN"/>
              </w:rPr>
            </w:pPr>
            <w:r>
              <w:rPr>
                <w:rFonts w:hint="eastAsia" w:ascii="宋体" w:hAnsi="宋体" w:eastAsia="宋体" w:cs="宋体"/>
                <w:sz w:val="21"/>
                <w:szCs w:val="21"/>
                <w:highlight w:val="none"/>
              </w:rPr>
              <w:t>⑤</w:t>
            </w:r>
            <w:r>
              <w:rPr>
                <w:rFonts w:hint="eastAsia" w:ascii="宋体" w:hAnsi="宋体" w:eastAsia="宋体" w:cs="宋体"/>
                <w:sz w:val="21"/>
                <w:szCs w:val="21"/>
              </w:rPr>
              <w:t>▲最低检出限:500copies/mL；线性范围:5x10</w:t>
            </w:r>
            <w:r>
              <w:rPr>
                <w:rFonts w:hint="eastAsia" w:ascii="宋体" w:hAnsi="宋体" w:eastAsia="宋体" w:cs="宋体"/>
                <w:sz w:val="21"/>
                <w:szCs w:val="21"/>
                <w:vertAlign w:val="superscript"/>
              </w:rPr>
              <w:t>2</w:t>
            </w:r>
            <w:r>
              <w:rPr>
                <w:rFonts w:hint="eastAsia" w:ascii="宋体" w:hAnsi="宋体" w:eastAsia="宋体" w:cs="宋体"/>
                <w:sz w:val="21"/>
                <w:szCs w:val="21"/>
              </w:rPr>
              <w:t>-2x10</w:t>
            </w:r>
            <w:r>
              <w:rPr>
                <w:rFonts w:hint="eastAsia" w:ascii="宋体" w:hAnsi="宋体" w:eastAsia="宋体" w:cs="宋体"/>
                <w:sz w:val="21"/>
                <w:szCs w:val="21"/>
                <w:vertAlign w:val="superscript"/>
              </w:rPr>
              <w:t>10</w:t>
            </w:r>
            <w:r>
              <w:rPr>
                <w:rFonts w:hint="eastAsia" w:ascii="宋体" w:hAnsi="宋体" w:eastAsia="宋体" w:cs="宋体"/>
                <w:sz w:val="21"/>
                <w:szCs w:val="21"/>
              </w:rPr>
              <w:t>copies/mL</w:t>
            </w:r>
            <w:r>
              <w:rPr>
                <w:rFonts w:hint="eastAsia" w:ascii="宋体" w:hAnsi="宋体" w:eastAsia="宋体" w:cs="宋体"/>
                <w:sz w:val="21"/>
                <w:szCs w:val="21"/>
                <w:highlight w:val="none"/>
              </w:rPr>
              <w:t>（产品参数区间与招标要求不一致的均视为负偏离）；</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⑥▲交叉反应:针对可能与轮状病毒产生交叉的其他病原菌(诺如病毒、肠道腺病毒、札如病毒、星状病毒、沙门氏菌、志贺氏菌、致泻型大肠埃希氏菌、空肠弯曲菌、小肠结肠炎耶尔森氏菌、嗜水气单胞菌)均无交叉反应；</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⑦▲精密度:检测精密度参考品的变异系数&lt;5%。</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Cs/>
                <w:sz w:val="21"/>
                <w:szCs w:val="21"/>
                <w:lang w:eastAsia="zh-CN"/>
              </w:rPr>
            </w:pPr>
            <w:bookmarkStart w:id="6" w:name="OLE_LINK6"/>
            <w:bookmarkStart w:id="7" w:name="OLE_LINK8"/>
            <w:r>
              <w:rPr>
                <w:rFonts w:hint="eastAsia" w:ascii="宋体" w:hAnsi="宋体" w:eastAsia="宋体" w:cs="宋体"/>
                <w:sz w:val="21"/>
                <w:szCs w:val="21"/>
                <w:highlight w:val="none"/>
              </w:rPr>
              <w:t>⑧</w:t>
            </w:r>
            <w:bookmarkEnd w:id="6"/>
            <w:bookmarkEnd w:id="7"/>
            <w:r>
              <w:rPr>
                <w:rFonts w:hint="eastAsia" w:ascii="宋体" w:hAnsi="宋体" w:eastAsia="宋体" w:cs="宋体"/>
                <w:sz w:val="21"/>
                <w:szCs w:val="21"/>
                <w:highlight w:val="none"/>
              </w:rPr>
              <w:t>▲到货时保质期不少于1</w:t>
            </w:r>
            <w:r>
              <w:rPr>
                <w:rFonts w:hint="eastAsia" w:ascii="宋体" w:hAnsi="宋体" w:cs="宋体"/>
                <w:sz w:val="21"/>
                <w:szCs w:val="21"/>
                <w:highlight w:val="none"/>
                <w:lang w:val="en-US" w:eastAsia="zh-CN"/>
              </w:rPr>
              <w:t>0</w:t>
            </w:r>
            <w:r>
              <w:rPr>
                <w:rFonts w:hint="eastAsia" w:ascii="宋体" w:hAnsi="宋体" w:eastAsia="宋体" w:cs="宋体"/>
                <w:sz w:val="21"/>
                <w:szCs w:val="21"/>
                <w:highlight w:val="none"/>
              </w:rPr>
              <w:t>个月</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A组轮状病毒G12基因型实时荧光PCR检测试剂盒</w:t>
            </w:r>
          </w:p>
        </w:tc>
        <w:tc>
          <w:tcPr>
            <w:tcW w:w="6737" w:type="dxa"/>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①▲适用于定性检测从呕吐物、肛拭子和粪便等样本中提取的A组轮状病毒中G12基因型；</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②适用于</w:t>
            </w:r>
            <w:bookmarkStart w:id="8" w:name="OLE_LINK9"/>
            <w:r>
              <w:rPr>
                <w:rFonts w:hint="eastAsia" w:ascii="宋体" w:hAnsi="宋体" w:eastAsia="宋体" w:cs="宋体"/>
                <w:sz w:val="21"/>
                <w:szCs w:val="21"/>
              </w:rPr>
              <w:t>ABI7500</w:t>
            </w:r>
            <w:r>
              <w:rPr>
                <w:rFonts w:hint="eastAsia" w:ascii="宋体" w:hAnsi="宋体" w:cs="宋体"/>
                <w:sz w:val="21"/>
                <w:szCs w:val="21"/>
                <w:lang w:val="en-US" w:eastAsia="zh-CN"/>
              </w:rPr>
              <w:t>或</w:t>
            </w:r>
            <w:r>
              <w:rPr>
                <w:rFonts w:hint="eastAsia" w:ascii="宋体" w:hAnsi="宋体" w:eastAsia="宋体" w:cs="宋体"/>
                <w:sz w:val="21"/>
                <w:szCs w:val="21"/>
              </w:rPr>
              <w:t>Light</w:t>
            </w:r>
            <w:r>
              <w:rPr>
                <w:rFonts w:hint="eastAsia" w:ascii="宋体" w:hAnsi="宋体" w:cs="宋体"/>
                <w:sz w:val="21"/>
                <w:szCs w:val="21"/>
                <w:lang w:val="en-US" w:eastAsia="zh-CN"/>
              </w:rPr>
              <w:t xml:space="preserve"> </w:t>
            </w:r>
            <w:r>
              <w:rPr>
                <w:rFonts w:hint="eastAsia" w:ascii="宋体" w:hAnsi="宋体" w:eastAsia="宋体" w:cs="宋体"/>
                <w:sz w:val="21"/>
                <w:szCs w:val="21"/>
              </w:rPr>
              <w:t>Cycler®4800全自动荧光PCR检测仪</w:t>
            </w:r>
            <w:bookmarkEnd w:id="8"/>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s="宋体"/>
                <w:sz w:val="21"/>
                <w:szCs w:val="21"/>
                <w:lang w:val="en-US" w:eastAsia="zh-CN"/>
              </w:rPr>
            </w:pPr>
            <w:r>
              <w:rPr>
                <w:rFonts w:hint="eastAsia" w:ascii="宋体" w:hAnsi="宋体" w:eastAsia="宋体" w:cs="宋体"/>
                <w:sz w:val="21"/>
                <w:szCs w:val="21"/>
              </w:rPr>
              <w:t>③25份/盒；</w:t>
            </w:r>
            <w:bookmarkStart w:id="9" w:name="OLE_LINK10"/>
            <w:r>
              <w:rPr>
                <w:rFonts w:hint="eastAsia" w:ascii="宋体" w:hAnsi="宋体" w:cs="宋体"/>
                <w:sz w:val="21"/>
                <w:szCs w:val="21"/>
                <w:lang w:val="en-US" w:eastAsia="zh-CN"/>
              </w:rPr>
              <w:t>包含阴性和阳性对照；</w:t>
            </w:r>
            <w:bookmarkEnd w:id="9"/>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s="宋体"/>
                <w:sz w:val="21"/>
                <w:szCs w:val="21"/>
                <w:lang w:val="en-US" w:eastAsia="zh-CN"/>
              </w:rPr>
            </w:pPr>
            <w:r>
              <w:rPr>
                <w:rFonts w:hint="eastAsia" w:ascii="宋体" w:hAnsi="宋体" w:eastAsia="宋体" w:cs="宋体"/>
                <w:sz w:val="21"/>
                <w:szCs w:val="21"/>
              </w:rPr>
              <w:t>④▲</w:t>
            </w:r>
            <w:r>
              <w:rPr>
                <w:rFonts w:hint="eastAsia" w:ascii="宋体" w:hAnsi="宋体" w:cs="宋体"/>
                <w:sz w:val="21"/>
                <w:szCs w:val="21"/>
                <w:lang w:val="en-US" w:eastAsia="zh-CN"/>
              </w:rPr>
              <w:t>检测通道FAM，每管</w:t>
            </w:r>
            <w:r>
              <w:rPr>
                <w:rFonts w:hint="eastAsia" w:ascii="宋体" w:hAnsi="宋体" w:cs="宋体"/>
                <w:sz w:val="21"/>
                <w:szCs w:val="21"/>
                <w:highlight w:val="none"/>
                <w:lang w:val="en-US" w:eastAsia="zh-CN"/>
              </w:rPr>
              <w:t>反应体系25uL，其中反应液20uL，核酸样本5uL；</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⑤</w:t>
            </w:r>
            <w:bookmarkStart w:id="10" w:name="OLE_LINK13"/>
            <w:r>
              <w:rPr>
                <w:rFonts w:hint="eastAsia" w:ascii="宋体" w:hAnsi="宋体" w:eastAsia="宋体" w:cs="宋体"/>
                <w:sz w:val="21"/>
                <w:szCs w:val="21"/>
              </w:rPr>
              <w:t>▲</w:t>
            </w:r>
            <w:bookmarkEnd w:id="10"/>
            <w:r>
              <w:rPr>
                <w:rFonts w:hint="eastAsia" w:ascii="宋体" w:hAnsi="宋体" w:eastAsia="宋体" w:cs="宋体"/>
                <w:sz w:val="21"/>
                <w:szCs w:val="21"/>
              </w:rPr>
              <w:t>最低检出限:1000copies/mL；线性范围:1x10</w:t>
            </w:r>
            <w:r>
              <w:rPr>
                <w:rFonts w:hint="eastAsia" w:ascii="宋体" w:hAnsi="宋体" w:eastAsia="宋体" w:cs="宋体"/>
                <w:sz w:val="21"/>
                <w:szCs w:val="21"/>
                <w:vertAlign w:val="superscript"/>
              </w:rPr>
              <w:t>3</w:t>
            </w:r>
            <w:r>
              <w:rPr>
                <w:rFonts w:hint="eastAsia" w:ascii="宋体" w:hAnsi="宋体" w:eastAsia="宋体" w:cs="宋体"/>
                <w:sz w:val="21"/>
                <w:szCs w:val="21"/>
              </w:rPr>
              <w:t>-2x10</w:t>
            </w:r>
            <w:r>
              <w:rPr>
                <w:rFonts w:hint="eastAsia" w:ascii="宋体" w:hAnsi="宋体" w:eastAsia="宋体" w:cs="宋体"/>
                <w:sz w:val="21"/>
                <w:szCs w:val="21"/>
                <w:vertAlign w:val="superscript"/>
              </w:rPr>
              <w:t>10</w:t>
            </w:r>
            <w:r>
              <w:rPr>
                <w:rFonts w:hint="eastAsia" w:ascii="宋体" w:hAnsi="宋体" w:eastAsia="宋体" w:cs="宋体"/>
                <w:sz w:val="21"/>
                <w:szCs w:val="21"/>
              </w:rPr>
              <w:t>copies/mL</w:t>
            </w:r>
            <w:r>
              <w:rPr>
                <w:rFonts w:hint="eastAsia" w:ascii="宋体" w:hAnsi="宋体" w:eastAsia="宋体" w:cs="宋体"/>
                <w:sz w:val="21"/>
                <w:szCs w:val="21"/>
                <w:highlight w:val="none"/>
              </w:rPr>
              <w:t>（产品参数区间与招标要求不一致的均视为负偏离）；</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⑥</w:t>
            </w:r>
            <w:bookmarkStart w:id="11" w:name="OLE_LINK26"/>
            <w:r>
              <w:rPr>
                <w:rFonts w:hint="eastAsia" w:ascii="宋体" w:hAnsi="宋体" w:eastAsia="宋体" w:cs="宋体"/>
                <w:sz w:val="21"/>
                <w:szCs w:val="21"/>
              </w:rPr>
              <w:t>▲</w:t>
            </w:r>
            <w:bookmarkEnd w:id="11"/>
            <w:r>
              <w:rPr>
                <w:rFonts w:hint="eastAsia" w:ascii="宋体" w:hAnsi="宋体" w:eastAsia="宋体" w:cs="宋体"/>
                <w:sz w:val="21"/>
                <w:szCs w:val="21"/>
              </w:rPr>
              <w:t>交叉反应:针对可能与轮状病毒产生交叉的其他病原菌(诺如病毒、肠道腺病毒、札如病毒、星状病毒、沙门氏菌、志贺氏菌、致泻型大肠埃希氏菌、空肠弯曲菌、小肠结肠炎耶尔森氏菌、嗜水气单胞菌)均无交叉反应；</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highlight w:val="none"/>
              </w:rPr>
              <w:t>⑦</w:t>
            </w:r>
            <w:r>
              <w:rPr>
                <w:rFonts w:hint="eastAsia" w:ascii="宋体" w:hAnsi="宋体" w:eastAsia="宋体" w:cs="宋体"/>
                <w:sz w:val="21"/>
                <w:szCs w:val="21"/>
              </w:rPr>
              <w:t>▲精密度:检测精密度参考品的变异系数&lt;5%。</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Cs/>
                <w:sz w:val="21"/>
                <w:szCs w:val="21"/>
                <w:lang w:eastAsia="zh-CN"/>
              </w:rPr>
            </w:pPr>
            <w:bookmarkStart w:id="12" w:name="OLE_LINK7"/>
            <w:r>
              <w:rPr>
                <w:rFonts w:hint="eastAsia" w:ascii="宋体" w:hAnsi="宋体" w:eastAsia="宋体" w:cs="宋体"/>
                <w:sz w:val="21"/>
                <w:szCs w:val="21"/>
                <w:highlight w:val="none"/>
              </w:rPr>
              <w:t>⑧</w:t>
            </w:r>
            <w:bookmarkEnd w:id="12"/>
            <w:r>
              <w:rPr>
                <w:rFonts w:hint="eastAsia" w:ascii="宋体" w:hAnsi="宋体" w:eastAsia="宋体" w:cs="宋体"/>
                <w:sz w:val="21"/>
                <w:szCs w:val="21"/>
                <w:highlight w:val="none"/>
              </w:rPr>
              <w:t>▲到货时保质期不少于1</w:t>
            </w:r>
            <w:r>
              <w:rPr>
                <w:rFonts w:hint="eastAsia" w:ascii="宋体" w:hAnsi="宋体" w:cs="宋体"/>
                <w:sz w:val="21"/>
                <w:szCs w:val="21"/>
                <w:highlight w:val="none"/>
                <w:lang w:val="en-US" w:eastAsia="zh-CN"/>
              </w:rPr>
              <w:t>0</w:t>
            </w:r>
            <w:r>
              <w:rPr>
                <w:rFonts w:hint="eastAsia" w:ascii="宋体" w:hAnsi="宋体" w:eastAsia="宋体" w:cs="宋体"/>
                <w:sz w:val="21"/>
                <w:szCs w:val="21"/>
                <w:highlight w:val="none"/>
              </w:rPr>
              <w:t>个月</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肠道病毒/肠道病毒71型/柯萨奇病毒A16型核酸检测试剂盒 (三重荧光PCR法)</w:t>
            </w:r>
          </w:p>
        </w:tc>
        <w:tc>
          <w:tcPr>
            <w:tcW w:w="6737" w:type="dxa"/>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①▲适用于定性检测从咽拭子、肛拭子和粪便等样本中提取的肠道病毒、肠道病毒71型、柯萨奇病毒A16型，单管三荧光；</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②适用于ABI7500</w:t>
            </w:r>
            <w:r>
              <w:rPr>
                <w:rFonts w:hint="eastAsia" w:ascii="宋体" w:hAnsi="宋体" w:cs="宋体"/>
                <w:sz w:val="21"/>
                <w:szCs w:val="21"/>
                <w:lang w:val="en-US" w:eastAsia="zh-CN"/>
              </w:rPr>
              <w:t>或</w:t>
            </w:r>
            <w:r>
              <w:rPr>
                <w:rFonts w:hint="eastAsia" w:ascii="宋体" w:hAnsi="宋体" w:eastAsia="宋体" w:cs="宋体"/>
                <w:sz w:val="21"/>
                <w:szCs w:val="21"/>
              </w:rPr>
              <w:t>Light</w:t>
            </w:r>
            <w:r>
              <w:rPr>
                <w:rFonts w:hint="eastAsia" w:ascii="宋体" w:hAnsi="宋体" w:cs="宋体"/>
                <w:sz w:val="21"/>
                <w:szCs w:val="21"/>
                <w:lang w:val="en-US" w:eastAsia="zh-CN"/>
              </w:rPr>
              <w:t xml:space="preserve"> </w:t>
            </w:r>
            <w:r>
              <w:rPr>
                <w:rFonts w:hint="eastAsia" w:ascii="宋体" w:hAnsi="宋体" w:eastAsia="宋体" w:cs="宋体"/>
                <w:sz w:val="21"/>
                <w:szCs w:val="21"/>
              </w:rPr>
              <w:t>Cycler®4800全自动荧光PCR检测仪；</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③50份/盒；</w:t>
            </w:r>
            <w:r>
              <w:rPr>
                <w:rFonts w:hint="eastAsia" w:ascii="宋体" w:hAnsi="宋体" w:cs="宋体"/>
                <w:sz w:val="21"/>
                <w:szCs w:val="21"/>
                <w:lang w:val="en-US" w:eastAsia="zh-CN"/>
              </w:rPr>
              <w:t>包含阴性和阳性对照；</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cs="宋体"/>
                <w:sz w:val="21"/>
                <w:szCs w:val="21"/>
                <w:lang w:val="en-US" w:eastAsia="zh-CN"/>
              </w:rPr>
            </w:pPr>
            <w:r>
              <w:rPr>
                <w:rFonts w:hint="eastAsia" w:ascii="宋体" w:hAnsi="宋体" w:eastAsia="宋体" w:cs="宋体"/>
                <w:sz w:val="21"/>
                <w:szCs w:val="21"/>
              </w:rPr>
              <w:t>④▲</w:t>
            </w:r>
            <w:r>
              <w:rPr>
                <w:rFonts w:hint="eastAsia" w:ascii="宋体" w:hAnsi="宋体" w:cs="宋体"/>
                <w:sz w:val="21"/>
                <w:szCs w:val="21"/>
                <w:lang w:eastAsia="zh-CN"/>
              </w:rPr>
              <w:t>检测通道</w:t>
            </w:r>
            <w:r>
              <w:rPr>
                <w:rFonts w:hint="eastAsia" w:ascii="宋体" w:hAnsi="宋体" w:cs="宋体"/>
                <w:sz w:val="21"/>
                <w:szCs w:val="21"/>
                <w:lang w:val="en-US" w:eastAsia="zh-CN"/>
              </w:rPr>
              <w:t>FAM、HEX/VIC、CY5；每管</w:t>
            </w:r>
            <w:r>
              <w:rPr>
                <w:rFonts w:hint="eastAsia" w:ascii="宋体" w:hAnsi="宋体" w:cs="宋体"/>
                <w:sz w:val="21"/>
                <w:szCs w:val="21"/>
                <w:highlight w:val="none"/>
                <w:lang w:val="en-US" w:eastAsia="zh-CN"/>
              </w:rPr>
              <w:t>反应体系25uL，其中反应液20uL，样本5uL</w:t>
            </w:r>
            <w:r>
              <w:rPr>
                <w:rFonts w:hint="eastAsia" w:ascii="宋体" w:hAnsi="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⑤▲</w:t>
            </w:r>
            <w:r>
              <w:rPr>
                <w:rFonts w:hint="eastAsia" w:ascii="宋体" w:hAnsi="宋体" w:cs="宋体"/>
                <w:sz w:val="21"/>
                <w:szCs w:val="21"/>
                <w:lang w:val="en-US" w:eastAsia="zh-CN"/>
              </w:rPr>
              <w:t>荧光PCR反应程序：逆转录50℃，10min；预变性95℃，5min；退火/延伸/检测荧光95℃ 10sec及55℃ 40sec，共循环40次；</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highlight w:val="none"/>
              </w:rPr>
              <w:t>⑥</w:t>
            </w:r>
            <w:r>
              <w:rPr>
                <w:rFonts w:hint="eastAsia" w:ascii="宋体" w:hAnsi="宋体" w:eastAsia="宋体" w:cs="宋体"/>
                <w:sz w:val="21"/>
                <w:szCs w:val="21"/>
              </w:rPr>
              <w:t>▲最低检出限:500copies/mL；</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汉仪书宋二S" w:hAnsi="汉仪书宋二S" w:eastAsia="汉仪书宋二S" w:cs="汉仪书宋二S"/>
                <w:sz w:val="21"/>
                <w:szCs w:val="21"/>
              </w:rPr>
              <w:t>⑦</w:t>
            </w:r>
            <w:r>
              <w:rPr>
                <w:rFonts w:hint="eastAsia" w:ascii="宋体" w:hAnsi="宋体" w:eastAsia="宋体" w:cs="宋体"/>
                <w:sz w:val="21"/>
                <w:szCs w:val="21"/>
              </w:rPr>
              <w:t>▲特异性:与其它致病病原体无交叉反应。</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Cs/>
                <w:sz w:val="21"/>
                <w:szCs w:val="21"/>
                <w:lang w:eastAsia="zh-CN"/>
              </w:rPr>
            </w:pPr>
            <w:bookmarkStart w:id="13" w:name="OLE_LINK11"/>
            <w:r>
              <w:rPr>
                <w:rFonts w:hint="eastAsia" w:ascii="汉仪书宋二S" w:hAnsi="汉仪书宋二S" w:eastAsia="汉仪书宋二S" w:cs="汉仪书宋二S"/>
                <w:sz w:val="21"/>
                <w:szCs w:val="21"/>
              </w:rPr>
              <w:t>⑧</w:t>
            </w:r>
            <w:bookmarkEnd w:id="13"/>
            <w:r>
              <w:rPr>
                <w:rFonts w:hint="eastAsia" w:ascii="宋体" w:hAnsi="宋体" w:eastAsia="宋体" w:cs="宋体"/>
                <w:sz w:val="21"/>
                <w:szCs w:val="21"/>
                <w:highlight w:val="none"/>
              </w:rPr>
              <w:t>▲到货时保质期不少于1</w:t>
            </w:r>
            <w:r>
              <w:rPr>
                <w:rFonts w:hint="eastAsia" w:ascii="宋体" w:hAnsi="宋体" w:cs="宋体"/>
                <w:sz w:val="21"/>
                <w:szCs w:val="21"/>
                <w:highlight w:val="none"/>
                <w:lang w:val="en-US" w:eastAsia="zh-CN"/>
              </w:rPr>
              <w:t>0</w:t>
            </w:r>
            <w:r>
              <w:rPr>
                <w:rFonts w:hint="eastAsia" w:ascii="宋体" w:hAnsi="宋体" w:eastAsia="宋体" w:cs="宋体"/>
                <w:sz w:val="21"/>
                <w:szCs w:val="21"/>
                <w:highlight w:val="none"/>
              </w:rPr>
              <w:t>个月</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柯萨奇病毒A6型/柯萨奇病毒A10型核酸检测试剂盒 (双重荧光PCR法)</w:t>
            </w:r>
          </w:p>
        </w:tc>
        <w:tc>
          <w:tcPr>
            <w:tcW w:w="6737" w:type="dxa"/>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①▲适用于定性检测从咽拭子、肛拭子和粪便等样本中提取的柯萨奇病毒A6型和柯萨奇病毒A10，单管双荧光；</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②适用于</w:t>
            </w:r>
            <w:bookmarkStart w:id="14" w:name="OLE_LINK14"/>
            <w:r>
              <w:rPr>
                <w:rFonts w:hint="eastAsia" w:ascii="宋体" w:hAnsi="宋体" w:eastAsia="宋体" w:cs="宋体"/>
                <w:sz w:val="21"/>
                <w:szCs w:val="21"/>
              </w:rPr>
              <w:t>ABI7500</w:t>
            </w:r>
            <w:r>
              <w:rPr>
                <w:rFonts w:hint="eastAsia" w:ascii="宋体" w:hAnsi="宋体" w:cs="宋体"/>
                <w:sz w:val="21"/>
                <w:szCs w:val="21"/>
                <w:lang w:val="en-US" w:eastAsia="zh-CN"/>
              </w:rPr>
              <w:t>或</w:t>
            </w:r>
            <w:r>
              <w:rPr>
                <w:rFonts w:hint="eastAsia" w:ascii="宋体" w:hAnsi="宋体" w:eastAsia="宋体" w:cs="宋体"/>
                <w:sz w:val="21"/>
                <w:szCs w:val="21"/>
              </w:rPr>
              <w:t>Light</w:t>
            </w:r>
            <w:r>
              <w:rPr>
                <w:rFonts w:hint="eastAsia" w:ascii="宋体" w:hAnsi="宋体" w:cs="宋体"/>
                <w:sz w:val="21"/>
                <w:szCs w:val="21"/>
                <w:lang w:val="en-US" w:eastAsia="zh-CN"/>
              </w:rPr>
              <w:t xml:space="preserve"> </w:t>
            </w:r>
            <w:r>
              <w:rPr>
                <w:rFonts w:hint="eastAsia" w:ascii="宋体" w:hAnsi="宋体" w:eastAsia="宋体" w:cs="宋体"/>
                <w:sz w:val="21"/>
                <w:szCs w:val="21"/>
              </w:rPr>
              <w:t>Cycler®4800全自动荧光PCR检测仪</w:t>
            </w:r>
            <w:bookmarkEnd w:id="14"/>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③50份/盒；</w:t>
            </w:r>
            <w:r>
              <w:rPr>
                <w:rFonts w:hint="eastAsia" w:ascii="宋体" w:hAnsi="宋体" w:cs="宋体"/>
                <w:sz w:val="21"/>
                <w:szCs w:val="21"/>
                <w:lang w:val="en-US" w:eastAsia="zh-CN"/>
              </w:rPr>
              <w:t>包含阴性和阳性对照；</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cs="宋体"/>
                <w:sz w:val="21"/>
                <w:szCs w:val="21"/>
                <w:lang w:val="en-US" w:eastAsia="zh-CN"/>
              </w:rPr>
            </w:pPr>
            <w:r>
              <w:rPr>
                <w:rFonts w:hint="eastAsia" w:ascii="宋体" w:hAnsi="宋体" w:eastAsia="宋体" w:cs="宋体"/>
                <w:sz w:val="21"/>
                <w:szCs w:val="21"/>
              </w:rPr>
              <w:t>④▲</w:t>
            </w:r>
            <w:r>
              <w:rPr>
                <w:rFonts w:hint="eastAsia" w:ascii="宋体" w:hAnsi="宋体" w:cs="宋体"/>
                <w:sz w:val="21"/>
                <w:szCs w:val="21"/>
                <w:lang w:eastAsia="zh-CN"/>
              </w:rPr>
              <w:t>检测通道</w:t>
            </w:r>
            <w:r>
              <w:rPr>
                <w:rFonts w:hint="eastAsia" w:ascii="宋体" w:hAnsi="宋体" w:cs="宋体"/>
                <w:sz w:val="21"/>
                <w:szCs w:val="21"/>
                <w:lang w:val="en-US" w:eastAsia="zh-CN"/>
              </w:rPr>
              <w:t>FAM、HEX/VIC；每管</w:t>
            </w:r>
            <w:r>
              <w:rPr>
                <w:rFonts w:hint="eastAsia" w:ascii="宋体" w:hAnsi="宋体" w:cs="宋体"/>
                <w:sz w:val="21"/>
                <w:szCs w:val="21"/>
                <w:highlight w:val="none"/>
                <w:lang w:val="en-US" w:eastAsia="zh-CN"/>
              </w:rPr>
              <w:t>反应体系25uL，其中反应液20uL，样本5uL</w:t>
            </w:r>
            <w:r>
              <w:rPr>
                <w:rFonts w:hint="eastAsia" w:ascii="宋体" w:hAnsi="宋体" w:cs="宋体"/>
                <w:sz w:val="21"/>
                <w:szCs w:val="21"/>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after="0" w:line="360" w:lineRule="auto"/>
              <w:textAlignment w:val="auto"/>
              <w:rPr>
                <w:rFonts w:hint="default" w:ascii="宋体" w:hAnsi="宋体" w:cs="宋体"/>
                <w:sz w:val="21"/>
                <w:szCs w:val="21"/>
                <w:lang w:val="en-US" w:eastAsia="zh-CN"/>
              </w:rPr>
            </w:pPr>
            <w:r>
              <w:rPr>
                <w:rFonts w:hint="eastAsia" w:ascii="宋体" w:hAnsi="宋体" w:eastAsia="宋体" w:cs="宋体"/>
                <w:sz w:val="21"/>
                <w:szCs w:val="21"/>
              </w:rPr>
              <w:t>⑤▲</w:t>
            </w:r>
            <w:r>
              <w:rPr>
                <w:rFonts w:hint="eastAsia" w:ascii="宋体" w:hAnsi="宋体" w:cs="宋体"/>
                <w:sz w:val="21"/>
                <w:szCs w:val="21"/>
                <w:lang w:val="en-US" w:eastAsia="zh-CN"/>
              </w:rPr>
              <w:t>荧光PCR反应程序：逆转录50℃，10min；预变性95℃，5min；退火/延伸/检测荧光95℃ 10sec及55℃ 40sec，共循环40次；</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⑥</w:t>
            </w:r>
            <w:r>
              <w:rPr>
                <w:rFonts w:hint="eastAsia" w:ascii="宋体" w:hAnsi="宋体" w:eastAsia="宋体" w:cs="宋体"/>
                <w:sz w:val="21"/>
                <w:szCs w:val="21"/>
              </w:rPr>
              <w:t>▲最低检出限:500copies/mL；线性检测范围:2x10</w:t>
            </w:r>
            <w:r>
              <w:rPr>
                <w:rFonts w:hint="eastAsia" w:ascii="宋体" w:hAnsi="宋体" w:eastAsia="宋体" w:cs="宋体"/>
                <w:sz w:val="21"/>
                <w:szCs w:val="21"/>
                <w:vertAlign w:val="superscript"/>
              </w:rPr>
              <w:t>3</w:t>
            </w:r>
            <w:r>
              <w:rPr>
                <w:rFonts w:hint="eastAsia" w:ascii="宋体" w:hAnsi="宋体" w:eastAsia="宋体" w:cs="宋体"/>
                <w:sz w:val="21"/>
                <w:szCs w:val="21"/>
              </w:rPr>
              <w:t>-1x10</w:t>
            </w:r>
            <w:r>
              <w:rPr>
                <w:rFonts w:hint="eastAsia" w:ascii="宋体" w:hAnsi="宋体" w:eastAsia="宋体" w:cs="宋体"/>
                <w:sz w:val="21"/>
                <w:szCs w:val="21"/>
                <w:vertAlign w:val="superscript"/>
              </w:rPr>
              <w:t>8</w:t>
            </w:r>
            <w:r>
              <w:rPr>
                <w:rFonts w:hint="eastAsia" w:ascii="宋体" w:hAnsi="宋体" w:eastAsia="宋体" w:cs="宋体"/>
                <w:sz w:val="21"/>
                <w:szCs w:val="21"/>
              </w:rPr>
              <w:t>co</w:t>
            </w:r>
            <w:r>
              <w:rPr>
                <w:rFonts w:hint="eastAsia" w:ascii="宋体" w:hAnsi="宋体" w:eastAsia="宋体" w:cs="宋体"/>
                <w:sz w:val="21"/>
                <w:szCs w:val="21"/>
                <w:highlight w:val="none"/>
              </w:rPr>
              <w:t>pies/mL（产品参数区间与招标要求不一致的均视为负偏离）；</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汉仪书宋二S" w:hAnsi="汉仪书宋二S" w:eastAsia="汉仪书宋二S" w:cs="汉仪书宋二S"/>
                <w:sz w:val="21"/>
                <w:szCs w:val="21"/>
              </w:rPr>
              <w:t>⑦</w:t>
            </w:r>
            <w:r>
              <w:rPr>
                <w:rFonts w:hint="eastAsia" w:ascii="宋体" w:hAnsi="宋体" w:eastAsia="宋体" w:cs="宋体"/>
                <w:sz w:val="21"/>
                <w:szCs w:val="21"/>
                <w:highlight w:val="none"/>
              </w:rPr>
              <w:t>▲特异性:对柯萨奇病毒A6型/柯萨奇病毒 A10型各标本均能检出且与其他型别无交叉。</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Cs/>
                <w:sz w:val="21"/>
                <w:szCs w:val="21"/>
                <w:lang w:eastAsia="zh-CN"/>
              </w:rPr>
            </w:pPr>
            <w:bookmarkStart w:id="15" w:name="OLE_LINK12"/>
            <w:r>
              <w:rPr>
                <w:rFonts w:hint="eastAsia" w:ascii="汉仪书宋二S" w:hAnsi="汉仪书宋二S" w:eastAsia="汉仪书宋二S" w:cs="汉仪书宋二S"/>
                <w:sz w:val="21"/>
                <w:szCs w:val="21"/>
              </w:rPr>
              <w:t>⑧</w:t>
            </w:r>
            <w:bookmarkEnd w:id="15"/>
            <w:r>
              <w:rPr>
                <w:rFonts w:hint="eastAsia" w:ascii="宋体" w:hAnsi="宋体" w:eastAsia="宋体" w:cs="宋体"/>
                <w:sz w:val="21"/>
                <w:szCs w:val="21"/>
                <w:highlight w:val="none"/>
              </w:rPr>
              <w:t>▲到货时保质期不少于1</w:t>
            </w:r>
            <w:r>
              <w:rPr>
                <w:rFonts w:hint="eastAsia" w:ascii="宋体" w:hAnsi="宋体" w:cs="宋体"/>
                <w:sz w:val="21"/>
                <w:szCs w:val="21"/>
                <w:highlight w:val="none"/>
                <w:lang w:val="en-US" w:eastAsia="zh-CN"/>
              </w:rPr>
              <w:t>0</w:t>
            </w:r>
            <w:r>
              <w:rPr>
                <w:rFonts w:hint="eastAsia" w:ascii="宋体" w:hAnsi="宋体" w:eastAsia="宋体" w:cs="宋体"/>
                <w:sz w:val="21"/>
                <w:szCs w:val="21"/>
                <w:highlight w:val="none"/>
              </w:rPr>
              <w:t>个月</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柯萨奇病毒A4型/柯萨奇病毒A10型/柯萨奇病毒A6型核酸检测试剂盒 (三重荧光PCR法)</w:t>
            </w:r>
          </w:p>
        </w:tc>
        <w:tc>
          <w:tcPr>
            <w:tcW w:w="6737" w:type="dxa"/>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①▲适用于定性检测从咽拭子、肛拭子和粪便等样本中提取的柯萨奇病毒A4型、柯萨奇病毒 A10型、柯萨奇病毒A6型，单管三荧光；</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②适用于ABI7500</w:t>
            </w:r>
            <w:r>
              <w:rPr>
                <w:rFonts w:hint="eastAsia" w:ascii="宋体" w:hAnsi="宋体" w:cs="宋体"/>
                <w:sz w:val="21"/>
                <w:szCs w:val="21"/>
                <w:lang w:val="en-US" w:eastAsia="zh-CN"/>
              </w:rPr>
              <w:t>或</w:t>
            </w:r>
            <w:r>
              <w:rPr>
                <w:rFonts w:hint="eastAsia" w:ascii="宋体" w:hAnsi="宋体" w:eastAsia="宋体" w:cs="宋体"/>
                <w:sz w:val="21"/>
                <w:szCs w:val="21"/>
              </w:rPr>
              <w:t>Light</w:t>
            </w:r>
            <w:r>
              <w:rPr>
                <w:rFonts w:hint="eastAsia" w:ascii="宋体" w:hAnsi="宋体" w:cs="宋体"/>
                <w:sz w:val="21"/>
                <w:szCs w:val="21"/>
                <w:lang w:val="en-US" w:eastAsia="zh-CN"/>
              </w:rPr>
              <w:t xml:space="preserve"> </w:t>
            </w:r>
            <w:r>
              <w:rPr>
                <w:rFonts w:hint="eastAsia" w:ascii="宋体" w:hAnsi="宋体" w:eastAsia="宋体" w:cs="宋体"/>
                <w:sz w:val="21"/>
                <w:szCs w:val="21"/>
              </w:rPr>
              <w:t>Cycler®4800全自动荧光PCR检测仪；</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③50份/盒；</w:t>
            </w:r>
            <w:r>
              <w:rPr>
                <w:rFonts w:hint="eastAsia" w:ascii="宋体" w:hAnsi="宋体" w:cs="宋体"/>
                <w:sz w:val="21"/>
                <w:szCs w:val="21"/>
                <w:lang w:val="en-US" w:eastAsia="zh-CN"/>
              </w:rPr>
              <w:t>包含阴性和阳性对照；</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cs="宋体"/>
                <w:sz w:val="21"/>
                <w:szCs w:val="21"/>
                <w:lang w:val="en-US" w:eastAsia="zh-CN"/>
              </w:rPr>
            </w:pPr>
            <w:r>
              <w:rPr>
                <w:rFonts w:hint="eastAsia" w:ascii="宋体" w:hAnsi="宋体" w:eastAsia="宋体" w:cs="宋体"/>
                <w:sz w:val="21"/>
                <w:szCs w:val="21"/>
              </w:rPr>
              <w:t>④▲</w:t>
            </w:r>
            <w:r>
              <w:rPr>
                <w:rFonts w:hint="eastAsia" w:ascii="宋体" w:hAnsi="宋体" w:cs="宋体"/>
                <w:sz w:val="21"/>
                <w:szCs w:val="21"/>
                <w:lang w:eastAsia="zh-CN"/>
              </w:rPr>
              <w:t>检测通道</w:t>
            </w:r>
            <w:r>
              <w:rPr>
                <w:rFonts w:hint="eastAsia" w:ascii="宋体" w:hAnsi="宋体" w:cs="宋体"/>
                <w:sz w:val="21"/>
                <w:szCs w:val="21"/>
                <w:lang w:val="en-US" w:eastAsia="zh-CN"/>
              </w:rPr>
              <w:t>FAM、HEX/VIC、CY5；每管</w:t>
            </w:r>
            <w:r>
              <w:rPr>
                <w:rFonts w:hint="eastAsia" w:ascii="宋体" w:hAnsi="宋体" w:cs="宋体"/>
                <w:sz w:val="21"/>
                <w:szCs w:val="21"/>
                <w:highlight w:val="none"/>
                <w:lang w:val="en-US" w:eastAsia="zh-CN"/>
              </w:rPr>
              <w:t>反应体系25uL，其中反应液20uL，样本5uL</w:t>
            </w:r>
            <w:r>
              <w:rPr>
                <w:rFonts w:hint="eastAsia" w:ascii="宋体" w:hAnsi="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s="宋体"/>
                <w:sz w:val="21"/>
                <w:szCs w:val="21"/>
                <w:lang w:val="en-US" w:eastAsia="zh-CN"/>
              </w:rPr>
            </w:pPr>
            <w:r>
              <w:rPr>
                <w:rFonts w:hint="eastAsia" w:ascii="宋体" w:hAnsi="宋体" w:eastAsia="宋体" w:cs="宋体"/>
                <w:sz w:val="21"/>
                <w:szCs w:val="21"/>
              </w:rPr>
              <w:t>⑤▲</w:t>
            </w:r>
            <w:r>
              <w:rPr>
                <w:rFonts w:hint="eastAsia" w:ascii="宋体" w:hAnsi="宋体" w:cs="宋体"/>
                <w:sz w:val="21"/>
                <w:szCs w:val="21"/>
                <w:lang w:val="en-US" w:eastAsia="zh-CN"/>
              </w:rPr>
              <w:t>荧光PCR反应程序：逆转录50℃，10min；预变性95℃，5min；退火/延伸/检测荧光95℃ 10sec及55℃ 40sec，共循环40次；</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bookmarkStart w:id="16" w:name="OLE_LINK18"/>
            <w:r>
              <w:rPr>
                <w:rFonts w:hint="eastAsia" w:ascii="宋体" w:hAnsi="宋体" w:cs="宋体"/>
                <w:sz w:val="21"/>
                <w:szCs w:val="21"/>
                <w:lang w:val="en-US" w:eastAsia="zh-CN"/>
              </w:rPr>
              <w:t>⑥</w:t>
            </w:r>
            <w:bookmarkEnd w:id="16"/>
            <w:r>
              <w:rPr>
                <w:rFonts w:hint="eastAsia" w:ascii="宋体" w:hAnsi="宋体" w:eastAsia="宋体" w:cs="宋体"/>
                <w:sz w:val="21"/>
                <w:szCs w:val="21"/>
              </w:rPr>
              <w:t>▲最低检出限:500copies/mL；线性检测范围:2x10</w:t>
            </w:r>
            <w:r>
              <w:rPr>
                <w:rFonts w:hint="eastAsia" w:ascii="宋体" w:hAnsi="宋体" w:eastAsia="宋体" w:cs="宋体"/>
                <w:sz w:val="21"/>
                <w:szCs w:val="21"/>
                <w:vertAlign w:val="superscript"/>
              </w:rPr>
              <w:t>3</w:t>
            </w:r>
            <w:r>
              <w:rPr>
                <w:rFonts w:hint="eastAsia" w:ascii="宋体" w:hAnsi="宋体" w:eastAsia="宋体" w:cs="宋体"/>
                <w:sz w:val="21"/>
                <w:szCs w:val="21"/>
              </w:rPr>
              <w:t>-1x10</w:t>
            </w:r>
            <w:r>
              <w:rPr>
                <w:rFonts w:hint="eastAsia" w:ascii="宋体" w:hAnsi="宋体" w:eastAsia="宋体" w:cs="宋体"/>
                <w:sz w:val="21"/>
                <w:szCs w:val="21"/>
                <w:vertAlign w:val="superscript"/>
              </w:rPr>
              <w:t>8</w:t>
            </w:r>
            <w:r>
              <w:rPr>
                <w:rFonts w:hint="eastAsia" w:ascii="宋体" w:hAnsi="宋体" w:eastAsia="宋体" w:cs="宋体"/>
                <w:sz w:val="21"/>
                <w:szCs w:val="21"/>
              </w:rPr>
              <w:t>copies/m</w:t>
            </w:r>
            <w:r>
              <w:rPr>
                <w:rFonts w:hint="eastAsia" w:ascii="宋体" w:hAnsi="宋体" w:eastAsia="宋体" w:cs="宋体"/>
                <w:sz w:val="21"/>
                <w:szCs w:val="21"/>
                <w:highlight w:val="none"/>
              </w:rPr>
              <w:t>L（产品参数区间与招标要求不一致的均视为负偏离）；</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汉仪书宋二S" w:hAnsi="汉仪书宋二S" w:eastAsia="汉仪书宋二S" w:cs="汉仪书宋二S"/>
                <w:sz w:val="21"/>
                <w:szCs w:val="21"/>
              </w:rPr>
              <w:t>⑦</w:t>
            </w:r>
            <w:r>
              <w:rPr>
                <w:rFonts w:hint="eastAsia" w:ascii="宋体" w:hAnsi="宋体" w:eastAsia="宋体" w:cs="宋体"/>
                <w:sz w:val="21"/>
                <w:szCs w:val="21"/>
                <w:highlight w:val="none"/>
              </w:rPr>
              <w:t>▲特异性:对柯萨奇病毒A4型/柯萨奇病毒 A10型/柯萨奇病毒A6 型各标本均能检出且与其他型别无交叉。</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Cs/>
                <w:sz w:val="21"/>
                <w:szCs w:val="21"/>
                <w:lang w:eastAsia="zh-CN"/>
              </w:rPr>
            </w:pPr>
            <w:bookmarkStart w:id="17" w:name="OLE_LINK15"/>
            <w:r>
              <w:rPr>
                <w:rFonts w:hint="eastAsia" w:ascii="汉仪书宋二S" w:hAnsi="汉仪书宋二S" w:eastAsia="汉仪书宋二S" w:cs="汉仪书宋二S"/>
                <w:sz w:val="21"/>
                <w:szCs w:val="21"/>
              </w:rPr>
              <w:t>⑧</w:t>
            </w:r>
            <w:bookmarkEnd w:id="17"/>
            <w:r>
              <w:rPr>
                <w:rFonts w:hint="eastAsia" w:ascii="宋体" w:hAnsi="宋体" w:eastAsia="宋体" w:cs="宋体"/>
                <w:sz w:val="21"/>
                <w:szCs w:val="21"/>
                <w:highlight w:val="none"/>
              </w:rPr>
              <w:t>▲到货时保质期不少于1</w:t>
            </w:r>
            <w:r>
              <w:rPr>
                <w:rFonts w:hint="eastAsia" w:ascii="宋体" w:hAnsi="宋体" w:cs="宋体"/>
                <w:sz w:val="21"/>
                <w:szCs w:val="21"/>
                <w:highlight w:val="none"/>
                <w:lang w:val="en-US" w:eastAsia="zh-CN"/>
              </w:rPr>
              <w:t>0</w:t>
            </w:r>
            <w:r>
              <w:rPr>
                <w:rFonts w:hint="eastAsia" w:ascii="宋体" w:hAnsi="宋体" w:eastAsia="宋体" w:cs="宋体"/>
                <w:sz w:val="21"/>
                <w:szCs w:val="21"/>
                <w:highlight w:val="none"/>
              </w:rPr>
              <w:t>个月</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EV71/CA16/EV三通道核酸检测试剂盒</w:t>
            </w:r>
          </w:p>
        </w:tc>
        <w:tc>
          <w:tcPr>
            <w:tcW w:w="6737" w:type="dxa"/>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①▲适用于定性检测从咽拭子、肛拭子和粪便等样本中提取的肠道病毒、肠道病毒71型、柯萨奇病毒A16型，单管三荧光；</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②适用于</w:t>
            </w:r>
            <w:bookmarkStart w:id="18" w:name="OLE_LINK16"/>
            <w:r>
              <w:rPr>
                <w:rFonts w:hint="eastAsia" w:ascii="宋体" w:hAnsi="宋体" w:eastAsia="宋体" w:cs="宋体"/>
                <w:sz w:val="21"/>
                <w:szCs w:val="21"/>
              </w:rPr>
              <w:t>ABI7500</w:t>
            </w:r>
            <w:r>
              <w:rPr>
                <w:rFonts w:hint="eastAsia" w:ascii="宋体" w:hAnsi="宋体" w:cs="宋体"/>
                <w:sz w:val="21"/>
                <w:szCs w:val="21"/>
                <w:lang w:val="en-US" w:eastAsia="zh-CN"/>
              </w:rPr>
              <w:t>或</w:t>
            </w:r>
            <w:r>
              <w:rPr>
                <w:rFonts w:hint="eastAsia" w:ascii="宋体" w:hAnsi="宋体" w:eastAsia="宋体" w:cs="宋体"/>
                <w:sz w:val="21"/>
                <w:szCs w:val="21"/>
              </w:rPr>
              <w:t>Light</w:t>
            </w:r>
            <w:r>
              <w:rPr>
                <w:rFonts w:hint="eastAsia" w:ascii="宋体" w:hAnsi="宋体" w:cs="宋体"/>
                <w:sz w:val="21"/>
                <w:szCs w:val="21"/>
                <w:lang w:val="en-US" w:eastAsia="zh-CN"/>
              </w:rPr>
              <w:t xml:space="preserve"> </w:t>
            </w:r>
            <w:r>
              <w:rPr>
                <w:rFonts w:hint="eastAsia" w:ascii="宋体" w:hAnsi="宋体" w:eastAsia="宋体" w:cs="宋体"/>
                <w:sz w:val="21"/>
                <w:szCs w:val="21"/>
              </w:rPr>
              <w:t>Cycler®4800全自动荧光PCR检测仪</w:t>
            </w:r>
            <w:bookmarkEnd w:id="18"/>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s="宋体"/>
                <w:sz w:val="21"/>
                <w:szCs w:val="21"/>
                <w:lang w:val="en-US" w:eastAsia="zh-CN"/>
              </w:rPr>
            </w:pPr>
            <w:r>
              <w:rPr>
                <w:rFonts w:hint="eastAsia" w:ascii="宋体" w:hAnsi="宋体" w:eastAsia="宋体" w:cs="宋体"/>
                <w:sz w:val="21"/>
                <w:szCs w:val="21"/>
              </w:rPr>
              <w:t>③不少于48份/盒；</w:t>
            </w:r>
            <w:r>
              <w:rPr>
                <w:rFonts w:hint="eastAsia" w:ascii="宋体" w:hAnsi="宋体" w:cs="宋体"/>
                <w:sz w:val="21"/>
                <w:szCs w:val="21"/>
                <w:lang w:val="en-US" w:eastAsia="zh-CN"/>
              </w:rPr>
              <w:t>包含阴性和阳性对照；</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cs="宋体"/>
                <w:sz w:val="21"/>
                <w:szCs w:val="21"/>
                <w:lang w:val="en-US" w:eastAsia="zh-CN"/>
              </w:rPr>
            </w:pPr>
            <w:r>
              <w:rPr>
                <w:rFonts w:hint="eastAsia" w:ascii="宋体" w:hAnsi="宋体" w:eastAsia="宋体" w:cs="宋体"/>
                <w:sz w:val="21"/>
                <w:szCs w:val="21"/>
              </w:rPr>
              <w:t>④▲</w:t>
            </w:r>
            <w:r>
              <w:rPr>
                <w:rFonts w:hint="eastAsia" w:ascii="宋体" w:hAnsi="宋体" w:cs="宋体"/>
                <w:sz w:val="21"/>
                <w:szCs w:val="21"/>
                <w:lang w:eastAsia="zh-CN"/>
              </w:rPr>
              <w:t>检测通道</w:t>
            </w:r>
            <w:r>
              <w:rPr>
                <w:rFonts w:hint="eastAsia" w:ascii="宋体" w:hAnsi="宋体" w:cs="宋体"/>
                <w:sz w:val="21"/>
                <w:szCs w:val="21"/>
                <w:lang w:val="en-US" w:eastAsia="zh-CN"/>
              </w:rPr>
              <w:t>FAM、JOE（或HEX/VIC）、ROX；</w:t>
            </w:r>
            <w:bookmarkStart w:id="19" w:name="OLE_LINK17"/>
            <w:r>
              <w:rPr>
                <w:rFonts w:hint="eastAsia" w:ascii="宋体" w:hAnsi="宋体" w:cs="宋体"/>
                <w:sz w:val="21"/>
                <w:szCs w:val="21"/>
                <w:lang w:val="en-US" w:eastAsia="zh-CN"/>
              </w:rPr>
              <w:t>每管</w:t>
            </w:r>
            <w:r>
              <w:rPr>
                <w:rFonts w:hint="eastAsia" w:ascii="宋体" w:hAnsi="宋体" w:cs="宋体"/>
                <w:sz w:val="21"/>
                <w:szCs w:val="21"/>
                <w:highlight w:val="none"/>
                <w:lang w:val="en-US" w:eastAsia="zh-CN"/>
              </w:rPr>
              <w:t>反应体系25uL，其中反应液20uL，样本5uL</w:t>
            </w:r>
            <w:r>
              <w:rPr>
                <w:rFonts w:hint="eastAsia" w:ascii="宋体" w:hAnsi="宋体" w:cs="宋体"/>
                <w:sz w:val="21"/>
                <w:szCs w:val="21"/>
                <w:lang w:val="en-US" w:eastAsia="zh-CN"/>
              </w:rPr>
              <w:t>；</w:t>
            </w:r>
          </w:p>
          <w:bookmarkEnd w:id="19"/>
          <w:p>
            <w:pPr>
              <w:keepNext w:val="0"/>
              <w:keepLines w:val="0"/>
              <w:pageBreakBefore w:val="0"/>
              <w:widowControl w:val="0"/>
              <w:numPr>
                <w:ilvl w:val="-1"/>
                <w:numId w:val="0"/>
              </w:numPr>
              <w:kinsoku/>
              <w:wordWrap/>
              <w:overflowPunct/>
              <w:topLinePunct w:val="0"/>
              <w:autoSpaceDE/>
              <w:autoSpaceDN/>
              <w:bidi w:val="0"/>
              <w:adjustRightInd/>
              <w:snapToGrid/>
              <w:spacing w:after="0" w:line="360" w:lineRule="auto"/>
              <w:textAlignment w:val="auto"/>
              <w:rPr>
                <w:rFonts w:hint="default" w:ascii="宋体" w:hAnsi="宋体" w:cs="宋体"/>
                <w:sz w:val="21"/>
                <w:szCs w:val="21"/>
                <w:lang w:val="en-US" w:eastAsia="zh-CN"/>
              </w:rPr>
            </w:pPr>
            <w:r>
              <w:rPr>
                <w:rFonts w:hint="eastAsia" w:ascii="宋体" w:hAnsi="宋体" w:eastAsia="宋体" w:cs="宋体"/>
                <w:sz w:val="21"/>
                <w:szCs w:val="21"/>
              </w:rPr>
              <w:t>⑤▲</w:t>
            </w:r>
            <w:r>
              <w:rPr>
                <w:rFonts w:hint="eastAsia" w:ascii="宋体" w:hAnsi="宋体" w:cs="宋体"/>
                <w:sz w:val="21"/>
                <w:szCs w:val="21"/>
                <w:lang w:val="en-US" w:eastAsia="zh-CN"/>
              </w:rPr>
              <w:t>荧光PCR反应程序：反转录50℃，30min；预变性95℃，5min；退火/延伸/检测荧光95℃ 10sec及55℃ 40sec，共循环40次；</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cs="宋体"/>
                <w:sz w:val="21"/>
                <w:szCs w:val="21"/>
                <w:lang w:val="en-US" w:eastAsia="zh-CN"/>
              </w:rPr>
              <w:t>⑥</w:t>
            </w:r>
            <w:bookmarkStart w:id="20" w:name="OLE_LINK27"/>
            <w:r>
              <w:rPr>
                <w:rFonts w:hint="eastAsia" w:ascii="宋体" w:hAnsi="宋体" w:eastAsia="宋体" w:cs="宋体"/>
                <w:sz w:val="21"/>
                <w:szCs w:val="21"/>
              </w:rPr>
              <w:t>▲</w:t>
            </w:r>
            <w:bookmarkEnd w:id="20"/>
            <w:r>
              <w:rPr>
                <w:rFonts w:hint="eastAsia" w:ascii="宋体" w:hAnsi="宋体" w:eastAsia="宋体" w:cs="宋体"/>
                <w:sz w:val="21"/>
                <w:szCs w:val="21"/>
              </w:rPr>
              <w:t>最低检出限:500copies/mL；</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highlight w:val="none"/>
              </w:rPr>
              <w:t>⑦</w:t>
            </w:r>
            <w:r>
              <w:rPr>
                <w:rFonts w:hint="eastAsia" w:ascii="宋体" w:hAnsi="宋体" w:eastAsia="宋体" w:cs="宋体"/>
                <w:sz w:val="21"/>
                <w:szCs w:val="21"/>
              </w:rPr>
              <w:t>▲精密度:检测精密度参考品的变异系数小于5%；</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汉仪书宋二S" w:hAnsi="汉仪书宋二S" w:eastAsia="汉仪书宋二S" w:cs="汉仪书宋二S"/>
                <w:sz w:val="21"/>
                <w:szCs w:val="21"/>
              </w:rPr>
              <w:t>⑧</w:t>
            </w:r>
            <w:r>
              <w:rPr>
                <w:rFonts w:hint="eastAsia" w:ascii="宋体" w:hAnsi="宋体" w:eastAsia="宋体" w:cs="宋体"/>
                <w:sz w:val="21"/>
                <w:szCs w:val="21"/>
              </w:rPr>
              <w:t>▲特异性:与其感染部位相同或感染征状相似且常见的其它病原体(流感病毒、札如病毒、轮状病毒、诺如病毒等)以及人类白细胞的总核酸无交叉反应。</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Cs/>
                <w:sz w:val="21"/>
                <w:szCs w:val="21"/>
                <w:lang w:eastAsia="zh-CN"/>
              </w:rPr>
            </w:pPr>
            <w:r>
              <w:rPr>
                <w:rFonts w:hint="eastAsia" w:ascii="宋体" w:hAnsi="宋体" w:eastAsia="宋体" w:cs="宋体"/>
                <w:sz w:val="21"/>
                <w:szCs w:val="21"/>
                <w:highlight w:val="none"/>
              </w:rPr>
              <w:t>⑨▲到货时保质期不少于1</w:t>
            </w:r>
            <w:r>
              <w:rPr>
                <w:rFonts w:hint="eastAsia" w:ascii="宋体" w:hAnsi="宋体" w:cs="宋体"/>
                <w:sz w:val="21"/>
                <w:szCs w:val="21"/>
                <w:highlight w:val="none"/>
                <w:lang w:val="en-US" w:eastAsia="zh-CN"/>
              </w:rPr>
              <w:t>0</w:t>
            </w:r>
            <w:r>
              <w:rPr>
                <w:rFonts w:hint="eastAsia" w:ascii="宋体" w:hAnsi="宋体" w:eastAsia="宋体" w:cs="宋体"/>
                <w:sz w:val="21"/>
                <w:szCs w:val="21"/>
                <w:highlight w:val="none"/>
              </w:rPr>
              <w:t>个月</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柯萨奇病毒（A6/A10）二重核酸检测试剂盒</w:t>
            </w:r>
          </w:p>
        </w:tc>
        <w:tc>
          <w:tcPr>
            <w:tcW w:w="6737" w:type="dxa"/>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①▲适用于定性检测从咽拭子、肛拭子和粪便等样本中提取的柯萨奇病毒A6型和柯萨奇病毒A10，单管双荧光；</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②适用于ABI7500</w:t>
            </w:r>
            <w:r>
              <w:rPr>
                <w:rFonts w:hint="eastAsia" w:ascii="宋体" w:hAnsi="宋体" w:cs="宋体"/>
                <w:sz w:val="21"/>
                <w:szCs w:val="21"/>
                <w:lang w:val="en-US" w:eastAsia="zh-CN"/>
              </w:rPr>
              <w:t>或</w:t>
            </w:r>
            <w:r>
              <w:rPr>
                <w:rFonts w:hint="eastAsia" w:ascii="宋体" w:hAnsi="宋体" w:eastAsia="宋体" w:cs="宋体"/>
                <w:sz w:val="21"/>
                <w:szCs w:val="21"/>
              </w:rPr>
              <w:t>Light</w:t>
            </w:r>
            <w:r>
              <w:rPr>
                <w:rFonts w:hint="eastAsia" w:ascii="宋体" w:hAnsi="宋体" w:cs="宋体"/>
                <w:sz w:val="21"/>
                <w:szCs w:val="21"/>
                <w:lang w:val="en-US" w:eastAsia="zh-CN"/>
              </w:rPr>
              <w:t xml:space="preserve"> </w:t>
            </w:r>
            <w:r>
              <w:rPr>
                <w:rFonts w:hint="eastAsia" w:ascii="宋体" w:hAnsi="宋体" w:eastAsia="宋体" w:cs="宋体"/>
                <w:sz w:val="21"/>
                <w:szCs w:val="21"/>
              </w:rPr>
              <w:t>Cycler®4800全自动荧光PCR检测仪；</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s="宋体"/>
                <w:sz w:val="21"/>
                <w:szCs w:val="21"/>
                <w:lang w:val="en-US" w:eastAsia="zh-CN"/>
              </w:rPr>
            </w:pPr>
            <w:r>
              <w:rPr>
                <w:rFonts w:hint="eastAsia" w:ascii="宋体" w:hAnsi="宋体" w:eastAsia="宋体" w:cs="宋体"/>
                <w:sz w:val="21"/>
                <w:szCs w:val="21"/>
              </w:rPr>
              <w:t>③不少于48份/盒；</w:t>
            </w:r>
            <w:r>
              <w:rPr>
                <w:rFonts w:hint="eastAsia" w:ascii="宋体" w:hAnsi="宋体" w:cs="宋体"/>
                <w:sz w:val="21"/>
                <w:szCs w:val="21"/>
                <w:lang w:val="en-US" w:eastAsia="zh-CN"/>
              </w:rPr>
              <w:t>包含阴性和阳性对照；</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cs="宋体"/>
                <w:sz w:val="21"/>
                <w:szCs w:val="21"/>
                <w:lang w:val="en-US" w:eastAsia="zh-CN"/>
              </w:rPr>
            </w:pPr>
            <w:r>
              <w:rPr>
                <w:rFonts w:hint="eastAsia" w:ascii="宋体" w:hAnsi="宋体" w:eastAsia="宋体" w:cs="宋体"/>
                <w:sz w:val="21"/>
                <w:szCs w:val="21"/>
              </w:rPr>
              <w:t>④</w:t>
            </w:r>
            <w:r>
              <w:rPr>
                <w:rFonts w:hint="eastAsia" w:ascii="宋体" w:hAnsi="宋体" w:eastAsia="宋体" w:cs="宋体"/>
                <w:sz w:val="21"/>
                <w:szCs w:val="21"/>
                <w:highlight w:val="none"/>
              </w:rPr>
              <w:t>▲</w:t>
            </w:r>
            <w:r>
              <w:rPr>
                <w:rFonts w:hint="eastAsia" w:ascii="宋体" w:hAnsi="宋体" w:cs="宋体"/>
                <w:sz w:val="21"/>
                <w:szCs w:val="21"/>
                <w:lang w:eastAsia="zh-CN"/>
              </w:rPr>
              <w:t>检测通道</w:t>
            </w:r>
            <w:r>
              <w:rPr>
                <w:rFonts w:hint="eastAsia" w:ascii="宋体" w:hAnsi="宋体" w:cs="宋体"/>
                <w:sz w:val="21"/>
                <w:szCs w:val="21"/>
                <w:lang w:val="en-US" w:eastAsia="zh-CN"/>
              </w:rPr>
              <w:t>FAM、JOE（或HEX/VIC）、ROX；每管</w:t>
            </w:r>
            <w:r>
              <w:rPr>
                <w:rFonts w:hint="eastAsia" w:ascii="宋体" w:hAnsi="宋体" w:cs="宋体"/>
                <w:sz w:val="21"/>
                <w:szCs w:val="21"/>
                <w:highlight w:val="none"/>
                <w:lang w:val="en-US" w:eastAsia="zh-CN"/>
              </w:rPr>
              <w:t>反应体系25uL，其中反应液20uL，样本5uL</w:t>
            </w:r>
            <w:r>
              <w:rPr>
                <w:rFonts w:hint="eastAsia" w:ascii="宋体" w:hAnsi="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ascii="宋体" w:hAnsi="宋体" w:cs="宋体"/>
                <w:sz w:val="21"/>
                <w:szCs w:val="21"/>
                <w:lang w:val="en-US" w:eastAsia="zh-CN"/>
              </w:rPr>
            </w:pPr>
            <w:r>
              <w:rPr>
                <w:rFonts w:hint="eastAsia" w:ascii="宋体" w:hAnsi="宋体" w:eastAsia="宋体" w:cs="宋体"/>
                <w:sz w:val="21"/>
                <w:szCs w:val="21"/>
              </w:rPr>
              <w:t>⑤▲</w:t>
            </w:r>
            <w:r>
              <w:rPr>
                <w:rFonts w:hint="eastAsia" w:ascii="宋体" w:hAnsi="宋体" w:cs="宋体"/>
                <w:sz w:val="21"/>
                <w:szCs w:val="21"/>
                <w:lang w:val="en-US" w:eastAsia="zh-CN"/>
              </w:rPr>
              <w:t>荧光PCR反应程序：反转录50℃，30min；预变性95℃，5min；退火/延伸/检测荧光95℃ 10sec及55℃ 40sec，共循环40次；</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cs="宋体"/>
                <w:sz w:val="21"/>
                <w:szCs w:val="21"/>
                <w:lang w:val="en-US" w:eastAsia="zh-CN"/>
              </w:rPr>
              <w:t>⑥</w:t>
            </w:r>
            <w:r>
              <w:rPr>
                <w:rFonts w:hint="eastAsia" w:ascii="宋体" w:hAnsi="宋体" w:eastAsia="宋体" w:cs="宋体"/>
                <w:sz w:val="21"/>
                <w:szCs w:val="21"/>
              </w:rPr>
              <w:t>▲最低检出限:500copies/mL；</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highlight w:val="none"/>
              </w:rPr>
              <w:t>⑦</w:t>
            </w:r>
            <w:r>
              <w:rPr>
                <w:rFonts w:hint="eastAsia" w:ascii="宋体" w:hAnsi="宋体" w:eastAsia="宋体" w:cs="宋体"/>
                <w:sz w:val="21"/>
                <w:szCs w:val="21"/>
              </w:rPr>
              <w:t>▲精密度:检测精密度参考品的变异系数小于5%；</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汉仪书宋二S" w:hAnsi="汉仪书宋二S" w:eastAsia="汉仪书宋二S" w:cs="汉仪书宋二S"/>
                <w:sz w:val="21"/>
                <w:szCs w:val="21"/>
              </w:rPr>
              <w:t>⑧</w:t>
            </w:r>
            <w:r>
              <w:rPr>
                <w:rFonts w:hint="eastAsia" w:ascii="宋体" w:hAnsi="宋体" w:eastAsia="宋体" w:cs="宋体"/>
                <w:sz w:val="21"/>
                <w:szCs w:val="21"/>
              </w:rPr>
              <w:t>▲特异性:与其感染部位相同或感染征状相似且常见的其它病原体(流感病毒、札如病毒、轮状病毒、诺如病毒等)以及人类白细胞的总核酸无交叉反应。</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Cs/>
                <w:sz w:val="21"/>
                <w:szCs w:val="21"/>
                <w:lang w:eastAsia="zh-CN"/>
              </w:rPr>
            </w:pPr>
            <w:r>
              <w:rPr>
                <w:rFonts w:hint="eastAsia" w:ascii="宋体" w:hAnsi="宋体" w:eastAsia="宋体" w:cs="宋体"/>
                <w:sz w:val="21"/>
                <w:szCs w:val="21"/>
                <w:highlight w:val="none"/>
              </w:rPr>
              <w:t>⑨▲到货时保质期不少于1</w:t>
            </w:r>
            <w:r>
              <w:rPr>
                <w:rFonts w:hint="eastAsia" w:ascii="宋体" w:hAnsi="宋体" w:cs="宋体"/>
                <w:sz w:val="21"/>
                <w:szCs w:val="21"/>
                <w:highlight w:val="none"/>
                <w:lang w:val="en-US" w:eastAsia="zh-CN"/>
              </w:rPr>
              <w:t>0</w:t>
            </w:r>
            <w:r>
              <w:rPr>
                <w:rFonts w:hint="eastAsia" w:ascii="宋体" w:hAnsi="宋体" w:eastAsia="宋体" w:cs="宋体"/>
                <w:sz w:val="21"/>
                <w:szCs w:val="21"/>
                <w:highlight w:val="none"/>
              </w:rPr>
              <w:t>个月</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肠道病毒A71/柯萨奇病毒A16/肠道病毒通用型三重荧光PCR检测试剂盒</w:t>
            </w:r>
          </w:p>
        </w:tc>
        <w:tc>
          <w:tcPr>
            <w:tcW w:w="6737" w:type="dxa"/>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①▲适用于定性检测从咽拭子、肛拭子和粪便等样本中提取的肠道病毒、肠道病毒71型、柯萨奇病毒A16型，单管三荧光；</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②适用于</w:t>
            </w:r>
            <w:r>
              <w:rPr>
                <w:rFonts w:hint="eastAsia" w:ascii="宋体" w:hAnsi="宋体" w:eastAsia="宋体" w:cs="宋体"/>
                <w:sz w:val="21"/>
                <w:szCs w:val="21"/>
              </w:rPr>
              <w:t>ABI7500</w:t>
            </w:r>
            <w:r>
              <w:rPr>
                <w:rFonts w:hint="eastAsia" w:ascii="宋体" w:hAnsi="宋体" w:cs="宋体"/>
                <w:sz w:val="21"/>
                <w:szCs w:val="21"/>
                <w:lang w:val="en-US" w:eastAsia="zh-CN"/>
              </w:rPr>
              <w:t>或</w:t>
            </w:r>
            <w:r>
              <w:rPr>
                <w:rFonts w:hint="eastAsia" w:ascii="宋体" w:hAnsi="宋体" w:eastAsia="宋体" w:cs="宋体"/>
                <w:sz w:val="21"/>
                <w:szCs w:val="21"/>
              </w:rPr>
              <w:t>Light</w:t>
            </w:r>
            <w:r>
              <w:rPr>
                <w:rFonts w:hint="eastAsia" w:ascii="宋体" w:hAnsi="宋体" w:cs="宋体"/>
                <w:sz w:val="21"/>
                <w:szCs w:val="21"/>
                <w:lang w:val="en-US" w:eastAsia="zh-CN"/>
              </w:rPr>
              <w:t xml:space="preserve"> </w:t>
            </w:r>
            <w:r>
              <w:rPr>
                <w:rFonts w:hint="eastAsia" w:ascii="宋体" w:hAnsi="宋体" w:eastAsia="宋体" w:cs="宋体"/>
                <w:sz w:val="21"/>
                <w:szCs w:val="21"/>
              </w:rPr>
              <w:t>Cycler®4800全自动荧光PCR检测仪</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③不少于48份/盒；</w:t>
            </w:r>
            <w:bookmarkStart w:id="21" w:name="OLE_LINK19"/>
            <w:r>
              <w:rPr>
                <w:rFonts w:hint="eastAsia" w:ascii="宋体" w:hAnsi="宋体" w:cs="宋体"/>
                <w:sz w:val="21"/>
                <w:szCs w:val="21"/>
                <w:lang w:val="en-US" w:eastAsia="zh-CN"/>
              </w:rPr>
              <w:t>包含阴性和阳性对照；</w:t>
            </w:r>
            <w:bookmarkEnd w:id="21"/>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cs="宋体"/>
                <w:sz w:val="21"/>
                <w:szCs w:val="21"/>
                <w:lang w:val="en-US" w:eastAsia="zh-CN"/>
              </w:rPr>
            </w:pPr>
            <w:r>
              <w:rPr>
                <w:rFonts w:hint="eastAsia" w:ascii="宋体" w:hAnsi="宋体" w:eastAsia="宋体" w:cs="宋体"/>
                <w:sz w:val="21"/>
                <w:szCs w:val="21"/>
                <w:highlight w:val="none"/>
              </w:rPr>
              <w:t>④</w:t>
            </w:r>
            <w:r>
              <w:rPr>
                <w:rFonts w:hint="eastAsia" w:ascii="宋体" w:hAnsi="宋体" w:eastAsia="宋体" w:cs="宋体"/>
                <w:sz w:val="21"/>
                <w:szCs w:val="21"/>
              </w:rPr>
              <w:t>▲</w:t>
            </w:r>
            <w:r>
              <w:rPr>
                <w:rFonts w:hint="eastAsia" w:ascii="宋体" w:hAnsi="宋体" w:cs="宋体"/>
                <w:sz w:val="21"/>
                <w:szCs w:val="21"/>
                <w:lang w:eastAsia="zh-CN"/>
              </w:rPr>
              <w:t>检测通道</w:t>
            </w:r>
            <w:r>
              <w:rPr>
                <w:rFonts w:hint="eastAsia" w:ascii="宋体" w:hAnsi="宋体" w:cs="宋体"/>
                <w:sz w:val="21"/>
                <w:szCs w:val="21"/>
                <w:lang w:val="en-US" w:eastAsia="zh-CN"/>
              </w:rPr>
              <w:t>FAM、CY5、ROX；</w:t>
            </w:r>
            <w:bookmarkStart w:id="22" w:name="OLE_LINK20"/>
            <w:r>
              <w:rPr>
                <w:rFonts w:hint="eastAsia" w:ascii="宋体" w:hAnsi="宋体" w:cs="宋体"/>
                <w:sz w:val="21"/>
                <w:szCs w:val="21"/>
                <w:lang w:val="en-US" w:eastAsia="zh-CN"/>
              </w:rPr>
              <w:t>每管</w:t>
            </w:r>
            <w:r>
              <w:rPr>
                <w:rFonts w:hint="eastAsia" w:ascii="宋体" w:hAnsi="宋体" w:cs="宋体"/>
                <w:sz w:val="21"/>
                <w:szCs w:val="21"/>
                <w:highlight w:val="none"/>
                <w:lang w:val="en-US" w:eastAsia="zh-CN"/>
              </w:rPr>
              <w:t>反应体系25uL，其中反应液20uL，样本5uL</w:t>
            </w:r>
            <w:r>
              <w:rPr>
                <w:rFonts w:hint="eastAsia" w:ascii="宋体" w:hAnsi="宋体" w:cs="宋体"/>
                <w:sz w:val="21"/>
                <w:szCs w:val="21"/>
                <w:lang w:val="en-US" w:eastAsia="zh-CN"/>
              </w:rPr>
              <w:t>；</w:t>
            </w:r>
            <w:bookmarkEnd w:id="22"/>
          </w:p>
          <w:p>
            <w:pPr>
              <w:keepNext w:val="0"/>
              <w:keepLines w:val="0"/>
              <w:pageBreakBefore w:val="0"/>
              <w:widowControl w:val="0"/>
              <w:numPr>
                <w:ilvl w:val="-1"/>
                <w:numId w:val="0"/>
              </w:numPr>
              <w:kinsoku/>
              <w:wordWrap/>
              <w:overflowPunct/>
              <w:topLinePunct w:val="0"/>
              <w:autoSpaceDE/>
              <w:autoSpaceDN/>
              <w:bidi w:val="0"/>
              <w:adjustRightInd/>
              <w:snapToGrid/>
              <w:spacing w:after="0" w:line="360" w:lineRule="auto"/>
              <w:textAlignment w:val="auto"/>
              <w:rPr>
                <w:rFonts w:hint="eastAsia" w:ascii="宋体" w:hAnsi="宋体" w:cs="宋体"/>
                <w:sz w:val="21"/>
                <w:szCs w:val="21"/>
                <w:lang w:val="en-US" w:eastAsia="zh-CN"/>
              </w:rPr>
            </w:pPr>
            <w:r>
              <w:rPr>
                <w:rFonts w:hint="eastAsia" w:ascii="汉仪书宋二S" w:hAnsi="汉仪书宋二S" w:eastAsia="汉仪书宋二S" w:cs="汉仪书宋二S"/>
                <w:sz w:val="21"/>
                <w:szCs w:val="21"/>
                <w:highlight w:val="none"/>
              </w:rPr>
              <w:t>⑤</w:t>
            </w:r>
            <w:r>
              <w:rPr>
                <w:rFonts w:hint="eastAsia" w:ascii="宋体" w:hAnsi="宋体" w:eastAsia="宋体" w:cs="宋体"/>
                <w:sz w:val="21"/>
                <w:szCs w:val="21"/>
                <w:highlight w:val="none"/>
              </w:rPr>
              <w:t>▲</w:t>
            </w:r>
            <w:r>
              <w:rPr>
                <w:rFonts w:hint="eastAsia" w:ascii="宋体" w:hAnsi="宋体" w:cs="宋体"/>
                <w:sz w:val="21"/>
                <w:szCs w:val="21"/>
                <w:lang w:val="en-US" w:eastAsia="zh-CN"/>
              </w:rPr>
              <w:t>荧光PCR反应程序：反转录50℃，15min；预变性95℃，3min；退火/延伸/检测荧光95℃ 5sec及55℃ 35sec，共循环45次；</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highlight w:val="none"/>
              </w:rPr>
            </w:pPr>
            <w:r>
              <w:rPr>
                <w:rFonts w:hint="eastAsia" w:ascii="汉仪书宋二S" w:hAnsi="汉仪书宋二S" w:eastAsia="汉仪书宋二S" w:cs="汉仪书宋二S"/>
                <w:sz w:val="21"/>
                <w:szCs w:val="21"/>
                <w:highlight w:val="none"/>
              </w:rPr>
              <w:t>⑥</w:t>
            </w:r>
            <w:r>
              <w:rPr>
                <w:rFonts w:hint="eastAsia" w:ascii="宋体" w:hAnsi="宋体" w:eastAsia="宋体" w:cs="宋体"/>
                <w:sz w:val="21"/>
                <w:szCs w:val="21"/>
                <w:highlight w:val="none"/>
              </w:rPr>
              <w:t>▲最低检出限:500copies/mL。</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Cs/>
                <w:sz w:val="21"/>
                <w:szCs w:val="21"/>
                <w:highlight w:val="none"/>
                <w:lang w:eastAsia="zh-CN"/>
              </w:rPr>
            </w:pPr>
            <w:bookmarkStart w:id="23" w:name="OLE_LINK2"/>
            <w:r>
              <w:rPr>
                <w:rFonts w:hint="eastAsia" w:ascii="宋体" w:hAnsi="宋体" w:eastAsia="宋体" w:cs="宋体"/>
                <w:sz w:val="21"/>
                <w:szCs w:val="21"/>
                <w:highlight w:val="none"/>
              </w:rPr>
              <w:t>⑦▲到货时保质期不少于</w:t>
            </w:r>
            <w:r>
              <w:rPr>
                <w:rFonts w:hint="eastAsia" w:ascii="宋体" w:hAnsi="宋体" w:cs="宋体"/>
                <w:sz w:val="21"/>
                <w:szCs w:val="21"/>
                <w:highlight w:val="none"/>
                <w:lang w:val="en-US" w:eastAsia="zh-CN"/>
              </w:rPr>
              <w:t>10</w:t>
            </w:r>
            <w:r>
              <w:rPr>
                <w:rFonts w:hint="eastAsia" w:ascii="宋体" w:hAnsi="宋体" w:eastAsia="宋体" w:cs="宋体"/>
                <w:sz w:val="21"/>
                <w:szCs w:val="21"/>
                <w:highlight w:val="none"/>
              </w:rPr>
              <w:t>个月</w:t>
            </w:r>
            <w:bookmarkEnd w:id="23"/>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柯萨奇病毒A6/柯萨奇病毒A10二重荧光PCR检测试剂盒</w:t>
            </w:r>
          </w:p>
        </w:tc>
        <w:tc>
          <w:tcPr>
            <w:tcW w:w="6737" w:type="dxa"/>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①▲适用于定性检测从咽拭子、肛拭子和粪便等样本中提取的柯萨奇病毒A6型和柯萨奇病毒A10，单管双荧光；</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②适用于</w:t>
            </w:r>
            <w:bookmarkStart w:id="24" w:name="OLE_LINK21"/>
            <w:r>
              <w:rPr>
                <w:rFonts w:hint="eastAsia" w:ascii="宋体" w:hAnsi="宋体" w:eastAsia="宋体" w:cs="宋体"/>
                <w:sz w:val="21"/>
                <w:szCs w:val="21"/>
              </w:rPr>
              <w:t>ABI7500</w:t>
            </w:r>
            <w:r>
              <w:rPr>
                <w:rFonts w:hint="eastAsia" w:ascii="宋体" w:hAnsi="宋体" w:cs="宋体"/>
                <w:sz w:val="21"/>
                <w:szCs w:val="21"/>
                <w:lang w:val="en-US" w:eastAsia="zh-CN"/>
              </w:rPr>
              <w:t>或</w:t>
            </w:r>
            <w:r>
              <w:rPr>
                <w:rFonts w:hint="eastAsia" w:ascii="宋体" w:hAnsi="宋体" w:eastAsia="宋体" w:cs="宋体"/>
                <w:sz w:val="21"/>
                <w:szCs w:val="21"/>
              </w:rPr>
              <w:t>Light</w:t>
            </w:r>
            <w:r>
              <w:rPr>
                <w:rFonts w:hint="eastAsia" w:ascii="宋体" w:hAnsi="宋体" w:cs="宋体"/>
                <w:sz w:val="21"/>
                <w:szCs w:val="21"/>
                <w:lang w:val="en-US" w:eastAsia="zh-CN"/>
              </w:rPr>
              <w:t xml:space="preserve"> </w:t>
            </w:r>
            <w:r>
              <w:rPr>
                <w:rFonts w:hint="eastAsia" w:ascii="宋体" w:hAnsi="宋体" w:eastAsia="宋体" w:cs="宋体"/>
                <w:sz w:val="21"/>
                <w:szCs w:val="21"/>
              </w:rPr>
              <w:t>Cycler®4800等全自动荧光PCR检测仪</w:t>
            </w:r>
            <w:bookmarkEnd w:id="24"/>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③不少于48份/盒；</w:t>
            </w:r>
            <w:r>
              <w:rPr>
                <w:rFonts w:hint="eastAsia" w:ascii="宋体" w:hAnsi="宋体" w:cs="宋体"/>
                <w:sz w:val="21"/>
                <w:szCs w:val="21"/>
                <w:lang w:val="en-US" w:eastAsia="zh-CN"/>
              </w:rPr>
              <w:t>包含阴性和阳性对照；</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cs="宋体"/>
                <w:sz w:val="21"/>
                <w:szCs w:val="21"/>
                <w:lang w:val="en-US" w:eastAsia="zh-CN"/>
              </w:rPr>
            </w:pPr>
            <w:r>
              <w:rPr>
                <w:rFonts w:hint="eastAsia" w:ascii="宋体" w:hAnsi="宋体" w:eastAsia="宋体" w:cs="宋体"/>
                <w:sz w:val="21"/>
                <w:szCs w:val="21"/>
              </w:rPr>
              <w:t>④</w:t>
            </w:r>
            <w:r>
              <w:rPr>
                <w:rFonts w:hint="eastAsia" w:ascii="宋体" w:hAnsi="宋体" w:eastAsia="宋体" w:cs="宋体"/>
                <w:sz w:val="21"/>
                <w:szCs w:val="21"/>
                <w:highlight w:val="none"/>
              </w:rPr>
              <w:t>▲</w:t>
            </w:r>
            <w:r>
              <w:rPr>
                <w:rFonts w:hint="eastAsia" w:ascii="宋体" w:hAnsi="宋体" w:cs="宋体"/>
                <w:sz w:val="21"/>
                <w:szCs w:val="21"/>
                <w:lang w:eastAsia="zh-CN"/>
              </w:rPr>
              <w:t>检测通道</w:t>
            </w:r>
            <w:r>
              <w:rPr>
                <w:rFonts w:hint="eastAsia" w:ascii="宋体" w:hAnsi="宋体" w:cs="宋体"/>
                <w:sz w:val="21"/>
                <w:szCs w:val="21"/>
                <w:lang w:val="en-US" w:eastAsia="zh-CN"/>
              </w:rPr>
              <w:t>FAM、ROX；每管</w:t>
            </w:r>
            <w:r>
              <w:rPr>
                <w:rFonts w:hint="eastAsia" w:ascii="宋体" w:hAnsi="宋体" w:cs="宋体"/>
                <w:sz w:val="21"/>
                <w:szCs w:val="21"/>
                <w:highlight w:val="none"/>
                <w:lang w:val="en-US" w:eastAsia="zh-CN"/>
              </w:rPr>
              <w:t>反应体系25uL，其中反应液20uL，样本5uL</w:t>
            </w:r>
            <w:r>
              <w:rPr>
                <w:rFonts w:hint="eastAsia" w:ascii="宋体" w:hAnsi="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汉仪书宋二S" w:hAnsi="汉仪书宋二S" w:eastAsia="汉仪书宋二S" w:cs="汉仪书宋二S"/>
                <w:sz w:val="21"/>
                <w:szCs w:val="21"/>
                <w:highlight w:val="none"/>
              </w:rPr>
              <w:t>⑤</w:t>
            </w:r>
            <w:r>
              <w:rPr>
                <w:rFonts w:hint="eastAsia" w:ascii="宋体" w:hAnsi="宋体" w:eastAsia="宋体" w:cs="宋体"/>
                <w:sz w:val="21"/>
                <w:szCs w:val="21"/>
                <w:highlight w:val="none"/>
              </w:rPr>
              <w:t>▲</w:t>
            </w:r>
            <w:r>
              <w:rPr>
                <w:rFonts w:hint="eastAsia" w:ascii="宋体" w:hAnsi="宋体" w:cs="宋体"/>
                <w:sz w:val="21"/>
                <w:szCs w:val="21"/>
                <w:lang w:val="en-US" w:eastAsia="zh-CN"/>
              </w:rPr>
              <w:t>荧光PCR反应程序：反转录50℃，30min；预变性95℃，5min；退火/延伸/检测荧光95℃ 10sec及55℃ 40sec，共循环45次；</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汉仪书宋二S" w:hAnsi="汉仪书宋二S" w:eastAsia="汉仪书宋二S" w:cs="汉仪书宋二S"/>
                <w:sz w:val="21"/>
                <w:szCs w:val="21"/>
              </w:rPr>
              <w:t>⑥</w:t>
            </w:r>
            <w:r>
              <w:rPr>
                <w:rFonts w:hint="eastAsia" w:ascii="宋体" w:hAnsi="宋体" w:eastAsia="宋体" w:cs="宋体"/>
                <w:sz w:val="21"/>
                <w:szCs w:val="21"/>
              </w:rPr>
              <w:t>▲最低检出限:500copies/mL。</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Cs/>
                <w:sz w:val="21"/>
                <w:szCs w:val="21"/>
                <w:lang w:eastAsia="zh-CN"/>
              </w:rPr>
            </w:pPr>
            <w:bookmarkStart w:id="25" w:name="OLE_LINK22"/>
            <w:r>
              <w:rPr>
                <w:rFonts w:hint="eastAsia" w:ascii="宋体" w:hAnsi="宋体" w:eastAsia="宋体" w:cs="宋体"/>
                <w:sz w:val="21"/>
                <w:szCs w:val="21"/>
                <w:highlight w:val="none"/>
              </w:rPr>
              <w:t>⑦</w:t>
            </w:r>
            <w:bookmarkEnd w:id="25"/>
            <w:r>
              <w:rPr>
                <w:rFonts w:hint="eastAsia" w:ascii="宋体" w:hAnsi="宋体" w:eastAsia="宋体" w:cs="宋体"/>
                <w:sz w:val="21"/>
                <w:szCs w:val="21"/>
                <w:highlight w:val="none"/>
              </w:rPr>
              <w:t>▲到货时保质期不少于1</w:t>
            </w:r>
            <w:r>
              <w:rPr>
                <w:rFonts w:hint="eastAsia" w:ascii="宋体" w:hAnsi="宋体" w:cs="宋体"/>
                <w:sz w:val="21"/>
                <w:szCs w:val="21"/>
                <w:highlight w:val="none"/>
                <w:lang w:val="en-US" w:eastAsia="zh-CN"/>
              </w:rPr>
              <w:t>0</w:t>
            </w:r>
            <w:r>
              <w:rPr>
                <w:rFonts w:hint="eastAsia" w:ascii="宋体" w:hAnsi="宋体" w:eastAsia="宋体" w:cs="宋体"/>
                <w:sz w:val="21"/>
                <w:szCs w:val="21"/>
                <w:highlight w:val="none"/>
              </w:rPr>
              <w:t>个月</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柯萨奇病毒A2/柯萨奇病毒A5二重荧光PCR检测试剂盒</w:t>
            </w:r>
          </w:p>
        </w:tc>
        <w:tc>
          <w:tcPr>
            <w:tcW w:w="6737" w:type="dxa"/>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①▲适用于定性检测从咽拭子、肛拭子和粪便等样本中提取的柯萨奇病毒A2型和柯萨奇病毒A5，单管双荧光；</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②</w:t>
            </w:r>
            <w:bookmarkStart w:id="26" w:name="OLE_LINK23"/>
            <w:r>
              <w:rPr>
                <w:rFonts w:hint="eastAsia" w:ascii="宋体" w:hAnsi="宋体" w:eastAsia="宋体" w:cs="宋体"/>
                <w:sz w:val="21"/>
                <w:szCs w:val="21"/>
              </w:rPr>
              <w:t>适用于ABI7500</w:t>
            </w:r>
            <w:r>
              <w:rPr>
                <w:rFonts w:hint="eastAsia" w:ascii="宋体" w:hAnsi="宋体" w:cs="宋体"/>
                <w:sz w:val="21"/>
                <w:szCs w:val="21"/>
                <w:lang w:val="en-US" w:eastAsia="zh-CN"/>
              </w:rPr>
              <w:t>或</w:t>
            </w:r>
            <w:r>
              <w:rPr>
                <w:rFonts w:hint="eastAsia" w:ascii="宋体" w:hAnsi="宋体" w:eastAsia="宋体" w:cs="宋体"/>
                <w:sz w:val="21"/>
                <w:szCs w:val="21"/>
              </w:rPr>
              <w:t>Light</w:t>
            </w:r>
            <w:r>
              <w:rPr>
                <w:rFonts w:hint="eastAsia" w:ascii="宋体" w:hAnsi="宋体" w:cs="宋体"/>
                <w:sz w:val="21"/>
                <w:szCs w:val="21"/>
                <w:lang w:val="en-US" w:eastAsia="zh-CN"/>
              </w:rPr>
              <w:t xml:space="preserve"> </w:t>
            </w:r>
            <w:r>
              <w:rPr>
                <w:rFonts w:hint="eastAsia" w:ascii="宋体" w:hAnsi="宋体" w:eastAsia="宋体" w:cs="宋体"/>
                <w:sz w:val="21"/>
                <w:szCs w:val="21"/>
              </w:rPr>
              <w:t>Cycler®4800等全自动荧光PCR检测仪；</w:t>
            </w:r>
            <w:bookmarkEnd w:id="26"/>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③不少于48份/盒；</w:t>
            </w:r>
            <w:r>
              <w:rPr>
                <w:rFonts w:hint="eastAsia" w:ascii="宋体" w:hAnsi="宋体" w:cs="宋体"/>
                <w:sz w:val="21"/>
                <w:szCs w:val="21"/>
                <w:lang w:val="en-US" w:eastAsia="zh-CN"/>
              </w:rPr>
              <w:t>包含阴性和阳性对照；</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cs="宋体"/>
                <w:sz w:val="21"/>
                <w:szCs w:val="21"/>
                <w:lang w:val="en-US" w:eastAsia="zh-CN"/>
              </w:rPr>
            </w:pPr>
            <w:r>
              <w:rPr>
                <w:rFonts w:hint="eastAsia" w:ascii="宋体" w:hAnsi="宋体" w:eastAsia="宋体" w:cs="宋体"/>
                <w:sz w:val="21"/>
                <w:szCs w:val="21"/>
              </w:rPr>
              <w:t>④</w:t>
            </w:r>
            <w:r>
              <w:rPr>
                <w:rFonts w:hint="eastAsia" w:ascii="宋体" w:hAnsi="宋体" w:eastAsia="宋体" w:cs="宋体"/>
                <w:sz w:val="21"/>
                <w:szCs w:val="21"/>
                <w:highlight w:val="none"/>
              </w:rPr>
              <w:t>▲</w:t>
            </w:r>
            <w:r>
              <w:rPr>
                <w:rFonts w:hint="eastAsia" w:ascii="宋体" w:hAnsi="宋体" w:cs="宋体"/>
                <w:sz w:val="21"/>
                <w:szCs w:val="21"/>
                <w:lang w:eastAsia="zh-CN"/>
              </w:rPr>
              <w:t>检测通道</w:t>
            </w:r>
            <w:r>
              <w:rPr>
                <w:rFonts w:hint="eastAsia" w:ascii="宋体" w:hAnsi="宋体" w:cs="宋体"/>
                <w:sz w:val="21"/>
                <w:szCs w:val="21"/>
                <w:lang w:val="en-US" w:eastAsia="zh-CN"/>
              </w:rPr>
              <w:t>FAM、ROX；每管</w:t>
            </w:r>
            <w:r>
              <w:rPr>
                <w:rFonts w:hint="eastAsia" w:ascii="宋体" w:hAnsi="宋体" w:cs="宋体"/>
                <w:sz w:val="21"/>
                <w:szCs w:val="21"/>
                <w:highlight w:val="none"/>
                <w:lang w:val="en-US" w:eastAsia="zh-CN"/>
              </w:rPr>
              <w:t>反应体系25uL，其中反应液20uL，样本5uL</w:t>
            </w:r>
            <w:r>
              <w:rPr>
                <w:rFonts w:hint="eastAsia" w:ascii="宋体" w:hAnsi="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汉仪书宋二S" w:hAnsi="汉仪书宋二S" w:eastAsia="汉仪书宋二S" w:cs="汉仪书宋二S"/>
                <w:sz w:val="21"/>
                <w:szCs w:val="21"/>
                <w:highlight w:val="none"/>
              </w:rPr>
              <w:t>⑤</w:t>
            </w:r>
            <w:r>
              <w:rPr>
                <w:rFonts w:hint="eastAsia" w:ascii="宋体" w:hAnsi="宋体" w:cs="宋体"/>
                <w:sz w:val="21"/>
                <w:szCs w:val="21"/>
                <w:lang w:val="en-US" w:eastAsia="zh-CN"/>
              </w:rPr>
              <w:t>荧光PCR反应程序：反转录50℃，30min；预变性95℃，5min；退火/延伸/检测荧光95℃ 10sec及55℃ 40sec，共循环45次；</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汉仪书宋二S" w:hAnsi="汉仪书宋二S" w:eastAsia="汉仪书宋二S" w:cs="汉仪书宋二S"/>
                <w:sz w:val="21"/>
                <w:szCs w:val="21"/>
              </w:rPr>
              <w:t>⑥</w:t>
            </w:r>
            <w:r>
              <w:rPr>
                <w:rFonts w:hint="eastAsia" w:ascii="宋体" w:hAnsi="宋体" w:eastAsia="宋体" w:cs="宋体"/>
                <w:sz w:val="21"/>
                <w:szCs w:val="21"/>
              </w:rPr>
              <w:t>▲最低检出限:500copies/mL。</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Cs/>
                <w:sz w:val="21"/>
                <w:szCs w:val="21"/>
                <w:lang w:eastAsia="zh-CN"/>
              </w:rPr>
            </w:pPr>
            <w:r>
              <w:rPr>
                <w:rFonts w:hint="eastAsia" w:ascii="宋体" w:hAnsi="宋体" w:eastAsia="宋体" w:cs="宋体"/>
                <w:sz w:val="21"/>
                <w:szCs w:val="21"/>
                <w:highlight w:val="none"/>
              </w:rPr>
              <w:t>⑦▲到货时保质期不少于1</w:t>
            </w:r>
            <w:r>
              <w:rPr>
                <w:rFonts w:hint="eastAsia" w:ascii="宋体" w:hAnsi="宋体" w:cs="宋体"/>
                <w:sz w:val="21"/>
                <w:szCs w:val="21"/>
                <w:highlight w:val="none"/>
                <w:lang w:val="en-US" w:eastAsia="zh-CN"/>
              </w:rPr>
              <w:t>0</w:t>
            </w:r>
            <w:r>
              <w:rPr>
                <w:rFonts w:hint="eastAsia" w:ascii="宋体" w:hAnsi="宋体" w:eastAsia="宋体" w:cs="宋体"/>
                <w:sz w:val="21"/>
                <w:szCs w:val="21"/>
                <w:highlight w:val="none"/>
              </w:rPr>
              <w:t>个月</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13</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腺病毒核酸扩增荧光检测试剂盒</w:t>
            </w:r>
          </w:p>
        </w:tc>
        <w:tc>
          <w:tcPr>
            <w:tcW w:w="6737" w:type="dxa"/>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①▲适用于定性检测从</w:t>
            </w:r>
            <w:r>
              <w:rPr>
                <w:rFonts w:hint="eastAsia" w:ascii="宋体" w:hAnsi="宋体" w:cs="宋体"/>
                <w:sz w:val="21"/>
                <w:szCs w:val="21"/>
                <w:lang w:eastAsia="zh-CN"/>
              </w:rPr>
              <w:t>眼</w:t>
            </w:r>
            <w:r>
              <w:rPr>
                <w:rFonts w:hint="eastAsia" w:ascii="宋体" w:hAnsi="宋体" w:eastAsia="宋体" w:cs="宋体"/>
                <w:sz w:val="21"/>
                <w:szCs w:val="21"/>
              </w:rPr>
              <w:t>结膜</w:t>
            </w:r>
            <w:r>
              <w:rPr>
                <w:rFonts w:hint="eastAsia" w:ascii="宋体" w:hAnsi="宋体" w:cs="宋体"/>
                <w:sz w:val="21"/>
                <w:szCs w:val="21"/>
                <w:lang w:eastAsia="zh-CN"/>
              </w:rPr>
              <w:t>分泌物</w:t>
            </w:r>
            <w:r>
              <w:rPr>
                <w:rFonts w:hint="eastAsia" w:ascii="宋体" w:hAnsi="宋体" w:eastAsia="宋体" w:cs="宋体"/>
                <w:sz w:val="21"/>
                <w:szCs w:val="21"/>
              </w:rPr>
              <w:t>、咽拭子、肛拭子和粪便等样本中提取的</w:t>
            </w:r>
            <w:r>
              <w:rPr>
                <w:rFonts w:hint="eastAsia" w:ascii="宋体" w:hAnsi="宋体" w:cs="宋体"/>
                <w:sz w:val="21"/>
                <w:szCs w:val="21"/>
                <w:lang w:eastAsia="zh-CN"/>
              </w:rPr>
              <w:t>通用</w:t>
            </w:r>
            <w:r>
              <w:rPr>
                <w:rFonts w:hint="eastAsia" w:ascii="宋体" w:hAnsi="宋体" w:eastAsia="宋体" w:cs="宋体"/>
                <w:sz w:val="21"/>
                <w:szCs w:val="21"/>
              </w:rPr>
              <w:t>腺病毒</w:t>
            </w:r>
            <w:r>
              <w:rPr>
                <w:rFonts w:hint="eastAsia" w:ascii="宋体" w:hAnsi="宋体" w:cs="宋体"/>
                <w:sz w:val="21"/>
                <w:szCs w:val="21"/>
                <w:lang w:eastAsia="zh-CN"/>
              </w:rPr>
              <w:t>（</w:t>
            </w:r>
            <w:r>
              <w:rPr>
                <w:rFonts w:hint="eastAsia" w:ascii="宋体" w:hAnsi="宋体" w:cs="宋体"/>
                <w:sz w:val="21"/>
                <w:szCs w:val="21"/>
                <w:lang w:val="en-US" w:eastAsia="zh-CN"/>
              </w:rPr>
              <w:t>A-G组</w:t>
            </w:r>
            <w:r>
              <w:rPr>
                <w:rFonts w:hint="eastAsia" w:ascii="宋体" w:hAnsi="宋体" w:cs="宋体"/>
                <w:sz w:val="21"/>
                <w:szCs w:val="21"/>
                <w:lang w:eastAsia="zh-CN"/>
              </w:rPr>
              <w:t>）核酸</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②</w:t>
            </w:r>
            <w:bookmarkStart w:id="27" w:name="OLE_LINK24"/>
            <w:r>
              <w:rPr>
                <w:rFonts w:hint="eastAsia" w:ascii="宋体" w:hAnsi="宋体" w:eastAsia="宋体" w:cs="宋体"/>
                <w:sz w:val="21"/>
                <w:szCs w:val="21"/>
              </w:rPr>
              <w:t>适用于ABI7500</w:t>
            </w:r>
            <w:r>
              <w:rPr>
                <w:rFonts w:hint="eastAsia" w:ascii="宋体" w:hAnsi="宋体" w:cs="宋体"/>
                <w:sz w:val="21"/>
                <w:szCs w:val="21"/>
                <w:lang w:val="en-US" w:eastAsia="zh-CN"/>
              </w:rPr>
              <w:t>或</w:t>
            </w:r>
            <w:r>
              <w:rPr>
                <w:rFonts w:hint="eastAsia" w:ascii="宋体" w:hAnsi="宋体" w:eastAsia="宋体" w:cs="宋体"/>
                <w:sz w:val="21"/>
                <w:szCs w:val="21"/>
              </w:rPr>
              <w:t>Light</w:t>
            </w:r>
            <w:r>
              <w:rPr>
                <w:rFonts w:hint="eastAsia" w:ascii="宋体" w:hAnsi="宋体" w:cs="宋体"/>
                <w:sz w:val="21"/>
                <w:szCs w:val="21"/>
                <w:lang w:val="en-US" w:eastAsia="zh-CN"/>
              </w:rPr>
              <w:t xml:space="preserve"> </w:t>
            </w:r>
            <w:r>
              <w:rPr>
                <w:rFonts w:hint="eastAsia" w:ascii="宋体" w:hAnsi="宋体" w:eastAsia="宋体" w:cs="宋体"/>
                <w:sz w:val="21"/>
                <w:szCs w:val="21"/>
              </w:rPr>
              <w:t>Cycler®4800等全自动荧光PCR检测仪；</w:t>
            </w:r>
            <w:bookmarkEnd w:id="27"/>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s="宋体"/>
                <w:sz w:val="21"/>
                <w:szCs w:val="21"/>
                <w:lang w:val="en-US" w:eastAsia="zh-CN"/>
              </w:rPr>
            </w:pPr>
            <w:r>
              <w:rPr>
                <w:rFonts w:hint="eastAsia" w:ascii="宋体" w:hAnsi="宋体" w:eastAsia="宋体" w:cs="宋体"/>
                <w:sz w:val="21"/>
                <w:szCs w:val="21"/>
              </w:rPr>
              <w:t>③不少于48份/盒；</w:t>
            </w:r>
            <w:r>
              <w:rPr>
                <w:rFonts w:hint="eastAsia" w:ascii="宋体" w:hAnsi="宋体" w:cs="宋体"/>
                <w:sz w:val="21"/>
                <w:szCs w:val="21"/>
                <w:lang w:val="en-US" w:eastAsia="zh-CN"/>
              </w:rPr>
              <w:t>包含阴性和阳性对照；</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s="宋体"/>
                <w:sz w:val="21"/>
                <w:szCs w:val="21"/>
                <w:lang w:val="en-US" w:eastAsia="zh-CN"/>
              </w:rPr>
            </w:pPr>
            <w:r>
              <w:rPr>
                <w:rFonts w:hint="eastAsia" w:ascii="宋体" w:hAnsi="宋体" w:eastAsia="宋体" w:cs="宋体"/>
                <w:sz w:val="21"/>
                <w:szCs w:val="21"/>
              </w:rPr>
              <w:t>④▲</w:t>
            </w:r>
            <w:r>
              <w:rPr>
                <w:rFonts w:hint="eastAsia" w:ascii="宋体" w:hAnsi="宋体" w:eastAsia="宋体" w:cs="宋体"/>
                <w:sz w:val="21"/>
                <w:szCs w:val="21"/>
                <w:lang w:val="en-US" w:eastAsia="zh-CN"/>
              </w:rPr>
              <w:t>总反应体积25μL，其中核酸模板5μL；退火、延伸及检测荧光的PCR循环数≥40；</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highlight w:val="none"/>
              </w:rPr>
              <w:t>⑤</w:t>
            </w:r>
            <w:r>
              <w:rPr>
                <w:rFonts w:hint="eastAsia" w:ascii="宋体" w:hAnsi="宋体" w:eastAsia="宋体" w:cs="宋体"/>
                <w:sz w:val="21"/>
                <w:szCs w:val="21"/>
              </w:rPr>
              <w:t>▲最低检出限:500copies/mL。</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Cs/>
                <w:sz w:val="21"/>
                <w:szCs w:val="21"/>
                <w:lang w:eastAsia="zh-CN"/>
              </w:rPr>
            </w:pPr>
            <w:bookmarkStart w:id="28" w:name="OLE_LINK25"/>
            <w:r>
              <w:rPr>
                <w:rFonts w:hint="eastAsia" w:ascii="汉仪书宋二S" w:hAnsi="汉仪书宋二S" w:eastAsia="汉仪书宋二S" w:cs="汉仪书宋二S"/>
                <w:sz w:val="21"/>
                <w:szCs w:val="21"/>
              </w:rPr>
              <w:t>⑥</w:t>
            </w:r>
            <w:bookmarkEnd w:id="28"/>
            <w:r>
              <w:rPr>
                <w:rFonts w:hint="eastAsia" w:ascii="宋体" w:hAnsi="宋体" w:eastAsia="宋体" w:cs="宋体"/>
                <w:sz w:val="21"/>
                <w:szCs w:val="21"/>
                <w:highlight w:val="none"/>
              </w:rPr>
              <w:t>▲到货时保质期不少于1</w:t>
            </w:r>
            <w:r>
              <w:rPr>
                <w:rFonts w:hint="eastAsia" w:ascii="宋体" w:hAnsi="宋体" w:cs="宋体"/>
                <w:sz w:val="21"/>
                <w:szCs w:val="21"/>
                <w:highlight w:val="none"/>
                <w:lang w:val="en-US" w:eastAsia="zh-CN"/>
              </w:rPr>
              <w:t>0</w:t>
            </w:r>
            <w:r>
              <w:rPr>
                <w:rFonts w:hint="eastAsia" w:ascii="宋体" w:hAnsi="宋体" w:eastAsia="宋体" w:cs="宋体"/>
                <w:sz w:val="21"/>
                <w:szCs w:val="21"/>
                <w:highlight w:val="none"/>
              </w:rPr>
              <w:t>个月</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14</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肠道病毒70型/柯萨奇病毒A24型二重核酸检测试剂盒(PCR-荧光探针法)</w:t>
            </w:r>
          </w:p>
        </w:tc>
        <w:tc>
          <w:tcPr>
            <w:tcW w:w="6737" w:type="dxa"/>
          </w:tcPr>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①▲适用于定性检测从</w:t>
            </w:r>
            <w:r>
              <w:rPr>
                <w:rFonts w:hint="eastAsia" w:ascii="宋体" w:hAnsi="宋体" w:cs="宋体"/>
                <w:sz w:val="21"/>
                <w:szCs w:val="21"/>
                <w:lang w:eastAsia="zh-CN"/>
              </w:rPr>
              <w:t>眼</w:t>
            </w:r>
            <w:r>
              <w:rPr>
                <w:rFonts w:hint="eastAsia" w:ascii="宋体" w:hAnsi="宋体" w:eastAsia="宋体" w:cs="宋体"/>
                <w:sz w:val="21"/>
                <w:szCs w:val="21"/>
              </w:rPr>
              <w:t>结膜</w:t>
            </w:r>
            <w:r>
              <w:rPr>
                <w:rFonts w:hint="eastAsia" w:ascii="宋体" w:hAnsi="宋体" w:cs="宋体"/>
                <w:sz w:val="21"/>
                <w:szCs w:val="21"/>
                <w:lang w:eastAsia="zh-CN"/>
              </w:rPr>
              <w:t>分泌物</w:t>
            </w:r>
            <w:r>
              <w:rPr>
                <w:rFonts w:hint="eastAsia" w:ascii="宋体" w:hAnsi="宋体" w:eastAsia="宋体" w:cs="宋体"/>
                <w:sz w:val="21"/>
                <w:szCs w:val="21"/>
              </w:rPr>
              <w:t>、咽拭子、肛拭子和粪便等样本中提取的肠道病毒70型和柯萨奇病毒A24型</w:t>
            </w:r>
            <w:r>
              <w:rPr>
                <w:rFonts w:hint="eastAsia" w:ascii="宋体" w:hAnsi="宋体" w:cs="宋体"/>
                <w:sz w:val="21"/>
                <w:szCs w:val="21"/>
                <w:lang w:eastAsia="zh-CN"/>
              </w:rPr>
              <w:t>核酸</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②适用于ABI7500</w:t>
            </w:r>
            <w:r>
              <w:rPr>
                <w:rFonts w:hint="eastAsia" w:ascii="宋体" w:hAnsi="宋体" w:cs="宋体"/>
                <w:sz w:val="21"/>
                <w:szCs w:val="21"/>
                <w:lang w:val="en-US" w:eastAsia="zh-CN"/>
              </w:rPr>
              <w:t>或</w:t>
            </w:r>
            <w:r>
              <w:rPr>
                <w:rFonts w:hint="eastAsia" w:ascii="宋体" w:hAnsi="宋体" w:eastAsia="宋体" w:cs="宋体"/>
                <w:sz w:val="21"/>
                <w:szCs w:val="21"/>
              </w:rPr>
              <w:t>Light</w:t>
            </w:r>
            <w:r>
              <w:rPr>
                <w:rFonts w:hint="eastAsia" w:ascii="宋体" w:hAnsi="宋体" w:cs="宋体"/>
                <w:sz w:val="21"/>
                <w:szCs w:val="21"/>
                <w:lang w:val="en-US" w:eastAsia="zh-CN"/>
              </w:rPr>
              <w:t xml:space="preserve"> </w:t>
            </w:r>
            <w:r>
              <w:rPr>
                <w:rFonts w:hint="eastAsia" w:ascii="宋体" w:hAnsi="宋体" w:eastAsia="宋体" w:cs="宋体"/>
                <w:sz w:val="21"/>
                <w:szCs w:val="21"/>
              </w:rPr>
              <w:t>Cycler®4800等全自动荧光PCR检测仪；</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s="宋体"/>
                <w:sz w:val="21"/>
                <w:szCs w:val="21"/>
                <w:lang w:val="en-US" w:eastAsia="zh-CN"/>
              </w:rPr>
            </w:pPr>
            <w:r>
              <w:rPr>
                <w:rFonts w:hint="eastAsia" w:ascii="宋体" w:hAnsi="宋体" w:eastAsia="宋体" w:cs="宋体"/>
                <w:sz w:val="21"/>
                <w:szCs w:val="21"/>
              </w:rPr>
              <w:t>③不少于48份/盒；</w:t>
            </w:r>
            <w:r>
              <w:rPr>
                <w:rFonts w:hint="eastAsia" w:ascii="宋体" w:hAnsi="宋体" w:cs="宋体"/>
                <w:sz w:val="21"/>
                <w:szCs w:val="21"/>
                <w:lang w:val="en-US" w:eastAsia="zh-CN"/>
              </w:rPr>
              <w:t>包含阴性和阳性对照；</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s="宋体"/>
                <w:sz w:val="21"/>
                <w:szCs w:val="21"/>
                <w:lang w:val="en-US" w:eastAsia="zh-CN"/>
              </w:rPr>
            </w:pPr>
            <w:r>
              <w:rPr>
                <w:rFonts w:hint="eastAsia" w:ascii="宋体" w:hAnsi="宋体" w:eastAsia="宋体" w:cs="宋体"/>
                <w:sz w:val="21"/>
                <w:szCs w:val="21"/>
              </w:rPr>
              <w:t>④▲</w:t>
            </w:r>
            <w:r>
              <w:rPr>
                <w:rFonts w:hint="eastAsia" w:ascii="宋体" w:hAnsi="宋体" w:eastAsia="宋体" w:cs="宋体"/>
                <w:sz w:val="21"/>
                <w:szCs w:val="21"/>
                <w:lang w:val="en-US" w:eastAsia="zh-CN"/>
              </w:rPr>
              <w:t>总反应体积25μL，其中核酸模板5μL；退火、延伸及检测荧光的PCR循环数为45；</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highlight w:val="none"/>
              </w:rPr>
              <w:t>⑤</w:t>
            </w:r>
            <w:r>
              <w:rPr>
                <w:rFonts w:hint="eastAsia" w:ascii="宋体" w:hAnsi="宋体" w:eastAsia="宋体" w:cs="宋体"/>
                <w:sz w:val="21"/>
                <w:szCs w:val="21"/>
              </w:rPr>
              <w:t>▲最低检出限:500copies/mL。</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Cs/>
                <w:sz w:val="21"/>
                <w:szCs w:val="21"/>
                <w:lang w:eastAsia="zh-CN"/>
              </w:rPr>
            </w:pPr>
            <w:r>
              <w:rPr>
                <w:rFonts w:hint="eastAsia" w:ascii="汉仪书宋二S" w:hAnsi="汉仪书宋二S" w:eastAsia="汉仪书宋二S" w:cs="汉仪书宋二S"/>
                <w:sz w:val="21"/>
                <w:szCs w:val="21"/>
              </w:rPr>
              <w:t>⑥</w:t>
            </w:r>
            <w:r>
              <w:rPr>
                <w:rFonts w:hint="eastAsia" w:ascii="宋体" w:hAnsi="宋体" w:eastAsia="宋体" w:cs="宋体"/>
                <w:sz w:val="21"/>
                <w:szCs w:val="21"/>
                <w:highlight w:val="none"/>
              </w:rPr>
              <w:t>▲到货时保质期不少于1</w:t>
            </w:r>
            <w:r>
              <w:rPr>
                <w:rFonts w:hint="eastAsia" w:ascii="宋体" w:hAnsi="宋体" w:cs="宋体"/>
                <w:sz w:val="21"/>
                <w:szCs w:val="21"/>
                <w:highlight w:val="none"/>
                <w:lang w:val="en-US" w:eastAsia="zh-CN"/>
              </w:rPr>
              <w:t>0</w:t>
            </w:r>
            <w:r>
              <w:rPr>
                <w:rFonts w:hint="eastAsia" w:ascii="宋体" w:hAnsi="宋体" w:eastAsia="宋体" w:cs="宋体"/>
                <w:sz w:val="21"/>
                <w:szCs w:val="21"/>
                <w:highlight w:val="none"/>
              </w:rPr>
              <w:t>个月</w:t>
            </w:r>
            <w:r>
              <w:rPr>
                <w:rFonts w:hint="eastAsia" w:ascii="宋体" w:hAnsi="宋体" w:cs="宋体"/>
                <w:sz w:val="21"/>
                <w:szCs w:val="21"/>
                <w:highlight w:val="none"/>
                <w:lang w:eastAsia="zh-CN"/>
              </w:rPr>
              <w:t>。</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0"/>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160"/>
        <w:gridCol w:w="7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11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目录</w:t>
            </w:r>
          </w:p>
        </w:tc>
        <w:tc>
          <w:tcPr>
            <w:tcW w:w="77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招标商务需求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highlight w:val="yellow"/>
              </w:rPr>
              <w:t>★合同履行期限</w:t>
            </w:r>
          </w:p>
        </w:tc>
        <w:tc>
          <w:tcPr>
            <w:tcW w:w="777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highlight w:val="yellow"/>
              </w:rPr>
              <w:t>★1.1按科室实际需求供货，供货最后期限不能超过2024年11月30日。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7"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16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交货要求</w:t>
            </w:r>
          </w:p>
        </w:tc>
        <w:tc>
          <w:tcPr>
            <w:tcW w:w="777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2.1中标人接到采购人供货通知后，一般情况下收到订单3天（日历天）内送货，但不超过7个工作日，如紧急供货，必须在24小时内组织备货和配送，否则采购人有权取消供货协议或合同。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7"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c>
          <w:tcPr>
            <w:tcW w:w="116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c>
          <w:tcPr>
            <w:tcW w:w="777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highlight w:val="yellow"/>
              </w:rPr>
              <w:t>★2.2</w:t>
            </w:r>
            <w:r>
              <w:rPr>
                <w:rFonts w:hint="eastAsia"/>
                <w:b/>
                <w:bCs/>
                <w:highlight w:val="yellow"/>
              </w:rPr>
              <w:t>中标供应商必须保证送货上门，送至指定地点，当面验收，采购方不接受快递方式送货。</w:t>
            </w:r>
            <w:r>
              <w:rPr>
                <w:rFonts w:hint="eastAsia" w:ascii="宋体" w:hAnsi="宋体" w:eastAsia="宋体" w:cs="宋体"/>
                <w:b/>
                <w:bCs/>
                <w:sz w:val="21"/>
                <w:szCs w:val="21"/>
                <w:highlight w:val="yellow"/>
              </w:rPr>
              <w:t>如有违反，采购人有权取消供货协议或合同。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7"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c>
          <w:tcPr>
            <w:tcW w:w="1160"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c>
          <w:tcPr>
            <w:tcW w:w="777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2.3中标人须负责直接配送，且中标人在招标采购周期内不允许改变配送关系；如采购人指定了统一的配送商，在不违反法律法规和原则的情况下中标人必须配合。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8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1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验收要求</w:t>
            </w:r>
          </w:p>
        </w:tc>
        <w:tc>
          <w:tcPr>
            <w:tcW w:w="777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zh-CN"/>
              </w:rPr>
            </w:pPr>
            <w:r>
              <w:rPr>
                <w:rFonts w:hint="eastAsia" w:ascii="宋体" w:hAnsi="宋体" w:eastAsia="宋体" w:cs="宋体"/>
                <w:sz w:val="21"/>
                <w:szCs w:val="21"/>
              </w:rPr>
              <w:t>3.1</w:t>
            </w:r>
            <w:r>
              <w:rPr>
                <w:rFonts w:hint="eastAsia" w:ascii="宋体" w:hAnsi="宋体" w:eastAsia="宋体" w:cs="宋体"/>
                <w:sz w:val="21"/>
                <w:szCs w:val="21"/>
                <w:lang w:val="zh-CN"/>
              </w:rPr>
              <w:t>耗材或试剂外观清洁，产品包装上（包括大包装、小包装等）需附有以下所列各项国家规定的中文标识：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（1）耗材或试剂名称、型号、规格；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（2）生产企业名称、注册地址、生产地址、联系方式；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（3）耗材或试剂生产许可证号；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（4）耗材或试剂标准编号；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（5）耗材或试剂生产日期或批（编）号、有效期限。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zh-CN"/>
              </w:rPr>
            </w:pPr>
            <w:r>
              <w:rPr>
                <w:rFonts w:hint="eastAsia" w:ascii="宋体" w:hAnsi="宋体" w:eastAsia="宋体" w:cs="宋体"/>
                <w:sz w:val="21"/>
                <w:szCs w:val="21"/>
              </w:rPr>
              <w:t>3.2</w:t>
            </w:r>
            <w:r>
              <w:rPr>
                <w:rFonts w:hint="eastAsia" w:ascii="宋体" w:hAnsi="宋体" w:eastAsia="宋体" w:cs="宋体"/>
                <w:sz w:val="21"/>
                <w:szCs w:val="21"/>
                <w:lang w:val="zh-CN"/>
              </w:rPr>
              <w:t>所有耗材或试剂在开封检验时必须完好，无破损，配置与说明书相符。如有破损，应无条件退换。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3.3</w:t>
            </w:r>
            <w:r>
              <w:rPr>
                <w:rFonts w:hint="eastAsia" w:ascii="宋体" w:hAnsi="宋体" w:eastAsia="宋体" w:cs="宋体"/>
                <w:sz w:val="21"/>
                <w:szCs w:val="21"/>
                <w:lang w:val="zh-CN"/>
              </w:rPr>
              <w:t>耗材或试剂符合</w:t>
            </w:r>
            <w:r>
              <w:rPr>
                <w:rFonts w:hint="eastAsia" w:ascii="宋体" w:hAnsi="宋体" w:cs="宋体"/>
                <w:sz w:val="21"/>
                <w:szCs w:val="21"/>
                <w:lang w:val="en-US" w:eastAsia="zh-CN"/>
              </w:rPr>
              <w:t>招标</w:t>
            </w:r>
            <w:r>
              <w:rPr>
                <w:rFonts w:hint="eastAsia" w:ascii="宋体" w:hAnsi="宋体" w:eastAsia="宋体" w:cs="宋体"/>
                <w:sz w:val="21"/>
                <w:szCs w:val="21"/>
                <w:lang w:val="zh-CN"/>
              </w:rPr>
              <w:t>文件技术规格参数的要求，具备产品合格证，性能满足要求。否则无条件退换。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7"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1160"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付款方式</w:t>
            </w:r>
          </w:p>
        </w:tc>
        <w:tc>
          <w:tcPr>
            <w:tcW w:w="777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zh-CN"/>
              </w:rPr>
              <w:t>4.1</w:t>
            </w:r>
            <w:r>
              <w:rPr>
                <w:rFonts w:hint="eastAsia"/>
                <w:lang w:val="zh-CN"/>
              </w:rPr>
              <w:t>采购人根据实际消耗推送结算单，中标人根据结算单的数量和价格开具等额、合法、有效销售发票，采购人在收到中标人开具的等额、合法、有效销售发票后根据财务报账流程付清货款。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7"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16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质量保证</w:t>
            </w:r>
          </w:p>
        </w:tc>
        <w:tc>
          <w:tcPr>
            <w:tcW w:w="777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5.1 承诺所供产品符合ISO9001:2015相关规定，如质量管理体系</w:t>
            </w:r>
            <w:r>
              <w:rPr>
                <w:rFonts w:hint="eastAsia" w:ascii="宋体" w:hAnsi="宋体" w:cs="宋体"/>
                <w:sz w:val="21"/>
                <w:szCs w:val="21"/>
                <w:lang w:val="en-US" w:eastAsia="zh-CN"/>
              </w:rPr>
              <w:t>认证</w:t>
            </w:r>
            <w:r>
              <w:rPr>
                <w:rFonts w:hint="eastAsia" w:ascii="宋体" w:hAnsi="宋体" w:eastAsia="宋体" w:cs="宋体"/>
                <w:sz w:val="21"/>
                <w:szCs w:val="21"/>
              </w:rPr>
              <w:t>等生产企业和产品质量要求；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7"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c>
          <w:tcPr>
            <w:tcW w:w="116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c>
          <w:tcPr>
            <w:tcW w:w="777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5.2货源渠道正规，由厂家或正规代理商渠道来源；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7"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c>
          <w:tcPr>
            <w:tcW w:w="116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c>
          <w:tcPr>
            <w:tcW w:w="777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5.3 包装产品为原装、未开封破损、进口产品具有清晰中文标识。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57"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1160"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报价要求</w:t>
            </w:r>
          </w:p>
        </w:tc>
        <w:tc>
          <w:tcPr>
            <w:tcW w:w="777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zh-CN"/>
              </w:rPr>
            </w:pPr>
            <w:r>
              <w:rPr>
                <w:rFonts w:hint="eastAsia" w:ascii="宋体" w:hAnsi="宋体" w:eastAsia="宋体" w:cs="宋体"/>
                <w:sz w:val="21"/>
                <w:szCs w:val="21"/>
              </w:rPr>
              <w:t>6.1</w:t>
            </w:r>
            <w:r>
              <w:rPr>
                <w:rFonts w:hint="eastAsia" w:ascii="宋体" w:hAnsi="宋体" w:eastAsia="宋体" w:cs="宋体"/>
                <w:sz w:val="21"/>
                <w:szCs w:val="21"/>
                <w:lang w:val="zh-CN"/>
              </w:rPr>
              <w:t>投标人负责将耗材或试剂安全无损运抵采购人指定地点，并承担包装、运输、保险、装卸等</w:t>
            </w:r>
            <w:r>
              <w:rPr>
                <w:rFonts w:hint="eastAsia" w:ascii="宋体" w:hAnsi="宋体" w:eastAsia="宋体" w:cs="宋体"/>
                <w:sz w:val="21"/>
                <w:szCs w:val="21"/>
              </w:rPr>
              <w:t>一切</w:t>
            </w:r>
            <w:r>
              <w:rPr>
                <w:rFonts w:hint="eastAsia" w:ascii="宋体" w:hAnsi="宋体" w:eastAsia="宋体" w:cs="宋体"/>
                <w:sz w:val="21"/>
                <w:szCs w:val="21"/>
                <w:lang w:val="zh-CN"/>
              </w:rPr>
              <w:t>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highlight w:val="yellow"/>
              </w:rPr>
              <w:t>★</w:t>
            </w:r>
            <w:r>
              <w:rPr>
                <w:rFonts w:hint="eastAsia" w:ascii="宋体" w:hAnsi="宋体" w:eastAsia="宋体" w:cs="宋体"/>
                <w:b/>
                <w:bCs/>
                <w:sz w:val="21"/>
                <w:szCs w:val="21"/>
                <w:highlight w:val="yellow"/>
              </w:rPr>
              <w:t>6.2本项目以所投耗材的报价总和作为投标报价，且不得超过各项耗材的预算金额，未按要求报价的将导致投标无效。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57"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116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其他要求</w:t>
            </w:r>
          </w:p>
        </w:tc>
        <w:tc>
          <w:tcPr>
            <w:tcW w:w="7779" w:type="dxa"/>
            <w:tcBorders>
              <w:top w:val="single" w:color="auto" w:sz="4" w:space="0"/>
              <w:left w:val="single" w:color="auto" w:sz="4" w:space="0"/>
              <w:bottom w:val="single" w:color="auto" w:sz="4" w:space="0"/>
              <w:right w:val="single" w:color="auto" w:sz="4" w:space="0"/>
            </w:tcBorders>
            <w:noWrap/>
          </w:tcPr>
          <w:p>
            <w:pPr>
              <w:pStyle w:val="1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7.1</w:t>
            </w:r>
            <w:r>
              <w:rPr>
                <w:rFonts w:hint="eastAsia" w:cs="宋体" w:asciiTheme="minorEastAsia" w:hAnsiTheme="minorEastAsia" w:eastAsiaTheme="minorEastAsia"/>
                <w:szCs w:val="21"/>
              </w:rPr>
              <w:t>对于</w:t>
            </w:r>
            <w:r>
              <w:rPr>
                <w:rFonts w:cs="宋体" w:asciiTheme="minorEastAsia" w:hAnsiTheme="minorEastAsia" w:eastAsiaTheme="minorEastAsia"/>
                <w:szCs w:val="21"/>
              </w:rPr>
              <w:t>到货有效期不满足要求</w:t>
            </w:r>
            <w:r>
              <w:rPr>
                <w:rFonts w:hint="eastAsia" w:cs="宋体" w:asciiTheme="minorEastAsia" w:hAnsiTheme="minorEastAsia" w:eastAsiaTheme="minorEastAsia"/>
                <w:szCs w:val="21"/>
              </w:rPr>
              <w:t>的产品（有效期</w:t>
            </w:r>
            <w:r>
              <w:rPr>
                <w:rFonts w:cs="宋体" w:asciiTheme="minorEastAsia" w:hAnsiTheme="minorEastAsia" w:eastAsiaTheme="minorEastAsia"/>
                <w:szCs w:val="21"/>
              </w:rPr>
              <w:t>要求见技术指标</w:t>
            </w:r>
            <w:r>
              <w:rPr>
                <w:rFonts w:hint="eastAsia" w:cs="宋体" w:asciiTheme="minorEastAsia" w:hAnsiTheme="minorEastAsia" w:eastAsiaTheme="minorEastAsia"/>
                <w:szCs w:val="21"/>
              </w:rPr>
              <w:t>），中标人保证无条件更换</w:t>
            </w:r>
            <w:r>
              <w:rPr>
                <w:rFonts w:cs="宋体" w:asciiTheme="minorEastAsia" w:hAnsiTheme="minorEastAsia" w:eastAsiaTheme="minorEastAsia"/>
                <w:szCs w:val="21"/>
              </w:rPr>
              <w:t>满足要求的</w:t>
            </w:r>
            <w:r>
              <w:rPr>
                <w:rFonts w:hint="eastAsia" w:cs="宋体" w:asciiTheme="minorEastAsia" w:hAnsiTheme="minorEastAsia" w:eastAsiaTheme="minorEastAsia"/>
                <w:szCs w:val="21"/>
              </w:rPr>
              <w:t>新批号。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57"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c>
          <w:tcPr>
            <w:tcW w:w="116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c>
          <w:tcPr>
            <w:tcW w:w="777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7.2对未开封使用的耗材无条件退货。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57"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c>
          <w:tcPr>
            <w:tcW w:w="116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c>
          <w:tcPr>
            <w:tcW w:w="777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1"/>
                <w:szCs w:val="21"/>
                <w:lang w:val="en-US" w:eastAsia="zh-CN"/>
              </w:rPr>
            </w:pPr>
            <w:r>
              <w:rPr>
                <w:rFonts w:hint="eastAsia" w:ascii="宋体" w:hAnsi="宋体" w:eastAsia="宋体" w:cs="宋体"/>
                <w:sz w:val="21"/>
                <w:szCs w:val="21"/>
                <w:highlight w:val="yellow"/>
              </w:rPr>
              <w:t>★</w:t>
            </w:r>
            <w:r>
              <w:rPr>
                <w:rFonts w:hint="eastAsia" w:ascii="宋体" w:hAnsi="宋体" w:cs="宋体"/>
                <w:b/>
                <w:bCs/>
                <w:sz w:val="21"/>
                <w:szCs w:val="21"/>
                <w:highlight w:val="yellow"/>
                <w:lang w:val="en-US" w:eastAsia="zh-CN"/>
              </w:rPr>
              <w:t>7.3</w:t>
            </w:r>
            <w:r>
              <w:rPr>
                <w:rFonts w:hint="eastAsia"/>
                <w:b/>
                <w:bCs/>
                <w:highlight w:val="yellow"/>
              </w:rPr>
              <w:t>投标</w:t>
            </w:r>
            <w:r>
              <w:rPr>
                <w:rFonts w:hint="eastAsia"/>
                <w:b/>
                <w:bCs/>
                <w:highlight w:val="yellow"/>
                <w:lang w:val="en-US" w:eastAsia="zh-CN"/>
              </w:rPr>
              <w:t>人的</w:t>
            </w:r>
            <w:r>
              <w:rPr>
                <w:rFonts w:hint="eastAsia"/>
                <w:b/>
                <w:bCs/>
                <w:highlight w:val="yellow"/>
              </w:rPr>
              <w:t>试剂耗材价格不</w:t>
            </w:r>
            <w:r>
              <w:rPr>
                <w:rFonts w:hint="eastAsia"/>
                <w:b/>
                <w:bCs/>
                <w:highlight w:val="yellow"/>
                <w:lang w:val="en-US" w:eastAsia="zh-CN"/>
              </w:rPr>
              <w:t>得</w:t>
            </w:r>
            <w:r>
              <w:rPr>
                <w:rFonts w:hint="eastAsia"/>
                <w:b/>
                <w:bCs/>
                <w:highlight w:val="yellow"/>
              </w:rPr>
              <w:t>高于深圳医用耗材阳光交易和监管平台指导价或供应深圳市其他医疗卫生机构（公卫）同种产品的招标价格。（提供承诺函作为证明材料，格式自拟，未提供承诺函或承诺内容不满足要求的</w:t>
            </w:r>
            <w:r>
              <w:rPr>
                <w:rFonts w:hint="eastAsia"/>
                <w:b/>
                <w:bCs/>
                <w:highlight w:val="yellow"/>
                <w:lang w:val="en-US" w:eastAsia="zh-CN"/>
              </w:rPr>
              <w:t>将作投标无效处理</w:t>
            </w:r>
            <w:r>
              <w:rPr>
                <w:rFonts w:hint="eastAsia"/>
                <w:b/>
                <w:bCs/>
                <w:highlight w:val="yellow"/>
              </w:rPr>
              <w:t>）。</w:t>
            </w:r>
          </w:p>
        </w:tc>
      </w:tr>
    </w:tbl>
    <w:p/>
    <w:p/>
    <w:p>
      <w:pPr>
        <w:rPr>
          <w:rFonts w:hint="eastAsia" w:ascii="宋体" w:hAnsi="宋体" w:eastAsia="宋体" w:cs="宋体"/>
          <w:sz w:val="32"/>
          <w:szCs w:val="32"/>
        </w:rPr>
      </w:pPr>
      <w:r>
        <w:rPr>
          <w:rFonts w:hint="eastAsia" w:ascii="宋体" w:hAnsi="宋体" w:eastAsia="宋体" w:cs="宋体"/>
          <w:sz w:val="32"/>
          <w:szCs w:val="32"/>
        </w:rPr>
        <w:br w:type="textWrapping"/>
      </w:r>
    </w:p>
    <w:p>
      <w:pPr>
        <w:pStyle w:val="2"/>
      </w:pPr>
      <w:bookmarkStart w:id="29" w:name="_Toc135293322"/>
      <w:r>
        <w:rPr>
          <w:rFonts w:hint="eastAsia"/>
        </w:rPr>
        <w:t>第三章  投标文件初审</w:t>
      </w:r>
      <w:bookmarkEnd w:id="29"/>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请评委重点审查供应商是否存在《深圳经济特区政府采购条例实施细则》第七十五条规定的串通投标情形：</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4" w:firstLineChars="202"/>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二、符合性审查</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p/>
    <w:p/>
    <w:p/>
    <w:p/>
    <w:p/>
    <w:p>
      <w:pPr>
        <w:pStyle w:val="2"/>
      </w:pPr>
      <w:bookmarkStart w:id="30" w:name="_Toc135293323"/>
      <w:r>
        <w:rPr>
          <w:rFonts w:hint="eastAsia"/>
        </w:rPr>
        <w:t>第四章  评标方法和标准</w:t>
      </w:r>
      <w:bookmarkEnd w:id="30"/>
    </w:p>
    <w:p>
      <w:pPr>
        <w:pStyle w:val="3"/>
        <w:spacing w:before="0" w:after="0"/>
      </w:pPr>
      <w:bookmarkStart w:id="31" w:name="_Toc44691393"/>
      <w:bookmarkStart w:id="32" w:name="_Toc44690429"/>
      <w:bookmarkStart w:id="33" w:name="_Toc135293324"/>
      <w:bookmarkStart w:id="34" w:name="_Toc44691161"/>
      <w:bookmarkStart w:id="35" w:name="_Toc44690702"/>
      <w:r>
        <w:rPr>
          <w:rFonts w:hint="eastAsia"/>
        </w:rPr>
        <w:t>一、</w:t>
      </w:r>
      <w:r>
        <w:t>评标方法</w:t>
      </w:r>
      <w:bookmarkEnd w:id="31"/>
      <w:bookmarkEnd w:id="32"/>
      <w:bookmarkEnd w:id="33"/>
      <w:bookmarkEnd w:id="34"/>
      <w:bookmarkEnd w:id="35"/>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3、中标供应商及候选中标供应商数量：</w:t>
      </w:r>
      <w:r>
        <w:rPr>
          <w:rFonts w:hint="eastAsia" w:cs="仿宋" w:asciiTheme="minorEastAsia" w:hAnsiTheme="minorEastAsia" w:eastAsiaTheme="minorEastAsia"/>
          <w:kern w:val="2"/>
          <w:sz w:val="21"/>
          <w:szCs w:val="21"/>
        </w:rPr>
        <w:t>中标供应商数量：1名，候选中标供应商数量：1名。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作为候选中标供应商。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6、确定中标供应商：</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非评定分离项目：采购人在评标报告确定的候选中标供应商名单中按顺序确定1名中标供应商。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3"/>
        <w:spacing w:before="0" w:after="0"/>
      </w:pPr>
      <w:bookmarkStart w:id="36" w:name="_Toc135293325"/>
      <w:r>
        <w:rPr>
          <w:rFonts w:hint="eastAsia"/>
        </w:rPr>
        <w:t>二、评标标准</w:t>
      </w:r>
      <w:bookmarkEnd w:id="36"/>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auto"/>
              <w:jc w:val="center"/>
              <w:rPr>
                <w:rFonts w:ascii="宋体" w:hAnsi="宋体" w:cs="仿宋"/>
                <w:b/>
                <w:szCs w:val="21"/>
                <w:lang w:val="zh-CN"/>
              </w:rPr>
            </w:pPr>
            <w:bookmarkStart w:id="37" w:name="_Toc44690430"/>
            <w:bookmarkStart w:id="38" w:name="_Toc44691394"/>
            <w:bookmarkStart w:id="39" w:name="_Toc44691162"/>
            <w:bookmarkStart w:id="40" w:name="_Toc44690703"/>
            <w:bookmarkStart w:id="41" w:name="_Toc135293326"/>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auto"/>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auto"/>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auto"/>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widowControl/>
              <w:spacing w:line="360" w:lineRule="auto"/>
              <w:jc w:val="left"/>
              <w:rPr>
                <w:rFonts w:ascii="宋体" w:hAnsi="宋体" w:cs="仿宋"/>
                <w:szCs w:val="21"/>
              </w:rPr>
            </w:pPr>
            <w:r>
              <w:rPr>
                <w:rFonts w:hint="eastAsia" w:ascii="宋体" w:hAnsi="宋体" w:cs="仿宋"/>
                <w:szCs w:val="21"/>
              </w:rPr>
              <w:t>价格分采用低价优先法计算，即满足招标文件要求且投标价格最低的投标报价为评标基准价，其价格分为满分。其他投标人的价格分统一按照下列公式计算：</w:t>
            </w:r>
          </w:p>
          <w:p>
            <w:pPr>
              <w:widowControl/>
              <w:spacing w:line="360" w:lineRule="auto"/>
              <w:jc w:val="left"/>
              <w:rPr>
                <w:rFonts w:ascii="宋体" w:hAnsi="宋体" w:cs="仿宋"/>
                <w:szCs w:val="21"/>
              </w:rPr>
            </w:pPr>
            <w:r>
              <w:rPr>
                <w:rFonts w:hint="eastAsia" w:ascii="宋体" w:hAnsi="宋体" w:cs="仿宋"/>
                <w:szCs w:val="21"/>
              </w:rPr>
              <w:t>投标报价得分=(评标基准价／投标报价)×权重</w:t>
            </w:r>
          </w:p>
          <w:p>
            <w:pPr>
              <w:adjustRightInd w:val="0"/>
              <w:snapToGrid w:val="0"/>
              <w:spacing w:line="360" w:lineRule="auto"/>
              <w:rPr>
                <w:rFonts w:ascii="宋体" w:hAnsi="宋体"/>
                <w:snapToGrid w:val="0"/>
                <w:kern w:val="0"/>
                <w:szCs w:val="21"/>
              </w:rPr>
            </w:pPr>
            <w:r>
              <w:rPr>
                <w:rFonts w:hint="eastAsia" w:ascii="宋体" w:hAnsi="宋体"/>
                <w:snapToGrid w:val="0"/>
                <w:kern w:val="0"/>
                <w:szCs w:val="21"/>
              </w:rPr>
              <w:t>备注：</w:t>
            </w:r>
          </w:p>
          <w:p>
            <w:pPr>
              <w:adjustRightInd w:val="0"/>
              <w:snapToGrid w:val="0"/>
              <w:spacing w:line="360" w:lineRule="auto"/>
              <w:rPr>
                <w:rFonts w:ascii="宋体" w:hAnsi="宋体"/>
                <w:bCs/>
                <w:snapToGrid w:val="0"/>
                <w:kern w:val="0"/>
              </w:rPr>
            </w:pPr>
            <w:r>
              <w:rPr>
                <w:rFonts w:hint="eastAsia" w:ascii="宋体" w:hAnsi="宋体"/>
                <w:snapToGrid w:val="0"/>
                <w:kern w:val="0"/>
                <w:szCs w:val="21"/>
              </w:rPr>
              <w:t>1、因落实政府采购政策进行价格调整的，以调整后的价格计算评标基准价和投标报价</w:t>
            </w:r>
            <w:r>
              <w:rPr>
                <w:rFonts w:hint="eastAsia" w:ascii="宋体" w:hAnsi="宋体"/>
                <w:bCs/>
                <w:snapToGrid w:val="0"/>
                <w:kern w:val="0"/>
              </w:rPr>
              <w:t>；</w:t>
            </w:r>
          </w:p>
          <w:p>
            <w:pPr>
              <w:autoSpaceDE w:val="0"/>
              <w:autoSpaceDN w:val="0"/>
              <w:adjustRightInd w:val="0"/>
              <w:spacing w:line="360" w:lineRule="auto"/>
              <w:jc w:val="left"/>
              <w:rPr>
                <w:rFonts w:cs="仿宋" w:asciiTheme="minorEastAsia" w:hAnsiTheme="minorEastAsia" w:eastAsiaTheme="minorEastAsia"/>
                <w:szCs w:val="21"/>
              </w:rPr>
            </w:pPr>
            <w:r>
              <w:rPr>
                <w:rFonts w:hint="eastAsia" w:ascii="宋体" w:hAnsi="宋体"/>
                <w:snapToGrid w:val="0"/>
                <w:kern w:val="0"/>
                <w:szCs w:val="21"/>
              </w:rPr>
              <w:t>2、投标报价得分四舍五入后，小数点后保留两位有效数</w:t>
            </w:r>
            <w:r>
              <w:rPr>
                <w:rFonts w:hint="eastAsia" w:cs="仿宋" w:asciiTheme="minorEastAsia" w:hAnsiTheme="minorEastAsia" w:eastAsiaTheme="minorEastAsia"/>
                <w:szCs w:val="21"/>
              </w:rPr>
              <w:t>。</w:t>
            </w:r>
          </w:p>
        </w:tc>
        <w:tc>
          <w:tcPr>
            <w:tcW w:w="1187"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auto"/>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auto"/>
              <w:jc w:val="center"/>
              <w:rPr>
                <w:rFonts w:ascii="宋体" w:hAnsi="宋体" w:cs="仿宋"/>
                <w:b/>
                <w:szCs w:val="21"/>
              </w:rPr>
            </w:pPr>
            <w:r>
              <w:rPr>
                <w:rFonts w:hint="eastAsia" w:ascii="宋体" w:hAnsi="宋体" w:cs="仿宋"/>
                <w:b/>
                <w:szCs w:val="21"/>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6" w:hRule="atLeast"/>
          <w:jc w:val="center"/>
        </w:trPr>
        <w:tc>
          <w:tcPr>
            <w:tcW w:w="754"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auto"/>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auto"/>
              <w:jc w:val="center"/>
              <w:rPr>
                <w:rFonts w:hint="default" w:ascii="宋体" w:hAnsi="宋体" w:eastAsia="宋体" w:cs="仿宋"/>
                <w:kern w:val="0"/>
                <w:szCs w:val="21"/>
                <w:lang w:val="en-US" w:eastAsia="zh-CN"/>
              </w:rPr>
            </w:pPr>
            <w:r>
              <w:rPr>
                <w:rFonts w:hint="eastAsia" w:ascii="宋体" w:hAnsi="宋体" w:cs="仿宋"/>
                <w:kern w:val="0"/>
                <w:szCs w:val="21"/>
                <w:lang w:val="en-US" w:eastAsia="zh-CN"/>
              </w:rPr>
              <w:t>24</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spacing w:line="360" w:lineRule="auto"/>
              <w:jc w:val="left"/>
              <w:rPr>
                <w:rFonts w:ascii="宋体" w:hAnsi="宋体" w:cs="仿宋"/>
                <w:szCs w:val="21"/>
              </w:rPr>
            </w:pPr>
            <w:r>
              <w:rPr>
                <w:rFonts w:hint="eastAsia" w:ascii="宋体" w:hAnsi="宋体" w:cs="仿宋"/>
                <w:szCs w:val="21"/>
              </w:rPr>
              <w:t>投标人应如实填写《技术规格偏离表》，各项技术参数指标及要求全部满足的得</w:t>
            </w:r>
            <w:r>
              <w:rPr>
                <w:rFonts w:hint="eastAsia" w:ascii="宋体" w:hAnsi="宋体" w:cs="仿宋"/>
                <w:szCs w:val="21"/>
                <w:lang w:val="en-US" w:eastAsia="zh-CN"/>
              </w:rPr>
              <w:t>24</w:t>
            </w:r>
            <w:r>
              <w:rPr>
                <w:rFonts w:hint="eastAsia" w:ascii="宋体" w:hAnsi="宋体" w:cs="仿宋"/>
                <w:szCs w:val="21"/>
              </w:rPr>
              <w:t>分；</w:t>
            </w:r>
            <w:r>
              <w:rPr>
                <w:rFonts w:hint="eastAsia" w:ascii="宋体" w:hAnsi="宋体" w:cs="仿宋"/>
                <w:color w:val="auto"/>
                <w:szCs w:val="21"/>
              </w:rPr>
              <w:t>“▲”参数为重要指标，每负偏离一项扣</w:t>
            </w:r>
            <w:r>
              <w:rPr>
                <w:rFonts w:hint="eastAsia" w:ascii="宋体" w:hAnsi="宋体" w:cs="仿宋"/>
                <w:color w:val="auto"/>
                <w:szCs w:val="21"/>
                <w:lang w:val="en-US" w:eastAsia="zh-CN"/>
              </w:rPr>
              <w:t>0.3</w:t>
            </w:r>
            <w:r>
              <w:rPr>
                <w:rFonts w:hint="eastAsia" w:ascii="宋体" w:hAnsi="宋体" w:cs="仿宋"/>
                <w:color w:val="auto"/>
                <w:szCs w:val="21"/>
              </w:rPr>
              <w:t xml:space="preserve">分；其余指标每负偏离一项扣 </w:t>
            </w:r>
            <w:r>
              <w:rPr>
                <w:rFonts w:hint="eastAsia" w:ascii="宋体" w:hAnsi="宋体" w:cs="仿宋"/>
                <w:color w:val="auto"/>
                <w:szCs w:val="21"/>
                <w:lang w:val="en-US" w:eastAsia="zh-CN"/>
              </w:rPr>
              <w:t>0.1</w:t>
            </w:r>
            <w:r>
              <w:rPr>
                <w:rFonts w:hint="eastAsia" w:ascii="宋体" w:hAnsi="宋体" w:cs="仿宋"/>
                <w:color w:val="auto"/>
                <w:szCs w:val="21"/>
              </w:rPr>
              <w:t>分，</w:t>
            </w:r>
            <w:r>
              <w:rPr>
                <w:rFonts w:hint="eastAsia" w:ascii="宋体" w:hAnsi="宋体"/>
                <w:bCs/>
                <w:szCs w:val="21"/>
              </w:rPr>
              <w:t>最低0分</w:t>
            </w:r>
            <w:r>
              <w:rPr>
                <w:rFonts w:hint="eastAsia" w:ascii="宋体" w:hAnsi="宋体" w:cs="仿宋"/>
                <w:szCs w:val="21"/>
              </w:rPr>
              <w:t>。</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（二）评分依据：</w:t>
            </w:r>
          </w:p>
          <w:p>
            <w:pPr>
              <w:spacing w:line="360" w:lineRule="auto"/>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cs="仿宋"/>
                <w:szCs w:val="21"/>
                <w:lang w:val="zh-CN"/>
              </w:rPr>
              <w:t>技术要求中包含子项参数的，按子项参数响应情况逐项评分。</w:t>
            </w:r>
          </w:p>
        </w:tc>
        <w:tc>
          <w:tcPr>
            <w:tcW w:w="1187"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auto"/>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spacing w:line="360" w:lineRule="auto"/>
              <w:jc w:val="center"/>
              <w:rPr>
                <w:rFonts w:ascii="宋体" w:hAnsi="宋体" w:cs="仿宋"/>
                <w:szCs w:val="21"/>
              </w:rPr>
            </w:pPr>
            <w:r>
              <w:rPr>
                <w:rFonts w:hint="eastAsia" w:ascii="宋体" w:hAnsi="宋体" w:cs="宋体"/>
                <w:szCs w:val="21"/>
              </w:rPr>
              <w:t>质量保障措施及实施方案</w:t>
            </w:r>
          </w:p>
        </w:tc>
        <w:tc>
          <w:tcPr>
            <w:tcW w:w="709" w:type="dxa"/>
            <w:vAlign w:val="center"/>
          </w:tcPr>
          <w:p>
            <w:pPr>
              <w:widowControl/>
              <w:spacing w:line="360" w:lineRule="auto"/>
              <w:jc w:val="center"/>
              <w:rPr>
                <w:rFonts w:hint="default" w:ascii="宋体" w:hAnsi="宋体" w:eastAsia="宋体" w:cs="仿宋"/>
                <w:szCs w:val="21"/>
                <w:lang w:val="en-US" w:eastAsia="zh-CN"/>
              </w:rPr>
            </w:pPr>
            <w:r>
              <w:rPr>
                <w:rFonts w:hint="eastAsia" w:ascii="宋体" w:hAnsi="宋体" w:cs="宋体"/>
                <w:bCs/>
                <w:szCs w:val="21"/>
                <w:lang w:val="en-US" w:eastAsia="zh-CN"/>
              </w:rPr>
              <w:t>12</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（一）评审内容：</w:t>
            </w:r>
          </w:p>
          <w:p>
            <w:pPr>
              <w:pStyle w:val="94"/>
              <w:spacing w:line="360" w:lineRule="auto"/>
              <w:ind w:firstLine="0" w:firstLineChars="0"/>
              <w:rPr>
                <w:rFonts w:ascii="宋体" w:hAnsi="宋体"/>
                <w:szCs w:val="21"/>
              </w:rPr>
            </w:pPr>
            <w:r>
              <w:rPr>
                <w:rFonts w:hint="eastAsia" w:ascii="宋体" w:hAnsi="宋体"/>
                <w:szCs w:val="21"/>
              </w:rPr>
              <w:t>考察投标人对本项目提供的质量保障及实施方案。提供的实施方案应结合其经营能力，具体内容应包含但不限于：</w:t>
            </w:r>
          </w:p>
          <w:p>
            <w:pPr>
              <w:pStyle w:val="94"/>
              <w:spacing w:line="360" w:lineRule="auto"/>
              <w:ind w:firstLine="0" w:firstLineChars="0"/>
              <w:rPr>
                <w:rFonts w:ascii="宋体" w:hAnsi="宋体"/>
                <w:szCs w:val="21"/>
              </w:rPr>
            </w:pPr>
            <w:r>
              <w:rPr>
                <w:rFonts w:hint="eastAsia" w:ascii="宋体" w:hAnsi="宋体"/>
                <w:szCs w:val="21"/>
              </w:rPr>
              <w:t>1、按期交货方案；</w:t>
            </w:r>
          </w:p>
          <w:p>
            <w:pPr>
              <w:pStyle w:val="94"/>
              <w:spacing w:line="360" w:lineRule="auto"/>
              <w:ind w:firstLine="0" w:firstLineChars="0"/>
              <w:rPr>
                <w:rFonts w:ascii="宋体" w:hAnsi="宋体"/>
                <w:szCs w:val="21"/>
              </w:rPr>
            </w:pPr>
            <w:r>
              <w:rPr>
                <w:rFonts w:hint="eastAsia" w:ascii="宋体" w:hAnsi="宋体"/>
                <w:szCs w:val="21"/>
              </w:rPr>
              <w:t>2、项目进度方案；</w:t>
            </w:r>
          </w:p>
          <w:p>
            <w:pPr>
              <w:pStyle w:val="94"/>
              <w:spacing w:line="360" w:lineRule="auto"/>
              <w:ind w:firstLine="0" w:firstLineChars="0"/>
              <w:rPr>
                <w:rFonts w:ascii="宋体" w:hAnsi="宋体"/>
                <w:szCs w:val="21"/>
              </w:rPr>
            </w:pPr>
            <w:r>
              <w:rPr>
                <w:rFonts w:hint="eastAsia" w:ascii="宋体" w:hAnsi="宋体"/>
                <w:szCs w:val="21"/>
              </w:rPr>
              <w:t>3、异议及后处理；</w:t>
            </w:r>
          </w:p>
          <w:p>
            <w:pPr>
              <w:pStyle w:val="94"/>
              <w:spacing w:line="360" w:lineRule="auto"/>
              <w:ind w:firstLine="0" w:firstLineChars="0"/>
              <w:rPr>
                <w:rFonts w:ascii="宋体" w:hAnsi="宋体"/>
                <w:szCs w:val="21"/>
              </w:rPr>
            </w:pPr>
            <w:r>
              <w:rPr>
                <w:rFonts w:hint="eastAsia" w:ascii="宋体" w:hAnsi="宋体"/>
                <w:szCs w:val="21"/>
              </w:rPr>
              <w:t>4、处置规范；</w:t>
            </w:r>
          </w:p>
          <w:p>
            <w:pPr>
              <w:pStyle w:val="94"/>
              <w:spacing w:line="360" w:lineRule="auto"/>
              <w:ind w:firstLine="0" w:firstLineChars="0"/>
              <w:rPr>
                <w:rFonts w:ascii="宋体" w:hAnsi="宋体"/>
                <w:szCs w:val="21"/>
              </w:rPr>
            </w:pPr>
            <w:r>
              <w:rPr>
                <w:rFonts w:hint="eastAsia" w:ascii="宋体" w:hAnsi="宋体"/>
                <w:szCs w:val="21"/>
              </w:rPr>
              <w:t>5、产品质量保证体系及方法；</w:t>
            </w:r>
          </w:p>
          <w:p>
            <w:pPr>
              <w:pStyle w:val="94"/>
              <w:spacing w:line="360" w:lineRule="auto"/>
              <w:ind w:firstLine="0" w:firstLineChars="0"/>
              <w:rPr>
                <w:rFonts w:ascii="宋体" w:hAnsi="宋体"/>
                <w:szCs w:val="21"/>
              </w:rPr>
            </w:pPr>
            <w:r>
              <w:rPr>
                <w:rFonts w:hint="eastAsia" w:ascii="宋体" w:hAnsi="宋体"/>
                <w:szCs w:val="21"/>
              </w:rPr>
              <w:t>6、应急预案。</w:t>
            </w:r>
          </w:p>
          <w:p>
            <w:pPr>
              <w:pStyle w:val="94"/>
              <w:spacing w:line="360" w:lineRule="auto"/>
              <w:ind w:firstLine="0" w:firstLineChars="0"/>
              <w:rPr>
                <w:rFonts w:ascii="宋体" w:hAnsi="宋体"/>
                <w:szCs w:val="21"/>
              </w:rPr>
            </w:pPr>
            <w:r>
              <w:rPr>
                <w:rFonts w:hint="eastAsia" w:ascii="宋体" w:hAnsi="宋体"/>
                <w:szCs w:val="21"/>
              </w:rPr>
              <w:t>（二）评分依据：</w:t>
            </w:r>
          </w:p>
          <w:p>
            <w:pPr>
              <w:pStyle w:val="94"/>
              <w:spacing w:line="360" w:lineRule="auto"/>
              <w:ind w:firstLine="0" w:firstLineChars="0"/>
              <w:rPr>
                <w:rFonts w:ascii="宋体" w:hAnsi="宋体"/>
                <w:szCs w:val="21"/>
              </w:rPr>
            </w:pPr>
            <w:r>
              <w:rPr>
                <w:rFonts w:hint="eastAsia" w:ascii="宋体" w:hAnsi="宋体"/>
                <w:szCs w:val="21"/>
              </w:rPr>
              <w:t>提供的内容满足上述六点要求的得3分，每缺一点内容扣0.5分，扣完为止。在此基础上，由评审委员会对具体响应内容合理性等进行评分：</w:t>
            </w:r>
          </w:p>
          <w:p>
            <w:pPr>
              <w:pStyle w:val="94"/>
              <w:spacing w:line="360" w:lineRule="auto"/>
              <w:ind w:firstLine="0" w:firstLineChars="0"/>
              <w:rPr>
                <w:rFonts w:ascii="宋体" w:hAnsi="宋体"/>
                <w:szCs w:val="21"/>
              </w:rPr>
            </w:pPr>
            <w:r>
              <w:rPr>
                <w:rFonts w:hint="eastAsia" w:ascii="宋体" w:hAnsi="宋体"/>
                <w:szCs w:val="21"/>
              </w:rPr>
              <w:t>（1）质量保障措施及实施方案全面；</w:t>
            </w:r>
          </w:p>
          <w:p>
            <w:pPr>
              <w:pStyle w:val="94"/>
              <w:spacing w:line="360" w:lineRule="auto"/>
              <w:ind w:firstLine="0" w:firstLineChars="0"/>
              <w:rPr>
                <w:rFonts w:ascii="宋体" w:hAnsi="宋体"/>
                <w:szCs w:val="21"/>
              </w:rPr>
            </w:pPr>
            <w:r>
              <w:rPr>
                <w:rFonts w:hint="eastAsia" w:ascii="宋体" w:hAnsi="宋体"/>
                <w:szCs w:val="21"/>
              </w:rPr>
              <w:t>（2）质量保障措施及实施方案具体；</w:t>
            </w:r>
          </w:p>
          <w:p>
            <w:pPr>
              <w:pStyle w:val="94"/>
              <w:spacing w:line="360" w:lineRule="auto"/>
              <w:ind w:firstLine="0" w:firstLineChars="0"/>
              <w:rPr>
                <w:rFonts w:ascii="宋体" w:hAnsi="宋体"/>
                <w:szCs w:val="21"/>
              </w:rPr>
            </w:pPr>
            <w:r>
              <w:rPr>
                <w:rFonts w:hint="eastAsia" w:ascii="宋体" w:hAnsi="宋体"/>
                <w:szCs w:val="21"/>
              </w:rPr>
              <w:t>（3）质量保障措施及实施方案科学合理；</w:t>
            </w:r>
          </w:p>
          <w:p>
            <w:pPr>
              <w:pStyle w:val="94"/>
              <w:spacing w:line="360" w:lineRule="auto"/>
              <w:ind w:firstLine="0" w:firstLineChars="0"/>
              <w:rPr>
                <w:rFonts w:ascii="宋体" w:hAnsi="宋体"/>
                <w:szCs w:val="21"/>
              </w:rPr>
            </w:pPr>
            <w:r>
              <w:rPr>
                <w:rFonts w:hint="eastAsia" w:ascii="宋体" w:hAnsi="宋体"/>
                <w:szCs w:val="21"/>
              </w:rPr>
              <w:t>（4）质量保障措施及实施方案针对性强；</w:t>
            </w:r>
          </w:p>
          <w:p>
            <w:pPr>
              <w:pStyle w:val="94"/>
              <w:spacing w:line="360" w:lineRule="auto"/>
              <w:ind w:firstLine="0" w:firstLineChars="0"/>
              <w:rPr>
                <w:rFonts w:ascii="宋体" w:hAnsi="宋体"/>
                <w:szCs w:val="21"/>
              </w:rPr>
            </w:pPr>
            <w:r>
              <w:rPr>
                <w:rFonts w:hint="eastAsia" w:ascii="宋体" w:hAnsi="宋体"/>
                <w:szCs w:val="21"/>
              </w:rPr>
              <w:t>（5）质量保障措施及实施方案可操作性强。</w:t>
            </w:r>
          </w:p>
          <w:p>
            <w:pPr>
              <w:pStyle w:val="94"/>
              <w:spacing w:line="360" w:lineRule="auto"/>
              <w:ind w:firstLine="0" w:firstLineChars="0"/>
              <w:rPr>
                <w:rFonts w:ascii="宋体" w:hAnsi="宋体"/>
                <w:szCs w:val="21"/>
              </w:rPr>
            </w:pPr>
            <w:r>
              <w:rPr>
                <w:rFonts w:hint="eastAsia" w:ascii="宋体" w:hAnsi="宋体"/>
                <w:szCs w:val="21"/>
              </w:rPr>
              <w:t>优评分标准：满足以上五项要求的评价为优，加</w:t>
            </w:r>
            <w:r>
              <w:rPr>
                <w:rFonts w:hint="eastAsia" w:ascii="宋体" w:hAnsi="宋体"/>
                <w:szCs w:val="21"/>
                <w:lang w:val="en-US" w:eastAsia="zh-CN"/>
              </w:rPr>
              <w:t>9</w:t>
            </w:r>
            <w:r>
              <w:rPr>
                <w:rFonts w:hint="eastAsia" w:ascii="宋体" w:hAnsi="宋体"/>
                <w:szCs w:val="21"/>
              </w:rPr>
              <w:t>分；</w:t>
            </w:r>
          </w:p>
          <w:p>
            <w:pPr>
              <w:pStyle w:val="94"/>
              <w:spacing w:line="360" w:lineRule="auto"/>
              <w:ind w:firstLine="0" w:firstLineChars="0"/>
              <w:rPr>
                <w:rFonts w:ascii="宋体" w:hAnsi="宋体"/>
                <w:szCs w:val="21"/>
              </w:rPr>
            </w:pPr>
            <w:r>
              <w:rPr>
                <w:rFonts w:hint="eastAsia" w:ascii="宋体" w:hAnsi="宋体"/>
                <w:szCs w:val="21"/>
              </w:rPr>
              <w:t>良评分标准：满足以上四项要求的评价为良，加5分；</w:t>
            </w:r>
          </w:p>
          <w:p>
            <w:pPr>
              <w:pStyle w:val="94"/>
              <w:spacing w:line="360" w:lineRule="auto"/>
              <w:ind w:firstLine="0" w:firstLineChars="0"/>
              <w:rPr>
                <w:rFonts w:ascii="宋体" w:hAnsi="宋体"/>
                <w:szCs w:val="21"/>
              </w:rPr>
            </w:pPr>
            <w:r>
              <w:rPr>
                <w:rFonts w:hint="eastAsia" w:ascii="宋体" w:hAnsi="宋体"/>
                <w:szCs w:val="21"/>
              </w:rPr>
              <w:t>中评分标准：满足以上三项要求的评价为中，加</w:t>
            </w:r>
            <w:r>
              <w:rPr>
                <w:rFonts w:hint="eastAsia" w:ascii="宋体" w:hAnsi="宋体"/>
                <w:szCs w:val="21"/>
                <w:lang w:val="en-US" w:eastAsia="zh-CN"/>
              </w:rPr>
              <w:t>1</w:t>
            </w:r>
            <w:r>
              <w:rPr>
                <w:rFonts w:hint="eastAsia" w:ascii="宋体" w:hAnsi="宋体"/>
                <w:szCs w:val="21"/>
              </w:rPr>
              <w:t>分；</w:t>
            </w:r>
          </w:p>
          <w:p>
            <w:pPr>
              <w:spacing w:line="360" w:lineRule="auto"/>
              <w:jc w:val="left"/>
              <w:rPr>
                <w:rFonts w:ascii="宋体" w:hAnsi="宋体" w:cs="仿宋"/>
                <w:szCs w:val="21"/>
              </w:rPr>
            </w:pPr>
            <w:r>
              <w:rPr>
                <w:rFonts w:hint="eastAsia" w:ascii="宋体" w:hAnsi="宋体"/>
                <w:szCs w:val="21"/>
              </w:rPr>
              <w:t>差评分标准：上述情况之外的，评差，得0分。</w:t>
            </w:r>
          </w:p>
        </w:tc>
        <w:tc>
          <w:tcPr>
            <w:tcW w:w="1187" w:type="dxa"/>
            <w:vAlign w:val="center"/>
          </w:tcPr>
          <w:p>
            <w:pPr>
              <w:spacing w:line="360" w:lineRule="auto"/>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auto"/>
              <w:jc w:val="center"/>
              <w:rPr>
                <w:rFonts w:hint="eastAsia" w:ascii="宋体" w:hAnsi="宋体" w:eastAsia="宋体" w:cs="仿宋"/>
                <w:szCs w:val="21"/>
                <w:lang w:val="en-US" w:eastAsia="zh-CN"/>
              </w:rPr>
            </w:pPr>
            <w:r>
              <w:rPr>
                <w:rFonts w:hint="eastAsia" w:ascii="宋体" w:hAnsi="宋体" w:cs="仿宋"/>
                <w:szCs w:val="21"/>
                <w:lang w:val="en-US" w:eastAsia="zh-CN"/>
              </w:rPr>
              <w:t>3</w:t>
            </w:r>
          </w:p>
        </w:tc>
        <w:tc>
          <w:tcPr>
            <w:tcW w:w="1143" w:type="dxa"/>
            <w:vAlign w:val="center"/>
          </w:tcPr>
          <w:p>
            <w:pPr>
              <w:widowControl/>
              <w:spacing w:line="360" w:lineRule="exact"/>
              <w:jc w:val="center"/>
              <w:rPr>
                <w:rFonts w:hint="eastAsia" w:ascii="宋体" w:hAnsi="宋体" w:cs="宋体"/>
                <w:szCs w:val="21"/>
              </w:rPr>
            </w:pPr>
            <w:r>
              <w:rPr>
                <w:rFonts w:hint="eastAsia"/>
              </w:rPr>
              <w:t>售后服务方案</w:t>
            </w:r>
          </w:p>
        </w:tc>
        <w:tc>
          <w:tcPr>
            <w:tcW w:w="709" w:type="dxa"/>
            <w:vAlign w:val="center"/>
          </w:tcPr>
          <w:p>
            <w:pPr>
              <w:widowControl/>
              <w:spacing w:line="360" w:lineRule="exact"/>
              <w:jc w:val="center"/>
              <w:rPr>
                <w:rFonts w:hint="eastAsia" w:ascii="宋体" w:hAnsi="宋体" w:cs="宋体"/>
                <w:bCs/>
                <w:szCs w:val="21"/>
              </w:rPr>
            </w:pPr>
            <w:r>
              <w:rPr>
                <w:rFonts w:hint="eastAsia" w:ascii="宋体" w:hAnsi="宋体" w:cs="宋体"/>
                <w:kern w:val="0"/>
                <w:szCs w:val="21"/>
                <w:lang w:val="en-US" w:eastAsia="zh-CN"/>
              </w:rPr>
              <w:t>12</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spacing w:line="360" w:lineRule="auto"/>
              <w:jc w:val="left"/>
              <w:rPr>
                <w:rFonts w:ascii="宋体" w:hAnsi="宋体" w:cs="仿宋"/>
                <w:szCs w:val="21"/>
              </w:rPr>
            </w:pPr>
            <w:r>
              <w:rPr>
                <w:rFonts w:hint="eastAsia" w:ascii="宋体" w:hAnsi="宋体" w:cs="仿宋"/>
                <w:szCs w:val="21"/>
              </w:rPr>
              <w:t>投标人提供</w:t>
            </w:r>
            <w:r>
              <w:rPr>
                <w:rFonts w:hint="eastAsia"/>
              </w:rPr>
              <w:t>售后服务方案</w:t>
            </w:r>
            <w:r>
              <w:rPr>
                <w:rFonts w:hint="eastAsia" w:asciiTheme="minorEastAsia" w:hAnsiTheme="minorEastAsia" w:eastAsiaTheme="minorEastAsia"/>
                <w:kern w:val="0"/>
                <w:szCs w:val="21"/>
              </w:rPr>
              <w:t>，包含以下内容：</w:t>
            </w:r>
          </w:p>
          <w:p>
            <w:pPr>
              <w:widowControl/>
              <w:spacing w:line="360" w:lineRule="auto"/>
              <w:rPr>
                <w:rFonts w:ascii="宋体" w:hAnsi="宋体" w:cs="仿宋"/>
                <w:szCs w:val="21"/>
              </w:rPr>
            </w:pPr>
            <w:r>
              <w:rPr>
                <w:rFonts w:hint="eastAsia" w:ascii="宋体" w:hAnsi="宋体" w:cs="仿宋"/>
                <w:szCs w:val="21"/>
              </w:rPr>
              <w:t>（1）售后服务机构及维护人员配置；</w:t>
            </w:r>
          </w:p>
          <w:p>
            <w:pPr>
              <w:widowControl/>
              <w:spacing w:line="360" w:lineRule="auto"/>
              <w:rPr>
                <w:rFonts w:ascii="宋体" w:hAnsi="宋体" w:cs="仿宋"/>
                <w:szCs w:val="21"/>
              </w:rPr>
            </w:pPr>
            <w:r>
              <w:rPr>
                <w:rFonts w:hint="eastAsia" w:ascii="宋体" w:hAnsi="宋体" w:cs="仿宋"/>
                <w:szCs w:val="21"/>
              </w:rPr>
              <w:t>（2）</w:t>
            </w:r>
            <w:r>
              <w:rPr>
                <w:rFonts w:hint="eastAsia"/>
              </w:rPr>
              <w:t>故障响应时间</w:t>
            </w:r>
            <w:r>
              <w:rPr>
                <w:rFonts w:hint="eastAsia" w:ascii="宋体" w:hAnsi="宋体" w:cs="仿宋"/>
                <w:szCs w:val="21"/>
              </w:rPr>
              <w:t>；</w:t>
            </w:r>
          </w:p>
          <w:p>
            <w:pPr>
              <w:widowControl/>
              <w:spacing w:line="360" w:lineRule="auto"/>
              <w:rPr>
                <w:rFonts w:ascii="宋体" w:hAnsi="宋体" w:cs="仿宋"/>
                <w:szCs w:val="21"/>
              </w:rPr>
            </w:pPr>
            <w:r>
              <w:rPr>
                <w:rFonts w:hint="eastAsia" w:ascii="宋体" w:hAnsi="宋体" w:cs="仿宋"/>
                <w:szCs w:val="21"/>
              </w:rPr>
              <w:t>（3）技术培训及</w:t>
            </w:r>
            <w:r>
              <w:rPr>
                <w:rFonts w:hint="eastAsia" w:ascii="宋体" w:hAnsi="宋体"/>
                <w:szCs w:val="21"/>
              </w:rPr>
              <w:t>备品备件</w:t>
            </w:r>
            <w:r>
              <w:rPr>
                <w:rFonts w:hint="eastAsia" w:ascii="宋体" w:hAnsi="宋体"/>
              </w:rPr>
              <w:t>支持计划</w:t>
            </w:r>
            <w:r>
              <w:rPr>
                <w:rFonts w:hint="eastAsia" w:ascii="宋体" w:hAnsi="宋体" w:cs="仿宋"/>
                <w:szCs w:val="21"/>
              </w:rPr>
              <w:t>。</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（二）评分标准：</w:t>
            </w:r>
          </w:p>
          <w:p>
            <w:pPr>
              <w:spacing w:line="360" w:lineRule="auto"/>
              <w:jc w:val="left"/>
              <w:rPr>
                <w:rFonts w:ascii="宋体" w:hAnsi="宋体" w:cs="仿宋"/>
                <w:szCs w:val="21"/>
              </w:rPr>
            </w:pPr>
            <w:r>
              <w:rPr>
                <w:rFonts w:hint="eastAsia" w:ascii="宋体" w:hAnsi="宋体" w:cs="仿宋"/>
                <w:szCs w:val="21"/>
              </w:rPr>
              <w:t>方案包含以上三项内容得3分；包含以上二项内容得2分；包含以上一项内容得1分；其他情况不得分。</w:t>
            </w:r>
          </w:p>
          <w:p>
            <w:pPr>
              <w:spacing w:line="360" w:lineRule="auto"/>
              <w:jc w:val="left"/>
              <w:rPr>
                <w:rFonts w:ascii="宋体" w:hAnsi="宋体" w:cs="仿宋"/>
                <w:szCs w:val="21"/>
              </w:rPr>
            </w:pPr>
            <w:r>
              <w:rPr>
                <w:rFonts w:hint="eastAsia" w:ascii="宋体" w:hAnsi="宋体" w:cs="仿宋"/>
                <w:szCs w:val="21"/>
              </w:rPr>
              <w:t>在此基础上，根据方案响应情况进一步评审：</w:t>
            </w:r>
          </w:p>
          <w:p>
            <w:pPr>
              <w:spacing w:line="360" w:lineRule="auto"/>
              <w:jc w:val="left"/>
              <w:rPr>
                <w:rFonts w:ascii="宋体" w:hAnsi="宋体" w:cs="仿宋"/>
                <w:szCs w:val="21"/>
              </w:rPr>
            </w:pPr>
            <w:r>
              <w:rPr>
                <w:rFonts w:hint="eastAsia" w:ascii="宋体" w:hAnsi="宋体" w:cs="仿宋"/>
                <w:szCs w:val="21"/>
              </w:rPr>
              <w:t>1.方案内容全面、具体，可行性高，加</w:t>
            </w:r>
            <w:r>
              <w:rPr>
                <w:rFonts w:hint="eastAsia" w:ascii="宋体" w:hAnsi="宋体" w:cs="仿宋"/>
                <w:szCs w:val="21"/>
                <w:lang w:val="en-US" w:eastAsia="zh-CN"/>
              </w:rPr>
              <w:t>9</w:t>
            </w:r>
            <w:r>
              <w:rPr>
                <w:rFonts w:hint="eastAsia" w:ascii="宋体" w:hAnsi="宋体" w:cs="仿宋"/>
                <w:szCs w:val="21"/>
              </w:rPr>
              <w:t>分；</w:t>
            </w:r>
          </w:p>
          <w:p>
            <w:pPr>
              <w:spacing w:line="360" w:lineRule="auto"/>
              <w:jc w:val="left"/>
              <w:rPr>
                <w:rFonts w:ascii="宋体" w:hAnsi="宋体" w:cs="仿宋"/>
                <w:szCs w:val="21"/>
              </w:rPr>
            </w:pPr>
            <w:r>
              <w:rPr>
                <w:rFonts w:hint="eastAsia" w:ascii="宋体" w:hAnsi="宋体" w:cs="仿宋"/>
                <w:szCs w:val="21"/>
              </w:rPr>
              <w:t>2.方案内容较全面，可行性较高，加</w:t>
            </w:r>
            <w:r>
              <w:rPr>
                <w:rFonts w:hint="eastAsia" w:ascii="宋体" w:hAnsi="宋体" w:cs="仿宋"/>
                <w:szCs w:val="21"/>
                <w:lang w:val="en-US" w:eastAsia="zh-CN"/>
              </w:rPr>
              <w:t>5</w:t>
            </w:r>
            <w:r>
              <w:rPr>
                <w:rFonts w:hint="eastAsia" w:ascii="宋体" w:hAnsi="宋体" w:cs="仿宋"/>
                <w:szCs w:val="21"/>
              </w:rPr>
              <w:t>分；</w:t>
            </w:r>
          </w:p>
          <w:p>
            <w:pPr>
              <w:spacing w:line="360" w:lineRule="auto"/>
              <w:jc w:val="left"/>
              <w:rPr>
                <w:rFonts w:ascii="宋体" w:hAnsi="宋体" w:cs="仿宋"/>
                <w:szCs w:val="21"/>
              </w:rPr>
            </w:pPr>
            <w:r>
              <w:rPr>
                <w:rFonts w:hint="eastAsia" w:ascii="宋体" w:hAnsi="宋体" w:cs="仿宋"/>
                <w:szCs w:val="21"/>
              </w:rPr>
              <w:t>3.方案全面性、可行性一般，加1分；</w:t>
            </w:r>
          </w:p>
          <w:p>
            <w:pPr>
              <w:pStyle w:val="94"/>
              <w:spacing w:line="360" w:lineRule="auto"/>
              <w:ind w:firstLine="0" w:firstLineChars="0"/>
              <w:rPr>
                <w:rFonts w:hint="eastAsia" w:ascii="宋体" w:hAnsi="宋体"/>
                <w:szCs w:val="21"/>
              </w:rPr>
            </w:pPr>
            <w:r>
              <w:rPr>
                <w:rFonts w:hint="eastAsia" w:ascii="宋体" w:hAnsi="宋体" w:cs="仿宋"/>
                <w:szCs w:val="21"/>
              </w:rPr>
              <w:t>4.方案不全，可行性低，不加分。</w:t>
            </w:r>
          </w:p>
        </w:tc>
        <w:tc>
          <w:tcPr>
            <w:tcW w:w="1187" w:type="dxa"/>
            <w:vAlign w:val="center"/>
          </w:tcPr>
          <w:p>
            <w:pPr>
              <w:spacing w:line="360" w:lineRule="auto"/>
              <w:jc w:val="center"/>
              <w:rPr>
                <w:rFonts w:hint="eastAsia"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48" w:hRule="atLeast"/>
          <w:jc w:val="center"/>
        </w:trPr>
        <w:tc>
          <w:tcPr>
            <w:tcW w:w="754" w:type="dxa"/>
            <w:vAlign w:val="center"/>
          </w:tcPr>
          <w:p>
            <w:pPr>
              <w:widowControl/>
              <w:snapToGrid w:val="0"/>
              <w:spacing w:line="360" w:lineRule="auto"/>
              <w:jc w:val="center"/>
              <w:rPr>
                <w:rFonts w:ascii="宋体" w:hAnsi="宋体"/>
                <w:kern w:val="0"/>
                <w:szCs w:val="21"/>
              </w:rPr>
            </w:pPr>
            <w:r>
              <w:rPr>
                <w:rFonts w:hint="eastAsia" w:ascii="宋体" w:hAnsi="宋体"/>
                <w:kern w:val="0"/>
                <w:szCs w:val="21"/>
              </w:rPr>
              <w:t>3</w:t>
            </w:r>
          </w:p>
        </w:tc>
        <w:tc>
          <w:tcPr>
            <w:tcW w:w="1143" w:type="dxa"/>
            <w:vAlign w:val="center"/>
          </w:tcPr>
          <w:p>
            <w:pPr>
              <w:widowControl/>
              <w:spacing w:line="360" w:lineRule="auto"/>
              <w:jc w:val="center"/>
              <w:rPr>
                <w:rFonts w:ascii="宋体" w:hAnsi="宋体" w:cs="宋体"/>
                <w:szCs w:val="21"/>
              </w:rPr>
            </w:pPr>
            <w:r>
              <w:rPr>
                <w:rFonts w:hint="eastAsia" w:ascii="宋体" w:hAnsi="宋体" w:cs="宋体"/>
                <w:szCs w:val="21"/>
              </w:rPr>
              <w:t>特殊情况紧急送货及换货时间</w:t>
            </w:r>
          </w:p>
        </w:tc>
        <w:tc>
          <w:tcPr>
            <w:tcW w:w="709" w:type="dxa"/>
            <w:vAlign w:val="center"/>
          </w:tcPr>
          <w:p>
            <w:pPr>
              <w:widowControl/>
              <w:spacing w:line="360" w:lineRule="auto"/>
              <w:jc w:val="center"/>
              <w:rPr>
                <w:rFonts w:hint="eastAsia" w:ascii="宋体" w:hAnsi="宋体" w:eastAsia="宋体" w:cs="宋体"/>
                <w:kern w:val="0"/>
                <w:szCs w:val="21"/>
                <w:lang w:eastAsia="zh-CN"/>
              </w:rPr>
            </w:pPr>
            <w:r>
              <w:rPr>
                <w:rFonts w:hint="eastAsia" w:ascii="宋体" w:hAnsi="宋体" w:cs="宋体"/>
                <w:szCs w:val="21"/>
                <w:lang w:val="en-US" w:eastAsia="zh-CN"/>
              </w:rPr>
              <w:t>2</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（一）评审内容：</w:t>
            </w:r>
          </w:p>
          <w:p>
            <w:pPr>
              <w:pStyle w:val="94"/>
              <w:spacing w:line="360" w:lineRule="auto"/>
              <w:ind w:firstLine="0" w:firstLineChars="0"/>
              <w:rPr>
                <w:rFonts w:ascii="宋体" w:hAnsi="宋体"/>
                <w:szCs w:val="21"/>
              </w:rPr>
            </w:pPr>
            <w:r>
              <w:rPr>
                <w:rFonts w:hint="eastAsia" w:ascii="宋体" w:hAnsi="宋体"/>
                <w:szCs w:val="21"/>
              </w:rPr>
              <w:t>1、特殊情况紧急送货：</w:t>
            </w:r>
          </w:p>
          <w:p>
            <w:pPr>
              <w:pStyle w:val="94"/>
              <w:spacing w:line="360" w:lineRule="auto"/>
              <w:ind w:firstLine="0" w:firstLineChars="0"/>
              <w:rPr>
                <w:rFonts w:ascii="宋体" w:hAnsi="宋体"/>
                <w:szCs w:val="21"/>
              </w:rPr>
            </w:pPr>
            <w:r>
              <w:rPr>
                <w:rFonts w:hint="eastAsia" w:ascii="宋体" w:hAnsi="宋体"/>
                <w:szCs w:val="21"/>
              </w:rPr>
              <w:t>特殊情况紧急送货1小时内到达的，得</w:t>
            </w:r>
            <w:r>
              <w:rPr>
                <w:rFonts w:hint="eastAsia" w:ascii="宋体" w:hAnsi="宋体"/>
                <w:szCs w:val="21"/>
                <w:lang w:val="en-US" w:eastAsia="zh-CN"/>
              </w:rPr>
              <w:t>1</w:t>
            </w:r>
            <w:r>
              <w:rPr>
                <w:rFonts w:hint="eastAsia" w:ascii="宋体" w:hAnsi="宋体"/>
                <w:szCs w:val="21"/>
              </w:rPr>
              <w:t>分；</w:t>
            </w:r>
          </w:p>
          <w:p>
            <w:pPr>
              <w:pStyle w:val="94"/>
              <w:spacing w:line="360" w:lineRule="auto"/>
              <w:ind w:firstLine="0" w:firstLineChars="0"/>
              <w:rPr>
                <w:rFonts w:ascii="宋体" w:hAnsi="宋体"/>
                <w:szCs w:val="21"/>
              </w:rPr>
            </w:pPr>
            <w:r>
              <w:rPr>
                <w:rFonts w:hint="eastAsia" w:ascii="宋体" w:hAnsi="宋体"/>
                <w:szCs w:val="21"/>
              </w:rPr>
              <w:t>特殊情况紧急送货2小时内到达的，得</w:t>
            </w:r>
            <w:r>
              <w:rPr>
                <w:rFonts w:hint="eastAsia" w:ascii="宋体" w:hAnsi="宋体"/>
                <w:szCs w:val="21"/>
                <w:lang w:val="en-US" w:eastAsia="zh-CN"/>
              </w:rPr>
              <w:t>0.8</w:t>
            </w:r>
            <w:r>
              <w:rPr>
                <w:rFonts w:hint="eastAsia" w:ascii="宋体" w:hAnsi="宋体"/>
                <w:szCs w:val="21"/>
              </w:rPr>
              <w:t>分；</w:t>
            </w:r>
          </w:p>
          <w:p>
            <w:pPr>
              <w:pStyle w:val="94"/>
              <w:spacing w:line="360" w:lineRule="auto"/>
              <w:ind w:firstLine="0" w:firstLineChars="0"/>
              <w:rPr>
                <w:rFonts w:ascii="宋体" w:hAnsi="宋体"/>
                <w:szCs w:val="21"/>
              </w:rPr>
            </w:pPr>
            <w:r>
              <w:rPr>
                <w:rFonts w:hint="eastAsia" w:ascii="宋体" w:hAnsi="宋体"/>
                <w:szCs w:val="21"/>
              </w:rPr>
              <w:t>特殊情况紧急送货4小时内到达的，得</w:t>
            </w:r>
            <w:r>
              <w:rPr>
                <w:rFonts w:hint="eastAsia" w:ascii="宋体" w:hAnsi="宋体"/>
                <w:szCs w:val="21"/>
                <w:lang w:val="en-US" w:eastAsia="zh-CN"/>
              </w:rPr>
              <w:t>0.6</w:t>
            </w:r>
            <w:r>
              <w:rPr>
                <w:rFonts w:hint="eastAsia" w:ascii="宋体" w:hAnsi="宋体"/>
                <w:szCs w:val="21"/>
              </w:rPr>
              <w:t>分；</w:t>
            </w:r>
          </w:p>
          <w:p>
            <w:pPr>
              <w:pStyle w:val="94"/>
              <w:spacing w:line="360" w:lineRule="auto"/>
              <w:ind w:firstLine="0" w:firstLineChars="0"/>
              <w:rPr>
                <w:rFonts w:ascii="宋体" w:hAnsi="宋体"/>
                <w:szCs w:val="21"/>
              </w:rPr>
            </w:pPr>
            <w:r>
              <w:rPr>
                <w:rFonts w:hint="eastAsia" w:ascii="宋体" w:hAnsi="宋体"/>
                <w:szCs w:val="21"/>
              </w:rPr>
              <w:t>特殊情况紧急送货4小时以上到达的，不得分；</w:t>
            </w:r>
          </w:p>
          <w:p>
            <w:pPr>
              <w:pStyle w:val="94"/>
              <w:spacing w:line="360" w:lineRule="auto"/>
              <w:ind w:firstLine="0" w:firstLineChars="0"/>
              <w:rPr>
                <w:rFonts w:ascii="宋体" w:hAnsi="宋体"/>
                <w:szCs w:val="21"/>
              </w:rPr>
            </w:pPr>
            <w:r>
              <w:rPr>
                <w:rFonts w:hint="eastAsia" w:ascii="宋体" w:hAnsi="宋体"/>
                <w:szCs w:val="21"/>
              </w:rPr>
              <w:t>2、换货时间：</w:t>
            </w:r>
          </w:p>
          <w:p>
            <w:pPr>
              <w:pStyle w:val="94"/>
              <w:spacing w:line="360" w:lineRule="auto"/>
              <w:ind w:firstLine="0" w:firstLineChars="0"/>
              <w:rPr>
                <w:rFonts w:ascii="宋体" w:hAnsi="宋体"/>
                <w:szCs w:val="21"/>
              </w:rPr>
            </w:pPr>
            <w:r>
              <w:rPr>
                <w:rFonts w:hint="eastAsia" w:ascii="宋体" w:hAnsi="宋体"/>
                <w:szCs w:val="21"/>
              </w:rPr>
              <w:t>换货时间1小时内到达的，得</w:t>
            </w:r>
            <w:r>
              <w:rPr>
                <w:rFonts w:hint="eastAsia" w:ascii="宋体" w:hAnsi="宋体"/>
                <w:szCs w:val="21"/>
                <w:lang w:val="en-US" w:eastAsia="zh-CN"/>
              </w:rPr>
              <w:t>1</w:t>
            </w:r>
            <w:r>
              <w:rPr>
                <w:rFonts w:hint="eastAsia" w:ascii="宋体" w:hAnsi="宋体"/>
                <w:szCs w:val="21"/>
              </w:rPr>
              <w:t>分；</w:t>
            </w:r>
          </w:p>
          <w:p>
            <w:pPr>
              <w:pStyle w:val="94"/>
              <w:spacing w:line="360" w:lineRule="auto"/>
              <w:ind w:firstLine="0" w:firstLineChars="0"/>
              <w:rPr>
                <w:rFonts w:ascii="宋体" w:hAnsi="宋体"/>
                <w:szCs w:val="21"/>
              </w:rPr>
            </w:pPr>
            <w:r>
              <w:rPr>
                <w:rFonts w:hint="eastAsia" w:ascii="宋体" w:hAnsi="宋体"/>
                <w:szCs w:val="21"/>
              </w:rPr>
              <w:t>换货时间2小时内到达的，得</w:t>
            </w:r>
            <w:r>
              <w:rPr>
                <w:rFonts w:hint="eastAsia" w:ascii="宋体" w:hAnsi="宋体"/>
                <w:szCs w:val="21"/>
                <w:lang w:val="en-US" w:eastAsia="zh-CN"/>
              </w:rPr>
              <w:t>0.8</w:t>
            </w:r>
            <w:r>
              <w:rPr>
                <w:rFonts w:hint="eastAsia" w:ascii="宋体" w:hAnsi="宋体"/>
                <w:szCs w:val="21"/>
              </w:rPr>
              <w:t>分；</w:t>
            </w:r>
          </w:p>
          <w:p>
            <w:pPr>
              <w:pStyle w:val="94"/>
              <w:spacing w:line="360" w:lineRule="auto"/>
              <w:ind w:firstLine="0" w:firstLineChars="0"/>
              <w:rPr>
                <w:rFonts w:ascii="宋体" w:hAnsi="宋体"/>
                <w:szCs w:val="21"/>
              </w:rPr>
            </w:pPr>
            <w:r>
              <w:rPr>
                <w:rFonts w:hint="eastAsia" w:ascii="宋体" w:hAnsi="宋体"/>
                <w:szCs w:val="21"/>
              </w:rPr>
              <w:t>换货时间4小时内到达的，得</w:t>
            </w:r>
            <w:r>
              <w:rPr>
                <w:rFonts w:hint="eastAsia" w:ascii="宋体" w:hAnsi="宋体"/>
                <w:szCs w:val="21"/>
                <w:lang w:val="en-US" w:eastAsia="zh-CN"/>
              </w:rPr>
              <w:t>0.6</w:t>
            </w:r>
            <w:r>
              <w:rPr>
                <w:rFonts w:hint="eastAsia" w:ascii="宋体" w:hAnsi="宋体"/>
                <w:szCs w:val="21"/>
              </w:rPr>
              <w:t>分；</w:t>
            </w:r>
          </w:p>
          <w:p>
            <w:pPr>
              <w:pStyle w:val="94"/>
              <w:spacing w:line="360" w:lineRule="auto"/>
              <w:ind w:firstLine="0" w:firstLineChars="0"/>
              <w:rPr>
                <w:rFonts w:ascii="宋体" w:hAnsi="宋体"/>
                <w:szCs w:val="21"/>
              </w:rPr>
            </w:pPr>
            <w:r>
              <w:rPr>
                <w:rFonts w:hint="eastAsia" w:ascii="宋体" w:hAnsi="宋体"/>
                <w:szCs w:val="21"/>
              </w:rPr>
              <w:t>换货时间4小时以上到达的，不得分。</w:t>
            </w:r>
          </w:p>
          <w:p>
            <w:pPr>
              <w:pStyle w:val="94"/>
              <w:spacing w:line="360" w:lineRule="auto"/>
              <w:ind w:firstLine="0" w:firstLineChars="0"/>
              <w:rPr>
                <w:rFonts w:ascii="宋体" w:hAnsi="宋体"/>
                <w:b/>
                <w:bCs/>
                <w:szCs w:val="21"/>
              </w:rPr>
            </w:pPr>
            <w:r>
              <w:rPr>
                <w:rFonts w:hint="eastAsia" w:ascii="宋体" w:hAnsi="宋体"/>
                <w:b/>
                <w:bCs/>
                <w:szCs w:val="21"/>
              </w:rPr>
              <w:t>备注:以上评分为合计打分。两项分值最多不超过</w:t>
            </w:r>
            <w:r>
              <w:rPr>
                <w:rFonts w:hint="eastAsia" w:ascii="宋体" w:hAnsi="宋体"/>
                <w:b/>
                <w:bCs/>
                <w:szCs w:val="21"/>
                <w:lang w:val="en-US" w:eastAsia="zh-CN"/>
              </w:rPr>
              <w:t>2</w:t>
            </w:r>
            <w:r>
              <w:rPr>
                <w:rFonts w:hint="eastAsia" w:ascii="宋体" w:hAnsi="宋体"/>
                <w:b/>
                <w:bCs/>
                <w:szCs w:val="21"/>
              </w:rPr>
              <w:t>分。</w:t>
            </w:r>
          </w:p>
          <w:p>
            <w:pPr>
              <w:pStyle w:val="94"/>
              <w:spacing w:line="360" w:lineRule="auto"/>
              <w:ind w:firstLine="0" w:firstLineChars="0"/>
              <w:rPr>
                <w:rFonts w:ascii="宋体" w:hAnsi="宋体"/>
                <w:szCs w:val="21"/>
              </w:rPr>
            </w:pPr>
            <w:r>
              <w:rPr>
                <w:rFonts w:hint="eastAsia" w:ascii="宋体" w:hAnsi="宋体"/>
                <w:szCs w:val="21"/>
              </w:rPr>
              <w:t>（二）评分依据：</w:t>
            </w:r>
          </w:p>
          <w:p>
            <w:pPr>
              <w:pStyle w:val="94"/>
              <w:spacing w:line="360" w:lineRule="auto"/>
              <w:ind w:firstLine="0" w:firstLineChars="0"/>
              <w:rPr>
                <w:rFonts w:ascii="宋体" w:hAnsi="宋体"/>
                <w:szCs w:val="21"/>
              </w:rPr>
            </w:pPr>
            <w:r>
              <w:rPr>
                <w:rFonts w:hint="eastAsia" w:ascii="宋体" w:hAnsi="宋体"/>
                <w:szCs w:val="21"/>
              </w:rPr>
              <w:t>提供《特殊情况紧急送货及换货时间承诺函》(格式自定，需加盖投标人公章)作为得分依据，未提供承诺或承诺内容不满足要求不得分。</w:t>
            </w:r>
          </w:p>
        </w:tc>
        <w:tc>
          <w:tcPr>
            <w:tcW w:w="1187" w:type="dxa"/>
            <w:vAlign w:val="center"/>
          </w:tcPr>
          <w:p>
            <w:pPr>
              <w:spacing w:line="360" w:lineRule="auto"/>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auto"/>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auto"/>
              <w:jc w:val="center"/>
              <w:rPr>
                <w:rFonts w:ascii="宋体" w:hAnsi="宋体" w:cs="仿宋"/>
                <w:b/>
                <w:szCs w:val="21"/>
              </w:rPr>
            </w:pPr>
            <w:r>
              <w:rPr>
                <w:rFonts w:hint="eastAsia" w:ascii="宋体" w:hAnsi="宋体" w:cs="仿宋"/>
                <w:b/>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54" w:hRule="atLeast"/>
          <w:jc w:val="center"/>
        </w:trPr>
        <w:tc>
          <w:tcPr>
            <w:tcW w:w="754" w:type="dxa"/>
            <w:vAlign w:val="center"/>
          </w:tcPr>
          <w:p>
            <w:pPr>
              <w:autoSpaceDE w:val="0"/>
              <w:autoSpaceDN w:val="0"/>
              <w:adjustRightInd w:val="0"/>
              <w:spacing w:line="360" w:lineRule="auto"/>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auto"/>
              <w:jc w:val="center"/>
              <w:rPr>
                <w:rFonts w:ascii="宋体" w:hAnsi="宋体" w:cs="仿宋"/>
                <w:kern w:val="0"/>
                <w:szCs w:val="21"/>
              </w:rPr>
            </w:pPr>
            <w:r>
              <w:rPr>
                <w:rFonts w:hint="eastAsia" w:ascii="宋体" w:hAnsi="宋体" w:cs="仿宋"/>
                <w:kern w:val="0"/>
                <w:szCs w:val="21"/>
              </w:rPr>
              <w:t>商务要求</w:t>
            </w:r>
          </w:p>
          <w:p>
            <w:pPr>
              <w:widowControl/>
              <w:spacing w:line="360" w:lineRule="auto"/>
              <w:jc w:val="center"/>
              <w:rPr>
                <w:rFonts w:ascii="宋体" w:hAnsi="宋体" w:cs="仿宋"/>
                <w:kern w:val="0"/>
                <w:szCs w:val="21"/>
              </w:rPr>
            </w:pPr>
            <w:r>
              <w:rPr>
                <w:rFonts w:hint="eastAsia" w:ascii="宋体" w:hAnsi="宋体" w:cs="仿宋"/>
                <w:kern w:val="0"/>
                <w:szCs w:val="21"/>
              </w:rPr>
              <w:t>偏离情况</w:t>
            </w:r>
          </w:p>
        </w:tc>
        <w:tc>
          <w:tcPr>
            <w:tcW w:w="709" w:type="dxa"/>
            <w:vAlign w:val="center"/>
          </w:tcPr>
          <w:p>
            <w:pPr>
              <w:widowControl/>
              <w:spacing w:line="360" w:lineRule="auto"/>
              <w:jc w:val="center"/>
              <w:rPr>
                <w:rFonts w:ascii="宋体" w:hAnsi="宋体" w:cs="仿宋"/>
                <w:kern w:val="0"/>
                <w:szCs w:val="21"/>
              </w:rPr>
            </w:pPr>
            <w:r>
              <w:rPr>
                <w:rFonts w:hint="eastAsia" w:ascii="宋体" w:hAnsi="宋体" w:cs="宋体"/>
                <w:szCs w:val="21"/>
              </w:rPr>
              <w:t>6</w:t>
            </w:r>
          </w:p>
        </w:tc>
        <w:tc>
          <w:tcPr>
            <w:tcW w:w="5953" w:type="dxa"/>
            <w:vAlign w:val="center"/>
          </w:tcPr>
          <w:p>
            <w:pPr>
              <w:autoSpaceDE w:val="0"/>
              <w:autoSpaceDN w:val="0"/>
              <w:adjustRightInd w:val="0"/>
              <w:spacing w:line="360" w:lineRule="auto"/>
              <w:jc w:val="left"/>
              <w:rPr>
                <w:rFonts w:ascii="宋体" w:hAnsi="宋体" w:cs="仿宋"/>
                <w:szCs w:val="21"/>
              </w:rPr>
            </w:pPr>
            <w:r>
              <w:rPr>
                <w:rFonts w:hint="eastAsia" w:ascii="宋体" w:hAnsi="宋体" w:cs="仿宋"/>
                <w:szCs w:val="21"/>
              </w:rPr>
              <w:t>投标人应如实填写《商务条款偏离表》，评审委员会根据投标人对商务要求的响应情况进行打分，各项商务要求全部满足得6分，每负偏离一项扣0.</w:t>
            </w:r>
            <w:r>
              <w:rPr>
                <w:rFonts w:hint="eastAsia" w:ascii="宋体" w:hAnsi="宋体" w:cs="仿宋"/>
                <w:szCs w:val="21"/>
                <w:lang w:val="en-US" w:eastAsia="zh-CN"/>
              </w:rPr>
              <w:t>6</w:t>
            </w:r>
            <w:r>
              <w:rPr>
                <w:rFonts w:hint="eastAsia" w:ascii="宋体" w:hAnsi="宋体" w:cs="仿宋"/>
                <w:szCs w:val="21"/>
              </w:rPr>
              <w:t>分，扣完为止。</w:t>
            </w:r>
          </w:p>
        </w:tc>
        <w:tc>
          <w:tcPr>
            <w:tcW w:w="1187" w:type="dxa"/>
            <w:vAlign w:val="center"/>
          </w:tcPr>
          <w:p>
            <w:pPr>
              <w:autoSpaceDE w:val="0"/>
              <w:autoSpaceDN w:val="0"/>
              <w:adjustRightInd w:val="0"/>
              <w:spacing w:line="360" w:lineRule="auto"/>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76" w:hRule="atLeast"/>
          <w:jc w:val="center"/>
        </w:trPr>
        <w:tc>
          <w:tcPr>
            <w:tcW w:w="754" w:type="dxa"/>
            <w:vAlign w:val="center"/>
          </w:tcPr>
          <w:p>
            <w:pPr>
              <w:autoSpaceDE w:val="0"/>
              <w:autoSpaceDN w:val="0"/>
              <w:adjustRightInd w:val="0"/>
              <w:spacing w:line="360" w:lineRule="auto"/>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auto"/>
              <w:jc w:val="center"/>
              <w:rPr>
                <w:rFonts w:ascii="宋体" w:hAnsi="宋体" w:cs="仿宋"/>
                <w:szCs w:val="21"/>
              </w:rPr>
            </w:pPr>
            <w:r>
              <w:rPr>
                <w:rFonts w:hint="eastAsia" w:ascii="宋体" w:hAnsi="宋体" w:cs="宋体"/>
                <w:color w:val="000000"/>
                <w:kern w:val="0"/>
                <w:szCs w:val="21"/>
              </w:rPr>
              <w:t>同类项目业绩情况</w:t>
            </w:r>
          </w:p>
        </w:tc>
        <w:tc>
          <w:tcPr>
            <w:tcW w:w="709" w:type="dxa"/>
            <w:vAlign w:val="center"/>
          </w:tcPr>
          <w:p>
            <w:pPr>
              <w:spacing w:line="360" w:lineRule="auto"/>
              <w:jc w:val="center"/>
              <w:rPr>
                <w:rFonts w:ascii="宋体" w:hAnsi="宋体" w:cs="仿宋"/>
                <w:szCs w:val="21"/>
              </w:rPr>
            </w:pPr>
            <w:r>
              <w:rPr>
                <w:rFonts w:hint="eastAsia" w:ascii="宋体" w:hAnsi="宋体" w:cs="仿宋"/>
                <w:szCs w:val="21"/>
              </w:rPr>
              <w:t>9</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widowControl/>
              <w:spacing w:line="360" w:lineRule="auto"/>
              <w:rPr>
                <w:rFonts w:ascii="宋体" w:hAnsi="宋体" w:cs="仿宋"/>
                <w:szCs w:val="21"/>
              </w:rPr>
            </w:pPr>
            <w:r>
              <w:rPr>
                <w:rFonts w:hint="eastAsia" w:ascii="宋体" w:hAnsi="宋体" w:cs="宋体"/>
                <w:szCs w:val="21"/>
              </w:rPr>
              <w:t>202</w:t>
            </w:r>
            <w:r>
              <w:rPr>
                <w:rFonts w:hint="eastAsia" w:ascii="宋体" w:hAnsi="宋体" w:cs="宋体"/>
                <w:szCs w:val="21"/>
                <w:lang w:val="en-US" w:eastAsia="zh-CN"/>
              </w:rPr>
              <w:t>1</w:t>
            </w:r>
            <w:r>
              <w:rPr>
                <w:rFonts w:hint="eastAsia" w:ascii="宋体" w:hAnsi="宋体" w:cs="宋体"/>
                <w:szCs w:val="21"/>
              </w:rPr>
              <w:t>年1月1日至本项目投标截止日（以合同签订日期</w:t>
            </w:r>
            <w:r>
              <w:rPr>
                <w:rFonts w:hint="eastAsia" w:ascii="宋体" w:hAnsi="宋体"/>
                <w:szCs w:val="21"/>
              </w:rPr>
              <w:t>或合同中载明的履约起始日期</w:t>
            </w:r>
            <w:r>
              <w:rPr>
                <w:rFonts w:hint="eastAsia" w:ascii="宋体" w:hAnsi="宋体" w:cs="宋体"/>
                <w:szCs w:val="21"/>
              </w:rPr>
              <w:t>为准），投标人</w:t>
            </w:r>
            <w:r>
              <w:rPr>
                <w:rFonts w:hint="eastAsia" w:ascii="宋体" w:hAnsi="宋体" w:cs="仿宋"/>
                <w:szCs w:val="21"/>
              </w:rPr>
              <w:t>具有同类项目业绩的，每提供1个项目得3分，最高得9分。</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（二）评分依据：</w:t>
            </w:r>
          </w:p>
          <w:p>
            <w:pPr>
              <w:adjustRightInd w:val="0"/>
              <w:snapToGrid w:val="0"/>
              <w:spacing w:line="360" w:lineRule="auto"/>
              <w:rPr>
                <w:rFonts w:ascii="宋体" w:hAnsi="宋体"/>
                <w:szCs w:val="21"/>
              </w:rPr>
            </w:pPr>
            <w:r>
              <w:rPr>
                <w:rFonts w:hint="eastAsia" w:ascii="宋体" w:hAnsi="宋体" w:cs="仿宋"/>
                <w:szCs w:val="21"/>
              </w:rPr>
              <w:t>1. 提供合同关键页</w:t>
            </w:r>
            <w:r>
              <w:rPr>
                <w:rFonts w:hint="eastAsia" w:asciiTheme="minorEastAsia" w:hAnsiTheme="minorEastAsia" w:eastAsiaTheme="minorEastAsia"/>
                <w:bCs/>
                <w:szCs w:val="21"/>
              </w:rPr>
              <w:t>且各项信息不得有任何遮挡</w:t>
            </w:r>
            <w:r>
              <w:rPr>
                <w:rFonts w:hint="eastAsia" w:ascii="宋体" w:hAnsi="宋体"/>
                <w:szCs w:val="21"/>
              </w:rPr>
              <w:t>；</w:t>
            </w:r>
          </w:p>
          <w:p>
            <w:pPr>
              <w:widowControl/>
              <w:spacing w:line="360" w:lineRule="auto"/>
              <w:rPr>
                <w:rFonts w:ascii="宋体" w:hAnsi="宋体" w:cs="仿宋"/>
                <w:szCs w:val="21"/>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auto"/>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6" w:hRule="atLeast"/>
          <w:jc w:val="center"/>
        </w:trPr>
        <w:tc>
          <w:tcPr>
            <w:tcW w:w="754" w:type="dxa"/>
            <w:vAlign w:val="center"/>
          </w:tcPr>
          <w:p>
            <w:pPr>
              <w:autoSpaceDE w:val="0"/>
              <w:autoSpaceDN w:val="0"/>
              <w:adjustRightInd w:val="0"/>
              <w:spacing w:line="360" w:lineRule="auto"/>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360" w:lineRule="auto"/>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auto"/>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tabs>
                <w:tab w:val="left" w:pos="175"/>
              </w:tabs>
              <w:spacing w:line="360" w:lineRule="auto"/>
              <w:jc w:val="left"/>
              <w:rPr>
                <w:rFonts w:ascii="宋体" w:hAnsi="宋体" w:cs="仿宋"/>
                <w:szCs w:val="21"/>
              </w:rPr>
            </w:pPr>
            <w:r>
              <w:rPr>
                <w:rFonts w:hint="eastAsia" w:asciiTheme="minorEastAsia" w:hAnsiTheme="minorEastAsia" w:eastAsiaTheme="minorEastAsia"/>
                <w:szCs w:val="21"/>
              </w:rPr>
              <w:t>（采购代理机构通过“信用中国”、“中国政府采购网”、“深圳市政府采购监管网”以及市、区财政部门认定的其他渠道查询供应商信用信息，投标人无需提供证明材料。）</w:t>
            </w:r>
          </w:p>
        </w:tc>
        <w:tc>
          <w:tcPr>
            <w:tcW w:w="1187" w:type="dxa"/>
            <w:vAlign w:val="center"/>
          </w:tcPr>
          <w:p>
            <w:pPr>
              <w:spacing w:line="360" w:lineRule="auto"/>
              <w:jc w:val="center"/>
              <w:rPr>
                <w:rFonts w:ascii="宋体" w:hAnsi="宋体" w:cs="仿宋"/>
                <w:szCs w:val="21"/>
                <w:lang w:val="zh-CN"/>
              </w:rPr>
            </w:pPr>
            <w:r>
              <w:rPr>
                <w:rFonts w:hint="eastAsia" w:ascii="宋体" w:hAnsi="宋体" w:cs="仿宋"/>
                <w:szCs w:val="21"/>
              </w:rPr>
              <w:t>评委打分</w:t>
            </w:r>
          </w:p>
        </w:tc>
      </w:tr>
    </w:tbl>
    <w:p>
      <w:pPr>
        <w:pStyle w:val="3"/>
        <w:spacing w:before="0" w:after="0"/>
        <w:jc w:val="left"/>
        <w:rPr>
          <w:rFonts w:asciiTheme="minorEastAsia" w:hAnsiTheme="minorEastAsia"/>
          <w:bCs w:val="0"/>
          <w:sz w:val="21"/>
          <w:szCs w:val="21"/>
        </w:rPr>
      </w:pPr>
      <w:bookmarkStart w:id="140" w:name="_GoBack"/>
      <w:bookmarkEnd w:id="140"/>
      <w:r>
        <w:rPr>
          <w:rFonts w:hint="eastAsia" w:asciiTheme="minorEastAsia" w:hAnsiTheme="minorEastAsia"/>
          <w:bCs w:val="0"/>
          <w:sz w:val="21"/>
          <w:szCs w:val="21"/>
        </w:rPr>
        <w:t>备注：</w:t>
      </w:r>
      <w:bookmarkEnd w:id="37"/>
      <w:bookmarkEnd w:id="38"/>
      <w:bookmarkEnd w:id="39"/>
      <w:bookmarkEnd w:id="40"/>
      <w:bookmarkEnd w:id="41"/>
    </w:p>
    <w:p>
      <w:pPr>
        <w:pStyle w:val="4"/>
        <w:spacing w:before="0" w:after="0"/>
      </w:pPr>
      <w:bookmarkStart w:id="42" w:name="_Toc135293327"/>
      <w:r>
        <w:rPr>
          <w:rFonts w:hint="eastAsia"/>
        </w:rPr>
        <w:t>1、资质证书有效期</w:t>
      </w:r>
      <w:bookmarkEnd w:id="42"/>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43" w:name="_Toc135293328"/>
      <w:r>
        <w:rPr>
          <w:rFonts w:hint="eastAsia" w:asciiTheme="minorEastAsia" w:hAnsiTheme="minorEastAsia" w:eastAsiaTheme="minorEastAsia"/>
        </w:rPr>
        <w:t>2、政府采购扶持政策</w:t>
      </w:r>
      <w:bookmarkEnd w:id="43"/>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工业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spacing w:line="240" w:lineRule="exact"/>
        <w:ind w:firstLine="424" w:firstLineChars="202"/>
        <w:jc w:val="left"/>
        <w:rPr>
          <w:rFonts w:asciiTheme="minorEastAsia" w:hAnsiTheme="minorEastAsia" w:eastAsiaTheme="minorEastAsia"/>
          <w:szCs w:val="21"/>
        </w:rPr>
      </w:pPr>
    </w:p>
    <w:p>
      <w:pPr>
        <w:spacing w:line="240" w:lineRule="exact"/>
        <w:ind w:firstLine="424" w:firstLineChars="202"/>
        <w:jc w:val="left"/>
        <w:rPr>
          <w:rFonts w:asciiTheme="minorEastAsia" w:hAnsiTheme="minorEastAsia" w:eastAsiaTheme="minorEastAsia"/>
          <w:szCs w:val="21"/>
        </w:rPr>
      </w:pPr>
    </w:p>
    <w:p>
      <w:pPr>
        <w:spacing w:line="240" w:lineRule="exact"/>
        <w:ind w:firstLine="424" w:firstLineChars="202"/>
        <w:jc w:val="left"/>
        <w:rPr>
          <w:rFonts w:asciiTheme="minorEastAsia" w:hAnsiTheme="minorEastAsia" w:eastAsiaTheme="minorEastAsia"/>
          <w:szCs w:val="21"/>
        </w:rPr>
      </w:pPr>
    </w:p>
    <w:p>
      <w:pPr>
        <w:spacing w:line="240" w:lineRule="exact"/>
        <w:ind w:firstLine="424" w:firstLineChars="202"/>
        <w:jc w:val="left"/>
        <w:rPr>
          <w:rFonts w:asciiTheme="minorEastAsia" w:hAnsiTheme="minorEastAsia" w:eastAsiaTheme="minorEastAsia"/>
          <w:szCs w:val="21"/>
        </w:rPr>
      </w:pPr>
    </w:p>
    <w:p>
      <w:pPr>
        <w:spacing w:line="240" w:lineRule="exact"/>
        <w:ind w:firstLine="424" w:firstLineChars="202"/>
        <w:jc w:val="left"/>
        <w:rPr>
          <w:rFonts w:asciiTheme="minorEastAsia" w:hAnsiTheme="minorEastAsia" w:eastAsiaTheme="minorEastAsia"/>
          <w:szCs w:val="21"/>
        </w:rPr>
      </w:pPr>
    </w:p>
    <w:p>
      <w:pPr>
        <w:widowControl/>
        <w:jc w:val="left"/>
        <w:rPr>
          <w:rFonts w:asciiTheme="minorEastAsia" w:hAnsiTheme="minorEastAsia" w:eastAsiaTheme="minorEastAsia"/>
          <w:szCs w:val="21"/>
        </w:rPr>
      </w:pPr>
      <w:r>
        <w:rPr>
          <w:rFonts w:asciiTheme="minorEastAsia" w:hAnsiTheme="minorEastAsia" w:eastAsiaTheme="minorEastAsia"/>
          <w:szCs w:val="21"/>
        </w:rPr>
        <w:br w:type="page"/>
      </w:r>
    </w:p>
    <w:p>
      <w:pPr>
        <w:pStyle w:val="2"/>
      </w:pPr>
      <w:bookmarkStart w:id="44" w:name="_Toc135293329"/>
      <w:r>
        <w:rPr>
          <w:rFonts w:hint="eastAsia"/>
        </w:rPr>
        <w:t>第五章  投标人须知前附表</w:t>
      </w:r>
      <w:bookmarkEnd w:id="44"/>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rPr>
                <w:rFonts w:hint="eastAsia" w:eastAsia="宋体"/>
                <w:lang w:eastAsia="zh-CN"/>
              </w:rPr>
            </w:pPr>
            <w:r>
              <w:rPr>
                <w:rFonts w:hint="eastAsia" w:asciiTheme="minorEastAsia" w:hAnsiTheme="minorEastAsia" w:eastAsiaTheme="minorEastAsia"/>
                <w:lang w:eastAsia="zh-CN"/>
              </w:rPr>
              <w:t>深圳市疾病预防控制中心肠道病毒检测试剂一批采购项目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Ansi="宋体"/>
                <w:szCs w:val="24"/>
              </w:rPr>
              <w:t>深圳市疾病预防控制中心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6"/>
              <w:spacing w:line="360" w:lineRule="auto"/>
              <w:rPr>
                <w:rFonts w:asciiTheme="minorEastAsia" w:hAnsiTheme="minorEastAsia" w:eastAsiaTheme="minorEastAsia"/>
              </w:rPr>
            </w:pPr>
            <w:r>
              <w:rPr>
                <w:rFonts w:hint="eastAsia" w:hAnsi="宋体" w:eastAsia="MS Mincho" w:cs="MS Mincho"/>
                <w:sz w:val="24"/>
                <w:szCs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%，最低收取人民币7000元。</w:t>
            </w:r>
          </w:p>
          <w:p>
            <w:pPr>
              <w:pStyle w:val="26"/>
              <w:spacing w:line="360" w:lineRule="auto"/>
              <w:rPr>
                <w:rFonts w:hAnsi="宋体"/>
              </w:rPr>
            </w:pPr>
            <w:r>
              <w:rPr>
                <w:rFonts w:hint="eastAsia" w:hAnsi="宋体"/>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bl>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pStyle w:val="2"/>
      </w:pPr>
      <w:bookmarkStart w:id="45" w:name="_Toc135293330"/>
      <w:r>
        <w:rPr>
          <w:rFonts w:hint="eastAsia"/>
        </w:rPr>
        <w:t>第六章  投标人须知</w:t>
      </w:r>
      <w:bookmarkEnd w:id="45"/>
    </w:p>
    <w:p>
      <w:pPr>
        <w:pStyle w:val="3"/>
        <w:spacing w:before="0" w:after="0"/>
      </w:pPr>
      <w:bookmarkStart w:id="46" w:name="_Toc135293331"/>
      <w:r>
        <w:rPr>
          <w:rFonts w:hint="eastAsia"/>
        </w:rPr>
        <w:t>一、说</w:t>
      </w:r>
      <w:r>
        <w:t xml:space="preserve">  </w:t>
      </w:r>
      <w:r>
        <w:rPr>
          <w:rFonts w:hint="eastAsia"/>
        </w:rPr>
        <w:t>明</w:t>
      </w:r>
      <w:bookmarkEnd w:id="46"/>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上述采购根据采购单位内部规定，参照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  “货物”是指各种形态和种类的物品，包括原材料、燃料、设备、产品等。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47" w:name="q5"/>
      <w:bookmarkEnd w:id="47"/>
    </w:p>
    <w:p>
      <w:pPr>
        <w:pStyle w:val="3"/>
        <w:spacing w:before="0" w:after="0"/>
      </w:pPr>
      <w:bookmarkStart w:id="48" w:name="_Toc135293332"/>
      <w:r>
        <w:rPr>
          <w:rFonts w:hint="eastAsia"/>
        </w:rPr>
        <w:t>二、招标文件说明</w:t>
      </w:r>
      <w:bookmarkEnd w:id="4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3"/>
        <w:spacing w:before="0" w:after="0"/>
      </w:pPr>
      <w:bookmarkStart w:id="49" w:name="q6"/>
      <w:bookmarkEnd w:id="49"/>
      <w:bookmarkStart w:id="50" w:name="_Toc135293333"/>
      <w:r>
        <w:rPr>
          <w:rFonts w:hint="eastAsia"/>
        </w:rPr>
        <w:t>三、投标文件的编写</w:t>
      </w:r>
      <w:bookmarkEnd w:id="50"/>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snapToGrid w:val="0"/>
          <w:kern w:val="0"/>
          <w:szCs w:val="21"/>
        </w:rPr>
        <w:t>法定代表人（负责人）证明书及授权委托书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（6）投标函（投标文件格式3）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（14）招标文件要求的其他资料或投标人认为需要补充的资料（投标文件格式12）</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（17）产品样品或产品样板（如有）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3"/>
        <w:spacing w:before="0" w:after="0"/>
      </w:pPr>
      <w:bookmarkStart w:id="51" w:name="q7"/>
      <w:bookmarkEnd w:id="51"/>
      <w:bookmarkStart w:id="52" w:name="_Toc135293334"/>
      <w:r>
        <w:rPr>
          <w:rFonts w:hint="eastAsia"/>
        </w:rPr>
        <w:t>四、投标文件的递交</w:t>
      </w:r>
      <w:bookmarkEnd w:id="52"/>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53" w:name="_Hlt35050056"/>
      <w:bookmarkEnd w:id="53"/>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3"/>
        <w:spacing w:before="0" w:after="0"/>
      </w:pPr>
      <w:bookmarkStart w:id="54" w:name="q8"/>
      <w:bookmarkEnd w:id="54"/>
      <w:bookmarkStart w:id="55" w:name="_Toc135293335"/>
      <w:r>
        <w:rPr>
          <w:rFonts w:hint="eastAsia"/>
        </w:rPr>
        <w:t>五、开标和评标</w:t>
      </w:r>
      <w:bookmarkEnd w:id="5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56" w:name="q9"/>
      <w:bookmarkEnd w:id="56"/>
    </w:p>
    <w:p>
      <w:pPr>
        <w:pStyle w:val="3"/>
        <w:spacing w:before="0" w:after="0"/>
      </w:pPr>
      <w:bookmarkStart w:id="57" w:name="_Toc135293336"/>
      <w:r>
        <w:rPr>
          <w:rFonts w:hint="eastAsia"/>
        </w:rPr>
        <w:t>六、授予合同</w:t>
      </w:r>
      <w:bookmarkEnd w:id="57"/>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w:pict>
                <v:line id="直线 6" o:spid="_x0000_s3102" o:spt="20" style="position:absolute;left:0pt;flip:x y;margin-left:48.8pt;margin-top:0.9pt;height:57.65pt;width:114.3pt;z-index:251665408;mso-width-relative:page;mso-height-relative:page;" coordsize="21600,21600" o:allowincell="f" o:gfxdata="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o4KQdAAAAAIAQAADwAAAAAAAAABACAA&#10;AAAiAAAAZHJzL2Rvd25yZXYueG1sUEsBAhQAFAAAAAgAh07iQCuupHzcAQAApgMAAA4AAAAAAAAA&#10;AQAgAAAAHwEAAGRycy9lMm9Eb2MueG1sUEsFBgAAAAAGAAYAWQEAAG0FAAAAAA==&#10;">
                  <v:path arrowok="t"/>
                  <v:fill focussize="0,0"/>
                  <v:stroke/>
                  <v:imagedata o:title=""/>
                  <o:lock v:ext="edit"/>
                </v:line>
              </w:pict>
            </w:r>
            <w:r>
              <w:rPr>
                <w:rFonts w:ascii="宋体" w:hAnsi="宋体"/>
                <w:b/>
                <w:szCs w:val="21"/>
              </w:rPr>
              <w:pict>
                <v:line id="直线 7" o:spid="_x0000_s3103" o:spt="20" style="position:absolute;left:0pt;flip:x y;margin-left:7.1pt;margin-top:25.35pt;height:33.2pt;width:156pt;z-index:251666432;mso-width-relative:page;mso-height-relative:page;" coordsize="21600,21600" o:allowincell="f" o:gfxdata="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gVUKbUAAAACgEAAA8AAAAAAAAA&#10;AQAgAAAAIgAAAGRycy9kb3ducmV2LnhtbFBLAQIUABQAAAAIAIdO4kClKU/S3AEAAKYDAAAOAAAA&#10;AAAAAAEAIAAAACMBAABkcnMvZTJvRG9jLnhtbFBLBQYAAAAABgAGAFkBAABxBQAAAAA=&#10;">
                  <v:path arrowok="t"/>
                  <v:fill focussize="0,0"/>
                  <v:stroke/>
                  <v:imagedata o:title=""/>
                  <o:lock v:ext="edit"/>
                </v:line>
              </w:pict>
            </w:r>
            <w:r>
              <w:rPr>
                <w:rFonts w:ascii="宋体" w:hAnsi="宋体"/>
                <w:b/>
                <w:szCs w:val="21"/>
              </w:rPr>
              <w:pict>
                <v:line id="直线 5" o:spid="_x0000_s3101" o:spt="20" style="position:absolute;left:0pt;margin-left:-9pt;margin-top:-0.5pt;height:0pt;width:0.05pt;z-index:251664384;mso-width-relative:page;mso-height-relative:page;" coordsize="21600,21600" o:allowincell="f" o:gfxdata="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0d729IAAAAJAQAADwAAAAAAAAABACAAAAAiAAAAZHJzL2Rvd25yZXYueG1s&#10;UEsBAhQAFAAAAAgAh07iQPoFRwzFAQAAhwMAAA4AAAAAAAAAAQAgAAAAIQEAAGRycy9lMm9Eb2Mu&#10;eG1sUEsFBgAAAAAGAAYAWQEAAFgFAAAAAA==&#10;">
                  <v:path arrowok="t"/>
                  <v:fill focussize="0,0"/>
                  <v:stroke/>
                  <v:imagedata o:title=""/>
                  <o:lock v:ext="edit"/>
                </v:line>
              </w:pic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3"/>
        <w:spacing w:before="0" w:after="0"/>
      </w:pPr>
      <w:bookmarkStart w:id="58" w:name="_Toc135293337"/>
      <w:r>
        <w:rPr>
          <w:rFonts w:hint="eastAsia"/>
        </w:rPr>
        <w:t>七、质疑处理</w:t>
      </w:r>
      <w:bookmarkEnd w:id="58"/>
    </w:p>
    <w:p>
      <w:pPr>
        <w:spacing w:line="360" w:lineRule="auto"/>
        <w:rPr>
          <w:rFonts w:asciiTheme="majorEastAsia" w:hAnsiTheme="majorEastAsia" w:eastAsiaTheme="majorEastAsia"/>
          <w:b/>
          <w:bCs/>
          <w:szCs w:val="21"/>
        </w:rPr>
      </w:pPr>
      <w:bookmarkStart w:id="59"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60" w:name="_Hlk75374941"/>
      <w:r>
        <w:rPr>
          <w:rFonts w:hint="eastAsia" w:asciiTheme="majorEastAsia" w:hAnsiTheme="majorEastAsia" w:eastAsiaTheme="majorEastAsia"/>
          <w:szCs w:val="21"/>
        </w:rPr>
        <w:t>以联合体形式参与的，质疑应当由组成联合体的所有成员共同提出</w:t>
      </w:r>
      <w:bookmarkEnd w:id="60"/>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35.7质疑答复时限</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35.8投诉</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对质疑答复不满意或者未在规定时间内答复的，提出质疑的供应商可以在答复期满后15个工作日内向同级财政部门投诉。</w:t>
      </w:r>
      <w:bookmarkEnd w:id="59"/>
    </w:p>
    <w:p/>
    <w:p/>
    <w:p/>
    <w:p/>
    <w:p/>
    <w:p/>
    <w:p/>
    <w:p>
      <w:pPr>
        <w:pStyle w:val="2"/>
      </w:pPr>
      <w:bookmarkStart w:id="61" w:name="_Toc135293338"/>
      <w:r>
        <w:rPr>
          <w:rFonts w:hint="eastAsia"/>
        </w:rPr>
        <w:t>第七章  投标文件格式</w:t>
      </w:r>
      <w:bookmarkEnd w:id="61"/>
    </w:p>
    <w:p>
      <w:pPr>
        <w:jc w:val="center"/>
        <w:rPr>
          <w:b/>
          <w:sz w:val="52"/>
          <w:szCs w:val="52"/>
        </w:rPr>
      </w:pPr>
    </w:p>
    <w:p>
      <w:pPr>
        <w:pStyle w:val="3"/>
        <w:spacing w:line="400" w:lineRule="exact"/>
        <w:rPr>
          <w:rFonts w:ascii="仿宋" w:hAnsi="仿宋" w:eastAsia="仿宋"/>
        </w:rPr>
      </w:pPr>
      <w:bookmarkStart w:id="62" w:name="_Toc14934"/>
      <w:bookmarkStart w:id="63" w:name="_Toc11772"/>
      <w:bookmarkStart w:id="64" w:name="_Toc44691163"/>
      <w:bookmarkStart w:id="65" w:name="_Toc25194"/>
      <w:bookmarkStart w:id="66" w:name="_Toc44690704"/>
      <w:bookmarkStart w:id="67" w:name="_Toc44690431"/>
      <w:bookmarkStart w:id="68" w:name="_Toc44691395"/>
      <w:bookmarkStart w:id="69" w:name="_Toc135293339"/>
      <w:bookmarkStart w:id="70" w:name="_Toc31468"/>
      <w:r>
        <w:rPr>
          <w:rFonts w:hint="eastAsia" w:ascii="仿宋" w:hAnsi="仿宋" w:eastAsia="仿宋"/>
        </w:rPr>
        <w:t>投标文件编制说明</w:t>
      </w:r>
      <w:bookmarkEnd w:id="62"/>
      <w:bookmarkEnd w:id="63"/>
      <w:bookmarkEnd w:id="64"/>
      <w:bookmarkEnd w:id="65"/>
      <w:bookmarkEnd w:id="66"/>
      <w:bookmarkEnd w:id="67"/>
      <w:bookmarkEnd w:id="68"/>
      <w:bookmarkEnd w:id="69"/>
      <w:bookmarkEnd w:id="70"/>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95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名称</w:t>
            </w:r>
          </w:p>
        </w:tc>
        <w:tc>
          <w:tcPr>
            <w:tcW w:w="3004"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内容规定</w:t>
            </w:r>
          </w:p>
        </w:tc>
        <w:tc>
          <w:tcPr>
            <w:tcW w:w="416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95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投标文件的组成</w:t>
            </w:r>
          </w:p>
        </w:tc>
        <w:tc>
          <w:tcPr>
            <w:tcW w:w="3004"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95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投标文件的密封和标记</w:t>
            </w:r>
          </w:p>
        </w:tc>
        <w:tc>
          <w:tcPr>
            <w:tcW w:w="3004"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详见第六章“投标人须知”第17-18条</w:t>
            </w:r>
          </w:p>
        </w:tc>
        <w:tc>
          <w:tcPr>
            <w:tcW w:w="4161" w:type="dxa"/>
            <w:vAlign w:val="center"/>
          </w:tcPr>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投标文件应按以下两部分，分别密封包装和标记：</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2.1 投标文件正本、副本和密封好的备份光盘（或U盘）（封包1）。</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2.2 法定代表人（负责人）证明书、法定代表人（负责人）授权委托书和开标一览表（封包2）。</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注：</w:t>
            </w:r>
            <w:r>
              <w:rPr>
                <w:rFonts w:hint="eastAsia" w:asciiTheme="minorEastAsia" w:hAnsiTheme="minorEastAsia" w:eastAsiaTheme="minorEastAsia"/>
                <w:snapToGrid w:val="0"/>
                <w:kern w:val="0"/>
                <w:szCs w:val="21"/>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95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投标文件的签字和盖章</w:t>
            </w:r>
          </w:p>
        </w:tc>
        <w:tc>
          <w:tcPr>
            <w:tcW w:w="3004"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3.2 投标文件应加盖骑缝章。</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rPr>
          <w:b/>
          <w:bCs/>
        </w:rPr>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spacing w:line="400" w:lineRule="exact"/>
        <w:rPr>
          <w:rFonts w:ascii="仿宋" w:hAnsi="仿宋" w:eastAsia="仿宋"/>
        </w:rPr>
      </w:pPr>
      <w:bookmarkStart w:id="71" w:name="_投标文件格式（第一册）"/>
      <w:bookmarkEnd w:id="71"/>
      <w:bookmarkStart w:id="72" w:name="q0"/>
    </w:p>
    <w:p>
      <w:pPr>
        <w:spacing w:line="400" w:lineRule="exact"/>
        <w:rPr>
          <w:rFonts w:ascii="仿宋" w:hAnsi="仿宋" w:eastAsia="仿宋"/>
        </w:rPr>
      </w:pPr>
    </w:p>
    <w:p>
      <w:pPr>
        <w:spacing w:line="400" w:lineRule="exact"/>
        <w:rPr>
          <w:rFonts w:ascii="仿宋" w:hAnsi="仿宋" w:eastAsia="仿宋"/>
        </w:rPr>
      </w:pPr>
    </w:p>
    <w:p>
      <w:pPr>
        <w:pStyle w:val="3"/>
        <w:spacing w:line="400" w:lineRule="exact"/>
        <w:rPr>
          <w:rFonts w:ascii="仿宋" w:hAnsi="仿宋" w:eastAsia="仿宋"/>
        </w:rPr>
      </w:pPr>
      <w:bookmarkStart w:id="73" w:name="_Toc135293340"/>
      <w:r>
        <w:rPr>
          <w:rFonts w:hint="eastAsia" w:ascii="仿宋" w:hAnsi="仿宋" w:eastAsia="仿宋"/>
        </w:rPr>
        <w:t>投标文件格式</w:t>
      </w:r>
      <w:bookmarkEnd w:id="73"/>
    </w:p>
    <w:bookmarkEnd w:id="72"/>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法定代表人（负责人）证明书及授权委托书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注：此表应与“法定代表人（负责人）证明书、法定代表人（负责人）授权委托书”一起密封于一信封，在递交投标文件时单独交予</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74" w:name="_格式1__投标人资格证明文件"/>
      <w:bookmarkEnd w:id="74"/>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3"/>
        <w:spacing w:line="400" w:lineRule="exact"/>
        <w:rPr>
          <w:rFonts w:ascii="仿宋" w:hAnsi="仿宋" w:eastAsia="仿宋"/>
        </w:rPr>
      </w:pPr>
      <w:bookmarkStart w:id="75" w:name="_Toc135293341"/>
      <w:bookmarkStart w:id="76" w:name="_Toc73610158"/>
      <w:r>
        <w:rPr>
          <w:rFonts w:hint="eastAsia" w:ascii="仿宋" w:hAnsi="仿宋" w:eastAsia="仿宋"/>
        </w:rPr>
        <w:t>政府采购违法行为风险知悉确认书</w:t>
      </w:r>
      <w:bookmarkEnd w:id="75"/>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pStyle w:val="3"/>
        <w:spacing w:line="400" w:lineRule="exact"/>
        <w:rPr>
          <w:rFonts w:ascii="仿宋" w:hAnsi="仿宋" w:eastAsia="仿宋"/>
        </w:rPr>
      </w:pPr>
      <w:bookmarkStart w:id="77" w:name="_Toc135293342"/>
      <w:r>
        <w:rPr>
          <w:rFonts w:hint="eastAsia" w:ascii="仿宋" w:hAnsi="仿宋" w:eastAsia="仿宋"/>
        </w:rPr>
        <w:t>评标指引表</w:t>
      </w:r>
      <w:bookmarkEnd w:id="76"/>
      <w:bookmarkEnd w:id="77"/>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
    <w:p/>
    <w:p/>
    <w:p/>
    <w:p/>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78" w:name="_Toc44691396"/>
      <w:bookmarkStart w:id="79" w:name="_Toc135293343"/>
      <w:bookmarkStart w:id="80" w:name="_Toc44691164"/>
      <w:bookmarkStart w:id="81" w:name="_Toc44690705"/>
      <w:bookmarkStart w:id="82" w:name="_Toc44690432"/>
      <w:r>
        <w:rPr>
          <w:rFonts w:hint="eastAsia" w:asciiTheme="minorEastAsia" w:hAnsiTheme="minorEastAsia" w:eastAsiaTheme="minorEastAsia"/>
        </w:rPr>
        <w:t>格式1  投标人资格证明文件</w:t>
      </w:r>
      <w:bookmarkEnd w:id="78"/>
      <w:bookmarkEnd w:id="79"/>
      <w:bookmarkEnd w:id="80"/>
      <w:bookmarkEnd w:id="81"/>
      <w:bookmarkEnd w:id="82"/>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6.我单位参与该项目投标，严格遵循公平竞争的原则，不妨碍其他投标人的竞争行为，不损害采购人或者其他投标人的合法权益，</w:t>
      </w:r>
      <w:r>
        <w:rPr>
          <w:rFonts w:hint="eastAsia" w:ascii="宋体" w:hAnsi="宋体" w:cs="仿宋_GB2312"/>
          <w:kern w:val="0"/>
          <w:szCs w:val="21"/>
        </w:rPr>
        <w:t>与其他采购参加人</w:t>
      </w:r>
      <w:r>
        <w:rPr>
          <w:rFonts w:hint="eastAsia" w:ascii="宋体" w:hAnsi="宋体"/>
          <w:szCs w:val="21"/>
        </w:rPr>
        <w:t>不存在下列</w:t>
      </w:r>
      <w:r>
        <w:rPr>
          <w:rFonts w:hint="eastAsia" w:ascii="宋体" w:hAnsi="宋体" w:cs="仿宋_GB2312"/>
          <w:kern w:val="0"/>
          <w:szCs w:val="21"/>
        </w:rPr>
        <w:t>串通投标</w:t>
      </w:r>
      <w:r>
        <w:rPr>
          <w:rFonts w:hint="eastAsia" w:ascii="宋体" w:hAnsi="宋体"/>
          <w:szCs w:val="21"/>
        </w:rPr>
        <w:t>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00" w:lineRule="auto"/>
        <w:jc w:val="center"/>
        <w:rPr>
          <w:b/>
          <w:snapToGrid w:val="0"/>
          <w:sz w:val="32"/>
          <w:szCs w:val="32"/>
        </w:rPr>
      </w:pPr>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83" w:name="_Toc135293344"/>
      <w:r>
        <w:rPr>
          <w:rFonts w:hint="eastAsia" w:asciiTheme="minorEastAsia" w:hAnsiTheme="minorEastAsia" w:eastAsiaTheme="minorEastAsia"/>
        </w:rPr>
        <w:t>格式2  法定代表人（负责人）证明书及授权委托书</w:t>
      </w:r>
      <w:bookmarkEnd w:id="83"/>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63360;mso-width-relative:page;mso-height-relative:page;" coordsize="21600,21600">
            <v:path/>
            <v:fill focussize="0,0"/>
            <v:stroke/>
            <v:imagedata o:title=""/>
            <o:lock v:ext="edit"/>
            <v:textbo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62336;mso-width-relative:page;mso-height-relative:page;" coordsize="21600,21600">
            <v:path/>
            <v:fill focussize="0,0"/>
            <v:stroke/>
            <v:imagedata o:title=""/>
            <o:lock v:ext="edit"/>
            <v:textbo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9" w:firstLineChars="800"/>
        <w:rPr>
          <w:b/>
          <w:bCs/>
          <w:sz w:val="28"/>
        </w:rPr>
      </w:pPr>
    </w:p>
    <w:p>
      <w:pPr>
        <w:ind w:firstLine="2249" w:firstLineChars="800"/>
        <w:rPr>
          <w:b/>
          <w:bCs/>
          <w:sz w:val="28"/>
        </w:rPr>
      </w:pPr>
    </w:p>
    <w:p>
      <w:pPr>
        <w:ind w:firstLine="2249" w:firstLineChars="800"/>
        <w:rPr>
          <w:b/>
          <w:bCs/>
          <w:sz w:val="28"/>
        </w:rPr>
      </w:pPr>
    </w:p>
    <w:p>
      <w:pPr>
        <w:jc w:val="center"/>
        <w:rPr>
          <w:b/>
          <w:bCs/>
          <w:sz w:val="28"/>
        </w:rPr>
      </w:pPr>
      <w:r>
        <w:rPr>
          <w:rFonts w:hint="eastAsia"/>
          <w:b/>
          <w:bCs/>
          <w:sz w:val="28"/>
        </w:rPr>
        <w:t>法定代表人（负责人）授权委托书（参考）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84" w:name="_Toc226217114"/>
      <w:r>
        <w:rPr>
          <w:rFonts w:ascii="宋体"/>
        </w:rPr>
        <w:pict>
          <v:rect id="Rectangle 2" o:spid="_x0000_s3093" o:spt="1" style="position:absolute;left:0pt;margin-left:-10.35pt;margin-top:5.6pt;height:156pt;width:243pt;z-index:25166028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6131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84"/>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Pr>
        <w:widowControl/>
        <w:snapToGrid w:val="0"/>
        <w:spacing w:line="360" w:lineRule="auto"/>
        <w:jc w:val="left"/>
      </w:pPr>
    </w:p>
    <w:p>
      <w:pPr>
        <w:widowControl/>
        <w:snapToGrid w:val="0"/>
        <w:spacing w:line="360" w:lineRule="auto"/>
        <w:jc w:val="left"/>
      </w:pPr>
    </w:p>
    <w:p>
      <w:pPr>
        <w:widowControl/>
        <w:snapToGrid w:val="0"/>
        <w:spacing w:line="360" w:lineRule="auto"/>
        <w:jc w:val="left"/>
        <w:rPr>
          <w:rFonts w:asciiTheme="minorEastAsia" w:hAnsiTheme="minorEastAsia" w:eastAsiaTheme="minorEastAsia"/>
          <w:color w:val="FF0000"/>
          <w:kern w:val="0"/>
          <w:szCs w:val="21"/>
        </w:rPr>
      </w:pPr>
    </w:p>
    <w:p>
      <w:pPr>
        <w:pStyle w:val="4"/>
        <w:tabs>
          <w:tab w:val="left" w:pos="371"/>
        </w:tabs>
        <w:spacing w:before="120" w:after="120"/>
        <w:ind w:left="-1" w:leftChars="-1" w:hanging="1"/>
        <w:jc w:val="center"/>
        <w:rPr>
          <w:rFonts w:asciiTheme="minorEastAsia" w:hAnsiTheme="minorEastAsia" w:eastAsiaTheme="minorEastAsia"/>
        </w:rPr>
      </w:pPr>
      <w:bookmarkStart w:id="85" w:name="_Toc135293345"/>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85"/>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tabs>
          <w:tab w:val="left" w:pos="371"/>
        </w:tabs>
        <w:spacing w:before="120" w:after="120"/>
        <w:ind w:left="-1" w:leftChars="-1" w:hanging="1"/>
        <w:jc w:val="center"/>
        <w:rPr>
          <w:b/>
          <w:snapToGrid w:val="0"/>
          <w:kern w:val="0"/>
          <w:sz w:val="28"/>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86" w:name="_Toc135293346"/>
      <w:r>
        <w:rPr>
          <w:rFonts w:hint="eastAsia" w:asciiTheme="minorEastAsia" w:hAnsiTheme="minorEastAsia" w:eastAsiaTheme="minorEastAsia"/>
        </w:rPr>
        <w:t>格式4  评分中涉及的承诺及声明函</w:t>
      </w:r>
      <w:bookmarkEnd w:id="86"/>
    </w:p>
    <w:p>
      <w:pPr>
        <w:widowControl/>
        <w:snapToGrid w:val="0"/>
        <w:spacing w:line="360" w:lineRule="auto"/>
        <w:jc w:val="left"/>
        <w:rPr>
          <w:rFonts w:ascii="仿宋" w:hAnsi="仿宋" w:eastAsia="仿宋"/>
          <w:b/>
          <w:bCs/>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426"/>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87" w:name="_Hlk71925120"/>
      <w:r>
        <w:rPr>
          <w:rFonts w:hint="eastAsia" w:asciiTheme="minorEastAsia" w:hAnsiTheme="minorEastAsia" w:eastAsiaTheme="minorEastAsia"/>
          <w:kern w:val="0"/>
          <w:szCs w:val="21"/>
        </w:rPr>
        <w:t>《关于印发中小企业划型标准规定的通知》（工信部联企业〔2011〕300 号</w:t>
      </w:r>
      <w:bookmarkEnd w:id="87"/>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0" w:type="dxa"/>
            <w:vMerge w:val="restart"/>
            <w:vAlign w:val="center"/>
          </w:tcPr>
          <w:p>
            <w:pPr>
              <w:jc w:val="cente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3"/>
            <w:vAlign w:val="center"/>
          </w:tcPr>
          <w:p>
            <w:pPr>
              <w:jc w:val="center"/>
              <w:rPr>
                <w:b/>
                <w:szCs w:val="21"/>
              </w:rPr>
            </w:pPr>
            <w:r>
              <w:rPr>
                <w:rFonts w:hint="eastAsia"/>
                <w:b/>
                <w:szCs w:val="21"/>
              </w:rPr>
              <w:t>投标产品报价</w:t>
            </w:r>
          </w:p>
        </w:tc>
        <w:tc>
          <w:tcPr>
            <w:tcW w:w="1503" w:type="dxa"/>
            <w:vMerge w:val="restart"/>
            <w:vAlign w:val="center"/>
          </w:tcPr>
          <w:p>
            <w:pPr>
              <w:jc w:val="center"/>
              <w:rPr>
                <w:b/>
                <w:szCs w:val="21"/>
              </w:rPr>
            </w:pPr>
            <w:r>
              <w:rPr>
                <w:rFonts w:hint="eastAsia"/>
                <w:b/>
                <w:szCs w:val="21"/>
              </w:rPr>
              <w:t>属于优先采购清单的类别</w:t>
            </w:r>
          </w:p>
        </w:tc>
        <w:tc>
          <w:tcPr>
            <w:tcW w:w="720" w:type="dxa"/>
            <w:vMerge w:val="restart"/>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1241" w:type="dxa"/>
            <w:vAlign w:val="center"/>
          </w:tcPr>
          <w:p>
            <w:pPr>
              <w:jc w:val="center"/>
              <w:rPr>
                <w:szCs w:val="21"/>
              </w:rPr>
            </w:pPr>
            <w:r>
              <w:rPr>
                <w:rFonts w:hint="eastAsia"/>
                <w:szCs w:val="21"/>
              </w:rPr>
              <w:t>投标单价（元）</w:t>
            </w:r>
          </w:p>
        </w:tc>
        <w:tc>
          <w:tcPr>
            <w:tcW w:w="2292" w:type="dxa"/>
            <w:vAlign w:val="center"/>
          </w:tcPr>
          <w:p>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1</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2</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“投标产品报价”栏中须准确填报该投标产品的投标单价、数量及投标合计报价；投标产品名称、规格型号、价格应与“分项价格表”一致，如不一致，以“分项价格表”为准。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napToGrid w:val="0"/>
        <w:spacing w:line="360" w:lineRule="auto"/>
        <w:ind w:firstLine="600"/>
        <w:jc w:val="left"/>
        <w:rPr>
          <w:b/>
          <w:snapToGrid w:val="0"/>
          <w:kern w:val="0"/>
          <w:sz w:val="28"/>
        </w:rPr>
      </w:pPr>
    </w:p>
    <w:p>
      <w:pPr>
        <w:adjustRightInd w:val="0"/>
        <w:snapToGrid w:val="0"/>
        <w:spacing w:line="360" w:lineRule="auto"/>
        <w:ind w:firstLine="600"/>
        <w:jc w:val="left"/>
      </w:pPr>
    </w:p>
    <w:p>
      <w:pPr>
        <w:pStyle w:val="4"/>
        <w:tabs>
          <w:tab w:val="left" w:pos="371"/>
        </w:tabs>
        <w:spacing w:before="120" w:after="120"/>
        <w:ind w:left="-1" w:leftChars="-1" w:hanging="1"/>
        <w:jc w:val="center"/>
        <w:rPr>
          <w:rFonts w:asciiTheme="minorEastAsia" w:hAnsiTheme="minorEastAsia" w:eastAsiaTheme="minorEastAsia"/>
        </w:rPr>
      </w:pPr>
      <w:bookmarkStart w:id="88" w:name="_Toc44691397"/>
      <w:bookmarkStart w:id="89" w:name="_Toc44690706"/>
      <w:bookmarkStart w:id="90" w:name="_Toc44691165"/>
      <w:bookmarkStart w:id="91" w:name="_Toc135293347"/>
      <w:bookmarkStart w:id="92" w:name="_Toc44690433"/>
      <w:r>
        <w:rPr>
          <w:rFonts w:hint="eastAsia" w:asciiTheme="minorEastAsia" w:hAnsiTheme="minorEastAsia" w:eastAsiaTheme="minorEastAsia"/>
        </w:rPr>
        <w:t>格式5  开标一览表</w:t>
      </w:r>
      <w:bookmarkEnd w:id="88"/>
      <w:bookmarkEnd w:id="89"/>
      <w:bookmarkEnd w:id="90"/>
      <w:bookmarkEnd w:id="91"/>
      <w:bookmarkEnd w:id="92"/>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lang w:eastAsia="zh-CN"/>
              </w:rPr>
              <w:t>深圳市疾病预防控制中心肠道病毒检测试剂一批采购项目</w:t>
            </w:r>
          </w:p>
        </w:tc>
        <w:tc>
          <w:tcPr>
            <w:tcW w:w="4396" w:type="dxa"/>
            <w:tcBorders>
              <w:top w:val="single" w:color="auto" w:sz="4" w:space="0"/>
            </w:tcBorders>
            <w:vAlign w:val="center"/>
          </w:tcPr>
          <w:p>
            <w:pPr>
              <w:adjustRightInd w:val="0"/>
              <w:snapToGrid w:val="0"/>
              <w:spacing w:line="360" w:lineRule="auto"/>
              <w:jc w:val="center"/>
              <w:rPr>
                <w:snapToGrid w:val="0"/>
                <w:kern w:val="0"/>
                <w:u w:val="single"/>
              </w:rPr>
            </w:pP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法定代表人或其授权代表：（签字）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r>
        <w:rPr>
          <w:rFonts w:hint="eastAsia" w:ascii="宋体" w:hAnsi="宋体"/>
          <w:bCs/>
        </w:rPr>
        <w:t>，允许仅填报小写金额</w:t>
      </w:r>
      <w:r>
        <w:rPr>
          <w:rFonts w:ascii="宋体" w:hAnsi="宋体"/>
          <w:bCs/>
        </w:rPr>
        <w:t>。</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93" w:name="_Toc135293348"/>
      <w:bookmarkStart w:id="94" w:name="_Toc44691398"/>
      <w:bookmarkStart w:id="95" w:name="_Toc44690707"/>
      <w:bookmarkStart w:id="96" w:name="_Toc44691166"/>
      <w:bookmarkStart w:id="97" w:name="_Toc44690434"/>
      <w:r>
        <w:rPr>
          <w:rFonts w:hint="eastAsia" w:asciiTheme="minorEastAsia" w:hAnsiTheme="minorEastAsia" w:eastAsiaTheme="minorEastAsia"/>
        </w:rPr>
        <w:t>格式6  报价表</w:t>
      </w:r>
      <w:bookmarkEnd w:id="93"/>
      <w:bookmarkEnd w:id="94"/>
      <w:bookmarkEnd w:id="95"/>
      <w:bookmarkEnd w:id="96"/>
      <w:bookmarkEnd w:id="97"/>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95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696"/>
        <w:gridCol w:w="712"/>
        <w:gridCol w:w="1054"/>
        <w:gridCol w:w="6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696" w:type="dxa"/>
            <w:vAlign w:val="center"/>
          </w:tcPr>
          <w:p>
            <w:pPr>
              <w:widowControl/>
              <w:spacing w:line="36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054"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宋体" w:hAnsi="宋体" w:cs="宋体" w:eastAsiaTheme="minorEastAsia"/>
                <w:kern w:val="0"/>
                <w:szCs w:val="21"/>
              </w:rPr>
              <w:t>预算金额（人民币 元）</w:t>
            </w:r>
          </w:p>
        </w:tc>
        <w:tc>
          <w:tcPr>
            <w:tcW w:w="657"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9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tcPr>
          <w:p>
            <w:pPr>
              <w:adjustRightInd w:val="0"/>
              <w:snapToGrid w:val="0"/>
              <w:spacing w:line="300" w:lineRule="auto"/>
              <w:jc w:val="center"/>
              <w:rPr>
                <w:rFonts w:asciiTheme="minorEastAsia" w:hAnsiTheme="minorEastAsia" w:eastAsiaTheme="minorEastAsia"/>
                <w:snapToGrid w:val="0"/>
                <w:kern w:val="0"/>
              </w:rPr>
            </w:pPr>
          </w:p>
        </w:tc>
        <w:tc>
          <w:tcPr>
            <w:tcW w:w="1054" w:type="dxa"/>
          </w:tcPr>
          <w:p>
            <w:pPr>
              <w:adjustRightInd w:val="0"/>
              <w:snapToGrid w:val="0"/>
              <w:spacing w:line="300" w:lineRule="auto"/>
              <w:jc w:val="center"/>
              <w:rPr>
                <w:rFonts w:asciiTheme="minorEastAsia" w:hAnsiTheme="minorEastAsia" w:eastAsiaTheme="minorEastAsia"/>
                <w:snapToGrid w:val="0"/>
                <w:kern w:val="0"/>
              </w:rPr>
            </w:pPr>
          </w:p>
        </w:tc>
        <w:tc>
          <w:tcPr>
            <w:tcW w:w="657"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9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tcPr>
          <w:p>
            <w:pPr>
              <w:adjustRightInd w:val="0"/>
              <w:snapToGrid w:val="0"/>
              <w:spacing w:line="300" w:lineRule="auto"/>
              <w:jc w:val="center"/>
              <w:rPr>
                <w:rFonts w:asciiTheme="minorEastAsia" w:hAnsiTheme="minorEastAsia" w:eastAsiaTheme="minorEastAsia"/>
                <w:snapToGrid w:val="0"/>
                <w:kern w:val="0"/>
              </w:rPr>
            </w:pPr>
          </w:p>
        </w:tc>
        <w:tc>
          <w:tcPr>
            <w:tcW w:w="1054" w:type="dxa"/>
          </w:tcPr>
          <w:p>
            <w:pPr>
              <w:adjustRightInd w:val="0"/>
              <w:snapToGrid w:val="0"/>
              <w:spacing w:line="300" w:lineRule="auto"/>
              <w:jc w:val="center"/>
              <w:rPr>
                <w:rFonts w:asciiTheme="minorEastAsia" w:hAnsiTheme="minorEastAsia" w:eastAsiaTheme="minorEastAsia"/>
                <w:snapToGrid w:val="0"/>
                <w:kern w:val="0"/>
              </w:rPr>
            </w:pPr>
          </w:p>
        </w:tc>
        <w:tc>
          <w:tcPr>
            <w:tcW w:w="657"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9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tcPr>
          <w:p>
            <w:pPr>
              <w:adjustRightInd w:val="0"/>
              <w:snapToGrid w:val="0"/>
              <w:spacing w:line="300" w:lineRule="auto"/>
              <w:jc w:val="center"/>
              <w:rPr>
                <w:rFonts w:asciiTheme="minorEastAsia" w:hAnsiTheme="minorEastAsia" w:eastAsiaTheme="minorEastAsia"/>
                <w:snapToGrid w:val="0"/>
                <w:kern w:val="0"/>
              </w:rPr>
            </w:pPr>
          </w:p>
        </w:tc>
        <w:tc>
          <w:tcPr>
            <w:tcW w:w="1054" w:type="dxa"/>
          </w:tcPr>
          <w:p>
            <w:pPr>
              <w:adjustRightInd w:val="0"/>
              <w:snapToGrid w:val="0"/>
              <w:spacing w:line="300" w:lineRule="auto"/>
              <w:jc w:val="center"/>
              <w:rPr>
                <w:rFonts w:asciiTheme="minorEastAsia" w:hAnsiTheme="minorEastAsia" w:eastAsiaTheme="minorEastAsia"/>
                <w:snapToGrid w:val="0"/>
                <w:kern w:val="0"/>
              </w:rPr>
            </w:pPr>
          </w:p>
        </w:tc>
        <w:tc>
          <w:tcPr>
            <w:tcW w:w="657"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9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tcPr>
          <w:p>
            <w:pPr>
              <w:adjustRightInd w:val="0"/>
              <w:snapToGrid w:val="0"/>
              <w:spacing w:line="300" w:lineRule="auto"/>
              <w:jc w:val="center"/>
              <w:rPr>
                <w:rFonts w:asciiTheme="minorEastAsia" w:hAnsiTheme="minorEastAsia" w:eastAsiaTheme="minorEastAsia"/>
                <w:snapToGrid w:val="0"/>
                <w:kern w:val="0"/>
              </w:rPr>
            </w:pPr>
          </w:p>
        </w:tc>
        <w:tc>
          <w:tcPr>
            <w:tcW w:w="1054" w:type="dxa"/>
          </w:tcPr>
          <w:p>
            <w:pPr>
              <w:adjustRightInd w:val="0"/>
              <w:snapToGrid w:val="0"/>
              <w:spacing w:line="300" w:lineRule="auto"/>
              <w:jc w:val="center"/>
              <w:rPr>
                <w:rFonts w:asciiTheme="minorEastAsia" w:hAnsiTheme="minorEastAsia" w:eastAsiaTheme="minorEastAsia"/>
                <w:snapToGrid w:val="0"/>
                <w:kern w:val="0"/>
              </w:rPr>
            </w:pPr>
          </w:p>
        </w:tc>
        <w:tc>
          <w:tcPr>
            <w:tcW w:w="657"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9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tcPr>
          <w:p>
            <w:pPr>
              <w:adjustRightInd w:val="0"/>
              <w:snapToGrid w:val="0"/>
              <w:spacing w:line="300" w:lineRule="auto"/>
              <w:jc w:val="center"/>
              <w:rPr>
                <w:rFonts w:asciiTheme="minorEastAsia" w:hAnsiTheme="minorEastAsia" w:eastAsiaTheme="minorEastAsia"/>
                <w:snapToGrid w:val="0"/>
                <w:kern w:val="0"/>
              </w:rPr>
            </w:pPr>
          </w:p>
        </w:tc>
        <w:tc>
          <w:tcPr>
            <w:tcW w:w="1054" w:type="dxa"/>
          </w:tcPr>
          <w:p>
            <w:pPr>
              <w:adjustRightInd w:val="0"/>
              <w:snapToGrid w:val="0"/>
              <w:spacing w:line="300" w:lineRule="auto"/>
              <w:jc w:val="center"/>
              <w:rPr>
                <w:rFonts w:asciiTheme="minorEastAsia" w:hAnsiTheme="minorEastAsia" w:eastAsiaTheme="minorEastAsia"/>
                <w:snapToGrid w:val="0"/>
                <w:kern w:val="0"/>
              </w:rPr>
            </w:pPr>
          </w:p>
        </w:tc>
        <w:tc>
          <w:tcPr>
            <w:tcW w:w="657"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54" w:type="dxa"/>
            <w:gridSpan w:val="12"/>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3、投标总价应为以上各分项价格之和；投标总价和表中单个采购条目报价均不得超过对应的预算金额，否则将导致无效投标。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Cs/>
                <w:szCs w:val="21"/>
              </w:rPr>
            </w:pPr>
            <w:r>
              <w:rPr>
                <w:rFonts w:hint="eastAsia" w:hAnsi="宋体"/>
                <w:bCs/>
                <w:szCs w:val="21"/>
              </w:rPr>
              <w:t>年度保修</w:t>
            </w: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tabs>
          <w:tab w:val="left" w:pos="371"/>
        </w:tabs>
        <w:spacing w:before="120" w:after="120"/>
        <w:ind w:left="-1" w:leftChars="-1" w:hanging="1"/>
        <w:jc w:val="center"/>
        <w:rPr>
          <w:rFonts w:asciiTheme="minorEastAsia" w:hAnsiTheme="minorEastAsia" w:eastAsiaTheme="minorEastAsia"/>
          <w:sz w:val="24"/>
        </w:rPr>
      </w:pPr>
      <w:bookmarkStart w:id="98" w:name="_Toc44690435"/>
      <w:bookmarkStart w:id="99" w:name="_Toc44691399"/>
      <w:bookmarkStart w:id="100" w:name="_Toc44690708"/>
      <w:bookmarkStart w:id="101" w:name="_Toc44691167"/>
    </w:p>
    <w:p>
      <w:pPr>
        <w:pStyle w:val="4"/>
        <w:tabs>
          <w:tab w:val="left" w:pos="371"/>
        </w:tabs>
        <w:spacing w:before="120" w:after="120"/>
        <w:ind w:left="-1" w:leftChars="-1" w:hanging="1"/>
        <w:jc w:val="center"/>
        <w:rPr>
          <w:rFonts w:asciiTheme="minorEastAsia" w:hAnsiTheme="minorEastAsia" w:eastAsiaTheme="minorEastAsia"/>
        </w:rPr>
      </w:pPr>
      <w:bookmarkStart w:id="102" w:name="_Toc135293349"/>
      <w:r>
        <w:rPr>
          <w:rFonts w:hint="eastAsia" w:asciiTheme="minorEastAsia" w:hAnsiTheme="minorEastAsia" w:eastAsiaTheme="minorEastAsia"/>
        </w:rPr>
        <w:t>格式7  技术规格</w:t>
      </w:r>
      <w:bookmarkEnd w:id="98"/>
      <w:bookmarkEnd w:id="99"/>
      <w:bookmarkEnd w:id="100"/>
      <w:bookmarkEnd w:id="101"/>
      <w:bookmarkEnd w:id="102"/>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left"/>
        <w:rPr>
          <w:rFonts w:ascii="Times New Roman" w:hAnsi="Times New Roman"/>
          <w:b/>
          <w:sz w:val="21"/>
          <w:szCs w:val="21"/>
        </w:rPr>
      </w:pPr>
    </w:p>
    <w:p>
      <w:pPr>
        <w:pStyle w:val="4"/>
        <w:tabs>
          <w:tab w:val="left" w:pos="371"/>
        </w:tabs>
        <w:spacing w:before="120" w:after="120"/>
        <w:ind w:left="-1" w:leftChars="-1" w:hanging="1"/>
        <w:jc w:val="center"/>
        <w:rPr>
          <w:rFonts w:asciiTheme="minorEastAsia" w:hAnsiTheme="minorEastAsia" w:eastAsiaTheme="minorEastAsia"/>
        </w:rPr>
      </w:pPr>
      <w:bookmarkStart w:id="103" w:name="_Toc135293350"/>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交付进度</w:t>
      </w:r>
      <w:bookmarkEnd w:id="103"/>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rPr>
          <w:rFonts w:ascii="宋体" w:hAnsi="宋体"/>
          <w:sz w:val="28"/>
        </w:rPr>
      </w:pPr>
    </w:p>
    <w:p/>
    <w:p/>
    <w:p/>
    <w:p/>
    <w:p/>
    <w:p/>
    <w:p/>
    <w:p>
      <w:pPr>
        <w:tabs>
          <w:tab w:val="left" w:pos="371"/>
        </w:tabs>
        <w:spacing w:before="120" w:after="120"/>
        <w:ind w:left="-1" w:leftChars="-1" w:hanging="1"/>
        <w:jc w:val="center"/>
      </w:pPr>
      <w:bookmarkStart w:id="104" w:name="_Toc44691400"/>
      <w:bookmarkStart w:id="105" w:name="_Toc44691168"/>
      <w:bookmarkStart w:id="106" w:name="_Toc44690436"/>
      <w:bookmarkStart w:id="107" w:name="_Toc44690709"/>
    </w:p>
    <w:p>
      <w:pPr>
        <w:tabs>
          <w:tab w:val="left" w:pos="371"/>
        </w:tabs>
        <w:spacing w:before="120" w:after="120"/>
        <w:ind w:left="-1" w:leftChars="-1" w:hanging="1"/>
        <w:jc w:val="center"/>
      </w:pP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108" w:name="_Toc135293351"/>
      <w:r>
        <w:rPr>
          <w:rFonts w:hint="eastAsia" w:asciiTheme="minorEastAsia" w:hAnsiTheme="minorEastAsia" w:eastAsiaTheme="minorEastAsia"/>
        </w:rPr>
        <w:t>格式9  售后服务和质量承诺</w:t>
      </w:r>
      <w:bookmarkEnd w:id="104"/>
      <w:bookmarkEnd w:id="105"/>
      <w:bookmarkEnd w:id="106"/>
      <w:bookmarkEnd w:id="107"/>
      <w:bookmarkEnd w:id="108"/>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pStyle w:val="4"/>
        <w:tabs>
          <w:tab w:val="left" w:pos="371"/>
        </w:tabs>
        <w:spacing w:before="120" w:after="120"/>
        <w:ind w:left="-1" w:leftChars="-1" w:hanging="1"/>
        <w:jc w:val="center"/>
        <w:rPr>
          <w:rFonts w:asciiTheme="minorEastAsia" w:hAnsiTheme="minorEastAsia" w:eastAsiaTheme="minorEastAsia"/>
        </w:rPr>
      </w:pPr>
      <w:bookmarkStart w:id="109" w:name="_格式3__"/>
      <w:bookmarkEnd w:id="109"/>
      <w:bookmarkStart w:id="110" w:name="q15"/>
      <w:bookmarkEnd w:id="110"/>
      <w:bookmarkStart w:id="111" w:name="_格式4__"/>
      <w:bookmarkEnd w:id="111"/>
      <w:bookmarkStart w:id="112" w:name="q16"/>
      <w:bookmarkEnd w:id="112"/>
      <w:bookmarkStart w:id="113" w:name="_格式2__投标保证金凭证"/>
      <w:bookmarkEnd w:id="113"/>
      <w:bookmarkStart w:id="114" w:name="_格式5__"/>
      <w:bookmarkEnd w:id="114"/>
      <w:bookmarkStart w:id="115" w:name="q17"/>
      <w:bookmarkEnd w:id="115"/>
      <w:r>
        <w:rPr>
          <w:rFonts w:asciiTheme="minorEastAsia" w:hAnsiTheme="minorEastAsia" w:eastAsiaTheme="minorEastAsia"/>
        </w:rPr>
        <w:tab/>
      </w:r>
      <w:bookmarkStart w:id="116" w:name="_Toc135293352"/>
      <w:bookmarkStart w:id="117" w:name="_Toc44691169"/>
      <w:bookmarkStart w:id="118" w:name="_Toc44691401"/>
      <w:bookmarkStart w:id="119" w:name="_Toc44690437"/>
      <w:bookmarkStart w:id="120" w:name="_Toc44690710"/>
      <w:r>
        <w:rPr>
          <w:rFonts w:hint="eastAsia" w:asciiTheme="minorEastAsia" w:hAnsiTheme="minorEastAsia" w:eastAsiaTheme="minorEastAsia"/>
        </w:rPr>
        <w:t>格式10  投标人情况介绍</w:t>
      </w:r>
      <w:bookmarkEnd w:id="116"/>
      <w:bookmarkEnd w:id="117"/>
      <w:bookmarkEnd w:id="118"/>
      <w:bookmarkEnd w:id="119"/>
      <w:bookmarkEnd w:id="120"/>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spacing w:line="360" w:lineRule="auto"/>
        <w:jc w:val="center"/>
        <w:rPr>
          <w:b/>
          <w:szCs w:val="21"/>
        </w:rPr>
      </w:pPr>
      <w:bookmarkStart w:id="121" w:name="_格式7__投标人资格声明"/>
      <w:bookmarkEnd w:id="121"/>
      <w:bookmarkStart w:id="122" w:name="q40"/>
    </w:p>
    <w:p>
      <w:pPr>
        <w:pStyle w:val="4"/>
        <w:tabs>
          <w:tab w:val="left" w:pos="371"/>
        </w:tabs>
        <w:spacing w:before="120" w:after="120"/>
        <w:ind w:left="-1" w:leftChars="-1" w:hanging="1"/>
        <w:jc w:val="center"/>
        <w:rPr>
          <w:rFonts w:asciiTheme="minorEastAsia" w:hAnsiTheme="minorEastAsia" w:eastAsiaTheme="minorEastAsia"/>
        </w:rPr>
      </w:pPr>
      <w:bookmarkStart w:id="123" w:name="_Toc135293353"/>
      <w:r>
        <w:rPr>
          <w:rFonts w:hint="eastAsia" w:asciiTheme="minorEastAsia" w:hAnsiTheme="minorEastAsia" w:eastAsiaTheme="minorEastAsia"/>
        </w:rPr>
        <w:t>格式11  偏离表</w:t>
      </w:r>
      <w:bookmarkEnd w:id="123"/>
    </w:p>
    <w:bookmarkEnd w:id="122"/>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w:t>
      </w:r>
      <w:r>
        <w:rPr>
          <w:rFonts w:hint="eastAsia" w:ascii="宋体" w:hAnsi="宋体" w:cs="宋体"/>
          <w:bCs/>
          <w:szCs w:val="21"/>
        </w:rPr>
        <w:t>如采购文件要求提供证明材料，</w:t>
      </w:r>
      <w:r>
        <w:rPr>
          <w:rFonts w:hint="eastAsia" w:asciiTheme="minorEastAsia" w:hAnsiTheme="minorEastAsia" w:eastAsiaTheme="minorEastAsia"/>
          <w:szCs w:val="21"/>
        </w:rPr>
        <w:t>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pStyle w:val="4"/>
        <w:tabs>
          <w:tab w:val="left" w:pos="371"/>
        </w:tabs>
        <w:spacing w:before="120" w:after="120"/>
        <w:ind w:left="-1" w:leftChars="-1" w:hanging="1"/>
        <w:jc w:val="center"/>
        <w:rPr>
          <w:rFonts w:asciiTheme="minorEastAsia" w:hAnsiTheme="minorEastAsia" w:eastAsiaTheme="minorEastAsia"/>
        </w:rPr>
      </w:pPr>
      <w:bookmarkStart w:id="124" w:name="_Toc135293354"/>
    </w:p>
    <w:p/>
    <w:p/>
    <w:p/>
    <w:p/>
    <w:p/>
    <w:p>
      <w:pPr>
        <w:pStyle w:val="4"/>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格式12  招标文件要求的其他资料或投标人认为需要补充的资料</w:t>
      </w:r>
      <w:bookmarkEnd w:id="124"/>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第七十五条规定：供应商有下列情形的，属于采购条例所称的串通投标行为。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或税务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adjustRightInd w:val="0"/>
        <w:snapToGrid w:val="0"/>
        <w:spacing w:line="300" w:lineRule="auto"/>
        <w:ind w:firstLine="482" w:firstLineChars="200"/>
        <w:rPr>
          <w:b/>
          <w:snapToGrid w:val="0"/>
          <w:kern w:val="0"/>
          <w:sz w:val="24"/>
        </w:rPr>
      </w:pPr>
    </w:p>
    <w:p>
      <w:pPr>
        <w:rPr>
          <w:snapToGrid w:val="0"/>
          <w:kern w:val="0"/>
          <w:sz w:val="52"/>
          <w:szCs w:val="52"/>
        </w:rPr>
      </w:pPr>
    </w:p>
    <w:p/>
    <w:p/>
    <w:p/>
    <w:p/>
    <w:p/>
    <w:p/>
    <w:p/>
    <w:p/>
    <w:p/>
    <w:p/>
    <w:p/>
    <w:p/>
    <w:p/>
    <w:p/>
    <w:p/>
    <w:p/>
    <w:p>
      <w:pPr>
        <w:pStyle w:val="2"/>
      </w:pPr>
      <w:bookmarkStart w:id="125" w:name="_Toc135293355"/>
      <w:r>
        <w:rPr>
          <w:rFonts w:hint="eastAsia"/>
        </w:rPr>
        <w:t>第八章  合同条款</w:t>
      </w:r>
      <w:bookmarkEnd w:id="125"/>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spacing w:line="360" w:lineRule="auto"/>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
      <w:pPr>
        <w:pStyle w:val="2"/>
      </w:pPr>
      <w:bookmarkStart w:id="126" w:name="_Toc135293356"/>
      <w:r>
        <w:rPr>
          <w:rFonts w:hint="eastAsia"/>
        </w:rPr>
        <w:t>第九章  附件</w:t>
      </w:r>
      <w:bookmarkEnd w:id="126"/>
    </w:p>
    <w:p>
      <w:pPr>
        <w:pStyle w:val="3"/>
        <w:spacing w:before="0" w:after="0"/>
      </w:pPr>
      <w:bookmarkStart w:id="127" w:name="_Toc73610162"/>
      <w:bookmarkStart w:id="128" w:name="_Toc135293357"/>
      <w:bookmarkStart w:id="129" w:name="_Toc73613644"/>
      <w:r>
        <w:rPr>
          <w:rFonts w:hint="eastAsia"/>
        </w:rPr>
        <w:t>一、财政部 工业和信息化部关于印发《政府采购促进中小企业发展管理办法》的通知</w:t>
      </w:r>
      <w:bookmarkEnd w:id="127"/>
      <w:bookmarkEnd w:id="128"/>
      <w:bookmarkEnd w:id="129"/>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3"/>
        <w:spacing w:before="0" w:after="0"/>
      </w:pPr>
      <w:bookmarkStart w:id="130" w:name="_Toc73610163"/>
      <w:bookmarkStart w:id="131" w:name="_Toc135293358"/>
      <w:bookmarkStart w:id="132" w:name="_Toc73613645"/>
      <w:r>
        <w:rPr>
          <w:rFonts w:hint="eastAsia"/>
        </w:rPr>
        <w:t>二、关于印发中小企业划型标准规定的通知</w:t>
      </w:r>
      <w:bookmarkEnd w:id="130"/>
      <w:bookmarkEnd w:id="131"/>
      <w:bookmarkEnd w:id="13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3"/>
        <w:spacing w:before="0" w:after="0"/>
      </w:pPr>
      <w:bookmarkStart w:id="133" w:name="_Toc73613646"/>
      <w:bookmarkStart w:id="134" w:name="_Toc135293359"/>
      <w:bookmarkStart w:id="135" w:name="_Toc73610164"/>
      <w:r>
        <w:rPr>
          <w:rFonts w:hint="eastAsia"/>
        </w:rPr>
        <w:t>三、</w:t>
      </w:r>
      <w:r>
        <w:t>国家统计局关于印发《统计上大中小微型企业划分办法 （2017）》的通知</w:t>
      </w:r>
      <w:bookmarkEnd w:id="133"/>
      <w:bookmarkEnd w:id="134"/>
      <w:bookmarkEnd w:id="135"/>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pPr>
      <w:bookmarkStart w:id="136" w:name="_Toc73610165"/>
      <w:bookmarkStart w:id="137" w:name="_Toc135293360"/>
      <w:bookmarkStart w:id="138" w:name="_Toc73613647"/>
      <w:r>
        <w:rPr>
          <w:rFonts w:hint="eastAsia"/>
        </w:rPr>
        <w:t>四、</w:t>
      </w:r>
      <w:r>
        <w:t>财政部 民政部 中国残疾人联合会关于促进残疾人就业 政府采购政策的通知</w:t>
      </w:r>
      <w:bookmarkEnd w:id="136"/>
      <w:bookmarkEnd w:id="137"/>
      <w:bookmarkEnd w:id="138"/>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3"/>
        <w:spacing w:before="0" w:after="0"/>
      </w:pPr>
      <w:bookmarkStart w:id="139" w:name="_Toc135293361"/>
      <w:r>
        <w:rPr>
          <w:rFonts w:hint="eastAsia"/>
        </w:rPr>
        <w:t>五、财政部 司法部关于政府采购支持监狱企业发展有关问题的通知</w:t>
      </w:r>
      <w:bookmarkEnd w:id="139"/>
      <w:r>
        <w:rPr>
          <w:rFonts w:hint="eastAsia"/>
        </w:rP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p>
      <w:pPr>
        <w:pStyle w:val="3"/>
        <w:spacing w:before="0" w:after="0"/>
        <w:rPr>
          <w:rFonts w:asciiTheme="minorEastAsia" w:hAnsiTheme="minorEastAsia"/>
          <w:szCs w:val="21"/>
        </w:rPr>
      </w:pP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汉仪书宋二S">
    <w:altName w:val="宋体"/>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A00002BF" w:usb1="68C7FCFB" w:usb2="00000010" w:usb3="00000000" w:csb0="4002009F" w:csb1="DFD7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55</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w:t>
    </w:r>
    <w:r>
      <w:rPr>
        <w:rFonts w:hint="eastAsia" w:asciiTheme="minorEastAsia" w:hAnsiTheme="minorEastAsia" w:eastAsiaTheme="minorEastAsia"/>
        <w:lang w:eastAsia="zh-CN"/>
      </w:rPr>
      <w:t>深圳市疾病预防控制中心肠道病毒检测试剂一批采购项目</w:t>
    </w:r>
    <w:r>
      <w:rPr>
        <w:rFonts w:hint="eastAsia" w:asciiTheme="minorEastAsia" w:hAnsiTheme="minorEastAsia" w:eastAsiaTheme="minorEastAsia"/>
      </w:rPr>
      <w:t xml:space="preserve">                    项目编号：SZZZ2024-QA0035</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VkZGVkYTNiOTU2NTQ1Nzc0OTI5NDMzOTUxZDg0ZWIifQ=="/>
  </w:docVars>
  <w:rsids>
    <w:rsidRoot w:val="00172A27"/>
    <w:rsid w:val="0000124D"/>
    <w:rsid w:val="0000134D"/>
    <w:rsid w:val="00001635"/>
    <w:rsid w:val="000035D6"/>
    <w:rsid w:val="000036D6"/>
    <w:rsid w:val="00003921"/>
    <w:rsid w:val="000039AF"/>
    <w:rsid w:val="00003A46"/>
    <w:rsid w:val="000042A3"/>
    <w:rsid w:val="0000430B"/>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6A8"/>
    <w:rsid w:val="000208F8"/>
    <w:rsid w:val="00021304"/>
    <w:rsid w:val="0002197F"/>
    <w:rsid w:val="00022C27"/>
    <w:rsid w:val="00022F4F"/>
    <w:rsid w:val="00022FA9"/>
    <w:rsid w:val="00024FC9"/>
    <w:rsid w:val="000250AF"/>
    <w:rsid w:val="00025B21"/>
    <w:rsid w:val="00025D5B"/>
    <w:rsid w:val="00026249"/>
    <w:rsid w:val="00026BDD"/>
    <w:rsid w:val="00027415"/>
    <w:rsid w:val="000274F7"/>
    <w:rsid w:val="000307C5"/>
    <w:rsid w:val="00030D77"/>
    <w:rsid w:val="00031415"/>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37FFE"/>
    <w:rsid w:val="0004022A"/>
    <w:rsid w:val="00040784"/>
    <w:rsid w:val="00041122"/>
    <w:rsid w:val="000414AB"/>
    <w:rsid w:val="00042758"/>
    <w:rsid w:val="000430AA"/>
    <w:rsid w:val="0004315F"/>
    <w:rsid w:val="00043926"/>
    <w:rsid w:val="00043D2B"/>
    <w:rsid w:val="00043FC3"/>
    <w:rsid w:val="000447F6"/>
    <w:rsid w:val="00044A93"/>
    <w:rsid w:val="000450E0"/>
    <w:rsid w:val="00045923"/>
    <w:rsid w:val="00045EB5"/>
    <w:rsid w:val="00046595"/>
    <w:rsid w:val="0004741F"/>
    <w:rsid w:val="00047612"/>
    <w:rsid w:val="00047852"/>
    <w:rsid w:val="00047A79"/>
    <w:rsid w:val="00050F73"/>
    <w:rsid w:val="00051378"/>
    <w:rsid w:val="000529DE"/>
    <w:rsid w:val="00053074"/>
    <w:rsid w:val="000530DF"/>
    <w:rsid w:val="00053F8F"/>
    <w:rsid w:val="000545F7"/>
    <w:rsid w:val="00054837"/>
    <w:rsid w:val="000550A3"/>
    <w:rsid w:val="0005520A"/>
    <w:rsid w:val="0005526E"/>
    <w:rsid w:val="000558BB"/>
    <w:rsid w:val="00056374"/>
    <w:rsid w:val="0005650D"/>
    <w:rsid w:val="00056617"/>
    <w:rsid w:val="00057655"/>
    <w:rsid w:val="00060349"/>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0C"/>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1A"/>
    <w:rsid w:val="00085FFE"/>
    <w:rsid w:val="000866A3"/>
    <w:rsid w:val="000867FB"/>
    <w:rsid w:val="00086F62"/>
    <w:rsid w:val="000870F2"/>
    <w:rsid w:val="000871D6"/>
    <w:rsid w:val="000871FE"/>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2FDD"/>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1F40"/>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401"/>
    <w:rsid w:val="000C48DA"/>
    <w:rsid w:val="000C605A"/>
    <w:rsid w:val="000C63AE"/>
    <w:rsid w:val="000C69B9"/>
    <w:rsid w:val="000C6BB0"/>
    <w:rsid w:val="000C7685"/>
    <w:rsid w:val="000D0C86"/>
    <w:rsid w:val="000D0C91"/>
    <w:rsid w:val="000D11F6"/>
    <w:rsid w:val="000D1EAF"/>
    <w:rsid w:val="000D2056"/>
    <w:rsid w:val="000D2C8E"/>
    <w:rsid w:val="000D2CA8"/>
    <w:rsid w:val="000D2D97"/>
    <w:rsid w:val="000D3787"/>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063E"/>
    <w:rsid w:val="000E0EA4"/>
    <w:rsid w:val="000E1550"/>
    <w:rsid w:val="000E18B0"/>
    <w:rsid w:val="000E1BD5"/>
    <w:rsid w:val="000E1C6E"/>
    <w:rsid w:val="000E214A"/>
    <w:rsid w:val="000E21D9"/>
    <w:rsid w:val="000E2823"/>
    <w:rsid w:val="000E3219"/>
    <w:rsid w:val="000E321B"/>
    <w:rsid w:val="000E3D76"/>
    <w:rsid w:val="000E52FA"/>
    <w:rsid w:val="000E5602"/>
    <w:rsid w:val="000E6437"/>
    <w:rsid w:val="000E671E"/>
    <w:rsid w:val="000F06E7"/>
    <w:rsid w:val="000F0B03"/>
    <w:rsid w:val="000F0D6F"/>
    <w:rsid w:val="000F1A24"/>
    <w:rsid w:val="000F1EDD"/>
    <w:rsid w:val="000F23CA"/>
    <w:rsid w:val="000F243B"/>
    <w:rsid w:val="000F262E"/>
    <w:rsid w:val="000F3580"/>
    <w:rsid w:val="000F3F04"/>
    <w:rsid w:val="000F420E"/>
    <w:rsid w:val="000F454C"/>
    <w:rsid w:val="000F4EE2"/>
    <w:rsid w:val="000F4EEC"/>
    <w:rsid w:val="000F527A"/>
    <w:rsid w:val="000F5C16"/>
    <w:rsid w:val="000F6308"/>
    <w:rsid w:val="000F6C6E"/>
    <w:rsid w:val="000F6CC6"/>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6F7"/>
    <w:rsid w:val="001117B9"/>
    <w:rsid w:val="00112EFC"/>
    <w:rsid w:val="0011317D"/>
    <w:rsid w:val="001134EF"/>
    <w:rsid w:val="00113EE1"/>
    <w:rsid w:val="00114386"/>
    <w:rsid w:val="00114496"/>
    <w:rsid w:val="001148BD"/>
    <w:rsid w:val="001151A9"/>
    <w:rsid w:val="00115CCC"/>
    <w:rsid w:val="0011668B"/>
    <w:rsid w:val="00116BDF"/>
    <w:rsid w:val="00117C18"/>
    <w:rsid w:val="0012030F"/>
    <w:rsid w:val="00120AB4"/>
    <w:rsid w:val="00120B0D"/>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0B8"/>
    <w:rsid w:val="0013411A"/>
    <w:rsid w:val="001349F3"/>
    <w:rsid w:val="001356AB"/>
    <w:rsid w:val="0013581C"/>
    <w:rsid w:val="001359F5"/>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6FB1"/>
    <w:rsid w:val="00147B19"/>
    <w:rsid w:val="00150618"/>
    <w:rsid w:val="00150E64"/>
    <w:rsid w:val="00151766"/>
    <w:rsid w:val="00152417"/>
    <w:rsid w:val="0015247A"/>
    <w:rsid w:val="00152F39"/>
    <w:rsid w:val="00153226"/>
    <w:rsid w:val="00153918"/>
    <w:rsid w:val="0015395B"/>
    <w:rsid w:val="001547E1"/>
    <w:rsid w:val="00154F74"/>
    <w:rsid w:val="001557A3"/>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3C5"/>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3DD9"/>
    <w:rsid w:val="001742DD"/>
    <w:rsid w:val="00174312"/>
    <w:rsid w:val="0017434A"/>
    <w:rsid w:val="00175A5E"/>
    <w:rsid w:val="00175B46"/>
    <w:rsid w:val="00177212"/>
    <w:rsid w:val="001774D4"/>
    <w:rsid w:val="00177549"/>
    <w:rsid w:val="00177744"/>
    <w:rsid w:val="00177780"/>
    <w:rsid w:val="001778BE"/>
    <w:rsid w:val="00177F89"/>
    <w:rsid w:val="00180498"/>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45B"/>
    <w:rsid w:val="00187B3E"/>
    <w:rsid w:val="0019091C"/>
    <w:rsid w:val="00190D18"/>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370"/>
    <w:rsid w:val="001A040A"/>
    <w:rsid w:val="001A0F0D"/>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5725"/>
    <w:rsid w:val="001A5BD1"/>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107"/>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6695"/>
    <w:rsid w:val="001C7E49"/>
    <w:rsid w:val="001D012D"/>
    <w:rsid w:val="001D0702"/>
    <w:rsid w:val="001D0A25"/>
    <w:rsid w:val="001D1659"/>
    <w:rsid w:val="001D296C"/>
    <w:rsid w:val="001D2F3D"/>
    <w:rsid w:val="001D325B"/>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2D51"/>
    <w:rsid w:val="001E4950"/>
    <w:rsid w:val="001E5014"/>
    <w:rsid w:val="001E5337"/>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E30"/>
    <w:rsid w:val="001F6FA9"/>
    <w:rsid w:val="001F722E"/>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61F"/>
    <w:rsid w:val="002139CD"/>
    <w:rsid w:val="00213E88"/>
    <w:rsid w:val="00214C22"/>
    <w:rsid w:val="00214C4A"/>
    <w:rsid w:val="00214FDD"/>
    <w:rsid w:val="0021647A"/>
    <w:rsid w:val="00216574"/>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069"/>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0"/>
    <w:rsid w:val="00245DD8"/>
    <w:rsid w:val="00245EAC"/>
    <w:rsid w:val="002477EA"/>
    <w:rsid w:val="002506EE"/>
    <w:rsid w:val="00250E89"/>
    <w:rsid w:val="00252912"/>
    <w:rsid w:val="00252AED"/>
    <w:rsid w:val="00252D49"/>
    <w:rsid w:val="00253C51"/>
    <w:rsid w:val="002548D3"/>
    <w:rsid w:val="0025568B"/>
    <w:rsid w:val="002561B7"/>
    <w:rsid w:val="00257054"/>
    <w:rsid w:val="00257131"/>
    <w:rsid w:val="002572D1"/>
    <w:rsid w:val="0025733E"/>
    <w:rsid w:val="00257A12"/>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4AE"/>
    <w:rsid w:val="0026696D"/>
    <w:rsid w:val="00266A00"/>
    <w:rsid w:val="00266BE6"/>
    <w:rsid w:val="00267127"/>
    <w:rsid w:val="00267325"/>
    <w:rsid w:val="00267935"/>
    <w:rsid w:val="002703AB"/>
    <w:rsid w:val="00270B8F"/>
    <w:rsid w:val="00271B39"/>
    <w:rsid w:val="00271CD9"/>
    <w:rsid w:val="0027313B"/>
    <w:rsid w:val="002731CD"/>
    <w:rsid w:val="00273A25"/>
    <w:rsid w:val="00273CF6"/>
    <w:rsid w:val="00273F3E"/>
    <w:rsid w:val="00274F13"/>
    <w:rsid w:val="002752E7"/>
    <w:rsid w:val="00275388"/>
    <w:rsid w:val="00275567"/>
    <w:rsid w:val="00275D52"/>
    <w:rsid w:val="002763F5"/>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3EE"/>
    <w:rsid w:val="0028242D"/>
    <w:rsid w:val="00282D45"/>
    <w:rsid w:val="00283253"/>
    <w:rsid w:val="002836C6"/>
    <w:rsid w:val="002843DE"/>
    <w:rsid w:val="0028615B"/>
    <w:rsid w:val="00286848"/>
    <w:rsid w:val="00286DFC"/>
    <w:rsid w:val="00287102"/>
    <w:rsid w:val="002872E5"/>
    <w:rsid w:val="00290002"/>
    <w:rsid w:val="0029069C"/>
    <w:rsid w:val="002913B8"/>
    <w:rsid w:val="0029244F"/>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2603"/>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158"/>
    <w:rsid w:val="002B021E"/>
    <w:rsid w:val="002B0899"/>
    <w:rsid w:val="002B08F6"/>
    <w:rsid w:val="002B0FEF"/>
    <w:rsid w:val="002B175A"/>
    <w:rsid w:val="002B2CF6"/>
    <w:rsid w:val="002B2E09"/>
    <w:rsid w:val="002B366D"/>
    <w:rsid w:val="002B3959"/>
    <w:rsid w:val="002B3C7C"/>
    <w:rsid w:val="002B4B5E"/>
    <w:rsid w:val="002B4F70"/>
    <w:rsid w:val="002B4FE5"/>
    <w:rsid w:val="002B6528"/>
    <w:rsid w:val="002B661A"/>
    <w:rsid w:val="002B6CA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303"/>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773"/>
    <w:rsid w:val="002E1DA6"/>
    <w:rsid w:val="002E214F"/>
    <w:rsid w:val="002E24BD"/>
    <w:rsid w:val="002E27B9"/>
    <w:rsid w:val="002E3C98"/>
    <w:rsid w:val="002E40AA"/>
    <w:rsid w:val="002E4681"/>
    <w:rsid w:val="002E4D51"/>
    <w:rsid w:val="002E554F"/>
    <w:rsid w:val="002E57C9"/>
    <w:rsid w:val="002E6371"/>
    <w:rsid w:val="002E6740"/>
    <w:rsid w:val="002E6A58"/>
    <w:rsid w:val="002E6D98"/>
    <w:rsid w:val="002E7881"/>
    <w:rsid w:val="002E7975"/>
    <w:rsid w:val="002E7A31"/>
    <w:rsid w:val="002F01F2"/>
    <w:rsid w:val="002F0F57"/>
    <w:rsid w:val="002F106C"/>
    <w:rsid w:val="002F11D5"/>
    <w:rsid w:val="002F2B63"/>
    <w:rsid w:val="002F3765"/>
    <w:rsid w:val="002F3D84"/>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782"/>
    <w:rsid w:val="00305C1F"/>
    <w:rsid w:val="00305D1D"/>
    <w:rsid w:val="00306448"/>
    <w:rsid w:val="003066B4"/>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1B3"/>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1CE4"/>
    <w:rsid w:val="00332227"/>
    <w:rsid w:val="00332486"/>
    <w:rsid w:val="00332B76"/>
    <w:rsid w:val="0033321A"/>
    <w:rsid w:val="00333676"/>
    <w:rsid w:val="003336FD"/>
    <w:rsid w:val="00333A02"/>
    <w:rsid w:val="00333A55"/>
    <w:rsid w:val="00333D3B"/>
    <w:rsid w:val="00333E4C"/>
    <w:rsid w:val="00334224"/>
    <w:rsid w:val="0033425B"/>
    <w:rsid w:val="003342F6"/>
    <w:rsid w:val="00334680"/>
    <w:rsid w:val="00334DBC"/>
    <w:rsid w:val="003350A3"/>
    <w:rsid w:val="00335235"/>
    <w:rsid w:val="0033586C"/>
    <w:rsid w:val="00335EFB"/>
    <w:rsid w:val="00336334"/>
    <w:rsid w:val="003364EB"/>
    <w:rsid w:val="003374CB"/>
    <w:rsid w:val="00337D7C"/>
    <w:rsid w:val="00340405"/>
    <w:rsid w:val="00340445"/>
    <w:rsid w:val="00342098"/>
    <w:rsid w:val="00342BAE"/>
    <w:rsid w:val="003431F0"/>
    <w:rsid w:val="0034429E"/>
    <w:rsid w:val="00344388"/>
    <w:rsid w:val="00345387"/>
    <w:rsid w:val="00345A3A"/>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49F"/>
    <w:rsid w:val="00357CBA"/>
    <w:rsid w:val="003602AF"/>
    <w:rsid w:val="003619E8"/>
    <w:rsid w:val="00361FC9"/>
    <w:rsid w:val="00363CCB"/>
    <w:rsid w:val="003640EA"/>
    <w:rsid w:val="003642A2"/>
    <w:rsid w:val="003646C5"/>
    <w:rsid w:val="00365006"/>
    <w:rsid w:val="00365258"/>
    <w:rsid w:val="00365ABF"/>
    <w:rsid w:val="003664D4"/>
    <w:rsid w:val="00366FA8"/>
    <w:rsid w:val="0037017C"/>
    <w:rsid w:val="003703D0"/>
    <w:rsid w:val="003706B3"/>
    <w:rsid w:val="003706EF"/>
    <w:rsid w:val="003709F9"/>
    <w:rsid w:val="00372522"/>
    <w:rsid w:val="003728C9"/>
    <w:rsid w:val="00373353"/>
    <w:rsid w:val="00373923"/>
    <w:rsid w:val="00373A07"/>
    <w:rsid w:val="003744B5"/>
    <w:rsid w:val="003745F2"/>
    <w:rsid w:val="00374BA5"/>
    <w:rsid w:val="003750DD"/>
    <w:rsid w:val="003756AA"/>
    <w:rsid w:val="0037593F"/>
    <w:rsid w:val="00376309"/>
    <w:rsid w:val="00376B23"/>
    <w:rsid w:val="003773D2"/>
    <w:rsid w:val="0037794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0B62"/>
    <w:rsid w:val="00391591"/>
    <w:rsid w:val="00391BDF"/>
    <w:rsid w:val="00392CF1"/>
    <w:rsid w:val="00393028"/>
    <w:rsid w:val="0039313E"/>
    <w:rsid w:val="003934F9"/>
    <w:rsid w:val="00393CB5"/>
    <w:rsid w:val="003947A1"/>
    <w:rsid w:val="00394848"/>
    <w:rsid w:val="00394A73"/>
    <w:rsid w:val="00394BD9"/>
    <w:rsid w:val="00394CBF"/>
    <w:rsid w:val="00394D1B"/>
    <w:rsid w:val="00394EA1"/>
    <w:rsid w:val="00394FBE"/>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2EFD"/>
    <w:rsid w:val="003B3713"/>
    <w:rsid w:val="003B3AA5"/>
    <w:rsid w:val="003B445F"/>
    <w:rsid w:val="003B495A"/>
    <w:rsid w:val="003B4982"/>
    <w:rsid w:val="003B4B46"/>
    <w:rsid w:val="003B5C4E"/>
    <w:rsid w:val="003B65AB"/>
    <w:rsid w:val="003B6CFD"/>
    <w:rsid w:val="003B6F24"/>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18C4"/>
    <w:rsid w:val="003D27FB"/>
    <w:rsid w:val="003D2F60"/>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62D"/>
    <w:rsid w:val="003E69D8"/>
    <w:rsid w:val="003E6B1E"/>
    <w:rsid w:val="003E6EAB"/>
    <w:rsid w:val="003E722F"/>
    <w:rsid w:val="003E7E77"/>
    <w:rsid w:val="003F00CA"/>
    <w:rsid w:val="003F0CC4"/>
    <w:rsid w:val="003F179E"/>
    <w:rsid w:val="003F1823"/>
    <w:rsid w:val="003F1DDF"/>
    <w:rsid w:val="003F1F28"/>
    <w:rsid w:val="003F253B"/>
    <w:rsid w:val="003F2DC7"/>
    <w:rsid w:val="003F3D4F"/>
    <w:rsid w:val="003F3ED0"/>
    <w:rsid w:val="003F447B"/>
    <w:rsid w:val="003F48D0"/>
    <w:rsid w:val="003F4F4B"/>
    <w:rsid w:val="003F50A1"/>
    <w:rsid w:val="003F5132"/>
    <w:rsid w:val="003F538A"/>
    <w:rsid w:val="003F65B3"/>
    <w:rsid w:val="003F6B1B"/>
    <w:rsid w:val="003F6BA8"/>
    <w:rsid w:val="003F6D1D"/>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E9B"/>
    <w:rsid w:val="00404F25"/>
    <w:rsid w:val="004054BD"/>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1271"/>
    <w:rsid w:val="004124E8"/>
    <w:rsid w:val="004126E5"/>
    <w:rsid w:val="00412B1A"/>
    <w:rsid w:val="00413625"/>
    <w:rsid w:val="00413661"/>
    <w:rsid w:val="00413BFD"/>
    <w:rsid w:val="004146C1"/>
    <w:rsid w:val="00414A4F"/>
    <w:rsid w:val="00414EA4"/>
    <w:rsid w:val="00415756"/>
    <w:rsid w:val="0041594E"/>
    <w:rsid w:val="00415B9C"/>
    <w:rsid w:val="00415FC6"/>
    <w:rsid w:val="0041688D"/>
    <w:rsid w:val="004168DB"/>
    <w:rsid w:val="00416907"/>
    <w:rsid w:val="00416A9F"/>
    <w:rsid w:val="004170BB"/>
    <w:rsid w:val="00417C59"/>
    <w:rsid w:val="00417D63"/>
    <w:rsid w:val="00417D79"/>
    <w:rsid w:val="004201B7"/>
    <w:rsid w:val="00421FC0"/>
    <w:rsid w:val="00422A18"/>
    <w:rsid w:val="00422B01"/>
    <w:rsid w:val="00422C29"/>
    <w:rsid w:val="00423668"/>
    <w:rsid w:val="00423C36"/>
    <w:rsid w:val="004242E7"/>
    <w:rsid w:val="00424697"/>
    <w:rsid w:val="00424B8A"/>
    <w:rsid w:val="00424DD1"/>
    <w:rsid w:val="00425A62"/>
    <w:rsid w:val="00426433"/>
    <w:rsid w:val="00426B44"/>
    <w:rsid w:val="004274C8"/>
    <w:rsid w:val="004274CF"/>
    <w:rsid w:val="00427BF1"/>
    <w:rsid w:val="00430022"/>
    <w:rsid w:val="00430051"/>
    <w:rsid w:val="004303FE"/>
    <w:rsid w:val="004304D3"/>
    <w:rsid w:val="00430640"/>
    <w:rsid w:val="00430E30"/>
    <w:rsid w:val="00432AF7"/>
    <w:rsid w:val="004342A5"/>
    <w:rsid w:val="00434E44"/>
    <w:rsid w:val="0043621F"/>
    <w:rsid w:val="00436AF4"/>
    <w:rsid w:val="00436D58"/>
    <w:rsid w:val="00437066"/>
    <w:rsid w:val="00437998"/>
    <w:rsid w:val="004379D3"/>
    <w:rsid w:val="004406D0"/>
    <w:rsid w:val="004407FB"/>
    <w:rsid w:val="00441233"/>
    <w:rsid w:val="0044149E"/>
    <w:rsid w:val="00441512"/>
    <w:rsid w:val="00441873"/>
    <w:rsid w:val="00441DB9"/>
    <w:rsid w:val="00441F5D"/>
    <w:rsid w:val="00442241"/>
    <w:rsid w:val="004424D0"/>
    <w:rsid w:val="00442CBE"/>
    <w:rsid w:val="00442D09"/>
    <w:rsid w:val="004434AB"/>
    <w:rsid w:val="00443DFB"/>
    <w:rsid w:val="0044427D"/>
    <w:rsid w:val="0044493B"/>
    <w:rsid w:val="00444C0A"/>
    <w:rsid w:val="00444CD2"/>
    <w:rsid w:val="0044510F"/>
    <w:rsid w:val="00445E9A"/>
    <w:rsid w:val="00446573"/>
    <w:rsid w:val="0044696A"/>
    <w:rsid w:val="004469FF"/>
    <w:rsid w:val="00446B90"/>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3A0A"/>
    <w:rsid w:val="0046451D"/>
    <w:rsid w:val="00464A3F"/>
    <w:rsid w:val="00464A7E"/>
    <w:rsid w:val="004652F8"/>
    <w:rsid w:val="00465B3E"/>
    <w:rsid w:val="00465C0D"/>
    <w:rsid w:val="00465DED"/>
    <w:rsid w:val="004662D1"/>
    <w:rsid w:val="00466945"/>
    <w:rsid w:val="00466ED5"/>
    <w:rsid w:val="00467388"/>
    <w:rsid w:val="004677B7"/>
    <w:rsid w:val="00470261"/>
    <w:rsid w:val="00470367"/>
    <w:rsid w:val="004705C5"/>
    <w:rsid w:val="00470934"/>
    <w:rsid w:val="00470AE5"/>
    <w:rsid w:val="0047124D"/>
    <w:rsid w:val="004712EC"/>
    <w:rsid w:val="004717B7"/>
    <w:rsid w:val="00471CC8"/>
    <w:rsid w:val="00471F5C"/>
    <w:rsid w:val="004732C5"/>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335"/>
    <w:rsid w:val="00490561"/>
    <w:rsid w:val="0049059F"/>
    <w:rsid w:val="00491EB7"/>
    <w:rsid w:val="004926B9"/>
    <w:rsid w:val="00492CA8"/>
    <w:rsid w:val="00492E5C"/>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7C4"/>
    <w:rsid w:val="004A3D79"/>
    <w:rsid w:val="004A4862"/>
    <w:rsid w:val="004A4E10"/>
    <w:rsid w:val="004A565E"/>
    <w:rsid w:val="004A59A4"/>
    <w:rsid w:val="004A62AF"/>
    <w:rsid w:val="004A6E06"/>
    <w:rsid w:val="004A6E75"/>
    <w:rsid w:val="004A73C9"/>
    <w:rsid w:val="004A7475"/>
    <w:rsid w:val="004A7F95"/>
    <w:rsid w:val="004B261D"/>
    <w:rsid w:val="004B32DD"/>
    <w:rsid w:val="004B35DD"/>
    <w:rsid w:val="004B38D4"/>
    <w:rsid w:val="004B4A57"/>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290B"/>
    <w:rsid w:val="004E345A"/>
    <w:rsid w:val="004E3F06"/>
    <w:rsid w:val="004E4394"/>
    <w:rsid w:val="004E4C26"/>
    <w:rsid w:val="004E52D5"/>
    <w:rsid w:val="004E59C7"/>
    <w:rsid w:val="004E5C61"/>
    <w:rsid w:val="004E67CC"/>
    <w:rsid w:val="004E6BED"/>
    <w:rsid w:val="004E7CCE"/>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439"/>
    <w:rsid w:val="00507643"/>
    <w:rsid w:val="00507FA4"/>
    <w:rsid w:val="005100BF"/>
    <w:rsid w:val="00510424"/>
    <w:rsid w:val="00510D49"/>
    <w:rsid w:val="0051105A"/>
    <w:rsid w:val="0051110D"/>
    <w:rsid w:val="00511D21"/>
    <w:rsid w:val="005120FE"/>
    <w:rsid w:val="00512690"/>
    <w:rsid w:val="00512B28"/>
    <w:rsid w:val="00512B7A"/>
    <w:rsid w:val="00512CCA"/>
    <w:rsid w:val="00512EFD"/>
    <w:rsid w:val="005134DC"/>
    <w:rsid w:val="0051352C"/>
    <w:rsid w:val="00513896"/>
    <w:rsid w:val="00513998"/>
    <w:rsid w:val="00513C16"/>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BB9"/>
    <w:rsid w:val="00522FA1"/>
    <w:rsid w:val="00523815"/>
    <w:rsid w:val="00523995"/>
    <w:rsid w:val="00523B53"/>
    <w:rsid w:val="00523BBD"/>
    <w:rsid w:val="0052405C"/>
    <w:rsid w:val="005241B2"/>
    <w:rsid w:val="00524351"/>
    <w:rsid w:val="00524414"/>
    <w:rsid w:val="005244D3"/>
    <w:rsid w:val="00524765"/>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354C"/>
    <w:rsid w:val="005337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6C41"/>
    <w:rsid w:val="00547260"/>
    <w:rsid w:val="00547A02"/>
    <w:rsid w:val="00547A8E"/>
    <w:rsid w:val="00547D3F"/>
    <w:rsid w:val="00550163"/>
    <w:rsid w:val="00550FF4"/>
    <w:rsid w:val="00551A35"/>
    <w:rsid w:val="00552287"/>
    <w:rsid w:val="005531EF"/>
    <w:rsid w:val="0055408C"/>
    <w:rsid w:val="00555289"/>
    <w:rsid w:val="00555AEF"/>
    <w:rsid w:val="00556504"/>
    <w:rsid w:val="00556B5A"/>
    <w:rsid w:val="00556DFE"/>
    <w:rsid w:val="0055788E"/>
    <w:rsid w:val="00557BE8"/>
    <w:rsid w:val="00560452"/>
    <w:rsid w:val="0056097F"/>
    <w:rsid w:val="00560E39"/>
    <w:rsid w:val="005622D6"/>
    <w:rsid w:val="00562AD4"/>
    <w:rsid w:val="00563583"/>
    <w:rsid w:val="005635DB"/>
    <w:rsid w:val="00563722"/>
    <w:rsid w:val="00563DF0"/>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7780A"/>
    <w:rsid w:val="005800A3"/>
    <w:rsid w:val="00580E5C"/>
    <w:rsid w:val="00580F97"/>
    <w:rsid w:val="00581587"/>
    <w:rsid w:val="00581F5A"/>
    <w:rsid w:val="00582B82"/>
    <w:rsid w:val="00582EF6"/>
    <w:rsid w:val="00583464"/>
    <w:rsid w:val="00583A9B"/>
    <w:rsid w:val="00585D80"/>
    <w:rsid w:val="00586A60"/>
    <w:rsid w:val="00586C42"/>
    <w:rsid w:val="0058774E"/>
    <w:rsid w:val="00587847"/>
    <w:rsid w:val="00587868"/>
    <w:rsid w:val="00587E0C"/>
    <w:rsid w:val="00591025"/>
    <w:rsid w:val="00591555"/>
    <w:rsid w:val="00592E85"/>
    <w:rsid w:val="00592F69"/>
    <w:rsid w:val="00593557"/>
    <w:rsid w:val="005935DB"/>
    <w:rsid w:val="0059385F"/>
    <w:rsid w:val="005946F1"/>
    <w:rsid w:val="005953FD"/>
    <w:rsid w:val="00595BF2"/>
    <w:rsid w:val="00595D58"/>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57C"/>
    <w:rsid w:val="005D569E"/>
    <w:rsid w:val="005D6A20"/>
    <w:rsid w:val="005D75A8"/>
    <w:rsid w:val="005D7F63"/>
    <w:rsid w:val="005D7FD7"/>
    <w:rsid w:val="005E0134"/>
    <w:rsid w:val="005E01D6"/>
    <w:rsid w:val="005E0D2C"/>
    <w:rsid w:val="005E0FBF"/>
    <w:rsid w:val="005E10AA"/>
    <w:rsid w:val="005E1A94"/>
    <w:rsid w:val="005E1E5E"/>
    <w:rsid w:val="005E2235"/>
    <w:rsid w:val="005E2578"/>
    <w:rsid w:val="005E2C82"/>
    <w:rsid w:val="005E320C"/>
    <w:rsid w:val="005E3644"/>
    <w:rsid w:val="005E43D7"/>
    <w:rsid w:val="005E43D9"/>
    <w:rsid w:val="005E4A78"/>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5F7BA5"/>
    <w:rsid w:val="0060015E"/>
    <w:rsid w:val="00600FF2"/>
    <w:rsid w:val="0060107B"/>
    <w:rsid w:val="006015B7"/>
    <w:rsid w:val="00601744"/>
    <w:rsid w:val="00601EEB"/>
    <w:rsid w:val="0060324A"/>
    <w:rsid w:val="00603B00"/>
    <w:rsid w:val="00604156"/>
    <w:rsid w:val="006041F6"/>
    <w:rsid w:val="00604586"/>
    <w:rsid w:val="00604591"/>
    <w:rsid w:val="00604A3E"/>
    <w:rsid w:val="00604E98"/>
    <w:rsid w:val="00605518"/>
    <w:rsid w:val="00605593"/>
    <w:rsid w:val="006058CE"/>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6F31"/>
    <w:rsid w:val="00627AAB"/>
    <w:rsid w:val="00627B99"/>
    <w:rsid w:val="00627E79"/>
    <w:rsid w:val="006300C1"/>
    <w:rsid w:val="006304B1"/>
    <w:rsid w:val="00630B9A"/>
    <w:rsid w:val="00631533"/>
    <w:rsid w:val="00631EC7"/>
    <w:rsid w:val="0063209E"/>
    <w:rsid w:val="00633165"/>
    <w:rsid w:val="006335B0"/>
    <w:rsid w:val="00633D19"/>
    <w:rsid w:val="00633D42"/>
    <w:rsid w:val="00634056"/>
    <w:rsid w:val="00634CAD"/>
    <w:rsid w:val="00634E82"/>
    <w:rsid w:val="006363FA"/>
    <w:rsid w:val="0063655E"/>
    <w:rsid w:val="00636979"/>
    <w:rsid w:val="00636B5D"/>
    <w:rsid w:val="006372D5"/>
    <w:rsid w:val="006379A7"/>
    <w:rsid w:val="00637EA1"/>
    <w:rsid w:val="00640040"/>
    <w:rsid w:val="00640237"/>
    <w:rsid w:val="00640F67"/>
    <w:rsid w:val="0064124F"/>
    <w:rsid w:val="00641AB6"/>
    <w:rsid w:val="00642173"/>
    <w:rsid w:val="00642440"/>
    <w:rsid w:val="00642997"/>
    <w:rsid w:val="00642BFD"/>
    <w:rsid w:val="006436D0"/>
    <w:rsid w:val="00643E85"/>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97"/>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886"/>
    <w:rsid w:val="00672A00"/>
    <w:rsid w:val="0067332F"/>
    <w:rsid w:val="0067374C"/>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2A54"/>
    <w:rsid w:val="00683085"/>
    <w:rsid w:val="0068387C"/>
    <w:rsid w:val="00683942"/>
    <w:rsid w:val="00683ACE"/>
    <w:rsid w:val="00683E1A"/>
    <w:rsid w:val="0068574F"/>
    <w:rsid w:val="00686222"/>
    <w:rsid w:val="0068634C"/>
    <w:rsid w:val="00686C68"/>
    <w:rsid w:val="00686F04"/>
    <w:rsid w:val="00686F62"/>
    <w:rsid w:val="00687043"/>
    <w:rsid w:val="00690724"/>
    <w:rsid w:val="00690B64"/>
    <w:rsid w:val="00691476"/>
    <w:rsid w:val="00691F51"/>
    <w:rsid w:val="006922DF"/>
    <w:rsid w:val="00692328"/>
    <w:rsid w:val="0069241A"/>
    <w:rsid w:val="00693531"/>
    <w:rsid w:val="006935B9"/>
    <w:rsid w:val="00694848"/>
    <w:rsid w:val="00695224"/>
    <w:rsid w:val="00695257"/>
    <w:rsid w:val="006953B6"/>
    <w:rsid w:val="006959D4"/>
    <w:rsid w:val="00695AB8"/>
    <w:rsid w:val="00695AF5"/>
    <w:rsid w:val="00696290"/>
    <w:rsid w:val="00696667"/>
    <w:rsid w:val="00696EA4"/>
    <w:rsid w:val="00697A24"/>
    <w:rsid w:val="00697C1D"/>
    <w:rsid w:val="006A0902"/>
    <w:rsid w:val="006A0DC0"/>
    <w:rsid w:val="006A104A"/>
    <w:rsid w:val="006A158C"/>
    <w:rsid w:val="006A189A"/>
    <w:rsid w:val="006A1938"/>
    <w:rsid w:val="006A19BD"/>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CFA"/>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C7833"/>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222"/>
    <w:rsid w:val="006D776D"/>
    <w:rsid w:val="006D7DAF"/>
    <w:rsid w:val="006D7E04"/>
    <w:rsid w:val="006E0126"/>
    <w:rsid w:val="006E02B6"/>
    <w:rsid w:val="006E0848"/>
    <w:rsid w:val="006E11AC"/>
    <w:rsid w:val="006E1E03"/>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AD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2F1C"/>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1CDA"/>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12F"/>
    <w:rsid w:val="00747C97"/>
    <w:rsid w:val="00747CEF"/>
    <w:rsid w:val="0075028B"/>
    <w:rsid w:val="00750D85"/>
    <w:rsid w:val="00750D90"/>
    <w:rsid w:val="00751041"/>
    <w:rsid w:val="00751196"/>
    <w:rsid w:val="00751C20"/>
    <w:rsid w:val="00751F63"/>
    <w:rsid w:val="00751FBC"/>
    <w:rsid w:val="007529FC"/>
    <w:rsid w:val="00752B74"/>
    <w:rsid w:val="00752CDD"/>
    <w:rsid w:val="00752E07"/>
    <w:rsid w:val="00752FEA"/>
    <w:rsid w:val="00753B52"/>
    <w:rsid w:val="00753F35"/>
    <w:rsid w:val="0075447B"/>
    <w:rsid w:val="0075523F"/>
    <w:rsid w:val="00755530"/>
    <w:rsid w:val="007559C0"/>
    <w:rsid w:val="00755A5C"/>
    <w:rsid w:val="00755E79"/>
    <w:rsid w:val="007566DE"/>
    <w:rsid w:val="00756F86"/>
    <w:rsid w:val="0075777A"/>
    <w:rsid w:val="0076013E"/>
    <w:rsid w:val="0076131E"/>
    <w:rsid w:val="007645ED"/>
    <w:rsid w:val="00765002"/>
    <w:rsid w:val="0076501C"/>
    <w:rsid w:val="00766293"/>
    <w:rsid w:val="007675F7"/>
    <w:rsid w:val="0077091F"/>
    <w:rsid w:val="00771266"/>
    <w:rsid w:val="00772036"/>
    <w:rsid w:val="0077203D"/>
    <w:rsid w:val="00772114"/>
    <w:rsid w:val="00772150"/>
    <w:rsid w:val="007721E3"/>
    <w:rsid w:val="00775123"/>
    <w:rsid w:val="00775850"/>
    <w:rsid w:val="00776534"/>
    <w:rsid w:val="007768AE"/>
    <w:rsid w:val="00776F7B"/>
    <w:rsid w:val="00777322"/>
    <w:rsid w:val="00777B5D"/>
    <w:rsid w:val="00777C1D"/>
    <w:rsid w:val="00777E1B"/>
    <w:rsid w:val="00780D57"/>
    <w:rsid w:val="00780F67"/>
    <w:rsid w:val="007811DE"/>
    <w:rsid w:val="007818C5"/>
    <w:rsid w:val="00781EF6"/>
    <w:rsid w:val="00781F40"/>
    <w:rsid w:val="00782BCF"/>
    <w:rsid w:val="00782CE7"/>
    <w:rsid w:val="00782F5F"/>
    <w:rsid w:val="00784306"/>
    <w:rsid w:val="00784450"/>
    <w:rsid w:val="00784DDD"/>
    <w:rsid w:val="00785434"/>
    <w:rsid w:val="007854AB"/>
    <w:rsid w:val="00785789"/>
    <w:rsid w:val="007857B5"/>
    <w:rsid w:val="00785ECF"/>
    <w:rsid w:val="00785F9C"/>
    <w:rsid w:val="00786820"/>
    <w:rsid w:val="00786D03"/>
    <w:rsid w:val="007874E8"/>
    <w:rsid w:val="00787A4E"/>
    <w:rsid w:val="00787E46"/>
    <w:rsid w:val="00790714"/>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DBE"/>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A7F19"/>
    <w:rsid w:val="007B1A47"/>
    <w:rsid w:val="007B1DED"/>
    <w:rsid w:val="007B2741"/>
    <w:rsid w:val="007B398C"/>
    <w:rsid w:val="007B3EEC"/>
    <w:rsid w:val="007B3F83"/>
    <w:rsid w:val="007B3FFF"/>
    <w:rsid w:val="007B47BA"/>
    <w:rsid w:val="007B4B17"/>
    <w:rsid w:val="007B5883"/>
    <w:rsid w:val="007B62F5"/>
    <w:rsid w:val="007B6B4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C79F6"/>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2CB"/>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5983"/>
    <w:rsid w:val="007E614B"/>
    <w:rsid w:val="007E6353"/>
    <w:rsid w:val="007E637E"/>
    <w:rsid w:val="007E7BB8"/>
    <w:rsid w:val="007E7BEA"/>
    <w:rsid w:val="007F0400"/>
    <w:rsid w:val="007F040C"/>
    <w:rsid w:val="007F0568"/>
    <w:rsid w:val="007F0A9F"/>
    <w:rsid w:val="007F10D9"/>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34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646"/>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4151"/>
    <w:rsid w:val="008254A4"/>
    <w:rsid w:val="008266CC"/>
    <w:rsid w:val="008275A6"/>
    <w:rsid w:val="00827773"/>
    <w:rsid w:val="00827B06"/>
    <w:rsid w:val="00827E2A"/>
    <w:rsid w:val="00830148"/>
    <w:rsid w:val="00830AF2"/>
    <w:rsid w:val="00830BFC"/>
    <w:rsid w:val="00830EAB"/>
    <w:rsid w:val="008310D2"/>
    <w:rsid w:val="00831F24"/>
    <w:rsid w:val="008320E3"/>
    <w:rsid w:val="00832458"/>
    <w:rsid w:val="00832601"/>
    <w:rsid w:val="00832DD9"/>
    <w:rsid w:val="00832EE1"/>
    <w:rsid w:val="00833A00"/>
    <w:rsid w:val="0083687A"/>
    <w:rsid w:val="0083775C"/>
    <w:rsid w:val="008400CE"/>
    <w:rsid w:val="00841487"/>
    <w:rsid w:val="008415DF"/>
    <w:rsid w:val="0084170D"/>
    <w:rsid w:val="00841AE6"/>
    <w:rsid w:val="00841D6A"/>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3FE"/>
    <w:rsid w:val="008476CA"/>
    <w:rsid w:val="0084776B"/>
    <w:rsid w:val="00850E57"/>
    <w:rsid w:val="0085101E"/>
    <w:rsid w:val="00852470"/>
    <w:rsid w:val="008524EA"/>
    <w:rsid w:val="00852846"/>
    <w:rsid w:val="008532A7"/>
    <w:rsid w:val="008538E8"/>
    <w:rsid w:val="00854BF0"/>
    <w:rsid w:val="00854CBF"/>
    <w:rsid w:val="00855CB8"/>
    <w:rsid w:val="00856618"/>
    <w:rsid w:val="008566CA"/>
    <w:rsid w:val="008568C5"/>
    <w:rsid w:val="0085699B"/>
    <w:rsid w:val="00856B2E"/>
    <w:rsid w:val="008576E8"/>
    <w:rsid w:val="0086183B"/>
    <w:rsid w:val="00862342"/>
    <w:rsid w:val="00862457"/>
    <w:rsid w:val="00862708"/>
    <w:rsid w:val="00862D18"/>
    <w:rsid w:val="008632E4"/>
    <w:rsid w:val="008638FB"/>
    <w:rsid w:val="00864BA7"/>
    <w:rsid w:val="00864FA0"/>
    <w:rsid w:val="00864FD5"/>
    <w:rsid w:val="00865CCE"/>
    <w:rsid w:val="00867216"/>
    <w:rsid w:val="0086743B"/>
    <w:rsid w:val="0087014B"/>
    <w:rsid w:val="00870347"/>
    <w:rsid w:val="0087052B"/>
    <w:rsid w:val="008708C1"/>
    <w:rsid w:val="00870CEF"/>
    <w:rsid w:val="0087154B"/>
    <w:rsid w:val="00871579"/>
    <w:rsid w:val="00871B86"/>
    <w:rsid w:val="00872962"/>
    <w:rsid w:val="008729E8"/>
    <w:rsid w:val="00872C52"/>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183"/>
    <w:rsid w:val="0088250C"/>
    <w:rsid w:val="008832BB"/>
    <w:rsid w:val="00883477"/>
    <w:rsid w:val="00884182"/>
    <w:rsid w:val="008844CC"/>
    <w:rsid w:val="00884DE8"/>
    <w:rsid w:val="0088501E"/>
    <w:rsid w:val="0088512A"/>
    <w:rsid w:val="00885B9F"/>
    <w:rsid w:val="00885F38"/>
    <w:rsid w:val="008864C3"/>
    <w:rsid w:val="00886B83"/>
    <w:rsid w:val="00887545"/>
    <w:rsid w:val="00887AA2"/>
    <w:rsid w:val="008900AB"/>
    <w:rsid w:val="00890CC0"/>
    <w:rsid w:val="00891630"/>
    <w:rsid w:val="008916E6"/>
    <w:rsid w:val="00891AD2"/>
    <w:rsid w:val="00891B0F"/>
    <w:rsid w:val="0089263D"/>
    <w:rsid w:val="008926B9"/>
    <w:rsid w:val="00892BD6"/>
    <w:rsid w:val="00892C69"/>
    <w:rsid w:val="00892CA6"/>
    <w:rsid w:val="00893562"/>
    <w:rsid w:val="008935B1"/>
    <w:rsid w:val="00894579"/>
    <w:rsid w:val="008959FD"/>
    <w:rsid w:val="00895C6B"/>
    <w:rsid w:val="00896D0A"/>
    <w:rsid w:val="0089748F"/>
    <w:rsid w:val="0089751D"/>
    <w:rsid w:val="00897A46"/>
    <w:rsid w:val="00897F8F"/>
    <w:rsid w:val="008A0126"/>
    <w:rsid w:val="008A01B8"/>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B70"/>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6FAF"/>
    <w:rsid w:val="008B71AE"/>
    <w:rsid w:val="008B761D"/>
    <w:rsid w:val="008B7D5A"/>
    <w:rsid w:val="008C0190"/>
    <w:rsid w:val="008C01FF"/>
    <w:rsid w:val="008C0A9D"/>
    <w:rsid w:val="008C17E1"/>
    <w:rsid w:val="008C2E17"/>
    <w:rsid w:val="008C32C7"/>
    <w:rsid w:val="008C455A"/>
    <w:rsid w:val="008C4A4A"/>
    <w:rsid w:val="008C4CA8"/>
    <w:rsid w:val="008C4EDA"/>
    <w:rsid w:val="008C5305"/>
    <w:rsid w:val="008C5566"/>
    <w:rsid w:val="008C562A"/>
    <w:rsid w:val="008C5863"/>
    <w:rsid w:val="008C5A85"/>
    <w:rsid w:val="008C5A8C"/>
    <w:rsid w:val="008C6D7A"/>
    <w:rsid w:val="008C7124"/>
    <w:rsid w:val="008C713E"/>
    <w:rsid w:val="008C76FE"/>
    <w:rsid w:val="008C7B9B"/>
    <w:rsid w:val="008D0D6B"/>
    <w:rsid w:val="008D0E73"/>
    <w:rsid w:val="008D0EAD"/>
    <w:rsid w:val="008D14B9"/>
    <w:rsid w:val="008D1648"/>
    <w:rsid w:val="008D2745"/>
    <w:rsid w:val="008D2A84"/>
    <w:rsid w:val="008D45C6"/>
    <w:rsid w:val="008D4D1D"/>
    <w:rsid w:val="008D5D67"/>
    <w:rsid w:val="008D5F2F"/>
    <w:rsid w:val="008D6448"/>
    <w:rsid w:val="008D6EE1"/>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134"/>
    <w:rsid w:val="008F04AE"/>
    <w:rsid w:val="008F0682"/>
    <w:rsid w:val="008F06E3"/>
    <w:rsid w:val="008F0D7F"/>
    <w:rsid w:val="008F247C"/>
    <w:rsid w:val="008F249A"/>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574"/>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47A"/>
    <w:rsid w:val="009209BA"/>
    <w:rsid w:val="0092251C"/>
    <w:rsid w:val="009226C5"/>
    <w:rsid w:val="009229C9"/>
    <w:rsid w:val="0092357A"/>
    <w:rsid w:val="00923E21"/>
    <w:rsid w:val="0092402B"/>
    <w:rsid w:val="00924346"/>
    <w:rsid w:val="00924588"/>
    <w:rsid w:val="009249A0"/>
    <w:rsid w:val="00924A9F"/>
    <w:rsid w:val="00925042"/>
    <w:rsid w:val="009251E0"/>
    <w:rsid w:val="00925E8E"/>
    <w:rsid w:val="009269BD"/>
    <w:rsid w:val="00926AA3"/>
    <w:rsid w:val="00927B07"/>
    <w:rsid w:val="009303D6"/>
    <w:rsid w:val="009306E3"/>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90F"/>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B6C"/>
    <w:rsid w:val="00964D10"/>
    <w:rsid w:val="00965153"/>
    <w:rsid w:val="00965371"/>
    <w:rsid w:val="00965468"/>
    <w:rsid w:val="00965874"/>
    <w:rsid w:val="00965E71"/>
    <w:rsid w:val="009667F1"/>
    <w:rsid w:val="009668D3"/>
    <w:rsid w:val="009670C2"/>
    <w:rsid w:val="00970100"/>
    <w:rsid w:val="0097040B"/>
    <w:rsid w:val="0097088C"/>
    <w:rsid w:val="00972177"/>
    <w:rsid w:val="00973222"/>
    <w:rsid w:val="00973DF4"/>
    <w:rsid w:val="00974624"/>
    <w:rsid w:val="00975087"/>
    <w:rsid w:val="0097574B"/>
    <w:rsid w:val="00975C59"/>
    <w:rsid w:val="00975DEE"/>
    <w:rsid w:val="00976215"/>
    <w:rsid w:val="00976309"/>
    <w:rsid w:val="00976487"/>
    <w:rsid w:val="0097700C"/>
    <w:rsid w:val="009773D6"/>
    <w:rsid w:val="00977A8A"/>
    <w:rsid w:val="00977C0C"/>
    <w:rsid w:val="009808B3"/>
    <w:rsid w:val="009808F5"/>
    <w:rsid w:val="0098149C"/>
    <w:rsid w:val="00982626"/>
    <w:rsid w:val="00982DCA"/>
    <w:rsid w:val="00982E5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650"/>
    <w:rsid w:val="00990C19"/>
    <w:rsid w:val="00991530"/>
    <w:rsid w:val="009916DA"/>
    <w:rsid w:val="00991932"/>
    <w:rsid w:val="00991D80"/>
    <w:rsid w:val="00991EA5"/>
    <w:rsid w:val="009920AC"/>
    <w:rsid w:val="00992B33"/>
    <w:rsid w:val="00993D2F"/>
    <w:rsid w:val="009945E8"/>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3C57"/>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5FB2"/>
    <w:rsid w:val="009C6134"/>
    <w:rsid w:val="009C7301"/>
    <w:rsid w:val="009C7484"/>
    <w:rsid w:val="009C749C"/>
    <w:rsid w:val="009C788F"/>
    <w:rsid w:val="009C795B"/>
    <w:rsid w:val="009C7ACB"/>
    <w:rsid w:val="009C7EF2"/>
    <w:rsid w:val="009D0643"/>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D96"/>
    <w:rsid w:val="009D7E70"/>
    <w:rsid w:val="009D7EC6"/>
    <w:rsid w:val="009E0313"/>
    <w:rsid w:val="009E1C84"/>
    <w:rsid w:val="009E1E04"/>
    <w:rsid w:val="009E1FF9"/>
    <w:rsid w:val="009E4179"/>
    <w:rsid w:val="009E447B"/>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C1C"/>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1B67"/>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5F65"/>
    <w:rsid w:val="00A1666B"/>
    <w:rsid w:val="00A16D77"/>
    <w:rsid w:val="00A16DD2"/>
    <w:rsid w:val="00A16FBE"/>
    <w:rsid w:val="00A170A7"/>
    <w:rsid w:val="00A17BA4"/>
    <w:rsid w:val="00A207DC"/>
    <w:rsid w:val="00A20CEB"/>
    <w:rsid w:val="00A21118"/>
    <w:rsid w:val="00A22977"/>
    <w:rsid w:val="00A229E4"/>
    <w:rsid w:val="00A232E0"/>
    <w:rsid w:val="00A234D4"/>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2F43"/>
    <w:rsid w:val="00A33BE0"/>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21A"/>
    <w:rsid w:val="00A46B6F"/>
    <w:rsid w:val="00A4787F"/>
    <w:rsid w:val="00A47C6D"/>
    <w:rsid w:val="00A5091A"/>
    <w:rsid w:val="00A50E22"/>
    <w:rsid w:val="00A5145B"/>
    <w:rsid w:val="00A51586"/>
    <w:rsid w:val="00A5192E"/>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B3B"/>
    <w:rsid w:val="00A60FE1"/>
    <w:rsid w:val="00A61836"/>
    <w:rsid w:val="00A61853"/>
    <w:rsid w:val="00A618C6"/>
    <w:rsid w:val="00A622E3"/>
    <w:rsid w:val="00A62436"/>
    <w:rsid w:val="00A62A4D"/>
    <w:rsid w:val="00A62CC5"/>
    <w:rsid w:val="00A6317B"/>
    <w:rsid w:val="00A63184"/>
    <w:rsid w:val="00A639B1"/>
    <w:rsid w:val="00A63A95"/>
    <w:rsid w:val="00A63DF1"/>
    <w:rsid w:val="00A63F97"/>
    <w:rsid w:val="00A6410C"/>
    <w:rsid w:val="00A6421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94F"/>
    <w:rsid w:val="00A81A20"/>
    <w:rsid w:val="00A81B8D"/>
    <w:rsid w:val="00A81D7B"/>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5A7"/>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2E7"/>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AA"/>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B6C"/>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253"/>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3FC8"/>
    <w:rsid w:val="00B14B59"/>
    <w:rsid w:val="00B14FC0"/>
    <w:rsid w:val="00B159F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3639"/>
    <w:rsid w:val="00B2482B"/>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264A"/>
    <w:rsid w:val="00B53C34"/>
    <w:rsid w:val="00B53F0D"/>
    <w:rsid w:val="00B5455A"/>
    <w:rsid w:val="00B5657A"/>
    <w:rsid w:val="00B56966"/>
    <w:rsid w:val="00B56B84"/>
    <w:rsid w:val="00B57961"/>
    <w:rsid w:val="00B57C56"/>
    <w:rsid w:val="00B60BE1"/>
    <w:rsid w:val="00B61614"/>
    <w:rsid w:val="00B61672"/>
    <w:rsid w:val="00B61B8F"/>
    <w:rsid w:val="00B61EEB"/>
    <w:rsid w:val="00B62488"/>
    <w:rsid w:val="00B628A4"/>
    <w:rsid w:val="00B62D2F"/>
    <w:rsid w:val="00B63293"/>
    <w:rsid w:val="00B635D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41F"/>
    <w:rsid w:val="00B728FD"/>
    <w:rsid w:val="00B72FA4"/>
    <w:rsid w:val="00B73290"/>
    <w:rsid w:val="00B7374F"/>
    <w:rsid w:val="00B74500"/>
    <w:rsid w:val="00B74AFB"/>
    <w:rsid w:val="00B7547E"/>
    <w:rsid w:val="00B754EA"/>
    <w:rsid w:val="00B75A04"/>
    <w:rsid w:val="00B7605A"/>
    <w:rsid w:val="00B760EE"/>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03D"/>
    <w:rsid w:val="00B8280A"/>
    <w:rsid w:val="00B83638"/>
    <w:rsid w:val="00B839BC"/>
    <w:rsid w:val="00B83C5F"/>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23E"/>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261C"/>
    <w:rsid w:val="00BA2DF6"/>
    <w:rsid w:val="00BA3212"/>
    <w:rsid w:val="00BA3B4B"/>
    <w:rsid w:val="00BA40BE"/>
    <w:rsid w:val="00BA467B"/>
    <w:rsid w:val="00BA4D41"/>
    <w:rsid w:val="00BA57F5"/>
    <w:rsid w:val="00BA58BB"/>
    <w:rsid w:val="00BA67FC"/>
    <w:rsid w:val="00BA6B8E"/>
    <w:rsid w:val="00BA6C85"/>
    <w:rsid w:val="00BA70FF"/>
    <w:rsid w:val="00BA711E"/>
    <w:rsid w:val="00BA7285"/>
    <w:rsid w:val="00BA7BE8"/>
    <w:rsid w:val="00BB08F7"/>
    <w:rsid w:val="00BB0BA7"/>
    <w:rsid w:val="00BB0CA1"/>
    <w:rsid w:val="00BB133D"/>
    <w:rsid w:val="00BB1924"/>
    <w:rsid w:val="00BB222A"/>
    <w:rsid w:val="00BB2616"/>
    <w:rsid w:val="00BB26EB"/>
    <w:rsid w:val="00BB2C15"/>
    <w:rsid w:val="00BB2FDC"/>
    <w:rsid w:val="00BB37AA"/>
    <w:rsid w:val="00BB3C8A"/>
    <w:rsid w:val="00BB4049"/>
    <w:rsid w:val="00BB5150"/>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A7"/>
    <w:rsid w:val="00BC3CE2"/>
    <w:rsid w:val="00BC3E3B"/>
    <w:rsid w:val="00BC52DE"/>
    <w:rsid w:val="00BC69C6"/>
    <w:rsid w:val="00BC6BFD"/>
    <w:rsid w:val="00BC6D8E"/>
    <w:rsid w:val="00BC7956"/>
    <w:rsid w:val="00BD0288"/>
    <w:rsid w:val="00BD02E6"/>
    <w:rsid w:val="00BD065D"/>
    <w:rsid w:val="00BD0B23"/>
    <w:rsid w:val="00BD0CF8"/>
    <w:rsid w:val="00BD0DDA"/>
    <w:rsid w:val="00BD0F7B"/>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5DB"/>
    <w:rsid w:val="00BF1896"/>
    <w:rsid w:val="00BF324E"/>
    <w:rsid w:val="00BF329F"/>
    <w:rsid w:val="00BF3D79"/>
    <w:rsid w:val="00BF3DDC"/>
    <w:rsid w:val="00BF4038"/>
    <w:rsid w:val="00BF4674"/>
    <w:rsid w:val="00BF47B7"/>
    <w:rsid w:val="00BF5020"/>
    <w:rsid w:val="00BF521F"/>
    <w:rsid w:val="00BF55BA"/>
    <w:rsid w:val="00BF58F2"/>
    <w:rsid w:val="00BF590D"/>
    <w:rsid w:val="00BF63BD"/>
    <w:rsid w:val="00BF6637"/>
    <w:rsid w:val="00BF756C"/>
    <w:rsid w:val="00BF7870"/>
    <w:rsid w:val="00BF794A"/>
    <w:rsid w:val="00BF7E92"/>
    <w:rsid w:val="00C00D9E"/>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275"/>
    <w:rsid w:val="00C13810"/>
    <w:rsid w:val="00C13934"/>
    <w:rsid w:val="00C13B21"/>
    <w:rsid w:val="00C14234"/>
    <w:rsid w:val="00C14C9F"/>
    <w:rsid w:val="00C155CC"/>
    <w:rsid w:val="00C157E6"/>
    <w:rsid w:val="00C15941"/>
    <w:rsid w:val="00C15A4A"/>
    <w:rsid w:val="00C160D1"/>
    <w:rsid w:val="00C168BD"/>
    <w:rsid w:val="00C16E20"/>
    <w:rsid w:val="00C16F02"/>
    <w:rsid w:val="00C170CD"/>
    <w:rsid w:val="00C1762F"/>
    <w:rsid w:val="00C2047B"/>
    <w:rsid w:val="00C20A4F"/>
    <w:rsid w:val="00C215BB"/>
    <w:rsid w:val="00C216C9"/>
    <w:rsid w:val="00C21801"/>
    <w:rsid w:val="00C22208"/>
    <w:rsid w:val="00C2304D"/>
    <w:rsid w:val="00C236EB"/>
    <w:rsid w:val="00C23BE9"/>
    <w:rsid w:val="00C24016"/>
    <w:rsid w:val="00C24904"/>
    <w:rsid w:val="00C24BC8"/>
    <w:rsid w:val="00C2541E"/>
    <w:rsid w:val="00C25F86"/>
    <w:rsid w:val="00C2649C"/>
    <w:rsid w:val="00C26623"/>
    <w:rsid w:val="00C26685"/>
    <w:rsid w:val="00C268C0"/>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5F8E"/>
    <w:rsid w:val="00C363E7"/>
    <w:rsid w:val="00C3640A"/>
    <w:rsid w:val="00C36F96"/>
    <w:rsid w:val="00C37086"/>
    <w:rsid w:val="00C3796D"/>
    <w:rsid w:val="00C4057F"/>
    <w:rsid w:val="00C40753"/>
    <w:rsid w:val="00C40815"/>
    <w:rsid w:val="00C40B89"/>
    <w:rsid w:val="00C40B90"/>
    <w:rsid w:val="00C41BEB"/>
    <w:rsid w:val="00C427A2"/>
    <w:rsid w:val="00C42E64"/>
    <w:rsid w:val="00C438A2"/>
    <w:rsid w:val="00C43C61"/>
    <w:rsid w:val="00C441C2"/>
    <w:rsid w:val="00C4421D"/>
    <w:rsid w:val="00C47715"/>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44E"/>
    <w:rsid w:val="00C615B8"/>
    <w:rsid w:val="00C61AFD"/>
    <w:rsid w:val="00C62D67"/>
    <w:rsid w:val="00C633BA"/>
    <w:rsid w:val="00C6356B"/>
    <w:rsid w:val="00C652E2"/>
    <w:rsid w:val="00C653FB"/>
    <w:rsid w:val="00C65CBF"/>
    <w:rsid w:val="00C66375"/>
    <w:rsid w:val="00C667D0"/>
    <w:rsid w:val="00C66998"/>
    <w:rsid w:val="00C66AD7"/>
    <w:rsid w:val="00C66E3C"/>
    <w:rsid w:val="00C67EA5"/>
    <w:rsid w:val="00C70107"/>
    <w:rsid w:val="00C70E36"/>
    <w:rsid w:val="00C71279"/>
    <w:rsid w:val="00C71351"/>
    <w:rsid w:val="00C71A08"/>
    <w:rsid w:val="00C72625"/>
    <w:rsid w:val="00C7271D"/>
    <w:rsid w:val="00C72B6C"/>
    <w:rsid w:val="00C732DE"/>
    <w:rsid w:val="00C73FAB"/>
    <w:rsid w:val="00C747DA"/>
    <w:rsid w:val="00C74CF6"/>
    <w:rsid w:val="00C75062"/>
    <w:rsid w:val="00C7526B"/>
    <w:rsid w:val="00C75A01"/>
    <w:rsid w:val="00C75BCA"/>
    <w:rsid w:val="00C75C66"/>
    <w:rsid w:val="00C75DB6"/>
    <w:rsid w:val="00C76E04"/>
    <w:rsid w:val="00C76FB0"/>
    <w:rsid w:val="00C81278"/>
    <w:rsid w:val="00C81326"/>
    <w:rsid w:val="00C81A2C"/>
    <w:rsid w:val="00C81E27"/>
    <w:rsid w:val="00C82647"/>
    <w:rsid w:val="00C8285E"/>
    <w:rsid w:val="00C82F2D"/>
    <w:rsid w:val="00C83260"/>
    <w:rsid w:val="00C836F0"/>
    <w:rsid w:val="00C8398B"/>
    <w:rsid w:val="00C84318"/>
    <w:rsid w:val="00C848B7"/>
    <w:rsid w:val="00C856BE"/>
    <w:rsid w:val="00C85F2C"/>
    <w:rsid w:val="00C86485"/>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7F3"/>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5A4C"/>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3860"/>
    <w:rsid w:val="00CC58B4"/>
    <w:rsid w:val="00CC597B"/>
    <w:rsid w:val="00CC5AA0"/>
    <w:rsid w:val="00CC669A"/>
    <w:rsid w:val="00CC75B6"/>
    <w:rsid w:val="00CC779B"/>
    <w:rsid w:val="00CD0261"/>
    <w:rsid w:val="00CD0BBF"/>
    <w:rsid w:val="00CD288F"/>
    <w:rsid w:val="00CD28B2"/>
    <w:rsid w:val="00CD2DD0"/>
    <w:rsid w:val="00CD33EE"/>
    <w:rsid w:val="00CD3776"/>
    <w:rsid w:val="00CD4B48"/>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49F"/>
    <w:rsid w:val="00CE79A8"/>
    <w:rsid w:val="00CE7BC1"/>
    <w:rsid w:val="00CE7E34"/>
    <w:rsid w:val="00CF0639"/>
    <w:rsid w:val="00CF0AE5"/>
    <w:rsid w:val="00CF12B7"/>
    <w:rsid w:val="00CF14A0"/>
    <w:rsid w:val="00CF19DF"/>
    <w:rsid w:val="00CF1ED5"/>
    <w:rsid w:val="00CF1F8D"/>
    <w:rsid w:val="00CF2172"/>
    <w:rsid w:val="00CF25F6"/>
    <w:rsid w:val="00CF2BBB"/>
    <w:rsid w:val="00CF32CA"/>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4E2F"/>
    <w:rsid w:val="00D052B0"/>
    <w:rsid w:val="00D053AF"/>
    <w:rsid w:val="00D0545B"/>
    <w:rsid w:val="00D058FD"/>
    <w:rsid w:val="00D05F86"/>
    <w:rsid w:val="00D06433"/>
    <w:rsid w:val="00D070BE"/>
    <w:rsid w:val="00D07169"/>
    <w:rsid w:val="00D07583"/>
    <w:rsid w:val="00D0769F"/>
    <w:rsid w:val="00D07C40"/>
    <w:rsid w:val="00D1003B"/>
    <w:rsid w:val="00D102A5"/>
    <w:rsid w:val="00D109FA"/>
    <w:rsid w:val="00D10F4D"/>
    <w:rsid w:val="00D10F85"/>
    <w:rsid w:val="00D111EF"/>
    <w:rsid w:val="00D11712"/>
    <w:rsid w:val="00D11EC0"/>
    <w:rsid w:val="00D120D2"/>
    <w:rsid w:val="00D1312B"/>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09"/>
    <w:rsid w:val="00D30C66"/>
    <w:rsid w:val="00D30ECB"/>
    <w:rsid w:val="00D31163"/>
    <w:rsid w:val="00D31D1F"/>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2DF"/>
    <w:rsid w:val="00D51867"/>
    <w:rsid w:val="00D519DD"/>
    <w:rsid w:val="00D51AD4"/>
    <w:rsid w:val="00D53414"/>
    <w:rsid w:val="00D54B76"/>
    <w:rsid w:val="00D54E08"/>
    <w:rsid w:val="00D5508A"/>
    <w:rsid w:val="00D55828"/>
    <w:rsid w:val="00D55C1D"/>
    <w:rsid w:val="00D56305"/>
    <w:rsid w:val="00D5641F"/>
    <w:rsid w:val="00D56495"/>
    <w:rsid w:val="00D566F1"/>
    <w:rsid w:val="00D57388"/>
    <w:rsid w:val="00D61A0D"/>
    <w:rsid w:val="00D62790"/>
    <w:rsid w:val="00D63F0E"/>
    <w:rsid w:val="00D63F45"/>
    <w:rsid w:val="00D64048"/>
    <w:rsid w:val="00D645A6"/>
    <w:rsid w:val="00D64B80"/>
    <w:rsid w:val="00D64E9D"/>
    <w:rsid w:val="00D65A11"/>
    <w:rsid w:val="00D65B91"/>
    <w:rsid w:val="00D662C7"/>
    <w:rsid w:val="00D6688A"/>
    <w:rsid w:val="00D66CD5"/>
    <w:rsid w:val="00D67145"/>
    <w:rsid w:val="00D7057C"/>
    <w:rsid w:val="00D70FF2"/>
    <w:rsid w:val="00D7160F"/>
    <w:rsid w:val="00D7197E"/>
    <w:rsid w:val="00D71DAC"/>
    <w:rsid w:val="00D726FD"/>
    <w:rsid w:val="00D72C26"/>
    <w:rsid w:val="00D73242"/>
    <w:rsid w:val="00D73288"/>
    <w:rsid w:val="00D73686"/>
    <w:rsid w:val="00D7371E"/>
    <w:rsid w:val="00D741DB"/>
    <w:rsid w:val="00D742A0"/>
    <w:rsid w:val="00D74451"/>
    <w:rsid w:val="00D74AA1"/>
    <w:rsid w:val="00D74E88"/>
    <w:rsid w:val="00D75216"/>
    <w:rsid w:val="00D756A7"/>
    <w:rsid w:val="00D75BC1"/>
    <w:rsid w:val="00D75D33"/>
    <w:rsid w:val="00D75E56"/>
    <w:rsid w:val="00D76167"/>
    <w:rsid w:val="00D763AE"/>
    <w:rsid w:val="00D76CD8"/>
    <w:rsid w:val="00D76F2E"/>
    <w:rsid w:val="00D77919"/>
    <w:rsid w:val="00D779D4"/>
    <w:rsid w:val="00D8158C"/>
    <w:rsid w:val="00D8359E"/>
    <w:rsid w:val="00D8406D"/>
    <w:rsid w:val="00D85096"/>
    <w:rsid w:val="00D857FE"/>
    <w:rsid w:val="00D86F69"/>
    <w:rsid w:val="00D86F82"/>
    <w:rsid w:val="00D86FDB"/>
    <w:rsid w:val="00D87458"/>
    <w:rsid w:val="00D87AC4"/>
    <w:rsid w:val="00D901F7"/>
    <w:rsid w:val="00D90311"/>
    <w:rsid w:val="00D907DF"/>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A0A"/>
    <w:rsid w:val="00D97CEB"/>
    <w:rsid w:val="00DA0A11"/>
    <w:rsid w:val="00DA0AF3"/>
    <w:rsid w:val="00DA0F56"/>
    <w:rsid w:val="00DA0F9F"/>
    <w:rsid w:val="00DA26B3"/>
    <w:rsid w:val="00DA2FCF"/>
    <w:rsid w:val="00DA3113"/>
    <w:rsid w:val="00DA3199"/>
    <w:rsid w:val="00DA38EC"/>
    <w:rsid w:val="00DA3AAC"/>
    <w:rsid w:val="00DA3F40"/>
    <w:rsid w:val="00DA435A"/>
    <w:rsid w:val="00DA43EB"/>
    <w:rsid w:val="00DA465F"/>
    <w:rsid w:val="00DA4823"/>
    <w:rsid w:val="00DA4E2E"/>
    <w:rsid w:val="00DA518C"/>
    <w:rsid w:val="00DA5635"/>
    <w:rsid w:val="00DA5B16"/>
    <w:rsid w:val="00DA654C"/>
    <w:rsid w:val="00DA6636"/>
    <w:rsid w:val="00DA77DE"/>
    <w:rsid w:val="00DA7C18"/>
    <w:rsid w:val="00DB0A0F"/>
    <w:rsid w:val="00DB2AEF"/>
    <w:rsid w:val="00DB2B51"/>
    <w:rsid w:val="00DB341C"/>
    <w:rsid w:val="00DB35FD"/>
    <w:rsid w:val="00DB4525"/>
    <w:rsid w:val="00DB47A5"/>
    <w:rsid w:val="00DB4CE3"/>
    <w:rsid w:val="00DB4D17"/>
    <w:rsid w:val="00DB51F4"/>
    <w:rsid w:val="00DB55E1"/>
    <w:rsid w:val="00DB5EDA"/>
    <w:rsid w:val="00DB7CED"/>
    <w:rsid w:val="00DC09FC"/>
    <w:rsid w:val="00DC102C"/>
    <w:rsid w:val="00DC15B7"/>
    <w:rsid w:val="00DC1EC8"/>
    <w:rsid w:val="00DC2E18"/>
    <w:rsid w:val="00DC2FA0"/>
    <w:rsid w:val="00DC30FE"/>
    <w:rsid w:val="00DC3512"/>
    <w:rsid w:val="00DC385E"/>
    <w:rsid w:val="00DC3BBF"/>
    <w:rsid w:val="00DC3C05"/>
    <w:rsid w:val="00DC3EC8"/>
    <w:rsid w:val="00DC4068"/>
    <w:rsid w:val="00DC4145"/>
    <w:rsid w:val="00DC493B"/>
    <w:rsid w:val="00DC5FC9"/>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92D"/>
    <w:rsid w:val="00DD5C14"/>
    <w:rsid w:val="00DD5C3A"/>
    <w:rsid w:val="00DD6405"/>
    <w:rsid w:val="00DD64C8"/>
    <w:rsid w:val="00DD674D"/>
    <w:rsid w:val="00DD701C"/>
    <w:rsid w:val="00DD7DA4"/>
    <w:rsid w:val="00DD7E8C"/>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5C42"/>
    <w:rsid w:val="00DE5CC8"/>
    <w:rsid w:val="00DE6805"/>
    <w:rsid w:val="00DE7807"/>
    <w:rsid w:val="00DE7C25"/>
    <w:rsid w:val="00DF0CCC"/>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D83"/>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7C6"/>
    <w:rsid w:val="00E1784D"/>
    <w:rsid w:val="00E20A95"/>
    <w:rsid w:val="00E20E02"/>
    <w:rsid w:val="00E21806"/>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61A"/>
    <w:rsid w:val="00E44935"/>
    <w:rsid w:val="00E4579A"/>
    <w:rsid w:val="00E458C7"/>
    <w:rsid w:val="00E46771"/>
    <w:rsid w:val="00E46E0B"/>
    <w:rsid w:val="00E471ED"/>
    <w:rsid w:val="00E475F3"/>
    <w:rsid w:val="00E478DA"/>
    <w:rsid w:val="00E479FF"/>
    <w:rsid w:val="00E47B4E"/>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57EC1"/>
    <w:rsid w:val="00E60221"/>
    <w:rsid w:val="00E6098E"/>
    <w:rsid w:val="00E60A5A"/>
    <w:rsid w:val="00E61389"/>
    <w:rsid w:val="00E61780"/>
    <w:rsid w:val="00E6301A"/>
    <w:rsid w:val="00E649E1"/>
    <w:rsid w:val="00E65663"/>
    <w:rsid w:val="00E661DB"/>
    <w:rsid w:val="00E662E6"/>
    <w:rsid w:val="00E66781"/>
    <w:rsid w:val="00E66C88"/>
    <w:rsid w:val="00E67BA3"/>
    <w:rsid w:val="00E67D73"/>
    <w:rsid w:val="00E67D7A"/>
    <w:rsid w:val="00E71086"/>
    <w:rsid w:val="00E715A6"/>
    <w:rsid w:val="00E71B32"/>
    <w:rsid w:val="00E72079"/>
    <w:rsid w:val="00E72E8F"/>
    <w:rsid w:val="00E72F98"/>
    <w:rsid w:val="00E736AA"/>
    <w:rsid w:val="00E7391F"/>
    <w:rsid w:val="00E745BB"/>
    <w:rsid w:val="00E748D7"/>
    <w:rsid w:val="00E75BEC"/>
    <w:rsid w:val="00E7632F"/>
    <w:rsid w:val="00E767E3"/>
    <w:rsid w:val="00E76AB0"/>
    <w:rsid w:val="00E773B2"/>
    <w:rsid w:val="00E777A5"/>
    <w:rsid w:val="00E77BF3"/>
    <w:rsid w:val="00E77E2D"/>
    <w:rsid w:val="00E77E32"/>
    <w:rsid w:val="00E800B4"/>
    <w:rsid w:val="00E809C8"/>
    <w:rsid w:val="00E80EE9"/>
    <w:rsid w:val="00E8173D"/>
    <w:rsid w:val="00E81907"/>
    <w:rsid w:val="00E81B11"/>
    <w:rsid w:val="00E81DA3"/>
    <w:rsid w:val="00E825D5"/>
    <w:rsid w:val="00E82A5B"/>
    <w:rsid w:val="00E82D76"/>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0BA"/>
    <w:rsid w:val="00EB051D"/>
    <w:rsid w:val="00EB1072"/>
    <w:rsid w:val="00EB1A14"/>
    <w:rsid w:val="00EB1A97"/>
    <w:rsid w:val="00EB1C52"/>
    <w:rsid w:val="00EB1DDC"/>
    <w:rsid w:val="00EB1FC9"/>
    <w:rsid w:val="00EB2196"/>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1FD3"/>
    <w:rsid w:val="00EC2103"/>
    <w:rsid w:val="00EC27C8"/>
    <w:rsid w:val="00EC2BE5"/>
    <w:rsid w:val="00EC2CCA"/>
    <w:rsid w:val="00EC2E57"/>
    <w:rsid w:val="00EC2E71"/>
    <w:rsid w:val="00EC48A6"/>
    <w:rsid w:val="00EC4BC3"/>
    <w:rsid w:val="00EC4D53"/>
    <w:rsid w:val="00EC5347"/>
    <w:rsid w:val="00EC5B41"/>
    <w:rsid w:val="00EC5FAC"/>
    <w:rsid w:val="00EC6B91"/>
    <w:rsid w:val="00EC7083"/>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822"/>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4DA1"/>
    <w:rsid w:val="00F062F5"/>
    <w:rsid w:val="00F0653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27B1"/>
    <w:rsid w:val="00F33779"/>
    <w:rsid w:val="00F33B9C"/>
    <w:rsid w:val="00F340F6"/>
    <w:rsid w:val="00F34129"/>
    <w:rsid w:val="00F3424C"/>
    <w:rsid w:val="00F3454A"/>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46B"/>
    <w:rsid w:val="00F43C32"/>
    <w:rsid w:val="00F44601"/>
    <w:rsid w:val="00F453B6"/>
    <w:rsid w:val="00F4568C"/>
    <w:rsid w:val="00F45854"/>
    <w:rsid w:val="00F45D0C"/>
    <w:rsid w:val="00F45F5F"/>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3D95"/>
    <w:rsid w:val="00F64983"/>
    <w:rsid w:val="00F64CD0"/>
    <w:rsid w:val="00F65403"/>
    <w:rsid w:val="00F658BB"/>
    <w:rsid w:val="00F6598F"/>
    <w:rsid w:val="00F65FF3"/>
    <w:rsid w:val="00F66292"/>
    <w:rsid w:val="00F66475"/>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09D"/>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0B82"/>
    <w:rsid w:val="00F9196A"/>
    <w:rsid w:val="00F92621"/>
    <w:rsid w:val="00F92790"/>
    <w:rsid w:val="00F92920"/>
    <w:rsid w:val="00F92ACA"/>
    <w:rsid w:val="00F92E7C"/>
    <w:rsid w:val="00F92EAB"/>
    <w:rsid w:val="00F93083"/>
    <w:rsid w:val="00F930D9"/>
    <w:rsid w:val="00F93EEE"/>
    <w:rsid w:val="00F93FDA"/>
    <w:rsid w:val="00F94352"/>
    <w:rsid w:val="00F944E3"/>
    <w:rsid w:val="00F954CA"/>
    <w:rsid w:val="00F96280"/>
    <w:rsid w:val="00F96E84"/>
    <w:rsid w:val="00F97914"/>
    <w:rsid w:val="00FA01D4"/>
    <w:rsid w:val="00FA084F"/>
    <w:rsid w:val="00FA08FD"/>
    <w:rsid w:val="00FA0DE6"/>
    <w:rsid w:val="00FA2BD7"/>
    <w:rsid w:val="00FA30F5"/>
    <w:rsid w:val="00FA3BAD"/>
    <w:rsid w:val="00FA3F06"/>
    <w:rsid w:val="00FA416A"/>
    <w:rsid w:val="00FA4744"/>
    <w:rsid w:val="00FA4872"/>
    <w:rsid w:val="00FA4B78"/>
    <w:rsid w:val="00FA6067"/>
    <w:rsid w:val="00FA62E0"/>
    <w:rsid w:val="00FA63D3"/>
    <w:rsid w:val="00FA6741"/>
    <w:rsid w:val="00FA6DE6"/>
    <w:rsid w:val="00FA6F37"/>
    <w:rsid w:val="00FA6FA7"/>
    <w:rsid w:val="00FA7658"/>
    <w:rsid w:val="00FB0336"/>
    <w:rsid w:val="00FB0630"/>
    <w:rsid w:val="00FB0862"/>
    <w:rsid w:val="00FB089A"/>
    <w:rsid w:val="00FB109B"/>
    <w:rsid w:val="00FB119A"/>
    <w:rsid w:val="00FB1431"/>
    <w:rsid w:val="00FB181F"/>
    <w:rsid w:val="00FB1918"/>
    <w:rsid w:val="00FB1AE8"/>
    <w:rsid w:val="00FB1D7A"/>
    <w:rsid w:val="00FB24C0"/>
    <w:rsid w:val="00FB286E"/>
    <w:rsid w:val="00FB2A18"/>
    <w:rsid w:val="00FB3F9C"/>
    <w:rsid w:val="00FB4206"/>
    <w:rsid w:val="00FB4D9A"/>
    <w:rsid w:val="00FB526E"/>
    <w:rsid w:val="00FB5A66"/>
    <w:rsid w:val="00FB5B30"/>
    <w:rsid w:val="00FB5CF6"/>
    <w:rsid w:val="00FB62B5"/>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226"/>
    <w:rsid w:val="00FC4A41"/>
    <w:rsid w:val="00FC5866"/>
    <w:rsid w:val="00FC5E6F"/>
    <w:rsid w:val="00FC7615"/>
    <w:rsid w:val="00FC7785"/>
    <w:rsid w:val="00FC7F4D"/>
    <w:rsid w:val="00FD058E"/>
    <w:rsid w:val="00FD05BC"/>
    <w:rsid w:val="00FD0E60"/>
    <w:rsid w:val="00FD2102"/>
    <w:rsid w:val="00FD2718"/>
    <w:rsid w:val="00FD3634"/>
    <w:rsid w:val="00FD3889"/>
    <w:rsid w:val="00FD45D6"/>
    <w:rsid w:val="00FD465C"/>
    <w:rsid w:val="00FD4D73"/>
    <w:rsid w:val="00FD562A"/>
    <w:rsid w:val="00FD6411"/>
    <w:rsid w:val="00FD64EF"/>
    <w:rsid w:val="00FD683A"/>
    <w:rsid w:val="00FD7771"/>
    <w:rsid w:val="00FD7B26"/>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E7EBD"/>
    <w:rsid w:val="00FF3DBD"/>
    <w:rsid w:val="00FF4204"/>
    <w:rsid w:val="00FF4314"/>
    <w:rsid w:val="00FF456E"/>
    <w:rsid w:val="00FF4A19"/>
    <w:rsid w:val="00FF4CE2"/>
    <w:rsid w:val="00FF520E"/>
    <w:rsid w:val="00FF7098"/>
    <w:rsid w:val="00FF70F3"/>
    <w:rsid w:val="00FF7533"/>
    <w:rsid w:val="00FF7BA6"/>
    <w:rsid w:val="00FF7C38"/>
    <w:rsid w:val="010917CE"/>
    <w:rsid w:val="01B6221C"/>
    <w:rsid w:val="01F0299B"/>
    <w:rsid w:val="020764A5"/>
    <w:rsid w:val="024E09F5"/>
    <w:rsid w:val="026E4F91"/>
    <w:rsid w:val="02B26E88"/>
    <w:rsid w:val="031F3A8A"/>
    <w:rsid w:val="0328539C"/>
    <w:rsid w:val="03717EDB"/>
    <w:rsid w:val="03836A76"/>
    <w:rsid w:val="03960557"/>
    <w:rsid w:val="041D095D"/>
    <w:rsid w:val="04335152"/>
    <w:rsid w:val="05C87DB9"/>
    <w:rsid w:val="06113EC5"/>
    <w:rsid w:val="068C6DFC"/>
    <w:rsid w:val="07031945"/>
    <w:rsid w:val="07741847"/>
    <w:rsid w:val="07F4584C"/>
    <w:rsid w:val="086956BA"/>
    <w:rsid w:val="0898590D"/>
    <w:rsid w:val="08F54FFF"/>
    <w:rsid w:val="091268D2"/>
    <w:rsid w:val="09453DD4"/>
    <w:rsid w:val="0961739E"/>
    <w:rsid w:val="098E6083"/>
    <w:rsid w:val="09E140FA"/>
    <w:rsid w:val="09F22A63"/>
    <w:rsid w:val="0A086CB5"/>
    <w:rsid w:val="0A42161E"/>
    <w:rsid w:val="0B1C038C"/>
    <w:rsid w:val="0B205B2B"/>
    <w:rsid w:val="0B5B43FA"/>
    <w:rsid w:val="0B782559"/>
    <w:rsid w:val="0BA354C3"/>
    <w:rsid w:val="0BCB0FBA"/>
    <w:rsid w:val="0BE60E2C"/>
    <w:rsid w:val="0BF12633"/>
    <w:rsid w:val="0CF5561A"/>
    <w:rsid w:val="0D566BC9"/>
    <w:rsid w:val="0E100F06"/>
    <w:rsid w:val="0E180322"/>
    <w:rsid w:val="0E8C4995"/>
    <w:rsid w:val="0EF27BFB"/>
    <w:rsid w:val="0F5E5196"/>
    <w:rsid w:val="0FBC50EF"/>
    <w:rsid w:val="0FBC7250"/>
    <w:rsid w:val="101C3B92"/>
    <w:rsid w:val="1034712E"/>
    <w:rsid w:val="10417A9D"/>
    <w:rsid w:val="115F3FD7"/>
    <w:rsid w:val="11A259DD"/>
    <w:rsid w:val="11B338ED"/>
    <w:rsid w:val="11E701D0"/>
    <w:rsid w:val="120027E5"/>
    <w:rsid w:val="120474A0"/>
    <w:rsid w:val="12541D09"/>
    <w:rsid w:val="130D2F04"/>
    <w:rsid w:val="13102ABE"/>
    <w:rsid w:val="131E2317"/>
    <w:rsid w:val="13302879"/>
    <w:rsid w:val="13B011C1"/>
    <w:rsid w:val="13B469D1"/>
    <w:rsid w:val="13C84A80"/>
    <w:rsid w:val="13DE6CD3"/>
    <w:rsid w:val="14021EAB"/>
    <w:rsid w:val="14457376"/>
    <w:rsid w:val="150505EB"/>
    <w:rsid w:val="15AF7257"/>
    <w:rsid w:val="162063B0"/>
    <w:rsid w:val="167D280D"/>
    <w:rsid w:val="16873D30"/>
    <w:rsid w:val="17047766"/>
    <w:rsid w:val="17935895"/>
    <w:rsid w:val="17F52C18"/>
    <w:rsid w:val="1828575C"/>
    <w:rsid w:val="184530EF"/>
    <w:rsid w:val="191F64A1"/>
    <w:rsid w:val="19225914"/>
    <w:rsid w:val="19227A4B"/>
    <w:rsid w:val="192B5D44"/>
    <w:rsid w:val="19D85494"/>
    <w:rsid w:val="19DD112D"/>
    <w:rsid w:val="1B081B99"/>
    <w:rsid w:val="1B102545"/>
    <w:rsid w:val="1B3E182A"/>
    <w:rsid w:val="1B4B5195"/>
    <w:rsid w:val="1C174C6F"/>
    <w:rsid w:val="1C7C020D"/>
    <w:rsid w:val="1C8F78BA"/>
    <w:rsid w:val="1C9B0D84"/>
    <w:rsid w:val="1CDD3F3B"/>
    <w:rsid w:val="1D4D6869"/>
    <w:rsid w:val="1DDB508D"/>
    <w:rsid w:val="1DDE4D57"/>
    <w:rsid w:val="1E026ABD"/>
    <w:rsid w:val="1E6338A0"/>
    <w:rsid w:val="1F874735"/>
    <w:rsid w:val="207C3F54"/>
    <w:rsid w:val="20D1084B"/>
    <w:rsid w:val="21760101"/>
    <w:rsid w:val="229C4295"/>
    <w:rsid w:val="22B25284"/>
    <w:rsid w:val="22C07D9F"/>
    <w:rsid w:val="23056CBA"/>
    <w:rsid w:val="234C1E42"/>
    <w:rsid w:val="239F090A"/>
    <w:rsid w:val="23A46F26"/>
    <w:rsid w:val="23C6059E"/>
    <w:rsid w:val="23C95079"/>
    <w:rsid w:val="23CE6EEB"/>
    <w:rsid w:val="24031A53"/>
    <w:rsid w:val="24307C26"/>
    <w:rsid w:val="243C6704"/>
    <w:rsid w:val="243F7B87"/>
    <w:rsid w:val="24560EAC"/>
    <w:rsid w:val="246202E3"/>
    <w:rsid w:val="248E5D4C"/>
    <w:rsid w:val="24C30629"/>
    <w:rsid w:val="24C47897"/>
    <w:rsid w:val="24E337F8"/>
    <w:rsid w:val="258D3B57"/>
    <w:rsid w:val="25C340B6"/>
    <w:rsid w:val="262336EE"/>
    <w:rsid w:val="269E4C0C"/>
    <w:rsid w:val="27024D1A"/>
    <w:rsid w:val="274D0808"/>
    <w:rsid w:val="277F2F09"/>
    <w:rsid w:val="27C5127B"/>
    <w:rsid w:val="27CE5C62"/>
    <w:rsid w:val="28ED6740"/>
    <w:rsid w:val="28F811E9"/>
    <w:rsid w:val="29B5799E"/>
    <w:rsid w:val="2A07545B"/>
    <w:rsid w:val="2AD03A9F"/>
    <w:rsid w:val="2AD85037"/>
    <w:rsid w:val="2B13307A"/>
    <w:rsid w:val="2BBC7CBC"/>
    <w:rsid w:val="2BD0253B"/>
    <w:rsid w:val="2BE63A33"/>
    <w:rsid w:val="2BEE69DF"/>
    <w:rsid w:val="2C444480"/>
    <w:rsid w:val="2C564DC3"/>
    <w:rsid w:val="2C9A2A5D"/>
    <w:rsid w:val="2CDF2696"/>
    <w:rsid w:val="2D2F3C87"/>
    <w:rsid w:val="2D546C0A"/>
    <w:rsid w:val="2D6C141D"/>
    <w:rsid w:val="2DA059AB"/>
    <w:rsid w:val="2DC71AA8"/>
    <w:rsid w:val="2E1805A9"/>
    <w:rsid w:val="2EB64B4B"/>
    <w:rsid w:val="2EDB590A"/>
    <w:rsid w:val="2F0106CB"/>
    <w:rsid w:val="2F0A29E3"/>
    <w:rsid w:val="2F234E97"/>
    <w:rsid w:val="2F6913B1"/>
    <w:rsid w:val="302B4825"/>
    <w:rsid w:val="306C7DC6"/>
    <w:rsid w:val="306D545F"/>
    <w:rsid w:val="30817D6A"/>
    <w:rsid w:val="30DE34BA"/>
    <w:rsid w:val="3157114E"/>
    <w:rsid w:val="31F2037F"/>
    <w:rsid w:val="32280A05"/>
    <w:rsid w:val="323B5CA2"/>
    <w:rsid w:val="325D3586"/>
    <w:rsid w:val="328904DC"/>
    <w:rsid w:val="329B11F6"/>
    <w:rsid w:val="33572FB0"/>
    <w:rsid w:val="336E087E"/>
    <w:rsid w:val="33C3087D"/>
    <w:rsid w:val="34901F92"/>
    <w:rsid w:val="34FA24B8"/>
    <w:rsid w:val="354237EC"/>
    <w:rsid w:val="35961B12"/>
    <w:rsid w:val="35FF56B0"/>
    <w:rsid w:val="362E7270"/>
    <w:rsid w:val="364523AD"/>
    <w:rsid w:val="36700D38"/>
    <w:rsid w:val="36C4673D"/>
    <w:rsid w:val="36F30B9D"/>
    <w:rsid w:val="37307DA0"/>
    <w:rsid w:val="37B10B63"/>
    <w:rsid w:val="37D17C49"/>
    <w:rsid w:val="37FE7E9E"/>
    <w:rsid w:val="38224FAA"/>
    <w:rsid w:val="385555E4"/>
    <w:rsid w:val="38E22445"/>
    <w:rsid w:val="3902538A"/>
    <w:rsid w:val="390721D7"/>
    <w:rsid w:val="393B510C"/>
    <w:rsid w:val="393F4767"/>
    <w:rsid w:val="39537D75"/>
    <w:rsid w:val="39A82DCF"/>
    <w:rsid w:val="39A97E97"/>
    <w:rsid w:val="39FA6443"/>
    <w:rsid w:val="3A260C29"/>
    <w:rsid w:val="3A850402"/>
    <w:rsid w:val="3A924CAB"/>
    <w:rsid w:val="3AC0143A"/>
    <w:rsid w:val="3ACE6DF1"/>
    <w:rsid w:val="3AE108BD"/>
    <w:rsid w:val="3AE16BE9"/>
    <w:rsid w:val="3B57268D"/>
    <w:rsid w:val="3B6176CE"/>
    <w:rsid w:val="3BA66882"/>
    <w:rsid w:val="3BF9504C"/>
    <w:rsid w:val="3CD92C87"/>
    <w:rsid w:val="3CF11603"/>
    <w:rsid w:val="3D6F4D41"/>
    <w:rsid w:val="3D7507FB"/>
    <w:rsid w:val="3D9F2EF1"/>
    <w:rsid w:val="3E4D1237"/>
    <w:rsid w:val="3EB5127A"/>
    <w:rsid w:val="3EB94B1E"/>
    <w:rsid w:val="3F503E5E"/>
    <w:rsid w:val="3F925818"/>
    <w:rsid w:val="3FA618D2"/>
    <w:rsid w:val="3FC1012F"/>
    <w:rsid w:val="3FC16214"/>
    <w:rsid w:val="3FDB2873"/>
    <w:rsid w:val="4053077B"/>
    <w:rsid w:val="41576FF8"/>
    <w:rsid w:val="41C51A2C"/>
    <w:rsid w:val="41D9164E"/>
    <w:rsid w:val="41DD521D"/>
    <w:rsid w:val="41F7768D"/>
    <w:rsid w:val="423B7022"/>
    <w:rsid w:val="42426BD9"/>
    <w:rsid w:val="42A50103"/>
    <w:rsid w:val="4318129E"/>
    <w:rsid w:val="4389060E"/>
    <w:rsid w:val="43AE09CA"/>
    <w:rsid w:val="43C8028A"/>
    <w:rsid w:val="43D51667"/>
    <w:rsid w:val="443B2C25"/>
    <w:rsid w:val="448421F1"/>
    <w:rsid w:val="449D27EC"/>
    <w:rsid w:val="44AE44F5"/>
    <w:rsid w:val="45B34E95"/>
    <w:rsid w:val="45C02C36"/>
    <w:rsid w:val="45D37D9B"/>
    <w:rsid w:val="45E719AD"/>
    <w:rsid w:val="46062DFF"/>
    <w:rsid w:val="4744487B"/>
    <w:rsid w:val="4791102A"/>
    <w:rsid w:val="48194FD5"/>
    <w:rsid w:val="483416BA"/>
    <w:rsid w:val="484514CB"/>
    <w:rsid w:val="48516103"/>
    <w:rsid w:val="485E795A"/>
    <w:rsid w:val="4876582E"/>
    <w:rsid w:val="48790E7B"/>
    <w:rsid w:val="489F1B91"/>
    <w:rsid w:val="48C86EE1"/>
    <w:rsid w:val="495E079C"/>
    <w:rsid w:val="496B110B"/>
    <w:rsid w:val="49802118"/>
    <w:rsid w:val="49FA6EF8"/>
    <w:rsid w:val="4A396B13"/>
    <w:rsid w:val="4A784961"/>
    <w:rsid w:val="4ACF3A3C"/>
    <w:rsid w:val="4B1700DF"/>
    <w:rsid w:val="4B3C4946"/>
    <w:rsid w:val="4BC028A6"/>
    <w:rsid w:val="4C2426A8"/>
    <w:rsid w:val="4C371778"/>
    <w:rsid w:val="4C8B48DC"/>
    <w:rsid w:val="4CC526DF"/>
    <w:rsid w:val="4DB31898"/>
    <w:rsid w:val="4DDE45F6"/>
    <w:rsid w:val="4E3A10AC"/>
    <w:rsid w:val="4E4744E5"/>
    <w:rsid w:val="4EB3158A"/>
    <w:rsid w:val="4EB470B0"/>
    <w:rsid w:val="4F0F6A19"/>
    <w:rsid w:val="4F1643ED"/>
    <w:rsid w:val="4FDA6E7F"/>
    <w:rsid w:val="4FE47556"/>
    <w:rsid w:val="5016055D"/>
    <w:rsid w:val="51346287"/>
    <w:rsid w:val="516A1CA8"/>
    <w:rsid w:val="51967EE8"/>
    <w:rsid w:val="51BF1FF4"/>
    <w:rsid w:val="51D10A66"/>
    <w:rsid w:val="522561B6"/>
    <w:rsid w:val="526B5CD8"/>
    <w:rsid w:val="52743021"/>
    <w:rsid w:val="52833022"/>
    <w:rsid w:val="528A390F"/>
    <w:rsid w:val="528C6991"/>
    <w:rsid w:val="52A7668A"/>
    <w:rsid w:val="530C3017"/>
    <w:rsid w:val="531E0F9C"/>
    <w:rsid w:val="5362080F"/>
    <w:rsid w:val="5377217E"/>
    <w:rsid w:val="54054633"/>
    <w:rsid w:val="540605E4"/>
    <w:rsid w:val="54197EFA"/>
    <w:rsid w:val="543C5B7E"/>
    <w:rsid w:val="547F0032"/>
    <w:rsid w:val="54A02A20"/>
    <w:rsid w:val="54B24092"/>
    <w:rsid w:val="54CA65F9"/>
    <w:rsid w:val="55C23AE2"/>
    <w:rsid w:val="55C87B3E"/>
    <w:rsid w:val="56723AD9"/>
    <w:rsid w:val="56AE4846"/>
    <w:rsid w:val="56F50266"/>
    <w:rsid w:val="57AF2B0B"/>
    <w:rsid w:val="5818245E"/>
    <w:rsid w:val="58353010"/>
    <w:rsid w:val="58D67D8C"/>
    <w:rsid w:val="58D81BED"/>
    <w:rsid w:val="58E10577"/>
    <w:rsid w:val="58EF1AD1"/>
    <w:rsid w:val="59165EF7"/>
    <w:rsid w:val="59374B66"/>
    <w:rsid w:val="594A4899"/>
    <w:rsid w:val="59702A12"/>
    <w:rsid w:val="59CF2837"/>
    <w:rsid w:val="5A013587"/>
    <w:rsid w:val="5A4237C2"/>
    <w:rsid w:val="5A5A14E6"/>
    <w:rsid w:val="5ADC59C5"/>
    <w:rsid w:val="5AED2A9C"/>
    <w:rsid w:val="5BC746C9"/>
    <w:rsid w:val="5CC61F72"/>
    <w:rsid w:val="5CF206F7"/>
    <w:rsid w:val="5DA7652A"/>
    <w:rsid w:val="5DEB024B"/>
    <w:rsid w:val="5EA0340D"/>
    <w:rsid w:val="5ECF7930"/>
    <w:rsid w:val="5ED66C3C"/>
    <w:rsid w:val="5F6632A3"/>
    <w:rsid w:val="5FB52D33"/>
    <w:rsid w:val="5FBB18E4"/>
    <w:rsid w:val="5FDD643B"/>
    <w:rsid w:val="60B116A2"/>
    <w:rsid w:val="60BA3E42"/>
    <w:rsid w:val="61222E19"/>
    <w:rsid w:val="612E684E"/>
    <w:rsid w:val="6194383B"/>
    <w:rsid w:val="619B6D6F"/>
    <w:rsid w:val="61A14A39"/>
    <w:rsid w:val="61CB5375"/>
    <w:rsid w:val="623348CA"/>
    <w:rsid w:val="63407A0F"/>
    <w:rsid w:val="634C3904"/>
    <w:rsid w:val="63F41DF6"/>
    <w:rsid w:val="64405216"/>
    <w:rsid w:val="650C0CC0"/>
    <w:rsid w:val="65CA685B"/>
    <w:rsid w:val="65CF34A7"/>
    <w:rsid w:val="65F660EF"/>
    <w:rsid w:val="66061B48"/>
    <w:rsid w:val="6673798C"/>
    <w:rsid w:val="667C3040"/>
    <w:rsid w:val="673905B6"/>
    <w:rsid w:val="67FF37A9"/>
    <w:rsid w:val="681C3942"/>
    <w:rsid w:val="68460AAC"/>
    <w:rsid w:val="686D32B3"/>
    <w:rsid w:val="68AC1CFE"/>
    <w:rsid w:val="68E3577B"/>
    <w:rsid w:val="690E58E3"/>
    <w:rsid w:val="693569FE"/>
    <w:rsid w:val="69DD3507"/>
    <w:rsid w:val="6A577986"/>
    <w:rsid w:val="6AD519BD"/>
    <w:rsid w:val="6B0E7B0F"/>
    <w:rsid w:val="6B282560"/>
    <w:rsid w:val="6B48229B"/>
    <w:rsid w:val="6B882FFF"/>
    <w:rsid w:val="6BCD1DE6"/>
    <w:rsid w:val="6BD9385B"/>
    <w:rsid w:val="6C505023"/>
    <w:rsid w:val="6C726189"/>
    <w:rsid w:val="6C7709FB"/>
    <w:rsid w:val="6D14299F"/>
    <w:rsid w:val="6D672A1E"/>
    <w:rsid w:val="6DC237D1"/>
    <w:rsid w:val="6E9404F0"/>
    <w:rsid w:val="6ED14D11"/>
    <w:rsid w:val="6F40725E"/>
    <w:rsid w:val="6FC53D14"/>
    <w:rsid w:val="702C540C"/>
    <w:rsid w:val="70545BA6"/>
    <w:rsid w:val="70C64CF5"/>
    <w:rsid w:val="71041B7C"/>
    <w:rsid w:val="711172CF"/>
    <w:rsid w:val="711268A6"/>
    <w:rsid w:val="71771B4C"/>
    <w:rsid w:val="71826BBE"/>
    <w:rsid w:val="71B2527A"/>
    <w:rsid w:val="71FD54DD"/>
    <w:rsid w:val="72A76461"/>
    <w:rsid w:val="72D74F98"/>
    <w:rsid w:val="735D0F67"/>
    <w:rsid w:val="73EA4857"/>
    <w:rsid w:val="7410294D"/>
    <w:rsid w:val="74C74E0D"/>
    <w:rsid w:val="74CB0B2C"/>
    <w:rsid w:val="753D57EE"/>
    <w:rsid w:val="753E7426"/>
    <w:rsid w:val="762978E9"/>
    <w:rsid w:val="763721F8"/>
    <w:rsid w:val="76816FC9"/>
    <w:rsid w:val="76D71644"/>
    <w:rsid w:val="77664B3C"/>
    <w:rsid w:val="776C2FB6"/>
    <w:rsid w:val="77833DDB"/>
    <w:rsid w:val="77A62315"/>
    <w:rsid w:val="77C90C27"/>
    <w:rsid w:val="784D1858"/>
    <w:rsid w:val="78C73CE2"/>
    <w:rsid w:val="792B08BE"/>
    <w:rsid w:val="79982284"/>
    <w:rsid w:val="7998662D"/>
    <w:rsid w:val="79C62D7F"/>
    <w:rsid w:val="79D15C97"/>
    <w:rsid w:val="7A8C5878"/>
    <w:rsid w:val="7AAF380F"/>
    <w:rsid w:val="7ACD42CC"/>
    <w:rsid w:val="7ACF7B29"/>
    <w:rsid w:val="7B073F40"/>
    <w:rsid w:val="7B130B37"/>
    <w:rsid w:val="7B471854"/>
    <w:rsid w:val="7BB60116"/>
    <w:rsid w:val="7BDD2EF3"/>
    <w:rsid w:val="7BEF07A3"/>
    <w:rsid w:val="7C552333"/>
    <w:rsid w:val="7C566989"/>
    <w:rsid w:val="7C5A4544"/>
    <w:rsid w:val="7C6A0187"/>
    <w:rsid w:val="7CA86C55"/>
    <w:rsid w:val="7CAF4890"/>
    <w:rsid w:val="7CBA4FE2"/>
    <w:rsid w:val="7CF019C1"/>
    <w:rsid w:val="7D461CAD"/>
    <w:rsid w:val="7D6A6BC4"/>
    <w:rsid w:val="7DAB324B"/>
    <w:rsid w:val="7DB639FC"/>
    <w:rsid w:val="7E28286A"/>
    <w:rsid w:val="7E4515FE"/>
    <w:rsid w:val="7E696CC0"/>
    <w:rsid w:val="7E9006F1"/>
    <w:rsid w:val="7E9975A5"/>
    <w:rsid w:val="7EAD0D69"/>
    <w:rsid w:val="7EAD59B2"/>
    <w:rsid w:val="7EDF31F0"/>
    <w:rsid w:val="7F032C71"/>
    <w:rsid w:val="7F761695"/>
    <w:rsid w:val="7F91273C"/>
    <w:rsid w:val="7FA206DC"/>
    <w:rsid w:val="7FA51F7A"/>
    <w:rsid w:val="7FF11BF0"/>
    <w:rsid w:val="7FFB7D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0"/>
    <w:autoRedefine/>
    <w:qFormat/>
    <w:uiPriority w:val="0"/>
    <w:pPr>
      <w:spacing w:before="460" w:after="450" w:line="360" w:lineRule="auto"/>
      <w:jc w:val="center"/>
      <w:outlineLvl w:val="0"/>
    </w:pPr>
    <w:rPr>
      <w:rFonts w:eastAsiaTheme="minorEastAsia"/>
      <w:kern w:val="44"/>
      <w:sz w:val="44"/>
      <w:szCs w:val="28"/>
    </w:rPr>
  </w:style>
  <w:style w:type="paragraph" w:styleId="3">
    <w:name w:val="heading 2"/>
    <w:basedOn w:val="1"/>
    <w:next w:val="1"/>
    <w:link w:val="61"/>
    <w:autoRedefine/>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autoRedefine/>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autoRedefine/>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autoRedefine/>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autoRedefine/>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autoRedefine/>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autoRedefine/>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autoRedefine/>
    <w:semiHidden/>
    <w:unhideWhenUsed/>
    <w:qFormat/>
    <w:uiPriority w:val="1"/>
  </w:style>
  <w:style w:type="table" w:default="1" w:styleId="50">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link w:val="63"/>
    <w:autoRedefine/>
    <w:qFormat/>
    <w:uiPriority w:val="0"/>
    <w:pPr>
      <w:ind w:firstLine="420" w:firstLineChars="200"/>
    </w:pPr>
  </w:style>
  <w:style w:type="paragraph" w:styleId="12">
    <w:name w:val="toc 7"/>
    <w:basedOn w:val="1"/>
    <w:next w:val="1"/>
    <w:autoRedefine/>
    <w:qFormat/>
    <w:uiPriority w:val="0"/>
    <w:pPr>
      <w:ind w:left="1260"/>
      <w:jc w:val="left"/>
    </w:pPr>
    <w:rPr>
      <w:szCs w:val="21"/>
    </w:rPr>
  </w:style>
  <w:style w:type="paragraph" w:styleId="13">
    <w:name w:val="List Number 2"/>
    <w:basedOn w:val="1"/>
    <w:autoRedefine/>
    <w:qFormat/>
    <w:uiPriority w:val="0"/>
    <w:pPr>
      <w:tabs>
        <w:tab w:val="left" w:pos="780"/>
      </w:tabs>
      <w:ind w:left="780" w:hanging="360"/>
    </w:pPr>
    <w:rPr>
      <w:szCs w:val="20"/>
    </w:rPr>
  </w:style>
  <w:style w:type="paragraph" w:styleId="14">
    <w:name w:val="List Bullet 4"/>
    <w:basedOn w:val="1"/>
    <w:autoRedefine/>
    <w:qFormat/>
    <w:uiPriority w:val="0"/>
    <w:pPr>
      <w:tabs>
        <w:tab w:val="left" w:pos="425"/>
        <w:tab w:val="left" w:pos="1620"/>
      </w:tabs>
      <w:ind w:left="425" w:hanging="425"/>
    </w:pPr>
    <w:rPr>
      <w:szCs w:val="20"/>
    </w:rPr>
  </w:style>
  <w:style w:type="paragraph" w:styleId="15">
    <w:name w:val="caption"/>
    <w:basedOn w:val="1"/>
    <w:next w:val="1"/>
    <w:link w:val="297"/>
    <w:autoRedefine/>
    <w:qFormat/>
    <w:uiPriority w:val="0"/>
    <w:rPr>
      <w:rFonts w:ascii="Cambria" w:hAnsi="Cambria" w:eastAsia="黑体"/>
    </w:rPr>
  </w:style>
  <w:style w:type="paragraph" w:styleId="16">
    <w:name w:val="List Bullet"/>
    <w:basedOn w:val="1"/>
    <w:autoRedefine/>
    <w:qFormat/>
    <w:uiPriority w:val="0"/>
    <w:pPr>
      <w:numPr>
        <w:ilvl w:val="0"/>
        <w:numId w:val="1"/>
      </w:numPr>
      <w:tabs>
        <w:tab w:val="left" w:pos="360"/>
        <w:tab w:val="clear" w:pos="371"/>
      </w:tabs>
    </w:pPr>
    <w:rPr>
      <w:szCs w:val="20"/>
    </w:rPr>
  </w:style>
  <w:style w:type="paragraph" w:styleId="17">
    <w:name w:val="Document Map"/>
    <w:basedOn w:val="1"/>
    <w:link w:val="73"/>
    <w:autoRedefine/>
    <w:qFormat/>
    <w:uiPriority w:val="0"/>
    <w:pPr>
      <w:shd w:val="clear" w:color="auto" w:fill="000080"/>
    </w:pPr>
  </w:style>
  <w:style w:type="paragraph" w:styleId="18">
    <w:name w:val="annotation text"/>
    <w:basedOn w:val="1"/>
    <w:link w:val="69"/>
    <w:autoRedefine/>
    <w:qFormat/>
    <w:uiPriority w:val="0"/>
    <w:pPr>
      <w:jc w:val="left"/>
    </w:pPr>
  </w:style>
  <w:style w:type="paragraph" w:styleId="19">
    <w:name w:val="Body Text 3"/>
    <w:basedOn w:val="1"/>
    <w:link w:val="458"/>
    <w:autoRedefine/>
    <w:unhideWhenUsed/>
    <w:qFormat/>
    <w:uiPriority w:val="0"/>
    <w:pPr>
      <w:spacing w:after="120"/>
    </w:pPr>
    <w:rPr>
      <w:sz w:val="16"/>
      <w:szCs w:val="16"/>
    </w:rPr>
  </w:style>
  <w:style w:type="paragraph" w:styleId="20">
    <w:name w:val="Body Text"/>
    <w:basedOn w:val="1"/>
    <w:link w:val="71"/>
    <w:autoRedefine/>
    <w:qFormat/>
    <w:uiPriority w:val="0"/>
    <w:pPr>
      <w:spacing w:after="120"/>
    </w:pPr>
  </w:style>
  <w:style w:type="paragraph" w:styleId="21">
    <w:name w:val="Body Text Indent"/>
    <w:basedOn w:val="1"/>
    <w:link w:val="74"/>
    <w:autoRedefine/>
    <w:qFormat/>
    <w:uiPriority w:val="0"/>
    <w:pPr>
      <w:spacing w:after="120"/>
      <w:ind w:left="420" w:leftChars="200"/>
    </w:pPr>
  </w:style>
  <w:style w:type="paragraph" w:styleId="22">
    <w:name w:val="Block Text"/>
    <w:basedOn w:val="1"/>
    <w:autoRedefine/>
    <w:qFormat/>
    <w:uiPriority w:val="0"/>
    <w:pPr>
      <w:spacing w:after="120"/>
      <w:ind w:left="1440" w:leftChars="700" w:right="1440" w:rightChars="700"/>
    </w:pPr>
  </w:style>
  <w:style w:type="paragraph" w:styleId="23">
    <w:name w:val="List Bullet 2"/>
    <w:basedOn w:val="1"/>
    <w:autoRedefine/>
    <w:qFormat/>
    <w:uiPriority w:val="0"/>
    <w:pPr>
      <w:numPr>
        <w:ilvl w:val="0"/>
        <w:numId w:val="2"/>
      </w:numPr>
      <w:tabs>
        <w:tab w:val="left" w:pos="780"/>
      </w:tabs>
    </w:pPr>
    <w:rPr>
      <w:szCs w:val="20"/>
    </w:rPr>
  </w:style>
  <w:style w:type="paragraph" w:styleId="24">
    <w:name w:val="toc 5"/>
    <w:basedOn w:val="1"/>
    <w:next w:val="1"/>
    <w:autoRedefine/>
    <w:qFormat/>
    <w:uiPriority w:val="0"/>
    <w:pPr>
      <w:ind w:left="840"/>
      <w:jc w:val="left"/>
    </w:pPr>
    <w:rPr>
      <w:szCs w:val="21"/>
    </w:rPr>
  </w:style>
  <w:style w:type="paragraph" w:styleId="25">
    <w:name w:val="toc 3"/>
    <w:basedOn w:val="1"/>
    <w:next w:val="1"/>
    <w:autoRedefine/>
    <w:qFormat/>
    <w:uiPriority w:val="39"/>
    <w:pPr>
      <w:ind w:left="420"/>
      <w:jc w:val="left"/>
    </w:pPr>
    <w:rPr>
      <w:iCs/>
    </w:rPr>
  </w:style>
  <w:style w:type="paragraph" w:styleId="26">
    <w:name w:val="Plain Text"/>
    <w:basedOn w:val="1"/>
    <w:link w:val="75"/>
    <w:autoRedefine/>
    <w:qFormat/>
    <w:uiPriority w:val="0"/>
    <w:rPr>
      <w:rFonts w:ascii="宋体" w:hAnsi="Courier New"/>
      <w:szCs w:val="20"/>
    </w:rPr>
  </w:style>
  <w:style w:type="paragraph" w:styleId="27">
    <w:name w:val="toc 8"/>
    <w:basedOn w:val="1"/>
    <w:next w:val="1"/>
    <w:autoRedefine/>
    <w:qFormat/>
    <w:uiPriority w:val="0"/>
    <w:pPr>
      <w:ind w:left="1470"/>
      <w:jc w:val="left"/>
    </w:pPr>
    <w:rPr>
      <w:szCs w:val="21"/>
    </w:rPr>
  </w:style>
  <w:style w:type="paragraph" w:styleId="28">
    <w:name w:val="Date"/>
    <w:basedOn w:val="1"/>
    <w:next w:val="1"/>
    <w:link w:val="316"/>
    <w:autoRedefine/>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autoRedefine/>
    <w:qFormat/>
    <w:uiPriority w:val="0"/>
    <w:pPr>
      <w:spacing w:after="120" w:line="480" w:lineRule="auto"/>
      <w:ind w:left="420" w:leftChars="200"/>
    </w:pPr>
  </w:style>
  <w:style w:type="paragraph" w:styleId="30">
    <w:name w:val="Balloon Text"/>
    <w:basedOn w:val="1"/>
    <w:link w:val="77"/>
    <w:autoRedefine/>
    <w:qFormat/>
    <w:uiPriority w:val="0"/>
    <w:rPr>
      <w:sz w:val="18"/>
      <w:szCs w:val="18"/>
    </w:rPr>
  </w:style>
  <w:style w:type="paragraph" w:styleId="31">
    <w:name w:val="footer"/>
    <w:basedOn w:val="1"/>
    <w:link w:val="78"/>
    <w:autoRedefine/>
    <w:qFormat/>
    <w:uiPriority w:val="99"/>
    <w:pPr>
      <w:tabs>
        <w:tab w:val="center" w:pos="4153"/>
        <w:tab w:val="right" w:pos="8306"/>
      </w:tabs>
      <w:snapToGrid w:val="0"/>
      <w:jc w:val="left"/>
    </w:pPr>
    <w:rPr>
      <w:sz w:val="18"/>
      <w:szCs w:val="18"/>
    </w:rPr>
  </w:style>
  <w:style w:type="paragraph" w:styleId="32">
    <w:name w:val="header"/>
    <w:basedOn w:val="1"/>
    <w:link w:val="79"/>
    <w:autoRedefine/>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autoRedefine/>
    <w:qFormat/>
    <w:uiPriority w:val="0"/>
    <w:pPr>
      <w:ind w:left="4320"/>
    </w:pPr>
    <w:rPr>
      <w:rFonts w:eastAsia="楷体_GB2312"/>
      <w:szCs w:val="20"/>
    </w:rPr>
  </w:style>
  <w:style w:type="paragraph" w:styleId="34">
    <w:name w:val="toc 1"/>
    <w:basedOn w:val="1"/>
    <w:next w:val="1"/>
    <w:autoRedefine/>
    <w:qFormat/>
    <w:uiPriority w:val="39"/>
    <w:pPr>
      <w:spacing w:before="120" w:after="120"/>
      <w:jc w:val="left"/>
    </w:pPr>
    <w:rPr>
      <w:b/>
      <w:bCs/>
      <w:caps/>
    </w:rPr>
  </w:style>
  <w:style w:type="paragraph" w:styleId="35">
    <w:name w:val="toc 4"/>
    <w:basedOn w:val="1"/>
    <w:next w:val="1"/>
    <w:autoRedefine/>
    <w:qFormat/>
    <w:uiPriority w:val="0"/>
    <w:pPr>
      <w:ind w:left="630"/>
      <w:jc w:val="left"/>
    </w:pPr>
    <w:rPr>
      <w:szCs w:val="21"/>
    </w:rPr>
  </w:style>
  <w:style w:type="paragraph" w:styleId="36">
    <w:name w:val="index heading"/>
    <w:basedOn w:val="1"/>
    <w:next w:val="37"/>
    <w:autoRedefine/>
    <w:qFormat/>
    <w:uiPriority w:val="0"/>
    <w:rPr>
      <w:szCs w:val="20"/>
    </w:rPr>
  </w:style>
  <w:style w:type="paragraph" w:styleId="37">
    <w:name w:val="index 1"/>
    <w:basedOn w:val="1"/>
    <w:next w:val="1"/>
    <w:autoRedefine/>
    <w:qFormat/>
    <w:uiPriority w:val="0"/>
  </w:style>
  <w:style w:type="paragraph" w:styleId="38">
    <w:name w:val="footnote text"/>
    <w:basedOn w:val="1"/>
    <w:link w:val="463"/>
    <w:autoRedefine/>
    <w:qFormat/>
    <w:uiPriority w:val="0"/>
    <w:pPr>
      <w:snapToGrid w:val="0"/>
      <w:jc w:val="left"/>
    </w:pPr>
    <w:rPr>
      <w:sz w:val="18"/>
      <w:szCs w:val="18"/>
    </w:rPr>
  </w:style>
  <w:style w:type="paragraph" w:styleId="39">
    <w:name w:val="toc 6"/>
    <w:basedOn w:val="1"/>
    <w:next w:val="1"/>
    <w:autoRedefine/>
    <w:qFormat/>
    <w:uiPriority w:val="0"/>
    <w:pPr>
      <w:ind w:left="1050"/>
      <w:jc w:val="left"/>
    </w:pPr>
    <w:rPr>
      <w:szCs w:val="21"/>
    </w:rPr>
  </w:style>
  <w:style w:type="paragraph" w:styleId="40">
    <w:name w:val="Body Text Indent 3"/>
    <w:basedOn w:val="1"/>
    <w:link w:val="313"/>
    <w:autoRedefine/>
    <w:qFormat/>
    <w:uiPriority w:val="0"/>
    <w:pPr>
      <w:ind w:firstLine="426"/>
    </w:pPr>
    <w:rPr>
      <w:szCs w:val="20"/>
    </w:rPr>
  </w:style>
  <w:style w:type="paragraph" w:styleId="41">
    <w:name w:val="toc 2"/>
    <w:basedOn w:val="1"/>
    <w:next w:val="1"/>
    <w:autoRedefine/>
    <w:qFormat/>
    <w:uiPriority w:val="39"/>
    <w:pPr>
      <w:ind w:left="210"/>
      <w:jc w:val="left"/>
    </w:pPr>
    <w:rPr>
      <w:smallCaps/>
    </w:rPr>
  </w:style>
  <w:style w:type="paragraph" w:styleId="42">
    <w:name w:val="toc 9"/>
    <w:basedOn w:val="1"/>
    <w:next w:val="1"/>
    <w:autoRedefine/>
    <w:qFormat/>
    <w:uiPriority w:val="0"/>
    <w:pPr>
      <w:ind w:left="1680"/>
      <w:jc w:val="left"/>
    </w:pPr>
    <w:rPr>
      <w:szCs w:val="21"/>
    </w:rPr>
  </w:style>
  <w:style w:type="paragraph" w:styleId="43">
    <w:name w:val="Body Text 2"/>
    <w:basedOn w:val="1"/>
    <w:link w:val="306"/>
    <w:autoRedefine/>
    <w:qFormat/>
    <w:uiPriority w:val="0"/>
    <w:rPr>
      <w:sz w:val="28"/>
      <w:szCs w:val="20"/>
    </w:rPr>
  </w:style>
  <w:style w:type="paragraph" w:styleId="44">
    <w:name w:val="HTML Preformatted"/>
    <w:basedOn w:val="1"/>
    <w:link w:val="8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autoRedefine/>
    <w:qFormat/>
    <w:uiPriority w:val="99"/>
    <w:pPr>
      <w:widowControl/>
      <w:spacing w:before="100" w:beforeAutospacing="1" w:after="100" w:afterAutospacing="1"/>
      <w:jc w:val="left"/>
    </w:pPr>
    <w:rPr>
      <w:kern w:val="0"/>
      <w:sz w:val="24"/>
    </w:rPr>
  </w:style>
  <w:style w:type="paragraph" w:styleId="46">
    <w:name w:val="Title"/>
    <w:basedOn w:val="1"/>
    <w:link w:val="81"/>
    <w:autoRedefine/>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autoRedefine/>
    <w:qFormat/>
    <w:uiPriority w:val="0"/>
    <w:rPr>
      <w:b/>
      <w:bCs/>
    </w:rPr>
  </w:style>
  <w:style w:type="paragraph" w:styleId="48">
    <w:name w:val="Body Text First Indent"/>
    <w:basedOn w:val="20"/>
    <w:link w:val="72"/>
    <w:autoRedefine/>
    <w:qFormat/>
    <w:uiPriority w:val="0"/>
    <w:pPr>
      <w:ind w:firstLine="420" w:firstLineChars="100"/>
    </w:pPr>
  </w:style>
  <w:style w:type="paragraph" w:styleId="49">
    <w:name w:val="Body Text First Indent 2"/>
    <w:basedOn w:val="21"/>
    <w:link w:val="292"/>
    <w:autoRedefine/>
    <w:qFormat/>
    <w:uiPriority w:val="0"/>
    <w:pPr>
      <w:spacing w:after="160" w:line="360" w:lineRule="auto"/>
      <w:ind w:firstLine="480" w:firstLineChars="200"/>
    </w:pPr>
    <w:rPr>
      <w:kern w:val="0"/>
      <w:sz w:val="24"/>
    </w:rPr>
  </w:style>
  <w:style w:type="table" w:styleId="51">
    <w:name w:val="Table Grid"/>
    <w:basedOn w:val="5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autoRedefine/>
    <w:qFormat/>
    <w:uiPriority w:val="22"/>
    <w:rPr>
      <w:b/>
      <w:bCs/>
    </w:rPr>
  </w:style>
  <w:style w:type="character" w:styleId="54">
    <w:name w:val="page number"/>
    <w:basedOn w:val="52"/>
    <w:autoRedefine/>
    <w:qFormat/>
    <w:uiPriority w:val="0"/>
  </w:style>
  <w:style w:type="character" w:styleId="55">
    <w:name w:val="FollowedHyperlink"/>
    <w:basedOn w:val="52"/>
    <w:autoRedefine/>
    <w:unhideWhenUsed/>
    <w:qFormat/>
    <w:uiPriority w:val="0"/>
    <w:rPr>
      <w:color w:val="800080"/>
      <w:u w:val="single"/>
    </w:rPr>
  </w:style>
  <w:style w:type="character" w:styleId="56">
    <w:name w:val="Emphasis"/>
    <w:autoRedefine/>
    <w:qFormat/>
    <w:uiPriority w:val="20"/>
    <w:rPr>
      <w:i/>
      <w:iCs/>
    </w:rPr>
  </w:style>
  <w:style w:type="character" w:styleId="57">
    <w:name w:val="Hyperlink"/>
    <w:autoRedefine/>
    <w:qFormat/>
    <w:uiPriority w:val="99"/>
    <w:rPr>
      <w:color w:val="0000FF"/>
      <w:u w:val="single"/>
    </w:rPr>
  </w:style>
  <w:style w:type="character" w:styleId="58">
    <w:name w:val="annotation reference"/>
    <w:autoRedefine/>
    <w:qFormat/>
    <w:uiPriority w:val="0"/>
    <w:rPr>
      <w:sz w:val="21"/>
      <w:szCs w:val="21"/>
    </w:rPr>
  </w:style>
  <w:style w:type="character" w:customStyle="1" w:styleId="59">
    <w:name w:val="标题 3 Char"/>
    <w:basedOn w:val="52"/>
    <w:link w:val="4"/>
    <w:autoRedefine/>
    <w:qFormat/>
    <w:uiPriority w:val="0"/>
    <w:rPr>
      <w:b/>
      <w:bCs/>
      <w:kern w:val="2"/>
      <w:sz w:val="24"/>
      <w:szCs w:val="32"/>
    </w:rPr>
  </w:style>
  <w:style w:type="character" w:customStyle="1" w:styleId="60">
    <w:name w:val="标题 1 Char"/>
    <w:basedOn w:val="52"/>
    <w:link w:val="2"/>
    <w:autoRedefine/>
    <w:qFormat/>
    <w:uiPriority w:val="0"/>
    <w:rPr>
      <w:rFonts w:eastAsiaTheme="minorEastAsia"/>
      <w:b/>
      <w:kern w:val="44"/>
      <w:sz w:val="44"/>
      <w:szCs w:val="28"/>
    </w:rPr>
  </w:style>
  <w:style w:type="character" w:customStyle="1" w:styleId="61">
    <w:name w:val="标题 2 Char"/>
    <w:basedOn w:val="52"/>
    <w:link w:val="3"/>
    <w:autoRedefine/>
    <w:qFormat/>
    <w:uiPriority w:val="0"/>
    <w:rPr>
      <w:rFonts w:ascii="Arial" w:hAnsi="Arial" w:eastAsiaTheme="minorEastAsia"/>
      <w:b/>
      <w:bCs/>
      <w:kern w:val="2"/>
      <w:sz w:val="28"/>
      <w:szCs w:val="32"/>
    </w:rPr>
  </w:style>
  <w:style w:type="character" w:customStyle="1" w:styleId="62">
    <w:name w:val="标题 4 Char1"/>
    <w:basedOn w:val="52"/>
    <w:link w:val="5"/>
    <w:autoRedefine/>
    <w:qFormat/>
    <w:uiPriority w:val="99"/>
    <w:rPr>
      <w:rFonts w:ascii="Arial" w:hAnsi="Arial" w:eastAsia="黑体"/>
      <w:b/>
      <w:bCs/>
      <w:kern w:val="2"/>
      <w:sz w:val="28"/>
      <w:szCs w:val="28"/>
    </w:rPr>
  </w:style>
  <w:style w:type="character" w:customStyle="1" w:styleId="63">
    <w:name w:val="正文缩进 Char"/>
    <w:link w:val="7"/>
    <w:autoRedefine/>
    <w:qFormat/>
    <w:uiPriority w:val="0"/>
    <w:rPr>
      <w:rFonts w:eastAsia="宋体"/>
      <w:kern w:val="2"/>
      <w:sz w:val="21"/>
      <w:szCs w:val="24"/>
      <w:lang w:val="en-US" w:eastAsia="zh-CN" w:bidi="ar-SA"/>
    </w:rPr>
  </w:style>
  <w:style w:type="character" w:customStyle="1" w:styleId="64">
    <w:name w:val="标题 5 Char1"/>
    <w:basedOn w:val="52"/>
    <w:link w:val="6"/>
    <w:autoRedefine/>
    <w:qFormat/>
    <w:uiPriority w:val="0"/>
    <w:rPr>
      <w:b/>
      <w:kern w:val="2"/>
      <w:sz w:val="28"/>
      <w:szCs w:val="24"/>
    </w:rPr>
  </w:style>
  <w:style w:type="character" w:customStyle="1" w:styleId="65">
    <w:name w:val="标题 6 Char1"/>
    <w:basedOn w:val="52"/>
    <w:link w:val="8"/>
    <w:autoRedefine/>
    <w:qFormat/>
    <w:uiPriority w:val="9"/>
    <w:rPr>
      <w:rFonts w:ascii="Arial" w:hAnsi="Arial" w:eastAsia="黑体"/>
      <w:b/>
      <w:kern w:val="2"/>
      <w:sz w:val="24"/>
      <w:szCs w:val="24"/>
    </w:rPr>
  </w:style>
  <w:style w:type="character" w:customStyle="1" w:styleId="66">
    <w:name w:val="标题 7 Char1"/>
    <w:basedOn w:val="52"/>
    <w:link w:val="9"/>
    <w:autoRedefine/>
    <w:qFormat/>
    <w:uiPriority w:val="9"/>
    <w:rPr>
      <w:b/>
      <w:kern w:val="2"/>
      <w:sz w:val="24"/>
      <w:szCs w:val="24"/>
    </w:rPr>
  </w:style>
  <w:style w:type="character" w:customStyle="1" w:styleId="67">
    <w:name w:val="标题 8 Char1"/>
    <w:basedOn w:val="52"/>
    <w:link w:val="10"/>
    <w:autoRedefine/>
    <w:qFormat/>
    <w:uiPriority w:val="9"/>
    <w:rPr>
      <w:rFonts w:ascii="Arial" w:hAnsi="Arial" w:eastAsia="黑体"/>
      <w:kern w:val="2"/>
      <w:sz w:val="24"/>
      <w:szCs w:val="24"/>
    </w:rPr>
  </w:style>
  <w:style w:type="character" w:customStyle="1" w:styleId="68">
    <w:name w:val="标题 9 Char1"/>
    <w:basedOn w:val="52"/>
    <w:link w:val="11"/>
    <w:autoRedefine/>
    <w:qFormat/>
    <w:uiPriority w:val="0"/>
    <w:rPr>
      <w:rFonts w:ascii="Arial" w:hAnsi="Arial" w:eastAsia="黑体"/>
      <w:kern w:val="2"/>
      <w:sz w:val="21"/>
      <w:szCs w:val="24"/>
    </w:rPr>
  </w:style>
  <w:style w:type="character" w:customStyle="1" w:styleId="69">
    <w:name w:val="批注文字 Char"/>
    <w:link w:val="18"/>
    <w:autoRedefine/>
    <w:qFormat/>
    <w:uiPriority w:val="0"/>
    <w:rPr>
      <w:kern w:val="2"/>
      <w:sz w:val="21"/>
      <w:szCs w:val="24"/>
    </w:rPr>
  </w:style>
  <w:style w:type="character" w:customStyle="1" w:styleId="70">
    <w:name w:val="批注主题 Char"/>
    <w:basedOn w:val="69"/>
    <w:link w:val="47"/>
    <w:autoRedefine/>
    <w:qFormat/>
    <w:uiPriority w:val="0"/>
    <w:rPr>
      <w:b/>
      <w:bCs/>
      <w:kern w:val="2"/>
      <w:sz w:val="21"/>
      <w:szCs w:val="24"/>
    </w:rPr>
  </w:style>
  <w:style w:type="character" w:customStyle="1" w:styleId="71">
    <w:name w:val="正文文本 Char"/>
    <w:basedOn w:val="52"/>
    <w:link w:val="20"/>
    <w:autoRedefine/>
    <w:qFormat/>
    <w:uiPriority w:val="0"/>
    <w:rPr>
      <w:kern w:val="2"/>
      <w:sz w:val="21"/>
      <w:szCs w:val="24"/>
    </w:rPr>
  </w:style>
  <w:style w:type="character" w:customStyle="1" w:styleId="72">
    <w:name w:val="正文首行缩进 Char"/>
    <w:link w:val="48"/>
    <w:autoRedefine/>
    <w:qFormat/>
    <w:uiPriority w:val="0"/>
    <w:rPr>
      <w:rFonts w:eastAsia="宋体"/>
      <w:kern w:val="2"/>
      <w:sz w:val="21"/>
      <w:szCs w:val="24"/>
      <w:lang w:val="en-US" w:eastAsia="zh-CN" w:bidi="ar-SA"/>
    </w:rPr>
  </w:style>
  <w:style w:type="character" w:customStyle="1" w:styleId="73">
    <w:name w:val="文档结构图 Char"/>
    <w:basedOn w:val="52"/>
    <w:link w:val="17"/>
    <w:autoRedefine/>
    <w:qFormat/>
    <w:uiPriority w:val="0"/>
    <w:rPr>
      <w:kern w:val="2"/>
      <w:sz w:val="21"/>
      <w:szCs w:val="24"/>
      <w:shd w:val="clear" w:color="auto" w:fill="000080"/>
    </w:rPr>
  </w:style>
  <w:style w:type="character" w:customStyle="1" w:styleId="74">
    <w:name w:val="正文文本缩进 Char1"/>
    <w:basedOn w:val="52"/>
    <w:link w:val="21"/>
    <w:autoRedefine/>
    <w:qFormat/>
    <w:uiPriority w:val="0"/>
    <w:rPr>
      <w:kern w:val="2"/>
      <w:sz w:val="21"/>
      <w:szCs w:val="24"/>
    </w:rPr>
  </w:style>
  <w:style w:type="character" w:customStyle="1" w:styleId="75">
    <w:name w:val="纯文本 Char"/>
    <w:link w:val="26"/>
    <w:autoRedefine/>
    <w:qFormat/>
    <w:uiPriority w:val="0"/>
    <w:rPr>
      <w:rFonts w:ascii="宋体" w:hAnsi="Courier New" w:eastAsia="宋体"/>
      <w:kern w:val="2"/>
      <w:sz w:val="21"/>
      <w:lang w:val="en-US" w:eastAsia="zh-CN" w:bidi="ar-SA"/>
    </w:rPr>
  </w:style>
  <w:style w:type="character" w:customStyle="1" w:styleId="76">
    <w:name w:val="正文文本缩进 2 Char1"/>
    <w:link w:val="29"/>
    <w:autoRedefine/>
    <w:qFormat/>
    <w:uiPriority w:val="0"/>
    <w:rPr>
      <w:kern w:val="2"/>
      <w:sz w:val="21"/>
      <w:szCs w:val="24"/>
    </w:rPr>
  </w:style>
  <w:style w:type="character" w:customStyle="1" w:styleId="77">
    <w:name w:val="批注框文本 Char"/>
    <w:basedOn w:val="52"/>
    <w:link w:val="30"/>
    <w:autoRedefine/>
    <w:qFormat/>
    <w:uiPriority w:val="99"/>
    <w:rPr>
      <w:kern w:val="2"/>
      <w:sz w:val="18"/>
      <w:szCs w:val="18"/>
    </w:rPr>
  </w:style>
  <w:style w:type="character" w:customStyle="1" w:styleId="78">
    <w:name w:val="页脚 Char"/>
    <w:basedOn w:val="52"/>
    <w:link w:val="31"/>
    <w:autoRedefine/>
    <w:qFormat/>
    <w:uiPriority w:val="99"/>
    <w:rPr>
      <w:kern w:val="2"/>
      <w:sz w:val="18"/>
      <w:szCs w:val="18"/>
    </w:rPr>
  </w:style>
  <w:style w:type="character" w:customStyle="1" w:styleId="79">
    <w:name w:val="页眉 Char"/>
    <w:link w:val="32"/>
    <w:autoRedefine/>
    <w:qFormat/>
    <w:uiPriority w:val="99"/>
    <w:rPr>
      <w:kern w:val="2"/>
      <w:sz w:val="18"/>
      <w:szCs w:val="18"/>
    </w:rPr>
  </w:style>
  <w:style w:type="character" w:customStyle="1" w:styleId="80">
    <w:name w:val="HTML 预设格式 Char1"/>
    <w:link w:val="44"/>
    <w:autoRedefine/>
    <w:qFormat/>
    <w:uiPriority w:val="0"/>
    <w:rPr>
      <w:rFonts w:ascii="宋体" w:hAnsi="宋体" w:cs="宋体"/>
      <w:sz w:val="24"/>
      <w:szCs w:val="24"/>
    </w:rPr>
  </w:style>
  <w:style w:type="character" w:customStyle="1" w:styleId="81">
    <w:name w:val="标题 Char"/>
    <w:link w:val="46"/>
    <w:autoRedefine/>
    <w:qFormat/>
    <w:uiPriority w:val="0"/>
    <w:rPr>
      <w:rFonts w:ascii="Arial" w:hAnsi="Arial" w:eastAsia="隶书" w:cs="Arial"/>
      <w:b/>
      <w:bCs/>
      <w:kern w:val="2"/>
      <w:sz w:val="32"/>
      <w:szCs w:val="32"/>
    </w:rPr>
  </w:style>
  <w:style w:type="paragraph" w:customStyle="1" w:styleId="82">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autoRedefine/>
    <w:qFormat/>
    <w:uiPriority w:val="0"/>
    <w:pPr>
      <w:spacing w:line="360" w:lineRule="auto"/>
      <w:ind w:firstLine="516" w:firstLineChars="215"/>
    </w:pPr>
    <w:rPr>
      <w:sz w:val="24"/>
      <w:szCs w:val="20"/>
    </w:rPr>
  </w:style>
  <w:style w:type="character" w:customStyle="1" w:styleId="84">
    <w:name w:val="样式1 Char Char Char"/>
    <w:link w:val="83"/>
    <w:autoRedefine/>
    <w:qFormat/>
    <w:uiPriority w:val="0"/>
    <w:rPr>
      <w:rFonts w:eastAsia="宋体"/>
      <w:kern w:val="2"/>
      <w:sz w:val="24"/>
      <w:lang w:val="en-US" w:eastAsia="zh-CN" w:bidi="ar-SA"/>
    </w:rPr>
  </w:style>
  <w:style w:type="paragraph" w:customStyle="1" w:styleId="85">
    <w:name w:val="样式1"/>
    <w:basedOn w:val="46"/>
    <w:link w:val="86"/>
    <w:autoRedefine/>
    <w:qFormat/>
    <w:uiPriority w:val="0"/>
    <w:pPr>
      <w:spacing w:before="120" w:after="120"/>
    </w:pPr>
    <w:rPr>
      <w:rFonts w:eastAsia="黑体" w:cs="Arial"/>
      <w:b w:val="0"/>
      <w:sz w:val="30"/>
      <w:szCs w:val="21"/>
    </w:rPr>
  </w:style>
  <w:style w:type="character" w:customStyle="1" w:styleId="86">
    <w:name w:val="样式1 Char"/>
    <w:link w:val="85"/>
    <w:autoRedefine/>
    <w:qFormat/>
    <w:uiPriority w:val="0"/>
    <w:rPr>
      <w:rFonts w:ascii="Arial" w:hAnsi="Arial" w:eastAsia="黑体" w:cs="Arial"/>
      <w:bCs/>
      <w:kern w:val="2"/>
      <w:sz w:val="30"/>
      <w:szCs w:val="21"/>
      <w:lang w:val="en-US" w:eastAsia="zh-CN" w:bidi="ar-SA"/>
    </w:rPr>
  </w:style>
  <w:style w:type="paragraph" w:customStyle="1" w:styleId="87">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autoRedefine/>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autoRedefine/>
    <w:qFormat/>
    <w:uiPriority w:val="0"/>
    <w:rPr>
      <w:rFonts w:ascii="仿宋_GB2312" w:eastAsia="仿宋_GB2312"/>
      <w:b/>
      <w:sz w:val="32"/>
      <w:szCs w:val="32"/>
    </w:rPr>
  </w:style>
  <w:style w:type="character" w:customStyle="1" w:styleId="91">
    <w:name w:val="tpc_title1"/>
    <w:autoRedefine/>
    <w:qFormat/>
    <w:uiPriority w:val="0"/>
    <w:rPr>
      <w:b/>
      <w:bCs/>
      <w:sz w:val="18"/>
      <w:szCs w:val="18"/>
    </w:rPr>
  </w:style>
  <w:style w:type="character" w:customStyle="1" w:styleId="92">
    <w:name w:val="tpc_content1"/>
    <w:autoRedefine/>
    <w:qFormat/>
    <w:uiPriority w:val="0"/>
    <w:rPr>
      <w:sz w:val="20"/>
      <w:szCs w:val="20"/>
    </w:rPr>
  </w:style>
  <w:style w:type="paragraph" w:customStyle="1" w:styleId="93">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autoRedefine/>
    <w:qFormat/>
    <w:uiPriority w:val="0"/>
    <w:pPr>
      <w:ind w:firstLine="420" w:firstLineChars="200"/>
    </w:pPr>
  </w:style>
  <w:style w:type="character" w:customStyle="1" w:styleId="95">
    <w:name w:val="列表段落 字符"/>
    <w:link w:val="94"/>
    <w:autoRedefine/>
    <w:qFormat/>
    <w:uiPriority w:val="0"/>
    <w:rPr>
      <w:kern w:val="2"/>
      <w:sz w:val="21"/>
      <w:szCs w:val="24"/>
    </w:rPr>
  </w:style>
  <w:style w:type="paragraph" w:customStyle="1" w:styleId="96">
    <w:name w:val="正文1"/>
    <w:basedOn w:val="1"/>
    <w:autoRedefine/>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autoRedefine/>
    <w:qFormat/>
    <w:uiPriority w:val="0"/>
    <w:pPr>
      <w:spacing w:line="360" w:lineRule="auto"/>
      <w:ind w:firstLine="200" w:firstLineChars="200"/>
    </w:pPr>
    <w:rPr>
      <w:rFonts w:ascii="Tahoma" w:hAnsi="Tahoma"/>
      <w:sz w:val="24"/>
    </w:rPr>
  </w:style>
  <w:style w:type="paragraph" w:customStyle="1" w:styleId="98">
    <w:name w:val="缩进正文"/>
    <w:basedOn w:val="1"/>
    <w:link w:val="99"/>
    <w:autoRedefine/>
    <w:qFormat/>
    <w:uiPriority w:val="0"/>
    <w:pPr>
      <w:ind w:firstLine="560" w:firstLineChars="200"/>
    </w:pPr>
    <w:rPr>
      <w:rFonts w:eastAsia="仿宋_GB2312" w:cs="宋体"/>
      <w:sz w:val="28"/>
      <w:szCs w:val="20"/>
    </w:rPr>
  </w:style>
  <w:style w:type="character" w:customStyle="1" w:styleId="99">
    <w:name w:val="缩进正文 Char"/>
    <w:link w:val="98"/>
    <w:autoRedefine/>
    <w:qFormat/>
    <w:uiPriority w:val="0"/>
    <w:rPr>
      <w:rFonts w:eastAsia="仿宋_GB2312" w:cs="宋体"/>
      <w:kern w:val="2"/>
      <w:sz w:val="28"/>
      <w:lang w:val="en-US" w:eastAsia="zh-CN" w:bidi="ar-SA"/>
    </w:rPr>
  </w:style>
  <w:style w:type="character" w:customStyle="1" w:styleId="100">
    <w:name w:val="访问过的超链接1"/>
    <w:autoRedefine/>
    <w:qFormat/>
    <w:uiPriority w:val="0"/>
    <w:rPr>
      <w:color w:val="800080"/>
      <w:u w:val="single"/>
    </w:rPr>
  </w:style>
  <w:style w:type="paragraph" w:customStyle="1" w:styleId="101">
    <w:name w:val="Char Char Char Char Char Char Char"/>
    <w:basedOn w:val="1"/>
    <w:autoRedefine/>
    <w:qFormat/>
    <w:uiPriority w:val="0"/>
    <w:pPr>
      <w:widowControl/>
      <w:adjustRightInd w:val="0"/>
      <w:spacing w:after="160" w:line="240" w:lineRule="exact"/>
      <w:jc w:val="left"/>
      <w:textAlignment w:val="baseline"/>
    </w:pPr>
  </w:style>
  <w:style w:type="character" w:customStyle="1" w:styleId="102">
    <w:name w:val="正文缩进 Char1"/>
    <w:autoRedefine/>
    <w:qFormat/>
    <w:uiPriority w:val="0"/>
    <w:rPr>
      <w:rFonts w:eastAsia="宋体"/>
      <w:kern w:val="2"/>
      <w:sz w:val="21"/>
      <w:lang w:val="en-US" w:eastAsia="zh-CN" w:bidi="ar-SA"/>
    </w:rPr>
  </w:style>
  <w:style w:type="paragraph" w:customStyle="1" w:styleId="103">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autoRedefine/>
    <w:unhideWhenUsed/>
    <w:qFormat/>
    <w:uiPriority w:val="34"/>
    <w:pPr>
      <w:ind w:firstLine="420" w:firstLineChars="200"/>
    </w:pPr>
  </w:style>
  <w:style w:type="paragraph" w:customStyle="1" w:styleId="105">
    <w:name w:val="Table Paragraph"/>
    <w:basedOn w:val="1"/>
    <w:autoRedefine/>
    <w:qFormat/>
    <w:uiPriority w:val="0"/>
    <w:pPr>
      <w:autoSpaceDE w:val="0"/>
      <w:autoSpaceDN w:val="0"/>
      <w:adjustRightInd w:val="0"/>
      <w:jc w:val="left"/>
    </w:pPr>
    <w:rPr>
      <w:rFonts w:ascii="宋体" w:hAnsi="宋体" w:cs="宋体"/>
      <w:kern w:val="0"/>
      <w:sz w:val="24"/>
    </w:rPr>
  </w:style>
  <w:style w:type="character" w:customStyle="1" w:styleId="106">
    <w:name w:val="font11"/>
    <w:basedOn w:val="52"/>
    <w:autoRedefine/>
    <w:qFormat/>
    <w:uiPriority w:val="0"/>
    <w:rPr>
      <w:rFonts w:hint="eastAsia" w:ascii="宋体" w:hAnsi="宋体" w:eastAsia="宋体" w:cs="宋体"/>
      <w:b/>
      <w:color w:val="000000"/>
      <w:sz w:val="21"/>
      <w:szCs w:val="21"/>
      <w:u w:val="none"/>
    </w:rPr>
  </w:style>
  <w:style w:type="character" w:customStyle="1" w:styleId="107">
    <w:name w:val="批注文字 Char1"/>
    <w:autoRedefine/>
    <w:qFormat/>
    <w:locked/>
    <w:uiPriority w:val="0"/>
    <w:rPr>
      <w:rFonts w:ascii="Calibri" w:hAnsi="Calibri" w:eastAsia="宋体" w:cs="Calibri"/>
      <w:szCs w:val="21"/>
    </w:rPr>
  </w:style>
  <w:style w:type="character" w:customStyle="1" w:styleId="108">
    <w:name w:val="title1"/>
    <w:autoRedefine/>
    <w:qFormat/>
    <w:uiPriority w:val="0"/>
    <w:rPr>
      <w:rFonts w:hint="eastAsia" w:ascii="微软雅黑" w:hAnsi="微软雅黑" w:eastAsia="微软雅黑"/>
      <w:sz w:val="21"/>
      <w:szCs w:val="21"/>
    </w:rPr>
  </w:style>
  <w:style w:type="character" w:customStyle="1" w:styleId="109">
    <w:name w:val="sect2title1"/>
    <w:autoRedefine/>
    <w:qFormat/>
    <w:uiPriority w:val="0"/>
    <w:rPr>
      <w:rFonts w:hint="eastAsia" w:ascii="微软雅黑" w:hAnsi="微软雅黑" w:eastAsia="微软雅黑"/>
      <w:b/>
      <w:bCs/>
      <w:sz w:val="21"/>
      <w:szCs w:val="21"/>
    </w:rPr>
  </w:style>
  <w:style w:type="paragraph" w:customStyle="1" w:styleId="110">
    <w:name w:val="标题1"/>
    <w:basedOn w:val="1"/>
    <w:autoRedefine/>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autoRedefine/>
    <w:qFormat/>
    <w:uiPriority w:val="0"/>
    <w:rPr>
      <w:rFonts w:ascii="Tahoma" w:hAnsi="Tahoma" w:eastAsia="Tahoma" w:cs="Tahoma"/>
      <w:color w:val="000000"/>
      <w:sz w:val="20"/>
      <w:szCs w:val="20"/>
      <w:u w:val="none"/>
    </w:rPr>
  </w:style>
  <w:style w:type="paragraph" w:customStyle="1" w:styleId="112">
    <w:name w:val="font5"/>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autoRedefine/>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autoRedefine/>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autoRedefine/>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autoRedefine/>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autoRedefine/>
    <w:qFormat/>
    <w:uiPriority w:val="0"/>
    <w:rPr>
      <w:rFonts w:hint="eastAsia" w:ascii="仿宋_GB2312" w:eastAsia="仿宋_GB2312" w:cs="仿宋_GB2312"/>
      <w:color w:val="000000"/>
      <w:sz w:val="20"/>
      <w:szCs w:val="20"/>
      <w:u w:val="none"/>
    </w:rPr>
  </w:style>
  <w:style w:type="character" w:customStyle="1" w:styleId="167">
    <w:name w:val="font31"/>
    <w:basedOn w:val="52"/>
    <w:autoRedefine/>
    <w:qFormat/>
    <w:uiPriority w:val="0"/>
    <w:rPr>
      <w:rFonts w:hint="default" w:ascii="Symbol" w:hAnsi="Symbol" w:cs="Symbol"/>
      <w:color w:val="000000"/>
      <w:sz w:val="20"/>
      <w:szCs w:val="20"/>
      <w:u w:val="none"/>
    </w:rPr>
  </w:style>
  <w:style w:type="character" w:customStyle="1" w:styleId="168">
    <w:name w:val="font71"/>
    <w:basedOn w:val="52"/>
    <w:autoRedefine/>
    <w:qFormat/>
    <w:uiPriority w:val="0"/>
    <w:rPr>
      <w:rFonts w:ascii="Arial" w:hAnsi="Arial" w:cs="Arial"/>
      <w:color w:val="000000"/>
      <w:sz w:val="20"/>
      <w:szCs w:val="20"/>
      <w:u w:val="none"/>
    </w:rPr>
  </w:style>
  <w:style w:type="character" w:customStyle="1" w:styleId="169">
    <w:name w:val="font21"/>
    <w:basedOn w:val="52"/>
    <w:autoRedefine/>
    <w:qFormat/>
    <w:uiPriority w:val="0"/>
    <w:rPr>
      <w:rFonts w:hint="default" w:ascii="Symbol" w:hAnsi="Symbol" w:cs="Symbol"/>
      <w:color w:val="000000"/>
      <w:sz w:val="20"/>
      <w:szCs w:val="20"/>
      <w:u w:val="none"/>
    </w:rPr>
  </w:style>
  <w:style w:type="character" w:customStyle="1" w:styleId="170">
    <w:name w:val="font91"/>
    <w:basedOn w:val="52"/>
    <w:autoRedefine/>
    <w:qFormat/>
    <w:uiPriority w:val="0"/>
    <w:rPr>
      <w:rFonts w:ascii="Arial" w:hAnsi="Arial" w:cs="Arial"/>
      <w:color w:val="000000"/>
      <w:sz w:val="20"/>
      <w:szCs w:val="20"/>
      <w:u w:val="none"/>
    </w:rPr>
  </w:style>
  <w:style w:type="character" w:customStyle="1" w:styleId="171">
    <w:name w:val="font51"/>
    <w:basedOn w:val="52"/>
    <w:autoRedefine/>
    <w:qFormat/>
    <w:uiPriority w:val="0"/>
    <w:rPr>
      <w:rFonts w:ascii="仿宋" w:hAnsi="仿宋" w:eastAsia="仿宋" w:cs="仿宋"/>
      <w:color w:val="000000"/>
      <w:sz w:val="21"/>
      <w:szCs w:val="21"/>
      <w:u w:val="none"/>
    </w:rPr>
  </w:style>
  <w:style w:type="character" w:customStyle="1" w:styleId="172">
    <w:name w:val="font101"/>
    <w:basedOn w:val="52"/>
    <w:autoRedefine/>
    <w:qFormat/>
    <w:uiPriority w:val="0"/>
    <w:rPr>
      <w:rFonts w:hint="eastAsia" w:ascii="仿宋_GB2312" w:eastAsia="仿宋_GB2312" w:cs="仿宋_GB2312"/>
      <w:color w:val="000000"/>
      <w:sz w:val="20"/>
      <w:szCs w:val="20"/>
      <w:u w:val="none"/>
    </w:rPr>
  </w:style>
  <w:style w:type="character" w:customStyle="1" w:styleId="173">
    <w:name w:val="font61"/>
    <w:basedOn w:val="52"/>
    <w:autoRedefine/>
    <w:qFormat/>
    <w:uiPriority w:val="0"/>
    <w:rPr>
      <w:rFonts w:hint="eastAsia" w:ascii="宋体" w:hAnsi="宋体" w:eastAsia="宋体" w:cs="宋体"/>
      <w:color w:val="000000"/>
      <w:sz w:val="20"/>
      <w:szCs w:val="20"/>
      <w:u w:val="none"/>
    </w:rPr>
  </w:style>
  <w:style w:type="character" w:customStyle="1" w:styleId="174">
    <w:name w:val="font81"/>
    <w:basedOn w:val="52"/>
    <w:autoRedefine/>
    <w:qFormat/>
    <w:uiPriority w:val="0"/>
    <w:rPr>
      <w:rFonts w:hint="eastAsia" w:ascii="仿宋" w:hAnsi="仿宋" w:eastAsia="仿宋" w:cs="仿宋"/>
      <w:color w:val="000000"/>
      <w:sz w:val="21"/>
      <w:szCs w:val="21"/>
      <w:u w:val="none"/>
    </w:rPr>
  </w:style>
  <w:style w:type="character" w:customStyle="1" w:styleId="175">
    <w:name w:val="font111"/>
    <w:basedOn w:val="52"/>
    <w:autoRedefine/>
    <w:qFormat/>
    <w:uiPriority w:val="0"/>
    <w:rPr>
      <w:rFonts w:hint="eastAsia" w:ascii="仿宋_GB2312" w:eastAsia="仿宋_GB2312" w:cs="仿宋_GB2312"/>
      <w:color w:val="000000"/>
      <w:sz w:val="21"/>
      <w:szCs w:val="21"/>
      <w:u w:val="none"/>
    </w:rPr>
  </w:style>
  <w:style w:type="character" w:customStyle="1" w:styleId="176">
    <w:name w:val="font121"/>
    <w:basedOn w:val="52"/>
    <w:autoRedefine/>
    <w:qFormat/>
    <w:uiPriority w:val="0"/>
    <w:rPr>
      <w:rFonts w:ascii="Arial" w:hAnsi="Arial" w:cs="Arial"/>
      <w:color w:val="000000"/>
      <w:sz w:val="20"/>
      <w:szCs w:val="20"/>
      <w:u w:val="none"/>
    </w:rPr>
  </w:style>
  <w:style w:type="character" w:customStyle="1" w:styleId="177">
    <w:name w:val="font112"/>
    <w:basedOn w:val="52"/>
    <w:autoRedefine/>
    <w:qFormat/>
    <w:uiPriority w:val="0"/>
    <w:rPr>
      <w:rFonts w:hint="eastAsia" w:ascii="仿宋_GB2312" w:eastAsia="仿宋_GB2312" w:cs="仿宋_GB2312"/>
      <w:color w:val="000000"/>
      <w:sz w:val="21"/>
      <w:szCs w:val="21"/>
      <w:u w:val="none"/>
    </w:rPr>
  </w:style>
  <w:style w:type="paragraph" w:customStyle="1" w:styleId="178">
    <w:name w:val="xl29164"/>
    <w:basedOn w:val="1"/>
    <w:autoRedefine/>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autoRedefine/>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autoRedefine/>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autoRedefine/>
    <w:qFormat/>
    <w:uiPriority w:val="0"/>
    <w:pPr>
      <w:spacing w:beforeLines="50"/>
      <w:ind w:firstLine="200" w:firstLineChars="200"/>
    </w:pPr>
    <w:rPr>
      <w:rFonts w:ascii="Calibri" w:hAnsi="Calibri" w:eastAsia="华文仿宋"/>
      <w:szCs w:val="22"/>
    </w:rPr>
  </w:style>
  <w:style w:type="paragraph" w:customStyle="1" w:styleId="256">
    <w:name w:val="正文A缩进"/>
    <w:basedOn w:val="1"/>
    <w:autoRedefine/>
    <w:qFormat/>
    <w:uiPriority w:val="0"/>
    <w:pPr>
      <w:spacing w:line="360" w:lineRule="auto"/>
      <w:ind w:firstLine="200" w:firstLineChars="200"/>
    </w:pPr>
    <w:rPr>
      <w:kern w:val="0"/>
      <w:sz w:val="28"/>
      <w:szCs w:val="20"/>
    </w:rPr>
  </w:style>
  <w:style w:type="paragraph" w:customStyle="1" w:styleId="257">
    <w:name w:val="_Style 1"/>
    <w:autoRedefine/>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autoRedefine/>
    <w:qFormat/>
    <w:uiPriority w:val="0"/>
    <w:rPr>
      <w:b/>
      <w:bCs/>
      <w:kern w:val="2"/>
      <w:sz w:val="28"/>
      <w:szCs w:val="28"/>
    </w:rPr>
  </w:style>
  <w:style w:type="character" w:customStyle="1" w:styleId="259">
    <w:name w:val="标题 6 Char"/>
    <w:basedOn w:val="52"/>
    <w:autoRedefine/>
    <w:qFormat/>
    <w:uiPriority w:val="9"/>
    <w:rPr>
      <w:rFonts w:asciiTheme="majorHAnsi" w:hAnsiTheme="majorHAnsi" w:eastAsiaTheme="majorEastAsia" w:cstheme="majorBidi"/>
      <w:b/>
      <w:bCs/>
      <w:kern w:val="2"/>
      <w:sz w:val="24"/>
      <w:szCs w:val="24"/>
    </w:rPr>
  </w:style>
  <w:style w:type="character" w:customStyle="1" w:styleId="260">
    <w:name w:val="标题 7 Char"/>
    <w:basedOn w:val="52"/>
    <w:autoRedefine/>
    <w:qFormat/>
    <w:uiPriority w:val="9"/>
    <w:rPr>
      <w:b/>
      <w:bCs/>
      <w:kern w:val="2"/>
      <w:sz w:val="24"/>
      <w:szCs w:val="24"/>
    </w:rPr>
  </w:style>
  <w:style w:type="character" w:customStyle="1" w:styleId="261">
    <w:name w:val="标题 8 Char"/>
    <w:basedOn w:val="52"/>
    <w:autoRedefine/>
    <w:qFormat/>
    <w:uiPriority w:val="9"/>
    <w:rPr>
      <w:rFonts w:asciiTheme="majorHAnsi" w:hAnsiTheme="majorHAnsi" w:eastAsiaTheme="majorEastAsia" w:cstheme="majorBidi"/>
      <w:kern w:val="2"/>
      <w:sz w:val="24"/>
      <w:szCs w:val="24"/>
    </w:rPr>
  </w:style>
  <w:style w:type="character" w:customStyle="1" w:styleId="262">
    <w:name w:val="标题 9 Char"/>
    <w:basedOn w:val="52"/>
    <w:autoRedefine/>
    <w:qFormat/>
    <w:uiPriority w:val="0"/>
    <w:rPr>
      <w:rFonts w:asciiTheme="majorHAnsi" w:hAnsiTheme="majorHAnsi" w:eastAsiaTheme="majorEastAsia" w:cstheme="majorBidi"/>
      <w:kern w:val="2"/>
      <w:sz w:val="21"/>
      <w:szCs w:val="21"/>
    </w:rPr>
  </w:style>
  <w:style w:type="paragraph" w:customStyle="1" w:styleId="263">
    <w:name w:val="！表格内容"/>
    <w:basedOn w:val="1"/>
    <w:autoRedefine/>
    <w:qFormat/>
    <w:uiPriority w:val="0"/>
    <w:pPr>
      <w:spacing w:line="320" w:lineRule="atLeast"/>
    </w:pPr>
  </w:style>
  <w:style w:type="character" w:customStyle="1" w:styleId="264">
    <w:name w:val="页眉 Char2"/>
    <w:basedOn w:val="52"/>
    <w:autoRedefine/>
    <w:qFormat/>
    <w:uiPriority w:val="99"/>
    <w:rPr>
      <w:rFonts w:ascii="Times New Roman" w:hAnsi="Times New Roman" w:eastAsia="宋体" w:cs="Times New Roman"/>
      <w:sz w:val="18"/>
      <w:szCs w:val="18"/>
    </w:rPr>
  </w:style>
  <w:style w:type="character" w:customStyle="1" w:styleId="265">
    <w:name w:val="页脚 Char1"/>
    <w:basedOn w:val="52"/>
    <w:autoRedefine/>
    <w:qFormat/>
    <w:uiPriority w:val="99"/>
    <w:rPr>
      <w:rFonts w:ascii="Times New Roman" w:hAnsi="Times New Roman" w:eastAsia="宋体" w:cs="Times New Roman"/>
      <w:sz w:val="18"/>
      <w:szCs w:val="18"/>
    </w:rPr>
  </w:style>
  <w:style w:type="paragraph" w:customStyle="1" w:styleId="266">
    <w:name w:val="Ｒ03－xoL"/>
    <w:next w:val="1"/>
    <w:autoRedefine/>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autoRedefine/>
    <w:qFormat/>
    <w:uiPriority w:val="99"/>
    <w:rPr>
      <w:rFonts w:ascii="Times New Roman" w:hAnsi="Times New Roman" w:eastAsia="宋体" w:cs="Times New Roman"/>
      <w:szCs w:val="24"/>
    </w:rPr>
  </w:style>
  <w:style w:type="character" w:customStyle="1" w:styleId="268">
    <w:name w:val="文档结构图 Char1"/>
    <w:basedOn w:val="52"/>
    <w:autoRedefine/>
    <w:qFormat/>
    <w:uiPriority w:val="0"/>
    <w:rPr>
      <w:rFonts w:ascii="宋体" w:hAnsi="Times New Roman" w:eastAsia="宋体" w:cs="Times New Roman"/>
      <w:sz w:val="18"/>
      <w:szCs w:val="18"/>
    </w:rPr>
  </w:style>
  <w:style w:type="character" w:customStyle="1" w:styleId="269">
    <w:name w:val="批注主题 Char1"/>
    <w:basedOn w:val="107"/>
    <w:autoRedefine/>
    <w:qFormat/>
    <w:uiPriority w:val="0"/>
    <w:rPr>
      <w:rFonts w:ascii="Times New Roman" w:hAnsi="Times New Roman" w:eastAsia="宋体" w:cs="Times New Roman"/>
      <w:b/>
      <w:bCs/>
      <w:szCs w:val="24"/>
    </w:rPr>
  </w:style>
  <w:style w:type="character" w:customStyle="1" w:styleId="270">
    <w:name w:val="批注框文本 Char1"/>
    <w:basedOn w:val="52"/>
    <w:autoRedefine/>
    <w:qFormat/>
    <w:uiPriority w:val="0"/>
    <w:rPr>
      <w:rFonts w:ascii="Times New Roman" w:hAnsi="Times New Roman" w:eastAsia="宋体" w:cs="Times New Roman"/>
      <w:sz w:val="18"/>
      <w:szCs w:val="18"/>
    </w:rPr>
  </w:style>
  <w:style w:type="character" w:customStyle="1" w:styleId="271">
    <w:name w:val="标题 1 Char1"/>
    <w:basedOn w:val="52"/>
    <w:autoRedefine/>
    <w:qFormat/>
    <w:uiPriority w:val="0"/>
    <w:rPr>
      <w:b/>
      <w:bCs/>
      <w:kern w:val="44"/>
      <w:sz w:val="44"/>
      <w:szCs w:val="44"/>
    </w:rPr>
  </w:style>
  <w:style w:type="character" w:customStyle="1" w:styleId="272">
    <w:name w:val="标题 2 Char1"/>
    <w:basedOn w:val="52"/>
    <w:autoRedefine/>
    <w:qFormat/>
    <w:uiPriority w:val="0"/>
    <w:rPr>
      <w:rFonts w:asciiTheme="majorHAnsi" w:hAnsiTheme="majorHAnsi" w:eastAsiaTheme="majorEastAsia" w:cstheme="majorBidi"/>
      <w:b/>
      <w:bCs/>
      <w:kern w:val="2"/>
      <w:sz w:val="32"/>
      <w:szCs w:val="32"/>
    </w:rPr>
  </w:style>
  <w:style w:type="character" w:customStyle="1" w:styleId="273">
    <w:name w:val="标题 3 Char1"/>
    <w:basedOn w:val="52"/>
    <w:autoRedefine/>
    <w:qFormat/>
    <w:uiPriority w:val="99"/>
    <w:rPr>
      <w:rFonts w:ascii="宋体" w:hAnsi="Arial"/>
      <w:b/>
      <w:kern w:val="2"/>
      <w:sz w:val="28"/>
    </w:rPr>
  </w:style>
  <w:style w:type="character" w:customStyle="1" w:styleId="274">
    <w:name w:val="Char Char3"/>
    <w:autoRedefine/>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autoRedefine/>
    <w:qFormat/>
    <w:uiPriority w:val="0"/>
    <w:rPr>
      <w:rFonts w:eastAsia="Times New Roman"/>
      <w:sz w:val="24"/>
      <w:szCs w:val="24"/>
    </w:rPr>
  </w:style>
  <w:style w:type="paragraph" w:customStyle="1" w:styleId="276">
    <w:name w:val="正文－段落"/>
    <w:link w:val="275"/>
    <w:autoRedefine/>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autoRedefine/>
    <w:qFormat/>
    <w:uiPriority w:val="0"/>
    <w:rPr>
      <w:rFonts w:ascii="宋体" w:hAnsi="Courier New"/>
      <w:spacing w:val="-8"/>
      <w:kern w:val="2"/>
      <w:sz w:val="24"/>
    </w:rPr>
  </w:style>
  <w:style w:type="character" w:customStyle="1" w:styleId="278">
    <w:name w:val="日期 Char"/>
    <w:autoRedefine/>
    <w:qFormat/>
    <w:uiPriority w:val="0"/>
    <w:rPr>
      <w:rFonts w:ascii="宋体" w:hAnsi="宋体"/>
      <w:sz w:val="24"/>
    </w:rPr>
  </w:style>
  <w:style w:type="character" w:customStyle="1" w:styleId="279">
    <w:name w:val="Char Char9"/>
    <w:autoRedefine/>
    <w:qFormat/>
    <w:uiPriority w:val="0"/>
    <w:rPr>
      <w:rFonts w:hint="default" w:ascii="Calibri" w:hAnsi="Calibri" w:eastAsia="宋体"/>
      <w:sz w:val="18"/>
      <w:szCs w:val="18"/>
      <w:lang w:bidi="ar-SA"/>
    </w:rPr>
  </w:style>
  <w:style w:type="character" w:customStyle="1" w:styleId="280">
    <w:name w:val="Char Char17"/>
    <w:autoRedefine/>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autoRedefine/>
    <w:qFormat/>
    <w:uiPriority w:val="0"/>
    <w:rPr>
      <w:rFonts w:ascii="黑体" w:hAnsi="Courier New" w:eastAsia="黑体" w:cs="Courier New"/>
    </w:rPr>
  </w:style>
  <w:style w:type="character" w:customStyle="1" w:styleId="282">
    <w:name w:val="1.5倍行距 Char Char"/>
    <w:link w:val="283"/>
    <w:autoRedefine/>
    <w:qFormat/>
    <w:uiPriority w:val="0"/>
    <w:rPr>
      <w:kern w:val="2"/>
      <w:sz w:val="21"/>
      <w:szCs w:val="24"/>
    </w:rPr>
  </w:style>
  <w:style w:type="paragraph" w:customStyle="1" w:styleId="283">
    <w:name w:val="1.5倍行距"/>
    <w:basedOn w:val="1"/>
    <w:link w:val="282"/>
    <w:autoRedefine/>
    <w:qFormat/>
    <w:uiPriority w:val="0"/>
    <w:pPr>
      <w:spacing w:line="360" w:lineRule="auto"/>
      <w:ind w:firstLine="420"/>
    </w:pPr>
  </w:style>
  <w:style w:type="character" w:customStyle="1" w:styleId="284">
    <w:name w:val="H2 Char1"/>
    <w:autoRedefine/>
    <w:qFormat/>
    <w:uiPriority w:val="0"/>
    <w:rPr>
      <w:rFonts w:ascii="Cambria" w:hAnsi="Cambria"/>
      <w:b/>
      <w:bCs/>
      <w:sz w:val="32"/>
      <w:szCs w:val="32"/>
    </w:rPr>
  </w:style>
  <w:style w:type="character" w:customStyle="1" w:styleId="285">
    <w:name w:val="Char Char4"/>
    <w:autoRedefine/>
    <w:qFormat/>
    <w:uiPriority w:val="0"/>
    <w:rPr>
      <w:rFonts w:hint="default" w:ascii="Calibri" w:hAnsi="Calibri" w:eastAsia="宋体"/>
      <w:kern w:val="2"/>
      <w:sz w:val="21"/>
      <w:szCs w:val="22"/>
      <w:lang w:val="en-US" w:eastAsia="zh-CN" w:bidi="ar-SA"/>
    </w:rPr>
  </w:style>
  <w:style w:type="character" w:customStyle="1" w:styleId="286">
    <w:name w:val="正文文本缩进 2 Char"/>
    <w:autoRedefine/>
    <w:qFormat/>
    <w:uiPriority w:val="0"/>
    <w:rPr>
      <w:kern w:val="2"/>
      <w:sz w:val="21"/>
    </w:rPr>
  </w:style>
  <w:style w:type="character" w:customStyle="1" w:styleId="287">
    <w:name w:val="签名 Char1"/>
    <w:link w:val="33"/>
    <w:autoRedefine/>
    <w:qFormat/>
    <w:uiPriority w:val="0"/>
    <w:rPr>
      <w:rFonts w:eastAsia="楷体_GB2312"/>
      <w:kern w:val="2"/>
      <w:sz w:val="21"/>
    </w:rPr>
  </w:style>
  <w:style w:type="character" w:customStyle="1" w:styleId="288">
    <w:name w:val="标题2 Char"/>
    <w:link w:val="289"/>
    <w:autoRedefine/>
    <w:qFormat/>
    <w:uiPriority w:val="0"/>
    <w:rPr>
      <w:rFonts w:ascii="仿宋" w:hAnsi="仿宋" w:eastAsia="仿宋"/>
      <w:b/>
      <w:bCs/>
      <w:color w:val="000000"/>
      <w:kern w:val="2"/>
      <w:sz w:val="24"/>
      <w:szCs w:val="24"/>
    </w:rPr>
  </w:style>
  <w:style w:type="paragraph" w:customStyle="1" w:styleId="289">
    <w:name w:val="标题2"/>
    <w:basedOn w:val="290"/>
    <w:link w:val="288"/>
    <w:autoRedefine/>
    <w:qFormat/>
    <w:uiPriority w:val="0"/>
    <w:pPr>
      <w:tabs>
        <w:tab w:val="left" w:pos="425"/>
        <w:tab w:val="left" w:pos="709"/>
        <w:tab w:val="left" w:pos="851"/>
        <w:tab w:val="left" w:pos="1419"/>
      </w:tabs>
    </w:pPr>
    <w:rPr>
      <w:szCs w:val="24"/>
    </w:rPr>
  </w:style>
  <w:style w:type="paragraph" w:customStyle="1" w:styleId="290">
    <w:name w:val="三级"/>
    <w:basedOn w:val="4"/>
    <w:link w:val="291"/>
    <w:autoRedefine/>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autoRedefine/>
    <w:qFormat/>
    <w:uiPriority w:val="0"/>
    <w:rPr>
      <w:rFonts w:ascii="仿宋" w:hAnsi="仿宋" w:eastAsia="仿宋"/>
      <w:b/>
      <w:bCs/>
      <w:color w:val="000000"/>
      <w:kern w:val="2"/>
      <w:sz w:val="32"/>
      <w:szCs w:val="32"/>
    </w:rPr>
  </w:style>
  <w:style w:type="character" w:customStyle="1" w:styleId="292">
    <w:name w:val="正文首行缩进 2 Char"/>
    <w:link w:val="49"/>
    <w:autoRedefine/>
    <w:qFormat/>
    <w:uiPriority w:val="0"/>
    <w:rPr>
      <w:sz w:val="24"/>
      <w:szCs w:val="24"/>
    </w:rPr>
  </w:style>
  <w:style w:type="character" w:customStyle="1" w:styleId="293">
    <w:name w:val="正文首行缩进 Char Char Char1"/>
    <w:autoRedefine/>
    <w:qFormat/>
    <w:uiPriority w:val="0"/>
    <w:rPr>
      <w:rFonts w:ascii="Times New Roman" w:hAnsi="Times New Roman"/>
      <w:kern w:val="2"/>
      <w:sz w:val="24"/>
      <w:szCs w:val="24"/>
    </w:rPr>
  </w:style>
  <w:style w:type="character" w:customStyle="1" w:styleId="294">
    <w:name w:val="标题 Char1"/>
    <w:autoRedefine/>
    <w:qFormat/>
    <w:uiPriority w:val="0"/>
    <w:rPr>
      <w:rFonts w:ascii="Arial" w:hAnsi="Arial"/>
      <w:b/>
      <w:kern w:val="2"/>
      <w:sz w:val="36"/>
      <w:szCs w:val="24"/>
    </w:rPr>
  </w:style>
  <w:style w:type="character" w:customStyle="1" w:styleId="295">
    <w:name w:val="正文文本 字符"/>
    <w:autoRedefine/>
    <w:qFormat/>
    <w:uiPriority w:val="0"/>
    <w:rPr>
      <w:rFonts w:eastAsia="宋体"/>
      <w:kern w:val="2"/>
      <w:sz w:val="21"/>
      <w:szCs w:val="24"/>
      <w:lang w:bidi="ar-SA"/>
    </w:rPr>
  </w:style>
  <w:style w:type="character" w:customStyle="1" w:styleId="296">
    <w:name w:val="正文文本缩进 Char"/>
    <w:autoRedefine/>
    <w:qFormat/>
    <w:uiPriority w:val="0"/>
    <w:rPr>
      <w:kern w:val="2"/>
      <w:sz w:val="24"/>
    </w:rPr>
  </w:style>
  <w:style w:type="character" w:customStyle="1" w:styleId="297">
    <w:name w:val="题注 Char1"/>
    <w:link w:val="15"/>
    <w:autoRedefine/>
    <w:qFormat/>
    <w:uiPriority w:val="0"/>
    <w:rPr>
      <w:rFonts w:ascii="Cambria" w:hAnsi="Cambria" w:eastAsia="黑体"/>
      <w:kern w:val="2"/>
      <w:sz w:val="21"/>
      <w:szCs w:val="24"/>
    </w:rPr>
  </w:style>
  <w:style w:type="character" w:customStyle="1" w:styleId="298">
    <w:name w:val="bt Char1"/>
    <w:autoRedefine/>
    <w:qFormat/>
    <w:uiPriority w:val="0"/>
    <w:rPr>
      <w:rFonts w:ascii="Times New Roman" w:hAnsi="Times New Roman"/>
      <w:kern w:val="2"/>
      <w:sz w:val="24"/>
      <w:szCs w:val="24"/>
    </w:rPr>
  </w:style>
  <w:style w:type="character" w:customStyle="1" w:styleId="299">
    <w:name w:val="Char Char18"/>
    <w:autoRedefine/>
    <w:qFormat/>
    <w:uiPriority w:val="0"/>
    <w:rPr>
      <w:rFonts w:hint="default" w:ascii="Cambria" w:hAnsi="Cambria" w:eastAsia="宋体"/>
      <w:b/>
      <w:bCs/>
      <w:sz w:val="32"/>
      <w:szCs w:val="32"/>
      <w:lang w:bidi="ar-SA"/>
    </w:rPr>
  </w:style>
  <w:style w:type="character" w:customStyle="1" w:styleId="300">
    <w:name w:val="四级 Char"/>
    <w:link w:val="301"/>
    <w:autoRedefine/>
    <w:qFormat/>
    <w:uiPriority w:val="0"/>
    <w:rPr>
      <w:rFonts w:ascii="仿宋" w:hAnsi="仿宋" w:eastAsia="仿宋"/>
      <w:bCs/>
      <w:kern w:val="2"/>
      <w:sz w:val="32"/>
      <w:szCs w:val="32"/>
    </w:rPr>
  </w:style>
  <w:style w:type="paragraph" w:customStyle="1" w:styleId="301">
    <w:name w:val="四级"/>
    <w:basedOn w:val="5"/>
    <w:link w:val="300"/>
    <w:autoRedefine/>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autoRedefine/>
    <w:qFormat/>
    <w:uiPriority w:val="0"/>
  </w:style>
  <w:style w:type="character" w:customStyle="1" w:styleId="303">
    <w:name w:val="p141"/>
    <w:autoRedefine/>
    <w:qFormat/>
    <w:uiPriority w:val="0"/>
    <w:rPr>
      <w:sz w:val="21"/>
      <w:szCs w:val="21"/>
    </w:rPr>
  </w:style>
  <w:style w:type="character" w:customStyle="1" w:styleId="304">
    <w:name w:val="正文文本缩进 3 Char"/>
    <w:autoRedefine/>
    <w:qFormat/>
    <w:uiPriority w:val="0"/>
    <w:rPr>
      <w:kern w:val="2"/>
      <w:sz w:val="21"/>
    </w:rPr>
  </w:style>
  <w:style w:type="character" w:customStyle="1" w:styleId="305">
    <w:name w:val="Char Char13"/>
    <w:autoRedefine/>
    <w:qFormat/>
    <w:uiPriority w:val="0"/>
    <w:rPr>
      <w:rFonts w:ascii="Cambria" w:hAnsi="Cambria" w:eastAsia="宋体"/>
      <w:sz w:val="24"/>
      <w:szCs w:val="24"/>
      <w:lang w:bidi="ar-SA"/>
    </w:rPr>
  </w:style>
  <w:style w:type="character" w:customStyle="1" w:styleId="306">
    <w:name w:val="正文文本 2 Char1"/>
    <w:link w:val="43"/>
    <w:autoRedefine/>
    <w:qFormat/>
    <w:uiPriority w:val="0"/>
    <w:rPr>
      <w:kern w:val="2"/>
      <w:sz w:val="28"/>
    </w:rPr>
  </w:style>
  <w:style w:type="character" w:customStyle="1" w:styleId="307">
    <w:name w:val="Char Char5"/>
    <w:autoRedefine/>
    <w:qFormat/>
    <w:uiPriority w:val="0"/>
    <w:rPr>
      <w:rFonts w:ascii="宋体" w:hAnsi="宋体" w:eastAsia="宋体"/>
      <w:b/>
      <w:bCs/>
      <w:szCs w:val="24"/>
      <w:lang w:bidi="ar-SA"/>
    </w:rPr>
  </w:style>
  <w:style w:type="character" w:customStyle="1" w:styleId="308">
    <w:name w:val="正文文本 2 Char"/>
    <w:autoRedefine/>
    <w:qFormat/>
    <w:uiPriority w:val="0"/>
    <w:rPr>
      <w:kern w:val="2"/>
      <w:sz w:val="28"/>
    </w:rPr>
  </w:style>
  <w:style w:type="character" w:customStyle="1" w:styleId="309">
    <w:name w:val="Char Char6"/>
    <w:autoRedefine/>
    <w:qFormat/>
    <w:uiPriority w:val="0"/>
    <w:rPr>
      <w:rFonts w:ascii="宋体" w:hAnsi="宋体" w:eastAsia="宋体"/>
      <w:szCs w:val="24"/>
      <w:lang w:bidi="ar-SA"/>
    </w:rPr>
  </w:style>
  <w:style w:type="character" w:customStyle="1" w:styleId="310">
    <w:name w:val="Char Char15"/>
    <w:autoRedefine/>
    <w:qFormat/>
    <w:uiPriority w:val="0"/>
    <w:rPr>
      <w:rFonts w:hint="default" w:ascii="Cambria" w:hAnsi="Cambria" w:eastAsia="宋体"/>
      <w:b/>
      <w:bCs/>
      <w:sz w:val="24"/>
      <w:szCs w:val="24"/>
      <w:lang w:bidi="ar-SA"/>
    </w:rPr>
  </w:style>
  <w:style w:type="character" w:customStyle="1" w:styleId="311">
    <w:name w:val="H4 Char"/>
    <w:autoRedefine/>
    <w:qFormat/>
    <w:uiPriority w:val="0"/>
    <w:rPr>
      <w:rFonts w:ascii="Cambria" w:hAnsi="Cambria" w:eastAsia="仿宋_GB2312"/>
      <w:b/>
      <w:bCs/>
      <w:sz w:val="32"/>
      <w:szCs w:val="28"/>
    </w:rPr>
  </w:style>
  <w:style w:type="character" w:customStyle="1" w:styleId="312">
    <w:name w:val="Char Char20"/>
    <w:autoRedefine/>
    <w:qFormat/>
    <w:uiPriority w:val="0"/>
    <w:rPr>
      <w:rFonts w:eastAsia="宋体"/>
      <w:b/>
      <w:kern w:val="2"/>
      <w:sz w:val="28"/>
      <w:lang w:bidi="ar-SA"/>
    </w:rPr>
  </w:style>
  <w:style w:type="character" w:customStyle="1" w:styleId="313">
    <w:name w:val="正文文本缩进 3 Char1"/>
    <w:link w:val="40"/>
    <w:autoRedefine/>
    <w:qFormat/>
    <w:uiPriority w:val="0"/>
    <w:rPr>
      <w:kern w:val="2"/>
      <w:sz w:val="21"/>
    </w:rPr>
  </w:style>
  <w:style w:type="character" w:customStyle="1" w:styleId="314">
    <w:name w:val="Char Char16"/>
    <w:autoRedefine/>
    <w:qFormat/>
    <w:uiPriority w:val="0"/>
    <w:rPr>
      <w:rFonts w:hint="eastAsia" w:ascii="仿宋_GB2313" w:hAnsi="仿宋_GB2313" w:eastAsia="仿宋_GB2312"/>
      <w:b/>
      <w:bCs/>
      <w:sz w:val="32"/>
      <w:szCs w:val="28"/>
      <w:lang w:bidi="ar-SA"/>
    </w:rPr>
  </w:style>
  <w:style w:type="character" w:customStyle="1" w:styleId="315">
    <w:name w:val="Char Char7"/>
    <w:autoRedefine/>
    <w:qFormat/>
    <w:uiPriority w:val="0"/>
    <w:rPr>
      <w:rFonts w:ascii="宋体" w:hAnsi="宋体" w:eastAsia="宋体"/>
      <w:sz w:val="24"/>
      <w:szCs w:val="24"/>
      <w:lang w:bidi="ar-SA"/>
    </w:rPr>
  </w:style>
  <w:style w:type="character" w:customStyle="1" w:styleId="316">
    <w:name w:val="日期 Char1"/>
    <w:link w:val="28"/>
    <w:autoRedefine/>
    <w:qFormat/>
    <w:uiPriority w:val="0"/>
    <w:rPr>
      <w:rFonts w:ascii="宋体" w:hAnsi="宋体"/>
      <w:kern w:val="2"/>
      <w:sz w:val="24"/>
      <w:szCs w:val="24"/>
    </w:rPr>
  </w:style>
  <w:style w:type="character" w:customStyle="1" w:styleId="317">
    <w:name w:val="Char Char12"/>
    <w:autoRedefine/>
    <w:qFormat/>
    <w:uiPriority w:val="0"/>
    <w:rPr>
      <w:rFonts w:hint="default" w:ascii="Cambria" w:hAnsi="Cambria" w:eastAsia="宋体"/>
      <w:szCs w:val="21"/>
      <w:lang w:bidi="ar-SA"/>
    </w:rPr>
  </w:style>
  <w:style w:type="character" w:customStyle="1" w:styleId="318">
    <w:name w:val="标题 4 Char"/>
    <w:autoRedefine/>
    <w:qFormat/>
    <w:uiPriority w:val="0"/>
    <w:rPr>
      <w:rFonts w:ascii="Arial" w:hAnsi="Arial" w:eastAsia="黑体"/>
      <w:b/>
      <w:kern w:val="2"/>
      <w:sz w:val="24"/>
    </w:rPr>
  </w:style>
  <w:style w:type="character" w:customStyle="1" w:styleId="319">
    <w:name w:val="Char Char2"/>
    <w:autoRedefine/>
    <w:qFormat/>
    <w:uiPriority w:val="0"/>
    <w:rPr>
      <w:rFonts w:ascii="宋体" w:hAnsi="宋体" w:eastAsia="宋体"/>
      <w:kern w:val="2"/>
      <w:sz w:val="24"/>
      <w:szCs w:val="24"/>
      <w:lang w:val="en-US" w:eastAsia="zh-CN" w:bidi="ar-SA"/>
    </w:rPr>
  </w:style>
  <w:style w:type="character" w:customStyle="1" w:styleId="320">
    <w:name w:val="*正文 Char"/>
    <w:link w:val="321"/>
    <w:autoRedefine/>
    <w:qFormat/>
    <w:uiPriority w:val="0"/>
    <w:rPr>
      <w:rFonts w:ascii="宋体" w:hAnsi="宋体"/>
      <w:sz w:val="24"/>
      <w:szCs w:val="24"/>
    </w:rPr>
  </w:style>
  <w:style w:type="paragraph" w:customStyle="1" w:styleId="321">
    <w:name w:val="*正文"/>
    <w:basedOn w:val="1"/>
    <w:link w:val="320"/>
    <w:autoRedefine/>
    <w:qFormat/>
    <w:uiPriority w:val="0"/>
    <w:pPr>
      <w:spacing w:line="360" w:lineRule="auto"/>
      <w:ind w:firstLine="200" w:firstLineChars="200"/>
    </w:pPr>
    <w:rPr>
      <w:rFonts w:ascii="宋体" w:hAnsi="宋体"/>
      <w:kern w:val="0"/>
      <w:sz w:val="24"/>
    </w:rPr>
  </w:style>
  <w:style w:type="character" w:customStyle="1" w:styleId="322">
    <w:name w:val="页脚 字符1"/>
    <w:autoRedefine/>
    <w:qFormat/>
    <w:uiPriority w:val="0"/>
    <w:rPr>
      <w:rFonts w:eastAsia="宋体"/>
      <w:kern w:val="2"/>
      <w:sz w:val="18"/>
      <w:lang w:bidi="ar-SA"/>
    </w:rPr>
  </w:style>
  <w:style w:type="character" w:customStyle="1" w:styleId="323">
    <w:name w:val="GP正文[858D7CFB-ED40-4347-BF05-701D383B685F]"/>
    <w:link w:val="324"/>
    <w:autoRedefine/>
    <w:qFormat/>
    <w:uiPriority w:val="0"/>
    <w:rPr>
      <w:rFonts w:ascii="宋体" w:hAnsi="宋体"/>
      <w:kern w:val="2"/>
      <w:sz w:val="24"/>
      <w:szCs w:val="24"/>
    </w:rPr>
  </w:style>
  <w:style w:type="paragraph" w:customStyle="1" w:styleId="324">
    <w:name w:val="GP正文"/>
    <w:basedOn w:val="1"/>
    <w:link w:val="323"/>
    <w:autoRedefine/>
    <w:qFormat/>
    <w:uiPriority w:val="0"/>
    <w:pPr>
      <w:spacing w:line="360" w:lineRule="auto"/>
      <w:ind w:firstLine="200" w:firstLineChars="200"/>
      <w:jc w:val="left"/>
    </w:pPr>
    <w:rPr>
      <w:rFonts w:ascii="宋体" w:hAnsi="宋体"/>
      <w:sz w:val="24"/>
    </w:rPr>
  </w:style>
  <w:style w:type="character" w:customStyle="1" w:styleId="325">
    <w:name w:val="Char Char14"/>
    <w:autoRedefine/>
    <w:qFormat/>
    <w:uiPriority w:val="0"/>
    <w:rPr>
      <w:rFonts w:ascii="Calibri" w:hAnsi="Calibri" w:eastAsia="宋体"/>
      <w:b/>
      <w:bCs/>
      <w:sz w:val="24"/>
      <w:szCs w:val="24"/>
      <w:lang w:bidi="ar-SA"/>
    </w:rPr>
  </w:style>
  <w:style w:type="character" w:customStyle="1" w:styleId="326">
    <w:name w:val="Char Char19"/>
    <w:autoRedefine/>
    <w:qFormat/>
    <w:uiPriority w:val="0"/>
    <w:rPr>
      <w:rFonts w:ascii="Arial" w:hAnsi="Arial" w:eastAsia="黑体"/>
      <w:b/>
      <w:kern w:val="2"/>
      <w:sz w:val="24"/>
      <w:lang w:bidi="ar-SA"/>
    </w:rPr>
  </w:style>
  <w:style w:type="character" w:customStyle="1" w:styleId="327">
    <w:name w:val="正文文本 Char1"/>
    <w:autoRedefine/>
    <w:qFormat/>
    <w:uiPriority w:val="0"/>
    <w:rPr>
      <w:kern w:val="2"/>
      <w:sz w:val="21"/>
      <w:szCs w:val="24"/>
    </w:rPr>
  </w:style>
  <w:style w:type="character" w:customStyle="1" w:styleId="328">
    <w:name w:val="二级 Char"/>
    <w:link w:val="329"/>
    <w:autoRedefine/>
    <w:qFormat/>
    <w:uiPriority w:val="0"/>
    <w:rPr>
      <w:rFonts w:ascii="仿宋" w:hAnsi="仿宋" w:eastAsia="仿宋"/>
      <w:b/>
      <w:bCs/>
      <w:spacing w:val="24"/>
      <w:kern w:val="2"/>
      <w:sz w:val="32"/>
      <w:szCs w:val="32"/>
    </w:rPr>
  </w:style>
  <w:style w:type="paragraph" w:customStyle="1" w:styleId="329">
    <w:name w:val="二级"/>
    <w:basedOn w:val="3"/>
    <w:link w:val="328"/>
    <w:autoRedefine/>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autoRedefine/>
    <w:qFormat/>
    <w:uiPriority w:val="0"/>
    <w:rPr>
      <w:rFonts w:eastAsia="楷体_GB2312"/>
      <w:kern w:val="2"/>
      <w:sz w:val="21"/>
    </w:rPr>
  </w:style>
  <w:style w:type="character" w:customStyle="1" w:styleId="331">
    <w:name w:val="Char Char"/>
    <w:autoRedefine/>
    <w:qFormat/>
    <w:uiPriority w:val="0"/>
    <w:rPr>
      <w:rFonts w:hint="eastAsia" w:ascii="宋体" w:hAnsi="Courier New" w:eastAsia="宋体"/>
      <w:spacing w:val="-8"/>
      <w:kern w:val="2"/>
      <w:sz w:val="24"/>
      <w:lang w:val="en-US" w:eastAsia="zh-CN" w:bidi="ar-SA"/>
    </w:rPr>
  </w:style>
  <w:style w:type="character" w:customStyle="1" w:styleId="332">
    <w:name w:val="Char Char11"/>
    <w:autoRedefine/>
    <w:qFormat/>
    <w:uiPriority w:val="0"/>
    <w:rPr>
      <w:rFonts w:hint="default" w:ascii="Calibri" w:hAnsi="Calibri" w:eastAsia="宋体"/>
      <w:sz w:val="18"/>
      <w:szCs w:val="18"/>
      <w:lang w:bidi="ar-SA"/>
    </w:rPr>
  </w:style>
  <w:style w:type="character" w:customStyle="1" w:styleId="333">
    <w:name w:val="页眉 字符1"/>
    <w:autoRedefine/>
    <w:qFormat/>
    <w:uiPriority w:val="0"/>
    <w:rPr>
      <w:rFonts w:eastAsia="宋体"/>
      <w:kern w:val="2"/>
      <w:sz w:val="18"/>
      <w:szCs w:val="18"/>
      <w:lang w:bidi="ar-SA"/>
    </w:rPr>
  </w:style>
  <w:style w:type="character" w:customStyle="1" w:styleId="334">
    <w:name w:val="正文首行缩进 Char1"/>
    <w:autoRedefine/>
    <w:qFormat/>
    <w:uiPriority w:val="0"/>
    <w:rPr>
      <w:kern w:val="2"/>
      <w:sz w:val="21"/>
    </w:rPr>
  </w:style>
  <w:style w:type="character" w:customStyle="1" w:styleId="335">
    <w:name w:val="页眉 Char1"/>
    <w:autoRedefine/>
    <w:qFormat/>
    <w:uiPriority w:val="0"/>
    <w:rPr>
      <w:rFonts w:eastAsia="宋体"/>
      <w:kern w:val="2"/>
      <w:sz w:val="18"/>
      <w:szCs w:val="18"/>
      <w:lang w:val="en-US" w:eastAsia="zh-CN" w:bidi="ar-SA"/>
    </w:rPr>
  </w:style>
  <w:style w:type="character" w:customStyle="1" w:styleId="336">
    <w:name w:val="题注 Char"/>
    <w:autoRedefine/>
    <w:qFormat/>
    <w:uiPriority w:val="0"/>
    <w:rPr>
      <w:rFonts w:ascii="Cambria" w:hAnsi="Cambria" w:eastAsia="黑体"/>
      <w:kern w:val="2"/>
      <w:lang w:bidi="ar-SA"/>
    </w:rPr>
  </w:style>
  <w:style w:type="character" w:customStyle="1" w:styleId="337">
    <w:name w:val="样式 标题 3 + 小四 Char"/>
    <w:autoRedefine/>
    <w:qFormat/>
    <w:uiPriority w:val="0"/>
    <w:rPr>
      <w:rFonts w:ascii="宋体" w:hAnsi="宋体" w:cs="Arial"/>
      <w:b/>
      <w:bCs/>
      <w:smallCaps/>
      <w:sz w:val="24"/>
      <w:lang w:val="en-US" w:eastAsia="zh-CN"/>
    </w:rPr>
  </w:style>
  <w:style w:type="character" w:customStyle="1" w:styleId="338">
    <w:name w:val="unnamed21"/>
    <w:autoRedefine/>
    <w:qFormat/>
    <w:uiPriority w:val="0"/>
    <w:rPr>
      <w:color w:val="CC6633"/>
      <w:u w:val="none"/>
    </w:rPr>
  </w:style>
  <w:style w:type="character" w:customStyle="1" w:styleId="339">
    <w:name w:val="16"/>
    <w:autoRedefine/>
    <w:qFormat/>
    <w:uiPriority w:val="0"/>
    <w:rPr>
      <w:rFonts w:hint="eastAsia" w:ascii="宋体" w:hAnsi="宋体" w:eastAsia="宋体" w:cs="Arial"/>
      <w:b/>
      <w:bCs/>
      <w:smallCaps/>
      <w:kern w:val="2"/>
      <w:sz w:val="24"/>
      <w:szCs w:val="24"/>
    </w:rPr>
  </w:style>
  <w:style w:type="character" w:customStyle="1" w:styleId="340">
    <w:name w:val="正文文本缩进 字符"/>
    <w:autoRedefine/>
    <w:qFormat/>
    <w:uiPriority w:val="0"/>
    <w:rPr>
      <w:rFonts w:eastAsia="宋体"/>
      <w:kern w:val="2"/>
      <w:sz w:val="24"/>
      <w:lang w:bidi="ar-SA"/>
    </w:rPr>
  </w:style>
  <w:style w:type="character" w:customStyle="1" w:styleId="341">
    <w:name w:val="Char Char8"/>
    <w:autoRedefine/>
    <w:qFormat/>
    <w:uiPriority w:val="0"/>
    <w:rPr>
      <w:rFonts w:hint="default" w:ascii="Calibri" w:hAnsi="Calibri" w:eastAsia="宋体"/>
      <w:kern w:val="2"/>
      <w:sz w:val="21"/>
      <w:szCs w:val="22"/>
      <w:lang w:val="en-US" w:eastAsia="zh-CN" w:bidi="ar-SA"/>
    </w:rPr>
  </w:style>
  <w:style w:type="character" w:customStyle="1" w:styleId="342">
    <w:name w:val="H3 Char1"/>
    <w:autoRedefine/>
    <w:qFormat/>
    <w:uiPriority w:val="0"/>
    <w:rPr>
      <w:rFonts w:ascii="仿宋_GB2312" w:eastAsia="仿宋_GB2312"/>
      <w:b/>
      <w:bCs/>
      <w:color w:val="000000"/>
      <w:kern w:val="2"/>
      <w:sz w:val="32"/>
      <w:szCs w:val="32"/>
    </w:rPr>
  </w:style>
  <w:style w:type="character" w:customStyle="1" w:styleId="343">
    <w:name w:val="Char Char1"/>
    <w:autoRedefine/>
    <w:qFormat/>
    <w:uiPriority w:val="0"/>
    <w:rPr>
      <w:rFonts w:hint="eastAsia" w:ascii="宋体" w:hAnsi="宋体" w:eastAsia="宋体"/>
      <w:kern w:val="2"/>
      <w:sz w:val="21"/>
      <w:szCs w:val="24"/>
      <w:lang w:val="en-US" w:eastAsia="zh-CN" w:bidi="ar-SA"/>
    </w:rPr>
  </w:style>
  <w:style w:type="character" w:customStyle="1" w:styleId="344">
    <w:name w:val="Char Char10"/>
    <w:autoRedefine/>
    <w:qFormat/>
    <w:uiPriority w:val="0"/>
    <w:rPr>
      <w:rFonts w:eastAsia="宋体"/>
      <w:kern w:val="2"/>
      <w:sz w:val="18"/>
      <w:szCs w:val="18"/>
      <w:lang w:val="en-US" w:eastAsia="zh-CN" w:bidi="ar-SA"/>
    </w:rPr>
  </w:style>
  <w:style w:type="character" w:customStyle="1" w:styleId="345">
    <w:name w:val="文档正文 Char"/>
    <w:link w:val="346"/>
    <w:autoRedefine/>
    <w:qFormat/>
    <w:uiPriority w:val="0"/>
    <w:rPr>
      <w:rFonts w:ascii="Arial" w:hAnsi="Arial" w:cs="Arial"/>
      <w:bCs/>
      <w:kern w:val="2"/>
      <w:sz w:val="24"/>
      <w:szCs w:val="24"/>
    </w:rPr>
  </w:style>
  <w:style w:type="paragraph" w:customStyle="1" w:styleId="346">
    <w:name w:val="文档正文"/>
    <w:basedOn w:val="1"/>
    <w:link w:val="345"/>
    <w:autoRedefine/>
    <w:qFormat/>
    <w:uiPriority w:val="0"/>
    <w:rPr>
      <w:rFonts w:ascii="Arial" w:hAnsi="Arial" w:cs="Arial"/>
      <w:bCs/>
      <w:sz w:val="24"/>
    </w:rPr>
  </w:style>
  <w:style w:type="character" w:customStyle="1" w:styleId="347">
    <w:name w:val="正文文本 2 Char2"/>
    <w:basedOn w:val="52"/>
    <w:autoRedefine/>
    <w:semiHidden/>
    <w:qFormat/>
    <w:uiPriority w:val="0"/>
    <w:rPr>
      <w:kern w:val="2"/>
      <w:sz w:val="21"/>
      <w:szCs w:val="24"/>
    </w:rPr>
  </w:style>
  <w:style w:type="character" w:customStyle="1" w:styleId="348">
    <w:name w:val="标题 字符1"/>
    <w:basedOn w:val="52"/>
    <w:autoRedefine/>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autoRedefine/>
    <w:qFormat/>
    <w:uiPriority w:val="0"/>
    <w:rPr>
      <w:kern w:val="2"/>
      <w:sz w:val="21"/>
      <w:szCs w:val="24"/>
    </w:rPr>
  </w:style>
  <w:style w:type="character" w:customStyle="1" w:styleId="350">
    <w:name w:val="签名 Char2"/>
    <w:basedOn w:val="52"/>
    <w:autoRedefine/>
    <w:semiHidden/>
    <w:qFormat/>
    <w:uiPriority w:val="0"/>
    <w:rPr>
      <w:kern w:val="2"/>
      <w:sz w:val="21"/>
      <w:szCs w:val="24"/>
    </w:rPr>
  </w:style>
  <w:style w:type="character" w:customStyle="1" w:styleId="351">
    <w:name w:val="正文文本缩进 3 Char2"/>
    <w:basedOn w:val="52"/>
    <w:autoRedefine/>
    <w:semiHidden/>
    <w:qFormat/>
    <w:uiPriority w:val="0"/>
    <w:rPr>
      <w:kern w:val="2"/>
      <w:sz w:val="16"/>
      <w:szCs w:val="16"/>
    </w:rPr>
  </w:style>
  <w:style w:type="character" w:customStyle="1" w:styleId="352">
    <w:name w:val="日期 Char2"/>
    <w:basedOn w:val="52"/>
    <w:autoRedefine/>
    <w:semiHidden/>
    <w:qFormat/>
    <w:uiPriority w:val="0"/>
    <w:rPr>
      <w:kern w:val="2"/>
      <w:sz w:val="21"/>
      <w:szCs w:val="24"/>
    </w:rPr>
  </w:style>
  <w:style w:type="paragraph" w:customStyle="1" w:styleId="353">
    <w:name w:val="Default Paragraph Font Para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autoRedefine/>
    <w:qFormat/>
    <w:uiPriority w:val="0"/>
    <w:pPr>
      <w:widowControl/>
      <w:jc w:val="center"/>
    </w:pPr>
    <w:rPr>
      <w:rFonts w:ascii="Arial" w:hAnsi="Arial"/>
      <w:b/>
      <w:kern w:val="0"/>
      <w:sz w:val="18"/>
      <w:szCs w:val="20"/>
    </w:rPr>
  </w:style>
  <w:style w:type="paragraph" w:customStyle="1" w:styleId="359">
    <w:name w:val="4"/>
    <w:basedOn w:val="1"/>
    <w:next w:val="1"/>
    <w:autoRedefine/>
    <w:qFormat/>
    <w:uiPriority w:val="0"/>
  </w:style>
  <w:style w:type="paragraph" w:customStyle="1" w:styleId="360">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autoRedefine/>
    <w:qFormat/>
    <w:uiPriority w:val="0"/>
    <w:pPr>
      <w:spacing w:line="360" w:lineRule="auto"/>
      <w:ind w:firstLine="200" w:firstLineChars="200"/>
    </w:pPr>
    <w:rPr>
      <w:szCs w:val="20"/>
    </w:rPr>
  </w:style>
  <w:style w:type="paragraph" w:customStyle="1" w:styleId="362">
    <w:name w:val="样式 标题 5H5dashdsddh5PIM 5口一heading 5Titre5Table label...3"/>
    <w:basedOn w:val="6"/>
    <w:autoRedefine/>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autoRedefine/>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autoRedefine/>
    <w:qFormat/>
    <w:uiPriority w:val="0"/>
    <w:pPr>
      <w:tabs>
        <w:tab w:val="right" w:leader="dot" w:pos="9458"/>
      </w:tabs>
    </w:pPr>
    <w:rPr>
      <w:rFonts w:ascii="Arial" w:cs="Arial"/>
      <w:i/>
    </w:rPr>
  </w:style>
  <w:style w:type="paragraph" w:customStyle="1" w:styleId="365">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autoRedefine/>
    <w:qFormat/>
    <w:uiPriority w:val="0"/>
    <w:pPr>
      <w:keepLines/>
      <w:widowControl/>
      <w:spacing w:beforeLines="50" w:afterLines="50" w:line="300" w:lineRule="auto"/>
    </w:pPr>
    <w:rPr>
      <w:rFonts w:ascii="Arial" w:hAnsi="Arial"/>
      <w:bCs/>
    </w:rPr>
  </w:style>
  <w:style w:type="paragraph" w:customStyle="1" w:styleId="367">
    <w:name w:val="样式5"/>
    <w:basedOn w:val="368"/>
    <w:next w:val="368"/>
    <w:autoRedefine/>
    <w:qFormat/>
    <w:uiPriority w:val="0"/>
    <w:pPr>
      <w:tabs>
        <w:tab w:val="right" w:leader="dot" w:pos="9458"/>
      </w:tabs>
    </w:pPr>
  </w:style>
  <w:style w:type="paragraph" w:customStyle="1" w:styleId="368">
    <w:name w:val="样式4"/>
    <w:basedOn w:val="34"/>
    <w:autoRedefine/>
    <w:qFormat/>
    <w:uiPriority w:val="0"/>
    <w:pPr>
      <w:tabs>
        <w:tab w:val="right" w:leader="dot" w:pos="9458"/>
      </w:tabs>
    </w:pPr>
    <w:rPr>
      <w:b w:val="0"/>
    </w:rPr>
  </w:style>
  <w:style w:type="paragraph" w:customStyle="1" w:styleId="369">
    <w:name w:val="TOC 标题1"/>
    <w:basedOn w:val="2"/>
    <w:next w:val="1"/>
    <w:autoRedefine/>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autoRedefine/>
    <w:qFormat/>
    <w:uiPriority w:val="0"/>
    <w:pPr>
      <w:widowControl/>
      <w:jc w:val="center"/>
    </w:pPr>
    <w:rPr>
      <w:rFonts w:ascii="Arial" w:hAnsi="Arial"/>
      <w:snapToGrid w:val="0"/>
      <w:kern w:val="0"/>
      <w:sz w:val="18"/>
      <w:szCs w:val="20"/>
    </w:rPr>
  </w:style>
  <w:style w:type="paragraph" w:customStyle="1" w:styleId="374">
    <w:name w:val="xl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autoRedefine/>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autoRedefine/>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autoRedefine/>
    <w:qFormat/>
    <w:uiPriority w:val="0"/>
    <w:pPr>
      <w:ind w:firstLine="567"/>
    </w:pPr>
    <w:rPr>
      <w:spacing w:val="20"/>
      <w:sz w:val="24"/>
      <w:szCs w:val="20"/>
    </w:rPr>
  </w:style>
  <w:style w:type="paragraph" w:customStyle="1" w:styleId="385">
    <w:name w:val="_正文"/>
    <w:basedOn w:val="1"/>
    <w:autoRedefine/>
    <w:qFormat/>
    <w:uiPriority w:val="99"/>
    <w:pPr>
      <w:spacing w:line="360" w:lineRule="auto"/>
      <w:ind w:firstLine="200" w:firstLineChars="200"/>
    </w:pPr>
    <w:rPr>
      <w:rFonts w:ascii="宋体" w:hAnsi="宋体"/>
      <w:sz w:val="24"/>
    </w:rPr>
  </w:style>
  <w:style w:type="paragraph" w:customStyle="1" w:styleId="386">
    <w:name w:val="xl46"/>
    <w:basedOn w:val="1"/>
    <w:autoRedefine/>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autoRedefine/>
    <w:qFormat/>
    <w:uiPriority w:val="0"/>
    <w:pPr>
      <w:ind w:firstLine="420" w:firstLineChars="200"/>
    </w:pPr>
    <w:rPr>
      <w:rFonts w:ascii="仿宋_GB2312" w:eastAsia="仿宋_GB2312" w:cs="宋体"/>
      <w:spacing w:val="6"/>
      <w:sz w:val="30"/>
      <w:szCs w:val="30"/>
    </w:rPr>
  </w:style>
  <w:style w:type="paragraph" w:customStyle="1" w:styleId="388">
    <w:name w:val="_Style 15"/>
    <w:basedOn w:val="1"/>
    <w:autoRedefine/>
    <w:qFormat/>
    <w:uiPriority w:val="0"/>
  </w:style>
  <w:style w:type="paragraph" w:customStyle="1" w:styleId="389">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autoRedefine/>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autoRedefine/>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autoRedefine/>
    <w:qFormat/>
    <w:uiPriority w:val="0"/>
    <w:pPr>
      <w:ind w:left="572" w:right="32" w:firstLine="478"/>
    </w:pPr>
    <w:rPr>
      <w:szCs w:val="21"/>
    </w:rPr>
  </w:style>
  <w:style w:type="paragraph" w:customStyle="1" w:styleId="397">
    <w:name w:val="Bullet w/Single Space"/>
    <w:basedOn w:val="1"/>
    <w:autoRedefine/>
    <w:qFormat/>
    <w:uiPriority w:val="0"/>
    <w:pPr>
      <w:widowControl/>
      <w:numPr>
        <w:ilvl w:val="0"/>
        <w:numId w:val="3"/>
      </w:numPr>
      <w:ind w:left="720"/>
      <w:jc w:val="left"/>
    </w:pPr>
    <w:rPr>
      <w:kern w:val="0"/>
      <w:sz w:val="24"/>
      <w:szCs w:val="20"/>
      <w:lang w:eastAsia="en-US"/>
    </w:rPr>
  </w:style>
  <w:style w:type="paragraph" w:customStyle="1" w:styleId="398">
    <w:name w:val="正文样式"/>
    <w:basedOn w:val="1"/>
    <w:autoRedefine/>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autoRedefine/>
    <w:qFormat/>
    <w:uiPriority w:val="0"/>
    <w:pPr>
      <w:spacing w:line="360" w:lineRule="auto"/>
      <w:ind w:hanging="420"/>
      <w:jc w:val="center"/>
    </w:pPr>
    <w:rPr>
      <w:sz w:val="24"/>
      <w:szCs w:val="20"/>
    </w:rPr>
  </w:style>
  <w:style w:type="paragraph" w:customStyle="1" w:styleId="400">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autoRedefine/>
    <w:qFormat/>
    <w:uiPriority w:val="0"/>
  </w:style>
  <w:style w:type="paragraph" w:customStyle="1" w:styleId="402">
    <w:name w:val="z1"/>
    <w:basedOn w:val="1"/>
    <w:autoRedefine/>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autoRedefine/>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autoRedefine/>
    <w:qFormat/>
    <w:uiPriority w:val="0"/>
  </w:style>
  <w:style w:type="paragraph" w:customStyle="1" w:styleId="40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autoRedefine/>
    <w:qFormat/>
    <w:uiPriority w:val="0"/>
    <w:pPr>
      <w:tabs>
        <w:tab w:val="right" w:leader="dot" w:pos="9458"/>
      </w:tabs>
    </w:pPr>
    <w:rPr>
      <w:i/>
    </w:rPr>
  </w:style>
  <w:style w:type="paragraph" w:customStyle="1" w:styleId="407">
    <w:name w:val="msolistparagraph"/>
    <w:basedOn w:val="1"/>
    <w:autoRedefine/>
    <w:qFormat/>
    <w:uiPriority w:val="0"/>
    <w:pPr>
      <w:ind w:firstLine="420" w:firstLineChars="200"/>
    </w:pPr>
    <w:rPr>
      <w:rFonts w:ascii="Calibri" w:hAnsi="Calibri"/>
      <w:szCs w:val="22"/>
    </w:rPr>
  </w:style>
  <w:style w:type="paragraph" w:customStyle="1" w:styleId="408">
    <w:name w:val="Char Char16 Char Char"/>
    <w:basedOn w:val="1"/>
    <w:autoRedefine/>
    <w:qFormat/>
    <w:uiPriority w:val="0"/>
    <w:rPr>
      <w:rFonts w:ascii="Tahoma" w:hAnsi="Tahoma"/>
      <w:sz w:val="24"/>
      <w:szCs w:val="20"/>
    </w:rPr>
  </w:style>
  <w:style w:type="paragraph" w:customStyle="1" w:styleId="409">
    <w:name w:val="正文内容"/>
    <w:basedOn w:val="1"/>
    <w:autoRedefine/>
    <w:qFormat/>
    <w:uiPriority w:val="0"/>
    <w:rPr>
      <w:rFonts w:ascii="Arial" w:hAnsi="Arial"/>
      <w:spacing w:val="-12"/>
      <w:szCs w:val="20"/>
    </w:rPr>
  </w:style>
  <w:style w:type="paragraph" w:customStyle="1" w:styleId="41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autoRedefine/>
    <w:qFormat/>
    <w:uiPriority w:val="0"/>
    <w:rPr>
      <w:rFonts w:ascii="Times New Roman" w:hAnsi="Times New Roman" w:eastAsia="宋体" w:cs="Times New Roman"/>
      <w:lang w:val="en-US" w:eastAsia="zh-CN" w:bidi="ar-SA"/>
    </w:rPr>
  </w:style>
  <w:style w:type="paragraph" w:customStyle="1" w:styleId="413">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autoRedefine/>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autoRedefine/>
    <w:qFormat/>
    <w:uiPriority w:val="0"/>
  </w:style>
  <w:style w:type="paragraph" w:customStyle="1" w:styleId="419">
    <w:name w:val="xl3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autoRedefine/>
    <w:qFormat/>
    <w:uiPriority w:val="0"/>
    <w:pPr>
      <w:spacing w:before="120" w:after="120"/>
    </w:pPr>
    <w:rPr>
      <w:rFonts w:ascii="宋体"/>
      <w:b/>
      <w:sz w:val="28"/>
    </w:rPr>
  </w:style>
  <w:style w:type="paragraph" w:customStyle="1" w:styleId="422">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autoRedefine/>
    <w:qFormat/>
    <w:uiPriority w:val="0"/>
    <w:rPr>
      <w:kern w:val="2"/>
      <w:sz w:val="18"/>
      <w:szCs w:val="18"/>
    </w:rPr>
  </w:style>
  <w:style w:type="character" w:customStyle="1" w:styleId="463">
    <w:name w:val="脚注文本 Char"/>
    <w:link w:val="38"/>
    <w:autoRedefine/>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102"/>
    <customShpInfo spid="_x0000_s3103"/>
    <customShpInfo spid="_x0000_s3101"/>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32C28A-7F13-4836-ADE3-C6659AE6BC07}">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82</Pages>
  <Words>9010</Words>
  <Characters>51361</Characters>
  <Lines>428</Lines>
  <Paragraphs>120</Paragraphs>
  <TotalTime>0</TotalTime>
  <ScaleCrop>false</ScaleCrop>
  <LinksUpToDate>false</LinksUpToDate>
  <CharactersWithSpaces>60251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中正招标罗敏仪</cp:lastModifiedBy>
  <cp:lastPrinted>2020-05-26T01:03:00Z</cp:lastPrinted>
  <dcterms:modified xsi:type="dcterms:W3CDTF">2024-04-02T08:57:31Z</dcterms:modified>
  <dc:title>招标编号：UHO2010-G0029</dc:title>
  <cp:revision>670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6A6C1E1828F04A5CACD946AD466EC4A4</vt:lpwstr>
  </property>
</Properties>
</file>