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rFonts w:ascii="仿宋" w:hAnsi="仿宋" w:eastAsia="仿宋"/>
          <w:b/>
          <w:bCs/>
          <w:snapToGrid w:val="0"/>
          <w:kern w:val="0"/>
          <w:sz w:val="28"/>
          <w:szCs w:val="28"/>
        </w:rPr>
      </w:pPr>
      <w:r>
        <w:rPr>
          <w:rFonts w:ascii="仿宋" w:hAnsi="仿宋" w:eastAsia="仿宋"/>
          <w:b/>
          <w:bCs/>
          <w:snapToGrid w:val="0"/>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580390</wp:posOffset>
                </wp:positionH>
                <wp:positionV relativeFrom="paragraph">
                  <wp:posOffset>-41910</wp:posOffset>
                </wp:positionV>
                <wp:extent cx="3743960" cy="594360"/>
                <wp:effectExtent l="4445" t="4445" r="23495" b="10795"/>
                <wp:wrapNone/>
                <wp:docPr id="3" name="文本框 299"/>
                <wp:cNvGraphicFramePr/>
                <a:graphic xmlns:a="http://schemas.openxmlformats.org/drawingml/2006/main">
                  <a:graphicData uri="http://schemas.microsoft.com/office/word/2010/wordprocessingShape">
                    <wps:wsp>
                      <wps:cNvSpPr txBox="1"/>
                      <wps:spPr>
                        <a:xfrm>
                          <a:off x="0" y="0"/>
                          <a:ext cx="3743960" cy="594360"/>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spacing w:line="400" w:lineRule="exact"/>
                              <w:rPr>
                                <w:rFonts w:ascii="仿宋_GB2312" w:eastAsia="仿宋_GB2312"/>
                                <w:b/>
                                <w:sz w:val="26"/>
                                <w:szCs w:val="26"/>
                              </w:rPr>
                            </w:pPr>
                            <w:r>
                              <w:rPr>
                                <w:rFonts w:hint="eastAsia" w:ascii="仿宋_GB2312" w:eastAsia="仿宋_GB2312"/>
                                <w:b/>
                                <w:sz w:val="26"/>
                                <w:szCs w:val="26"/>
                              </w:rPr>
                              <w:t>深 圳 市 中 正 招 标 有 限 公 司</w:t>
                            </w:r>
                          </w:p>
                          <w:p>
                            <w:pPr>
                              <w:spacing w:line="400" w:lineRule="exact"/>
                              <w:rPr>
                                <w:rFonts w:ascii="仿宋_GB2312" w:eastAsia="仿宋_GB2312"/>
                                <w:sz w:val="22"/>
                              </w:rPr>
                            </w:pPr>
                            <w:r>
                              <w:rPr>
                                <w:rFonts w:hint="eastAsia" w:ascii="仿宋_GB2312" w:eastAsia="仿宋_GB2312"/>
                                <w:sz w:val="22"/>
                              </w:rPr>
                              <w:t>SHENZHEN ZHONGZHENG TENDERING CO.,LTD.</w:t>
                            </w:r>
                          </w:p>
                        </w:txbxContent>
                      </wps:txbx>
                      <wps:bodyPr upright="1"/>
                    </wps:wsp>
                  </a:graphicData>
                </a:graphic>
              </wp:anchor>
            </w:drawing>
          </mc:Choice>
          <mc:Fallback>
            <w:pict>
              <v:shape id="文本框 299" o:spid="_x0000_s1026" o:spt="202" type="#_x0000_t202" style="position:absolute;left:0pt;margin-left:45.7pt;margin-top:-3.3pt;height:46.8pt;width:294.8pt;z-index:251659264;mso-width-relative:page;mso-height-relative:page;" fillcolor="#FFFFFF" filled="t" stroked="t" coordsize="21600,21600" o:gfxdata="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23zNcdcAAAAIAQAADwAAAAAAAAABACAA&#10;AAAiAAAAZHJzL2Rvd25yZXYueG1sUEsBAhQAFAAAAAgAh07iQPSTJisOAgAARgQAAA4AAAAAAAAA&#10;AQAgAAAAJgEAAGRycy9lMm9Eb2MueG1sUEsFBgAAAAAGAAYAWQEAAKYFAAAAAA==&#10;">
                <v:fill on="t" focussize="0,0"/>
                <v:stroke color="#FFFFFF" joinstyle="miter"/>
                <v:imagedata o:title=""/>
                <o:lock v:ext="edit" aspectratio="f"/>
                <v:textbox>
                  <w:txbxContent>
                    <w:p>
                      <w:pPr>
                        <w:spacing w:line="400" w:lineRule="exact"/>
                        <w:rPr>
                          <w:rFonts w:ascii="仿宋_GB2312" w:eastAsia="仿宋_GB2312"/>
                          <w:b/>
                          <w:sz w:val="26"/>
                          <w:szCs w:val="26"/>
                        </w:rPr>
                      </w:pPr>
                      <w:r>
                        <w:rPr>
                          <w:rFonts w:hint="eastAsia" w:ascii="仿宋_GB2312" w:eastAsia="仿宋_GB2312"/>
                          <w:b/>
                          <w:sz w:val="26"/>
                          <w:szCs w:val="26"/>
                        </w:rPr>
                        <w:t>深 圳 市 中 正 招 标 有 限 公 司</w:t>
                      </w:r>
                    </w:p>
                    <w:p>
                      <w:pPr>
                        <w:spacing w:line="400" w:lineRule="exact"/>
                        <w:rPr>
                          <w:rFonts w:ascii="仿宋_GB2312" w:eastAsia="仿宋_GB2312"/>
                          <w:sz w:val="22"/>
                        </w:rPr>
                      </w:pPr>
                      <w:r>
                        <w:rPr>
                          <w:rFonts w:hint="eastAsia" w:ascii="仿宋_GB2312" w:eastAsia="仿宋_GB2312"/>
                          <w:sz w:val="22"/>
                        </w:rPr>
                        <w:t>SHENZHEN ZHONGZHENG TENDERING CO.,LTD.</w:t>
                      </w:r>
                    </w:p>
                  </w:txbxContent>
                </v:textbox>
              </v:shape>
            </w:pict>
          </mc:Fallback>
        </mc:AlternateContent>
      </w:r>
      <w:r>
        <w:rPr>
          <w:rFonts w:ascii="仿宋" w:hAnsi="仿宋" w:eastAsia="仿宋"/>
          <w:b/>
          <w:kern w:val="0"/>
          <w:sz w:val="28"/>
          <w:szCs w:val="28"/>
        </w:rPr>
        <w:drawing>
          <wp:inline distT="0" distB="0" distL="0" distR="0">
            <wp:extent cx="552450" cy="476250"/>
            <wp:effectExtent l="57150" t="19050" r="1905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7" cstate="print"/>
                    <a:srcRect/>
                    <a:stretch>
                      <a:fillRect/>
                    </a:stretch>
                  </pic:blipFill>
                  <pic:spPr>
                    <a:xfrm>
                      <a:off x="0" y="0"/>
                      <a:ext cx="552450" cy="476250"/>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sz w:val="28"/>
          <w:szCs w:val="32"/>
        </w:rPr>
      </w:pPr>
    </w:p>
    <w:p>
      <w:pPr>
        <w:adjustRightInd w:val="0"/>
        <w:snapToGrid w:val="0"/>
        <w:spacing w:line="300" w:lineRule="auto"/>
        <w:jc w:val="center"/>
        <w:rPr>
          <w:rFonts w:hint="eastAsia" w:ascii="仿宋" w:hAnsi="仿宋" w:eastAsia="仿宋"/>
          <w:b/>
          <w:snapToGrid w:val="0"/>
          <w:kern w:val="0"/>
          <w:sz w:val="72"/>
          <w:szCs w:val="72"/>
          <w:lang w:eastAsia="zh-CN"/>
        </w:rPr>
      </w:pPr>
      <w:r>
        <w:rPr>
          <w:rFonts w:hint="eastAsia" w:ascii="仿宋" w:hAnsi="仿宋" w:eastAsia="仿宋"/>
          <w:b/>
          <w:bCs/>
          <w:snapToGrid w:val="0"/>
          <w:kern w:val="0"/>
          <w:sz w:val="56"/>
          <w:szCs w:val="72"/>
          <w:lang w:eastAsia="zh-CN"/>
        </w:rPr>
        <w:t>2023年制度墙展示建设和二楼健身房卫生间改造项目</w:t>
      </w: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adjustRightInd w:val="0"/>
        <w:snapToGrid w:val="0"/>
        <w:spacing w:line="300" w:lineRule="auto"/>
        <w:jc w:val="center"/>
        <w:rPr>
          <w:rFonts w:ascii="仿宋" w:hAnsi="仿宋" w:eastAsia="仿宋"/>
          <w:b/>
          <w:snapToGrid w:val="0"/>
          <w:kern w:val="0"/>
          <w:sz w:val="90"/>
        </w:rPr>
      </w:pPr>
      <w:r>
        <w:rPr>
          <w:rFonts w:hint="eastAsia" w:ascii="仿宋" w:hAnsi="仿宋" w:eastAsia="仿宋"/>
          <w:b/>
          <w:snapToGrid w:val="0"/>
          <w:kern w:val="0"/>
          <w:sz w:val="90"/>
        </w:rPr>
        <w:t>招　标　文　件</w:t>
      </w:r>
    </w:p>
    <w:p>
      <w:pPr>
        <w:adjustRightInd w:val="0"/>
        <w:snapToGrid w:val="0"/>
        <w:spacing w:line="300" w:lineRule="auto"/>
        <w:jc w:val="center"/>
        <w:rPr>
          <w:rFonts w:ascii="仿宋" w:hAnsi="仿宋" w:eastAsia="仿宋"/>
          <w:b/>
          <w:snapToGrid w:val="0"/>
          <w:kern w:val="0"/>
          <w:sz w:val="32"/>
        </w:rPr>
      </w:pPr>
    </w:p>
    <w:p>
      <w:pPr>
        <w:adjustRightInd w:val="0"/>
        <w:snapToGrid w:val="0"/>
        <w:spacing w:line="300" w:lineRule="auto"/>
        <w:jc w:val="center"/>
        <w:rPr>
          <w:rFonts w:hint="eastAsia" w:ascii="仿宋" w:hAnsi="仿宋" w:eastAsia="仿宋"/>
          <w:b/>
          <w:snapToGrid w:val="0"/>
          <w:kern w:val="0"/>
          <w:sz w:val="44"/>
          <w:lang w:eastAsia="zh-CN"/>
        </w:rPr>
      </w:pPr>
      <w:r>
        <w:rPr>
          <w:rFonts w:hint="eastAsia" w:ascii="仿宋" w:hAnsi="仿宋" w:eastAsia="仿宋"/>
          <w:b/>
          <w:snapToGrid w:val="0"/>
          <w:kern w:val="0"/>
          <w:sz w:val="32"/>
        </w:rPr>
        <w:t>项目编号：</w:t>
      </w:r>
      <w:r>
        <w:rPr>
          <w:rFonts w:hint="eastAsia" w:ascii="仿宋" w:hAnsi="仿宋" w:eastAsia="仿宋"/>
          <w:b/>
          <w:snapToGrid w:val="0"/>
          <w:kern w:val="0"/>
          <w:sz w:val="32"/>
          <w:lang w:eastAsia="zh-CN"/>
        </w:rPr>
        <w:t>SZZZ2023-QB0036</w:t>
      </w:r>
    </w:p>
    <w:p>
      <w:pPr>
        <w:rPr>
          <w:rFonts w:ascii="仿宋" w:hAnsi="仿宋" w:eastAsia="仿宋"/>
        </w:rPr>
      </w:pPr>
    </w:p>
    <w:p>
      <w:pPr>
        <w:rPr>
          <w:rFonts w:ascii="仿宋" w:hAnsi="仿宋" w:eastAsia="仿宋"/>
        </w:rPr>
      </w:pPr>
    </w:p>
    <w:p>
      <w:pPr>
        <w:rPr>
          <w:rFonts w:ascii="仿宋" w:hAnsi="仿宋" w:eastAsia="仿宋"/>
        </w:rPr>
      </w:pPr>
    </w:p>
    <w:p>
      <w:pPr>
        <w:pStyle w:val="18"/>
        <w:ind w:firstLine="0" w:firstLineChars="0"/>
      </w:pPr>
    </w:p>
    <w:p>
      <w:pPr>
        <w:rPr>
          <w:rFonts w:ascii="仿宋" w:hAnsi="仿宋" w:eastAsia="仿宋"/>
        </w:rPr>
      </w:pPr>
    </w:p>
    <w:p>
      <w:pPr>
        <w:pStyle w:val="18"/>
        <w:ind w:firstLine="560"/>
      </w:pPr>
    </w:p>
    <w:p>
      <w:pPr>
        <w:pStyle w:val="11"/>
        <w:adjustRightInd w:val="0"/>
        <w:snapToGrid w:val="0"/>
        <w:spacing w:line="300" w:lineRule="auto"/>
        <w:jc w:val="center"/>
        <w:rPr>
          <w:rFonts w:ascii="仿宋" w:hAnsi="仿宋" w:eastAsia="仿宋"/>
          <w:b/>
          <w:snapToGrid w:val="0"/>
          <w:sz w:val="30"/>
        </w:rPr>
      </w:pPr>
      <w:r>
        <w:rPr>
          <w:rFonts w:hint="eastAsia" w:ascii="仿宋" w:hAnsi="仿宋" w:eastAsia="仿宋"/>
          <w:b/>
          <w:snapToGrid w:val="0"/>
          <w:sz w:val="30"/>
        </w:rPr>
        <w:t>二〇二三年</w:t>
      </w:r>
      <w:r>
        <w:rPr>
          <w:rFonts w:hint="eastAsia" w:ascii="仿宋" w:hAnsi="仿宋" w:eastAsia="仿宋"/>
          <w:b/>
          <w:snapToGrid w:val="0"/>
          <w:sz w:val="30"/>
          <w:lang w:val="en-US" w:eastAsia="zh-CN"/>
        </w:rPr>
        <w:t>七</w:t>
      </w:r>
      <w:r>
        <w:rPr>
          <w:rFonts w:hint="eastAsia" w:ascii="仿宋" w:hAnsi="仿宋" w:eastAsia="仿宋"/>
          <w:b/>
          <w:snapToGrid w:val="0"/>
          <w:sz w:val="30"/>
        </w:rPr>
        <w:t>月</w:t>
      </w:r>
    </w:p>
    <w:p>
      <w:pPr>
        <w:widowControl/>
        <w:jc w:val="center"/>
        <w:rPr>
          <w:snapToGrid w:val="0"/>
        </w:rPr>
      </w:pPr>
      <w:r>
        <w:rPr>
          <w:snapToGrid w:val="0"/>
        </w:rPr>
        <w:br w:type="page"/>
      </w:r>
    </w:p>
    <w:p>
      <w:pPr>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特别警示条款</w:t>
      </w:r>
    </w:p>
    <w:p>
      <w:pPr>
        <w:spacing w:line="360" w:lineRule="auto"/>
        <w:ind w:firstLine="480" w:firstLineChars="200"/>
        <w:rPr>
          <w:rFonts w:ascii="宋体" w:hAnsi="宋体"/>
          <w:sz w:val="24"/>
          <w:szCs w:val="24"/>
        </w:rPr>
      </w:pPr>
    </w:p>
    <w:p>
      <w:pPr>
        <w:spacing w:line="440" w:lineRule="exact"/>
        <w:ind w:firstLine="480" w:firstLineChars="200"/>
        <w:rPr>
          <w:rFonts w:ascii="仿宋" w:hAnsi="仿宋" w:eastAsia="仿宋"/>
          <w:sz w:val="24"/>
          <w:szCs w:val="24"/>
        </w:rPr>
      </w:pPr>
      <w:r>
        <w:rPr>
          <w:rFonts w:hint="eastAsia" w:ascii="仿宋" w:hAnsi="仿宋" w:eastAsia="仿宋"/>
          <w:sz w:val="24"/>
          <w:szCs w:val="24"/>
        </w:rPr>
        <w:t>一、《深圳经济特区政府采购条例》第五十七条</w:t>
      </w:r>
      <w:r>
        <w:rPr>
          <w:rFonts w:ascii="仿宋" w:hAnsi="仿宋" w:eastAsia="仿宋"/>
          <w:sz w:val="24"/>
          <w:szCs w:val="24"/>
        </w:rPr>
        <w:t xml:space="preserve"> </w:t>
      </w:r>
      <w:r>
        <w:rPr>
          <w:rFonts w:hint="eastAsia" w:ascii="仿宋" w:hAnsi="仿宋" w:eastAsia="仿宋"/>
          <w:sz w:val="24"/>
          <w:szCs w:val="24"/>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（一）在采购活动中应当回避而未回避的；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（二）未按本条例规定签订、履行采购合同，造成严重后果的；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（三）隐瞒真实情况，提供虚假资料的；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（四）以非法手段排斥其他供应商参与竞争的；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（五）与其他采购参加人串通投标的；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（六）恶意投诉的；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（七）向采购项目相关人行贿或者提供其他不当利益的；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（八）阻碍、抗拒主管部门监督检查的；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（九）其他违反本条例规定的行为。</w:t>
      </w:r>
    </w:p>
    <w:p>
      <w:pPr>
        <w:spacing w:line="440" w:lineRule="exact"/>
        <w:ind w:firstLine="480" w:firstLineChars="200"/>
        <w:rPr>
          <w:rFonts w:ascii="仿宋" w:hAnsi="仿宋" w:eastAsia="仿宋"/>
          <w:sz w:val="24"/>
          <w:szCs w:val="24"/>
        </w:rPr>
      </w:pPr>
    </w:p>
    <w:p>
      <w:pPr>
        <w:spacing w:line="440" w:lineRule="exact"/>
        <w:ind w:firstLine="480" w:firstLineChars="200"/>
        <w:rPr>
          <w:rFonts w:ascii="仿宋" w:hAnsi="仿宋" w:eastAsia="仿宋"/>
          <w:sz w:val="24"/>
          <w:szCs w:val="24"/>
        </w:rPr>
      </w:pPr>
      <w:r>
        <w:rPr>
          <w:rFonts w:hint="eastAsia" w:ascii="仿宋" w:hAnsi="仿宋" w:eastAsia="仿宋"/>
          <w:sz w:val="24"/>
          <w:szCs w:val="24"/>
        </w:rPr>
        <w:t>二、《深圳经济特区政府采购条例实施细则》第七十六条 供应商有下列行为之一的，由主管部门记入供应商诚信档案并作出以下处罚：</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 xml:space="preserve">第七十七条 供应商有下列行为之一的，属于情节严重，由市场监管部门依法吊销其营业执照，主管部门取消其参与本市政府采购的资格，并作出以下处罚： </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pPr>
        <w:spacing w:line="440" w:lineRule="exact"/>
        <w:ind w:firstLine="482" w:firstLineChars="200"/>
        <w:rPr>
          <w:rFonts w:ascii="仿宋" w:hAnsi="仿宋" w:eastAsia="仿宋"/>
          <w:b/>
          <w:color w:val="FF0000"/>
          <w:sz w:val="24"/>
          <w:szCs w:val="24"/>
        </w:rPr>
      </w:pPr>
      <w:r>
        <w:rPr>
          <w:rFonts w:hint="eastAsia" w:ascii="仿宋" w:hAnsi="仿宋" w:eastAsia="仿宋"/>
          <w:b/>
          <w:color w:val="FF0000"/>
          <w:sz w:val="24"/>
          <w:szCs w:val="24"/>
        </w:rPr>
        <w:t>第七十九条 供应商有下列情形的，属于采购条例所称的串通投标行为，按照采购条例第五十七条有关规定处理：</w:t>
      </w:r>
    </w:p>
    <w:p>
      <w:pPr>
        <w:spacing w:line="440" w:lineRule="exact"/>
        <w:ind w:firstLine="482" w:firstLineChars="200"/>
        <w:rPr>
          <w:rFonts w:ascii="仿宋" w:hAnsi="仿宋" w:eastAsia="仿宋"/>
          <w:b/>
          <w:color w:val="FF0000"/>
          <w:sz w:val="24"/>
          <w:szCs w:val="24"/>
        </w:rPr>
      </w:pPr>
      <w:r>
        <w:rPr>
          <w:rFonts w:hint="eastAsia" w:ascii="仿宋" w:hAnsi="仿宋" w:eastAsia="仿宋"/>
          <w:b/>
          <w:color w:val="FF0000"/>
          <w:sz w:val="24"/>
          <w:szCs w:val="24"/>
        </w:rPr>
        <w:t>（一）投标供应商之间相互约定给予未中标的供应商利益补偿；</w:t>
      </w:r>
    </w:p>
    <w:p>
      <w:pPr>
        <w:spacing w:line="440" w:lineRule="exact"/>
        <w:ind w:firstLine="482" w:firstLineChars="200"/>
        <w:rPr>
          <w:rFonts w:ascii="仿宋" w:hAnsi="仿宋" w:eastAsia="仿宋"/>
          <w:b/>
          <w:color w:val="FF0000"/>
          <w:sz w:val="24"/>
          <w:szCs w:val="24"/>
        </w:rPr>
      </w:pPr>
      <w:r>
        <w:rPr>
          <w:rFonts w:hint="eastAsia" w:ascii="仿宋" w:hAnsi="仿宋" w:eastAsia="仿宋"/>
          <w:b/>
          <w:color w:val="FF0000"/>
          <w:sz w:val="24"/>
          <w:szCs w:val="24"/>
        </w:rPr>
        <w:t xml:space="preserve">（二）不同投标供应商的法定代表人、主要经营负责人、项目投标授权代表人、项目负责人、主要技术人员为同一人、属同一单位或者在同一单位缴纳社会保险；          </w:t>
      </w:r>
    </w:p>
    <w:p>
      <w:pPr>
        <w:spacing w:line="440" w:lineRule="exact"/>
        <w:ind w:firstLine="482" w:firstLineChars="200"/>
        <w:rPr>
          <w:rFonts w:ascii="仿宋" w:hAnsi="仿宋" w:eastAsia="仿宋"/>
          <w:b/>
          <w:color w:val="FF0000"/>
          <w:sz w:val="24"/>
          <w:szCs w:val="24"/>
        </w:rPr>
      </w:pPr>
      <w:r>
        <w:rPr>
          <w:rFonts w:hint="eastAsia" w:ascii="仿宋" w:hAnsi="仿宋" w:eastAsia="仿宋"/>
          <w:b/>
          <w:color w:val="FF0000"/>
          <w:sz w:val="24"/>
          <w:szCs w:val="24"/>
        </w:rPr>
        <w:t>（三）不同投标供应商的投标文件由同一单位或者同一人编制，或者由同一人分阶段参与编制的；</w:t>
      </w:r>
    </w:p>
    <w:p>
      <w:pPr>
        <w:spacing w:line="440" w:lineRule="exact"/>
        <w:ind w:firstLine="482" w:firstLineChars="200"/>
        <w:rPr>
          <w:rFonts w:ascii="仿宋" w:hAnsi="仿宋" w:eastAsia="仿宋"/>
          <w:b/>
          <w:color w:val="FF0000"/>
          <w:sz w:val="24"/>
          <w:szCs w:val="24"/>
        </w:rPr>
      </w:pPr>
      <w:r>
        <w:rPr>
          <w:rFonts w:hint="eastAsia" w:ascii="仿宋" w:hAnsi="仿宋" w:eastAsia="仿宋"/>
          <w:b/>
          <w:color w:val="FF0000"/>
          <w:sz w:val="24"/>
          <w:szCs w:val="24"/>
        </w:rPr>
        <w:t>（四）不同投标供应商的投标文件或部分投标文件相互混装；</w:t>
      </w:r>
    </w:p>
    <w:p>
      <w:pPr>
        <w:spacing w:line="440" w:lineRule="exact"/>
        <w:ind w:firstLine="482" w:firstLineChars="200"/>
        <w:rPr>
          <w:rFonts w:ascii="仿宋" w:hAnsi="仿宋" w:eastAsia="仿宋"/>
          <w:b/>
          <w:color w:val="FF0000"/>
          <w:sz w:val="24"/>
          <w:szCs w:val="24"/>
        </w:rPr>
      </w:pPr>
      <w:r>
        <w:rPr>
          <w:rFonts w:hint="eastAsia" w:ascii="仿宋" w:hAnsi="仿宋" w:eastAsia="仿宋"/>
          <w:b/>
          <w:color w:val="FF0000"/>
          <w:sz w:val="24"/>
          <w:szCs w:val="24"/>
        </w:rPr>
        <w:t>（五）不同投标供应商的投标文件内容存在非正常一致；</w:t>
      </w:r>
    </w:p>
    <w:p>
      <w:pPr>
        <w:spacing w:line="440" w:lineRule="exact"/>
        <w:ind w:firstLine="482" w:firstLineChars="200"/>
        <w:rPr>
          <w:rFonts w:ascii="仿宋" w:hAnsi="仿宋" w:eastAsia="仿宋"/>
          <w:b/>
          <w:color w:val="FF0000"/>
          <w:sz w:val="24"/>
          <w:szCs w:val="24"/>
        </w:rPr>
      </w:pPr>
      <w:r>
        <w:rPr>
          <w:rFonts w:hint="eastAsia" w:ascii="仿宋" w:hAnsi="仿宋" w:eastAsia="仿宋"/>
          <w:b/>
          <w:color w:val="FF0000"/>
          <w:sz w:val="24"/>
          <w:szCs w:val="24"/>
        </w:rPr>
        <w:t>（六）由同一单位工作人员为两家以上（含两家）供应商进行同一项投标活动的；</w:t>
      </w:r>
    </w:p>
    <w:p>
      <w:pPr>
        <w:spacing w:line="440" w:lineRule="exact"/>
        <w:ind w:firstLine="482" w:firstLineChars="200"/>
        <w:rPr>
          <w:rFonts w:ascii="仿宋" w:hAnsi="仿宋" w:eastAsia="仿宋"/>
          <w:b/>
          <w:color w:val="FF0000"/>
          <w:sz w:val="24"/>
          <w:szCs w:val="24"/>
        </w:rPr>
      </w:pPr>
      <w:r>
        <w:rPr>
          <w:rFonts w:hint="eastAsia" w:ascii="仿宋" w:hAnsi="仿宋" w:eastAsia="仿宋"/>
          <w:b/>
          <w:color w:val="FF0000"/>
          <w:sz w:val="24"/>
          <w:szCs w:val="24"/>
        </w:rPr>
        <w:t>（七）主管部门依照法律、法规认定的其他情形。</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第八十一条 供应商有下列情形之一的，属于隐瞒真实情况，提供虚假资料，按照采购条例第五十七的有关规定处理：</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（一）通过转让或者租借等方式从其他单位获取资格或者资质证书投标的；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（二）由其他单位或者其他单位负责人在投标供应商编制的投标文件上加盖印章或者签字的；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（三）项目负责人或者主要技术人员不是本单位人员的；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（四）投标保证金不是从投标供应商基本账户转出的；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（五）其他隐瞒真实情况、提供虚假资料的行为。</w:t>
      </w:r>
    </w:p>
    <w:p>
      <w:pPr>
        <w:spacing w:line="440" w:lineRule="exact"/>
        <w:ind w:firstLine="424" w:firstLineChars="177"/>
        <w:rPr>
          <w:rFonts w:ascii="仿宋" w:hAnsi="仿宋" w:eastAsia="仿宋"/>
          <w:sz w:val="24"/>
          <w:szCs w:val="24"/>
        </w:rPr>
      </w:pPr>
      <w:r>
        <w:rPr>
          <w:rFonts w:hint="eastAsia" w:ascii="仿宋" w:hAnsi="仿宋" w:eastAsia="仿宋"/>
          <w:sz w:val="24"/>
          <w:szCs w:val="24"/>
        </w:rPr>
        <w:t>投标供应商不能提供项目负责人或者主要技术人员的劳动合同、社会保险等劳动关系证明材料的，视为存在前款第（三）项规定的情形。</w:t>
      </w:r>
    </w:p>
    <w:p>
      <w:pPr>
        <w:spacing w:line="440" w:lineRule="exact"/>
        <w:ind w:firstLine="426" w:firstLineChars="177"/>
        <w:rPr>
          <w:rFonts w:ascii="仿宋_GB2312" w:eastAsia="仿宋_GB2312" w:hAnsiTheme="minorEastAsia"/>
          <w:b/>
          <w:color w:val="FF0000"/>
          <w:sz w:val="24"/>
          <w:szCs w:val="24"/>
        </w:rPr>
      </w:pPr>
    </w:p>
    <w:p>
      <w:pPr>
        <w:spacing w:line="440" w:lineRule="exact"/>
        <w:ind w:firstLine="426" w:firstLineChars="177"/>
        <w:rPr>
          <w:rFonts w:ascii="仿宋_GB2312" w:eastAsia="仿宋_GB2312" w:hAnsiTheme="minorEastAsia"/>
          <w:b/>
          <w:color w:val="FF0000"/>
          <w:sz w:val="24"/>
          <w:szCs w:val="24"/>
        </w:rPr>
      </w:pPr>
      <w:r>
        <w:rPr>
          <w:rFonts w:hint="eastAsia" w:ascii="仿宋_GB2312" w:eastAsia="仿宋_GB2312" w:hAnsiTheme="minorEastAsia"/>
          <w:b/>
          <w:color w:val="FF0000"/>
          <w:sz w:val="24"/>
          <w:szCs w:val="24"/>
        </w:rPr>
        <w:t>三、根据《中华人民共和国政府采购法实施条例》第十八条规定：“单位负责人为同一人或者存在直接控股、管理关系的不同供应商，不得参加同一合同项下的政府采购活动。”</w:t>
      </w:r>
    </w:p>
    <w:p>
      <w:pPr>
        <w:spacing w:line="440" w:lineRule="exact"/>
        <w:ind w:firstLine="426" w:firstLineChars="177"/>
        <w:rPr>
          <w:rFonts w:ascii="仿宋_GB2312" w:eastAsia="仿宋_GB2312" w:hAnsiTheme="minorEastAsia"/>
          <w:b/>
          <w:color w:val="FF0000"/>
          <w:sz w:val="24"/>
          <w:szCs w:val="24"/>
        </w:rPr>
      </w:pPr>
      <w:r>
        <w:rPr>
          <w:rFonts w:hint="eastAsia" w:ascii="仿宋_GB2312" w:eastAsia="仿宋_GB2312" w:hAnsiTheme="minorEastAsia"/>
          <w:b/>
          <w:color w:val="FF0000"/>
          <w:sz w:val="24"/>
          <w:szCs w:val="24"/>
        </w:rPr>
        <w:t>投标供应商涉嫌存在串通投标等违法行为的，将书面报告财政主管部门依法处理。</w:t>
      </w:r>
    </w:p>
    <w:p>
      <w:pPr>
        <w:widowControl/>
        <w:jc w:val="center"/>
        <w:rPr>
          <w:rFonts w:asciiTheme="minorEastAsia" w:hAnsiTheme="minorEastAsia" w:eastAsiaTheme="minorEastAsia"/>
          <w:snapToGrid w:val="0"/>
        </w:rPr>
      </w:pPr>
    </w:p>
    <w:p>
      <w:pPr>
        <w:widowControl/>
        <w:jc w:val="center"/>
        <w:rPr>
          <w:rFonts w:asciiTheme="minorEastAsia" w:hAnsiTheme="minorEastAsia" w:eastAsiaTheme="minorEastAsia"/>
          <w:snapToGrid w:val="0"/>
        </w:rPr>
      </w:pPr>
    </w:p>
    <w:p>
      <w:pPr>
        <w:widowControl/>
        <w:jc w:val="left"/>
        <w:rPr>
          <w:rFonts w:asciiTheme="minorEastAsia" w:hAnsiTheme="minorEastAsia" w:eastAsiaTheme="minorEastAsia"/>
          <w:snapToGrid w:val="0"/>
        </w:rPr>
      </w:pPr>
      <w:r>
        <w:rPr>
          <w:rFonts w:asciiTheme="minorEastAsia" w:hAnsiTheme="minorEastAsia" w:eastAsiaTheme="minorEastAsia"/>
          <w:snapToGrid w:val="0"/>
        </w:rPr>
        <w:br w:type="page"/>
      </w:r>
    </w:p>
    <w:p>
      <w:pPr>
        <w:widowControl/>
        <w:jc w:val="center"/>
        <w:rPr>
          <w:rFonts w:asciiTheme="minorEastAsia" w:hAnsiTheme="minorEastAsia" w:eastAsiaTheme="minorEastAsia"/>
          <w:snapToGrid w:val="0"/>
        </w:rPr>
      </w:pPr>
    </w:p>
    <w:p>
      <w:pPr>
        <w:widowControl/>
        <w:jc w:val="center"/>
        <w:rPr>
          <w:rFonts w:ascii="仿宋" w:hAnsi="仿宋" w:eastAsia="仿宋"/>
          <w:b/>
          <w:snapToGrid w:val="0"/>
          <w:sz w:val="48"/>
          <w:szCs w:val="48"/>
        </w:rPr>
      </w:pPr>
      <w:r>
        <w:rPr>
          <w:rFonts w:hint="eastAsia" w:ascii="仿宋" w:hAnsi="仿宋" w:eastAsia="仿宋"/>
          <w:b/>
          <w:snapToGrid w:val="0"/>
          <w:sz w:val="48"/>
          <w:szCs w:val="48"/>
        </w:rPr>
        <w:t>招标文件信息</w:t>
      </w:r>
    </w:p>
    <w:p>
      <w:pPr>
        <w:widowControl/>
        <w:jc w:val="left"/>
        <w:rPr>
          <w:rFonts w:ascii="仿宋" w:hAnsi="仿宋" w:eastAsia="仿宋" w:cs="Arial Unicode MS"/>
          <w:sz w:val="28"/>
        </w:rPr>
      </w:pPr>
    </w:p>
    <w:tbl>
      <w:tblPr>
        <w:tblStyle w:val="20"/>
        <w:tblW w:w="8774" w:type="dxa"/>
        <w:jc w:val="center"/>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219"/>
        <w:gridCol w:w="6555"/>
      </w:tblGrid>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b/>
                <w:sz w:val="24"/>
              </w:rPr>
              <w:t>项目名称</w:t>
            </w:r>
          </w:p>
        </w:tc>
        <w:tc>
          <w:tcPr>
            <w:tcW w:w="6555" w:type="dxa"/>
            <w:vAlign w:val="center"/>
          </w:tcPr>
          <w:p>
            <w:pPr>
              <w:widowControl/>
              <w:spacing w:line="480" w:lineRule="auto"/>
              <w:jc w:val="center"/>
              <w:rPr>
                <w:rFonts w:hint="eastAsia" w:ascii="仿宋" w:hAnsi="仿宋" w:eastAsia="仿宋" w:cs="Arial Unicode MS"/>
                <w:sz w:val="24"/>
                <w:lang w:eastAsia="zh-CN"/>
              </w:rPr>
            </w:pPr>
            <w:r>
              <w:rPr>
                <w:rFonts w:hint="eastAsia" w:ascii="仿宋" w:hAnsi="仿宋" w:eastAsia="仿宋" w:cs="Arial Unicode MS"/>
                <w:sz w:val="24"/>
                <w:lang w:eastAsia="zh-CN"/>
              </w:rPr>
              <w:t>2023年制度墙展示建设和二楼健身房卫生间改造项目</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b/>
                <w:sz w:val="24"/>
              </w:rPr>
              <w:t>项目编号</w:t>
            </w:r>
          </w:p>
        </w:tc>
        <w:tc>
          <w:tcPr>
            <w:tcW w:w="6555" w:type="dxa"/>
            <w:vAlign w:val="center"/>
          </w:tcPr>
          <w:p>
            <w:pPr>
              <w:widowControl/>
              <w:spacing w:line="480" w:lineRule="auto"/>
              <w:jc w:val="center"/>
              <w:rPr>
                <w:rFonts w:hint="eastAsia" w:ascii="仿宋" w:hAnsi="仿宋" w:eastAsia="仿宋" w:cs="Arial Unicode MS"/>
                <w:sz w:val="24"/>
                <w:lang w:eastAsia="zh-CN"/>
              </w:rPr>
            </w:pPr>
            <w:r>
              <w:rPr>
                <w:rFonts w:hint="eastAsia" w:ascii="仿宋" w:hAnsi="仿宋" w:eastAsia="仿宋" w:cs="Arial Unicode MS"/>
                <w:sz w:val="24"/>
                <w:lang w:eastAsia="zh-CN"/>
              </w:rPr>
              <w:t>SZZZ2023-QB0036</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b/>
                <w:sz w:val="24"/>
              </w:rPr>
              <w:t>项目类型</w:t>
            </w:r>
          </w:p>
        </w:tc>
        <w:tc>
          <w:tcPr>
            <w:tcW w:w="6555" w:type="dxa"/>
            <w:vAlign w:val="center"/>
          </w:tcPr>
          <w:p>
            <w:pPr>
              <w:widowControl/>
              <w:spacing w:line="480" w:lineRule="auto"/>
              <w:jc w:val="center"/>
              <w:rPr>
                <w:rFonts w:ascii="仿宋" w:hAnsi="仿宋" w:eastAsia="仿宋" w:cs="Arial Unicode MS"/>
                <w:sz w:val="24"/>
              </w:rPr>
            </w:pPr>
            <w:r>
              <w:rPr>
                <w:rFonts w:hint="eastAsia" w:ascii="仿宋" w:hAnsi="仿宋" w:eastAsia="仿宋" w:cs="Arial Unicode MS"/>
                <w:sz w:val="24"/>
              </w:rPr>
              <w:t>工程类</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b/>
                <w:sz w:val="24"/>
              </w:rPr>
              <w:t>采购方式</w:t>
            </w:r>
          </w:p>
        </w:tc>
        <w:tc>
          <w:tcPr>
            <w:tcW w:w="6555" w:type="dxa"/>
            <w:vAlign w:val="center"/>
          </w:tcPr>
          <w:p>
            <w:pPr>
              <w:widowControl/>
              <w:spacing w:line="480" w:lineRule="auto"/>
              <w:jc w:val="center"/>
              <w:rPr>
                <w:rFonts w:ascii="仿宋" w:hAnsi="仿宋" w:eastAsia="仿宋" w:cs="Arial Unicode MS"/>
                <w:sz w:val="24"/>
              </w:rPr>
            </w:pPr>
            <w:r>
              <w:rPr>
                <w:rFonts w:hint="eastAsia" w:ascii="仿宋" w:hAnsi="仿宋" w:eastAsia="仿宋" w:cs="Arial Unicode MS"/>
                <w:sz w:val="24"/>
              </w:rPr>
              <w:t>公开征集</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b/>
                <w:sz w:val="24"/>
              </w:rPr>
              <w:t>是否评定分离</w:t>
            </w:r>
          </w:p>
        </w:tc>
        <w:tc>
          <w:tcPr>
            <w:tcW w:w="6555" w:type="dxa"/>
            <w:vAlign w:val="center"/>
          </w:tcPr>
          <w:p>
            <w:pPr>
              <w:widowControl/>
              <w:spacing w:line="480" w:lineRule="auto"/>
              <w:jc w:val="center"/>
              <w:rPr>
                <w:rFonts w:ascii="仿宋" w:hAnsi="仿宋" w:eastAsia="仿宋" w:cs="Arial Unicode MS"/>
                <w:sz w:val="24"/>
              </w:rPr>
            </w:pPr>
            <w:r>
              <w:rPr>
                <w:rFonts w:hint="eastAsia" w:ascii="仿宋" w:hAnsi="仿宋" w:eastAsia="仿宋" w:cs="Arial Unicode MS"/>
                <w:sz w:val="24"/>
              </w:rPr>
              <w:t>否</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b/>
                <w:sz w:val="24"/>
              </w:rPr>
              <w:t>评标方法</w:t>
            </w:r>
          </w:p>
        </w:tc>
        <w:tc>
          <w:tcPr>
            <w:tcW w:w="6555" w:type="dxa"/>
            <w:vAlign w:val="center"/>
          </w:tcPr>
          <w:p>
            <w:pPr>
              <w:widowControl/>
              <w:spacing w:line="480" w:lineRule="auto"/>
              <w:jc w:val="center"/>
              <w:rPr>
                <w:rFonts w:ascii="仿宋" w:hAnsi="仿宋" w:eastAsia="仿宋" w:cs="Arial Unicode MS"/>
                <w:sz w:val="24"/>
              </w:rPr>
            </w:pPr>
            <w:r>
              <w:rPr>
                <w:rFonts w:hint="eastAsia" w:ascii="仿宋" w:hAnsi="仿宋" w:eastAsia="仿宋" w:cs="Arial Unicode MS"/>
                <w:sz w:val="24"/>
              </w:rPr>
              <w:t>综合评分法</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b/>
                <w:sz w:val="24"/>
              </w:rPr>
              <w:t>定标方法</w:t>
            </w:r>
          </w:p>
        </w:tc>
        <w:tc>
          <w:tcPr>
            <w:tcW w:w="6555" w:type="dxa"/>
            <w:vAlign w:val="center"/>
          </w:tcPr>
          <w:p>
            <w:pPr>
              <w:widowControl/>
              <w:spacing w:line="480" w:lineRule="auto"/>
              <w:jc w:val="center"/>
              <w:rPr>
                <w:rFonts w:ascii="仿宋" w:hAnsi="仿宋" w:eastAsia="仿宋" w:cs="Arial Unicode MS"/>
                <w:sz w:val="24"/>
              </w:rPr>
            </w:pPr>
            <w:r>
              <w:rPr>
                <w:rFonts w:hint="eastAsia" w:ascii="仿宋" w:hAnsi="仿宋" w:eastAsia="仿宋" w:cs="Arial Unicode MS"/>
                <w:sz w:val="24"/>
              </w:rPr>
              <w:t>/</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b/>
                <w:sz w:val="24"/>
              </w:rPr>
              <w:t>中标候选供应商</w:t>
            </w:r>
          </w:p>
        </w:tc>
        <w:tc>
          <w:tcPr>
            <w:tcW w:w="6555" w:type="dxa"/>
            <w:vAlign w:val="center"/>
          </w:tcPr>
          <w:p>
            <w:pPr>
              <w:widowControl/>
              <w:spacing w:line="480" w:lineRule="auto"/>
              <w:jc w:val="center"/>
              <w:rPr>
                <w:rFonts w:ascii="仿宋" w:hAnsi="仿宋" w:eastAsia="仿宋" w:cs="Arial Unicode MS"/>
                <w:sz w:val="24"/>
              </w:rPr>
            </w:pPr>
            <w:r>
              <w:rPr>
                <w:rFonts w:hint="eastAsia" w:ascii="仿宋" w:hAnsi="仿宋" w:eastAsia="仿宋" w:cs="Arial Unicode MS"/>
                <w:sz w:val="24"/>
              </w:rPr>
              <w:t>1家</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b/>
                <w:sz w:val="24"/>
              </w:rPr>
              <w:t>中标供应商</w:t>
            </w:r>
          </w:p>
        </w:tc>
        <w:tc>
          <w:tcPr>
            <w:tcW w:w="6555" w:type="dxa"/>
            <w:vAlign w:val="center"/>
          </w:tcPr>
          <w:p>
            <w:pPr>
              <w:widowControl/>
              <w:spacing w:line="480" w:lineRule="auto"/>
              <w:jc w:val="center"/>
              <w:rPr>
                <w:rFonts w:ascii="仿宋" w:hAnsi="仿宋" w:eastAsia="仿宋" w:cs="Arial Unicode MS"/>
                <w:sz w:val="24"/>
              </w:rPr>
            </w:pPr>
            <w:r>
              <w:rPr>
                <w:rFonts w:hint="eastAsia" w:ascii="仿宋" w:hAnsi="仿宋" w:eastAsia="仿宋" w:cs="Arial Unicode MS"/>
                <w:sz w:val="24"/>
              </w:rPr>
              <w:t>1家</w:t>
            </w:r>
          </w:p>
        </w:tc>
      </w:tr>
    </w:tbl>
    <w:p>
      <w:pPr>
        <w:widowControl/>
        <w:jc w:val="left"/>
        <w:rPr>
          <w:rFonts w:ascii="仿宋" w:hAnsi="仿宋" w:eastAsia="仿宋" w:cs="Arial Unicode MS"/>
          <w:b/>
          <w:sz w:val="36"/>
        </w:rPr>
      </w:pPr>
      <w:r>
        <w:rPr>
          <w:rFonts w:ascii="仿宋" w:hAnsi="仿宋" w:eastAsia="仿宋" w:cs="Arial Unicode MS"/>
          <w:b/>
          <w:sz w:val="36"/>
        </w:rPr>
        <w:br w:type="page"/>
      </w:r>
    </w:p>
    <w:p>
      <w:pPr>
        <w:spacing w:line="360" w:lineRule="auto"/>
        <w:jc w:val="center"/>
        <w:rPr>
          <w:rFonts w:ascii="仿宋" w:hAnsi="仿宋" w:eastAsia="仿宋" w:cs="Arial Unicode MS"/>
          <w:b/>
          <w:sz w:val="48"/>
          <w:szCs w:val="48"/>
        </w:rPr>
      </w:pPr>
      <w:r>
        <w:rPr>
          <w:rFonts w:hint="eastAsia" w:ascii="仿宋" w:hAnsi="仿宋" w:eastAsia="仿宋" w:cs="Arial Unicode MS"/>
          <w:b/>
          <w:sz w:val="48"/>
          <w:szCs w:val="48"/>
        </w:rPr>
        <w:t>招标文件目录</w:t>
      </w:r>
    </w:p>
    <w:p>
      <w:pPr>
        <w:jc w:val="center"/>
        <w:rPr>
          <w:rFonts w:ascii="仿宋" w:hAnsi="仿宋" w:eastAsia="仿宋" w:cs="Arial Unicode MS"/>
          <w:b/>
          <w:sz w:val="20"/>
        </w:rPr>
      </w:pPr>
    </w:p>
    <w:tbl>
      <w:tblPr>
        <w:tblStyle w:val="2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26"/>
        <w:gridCol w:w="6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采购公告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b/>
                <w:sz w:val="24"/>
              </w:rPr>
            </w:pPr>
            <w:r>
              <w:rPr>
                <w:rFonts w:hint="eastAsia" w:ascii="仿宋" w:hAnsi="仿宋" w:eastAsia="仿宋" w:cs="Arial Unicode MS"/>
                <w:b/>
                <w:sz w:val="24"/>
              </w:rPr>
              <w:t>第一部分</w:t>
            </w:r>
          </w:p>
        </w:tc>
        <w:tc>
          <w:tcPr>
            <w:tcW w:w="6996" w:type="dxa"/>
            <w:vAlign w:val="center"/>
          </w:tcPr>
          <w:p>
            <w:pPr>
              <w:widowControl/>
              <w:spacing w:line="360" w:lineRule="auto"/>
              <w:rPr>
                <w:rFonts w:ascii="仿宋" w:hAnsi="仿宋" w:eastAsia="仿宋" w:cs="Arial Unicode MS"/>
                <w:b/>
                <w:sz w:val="24"/>
              </w:rPr>
            </w:pPr>
            <w:r>
              <w:rPr>
                <w:rFonts w:hint="eastAsia" w:ascii="仿宋" w:hAnsi="仿宋" w:eastAsia="仿宋" w:cs="Arial Unicode MS"/>
                <w:b/>
                <w:sz w:val="24"/>
              </w:rPr>
              <w:t>投标须知前附表及评分信息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投标须知前附表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投标须知前附件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评标信息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b/>
                <w:sz w:val="24"/>
              </w:rPr>
            </w:pPr>
            <w:r>
              <w:rPr>
                <w:rFonts w:hint="eastAsia" w:ascii="仿宋" w:hAnsi="仿宋" w:eastAsia="仿宋" w:cs="Arial Unicode MS"/>
                <w:b/>
                <w:sz w:val="24"/>
              </w:rPr>
              <w:t>第二部分</w:t>
            </w:r>
          </w:p>
        </w:tc>
        <w:tc>
          <w:tcPr>
            <w:tcW w:w="6996" w:type="dxa"/>
            <w:vAlign w:val="center"/>
          </w:tcPr>
          <w:p>
            <w:pPr>
              <w:widowControl/>
              <w:spacing w:line="360" w:lineRule="auto"/>
              <w:rPr>
                <w:rFonts w:ascii="仿宋" w:hAnsi="仿宋" w:eastAsia="仿宋" w:cs="Arial Unicode MS"/>
                <w:b/>
                <w:sz w:val="24"/>
              </w:rPr>
            </w:pPr>
            <w:r>
              <w:rPr>
                <w:rFonts w:hint="eastAsia" w:ascii="仿宋" w:hAnsi="仿宋" w:eastAsia="仿宋" w:cs="Arial Unicode MS"/>
                <w:b/>
                <w:sz w:val="24"/>
              </w:rPr>
              <w:t>采购项目需求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第一章  工程技术要求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第二章  工程规范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第三章  图纸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第四章  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b/>
                <w:sz w:val="24"/>
              </w:rPr>
            </w:pPr>
            <w:r>
              <w:rPr>
                <w:rFonts w:hint="eastAsia" w:ascii="仿宋" w:hAnsi="仿宋" w:eastAsia="仿宋" w:cs="Arial Unicode MS"/>
                <w:b/>
                <w:sz w:val="24"/>
              </w:rPr>
              <w:t>第三部分</w:t>
            </w:r>
          </w:p>
        </w:tc>
        <w:tc>
          <w:tcPr>
            <w:tcW w:w="6996" w:type="dxa"/>
            <w:vAlign w:val="center"/>
          </w:tcPr>
          <w:p>
            <w:pPr>
              <w:widowControl/>
              <w:spacing w:line="360" w:lineRule="auto"/>
              <w:rPr>
                <w:rFonts w:ascii="仿宋" w:hAnsi="仿宋" w:eastAsia="仿宋" w:cs="Arial Unicode MS"/>
                <w:b/>
                <w:sz w:val="24"/>
              </w:rPr>
            </w:pPr>
            <w:r>
              <w:rPr>
                <w:rFonts w:hint="eastAsia" w:ascii="仿宋" w:hAnsi="仿宋" w:eastAsia="仿宋" w:cs="Arial Unicode MS"/>
                <w:b/>
                <w:sz w:val="24"/>
              </w:rPr>
              <w:t>投标文件格式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投标文件目录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b/>
                <w:sz w:val="24"/>
              </w:rPr>
            </w:pPr>
            <w:r>
              <w:rPr>
                <w:rFonts w:hint="eastAsia" w:ascii="仿宋" w:hAnsi="仿宋" w:eastAsia="仿宋" w:cs="Arial Unicode MS"/>
                <w:bCs/>
                <w:sz w:val="24"/>
              </w:rPr>
              <w:t>政府采购违法行为风险知悉确认书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评标指引表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一、投标供应商资格证明文件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仿宋"/>
                <w:sz w:val="24"/>
                <w:szCs w:val="28"/>
              </w:rPr>
            </w:pPr>
            <w:r>
              <w:rPr>
                <w:rFonts w:hint="eastAsia" w:ascii="仿宋" w:hAnsi="仿宋" w:eastAsia="仿宋" w:cs="仿宋"/>
                <w:sz w:val="24"/>
                <w:szCs w:val="28"/>
              </w:rPr>
              <w:t>二、商务标投标文件</w:t>
            </w:r>
          </w:p>
          <w:p>
            <w:pPr>
              <w:widowControl/>
              <w:spacing w:line="360" w:lineRule="auto"/>
              <w:rPr>
                <w:rFonts w:ascii="仿宋" w:hAnsi="仿宋" w:eastAsia="仿宋" w:cs="Arial Unicode MS"/>
                <w:sz w:val="24"/>
              </w:rPr>
            </w:pPr>
            <w:r>
              <w:rPr>
                <w:rFonts w:hint="eastAsia" w:ascii="仿宋" w:hAnsi="仿宋" w:eastAsia="仿宋" w:cs="仿宋"/>
                <w:b/>
                <w:snapToGrid w:val="0"/>
                <w:kern w:val="0"/>
                <w:sz w:val="24"/>
                <w:szCs w:val="24"/>
              </w:rPr>
              <w:t>注：其中“开标一览表”应与“法定代表人证明书、法定代表人授权委托证明书”（另置一份）一起密封于一信封，在递交投标文件时单独交与</w:t>
            </w:r>
            <w:r>
              <w:rPr>
                <w:rFonts w:hint="eastAsia" w:ascii="仿宋" w:hAnsi="仿宋" w:eastAsia="仿宋" w:cs="仿宋"/>
                <w:b/>
                <w:bCs/>
                <w:snapToGrid w:val="0"/>
                <w:kern w:val="0"/>
                <w:sz w:val="24"/>
                <w:szCs w:val="24"/>
              </w:rPr>
              <w:t>采购代理机构。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三、技术标投标文件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四、其他招标文件要求的资料或投标供应商认为需要补充的资料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b/>
                <w:sz w:val="24"/>
              </w:rPr>
            </w:pPr>
            <w:r>
              <w:rPr>
                <w:rFonts w:hint="eastAsia" w:ascii="仿宋" w:hAnsi="仿宋" w:eastAsia="仿宋" w:cs="Arial Unicode MS"/>
                <w:b/>
                <w:sz w:val="24"/>
              </w:rPr>
              <w:t>第四部分</w:t>
            </w:r>
          </w:p>
        </w:tc>
        <w:tc>
          <w:tcPr>
            <w:tcW w:w="6996" w:type="dxa"/>
            <w:vAlign w:val="center"/>
          </w:tcPr>
          <w:p>
            <w:pPr>
              <w:widowControl/>
              <w:spacing w:line="360" w:lineRule="auto"/>
              <w:rPr>
                <w:rFonts w:ascii="仿宋" w:hAnsi="仿宋" w:eastAsia="仿宋" w:cs="Arial Unicode MS"/>
                <w:b/>
                <w:sz w:val="24"/>
              </w:rPr>
            </w:pPr>
            <w:r>
              <w:rPr>
                <w:rFonts w:hint="eastAsia" w:ascii="仿宋" w:hAnsi="仿宋" w:eastAsia="仿宋" w:cs="Arial Unicode MS"/>
                <w:b/>
                <w:sz w:val="24"/>
              </w:rPr>
              <w:t>合同条款及合同格式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合同条款及合同格式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b/>
                <w:sz w:val="24"/>
              </w:rPr>
            </w:pPr>
            <w:r>
              <w:rPr>
                <w:rFonts w:hint="eastAsia" w:ascii="仿宋" w:hAnsi="仿宋" w:eastAsia="仿宋" w:cs="Arial Unicode MS"/>
                <w:b/>
                <w:sz w:val="24"/>
              </w:rPr>
              <w:t>第五部分</w:t>
            </w:r>
          </w:p>
        </w:tc>
        <w:tc>
          <w:tcPr>
            <w:tcW w:w="6996" w:type="dxa"/>
            <w:vAlign w:val="center"/>
          </w:tcPr>
          <w:p>
            <w:pPr>
              <w:widowControl/>
              <w:spacing w:line="360" w:lineRule="auto"/>
              <w:rPr>
                <w:rFonts w:ascii="仿宋" w:hAnsi="仿宋" w:eastAsia="仿宋" w:cs="Arial Unicode MS"/>
                <w:b/>
                <w:sz w:val="24"/>
              </w:rPr>
            </w:pPr>
            <w:r>
              <w:rPr>
                <w:rFonts w:hint="eastAsia" w:ascii="仿宋" w:hAnsi="仿宋" w:eastAsia="仿宋" w:cs="Arial Unicode MS"/>
                <w:b/>
                <w:sz w:val="24"/>
              </w:rPr>
              <w:t>通用条款（投标须知）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A、说明；B、招标文件说明；C、投标文件的编写；</w:t>
            </w:r>
          </w:p>
          <w:p>
            <w:pPr>
              <w:widowControl/>
              <w:spacing w:line="360" w:lineRule="auto"/>
              <w:rPr>
                <w:rFonts w:ascii="仿宋" w:hAnsi="仿宋" w:eastAsia="仿宋" w:cs="Arial Unicode MS"/>
                <w:sz w:val="24"/>
              </w:rPr>
            </w:pPr>
            <w:r>
              <w:rPr>
                <w:rFonts w:hint="eastAsia" w:ascii="仿宋" w:hAnsi="仿宋" w:eastAsia="仿宋" w:cs="Arial Unicode MS"/>
                <w:sz w:val="24"/>
              </w:rPr>
              <w:t>D、投标文件递交；E、开标和评标；F、授予合同</w:t>
            </w:r>
          </w:p>
        </w:tc>
      </w:tr>
    </w:tbl>
    <w:p>
      <w:pPr>
        <w:widowControl/>
        <w:jc w:val="left"/>
      </w:pPr>
      <w:r>
        <w:br w:type="page"/>
      </w:r>
    </w:p>
    <w:p>
      <w:pPr>
        <w:jc w:val="left"/>
      </w:pPr>
    </w:p>
    <w:p/>
    <w:p>
      <w:pPr>
        <w:pStyle w:val="4"/>
        <w:keepNext w:val="0"/>
        <w:rPr>
          <w:b/>
          <w:snapToGrid w:val="0"/>
          <w:color w:val="auto"/>
          <w:kern w:val="0"/>
          <w:sz w:val="72"/>
        </w:rPr>
      </w:pPr>
    </w:p>
    <w:p>
      <w:pPr>
        <w:pStyle w:val="4"/>
        <w:keepNext w:val="0"/>
        <w:rPr>
          <w:b/>
          <w:snapToGrid w:val="0"/>
          <w:color w:val="auto"/>
          <w:kern w:val="0"/>
          <w:sz w:val="72"/>
        </w:rPr>
      </w:pPr>
    </w:p>
    <w:p>
      <w:pPr>
        <w:pStyle w:val="4"/>
        <w:keepNext w:val="0"/>
        <w:rPr>
          <w:b/>
          <w:snapToGrid w:val="0"/>
          <w:color w:val="auto"/>
          <w:kern w:val="0"/>
          <w:sz w:val="72"/>
        </w:rPr>
      </w:pPr>
    </w:p>
    <w:p>
      <w:pPr>
        <w:pStyle w:val="4"/>
        <w:keepNext w:val="0"/>
        <w:rPr>
          <w:b/>
          <w:snapToGrid w:val="0"/>
          <w:color w:val="auto"/>
          <w:kern w:val="0"/>
          <w:sz w:val="72"/>
        </w:rPr>
      </w:pPr>
    </w:p>
    <w:p>
      <w:pPr>
        <w:pStyle w:val="4"/>
        <w:keepNext w:val="0"/>
        <w:rPr>
          <w:b/>
          <w:snapToGrid w:val="0"/>
          <w:color w:val="auto"/>
          <w:kern w:val="0"/>
          <w:sz w:val="72"/>
        </w:rPr>
      </w:pPr>
    </w:p>
    <w:p>
      <w:pPr>
        <w:pStyle w:val="4"/>
        <w:keepNext w:val="0"/>
        <w:rPr>
          <w:rFonts w:ascii="仿宋" w:hAnsi="仿宋" w:eastAsia="仿宋"/>
          <w:b/>
          <w:snapToGrid w:val="0"/>
          <w:color w:val="auto"/>
          <w:kern w:val="0"/>
          <w:sz w:val="72"/>
        </w:rPr>
      </w:pPr>
      <w:r>
        <w:rPr>
          <w:rFonts w:hint="eastAsia" w:ascii="仿宋" w:hAnsi="仿宋" w:eastAsia="仿宋"/>
          <w:b/>
          <w:snapToGrid w:val="0"/>
          <w:color w:val="auto"/>
          <w:kern w:val="0"/>
          <w:sz w:val="96"/>
        </w:rPr>
        <w:t>采购公告</w:t>
      </w:r>
    </w:p>
    <w:p>
      <w:pPr>
        <w:rPr>
          <w:rFonts w:ascii="宋体"/>
          <w:snapToGrid w:val="0"/>
          <w:kern w:val="0"/>
          <w:szCs w:val="20"/>
        </w:rPr>
      </w:pPr>
      <w:r>
        <w:rPr>
          <w:snapToGrid w:val="0"/>
          <w:kern w:val="0"/>
        </w:rPr>
        <w:br w:type="page"/>
      </w:r>
    </w:p>
    <w:p>
      <w:pPr>
        <w:jc w:val="center"/>
        <w:rPr>
          <w:rFonts w:hint="eastAsia" w:ascii="仿宋" w:hAnsi="仿宋" w:eastAsia="仿宋"/>
          <w:b/>
          <w:bCs/>
          <w:snapToGrid w:val="0"/>
          <w:kern w:val="0"/>
          <w:sz w:val="32"/>
          <w:szCs w:val="21"/>
          <w:lang w:eastAsia="zh-CN"/>
        </w:rPr>
      </w:pPr>
      <w:r>
        <w:rPr>
          <w:rFonts w:hint="eastAsia" w:ascii="仿宋" w:hAnsi="仿宋" w:eastAsia="仿宋"/>
          <w:b/>
          <w:bCs/>
          <w:snapToGrid w:val="0"/>
          <w:kern w:val="0"/>
          <w:sz w:val="32"/>
          <w:szCs w:val="21"/>
          <w:lang w:eastAsia="zh-CN"/>
        </w:rPr>
        <w:t>2023年制度墙展示建设和二楼健身房卫生间改造</w:t>
      </w:r>
    </w:p>
    <w:p>
      <w:pPr>
        <w:jc w:val="center"/>
        <w:rPr>
          <w:rFonts w:ascii="仿宋" w:hAnsi="仿宋" w:eastAsia="仿宋"/>
          <w:b/>
          <w:bCs/>
          <w:snapToGrid w:val="0"/>
          <w:kern w:val="0"/>
          <w:sz w:val="32"/>
          <w:szCs w:val="21"/>
        </w:rPr>
      </w:pPr>
      <w:r>
        <w:rPr>
          <w:rFonts w:hint="eastAsia" w:ascii="仿宋" w:hAnsi="仿宋" w:eastAsia="仿宋"/>
          <w:b/>
          <w:bCs/>
          <w:snapToGrid w:val="0"/>
          <w:kern w:val="0"/>
          <w:sz w:val="32"/>
          <w:szCs w:val="21"/>
          <w:lang w:eastAsia="zh-CN"/>
        </w:rPr>
        <w:t>项目</w:t>
      </w:r>
      <w:r>
        <w:rPr>
          <w:rFonts w:hint="eastAsia" w:ascii="仿宋" w:hAnsi="仿宋" w:eastAsia="仿宋"/>
          <w:b/>
          <w:bCs/>
          <w:snapToGrid w:val="0"/>
          <w:kern w:val="0"/>
          <w:sz w:val="32"/>
          <w:szCs w:val="21"/>
        </w:rPr>
        <w:t>采购公告</w:t>
      </w:r>
    </w:p>
    <w:p>
      <w:pPr>
        <w:spacing w:line="360" w:lineRule="auto"/>
        <w:rPr>
          <w:rFonts w:cs="仿宋" w:asciiTheme="minorEastAsia" w:hAnsiTheme="minorEastAsia" w:eastAsiaTheme="minorEastAsia"/>
          <w:b/>
          <w:szCs w:val="21"/>
        </w:rPr>
      </w:pPr>
      <w:r>
        <w:rPr>
          <w:rFonts w:hint="eastAsia" w:cs="仿宋" w:asciiTheme="minorEastAsia" w:hAnsiTheme="minorEastAsia" w:eastAsiaTheme="minorEastAsia"/>
          <w:b/>
          <w:szCs w:val="21"/>
        </w:rPr>
        <w:t>一、项目概况</w:t>
      </w:r>
    </w:p>
    <w:p>
      <w:pPr>
        <w:spacing w:line="360" w:lineRule="auto"/>
        <w:ind w:firstLine="424" w:firstLineChars="202"/>
        <w:rPr>
          <w:rFonts w:cs="仿宋" w:asciiTheme="minorEastAsia" w:hAnsiTheme="minorEastAsia" w:eastAsiaTheme="minorEastAsia"/>
          <w:bCs/>
          <w:szCs w:val="21"/>
        </w:rPr>
      </w:pPr>
      <w:r>
        <w:rPr>
          <w:rFonts w:hint="eastAsia" w:cs="仿宋" w:asciiTheme="minorEastAsia" w:hAnsiTheme="minorEastAsia" w:eastAsiaTheme="minorEastAsia"/>
          <w:bCs/>
          <w:szCs w:val="21"/>
          <w:u w:val="single"/>
          <w:lang w:eastAsia="zh-CN"/>
        </w:rPr>
        <w:t>2023年制度墙展示建设和二楼健身房卫生间改造项目</w:t>
      </w:r>
      <w:bookmarkStart w:id="12" w:name="_GoBack"/>
      <w:bookmarkEnd w:id="12"/>
      <w:r>
        <w:rPr>
          <w:rFonts w:hint="eastAsia" w:cs="仿宋" w:asciiTheme="minorEastAsia" w:hAnsiTheme="minorEastAsia" w:eastAsiaTheme="minorEastAsia"/>
          <w:szCs w:val="21"/>
        </w:rPr>
        <w:t>的潜在投标供应商应在</w:t>
      </w:r>
      <w:r>
        <w:rPr>
          <w:rFonts w:hint="eastAsia" w:cs="仿宋" w:asciiTheme="minorEastAsia" w:hAnsiTheme="minorEastAsia" w:eastAsiaTheme="minorEastAsia"/>
          <w:szCs w:val="21"/>
          <w:u w:val="single"/>
        </w:rPr>
        <w:t>深圳市中正招标有限公司</w:t>
      </w:r>
      <w:r>
        <w:rPr>
          <w:rFonts w:hint="eastAsia" w:cs="仿宋" w:asciiTheme="minorEastAsia" w:hAnsiTheme="minorEastAsia" w:eastAsiaTheme="minorEastAsia"/>
          <w:szCs w:val="21"/>
        </w:rPr>
        <w:t>获取招标文件，并于</w:t>
      </w:r>
      <w:r>
        <w:rPr>
          <w:rFonts w:hint="eastAsia" w:cs="仿宋" w:asciiTheme="minorEastAsia" w:hAnsiTheme="minorEastAsia" w:eastAsiaTheme="minorEastAsia"/>
          <w:szCs w:val="21"/>
          <w:u w:val="single"/>
        </w:rPr>
        <w:t>2023</w:t>
      </w:r>
      <w:r>
        <w:rPr>
          <w:rFonts w:hint="eastAsia" w:cs="仿宋" w:asciiTheme="minorEastAsia" w:hAnsiTheme="minorEastAsia" w:eastAsiaTheme="minorEastAsia"/>
          <w:bCs/>
          <w:szCs w:val="21"/>
        </w:rPr>
        <w:t>年</w:t>
      </w:r>
      <w:r>
        <w:rPr>
          <w:rFonts w:hint="eastAsia" w:cs="仿宋" w:asciiTheme="minorEastAsia" w:hAnsiTheme="minorEastAsia" w:eastAsiaTheme="minorEastAsia"/>
          <w:bCs/>
          <w:szCs w:val="21"/>
          <w:u w:val="single"/>
          <w:lang w:val="en-US" w:eastAsia="zh-CN"/>
        </w:rPr>
        <w:t>07</w:t>
      </w:r>
      <w:r>
        <w:rPr>
          <w:rFonts w:hint="eastAsia" w:cs="仿宋" w:asciiTheme="minorEastAsia" w:hAnsiTheme="minorEastAsia" w:eastAsiaTheme="minorEastAsia"/>
          <w:bCs/>
          <w:szCs w:val="21"/>
        </w:rPr>
        <w:t>月</w:t>
      </w:r>
      <w:r>
        <w:rPr>
          <w:rFonts w:hint="eastAsia" w:cs="仿宋" w:asciiTheme="minorEastAsia" w:hAnsiTheme="minorEastAsia" w:eastAsiaTheme="minorEastAsia"/>
          <w:bCs/>
          <w:szCs w:val="21"/>
          <w:u w:val="single"/>
          <w:lang w:val="en-US" w:eastAsia="zh-CN"/>
        </w:rPr>
        <w:t>25</w:t>
      </w:r>
      <w:r>
        <w:rPr>
          <w:rFonts w:hint="eastAsia" w:cs="仿宋" w:asciiTheme="minorEastAsia" w:hAnsiTheme="minorEastAsia" w:eastAsiaTheme="minorEastAsia"/>
          <w:bCs/>
          <w:szCs w:val="21"/>
        </w:rPr>
        <w:t>日</w:t>
      </w:r>
      <w:r>
        <w:rPr>
          <w:rFonts w:hint="eastAsia" w:cs="仿宋" w:asciiTheme="minorEastAsia" w:hAnsiTheme="minorEastAsia" w:eastAsiaTheme="minorEastAsia"/>
          <w:bCs/>
          <w:szCs w:val="21"/>
          <w:u w:val="single"/>
          <w:lang w:val="en-US" w:eastAsia="zh-CN"/>
        </w:rPr>
        <w:t>15</w:t>
      </w:r>
      <w:r>
        <w:rPr>
          <w:rFonts w:hint="eastAsia" w:cs="仿宋" w:asciiTheme="minorEastAsia" w:hAnsiTheme="minorEastAsia" w:eastAsiaTheme="minorEastAsia"/>
          <w:bCs/>
          <w:szCs w:val="21"/>
        </w:rPr>
        <w:t>点</w:t>
      </w:r>
      <w:r>
        <w:rPr>
          <w:rFonts w:hint="eastAsia" w:cs="仿宋" w:asciiTheme="minorEastAsia" w:hAnsiTheme="minorEastAsia" w:eastAsiaTheme="minorEastAsia"/>
          <w:bCs/>
          <w:szCs w:val="21"/>
          <w:u w:val="single"/>
          <w:lang w:val="en-US" w:eastAsia="zh-CN"/>
        </w:rPr>
        <w:t>0</w:t>
      </w:r>
      <w:r>
        <w:rPr>
          <w:rFonts w:hint="eastAsia" w:cs="仿宋" w:asciiTheme="minorEastAsia" w:hAnsiTheme="minorEastAsia" w:eastAsiaTheme="minorEastAsia"/>
          <w:bCs/>
          <w:szCs w:val="21"/>
          <w:u w:val="single"/>
        </w:rPr>
        <w:t>0</w:t>
      </w:r>
      <w:r>
        <w:rPr>
          <w:rFonts w:hint="eastAsia" w:cs="仿宋" w:asciiTheme="minorEastAsia" w:hAnsiTheme="minorEastAsia" w:eastAsiaTheme="minorEastAsia"/>
          <w:bCs/>
          <w:szCs w:val="21"/>
        </w:rPr>
        <w:t>分（北京时间）前递交投标文件。</w:t>
      </w:r>
    </w:p>
    <w:p>
      <w:pPr>
        <w:spacing w:line="360" w:lineRule="auto"/>
        <w:rPr>
          <w:rFonts w:cs="仿宋" w:asciiTheme="minorEastAsia" w:hAnsiTheme="minorEastAsia" w:eastAsiaTheme="minorEastAsia"/>
          <w:b/>
          <w:bCs/>
          <w:szCs w:val="21"/>
        </w:rPr>
      </w:pPr>
    </w:p>
    <w:p>
      <w:pPr>
        <w:spacing w:line="360" w:lineRule="auto"/>
        <w:rPr>
          <w:rFonts w:cs="仿宋" w:asciiTheme="minorEastAsia" w:hAnsiTheme="minorEastAsia" w:eastAsiaTheme="minorEastAsia"/>
          <w:b/>
          <w:bCs/>
          <w:szCs w:val="21"/>
        </w:rPr>
      </w:pPr>
      <w:r>
        <w:rPr>
          <w:rFonts w:hint="eastAsia" w:cs="仿宋" w:asciiTheme="minorEastAsia" w:hAnsiTheme="minorEastAsia" w:eastAsiaTheme="minorEastAsia"/>
          <w:b/>
          <w:bCs/>
          <w:szCs w:val="21"/>
        </w:rPr>
        <w:t>二、项目基本情况</w:t>
      </w:r>
    </w:p>
    <w:p>
      <w:pPr>
        <w:spacing w:line="360" w:lineRule="auto"/>
        <w:ind w:firstLine="371" w:firstLineChars="177"/>
        <w:rPr>
          <w:rFonts w:hint="eastAsia" w:cs="仿宋" w:asciiTheme="minorEastAsia" w:hAnsiTheme="minorEastAsia" w:eastAsiaTheme="minorEastAsia"/>
          <w:bCs/>
          <w:szCs w:val="21"/>
          <w:lang w:eastAsia="zh-CN"/>
        </w:rPr>
      </w:pPr>
      <w:r>
        <w:rPr>
          <w:rFonts w:hint="eastAsia" w:cs="仿宋" w:asciiTheme="minorEastAsia" w:hAnsiTheme="minorEastAsia" w:eastAsiaTheme="minorEastAsia"/>
          <w:bCs/>
          <w:szCs w:val="21"/>
        </w:rPr>
        <w:t>1、项目编号：</w:t>
      </w:r>
      <w:r>
        <w:rPr>
          <w:rFonts w:hint="eastAsia" w:cs="仿宋" w:asciiTheme="minorEastAsia" w:hAnsiTheme="minorEastAsia" w:eastAsiaTheme="minorEastAsia"/>
          <w:bCs/>
          <w:szCs w:val="21"/>
          <w:lang w:eastAsia="zh-CN"/>
        </w:rPr>
        <w:t>SZZZ2023-QB0036</w:t>
      </w:r>
    </w:p>
    <w:p>
      <w:pPr>
        <w:spacing w:line="360" w:lineRule="auto"/>
        <w:ind w:firstLine="371" w:firstLineChars="177"/>
        <w:rPr>
          <w:rFonts w:hint="eastAsia" w:cs="仿宋" w:asciiTheme="minorEastAsia" w:hAnsiTheme="minorEastAsia" w:eastAsiaTheme="minorEastAsia"/>
          <w:bCs/>
          <w:szCs w:val="21"/>
          <w:lang w:eastAsia="zh-CN"/>
        </w:rPr>
      </w:pPr>
      <w:r>
        <w:rPr>
          <w:rFonts w:hint="eastAsia" w:cs="仿宋" w:asciiTheme="minorEastAsia" w:hAnsiTheme="minorEastAsia" w:eastAsiaTheme="minorEastAsia"/>
          <w:bCs/>
          <w:szCs w:val="21"/>
        </w:rPr>
        <w:t>2、项目名称：</w:t>
      </w:r>
      <w:r>
        <w:rPr>
          <w:rFonts w:hint="eastAsia" w:cs="仿宋" w:asciiTheme="minorEastAsia" w:hAnsiTheme="minorEastAsia" w:eastAsiaTheme="minorEastAsia"/>
          <w:bCs/>
          <w:szCs w:val="21"/>
          <w:lang w:eastAsia="zh-CN"/>
        </w:rPr>
        <w:t>2023年制度墙展示建设和二楼健身房卫生间改造项目</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3、预算金额：人民币21</w:t>
      </w:r>
      <w:r>
        <w:rPr>
          <w:rFonts w:hint="eastAsia" w:cs="仿宋" w:asciiTheme="minorEastAsia" w:hAnsiTheme="minorEastAsia" w:eastAsiaTheme="minorEastAsia"/>
          <w:bCs/>
          <w:szCs w:val="21"/>
          <w:lang w:val="en-US" w:eastAsia="zh-CN"/>
        </w:rPr>
        <w:t>.</w:t>
      </w:r>
      <w:r>
        <w:rPr>
          <w:rFonts w:hint="eastAsia" w:cs="仿宋" w:asciiTheme="minorEastAsia" w:hAnsiTheme="minorEastAsia" w:eastAsiaTheme="minorEastAsia"/>
          <w:bCs/>
          <w:szCs w:val="21"/>
        </w:rPr>
        <w:t>53522万元</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4、最高限价：人民币21</w:t>
      </w:r>
      <w:r>
        <w:rPr>
          <w:rFonts w:hint="eastAsia" w:cs="仿宋" w:asciiTheme="minorEastAsia" w:hAnsiTheme="minorEastAsia" w:eastAsiaTheme="minorEastAsia"/>
          <w:bCs/>
          <w:szCs w:val="21"/>
          <w:lang w:val="en-US" w:eastAsia="zh-CN"/>
        </w:rPr>
        <w:t>.</w:t>
      </w:r>
      <w:r>
        <w:rPr>
          <w:rFonts w:hint="eastAsia" w:cs="仿宋" w:asciiTheme="minorEastAsia" w:hAnsiTheme="minorEastAsia" w:eastAsiaTheme="minorEastAsia"/>
          <w:bCs/>
          <w:szCs w:val="21"/>
        </w:rPr>
        <w:t>53522万元</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5、采购方式：公开征集</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6、采购需求：</w:t>
      </w:r>
    </w:p>
    <w:tbl>
      <w:tblPr>
        <w:tblStyle w:val="19"/>
        <w:tblW w:w="4998" w:type="pct"/>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9"/>
        <w:gridCol w:w="4388"/>
        <w:gridCol w:w="934"/>
        <w:gridCol w:w="202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pct"/>
            <w:shd w:val="clear" w:color="auto" w:fill="C6D9F1"/>
            <w:vAlign w:val="center"/>
          </w:tcPr>
          <w:p>
            <w:pPr>
              <w:spacing w:line="360" w:lineRule="auto"/>
              <w:jc w:val="center"/>
              <w:rPr>
                <w:rFonts w:cs="仿宋" w:asciiTheme="minorEastAsia" w:hAnsiTheme="minorEastAsia" w:eastAsiaTheme="minorEastAsia"/>
                <w:b/>
                <w:bCs/>
                <w:szCs w:val="21"/>
              </w:rPr>
            </w:pPr>
            <w:r>
              <w:rPr>
                <w:rFonts w:hint="eastAsia" w:cs="仿宋" w:asciiTheme="minorEastAsia" w:hAnsiTheme="minorEastAsia" w:eastAsiaTheme="minorEastAsia"/>
                <w:b/>
                <w:bCs/>
                <w:szCs w:val="21"/>
              </w:rPr>
              <w:t>序号</w:t>
            </w:r>
          </w:p>
        </w:tc>
        <w:tc>
          <w:tcPr>
            <w:tcW w:w="2574" w:type="pct"/>
            <w:shd w:val="clear" w:color="auto" w:fill="C6D9F1"/>
            <w:vAlign w:val="center"/>
          </w:tcPr>
          <w:p>
            <w:pPr>
              <w:spacing w:line="360" w:lineRule="auto"/>
              <w:jc w:val="center"/>
              <w:rPr>
                <w:rFonts w:cs="仿宋" w:asciiTheme="minorEastAsia" w:hAnsiTheme="minorEastAsia" w:eastAsiaTheme="minorEastAsia"/>
                <w:b/>
                <w:bCs/>
                <w:szCs w:val="21"/>
              </w:rPr>
            </w:pPr>
            <w:r>
              <w:rPr>
                <w:rFonts w:hint="eastAsia" w:cs="仿宋" w:asciiTheme="minorEastAsia" w:hAnsiTheme="minorEastAsia" w:eastAsiaTheme="minorEastAsia"/>
                <w:b/>
                <w:bCs/>
                <w:szCs w:val="21"/>
              </w:rPr>
              <w:t>标的名称</w:t>
            </w:r>
          </w:p>
        </w:tc>
        <w:tc>
          <w:tcPr>
            <w:tcW w:w="548" w:type="pct"/>
            <w:shd w:val="clear" w:color="auto" w:fill="C6D9F1"/>
            <w:vAlign w:val="center"/>
          </w:tcPr>
          <w:p>
            <w:pPr>
              <w:spacing w:line="360" w:lineRule="auto"/>
              <w:jc w:val="center"/>
              <w:rPr>
                <w:rFonts w:cs="仿宋" w:asciiTheme="minorEastAsia" w:hAnsiTheme="minorEastAsia" w:eastAsiaTheme="minorEastAsia"/>
                <w:b/>
                <w:bCs/>
                <w:szCs w:val="21"/>
              </w:rPr>
            </w:pPr>
            <w:r>
              <w:rPr>
                <w:rFonts w:hint="eastAsia" w:cs="仿宋" w:asciiTheme="minorEastAsia" w:hAnsiTheme="minorEastAsia" w:eastAsiaTheme="minorEastAsia"/>
                <w:b/>
                <w:bCs/>
                <w:szCs w:val="21"/>
              </w:rPr>
              <w:t>数量</w:t>
            </w:r>
          </w:p>
        </w:tc>
        <w:tc>
          <w:tcPr>
            <w:tcW w:w="1189" w:type="pct"/>
            <w:shd w:val="clear" w:color="auto" w:fill="C6D9F1"/>
            <w:vAlign w:val="center"/>
          </w:tcPr>
          <w:p>
            <w:pPr>
              <w:spacing w:line="360" w:lineRule="auto"/>
              <w:jc w:val="center"/>
              <w:rPr>
                <w:rFonts w:cs="仿宋" w:asciiTheme="minorEastAsia" w:hAnsiTheme="minorEastAsia" w:eastAsiaTheme="minorEastAsia"/>
                <w:b/>
                <w:bCs/>
                <w:szCs w:val="21"/>
              </w:rPr>
            </w:pPr>
            <w:r>
              <w:rPr>
                <w:rFonts w:hint="eastAsia" w:cs="仿宋" w:asciiTheme="minorEastAsia" w:hAnsiTheme="minorEastAsia" w:eastAsiaTheme="minorEastAsia"/>
                <w:b/>
                <w:bCs/>
                <w:szCs w:val="21"/>
              </w:rPr>
              <w:t>简要技术需求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686" w:type="pct"/>
            <w:vAlign w:val="center"/>
          </w:tcPr>
          <w:p>
            <w:pPr>
              <w:spacing w:line="360" w:lineRule="auto"/>
              <w:jc w:val="center"/>
              <w:rPr>
                <w:rFonts w:cs="仿宋" w:asciiTheme="minorEastAsia" w:hAnsiTheme="minorEastAsia" w:eastAsiaTheme="minorEastAsia"/>
                <w:bCs/>
                <w:szCs w:val="21"/>
              </w:rPr>
            </w:pPr>
            <w:r>
              <w:rPr>
                <w:rFonts w:hint="eastAsia" w:cs="仿宋" w:asciiTheme="minorEastAsia" w:hAnsiTheme="minorEastAsia" w:eastAsiaTheme="minorEastAsia"/>
                <w:bCs/>
                <w:szCs w:val="21"/>
              </w:rPr>
              <w:t>1</w:t>
            </w:r>
          </w:p>
        </w:tc>
        <w:tc>
          <w:tcPr>
            <w:tcW w:w="2574" w:type="pct"/>
            <w:vAlign w:val="center"/>
          </w:tcPr>
          <w:p>
            <w:pPr>
              <w:spacing w:line="360" w:lineRule="auto"/>
              <w:jc w:val="center"/>
              <w:rPr>
                <w:rFonts w:hint="eastAsia" w:cs="仿宋" w:asciiTheme="minorEastAsia" w:hAnsiTheme="minorEastAsia" w:eastAsiaTheme="minorEastAsia"/>
                <w:bCs/>
                <w:szCs w:val="21"/>
                <w:lang w:eastAsia="zh-CN"/>
              </w:rPr>
            </w:pPr>
            <w:r>
              <w:rPr>
                <w:rFonts w:hint="eastAsia" w:cs="仿宋" w:asciiTheme="minorEastAsia" w:hAnsiTheme="minorEastAsia" w:eastAsiaTheme="minorEastAsia"/>
                <w:bCs/>
                <w:szCs w:val="21"/>
                <w:lang w:eastAsia="zh-CN"/>
              </w:rPr>
              <w:t>2023年制度墙展示建设和二楼健身房卫生间改造项目</w:t>
            </w:r>
          </w:p>
        </w:tc>
        <w:tc>
          <w:tcPr>
            <w:tcW w:w="548" w:type="pct"/>
            <w:vAlign w:val="center"/>
          </w:tcPr>
          <w:p>
            <w:pPr>
              <w:spacing w:line="360" w:lineRule="auto"/>
              <w:jc w:val="center"/>
              <w:rPr>
                <w:rFonts w:cs="仿宋" w:asciiTheme="minorEastAsia" w:hAnsiTheme="minorEastAsia" w:eastAsiaTheme="minorEastAsia"/>
                <w:bCs/>
                <w:szCs w:val="21"/>
              </w:rPr>
            </w:pPr>
            <w:r>
              <w:rPr>
                <w:rFonts w:hint="eastAsia" w:cs="仿宋" w:asciiTheme="minorEastAsia" w:hAnsiTheme="minorEastAsia" w:eastAsiaTheme="minorEastAsia"/>
                <w:bCs/>
                <w:szCs w:val="21"/>
              </w:rPr>
              <w:t>1项</w:t>
            </w:r>
          </w:p>
        </w:tc>
        <w:tc>
          <w:tcPr>
            <w:tcW w:w="1189" w:type="pct"/>
            <w:vAlign w:val="center"/>
          </w:tcPr>
          <w:p>
            <w:pPr>
              <w:spacing w:line="360" w:lineRule="auto"/>
              <w:jc w:val="center"/>
              <w:rPr>
                <w:rFonts w:cs="仿宋" w:asciiTheme="minorEastAsia" w:hAnsiTheme="minorEastAsia" w:eastAsiaTheme="minorEastAsia"/>
                <w:bCs/>
                <w:szCs w:val="21"/>
              </w:rPr>
            </w:pPr>
            <w:r>
              <w:rPr>
                <w:rFonts w:hint="eastAsia" w:cs="仿宋" w:asciiTheme="minorEastAsia" w:hAnsiTheme="minorEastAsia" w:eastAsiaTheme="minorEastAsia"/>
                <w:bCs/>
                <w:szCs w:val="21"/>
              </w:rPr>
              <w:t>详见附件内容</w:t>
            </w:r>
          </w:p>
        </w:tc>
      </w:tr>
    </w:tbl>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7、合同履行期限：详见招标文件。</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8、是否联合体：本项目不接受联合体投标。</w:t>
      </w:r>
    </w:p>
    <w:p>
      <w:pPr>
        <w:spacing w:line="360" w:lineRule="auto"/>
        <w:rPr>
          <w:rFonts w:cs="仿宋" w:asciiTheme="minorEastAsia" w:hAnsiTheme="minorEastAsia" w:eastAsiaTheme="minorEastAsia"/>
          <w:b/>
          <w:bCs/>
          <w:szCs w:val="21"/>
        </w:rPr>
      </w:pPr>
    </w:p>
    <w:p>
      <w:pPr>
        <w:spacing w:line="360" w:lineRule="auto"/>
        <w:rPr>
          <w:rFonts w:cs="仿宋" w:asciiTheme="minorEastAsia" w:hAnsiTheme="minorEastAsia" w:eastAsiaTheme="minorEastAsia"/>
          <w:b/>
          <w:bCs/>
          <w:szCs w:val="21"/>
        </w:rPr>
      </w:pPr>
      <w:r>
        <w:rPr>
          <w:rFonts w:hint="eastAsia" w:cs="仿宋" w:asciiTheme="minorEastAsia" w:hAnsiTheme="minorEastAsia" w:eastAsiaTheme="minorEastAsia"/>
          <w:b/>
          <w:bCs/>
          <w:szCs w:val="21"/>
        </w:rPr>
        <w:t>三、申请人的资格要求</w:t>
      </w:r>
    </w:p>
    <w:p>
      <w:pPr>
        <w:pStyle w:val="46"/>
        <w:adjustRightInd w:val="0"/>
        <w:snapToGrid w:val="0"/>
        <w:spacing w:before="0" w:beforeAutospacing="0" w:after="0" w:afterAutospacing="0" w:line="440" w:lineRule="exact"/>
        <w:ind w:firstLine="420" w:firstLineChars="200"/>
        <w:rPr>
          <w:rFonts w:cs="仿宋" w:asciiTheme="minorEastAsia" w:hAnsiTheme="minorEastAsia" w:eastAsiaTheme="minorEastAsia"/>
          <w:snapToGrid w:val="0"/>
          <w:color w:val="auto"/>
          <w:sz w:val="21"/>
          <w:szCs w:val="21"/>
        </w:rPr>
      </w:pPr>
      <w:r>
        <w:rPr>
          <w:rFonts w:hint="eastAsia" w:cs="仿宋" w:asciiTheme="minorEastAsia" w:hAnsiTheme="minorEastAsia" w:eastAsiaTheme="minorEastAsia"/>
          <w:snapToGrid w:val="0"/>
          <w:color w:val="auto"/>
          <w:sz w:val="21"/>
          <w:szCs w:val="21"/>
        </w:rPr>
        <w:t>1、须是在中华人民共和国境内注册的法人或其他组织（须提供合法有效的营业执照或法人证书等证明材料的扫描件或复印件加盖投标供应商公章，原件备查）；</w:t>
      </w:r>
      <w:r>
        <w:rPr>
          <w:rFonts w:cs="仿宋" w:asciiTheme="minorEastAsia" w:hAnsiTheme="minorEastAsia" w:eastAsiaTheme="minorEastAsia"/>
          <w:snapToGrid w:val="0"/>
          <w:color w:val="auto"/>
          <w:sz w:val="21"/>
          <w:szCs w:val="21"/>
        </w:rPr>
        <w:t xml:space="preserve"> </w:t>
      </w:r>
    </w:p>
    <w:p>
      <w:pPr>
        <w:pStyle w:val="46"/>
        <w:adjustRightInd w:val="0"/>
        <w:snapToGrid w:val="0"/>
        <w:spacing w:before="0" w:beforeAutospacing="0" w:after="0" w:afterAutospacing="0" w:line="440" w:lineRule="exact"/>
        <w:ind w:firstLine="420" w:firstLineChars="200"/>
        <w:rPr>
          <w:rFonts w:cs="仿宋" w:asciiTheme="minorEastAsia" w:hAnsiTheme="minorEastAsia" w:eastAsiaTheme="minorEastAsia"/>
          <w:snapToGrid w:val="0"/>
          <w:color w:val="auto"/>
          <w:sz w:val="21"/>
          <w:szCs w:val="21"/>
        </w:rPr>
      </w:pPr>
      <w:r>
        <w:rPr>
          <w:rFonts w:hint="eastAsia" w:cs="仿宋" w:asciiTheme="minorEastAsia" w:hAnsiTheme="minorEastAsia" w:eastAsiaTheme="minorEastAsia"/>
          <w:snapToGrid w:val="0"/>
          <w:color w:val="auto"/>
          <w:sz w:val="21"/>
          <w:szCs w:val="21"/>
        </w:rPr>
        <w:t>2、参与本项目的投标供应商须满足《中华人民共和国政府采购法》第二十二条规定（须按本项目投标文件格式要求提供《政府采购投标及履约承诺函》加盖投标供应商公章）；</w:t>
      </w:r>
    </w:p>
    <w:p>
      <w:pPr>
        <w:pStyle w:val="46"/>
        <w:adjustRightInd w:val="0"/>
        <w:snapToGrid w:val="0"/>
        <w:spacing w:before="0" w:beforeAutospacing="0" w:after="0" w:afterAutospacing="0" w:line="440" w:lineRule="exact"/>
        <w:ind w:firstLine="420" w:firstLineChars="200"/>
        <w:rPr>
          <w:rFonts w:cs="仿宋" w:asciiTheme="minorEastAsia" w:hAnsiTheme="minorEastAsia" w:eastAsiaTheme="minorEastAsia"/>
          <w:snapToGrid w:val="0"/>
          <w:color w:val="auto"/>
          <w:sz w:val="21"/>
          <w:szCs w:val="21"/>
        </w:rPr>
      </w:pPr>
      <w:r>
        <w:rPr>
          <w:rFonts w:hint="eastAsia" w:cs="仿宋" w:asciiTheme="minorEastAsia" w:hAnsiTheme="minorEastAsia" w:eastAsiaTheme="minorEastAsia"/>
          <w:snapToGrid w:val="0"/>
          <w:color w:val="auto"/>
          <w:sz w:val="21"/>
          <w:szCs w:val="21"/>
        </w:rPr>
        <w:t>3、参与本项目投标前三年内，在经营活动中没有重大违法记录（须按本项目投标文件格式要求提供《政府采购投标及履约承诺函》加盖投标供应商公章）；</w:t>
      </w:r>
    </w:p>
    <w:p>
      <w:pPr>
        <w:pStyle w:val="46"/>
        <w:adjustRightInd w:val="0"/>
        <w:snapToGrid w:val="0"/>
        <w:spacing w:before="0" w:beforeAutospacing="0" w:after="0" w:afterAutospacing="0" w:line="440" w:lineRule="exact"/>
        <w:ind w:firstLine="420" w:firstLineChars="200"/>
        <w:rPr>
          <w:rFonts w:cs="仿宋" w:asciiTheme="minorEastAsia" w:hAnsiTheme="minorEastAsia" w:eastAsiaTheme="minorEastAsia"/>
          <w:snapToGrid w:val="0"/>
          <w:color w:val="auto"/>
          <w:sz w:val="21"/>
          <w:szCs w:val="21"/>
        </w:rPr>
      </w:pPr>
      <w:r>
        <w:rPr>
          <w:rFonts w:hint="eastAsia" w:cs="仿宋" w:asciiTheme="minorEastAsia" w:hAnsiTheme="minorEastAsia" w:eastAsiaTheme="minorEastAsia"/>
          <w:snapToGrid w:val="0"/>
          <w:color w:val="auto"/>
          <w:sz w:val="21"/>
          <w:szCs w:val="21"/>
        </w:rPr>
        <w:t>4、</w:t>
      </w:r>
      <w:r>
        <w:rPr>
          <w:rFonts w:hint="eastAsia" w:cs="仿宋" w:asciiTheme="minorEastAsia" w:hAnsiTheme="minorEastAsia" w:eastAsiaTheme="minorEastAsia"/>
          <w:snapToGrid w:val="0"/>
          <w:sz w:val="21"/>
          <w:szCs w:val="21"/>
        </w:rPr>
        <w:t>参与本项目政府采购活动时不存在被有关部门禁止参与政府采购活动</w:t>
      </w:r>
      <w:r>
        <w:rPr>
          <w:rFonts w:hint="eastAsia" w:cs="仿宋" w:asciiTheme="minorEastAsia" w:hAnsiTheme="minorEastAsia" w:eastAsiaTheme="minorEastAsia"/>
          <w:snapToGrid w:val="0"/>
          <w:color w:val="auto"/>
          <w:sz w:val="21"/>
          <w:szCs w:val="21"/>
        </w:rPr>
        <w:t>且在有效期内的情况（须按本项目投标文件格式要求提供《政府采购投标及履约承诺函》加盖投标供应商公章）；</w:t>
      </w:r>
    </w:p>
    <w:p>
      <w:pPr>
        <w:pStyle w:val="46"/>
        <w:adjustRightInd w:val="0"/>
        <w:snapToGrid w:val="0"/>
        <w:spacing w:before="0" w:beforeAutospacing="0" w:after="0" w:afterAutospacing="0" w:line="440" w:lineRule="exact"/>
        <w:ind w:firstLine="420" w:firstLineChars="200"/>
        <w:rPr>
          <w:rFonts w:cs="仿宋" w:asciiTheme="minorEastAsia" w:hAnsiTheme="minorEastAsia" w:eastAsiaTheme="minorEastAsia"/>
          <w:snapToGrid w:val="0"/>
          <w:color w:val="auto"/>
          <w:sz w:val="21"/>
          <w:szCs w:val="21"/>
        </w:rPr>
      </w:pPr>
      <w:r>
        <w:rPr>
          <w:rFonts w:hint="eastAsia" w:cs="仿宋" w:asciiTheme="minorEastAsia" w:hAnsiTheme="minorEastAsia" w:eastAsiaTheme="minorEastAsia"/>
          <w:snapToGrid w:val="0"/>
          <w:color w:val="auto"/>
          <w:sz w:val="21"/>
          <w:szCs w:val="21"/>
        </w:rPr>
        <w:t>5、除单一来源采购项目外，为采购项目提供整体设计、规范编制或者项目管理、监理、检测等服务的供应商，不得再参加该采购项目的其他采购活动（须按本项目投标文件格式要求提供《政府采购投标及履约承诺函》加盖投标供应商公章）；</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6、参与本项目政府采购活动不存在与其他采购参加人串通投标，隐瞒真实情况，提供虚假资料等违法违规情形</w:t>
      </w:r>
      <w:r>
        <w:rPr>
          <w:rFonts w:hint="eastAsia" w:cs="仿宋" w:asciiTheme="minorEastAsia" w:hAnsiTheme="minorEastAsia" w:eastAsiaTheme="minorEastAsia"/>
          <w:snapToGrid w:val="0"/>
          <w:szCs w:val="21"/>
        </w:rPr>
        <w:t>（须按本项目投标文件格式要求提供《政府采购投标及履约承诺函》加盖投标供应商公章）</w:t>
      </w:r>
      <w:r>
        <w:rPr>
          <w:rFonts w:hint="eastAsia" w:cs="仿宋" w:asciiTheme="minorEastAsia" w:hAnsiTheme="minorEastAsia" w:eastAsiaTheme="minorEastAsia"/>
          <w:bCs/>
          <w:szCs w:val="21"/>
        </w:rPr>
        <w:t>；</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7、单位负责人为同一人或者存在直接控股、管理关系的不同供应商，不得参加同一合同项下的政府采购活动，采购代理机构通过国家企业信用信息公示系统（https://www.gsxt.gov.cn/index.html）或机关赋码和事业单位登记管理网（http://www.gjsy.gov.cn/sydwfrxxcx/）或全国社会组织信用信息公示平台（https://xxgs.chinanpo.mca.gov.cn/gsxt/newList）网站查询投标供应商信息，投标供应商无需提供证明材料；</w:t>
      </w:r>
    </w:p>
    <w:p>
      <w:pPr>
        <w:pStyle w:val="46"/>
        <w:adjustRightInd w:val="0"/>
        <w:snapToGrid w:val="0"/>
        <w:spacing w:before="0" w:beforeAutospacing="0" w:after="0" w:afterAutospacing="0" w:line="440" w:lineRule="exact"/>
        <w:ind w:firstLine="420" w:firstLineChars="200"/>
        <w:rPr>
          <w:rFonts w:cs="仿宋" w:asciiTheme="minorEastAsia" w:hAnsiTheme="minorEastAsia" w:eastAsiaTheme="minorEastAsia"/>
          <w:snapToGrid w:val="0"/>
          <w:color w:val="auto"/>
          <w:sz w:val="21"/>
          <w:szCs w:val="21"/>
        </w:rPr>
      </w:pPr>
      <w:r>
        <w:rPr>
          <w:rFonts w:hint="eastAsia" w:cs="仿宋" w:asciiTheme="minorEastAsia" w:hAnsiTheme="minorEastAsia" w:eastAsiaTheme="minorEastAsia"/>
          <w:bCs/>
          <w:sz w:val="21"/>
          <w:szCs w:val="21"/>
        </w:rPr>
        <w:t>8、未被列入失信被执行人、重大税收违法案件当事人名单及政府采购严重违法失信行为记录名单（信用中国网“信用服务”栏的“重大税收违法失信主体”、“失信被执行人”，中国政府采购网“政府采购严重违法失信行为记录名单”，深圳信用网以及深圳市政府采购监管网为投标供应商信用信息查询渠道，相关信息以开标当日的查询结果为准。由采购代理机构查询，投标供应商无需提供证明材料）</w:t>
      </w:r>
      <w:r>
        <w:rPr>
          <w:rFonts w:hint="eastAsia" w:cs="仿宋" w:asciiTheme="minorEastAsia" w:hAnsiTheme="minorEastAsia" w:eastAsiaTheme="minorEastAsia"/>
          <w:snapToGrid w:val="0"/>
          <w:color w:val="auto"/>
          <w:sz w:val="21"/>
          <w:szCs w:val="21"/>
        </w:rPr>
        <w:t>；</w:t>
      </w:r>
    </w:p>
    <w:p>
      <w:pPr>
        <w:pStyle w:val="46"/>
        <w:adjustRightInd w:val="0"/>
        <w:snapToGrid w:val="0"/>
        <w:spacing w:before="0" w:beforeAutospacing="0" w:after="0" w:afterAutospacing="0" w:line="440" w:lineRule="exact"/>
        <w:ind w:firstLine="420" w:firstLineChars="200"/>
        <w:rPr>
          <w:rFonts w:cs="仿宋" w:asciiTheme="minorEastAsia" w:hAnsiTheme="minorEastAsia" w:eastAsiaTheme="minorEastAsia"/>
          <w:snapToGrid w:val="0"/>
          <w:color w:val="auto"/>
          <w:sz w:val="21"/>
          <w:szCs w:val="21"/>
          <w:highlight w:val="none"/>
        </w:rPr>
      </w:pPr>
      <w:r>
        <w:rPr>
          <w:rFonts w:hint="eastAsia" w:cs="仿宋" w:asciiTheme="minorEastAsia" w:hAnsiTheme="minorEastAsia" w:eastAsiaTheme="minorEastAsia"/>
          <w:snapToGrid w:val="0"/>
          <w:color w:val="auto"/>
          <w:sz w:val="21"/>
          <w:szCs w:val="21"/>
          <w:highlight w:val="none"/>
        </w:rPr>
        <w:t>9、具有建筑装修装饰工程专业承包贰级（含）以上资质（提供有效资质证书复印件或扫描件加盖投标供应商公章，原件备查）；</w:t>
      </w:r>
    </w:p>
    <w:p>
      <w:pPr>
        <w:pStyle w:val="46"/>
        <w:adjustRightInd w:val="0"/>
        <w:snapToGrid w:val="0"/>
        <w:spacing w:before="0" w:beforeAutospacing="0" w:after="0" w:afterAutospacing="0" w:line="440" w:lineRule="exact"/>
        <w:ind w:firstLine="420" w:firstLineChars="200"/>
        <w:rPr>
          <w:rFonts w:cs="仿宋" w:asciiTheme="minorEastAsia" w:hAnsiTheme="minorEastAsia" w:eastAsiaTheme="minorEastAsia"/>
          <w:snapToGrid w:val="0"/>
          <w:color w:val="auto"/>
          <w:sz w:val="21"/>
          <w:szCs w:val="21"/>
          <w:highlight w:val="none"/>
        </w:rPr>
      </w:pPr>
      <w:r>
        <w:rPr>
          <w:rFonts w:hint="eastAsia" w:cs="仿宋" w:asciiTheme="minorEastAsia" w:hAnsiTheme="minorEastAsia" w:eastAsiaTheme="minorEastAsia"/>
          <w:snapToGrid w:val="0"/>
          <w:color w:val="auto"/>
          <w:sz w:val="21"/>
          <w:szCs w:val="21"/>
          <w:highlight w:val="none"/>
        </w:rPr>
        <w:t>10、具有</w:t>
      </w:r>
      <w:r>
        <w:rPr>
          <w:rFonts w:hint="eastAsia" w:cs="仿宋" w:asciiTheme="minorEastAsia" w:hAnsiTheme="minorEastAsia" w:eastAsiaTheme="minorEastAsia"/>
          <w:snapToGrid w:val="0"/>
          <w:color w:val="auto"/>
          <w:sz w:val="21"/>
          <w:szCs w:val="21"/>
          <w:highlight w:val="none"/>
          <w:lang w:val="en-US" w:eastAsia="zh-CN"/>
        </w:rPr>
        <w:t>建筑施工</w:t>
      </w:r>
      <w:r>
        <w:rPr>
          <w:rFonts w:hint="eastAsia" w:cs="仿宋" w:asciiTheme="minorEastAsia" w:hAnsiTheme="minorEastAsia" w:eastAsiaTheme="minorEastAsia"/>
          <w:snapToGrid w:val="0"/>
          <w:color w:val="auto"/>
          <w:sz w:val="21"/>
          <w:szCs w:val="21"/>
          <w:highlight w:val="none"/>
        </w:rPr>
        <w:t>安全生产许可证（提供有效证书复印件或扫描件加盖投标供应商公章，原件备查）；</w:t>
      </w:r>
    </w:p>
    <w:p>
      <w:pPr>
        <w:pStyle w:val="46"/>
        <w:adjustRightInd w:val="0"/>
        <w:snapToGrid w:val="0"/>
        <w:spacing w:before="0" w:beforeAutospacing="0" w:after="0" w:afterAutospacing="0" w:line="440" w:lineRule="exact"/>
        <w:ind w:firstLine="420" w:firstLineChars="200"/>
        <w:rPr>
          <w:rFonts w:cs="仿宋" w:asciiTheme="minorEastAsia" w:hAnsiTheme="minorEastAsia" w:eastAsiaTheme="minorEastAsia"/>
          <w:snapToGrid w:val="0"/>
          <w:color w:val="auto"/>
          <w:sz w:val="21"/>
          <w:szCs w:val="21"/>
        </w:rPr>
      </w:pPr>
      <w:r>
        <w:rPr>
          <w:rFonts w:hint="eastAsia" w:cs="仿宋" w:asciiTheme="minorEastAsia" w:hAnsiTheme="minorEastAsia" w:eastAsiaTheme="minorEastAsia"/>
          <w:snapToGrid w:val="0"/>
          <w:color w:val="auto"/>
          <w:sz w:val="21"/>
          <w:szCs w:val="21"/>
        </w:rPr>
        <w:t>11、</w:t>
      </w:r>
      <w:r>
        <w:rPr>
          <w:rFonts w:hint="eastAsia" w:cs="仿宋" w:asciiTheme="minorEastAsia" w:hAnsiTheme="minorEastAsia" w:eastAsiaTheme="minorEastAsia"/>
          <w:snapToGrid w:val="0"/>
          <w:sz w:val="21"/>
          <w:szCs w:val="21"/>
        </w:rPr>
        <w:t>本项目不接受联合体投标，不允许非法分包或转包。</w:t>
      </w:r>
    </w:p>
    <w:p>
      <w:pPr>
        <w:pStyle w:val="18"/>
        <w:rPr>
          <w:rFonts w:cs="仿宋" w:asciiTheme="minorEastAsia" w:hAnsiTheme="minorEastAsia" w:eastAsiaTheme="minorEastAsia"/>
          <w:sz w:val="21"/>
          <w:szCs w:val="21"/>
        </w:rPr>
      </w:pPr>
    </w:p>
    <w:p>
      <w:pPr>
        <w:spacing w:line="360" w:lineRule="auto"/>
        <w:rPr>
          <w:rFonts w:cs="仿宋" w:asciiTheme="minorEastAsia" w:hAnsiTheme="minorEastAsia" w:eastAsiaTheme="minorEastAsia"/>
          <w:b/>
          <w:bCs/>
          <w:szCs w:val="21"/>
        </w:rPr>
      </w:pPr>
      <w:r>
        <w:rPr>
          <w:rFonts w:hint="eastAsia" w:cs="仿宋" w:asciiTheme="minorEastAsia" w:hAnsiTheme="minorEastAsia" w:eastAsiaTheme="minorEastAsia"/>
          <w:b/>
          <w:bCs/>
          <w:szCs w:val="21"/>
        </w:rPr>
        <w:t>四、获取招标文件</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1、时间：</w:t>
      </w:r>
      <w:r>
        <w:rPr>
          <w:rFonts w:hint="eastAsia" w:cs="仿宋" w:asciiTheme="minorEastAsia" w:hAnsiTheme="minorEastAsia" w:eastAsiaTheme="minorEastAsia"/>
          <w:b/>
          <w:bCs/>
          <w:szCs w:val="21"/>
          <w:u w:val="single"/>
        </w:rPr>
        <w:t>2023</w:t>
      </w:r>
      <w:r>
        <w:rPr>
          <w:rFonts w:hint="eastAsia" w:cs="仿宋" w:asciiTheme="minorEastAsia" w:hAnsiTheme="minorEastAsia" w:eastAsiaTheme="minorEastAsia"/>
          <w:b/>
          <w:bCs/>
          <w:szCs w:val="21"/>
        </w:rPr>
        <w:t>年</w:t>
      </w:r>
      <w:r>
        <w:rPr>
          <w:rFonts w:hint="eastAsia" w:cs="仿宋" w:asciiTheme="minorEastAsia" w:hAnsiTheme="minorEastAsia" w:eastAsiaTheme="minorEastAsia"/>
          <w:b/>
          <w:bCs/>
          <w:szCs w:val="21"/>
          <w:u w:val="single"/>
          <w:lang w:val="en-US" w:eastAsia="zh-CN"/>
        </w:rPr>
        <w:t>07</w:t>
      </w:r>
      <w:r>
        <w:rPr>
          <w:rFonts w:hint="eastAsia" w:cs="仿宋" w:asciiTheme="minorEastAsia" w:hAnsiTheme="minorEastAsia" w:eastAsiaTheme="minorEastAsia"/>
          <w:b/>
          <w:bCs/>
          <w:szCs w:val="21"/>
        </w:rPr>
        <w:t>月</w:t>
      </w:r>
      <w:r>
        <w:rPr>
          <w:rFonts w:hint="eastAsia" w:cs="仿宋" w:asciiTheme="minorEastAsia" w:hAnsiTheme="minorEastAsia" w:eastAsiaTheme="minorEastAsia"/>
          <w:b/>
          <w:bCs/>
          <w:szCs w:val="21"/>
          <w:u w:val="single"/>
          <w:lang w:val="en-US" w:eastAsia="zh-CN"/>
        </w:rPr>
        <w:t>19</w:t>
      </w:r>
      <w:r>
        <w:rPr>
          <w:rFonts w:hint="eastAsia" w:cs="仿宋" w:asciiTheme="minorEastAsia" w:hAnsiTheme="minorEastAsia" w:eastAsiaTheme="minorEastAsia"/>
          <w:b/>
          <w:bCs/>
          <w:szCs w:val="21"/>
        </w:rPr>
        <w:t>日至</w:t>
      </w:r>
      <w:r>
        <w:rPr>
          <w:rFonts w:hint="eastAsia" w:cs="仿宋" w:asciiTheme="minorEastAsia" w:hAnsiTheme="minorEastAsia" w:eastAsiaTheme="minorEastAsia"/>
          <w:b/>
          <w:bCs/>
          <w:szCs w:val="21"/>
          <w:u w:val="single"/>
        </w:rPr>
        <w:t>2023</w:t>
      </w:r>
      <w:r>
        <w:rPr>
          <w:rFonts w:hint="eastAsia" w:cs="仿宋" w:asciiTheme="minorEastAsia" w:hAnsiTheme="minorEastAsia" w:eastAsiaTheme="minorEastAsia"/>
          <w:b/>
          <w:bCs/>
          <w:szCs w:val="21"/>
        </w:rPr>
        <w:t>年</w:t>
      </w:r>
      <w:r>
        <w:rPr>
          <w:rFonts w:hint="eastAsia" w:cs="仿宋" w:asciiTheme="minorEastAsia" w:hAnsiTheme="minorEastAsia" w:eastAsiaTheme="minorEastAsia"/>
          <w:b/>
          <w:bCs/>
          <w:szCs w:val="21"/>
          <w:u w:val="single"/>
          <w:lang w:val="en-US" w:eastAsia="zh-CN"/>
        </w:rPr>
        <w:t>07</w:t>
      </w:r>
      <w:r>
        <w:rPr>
          <w:rFonts w:hint="eastAsia" w:cs="仿宋" w:asciiTheme="minorEastAsia" w:hAnsiTheme="minorEastAsia" w:eastAsiaTheme="minorEastAsia"/>
          <w:b/>
          <w:bCs/>
          <w:szCs w:val="21"/>
        </w:rPr>
        <w:t>月</w:t>
      </w:r>
      <w:r>
        <w:rPr>
          <w:rFonts w:hint="eastAsia" w:cs="仿宋" w:asciiTheme="minorEastAsia" w:hAnsiTheme="minorEastAsia" w:eastAsiaTheme="minorEastAsia"/>
          <w:b/>
          <w:bCs/>
          <w:szCs w:val="21"/>
          <w:u w:val="single"/>
          <w:lang w:val="en-US" w:eastAsia="zh-CN"/>
        </w:rPr>
        <w:t>24</w:t>
      </w:r>
      <w:r>
        <w:rPr>
          <w:rFonts w:hint="eastAsia" w:cs="仿宋" w:asciiTheme="minorEastAsia" w:hAnsiTheme="minorEastAsia" w:eastAsiaTheme="minorEastAsia"/>
          <w:b/>
          <w:bCs/>
          <w:szCs w:val="21"/>
        </w:rPr>
        <w:t>日</w:t>
      </w:r>
      <w:r>
        <w:rPr>
          <w:rFonts w:hint="eastAsia" w:cs="仿宋" w:asciiTheme="minorEastAsia" w:hAnsiTheme="minorEastAsia" w:eastAsiaTheme="minorEastAsia"/>
          <w:b/>
          <w:bCs/>
          <w:szCs w:val="21"/>
          <w:u w:val="single"/>
        </w:rPr>
        <w:t>1</w:t>
      </w:r>
      <w:r>
        <w:rPr>
          <w:rFonts w:hint="eastAsia" w:cs="仿宋" w:asciiTheme="minorEastAsia" w:hAnsiTheme="minorEastAsia" w:eastAsiaTheme="minorEastAsia"/>
          <w:b/>
          <w:bCs/>
          <w:szCs w:val="21"/>
          <w:u w:val="single"/>
          <w:lang w:val="en-US" w:eastAsia="zh-CN"/>
        </w:rPr>
        <w:t>2</w:t>
      </w:r>
      <w:r>
        <w:rPr>
          <w:rFonts w:hint="eastAsia" w:cs="仿宋" w:asciiTheme="minorEastAsia" w:hAnsiTheme="minorEastAsia" w:eastAsiaTheme="minorEastAsia"/>
          <w:b/>
          <w:bCs/>
          <w:szCs w:val="21"/>
        </w:rPr>
        <w:t>时</w:t>
      </w:r>
      <w:r>
        <w:rPr>
          <w:rFonts w:hint="eastAsia" w:cs="仿宋" w:asciiTheme="minorEastAsia" w:hAnsiTheme="minorEastAsia" w:eastAsiaTheme="minorEastAsia"/>
          <w:b/>
          <w:bCs/>
          <w:szCs w:val="21"/>
          <w:u w:val="single"/>
          <w:lang w:val="en-US" w:eastAsia="zh-CN"/>
        </w:rPr>
        <w:t>0</w:t>
      </w:r>
      <w:r>
        <w:rPr>
          <w:rFonts w:hint="eastAsia" w:cs="仿宋" w:asciiTheme="minorEastAsia" w:hAnsiTheme="minorEastAsia" w:eastAsiaTheme="minorEastAsia"/>
          <w:b/>
          <w:bCs/>
          <w:szCs w:val="21"/>
          <w:u w:val="single"/>
        </w:rPr>
        <w:t>0</w:t>
      </w:r>
      <w:r>
        <w:rPr>
          <w:rFonts w:hint="eastAsia" w:cs="仿宋" w:asciiTheme="minorEastAsia" w:hAnsiTheme="minorEastAsia" w:eastAsiaTheme="minorEastAsia"/>
          <w:b/>
          <w:bCs/>
          <w:szCs w:val="21"/>
        </w:rPr>
        <w:t>分截止</w:t>
      </w:r>
      <w:r>
        <w:rPr>
          <w:rFonts w:hint="eastAsia" w:cs="仿宋" w:asciiTheme="minorEastAsia" w:hAnsiTheme="minorEastAsia" w:eastAsiaTheme="minorEastAsia"/>
          <w:bCs/>
          <w:szCs w:val="21"/>
        </w:rPr>
        <w:t>，每天上午</w:t>
      </w:r>
      <w:r>
        <w:rPr>
          <w:rFonts w:hint="eastAsia" w:cs="仿宋" w:asciiTheme="minorEastAsia" w:hAnsiTheme="minorEastAsia" w:eastAsiaTheme="minorEastAsia"/>
          <w:bCs/>
          <w:szCs w:val="21"/>
          <w:u w:val="single"/>
        </w:rPr>
        <w:t>09</w:t>
      </w:r>
      <w:r>
        <w:rPr>
          <w:rFonts w:hint="eastAsia" w:cs="仿宋" w:asciiTheme="minorEastAsia" w:hAnsiTheme="minorEastAsia" w:eastAsiaTheme="minorEastAsia"/>
          <w:bCs/>
          <w:szCs w:val="21"/>
        </w:rPr>
        <w:t>时至</w:t>
      </w:r>
      <w:r>
        <w:rPr>
          <w:rFonts w:hint="eastAsia" w:cs="仿宋" w:asciiTheme="minorEastAsia" w:hAnsiTheme="minorEastAsia" w:eastAsiaTheme="minorEastAsia"/>
          <w:bCs/>
          <w:szCs w:val="21"/>
          <w:u w:val="single"/>
        </w:rPr>
        <w:t>11</w:t>
      </w:r>
      <w:r>
        <w:rPr>
          <w:rFonts w:hint="eastAsia" w:cs="仿宋" w:asciiTheme="minorEastAsia" w:hAnsiTheme="minorEastAsia" w:eastAsiaTheme="minorEastAsia"/>
          <w:bCs/>
          <w:szCs w:val="21"/>
        </w:rPr>
        <w:t>时</w:t>
      </w:r>
      <w:r>
        <w:rPr>
          <w:rFonts w:hint="eastAsia" w:cs="仿宋" w:asciiTheme="minorEastAsia" w:hAnsiTheme="minorEastAsia" w:eastAsiaTheme="minorEastAsia"/>
          <w:bCs/>
          <w:szCs w:val="21"/>
          <w:u w:val="single"/>
        </w:rPr>
        <w:t>30</w:t>
      </w:r>
      <w:r>
        <w:rPr>
          <w:rFonts w:hint="eastAsia" w:cs="仿宋" w:asciiTheme="minorEastAsia" w:hAnsiTheme="minorEastAsia" w:eastAsiaTheme="minorEastAsia"/>
          <w:bCs/>
          <w:szCs w:val="21"/>
        </w:rPr>
        <w:t>分，下午</w:t>
      </w:r>
      <w:r>
        <w:rPr>
          <w:rFonts w:hint="eastAsia" w:cs="仿宋" w:asciiTheme="minorEastAsia" w:hAnsiTheme="minorEastAsia" w:eastAsiaTheme="minorEastAsia"/>
          <w:bCs/>
          <w:szCs w:val="21"/>
          <w:u w:val="single"/>
        </w:rPr>
        <w:t>02</w:t>
      </w:r>
      <w:r>
        <w:rPr>
          <w:rFonts w:hint="eastAsia" w:cs="仿宋" w:asciiTheme="minorEastAsia" w:hAnsiTheme="minorEastAsia" w:eastAsiaTheme="minorEastAsia"/>
          <w:bCs/>
          <w:szCs w:val="21"/>
        </w:rPr>
        <w:t>时</w:t>
      </w:r>
      <w:r>
        <w:rPr>
          <w:rFonts w:hint="eastAsia" w:cs="仿宋" w:asciiTheme="minorEastAsia" w:hAnsiTheme="minorEastAsia" w:eastAsiaTheme="minorEastAsia"/>
          <w:bCs/>
          <w:szCs w:val="21"/>
          <w:u w:val="single"/>
        </w:rPr>
        <w:t>30</w:t>
      </w:r>
      <w:r>
        <w:rPr>
          <w:rFonts w:hint="eastAsia" w:cs="仿宋" w:asciiTheme="minorEastAsia" w:hAnsiTheme="minorEastAsia" w:eastAsiaTheme="minorEastAsia"/>
          <w:bCs/>
          <w:szCs w:val="21"/>
        </w:rPr>
        <w:t>分至</w:t>
      </w:r>
      <w:r>
        <w:rPr>
          <w:rFonts w:hint="eastAsia" w:cs="仿宋" w:asciiTheme="minorEastAsia" w:hAnsiTheme="minorEastAsia" w:eastAsiaTheme="minorEastAsia"/>
          <w:bCs/>
          <w:szCs w:val="21"/>
          <w:u w:val="single"/>
        </w:rPr>
        <w:t>05</w:t>
      </w:r>
      <w:r>
        <w:rPr>
          <w:rFonts w:hint="eastAsia" w:cs="仿宋" w:asciiTheme="minorEastAsia" w:hAnsiTheme="minorEastAsia" w:eastAsiaTheme="minorEastAsia"/>
          <w:bCs/>
          <w:szCs w:val="21"/>
        </w:rPr>
        <w:t>时</w:t>
      </w:r>
      <w:r>
        <w:rPr>
          <w:rFonts w:hint="eastAsia" w:cs="仿宋" w:asciiTheme="minorEastAsia" w:hAnsiTheme="minorEastAsia" w:eastAsiaTheme="minorEastAsia"/>
          <w:bCs/>
          <w:szCs w:val="21"/>
          <w:u w:val="single"/>
        </w:rPr>
        <w:t>30</w:t>
      </w:r>
      <w:r>
        <w:rPr>
          <w:rFonts w:hint="eastAsia" w:cs="仿宋" w:asciiTheme="minorEastAsia" w:hAnsiTheme="minorEastAsia" w:eastAsiaTheme="minorEastAsia"/>
          <w:bCs/>
          <w:szCs w:val="21"/>
        </w:rPr>
        <w:t>分（北京时间，法定节假日除外）</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2、地点：深圳市福田区民田路171号新华保险大厦903中正招标（中正官网www.szzzt.com）</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3、方式：现场报名投标或网上报名投标</w:t>
      </w:r>
    </w:p>
    <w:p>
      <w:pPr>
        <w:spacing w:line="360" w:lineRule="auto"/>
        <w:ind w:left="2" w:firstLine="365" w:firstLineChars="174"/>
        <w:rPr>
          <w:rFonts w:cs="仿宋" w:asciiTheme="minorEastAsia" w:hAnsiTheme="minorEastAsia" w:eastAsiaTheme="minorEastAsia"/>
          <w:bCs/>
          <w:szCs w:val="21"/>
        </w:rPr>
      </w:pPr>
      <w:r>
        <w:rPr>
          <w:rFonts w:hint="eastAsia" w:cs="仿宋" w:asciiTheme="minorEastAsia" w:hAnsiTheme="minorEastAsia" w:eastAsiaTheme="minorEastAsia"/>
          <w:bCs/>
          <w:szCs w:val="21"/>
        </w:rPr>
        <w:t>备注：① 现场报名投标：须携带营业执照复印件或扫描件和法人授权委托书原件（均加盖公章）。</w:t>
      </w:r>
    </w:p>
    <w:p>
      <w:pPr>
        <w:spacing w:line="360" w:lineRule="auto"/>
        <w:ind w:left="2" w:firstLine="365" w:firstLineChars="174"/>
        <w:rPr>
          <w:rFonts w:cs="仿宋" w:asciiTheme="minorEastAsia" w:hAnsiTheme="minorEastAsia" w:eastAsiaTheme="minorEastAsia"/>
          <w:bCs/>
          <w:szCs w:val="21"/>
        </w:rPr>
      </w:pPr>
      <w:r>
        <w:rPr>
          <w:rFonts w:hint="eastAsia" w:cs="仿宋" w:asciiTheme="minorEastAsia" w:hAnsiTheme="minorEastAsia" w:eastAsiaTheme="minorEastAsia"/>
          <w:bCs/>
          <w:szCs w:val="21"/>
        </w:rPr>
        <w:t>② 网上报名投标：发送报名资料至我司邮箱进行报名登记及获取招标文件，邮箱地址：qtszzzzb@163.com。</w:t>
      </w:r>
    </w:p>
    <w:p>
      <w:pPr>
        <w:spacing w:line="360" w:lineRule="auto"/>
        <w:ind w:left="2" w:firstLine="365" w:firstLineChars="174"/>
        <w:rPr>
          <w:rFonts w:cs="仿宋" w:asciiTheme="minorEastAsia" w:hAnsiTheme="minorEastAsia" w:eastAsiaTheme="minorEastAsia"/>
          <w:bCs/>
          <w:szCs w:val="21"/>
        </w:rPr>
      </w:pPr>
      <w:r>
        <w:rPr>
          <w:rFonts w:hint="eastAsia" w:cs="仿宋" w:asciiTheme="minorEastAsia" w:hAnsiTheme="minorEastAsia" w:eastAsiaTheme="minorEastAsia"/>
          <w:bCs/>
          <w:szCs w:val="21"/>
        </w:rPr>
        <w:t>报名投标邮件需附以下资料: 1）加盖公章的《购买标书登记表》（下载地址：“www.szzzt.com”首页“下载中心”）；2）加盖公章的营业执照复印件扫描件；3）法人授权委托书扫描件；4）购买招标文件费用银行转帐凭证。报名时间以邮件发出时间为准，工作人员将在第二个工作日与报名投标资料完整的投标供应商联系。</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4、售价：人民币600元，招标文件售后不退。</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购买招标文件账号信息如下：</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银行账号：03003729353</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开户名称：深圳市中正招标有限公司</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开户银行：上海银行深圳天安支行</w:t>
      </w:r>
    </w:p>
    <w:p>
      <w:pPr>
        <w:spacing w:line="360" w:lineRule="auto"/>
        <w:ind w:firstLine="371" w:firstLineChars="177"/>
        <w:rPr>
          <w:rFonts w:cs="仿宋" w:asciiTheme="minorEastAsia" w:hAnsiTheme="minorEastAsia" w:eastAsiaTheme="minorEastAsia"/>
          <w:bCs/>
          <w:szCs w:val="21"/>
        </w:rPr>
      </w:pPr>
    </w:p>
    <w:p>
      <w:pPr>
        <w:spacing w:line="360" w:lineRule="auto"/>
        <w:rPr>
          <w:rFonts w:cs="仿宋" w:asciiTheme="minorEastAsia" w:hAnsiTheme="minorEastAsia" w:eastAsiaTheme="minorEastAsia"/>
          <w:b/>
          <w:bCs/>
          <w:szCs w:val="21"/>
        </w:rPr>
      </w:pPr>
      <w:r>
        <w:rPr>
          <w:rFonts w:hint="eastAsia" w:cs="仿宋" w:asciiTheme="minorEastAsia" w:hAnsiTheme="minorEastAsia" w:eastAsiaTheme="minorEastAsia"/>
          <w:b/>
          <w:bCs/>
          <w:szCs w:val="21"/>
        </w:rPr>
        <w:t>五、提交投标文件截止时间、开标时间和地点</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1、时间：</w:t>
      </w:r>
      <w:r>
        <w:rPr>
          <w:rFonts w:hint="eastAsia" w:cs="仿宋" w:asciiTheme="minorEastAsia" w:hAnsiTheme="minorEastAsia" w:eastAsiaTheme="minorEastAsia"/>
          <w:b/>
          <w:bCs/>
          <w:szCs w:val="21"/>
          <w:u w:val="single"/>
        </w:rPr>
        <w:t>2023</w:t>
      </w:r>
      <w:r>
        <w:rPr>
          <w:rFonts w:hint="eastAsia" w:cs="仿宋" w:asciiTheme="minorEastAsia" w:hAnsiTheme="minorEastAsia" w:eastAsiaTheme="minorEastAsia"/>
          <w:b/>
          <w:bCs/>
          <w:szCs w:val="21"/>
        </w:rPr>
        <w:t>年</w:t>
      </w:r>
      <w:r>
        <w:rPr>
          <w:rFonts w:hint="eastAsia" w:cs="仿宋" w:asciiTheme="minorEastAsia" w:hAnsiTheme="minorEastAsia" w:eastAsiaTheme="minorEastAsia"/>
          <w:b/>
          <w:bCs/>
          <w:szCs w:val="21"/>
          <w:u w:val="single"/>
          <w:lang w:val="en-US" w:eastAsia="zh-CN"/>
        </w:rPr>
        <w:t>07</w:t>
      </w:r>
      <w:r>
        <w:rPr>
          <w:rFonts w:hint="eastAsia" w:cs="仿宋" w:asciiTheme="minorEastAsia" w:hAnsiTheme="minorEastAsia" w:eastAsiaTheme="minorEastAsia"/>
          <w:b/>
          <w:bCs/>
          <w:szCs w:val="21"/>
        </w:rPr>
        <w:t>月</w:t>
      </w:r>
      <w:r>
        <w:rPr>
          <w:rFonts w:hint="eastAsia" w:cs="仿宋" w:asciiTheme="minorEastAsia" w:hAnsiTheme="minorEastAsia" w:eastAsiaTheme="minorEastAsia"/>
          <w:b/>
          <w:bCs/>
          <w:szCs w:val="21"/>
          <w:u w:val="single"/>
          <w:lang w:val="en-US" w:eastAsia="zh-CN"/>
        </w:rPr>
        <w:t>25</w:t>
      </w:r>
      <w:r>
        <w:rPr>
          <w:rFonts w:hint="eastAsia" w:cs="仿宋" w:asciiTheme="minorEastAsia" w:hAnsiTheme="minorEastAsia" w:eastAsiaTheme="minorEastAsia"/>
          <w:b/>
          <w:bCs/>
          <w:szCs w:val="21"/>
        </w:rPr>
        <w:t>日</w:t>
      </w:r>
      <w:r>
        <w:rPr>
          <w:rFonts w:hint="eastAsia" w:cs="仿宋" w:asciiTheme="minorEastAsia" w:hAnsiTheme="minorEastAsia" w:eastAsiaTheme="minorEastAsia"/>
          <w:b/>
          <w:bCs/>
          <w:szCs w:val="21"/>
          <w:u w:val="single"/>
          <w:lang w:val="en-US" w:eastAsia="zh-CN"/>
        </w:rPr>
        <w:t>15</w:t>
      </w:r>
      <w:r>
        <w:rPr>
          <w:rFonts w:hint="eastAsia" w:cs="仿宋" w:asciiTheme="minorEastAsia" w:hAnsiTheme="minorEastAsia" w:eastAsiaTheme="minorEastAsia"/>
          <w:b/>
          <w:bCs/>
          <w:szCs w:val="21"/>
        </w:rPr>
        <w:t>点</w:t>
      </w:r>
      <w:r>
        <w:rPr>
          <w:rFonts w:hint="eastAsia" w:cs="仿宋" w:asciiTheme="minorEastAsia" w:hAnsiTheme="minorEastAsia" w:eastAsiaTheme="minorEastAsia"/>
          <w:b/>
          <w:bCs/>
          <w:szCs w:val="21"/>
          <w:u w:val="single"/>
          <w:lang w:val="en-US" w:eastAsia="zh-CN"/>
        </w:rPr>
        <w:t>0</w:t>
      </w:r>
      <w:r>
        <w:rPr>
          <w:rFonts w:hint="eastAsia" w:cs="仿宋" w:asciiTheme="minorEastAsia" w:hAnsiTheme="minorEastAsia" w:eastAsiaTheme="minorEastAsia"/>
          <w:b/>
          <w:bCs/>
          <w:szCs w:val="21"/>
          <w:u w:val="single"/>
        </w:rPr>
        <w:t>0</w:t>
      </w:r>
      <w:r>
        <w:rPr>
          <w:rFonts w:hint="eastAsia" w:cs="仿宋" w:asciiTheme="minorEastAsia" w:hAnsiTheme="minorEastAsia" w:eastAsiaTheme="minorEastAsia"/>
          <w:b/>
          <w:bCs/>
          <w:szCs w:val="21"/>
        </w:rPr>
        <w:t>分</w:t>
      </w:r>
      <w:r>
        <w:rPr>
          <w:rFonts w:hint="eastAsia" w:cs="仿宋" w:asciiTheme="minorEastAsia" w:hAnsiTheme="minorEastAsia" w:eastAsiaTheme="minorEastAsia"/>
          <w:bCs/>
          <w:szCs w:val="21"/>
        </w:rPr>
        <w:t>（北京时间）</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2、地点：深圳市福田区民田路171号新华保险大厦903中正招标</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备注：投标供应商可以通过快递方式在投标截止时间前将《投标文件》送达到我司，快递单上应清晰写明投标供应商名称、项目编号和项目名称，递交时间为送达我司由我司工作人员签收的时间；投标供应商未参加现场开标的，视同认可开标结果。</w:t>
      </w:r>
    </w:p>
    <w:p>
      <w:pPr>
        <w:spacing w:line="360" w:lineRule="auto"/>
        <w:rPr>
          <w:rFonts w:cs="仿宋" w:asciiTheme="minorEastAsia" w:hAnsiTheme="minorEastAsia" w:eastAsiaTheme="minorEastAsia"/>
          <w:bCs/>
          <w:szCs w:val="21"/>
        </w:rPr>
      </w:pPr>
    </w:p>
    <w:p>
      <w:pPr>
        <w:spacing w:line="360" w:lineRule="auto"/>
        <w:rPr>
          <w:rFonts w:cs="仿宋" w:asciiTheme="minorEastAsia" w:hAnsiTheme="minorEastAsia" w:eastAsiaTheme="minorEastAsia"/>
          <w:b/>
          <w:bCs/>
          <w:szCs w:val="21"/>
        </w:rPr>
      </w:pPr>
      <w:r>
        <w:rPr>
          <w:rFonts w:hint="eastAsia" w:cs="仿宋" w:asciiTheme="minorEastAsia" w:hAnsiTheme="minorEastAsia" w:eastAsiaTheme="minorEastAsia"/>
          <w:b/>
          <w:bCs/>
          <w:szCs w:val="21"/>
        </w:rPr>
        <w:t>六、公告期限</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自本公告发布之日起5个日历天</w:t>
      </w:r>
    </w:p>
    <w:p>
      <w:pPr>
        <w:spacing w:line="360" w:lineRule="auto"/>
        <w:rPr>
          <w:rFonts w:cs="仿宋" w:asciiTheme="minorEastAsia" w:hAnsiTheme="minorEastAsia" w:eastAsiaTheme="minorEastAsia"/>
          <w:bCs/>
          <w:szCs w:val="21"/>
        </w:rPr>
      </w:pPr>
    </w:p>
    <w:p>
      <w:pPr>
        <w:spacing w:line="360" w:lineRule="auto"/>
        <w:rPr>
          <w:rFonts w:cs="仿宋" w:asciiTheme="minorEastAsia" w:hAnsiTheme="minorEastAsia" w:eastAsiaTheme="minorEastAsia"/>
          <w:b/>
          <w:bCs/>
          <w:szCs w:val="21"/>
        </w:rPr>
      </w:pPr>
      <w:r>
        <w:rPr>
          <w:rFonts w:hint="eastAsia" w:cs="仿宋" w:asciiTheme="minorEastAsia" w:hAnsiTheme="minorEastAsia" w:eastAsiaTheme="minorEastAsia"/>
          <w:b/>
          <w:bCs/>
          <w:szCs w:val="21"/>
        </w:rPr>
        <w:t>七、其他补充事宜</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1、本项目需要落实的政府采购政策：《财政部工业和信息化部关于印发《政府采购促进中小企业发展管理办法》的通知》(财库〔2020〕46号)、《关于政府采购支持监狱企业发展有关问题的通知》(财库〔2014〕68号)、《关于促进残疾人就业政府采购政策的通知》（财库〔2017〕141号)。</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2、本项目相关公告在以下媒体发布：</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① 深圳公共资源交易中心网（www.szzfcg.cn）</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fldChar w:fldCharType="begin"/>
      </w:r>
      <w:r>
        <w:rPr>
          <w:rFonts w:hint="eastAsia" w:cs="仿宋" w:asciiTheme="minorEastAsia" w:hAnsiTheme="minorEastAsia" w:eastAsiaTheme="minorEastAsia"/>
          <w:bCs/>
          <w:szCs w:val="21"/>
        </w:rPr>
        <w:instrText xml:space="preserve"> = 2 \* GB3 </w:instrText>
      </w:r>
      <w:r>
        <w:rPr>
          <w:rFonts w:hint="eastAsia" w:cs="仿宋" w:asciiTheme="minorEastAsia" w:hAnsiTheme="minorEastAsia" w:eastAsiaTheme="minorEastAsia"/>
          <w:bCs/>
          <w:szCs w:val="21"/>
        </w:rPr>
        <w:fldChar w:fldCharType="separate"/>
      </w:r>
      <w:r>
        <w:rPr>
          <w:rFonts w:hint="eastAsia" w:cs="仿宋" w:asciiTheme="minorEastAsia" w:hAnsiTheme="minorEastAsia" w:eastAsiaTheme="minorEastAsia"/>
          <w:bCs/>
          <w:szCs w:val="21"/>
        </w:rPr>
        <w:t>②</w:t>
      </w:r>
      <w:r>
        <w:rPr>
          <w:rFonts w:hint="eastAsia" w:cs="仿宋" w:asciiTheme="minorEastAsia" w:hAnsiTheme="minorEastAsia" w:eastAsiaTheme="minorEastAsia"/>
          <w:bCs/>
          <w:szCs w:val="21"/>
        </w:rPr>
        <w:fldChar w:fldCharType="end"/>
      </w:r>
      <w:r>
        <w:rPr>
          <w:rFonts w:hint="eastAsia" w:cs="仿宋" w:asciiTheme="minorEastAsia" w:hAnsiTheme="minorEastAsia" w:eastAsiaTheme="minorEastAsia"/>
          <w:bCs/>
          <w:szCs w:val="21"/>
        </w:rPr>
        <w:t xml:space="preserve"> 采购代理机构网站（www.szzzt.com）</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相关公告在以上媒体上公布之日即视为有效送达，不再另行通知。</w:t>
      </w:r>
    </w:p>
    <w:p>
      <w:pPr>
        <w:spacing w:line="360" w:lineRule="auto"/>
        <w:ind w:firstLine="373" w:firstLineChars="177"/>
        <w:rPr>
          <w:rFonts w:cs="仿宋" w:asciiTheme="minorEastAsia" w:hAnsiTheme="minorEastAsia" w:eastAsiaTheme="minorEastAsia"/>
          <w:b/>
          <w:bCs/>
          <w:szCs w:val="21"/>
        </w:rPr>
      </w:pPr>
      <w:r>
        <w:rPr>
          <w:rFonts w:hint="eastAsia" w:cs="仿宋" w:asciiTheme="minorEastAsia" w:hAnsiTheme="minorEastAsia" w:eastAsiaTheme="minorEastAsia"/>
          <w:b/>
          <w:bCs/>
          <w:szCs w:val="21"/>
        </w:rPr>
        <w:t>3、本项目投标供应商可以通过快递方式在提交投标文件截止时间前将投标文件邮寄至我司，送达时间以我司工作人员签收时间为准。快递箱封面需用A4纸清晰标注项目名称、项目编号和投标供应商名称；投标供应商自行承担因寄错地址、逾期送达、未按照招标文件要求密封或者邮寄过程中出现包装密封破损等可能导致投标无效情形的责任与后果。投标供应商未参加开标会的，视同认可开标结果。</w:t>
      </w:r>
    </w:p>
    <w:p>
      <w:pPr>
        <w:spacing w:line="360" w:lineRule="auto"/>
        <w:rPr>
          <w:rFonts w:cs="仿宋" w:asciiTheme="minorEastAsia" w:hAnsiTheme="minorEastAsia" w:eastAsiaTheme="minorEastAsia"/>
          <w:bCs/>
          <w:szCs w:val="21"/>
        </w:rPr>
      </w:pPr>
    </w:p>
    <w:p>
      <w:pPr>
        <w:spacing w:line="360" w:lineRule="auto"/>
        <w:rPr>
          <w:rFonts w:cs="仿宋" w:asciiTheme="minorEastAsia" w:hAnsiTheme="minorEastAsia" w:eastAsiaTheme="minorEastAsia"/>
          <w:b/>
          <w:bCs/>
          <w:szCs w:val="21"/>
        </w:rPr>
      </w:pPr>
      <w:r>
        <w:rPr>
          <w:rFonts w:hint="eastAsia" w:cs="仿宋" w:asciiTheme="minorEastAsia" w:hAnsiTheme="minorEastAsia" w:eastAsiaTheme="minorEastAsia"/>
          <w:b/>
          <w:bCs/>
          <w:szCs w:val="21"/>
        </w:rPr>
        <w:t>八、本项目联系方式</w:t>
      </w:r>
    </w:p>
    <w:p>
      <w:pPr>
        <w:spacing w:line="360" w:lineRule="auto"/>
        <w:ind w:firstLine="420" w:firstLineChars="200"/>
        <w:jc w:val="left"/>
        <w:rPr>
          <w:rFonts w:cs="仿宋" w:asciiTheme="minorEastAsia" w:hAnsiTheme="minorEastAsia" w:eastAsiaTheme="minorEastAsia"/>
          <w:bCs/>
          <w:szCs w:val="21"/>
        </w:rPr>
      </w:pPr>
      <w:r>
        <w:rPr>
          <w:rFonts w:hint="eastAsia" w:cs="仿宋" w:asciiTheme="minorEastAsia" w:hAnsiTheme="minorEastAsia" w:eastAsiaTheme="minorEastAsia"/>
          <w:bCs/>
          <w:szCs w:val="21"/>
        </w:rPr>
        <w:t>1、采购人信息</w:t>
      </w:r>
    </w:p>
    <w:p>
      <w:pPr>
        <w:spacing w:line="360" w:lineRule="auto"/>
        <w:ind w:firstLine="420" w:firstLineChars="200"/>
        <w:jc w:val="left"/>
        <w:rPr>
          <w:rFonts w:cs="仿宋" w:asciiTheme="minorEastAsia" w:hAnsiTheme="minorEastAsia" w:eastAsiaTheme="minorEastAsia"/>
          <w:bCs/>
          <w:szCs w:val="21"/>
        </w:rPr>
      </w:pPr>
      <w:r>
        <w:rPr>
          <w:rFonts w:hint="eastAsia" w:cs="仿宋" w:asciiTheme="minorEastAsia" w:hAnsiTheme="minorEastAsia" w:eastAsiaTheme="minorEastAsia"/>
          <w:bCs/>
          <w:szCs w:val="21"/>
        </w:rPr>
        <w:t>名称：深圳市公安局交通警察局</w:t>
      </w:r>
    </w:p>
    <w:p>
      <w:pPr>
        <w:spacing w:line="360" w:lineRule="auto"/>
        <w:ind w:firstLine="420" w:firstLineChars="200"/>
        <w:jc w:val="left"/>
        <w:rPr>
          <w:rFonts w:cs="仿宋" w:asciiTheme="minorEastAsia" w:hAnsiTheme="minorEastAsia" w:eastAsiaTheme="minorEastAsia"/>
          <w:bCs/>
          <w:szCs w:val="21"/>
        </w:rPr>
      </w:pPr>
      <w:r>
        <w:rPr>
          <w:rFonts w:hint="eastAsia" w:cs="仿宋" w:asciiTheme="minorEastAsia" w:hAnsiTheme="minorEastAsia" w:eastAsiaTheme="minorEastAsia"/>
          <w:bCs/>
          <w:szCs w:val="21"/>
        </w:rPr>
        <w:t>地址：福田区莲花支路1006号</w:t>
      </w:r>
    </w:p>
    <w:p>
      <w:pPr>
        <w:spacing w:line="360" w:lineRule="auto"/>
        <w:ind w:firstLine="420" w:firstLineChars="200"/>
        <w:jc w:val="left"/>
        <w:rPr>
          <w:rFonts w:hint="default" w:cs="仿宋" w:asciiTheme="minorEastAsia" w:hAnsiTheme="minorEastAsia" w:eastAsiaTheme="minorEastAsia"/>
          <w:bCs/>
          <w:szCs w:val="21"/>
          <w:lang w:val="en-US" w:eastAsia="zh-CN"/>
        </w:rPr>
      </w:pPr>
      <w:r>
        <w:rPr>
          <w:rFonts w:hint="eastAsia" w:cs="仿宋" w:asciiTheme="minorEastAsia" w:hAnsiTheme="minorEastAsia" w:eastAsiaTheme="minorEastAsia"/>
          <w:bCs/>
          <w:szCs w:val="21"/>
        </w:rPr>
        <w:t>联系方式：</w:t>
      </w:r>
      <w:r>
        <w:rPr>
          <w:rFonts w:hint="eastAsia" w:cs="仿宋" w:asciiTheme="minorEastAsia" w:hAnsiTheme="minorEastAsia" w:eastAsiaTheme="minorEastAsia"/>
          <w:bCs/>
          <w:szCs w:val="21"/>
          <w:lang w:val="en-US" w:eastAsia="zh-CN"/>
        </w:rPr>
        <w:t>陈警官</w:t>
      </w:r>
    </w:p>
    <w:p>
      <w:pPr>
        <w:spacing w:line="360" w:lineRule="auto"/>
        <w:ind w:firstLine="420" w:firstLineChars="200"/>
        <w:jc w:val="left"/>
        <w:rPr>
          <w:rFonts w:cs="仿宋" w:asciiTheme="minorEastAsia" w:hAnsiTheme="minorEastAsia" w:eastAsiaTheme="minorEastAsia"/>
          <w:bCs/>
          <w:szCs w:val="21"/>
        </w:rPr>
      </w:pPr>
      <w:r>
        <w:rPr>
          <w:rFonts w:hint="eastAsia" w:cs="仿宋" w:asciiTheme="minorEastAsia" w:hAnsiTheme="minorEastAsia" w:eastAsiaTheme="minorEastAsia"/>
          <w:bCs/>
          <w:szCs w:val="21"/>
        </w:rPr>
        <w:t>2、采购代理机构信息</w:t>
      </w:r>
    </w:p>
    <w:p>
      <w:pPr>
        <w:spacing w:line="360" w:lineRule="auto"/>
        <w:ind w:firstLine="420" w:firstLineChars="200"/>
        <w:jc w:val="left"/>
        <w:rPr>
          <w:rFonts w:cs="仿宋" w:asciiTheme="minorEastAsia" w:hAnsiTheme="minorEastAsia" w:eastAsiaTheme="minorEastAsia"/>
          <w:bCs/>
          <w:szCs w:val="21"/>
        </w:rPr>
      </w:pPr>
      <w:r>
        <w:rPr>
          <w:rFonts w:hint="eastAsia" w:cs="仿宋" w:asciiTheme="minorEastAsia" w:hAnsiTheme="minorEastAsia" w:eastAsiaTheme="minorEastAsia"/>
          <w:bCs/>
          <w:szCs w:val="21"/>
        </w:rPr>
        <w:t>名称：深圳市中正招标有限公司</w:t>
      </w:r>
    </w:p>
    <w:p>
      <w:pPr>
        <w:spacing w:line="360" w:lineRule="auto"/>
        <w:ind w:firstLine="420" w:firstLineChars="200"/>
        <w:jc w:val="left"/>
        <w:rPr>
          <w:rFonts w:cs="仿宋" w:asciiTheme="minorEastAsia" w:hAnsiTheme="minorEastAsia" w:eastAsiaTheme="minorEastAsia"/>
          <w:bCs/>
          <w:szCs w:val="21"/>
        </w:rPr>
      </w:pPr>
      <w:r>
        <w:rPr>
          <w:rFonts w:hint="eastAsia" w:cs="仿宋" w:asciiTheme="minorEastAsia" w:hAnsiTheme="minorEastAsia" w:eastAsiaTheme="minorEastAsia"/>
          <w:bCs/>
          <w:szCs w:val="21"/>
        </w:rPr>
        <w:t>地址：深圳市福田区民田路171号新华保险大厦903</w:t>
      </w:r>
    </w:p>
    <w:p>
      <w:pPr>
        <w:spacing w:line="360" w:lineRule="auto"/>
        <w:ind w:firstLine="420" w:firstLineChars="200"/>
        <w:jc w:val="left"/>
        <w:rPr>
          <w:rFonts w:cs="仿宋" w:asciiTheme="minorEastAsia" w:hAnsiTheme="minorEastAsia" w:eastAsiaTheme="minorEastAsia"/>
          <w:bCs/>
          <w:szCs w:val="21"/>
        </w:rPr>
      </w:pPr>
      <w:r>
        <w:rPr>
          <w:rFonts w:hint="eastAsia" w:cs="仿宋" w:asciiTheme="minorEastAsia" w:hAnsiTheme="minorEastAsia" w:eastAsiaTheme="minorEastAsia"/>
          <w:bCs/>
          <w:szCs w:val="21"/>
        </w:rPr>
        <w:t>联系方式：杨小姐，0755-83026699</w:t>
      </w:r>
    </w:p>
    <w:p>
      <w:pPr>
        <w:spacing w:line="360" w:lineRule="auto"/>
        <w:ind w:firstLine="420" w:firstLineChars="200"/>
        <w:jc w:val="left"/>
        <w:rPr>
          <w:rFonts w:cs="仿宋" w:asciiTheme="minorEastAsia" w:hAnsiTheme="minorEastAsia" w:eastAsiaTheme="minorEastAsia"/>
          <w:bCs/>
          <w:szCs w:val="21"/>
        </w:rPr>
      </w:pPr>
      <w:r>
        <w:rPr>
          <w:rFonts w:hint="eastAsia" w:cs="仿宋" w:asciiTheme="minorEastAsia" w:hAnsiTheme="minorEastAsia" w:eastAsiaTheme="minorEastAsia"/>
          <w:bCs/>
          <w:szCs w:val="21"/>
        </w:rPr>
        <w:t>3、项目联系方式</w:t>
      </w:r>
    </w:p>
    <w:p>
      <w:pPr>
        <w:spacing w:line="360" w:lineRule="auto"/>
        <w:ind w:firstLine="420" w:firstLineChars="200"/>
        <w:jc w:val="left"/>
        <w:rPr>
          <w:rFonts w:cs="仿宋" w:asciiTheme="minorEastAsia" w:hAnsiTheme="minorEastAsia" w:eastAsiaTheme="minorEastAsia"/>
          <w:bCs/>
          <w:szCs w:val="21"/>
        </w:rPr>
      </w:pPr>
      <w:r>
        <w:rPr>
          <w:rFonts w:hint="eastAsia" w:cs="仿宋" w:asciiTheme="minorEastAsia" w:hAnsiTheme="minorEastAsia" w:eastAsiaTheme="minorEastAsia"/>
          <w:bCs/>
          <w:szCs w:val="21"/>
        </w:rPr>
        <w:t>项目联系人：杨小姐</w:t>
      </w:r>
    </w:p>
    <w:p>
      <w:pPr>
        <w:spacing w:line="360" w:lineRule="auto"/>
        <w:ind w:firstLine="420" w:firstLineChars="200"/>
        <w:jc w:val="left"/>
        <w:rPr>
          <w:rFonts w:cs="仿宋" w:asciiTheme="minorEastAsia" w:hAnsiTheme="minorEastAsia" w:eastAsiaTheme="minorEastAsia"/>
          <w:bCs/>
          <w:szCs w:val="21"/>
        </w:rPr>
      </w:pPr>
      <w:r>
        <w:rPr>
          <w:rFonts w:hint="eastAsia" w:cs="仿宋" w:asciiTheme="minorEastAsia" w:hAnsiTheme="minorEastAsia" w:eastAsiaTheme="minorEastAsia"/>
          <w:bCs/>
          <w:szCs w:val="21"/>
        </w:rPr>
        <w:t>电话：0755-83026699</w:t>
      </w:r>
    </w:p>
    <w:p>
      <w:pPr>
        <w:spacing w:line="360" w:lineRule="auto"/>
        <w:rPr>
          <w:rFonts w:cs="仿宋" w:asciiTheme="minorEastAsia" w:hAnsiTheme="minorEastAsia" w:eastAsiaTheme="minorEastAsia"/>
          <w:bCs/>
          <w:szCs w:val="21"/>
        </w:rPr>
      </w:pPr>
    </w:p>
    <w:p>
      <w:pPr>
        <w:spacing w:line="360" w:lineRule="auto"/>
        <w:ind w:firstLine="743" w:firstLineChars="354"/>
        <w:jc w:val="right"/>
        <w:rPr>
          <w:rFonts w:cs="仿宋" w:asciiTheme="minorEastAsia" w:hAnsiTheme="minorEastAsia" w:eastAsiaTheme="minorEastAsia"/>
          <w:bCs/>
          <w:szCs w:val="21"/>
        </w:rPr>
      </w:pPr>
      <w:r>
        <w:rPr>
          <w:rFonts w:hint="eastAsia" w:cs="仿宋" w:asciiTheme="minorEastAsia" w:hAnsiTheme="minorEastAsia" w:eastAsiaTheme="minorEastAsia"/>
          <w:bCs/>
          <w:szCs w:val="21"/>
        </w:rPr>
        <w:t>深圳市中正招标有限公司</w:t>
      </w:r>
    </w:p>
    <w:p>
      <w:pPr>
        <w:spacing w:line="360" w:lineRule="auto"/>
        <w:ind w:firstLine="743" w:firstLineChars="354"/>
        <w:jc w:val="right"/>
        <w:rPr>
          <w:rFonts w:ascii="仿宋" w:hAnsi="仿宋" w:eastAsia="仿宋"/>
          <w:bCs/>
          <w:sz w:val="24"/>
        </w:rPr>
      </w:pPr>
      <w:r>
        <w:rPr>
          <w:rFonts w:hint="eastAsia" w:cs="仿宋" w:asciiTheme="minorEastAsia" w:hAnsiTheme="minorEastAsia" w:eastAsiaTheme="minorEastAsia"/>
          <w:bCs/>
          <w:szCs w:val="21"/>
        </w:rPr>
        <w:t>2023年</w:t>
      </w:r>
      <w:r>
        <w:rPr>
          <w:rFonts w:hint="eastAsia" w:cs="仿宋" w:asciiTheme="minorEastAsia" w:hAnsiTheme="minorEastAsia" w:eastAsiaTheme="minorEastAsia"/>
          <w:bCs/>
          <w:szCs w:val="21"/>
          <w:lang w:val="en-US" w:eastAsia="zh-CN"/>
        </w:rPr>
        <w:t>07</w:t>
      </w:r>
      <w:r>
        <w:rPr>
          <w:rFonts w:hint="eastAsia" w:cs="仿宋" w:asciiTheme="minorEastAsia" w:hAnsiTheme="minorEastAsia" w:eastAsiaTheme="minorEastAsia"/>
          <w:bCs/>
          <w:szCs w:val="21"/>
        </w:rPr>
        <w:t>月</w:t>
      </w:r>
      <w:r>
        <w:rPr>
          <w:rFonts w:hint="eastAsia" w:cs="仿宋" w:asciiTheme="minorEastAsia" w:hAnsiTheme="minorEastAsia" w:eastAsiaTheme="minorEastAsia"/>
          <w:bCs/>
          <w:szCs w:val="21"/>
          <w:lang w:val="en-US" w:eastAsia="zh-CN"/>
        </w:rPr>
        <w:t>19</w:t>
      </w:r>
      <w:r>
        <w:rPr>
          <w:rFonts w:hint="eastAsia" w:cs="仿宋" w:asciiTheme="minorEastAsia" w:hAnsiTheme="minorEastAsia" w:eastAsiaTheme="minorEastAsia"/>
          <w:bCs/>
          <w:szCs w:val="21"/>
        </w:rPr>
        <w:t>日</w:t>
      </w:r>
      <w:r>
        <w:rPr>
          <w:rFonts w:ascii="仿宋" w:hAnsi="仿宋" w:eastAsia="仿宋"/>
          <w:bCs/>
          <w:sz w:val="24"/>
        </w:rPr>
        <w:br w:type="page"/>
      </w:r>
    </w:p>
    <w:p/>
    <w:p/>
    <w:p/>
    <w:p/>
    <w:p/>
    <w:p/>
    <w:p/>
    <w:p/>
    <w:p/>
    <w:p/>
    <w:p/>
    <w:p/>
    <w:p>
      <w:pPr>
        <w:adjustRightInd w:val="0"/>
        <w:snapToGrid w:val="0"/>
        <w:spacing w:line="300" w:lineRule="auto"/>
        <w:jc w:val="center"/>
        <w:rPr>
          <w:rFonts w:ascii="仿宋" w:hAnsi="仿宋" w:eastAsia="仿宋"/>
          <w:b/>
          <w:snapToGrid w:val="0"/>
          <w:kern w:val="0"/>
          <w:sz w:val="56"/>
          <w:szCs w:val="96"/>
        </w:rPr>
      </w:pPr>
      <w:r>
        <w:rPr>
          <w:rFonts w:hint="eastAsia" w:ascii="仿宋" w:hAnsi="仿宋" w:eastAsia="仿宋"/>
          <w:b/>
          <w:snapToGrid w:val="0"/>
          <w:kern w:val="0"/>
          <w:sz w:val="56"/>
          <w:szCs w:val="96"/>
        </w:rPr>
        <w:t>第一部分</w:t>
      </w:r>
    </w:p>
    <w:p>
      <w:pPr>
        <w:spacing w:line="360" w:lineRule="auto"/>
        <w:jc w:val="center"/>
        <w:rPr>
          <w:rFonts w:ascii="仿宋" w:hAnsi="仿宋" w:eastAsia="仿宋"/>
          <w:b/>
          <w:snapToGrid w:val="0"/>
          <w:kern w:val="0"/>
          <w:sz w:val="56"/>
          <w:szCs w:val="96"/>
        </w:rPr>
      </w:pPr>
      <w:r>
        <w:rPr>
          <w:rFonts w:hint="eastAsia" w:ascii="仿宋" w:hAnsi="仿宋" w:eastAsia="仿宋"/>
          <w:b/>
          <w:snapToGrid w:val="0"/>
          <w:kern w:val="0"/>
          <w:sz w:val="56"/>
          <w:szCs w:val="96"/>
        </w:rPr>
        <w:t>投标须知前附表及评分信息</w:t>
      </w:r>
    </w:p>
    <w:p>
      <w:pPr>
        <w:widowControl/>
        <w:jc w:val="left"/>
        <w:rPr>
          <w:rFonts w:ascii="宋体" w:hAnsi="宋体"/>
          <w:b/>
          <w:snapToGrid w:val="0"/>
          <w:kern w:val="0"/>
          <w:sz w:val="72"/>
        </w:rPr>
      </w:pPr>
      <w:r>
        <w:rPr>
          <w:rFonts w:ascii="宋体" w:hAnsi="宋体"/>
          <w:b/>
          <w:snapToGrid w:val="0"/>
          <w:kern w:val="0"/>
          <w:sz w:val="72"/>
        </w:rPr>
        <w:br w:type="page"/>
      </w:r>
    </w:p>
    <w:p>
      <w:pPr>
        <w:spacing w:line="360" w:lineRule="auto"/>
        <w:jc w:val="center"/>
        <w:rPr>
          <w:rFonts w:ascii="仿宋" w:hAnsi="仿宋" w:eastAsia="仿宋"/>
          <w:b/>
          <w:bCs/>
          <w:sz w:val="36"/>
        </w:rPr>
      </w:pPr>
      <w:r>
        <w:rPr>
          <w:rFonts w:hint="eastAsia" w:ascii="仿宋" w:hAnsi="仿宋" w:eastAsia="仿宋"/>
          <w:b/>
          <w:bCs/>
          <w:sz w:val="36"/>
        </w:rPr>
        <w:t>投标须知前附表</w:t>
      </w:r>
    </w:p>
    <w:tbl>
      <w:tblPr>
        <w:tblStyle w:val="19"/>
        <w:tblW w:w="5408" w:type="pct"/>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0"/>
        <w:gridCol w:w="732"/>
        <w:gridCol w:w="1780"/>
        <w:gridCol w:w="605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53" w:hRule="atLeast"/>
          <w:tblHeader/>
          <w:jc w:val="center"/>
        </w:trPr>
        <w:tc>
          <w:tcPr>
            <w:tcW w:w="353" w:type="pct"/>
            <w:tcBorders>
              <w:top w:val="double" w:color="auto" w:sz="4" w:space="0"/>
              <w:bottom w:val="single" w:color="auto" w:sz="4" w:space="0"/>
            </w:tcBorders>
            <w:shd w:val="clear" w:color="auto" w:fill="C6D9F0" w:themeFill="text2" w:themeFillTint="33"/>
            <w:vAlign w:val="center"/>
          </w:tcPr>
          <w:p>
            <w:pPr>
              <w:pStyle w:val="10"/>
              <w:spacing w:line="360" w:lineRule="auto"/>
              <w:jc w:val="center"/>
              <w:rPr>
                <w:rFonts w:cs="仿宋" w:asciiTheme="minorEastAsia" w:hAnsiTheme="minorEastAsia"/>
                <w:b/>
                <w:sz w:val="22"/>
                <w:szCs w:val="24"/>
              </w:rPr>
            </w:pPr>
            <w:r>
              <w:rPr>
                <w:rFonts w:hint="eastAsia" w:cs="仿宋" w:asciiTheme="minorEastAsia" w:hAnsiTheme="minorEastAsia"/>
                <w:b/>
                <w:sz w:val="22"/>
                <w:szCs w:val="24"/>
              </w:rPr>
              <w:t>项号</w:t>
            </w:r>
          </w:p>
        </w:tc>
        <w:tc>
          <w:tcPr>
            <w:tcW w:w="397" w:type="pct"/>
            <w:tcBorders>
              <w:top w:val="double" w:color="auto" w:sz="4" w:space="0"/>
              <w:bottom w:val="single" w:color="auto" w:sz="4" w:space="0"/>
            </w:tcBorders>
            <w:shd w:val="clear" w:color="auto" w:fill="C6D9F0" w:themeFill="text2" w:themeFillTint="33"/>
            <w:vAlign w:val="center"/>
          </w:tcPr>
          <w:p>
            <w:pPr>
              <w:pStyle w:val="10"/>
              <w:spacing w:line="360" w:lineRule="auto"/>
              <w:jc w:val="center"/>
              <w:rPr>
                <w:rFonts w:cs="仿宋" w:asciiTheme="minorEastAsia" w:hAnsiTheme="minorEastAsia"/>
                <w:b/>
                <w:sz w:val="22"/>
                <w:szCs w:val="24"/>
              </w:rPr>
            </w:pPr>
            <w:r>
              <w:rPr>
                <w:rFonts w:hint="eastAsia" w:cs="仿宋" w:asciiTheme="minorEastAsia" w:hAnsiTheme="minorEastAsia"/>
                <w:b/>
                <w:sz w:val="22"/>
                <w:szCs w:val="24"/>
              </w:rPr>
              <w:t>条款号</w:t>
            </w:r>
          </w:p>
        </w:tc>
        <w:tc>
          <w:tcPr>
            <w:tcW w:w="965" w:type="pct"/>
            <w:tcBorders>
              <w:top w:val="double" w:color="auto" w:sz="4" w:space="0"/>
              <w:bottom w:val="single" w:color="auto" w:sz="4" w:space="0"/>
            </w:tcBorders>
            <w:shd w:val="clear" w:color="auto" w:fill="C6D9F0" w:themeFill="text2" w:themeFillTint="33"/>
            <w:vAlign w:val="center"/>
          </w:tcPr>
          <w:p>
            <w:pPr>
              <w:pStyle w:val="10"/>
              <w:spacing w:line="360" w:lineRule="auto"/>
              <w:jc w:val="center"/>
              <w:rPr>
                <w:rFonts w:cs="仿宋" w:asciiTheme="minorEastAsia" w:hAnsiTheme="minorEastAsia"/>
                <w:b/>
                <w:sz w:val="22"/>
                <w:szCs w:val="24"/>
              </w:rPr>
            </w:pPr>
            <w:r>
              <w:rPr>
                <w:rFonts w:hint="eastAsia" w:cs="仿宋" w:asciiTheme="minorEastAsia" w:hAnsiTheme="minorEastAsia"/>
                <w:b/>
                <w:sz w:val="22"/>
                <w:szCs w:val="24"/>
              </w:rPr>
              <w:t>内容</w:t>
            </w:r>
          </w:p>
        </w:tc>
        <w:tc>
          <w:tcPr>
            <w:tcW w:w="3283" w:type="pct"/>
            <w:tcBorders>
              <w:top w:val="double" w:color="auto" w:sz="4" w:space="0"/>
              <w:bottom w:val="single" w:color="auto" w:sz="4" w:space="0"/>
            </w:tcBorders>
            <w:shd w:val="clear" w:color="auto" w:fill="C6D9F0" w:themeFill="text2" w:themeFillTint="33"/>
            <w:vAlign w:val="center"/>
          </w:tcPr>
          <w:p>
            <w:pPr>
              <w:pStyle w:val="10"/>
              <w:spacing w:line="360" w:lineRule="auto"/>
              <w:jc w:val="center"/>
              <w:rPr>
                <w:rFonts w:cs="仿宋" w:asciiTheme="minorEastAsia" w:hAnsiTheme="minorEastAsia"/>
                <w:b/>
                <w:sz w:val="22"/>
                <w:szCs w:val="24"/>
              </w:rPr>
            </w:pPr>
            <w:r>
              <w:rPr>
                <w:rFonts w:hint="eastAsia" w:cs="仿宋" w:asciiTheme="minorEastAsia" w:hAnsiTheme="minorEastAsia"/>
                <w:b/>
                <w:sz w:val="22"/>
                <w:szCs w:val="24"/>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353" w:type="pct"/>
            <w:tcBorders>
              <w:top w:val="single" w:color="auto" w:sz="4" w:space="0"/>
            </w:tcBorders>
            <w:vAlign w:val="center"/>
          </w:tcPr>
          <w:p>
            <w:pPr>
              <w:pStyle w:val="10"/>
              <w:spacing w:line="360" w:lineRule="auto"/>
              <w:jc w:val="center"/>
              <w:rPr>
                <w:rFonts w:cs="仿宋" w:asciiTheme="minorEastAsia" w:hAnsiTheme="minorEastAsia"/>
                <w:sz w:val="22"/>
                <w:szCs w:val="24"/>
              </w:rPr>
            </w:pPr>
            <w:r>
              <w:rPr>
                <w:rFonts w:hint="eastAsia" w:cs="仿宋" w:asciiTheme="minorEastAsia" w:hAnsiTheme="minorEastAsia"/>
                <w:sz w:val="22"/>
                <w:szCs w:val="24"/>
              </w:rPr>
              <w:t>1</w:t>
            </w:r>
          </w:p>
        </w:tc>
        <w:tc>
          <w:tcPr>
            <w:tcW w:w="397" w:type="pct"/>
            <w:tcBorders>
              <w:top w:val="single" w:color="auto" w:sz="4" w:space="0"/>
            </w:tcBorders>
            <w:vAlign w:val="center"/>
          </w:tcPr>
          <w:p>
            <w:pPr>
              <w:pStyle w:val="10"/>
              <w:spacing w:line="360" w:lineRule="auto"/>
              <w:jc w:val="center"/>
              <w:rPr>
                <w:rFonts w:cs="仿宋" w:asciiTheme="minorEastAsia" w:hAnsiTheme="minorEastAsia"/>
                <w:sz w:val="22"/>
                <w:szCs w:val="24"/>
              </w:rPr>
            </w:pPr>
            <w:r>
              <w:rPr>
                <w:rFonts w:hint="eastAsia" w:cs="仿宋" w:asciiTheme="minorEastAsia" w:hAnsiTheme="minorEastAsia"/>
                <w:sz w:val="22"/>
                <w:szCs w:val="24"/>
              </w:rPr>
              <w:t>1.1</w:t>
            </w:r>
          </w:p>
        </w:tc>
        <w:tc>
          <w:tcPr>
            <w:tcW w:w="965" w:type="pct"/>
            <w:tcBorders>
              <w:top w:val="single" w:color="auto" w:sz="4" w:space="0"/>
            </w:tcBorders>
            <w:vAlign w:val="center"/>
          </w:tcPr>
          <w:p>
            <w:pPr>
              <w:pStyle w:val="10"/>
              <w:spacing w:line="360" w:lineRule="auto"/>
              <w:jc w:val="center"/>
              <w:rPr>
                <w:rFonts w:cs="仿宋" w:asciiTheme="minorEastAsia" w:hAnsiTheme="minorEastAsia"/>
                <w:sz w:val="22"/>
                <w:szCs w:val="24"/>
              </w:rPr>
            </w:pPr>
            <w:r>
              <w:rPr>
                <w:rFonts w:hint="eastAsia" w:cs="仿宋" w:asciiTheme="minorEastAsia" w:hAnsiTheme="minorEastAsia"/>
                <w:sz w:val="22"/>
                <w:szCs w:val="24"/>
              </w:rPr>
              <w:t>项目名称</w:t>
            </w:r>
          </w:p>
        </w:tc>
        <w:tc>
          <w:tcPr>
            <w:tcW w:w="3283" w:type="pct"/>
            <w:tcBorders>
              <w:top w:val="single" w:color="auto" w:sz="4" w:space="0"/>
            </w:tcBorders>
            <w:vAlign w:val="center"/>
          </w:tcPr>
          <w:p>
            <w:pPr>
              <w:pStyle w:val="10"/>
              <w:spacing w:line="360" w:lineRule="auto"/>
              <w:rPr>
                <w:rFonts w:hint="eastAsia" w:cs="仿宋" w:asciiTheme="minorEastAsia" w:hAnsiTheme="minorEastAsia" w:eastAsiaTheme="minorEastAsia"/>
                <w:sz w:val="22"/>
                <w:szCs w:val="24"/>
                <w:lang w:eastAsia="zh-CN"/>
              </w:rPr>
            </w:pPr>
            <w:r>
              <w:rPr>
                <w:rFonts w:hint="eastAsia" w:cs="仿宋" w:asciiTheme="minorEastAsia" w:hAnsiTheme="minorEastAsia"/>
                <w:sz w:val="22"/>
                <w:szCs w:val="24"/>
                <w:lang w:eastAsia="zh-CN"/>
              </w:rPr>
              <w:t>2023年制度墙展示建设和二楼健身房卫生间改造项目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353" w:type="pct"/>
            <w:vAlign w:val="center"/>
          </w:tcPr>
          <w:p>
            <w:pPr>
              <w:pStyle w:val="10"/>
              <w:spacing w:line="360" w:lineRule="auto"/>
              <w:jc w:val="center"/>
              <w:rPr>
                <w:rFonts w:cs="仿宋" w:asciiTheme="minorEastAsia" w:hAnsiTheme="minorEastAsia"/>
                <w:sz w:val="22"/>
                <w:szCs w:val="24"/>
              </w:rPr>
            </w:pPr>
            <w:r>
              <w:rPr>
                <w:rFonts w:hint="eastAsia" w:cs="仿宋" w:asciiTheme="minorEastAsia" w:hAnsiTheme="minorEastAsia"/>
                <w:sz w:val="22"/>
                <w:szCs w:val="24"/>
              </w:rPr>
              <w:t>2</w:t>
            </w:r>
          </w:p>
        </w:tc>
        <w:tc>
          <w:tcPr>
            <w:tcW w:w="397" w:type="pct"/>
            <w:vAlign w:val="center"/>
          </w:tcPr>
          <w:p>
            <w:pPr>
              <w:pStyle w:val="10"/>
              <w:spacing w:line="360" w:lineRule="auto"/>
              <w:jc w:val="center"/>
              <w:rPr>
                <w:rFonts w:cs="仿宋" w:asciiTheme="minorEastAsia" w:hAnsiTheme="minorEastAsia"/>
                <w:sz w:val="22"/>
                <w:szCs w:val="24"/>
              </w:rPr>
            </w:pPr>
            <w:r>
              <w:rPr>
                <w:rFonts w:hint="eastAsia" w:cs="仿宋" w:asciiTheme="minorEastAsia" w:hAnsiTheme="minorEastAsia"/>
                <w:sz w:val="22"/>
                <w:szCs w:val="24"/>
              </w:rPr>
              <w:t>2.1</w:t>
            </w:r>
          </w:p>
        </w:tc>
        <w:tc>
          <w:tcPr>
            <w:tcW w:w="965" w:type="pct"/>
            <w:vAlign w:val="center"/>
          </w:tcPr>
          <w:p>
            <w:pPr>
              <w:pStyle w:val="10"/>
              <w:spacing w:line="360" w:lineRule="auto"/>
              <w:jc w:val="center"/>
              <w:rPr>
                <w:rFonts w:cs="仿宋" w:asciiTheme="minorEastAsia" w:hAnsiTheme="minorEastAsia"/>
                <w:sz w:val="22"/>
                <w:szCs w:val="24"/>
              </w:rPr>
            </w:pPr>
            <w:r>
              <w:rPr>
                <w:rFonts w:hint="eastAsia" w:cs="仿宋" w:asciiTheme="minorEastAsia" w:hAnsiTheme="minorEastAsia"/>
                <w:bCs/>
                <w:sz w:val="22"/>
                <w:szCs w:val="24"/>
              </w:rPr>
              <w:t>采购人</w:t>
            </w:r>
            <w:r>
              <w:rPr>
                <w:rFonts w:hint="eastAsia" w:cs="仿宋" w:asciiTheme="minorEastAsia" w:hAnsiTheme="minorEastAsia"/>
                <w:sz w:val="22"/>
                <w:szCs w:val="24"/>
              </w:rPr>
              <w:t>名称</w:t>
            </w:r>
          </w:p>
        </w:tc>
        <w:tc>
          <w:tcPr>
            <w:tcW w:w="3283" w:type="pct"/>
            <w:vAlign w:val="center"/>
          </w:tcPr>
          <w:p>
            <w:pPr>
              <w:rPr>
                <w:rFonts w:cs="仿宋" w:asciiTheme="minorEastAsia" w:hAnsiTheme="minorEastAsia" w:eastAsiaTheme="minorEastAsia"/>
                <w:sz w:val="22"/>
                <w:szCs w:val="24"/>
              </w:rPr>
            </w:pPr>
            <w:r>
              <w:rPr>
                <w:rFonts w:hint="eastAsia" w:cs="仿宋" w:asciiTheme="minorEastAsia" w:hAnsiTheme="minorEastAsia" w:eastAsiaTheme="minorEastAsia"/>
                <w:sz w:val="22"/>
                <w:szCs w:val="24"/>
              </w:rPr>
              <w:t>深圳市公安局交通警察局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353" w:type="pct"/>
            <w:vAlign w:val="center"/>
          </w:tcPr>
          <w:p>
            <w:pPr>
              <w:pStyle w:val="10"/>
              <w:spacing w:line="360" w:lineRule="auto"/>
              <w:jc w:val="center"/>
              <w:rPr>
                <w:rFonts w:cs="仿宋" w:asciiTheme="minorEastAsia" w:hAnsiTheme="minorEastAsia"/>
                <w:sz w:val="22"/>
                <w:szCs w:val="24"/>
              </w:rPr>
            </w:pPr>
            <w:r>
              <w:rPr>
                <w:rFonts w:hint="eastAsia" w:cs="仿宋" w:asciiTheme="minorEastAsia" w:hAnsiTheme="minorEastAsia"/>
                <w:sz w:val="22"/>
                <w:szCs w:val="24"/>
              </w:rPr>
              <w:t>3</w:t>
            </w:r>
          </w:p>
        </w:tc>
        <w:tc>
          <w:tcPr>
            <w:tcW w:w="397" w:type="pct"/>
            <w:vAlign w:val="center"/>
          </w:tcPr>
          <w:p>
            <w:pPr>
              <w:pStyle w:val="10"/>
              <w:spacing w:line="360" w:lineRule="auto"/>
              <w:jc w:val="center"/>
              <w:rPr>
                <w:rFonts w:cs="仿宋" w:asciiTheme="minorEastAsia" w:hAnsiTheme="minorEastAsia"/>
                <w:sz w:val="22"/>
                <w:szCs w:val="24"/>
              </w:rPr>
            </w:pPr>
            <w:r>
              <w:rPr>
                <w:rFonts w:hint="eastAsia" w:cs="仿宋" w:asciiTheme="minorEastAsia" w:hAnsiTheme="minorEastAsia"/>
                <w:sz w:val="22"/>
                <w:szCs w:val="24"/>
              </w:rPr>
              <w:t>2.2</w:t>
            </w:r>
          </w:p>
        </w:tc>
        <w:tc>
          <w:tcPr>
            <w:tcW w:w="965" w:type="pct"/>
            <w:vAlign w:val="center"/>
          </w:tcPr>
          <w:p>
            <w:pPr>
              <w:pStyle w:val="10"/>
              <w:spacing w:line="360" w:lineRule="auto"/>
              <w:jc w:val="center"/>
              <w:rPr>
                <w:rFonts w:cs="仿宋" w:asciiTheme="minorEastAsia" w:hAnsiTheme="minorEastAsia"/>
                <w:bCs/>
                <w:sz w:val="22"/>
                <w:szCs w:val="24"/>
              </w:rPr>
            </w:pPr>
            <w:r>
              <w:rPr>
                <w:rFonts w:hint="eastAsia" w:cs="仿宋" w:asciiTheme="minorEastAsia" w:hAnsiTheme="minorEastAsia"/>
                <w:bCs/>
                <w:sz w:val="22"/>
                <w:szCs w:val="24"/>
              </w:rPr>
              <w:t>采购代理机构</w:t>
            </w:r>
          </w:p>
        </w:tc>
        <w:tc>
          <w:tcPr>
            <w:tcW w:w="3283" w:type="pct"/>
            <w:vAlign w:val="center"/>
          </w:tcPr>
          <w:p>
            <w:pPr>
              <w:pStyle w:val="10"/>
              <w:spacing w:line="360" w:lineRule="auto"/>
              <w:rPr>
                <w:rFonts w:cs="仿宋" w:asciiTheme="minorEastAsia" w:hAnsiTheme="minorEastAsia"/>
                <w:sz w:val="22"/>
                <w:szCs w:val="24"/>
              </w:rPr>
            </w:pPr>
            <w:r>
              <w:rPr>
                <w:rFonts w:hint="eastAsia" w:cs="仿宋" w:asciiTheme="minorEastAsia" w:hAnsiTheme="minorEastAsia"/>
                <w:sz w:val="22"/>
                <w:szCs w:val="24"/>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353" w:type="pct"/>
            <w:vAlign w:val="center"/>
          </w:tcPr>
          <w:p>
            <w:pPr>
              <w:pStyle w:val="10"/>
              <w:spacing w:line="360" w:lineRule="auto"/>
              <w:jc w:val="center"/>
              <w:rPr>
                <w:rFonts w:cs="仿宋" w:asciiTheme="minorEastAsia" w:hAnsiTheme="minorEastAsia"/>
                <w:sz w:val="22"/>
                <w:szCs w:val="24"/>
              </w:rPr>
            </w:pPr>
            <w:r>
              <w:rPr>
                <w:rFonts w:hint="eastAsia" w:cs="仿宋" w:asciiTheme="minorEastAsia" w:hAnsiTheme="minorEastAsia"/>
                <w:sz w:val="22"/>
                <w:szCs w:val="24"/>
              </w:rPr>
              <w:t>4</w:t>
            </w:r>
          </w:p>
        </w:tc>
        <w:tc>
          <w:tcPr>
            <w:tcW w:w="397" w:type="pct"/>
            <w:vAlign w:val="center"/>
          </w:tcPr>
          <w:p>
            <w:pPr>
              <w:pStyle w:val="10"/>
              <w:spacing w:line="360" w:lineRule="auto"/>
              <w:jc w:val="center"/>
              <w:rPr>
                <w:rFonts w:cs="仿宋" w:asciiTheme="minorEastAsia" w:hAnsiTheme="minorEastAsia"/>
                <w:sz w:val="22"/>
                <w:szCs w:val="24"/>
              </w:rPr>
            </w:pPr>
            <w:r>
              <w:rPr>
                <w:rFonts w:hint="eastAsia" w:cs="仿宋" w:asciiTheme="minorEastAsia" w:hAnsiTheme="minorEastAsia"/>
                <w:sz w:val="22"/>
                <w:szCs w:val="24"/>
              </w:rPr>
              <w:t>3.1</w:t>
            </w:r>
          </w:p>
        </w:tc>
        <w:tc>
          <w:tcPr>
            <w:tcW w:w="965" w:type="pct"/>
            <w:vAlign w:val="center"/>
          </w:tcPr>
          <w:p>
            <w:pPr>
              <w:pStyle w:val="10"/>
              <w:spacing w:line="360" w:lineRule="auto"/>
              <w:jc w:val="center"/>
              <w:rPr>
                <w:rFonts w:cs="仿宋" w:asciiTheme="minorEastAsia" w:hAnsiTheme="minorEastAsia"/>
                <w:sz w:val="22"/>
                <w:szCs w:val="24"/>
              </w:rPr>
            </w:pPr>
            <w:r>
              <w:rPr>
                <w:rFonts w:hint="eastAsia" w:cs="仿宋" w:asciiTheme="minorEastAsia" w:hAnsiTheme="minorEastAsia"/>
                <w:sz w:val="22"/>
                <w:szCs w:val="24"/>
              </w:rPr>
              <w:t>资金来源</w:t>
            </w:r>
          </w:p>
        </w:tc>
        <w:tc>
          <w:tcPr>
            <w:tcW w:w="3283" w:type="pct"/>
            <w:vAlign w:val="center"/>
          </w:tcPr>
          <w:p>
            <w:pPr>
              <w:pStyle w:val="10"/>
              <w:spacing w:line="360" w:lineRule="auto"/>
              <w:rPr>
                <w:rFonts w:cs="仿宋" w:asciiTheme="minorEastAsia" w:hAnsiTheme="minorEastAsia"/>
                <w:sz w:val="22"/>
                <w:szCs w:val="24"/>
              </w:rPr>
            </w:pPr>
            <w:r>
              <w:rPr>
                <w:rFonts w:hint="eastAsia" w:cs="仿宋" w:asciiTheme="minorEastAsia" w:hAnsiTheme="minorEastAsia"/>
                <w:sz w:val="22"/>
                <w:szCs w:val="24"/>
              </w:rPr>
              <w:t>财政</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jc w:val="center"/>
        </w:trPr>
        <w:tc>
          <w:tcPr>
            <w:tcW w:w="353" w:type="pct"/>
            <w:vAlign w:val="center"/>
          </w:tcPr>
          <w:p>
            <w:pPr>
              <w:pStyle w:val="10"/>
              <w:spacing w:line="360" w:lineRule="auto"/>
              <w:jc w:val="center"/>
              <w:rPr>
                <w:rFonts w:cs="仿宋" w:asciiTheme="minorEastAsia" w:hAnsiTheme="minorEastAsia"/>
                <w:sz w:val="22"/>
                <w:szCs w:val="24"/>
              </w:rPr>
            </w:pPr>
            <w:r>
              <w:rPr>
                <w:rFonts w:hint="eastAsia" w:cs="仿宋" w:asciiTheme="minorEastAsia" w:hAnsiTheme="minorEastAsia"/>
                <w:sz w:val="22"/>
                <w:szCs w:val="24"/>
              </w:rPr>
              <w:t>5</w:t>
            </w:r>
          </w:p>
        </w:tc>
        <w:tc>
          <w:tcPr>
            <w:tcW w:w="397" w:type="pct"/>
            <w:vAlign w:val="center"/>
          </w:tcPr>
          <w:p>
            <w:pPr>
              <w:pStyle w:val="10"/>
              <w:spacing w:line="360" w:lineRule="auto"/>
              <w:jc w:val="center"/>
              <w:rPr>
                <w:rFonts w:cs="仿宋" w:asciiTheme="minorEastAsia" w:hAnsiTheme="minorEastAsia"/>
                <w:sz w:val="22"/>
                <w:szCs w:val="24"/>
              </w:rPr>
            </w:pPr>
            <w:r>
              <w:rPr>
                <w:rFonts w:hint="eastAsia" w:cs="仿宋" w:asciiTheme="minorEastAsia" w:hAnsiTheme="minorEastAsia"/>
                <w:sz w:val="22"/>
                <w:szCs w:val="24"/>
              </w:rPr>
              <w:t>4.7</w:t>
            </w:r>
          </w:p>
        </w:tc>
        <w:tc>
          <w:tcPr>
            <w:tcW w:w="965" w:type="pct"/>
            <w:vAlign w:val="center"/>
          </w:tcPr>
          <w:p>
            <w:pPr>
              <w:pStyle w:val="10"/>
              <w:spacing w:line="360" w:lineRule="auto"/>
              <w:jc w:val="center"/>
              <w:rPr>
                <w:rFonts w:cs="仿宋" w:asciiTheme="minorEastAsia" w:hAnsiTheme="minorEastAsia"/>
                <w:sz w:val="22"/>
                <w:szCs w:val="24"/>
              </w:rPr>
            </w:pPr>
            <w:r>
              <w:rPr>
                <w:rFonts w:hint="eastAsia" w:cs="仿宋" w:asciiTheme="minorEastAsia" w:hAnsiTheme="minorEastAsia"/>
                <w:sz w:val="22"/>
                <w:szCs w:val="24"/>
              </w:rPr>
              <w:t>投标供应商资格要求</w:t>
            </w:r>
          </w:p>
        </w:tc>
        <w:tc>
          <w:tcPr>
            <w:tcW w:w="3283" w:type="pct"/>
            <w:vAlign w:val="center"/>
          </w:tcPr>
          <w:p>
            <w:pPr>
              <w:spacing w:line="300" w:lineRule="auto"/>
              <w:rPr>
                <w:rFonts w:cs="仿宋" w:asciiTheme="minorEastAsia" w:hAnsiTheme="minorEastAsia" w:eastAsiaTheme="minorEastAsia"/>
                <w:sz w:val="22"/>
              </w:rPr>
            </w:pPr>
            <w:r>
              <w:rPr>
                <w:rFonts w:hint="eastAsia" w:cs="仿宋" w:asciiTheme="minorEastAsia" w:hAnsiTheme="minorEastAsia" w:eastAsiaTheme="minorEastAsia"/>
                <w:sz w:val="22"/>
              </w:rPr>
              <w:t xml:space="preserve">详见采购公告“申请人的资格要求” </w:t>
            </w:r>
          </w:p>
          <w:p>
            <w:pPr>
              <w:spacing w:line="400" w:lineRule="exact"/>
              <w:rPr>
                <w:rFonts w:cs="仿宋" w:asciiTheme="minorEastAsia" w:hAnsiTheme="minorEastAsia" w:eastAsiaTheme="minorEastAsia"/>
                <w:sz w:val="22"/>
              </w:rPr>
            </w:pPr>
            <w:r>
              <w:rPr>
                <w:rFonts w:hint="eastAsia" w:cs="仿宋" w:asciiTheme="minorEastAsia" w:hAnsiTheme="minorEastAsia" w:eastAsiaTheme="minorEastAsia"/>
                <w:b/>
                <w:bCs/>
                <w:sz w:val="22"/>
              </w:rPr>
              <w:t>（资格证明文件详见第三部分 投标文件格式）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353" w:type="pct"/>
            <w:vAlign w:val="center"/>
          </w:tcPr>
          <w:p>
            <w:pPr>
              <w:pStyle w:val="10"/>
              <w:spacing w:line="360" w:lineRule="auto"/>
              <w:jc w:val="center"/>
              <w:rPr>
                <w:rFonts w:cs="仿宋" w:asciiTheme="minorEastAsia" w:hAnsiTheme="minorEastAsia"/>
                <w:sz w:val="22"/>
                <w:szCs w:val="24"/>
              </w:rPr>
            </w:pPr>
            <w:r>
              <w:rPr>
                <w:rFonts w:hint="eastAsia" w:cs="仿宋" w:asciiTheme="minorEastAsia" w:hAnsiTheme="minorEastAsia"/>
                <w:sz w:val="22"/>
                <w:szCs w:val="24"/>
              </w:rPr>
              <w:t>6</w:t>
            </w:r>
          </w:p>
        </w:tc>
        <w:tc>
          <w:tcPr>
            <w:tcW w:w="397" w:type="pct"/>
            <w:vAlign w:val="center"/>
          </w:tcPr>
          <w:p>
            <w:pPr>
              <w:pStyle w:val="10"/>
              <w:spacing w:line="360" w:lineRule="auto"/>
              <w:jc w:val="center"/>
              <w:rPr>
                <w:rFonts w:cs="仿宋" w:asciiTheme="minorEastAsia" w:hAnsiTheme="minorEastAsia"/>
                <w:sz w:val="22"/>
                <w:szCs w:val="24"/>
              </w:rPr>
            </w:pPr>
            <w:r>
              <w:rPr>
                <w:rFonts w:hint="eastAsia" w:cs="仿宋" w:asciiTheme="minorEastAsia" w:hAnsiTheme="minorEastAsia"/>
                <w:sz w:val="22"/>
                <w:szCs w:val="24"/>
              </w:rPr>
              <w:t>6.1</w:t>
            </w:r>
          </w:p>
        </w:tc>
        <w:tc>
          <w:tcPr>
            <w:tcW w:w="965" w:type="pct"/>
            <w:vAlign w:val="center"/>
          </w:tcPr>
          <w:p>
            <w:pPr>
              <w:pStyle w:val="10"/>
              <w:spacing w:line="360" w:lineRule="auto"/>
              <w:jc w:val="center"/>
              <w:rPr>
                <w:rFonts w:cs="仿宋" w:asciiTheme="minorEastAsia" w:hAnsiTheme="minorEastAsia"/>
                <w:sz w:val="22"/>
                <w:szCs w:val="24"/>
              </w:rPr>
            </w:pPr>
            <w:r>
              <w:rPr>
                <w:rFonts w:hint="eastAsia" w:cs="仿宋" w:asciiTheme="minorEastAsia" w:hAnsiTheme="minorEastAsia"/>
                <w:sz w:val="22"/>
                <w:szCs w:val="24"/>
              </w:rPr>
              <w:t>踏勘现场</w:t>
            </w:r>
          </w:p>
        </w:tc>
        <w:tc>
          <w:tcPr>
            <w:tcW w:w="3283" w:type="pct"/>
            <w:vAlign w:val="center"/>
          </w:tcPr>
          <w:p>
            <w:pPr>
              <w:pStyle w:val="10"/>
              <w:spacing w:line="360" w:lineRule="auto"/>
              <w:rPr>
                <w:rFonts w:cs="仿宋" w:asciiTheme="minorEastAsia" w:hAnsiTheme="minorEastAsia"/>
                <w:sz w:val="22"/>
                <w:szCs w:val="24"/>
              </w:rPr>
            </w:pPr>
            <w:r>
              <w:rPr>
                <w:rFonts w:hint="eastAsia" w:cs="仿宋" w:asciiTheme="minorEastAsia" w:hAnsiTheme="minorEastAsia"/>
                <w:bCs/>
                <w:sz w:val="22"/>
                <w:szCs w:val="24"/>
              </w:rPr>
              <w:t>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353" w:type="pct"/>
            <w:vAlign w:val="center"/>
          </w:tcPr>
          <w:p>
            <w:pPr>
              <w:pStyle w:val="10"/>
              <w:spacing w:line="360" w:lineRule="auto"/>
              <w:jc w:val="center"/>
              <w:rPr>
                <w:rFonts w:cs="仿宋" w:asciiTheme="minorEastAsia" w:hAnsiTheme="minorEastAsia"/>
                <w:sz w:val="22"/>
                <w:szCs w:val="24"/>
              </w:rPr>
            </w:pPr>
            <w:r>
              <w:rPr>
                <w:rFonts w:hint="eastAsia" w:cs="仿宋" w:asciiTheme="minorEastAsia" w:hAnsiTheme="minorEastAsia"/>
                <w:sz w:val="22"/>
                <w:szCs w:val="24"/>
              </w:rPr>
              <w:t>7</w:t>
            </w:r>
          </w:p>
        </w:tc>
        <w:tc>
          <w:tcPr>
            <w:tcW w:w="397" w:type="pct"/>
            <w:vAlign w:val="center"/>
          </w:tcPr>
          <w:p>
            <w:pPr>
              <w:pStyle w:val="10"/>
              <w:spacing w:line="360" w:lineRule="auto"/>
              <w:jc w:val="center"/>
              <w:rPr>
                <w:rFonts w:cs="仿宋" w:asciiTheme="minorEastAsia" w:hAnsiTheme="minorEastAsia"/>
                <w:sz w:val="22"/>
                <w:szCs w:val="24"/>
              </w:rPr>
            </w:pPr>
            <w:r>
              <w:rPr>
                <w:rFonts w:hint="eastAsia" w:cs="仿宋" w:asciiTheme="minorEastAsia" w:hAnsiTheme="minorEastAsia"/>
                <w:sz w:val="22"/>
                <w:szCs w:val="24"/>
              </w:rPr>
              <w:t>14.1</w:t>
            </w:r>
          </w:p>
        </w:tc>
        <w:tc>
          <w:tcPr>
            <w:tcW w:w="965" w:type="pct"/>
            <w:vAlign w:val="center"/>
          </w:tcPr>
          <w:p>
            <w:pPr>
              <w:pStyle w:val="10"/>
              <w:spacing w:line="360" w:lineRule="auto"/>
              <w:jc w:val="center"/>
              <w:rPr>
                <w:rFonts w:cs="仿宋" w:asciiTheme="minorEastAsia" w:hAnsiTheme="minorEastAsia"/>
                <w:sz w:val="22"/>
                <w:szCs w:val="24"/>
              </w:rPr>
            </w:pPr>
            <w:r>
              <w:rPr>
                <w:rFonts w:hint="eastAsia" w:cs="仿宋" w:asciiTheme="minorEastAsia" w:hAnsiTheme="minorEastAsia"/>
                <w:bCs/>
                <w:sz w:val="22"/>
                <w:szCs w:val="24"/>
              </w:rPr>
              <w:t>投标文件</w:t>
            </w:r>
            <w:r>
              <w:rPr>
                <w:rFonts w:hint="eastAsia" w:cs="仿宋" w:asciiTheme="minorEastAsia" w:hAnsiTheme="minorEastAsia"/>
                <w:sz w:val="22"/>
                <w:szCs w:val="24"/>
              </w:rPr>
              <w:t>有效期</w:t>
            </w:r>
          </w:p>
        </w:tc>
        <w:tc>
          <w:tcPr>
            <w:tcW w:w="3283" w:type="pct"/>
            <w:vAlign w:val="center"/>
          </w:tcPr>
          <w:p>
            <w:pPr>
              <w:pStyle w:val="10"/>
              <w:spacing w:line="360" w:lineRule="auto"/>
              <w:rPr>
                <w:rFonts w:cs="仿宋" w:asciiTheme="minorEastAsia" w:hAnsiTheme="minorEastAsia"/>
                <w:sz w:val="22"/>
                <w:szCs w:val="24"/>
              </w:rPr>
            </w:pPr>
            <w:r>
              <w:rPr>
                <w:rFonts w:hint="eastAsia" w:cs="仿宋" w:asciiTheme="minorEastAsia" w:hAnsiTheme="minorEastAsia"/>
                <w:sz w:val="22"/>
                <w:szCs w:val="24"/>
              </w:rPr>
              <w:t>90天（日历日）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353" w:type="pct"/>
            <w:vAlign w:val="center"/>
          </w:tcPr>
          <w:p>
            <w:pPr>
              <w:pStyle w:val="10"/>
              <w:spacing w:line="360" w:lineRule="auto"/>
              <w:jc w:val="center"/>
              <w:rPr>
                <w:rFonts w:cs="仿宋" w:asciiTheme="minorEastAsia" w:hAnsiTheme="minorEastAsia"/>
                <w:sz w:val="22"/>
                <w:szCs w:val="24"/>
              </w:rPr>
            </w:pPr>
            <w:r>
              <w:rPr>
                <w:rFonts w:hint="eastAsia" w:cs="仿宋" w:asciiTheme="minorEastAsia" w:hAnsiTheme="minorEastAsia"/>
                <w:sz w:val="22"/>
                <w:szCs w:val="24"/>
              </w:rPr>
              <w:t>8</w:t>
            </w:r>
          </w:p>
        </w:tc>
        <w:tc>
          <w:tcPr>
            <w:tcW w:w="397" w:type="pct"/>
            <w:vAlign w:val="center"/>
          </w:tcPr>
          <w:p>
            <w:pPr>
              <w:pStyle w:val="10"/>
              <w:spacing w:line="360" w:lineRule="auto"/>
              <w:jc w:val="center"/>
              <w:rPr>
                <w:rFonts w:cs="仿宋" w:asciiTheme="minorEastAsia" w:hAnsiTheme="minorEastAsia"/>
                <w:sz w:val="22"/>
                <w:szCs w:val="24"/>
              </w:rPr>
            </w:pPr>
            <w:r>
              <w:rPr>
                <w:rFonts w:hint="eastAsia" w:cs="仿宋" w:asciiTheme="minorEastAsia" w:hAnsiTheme="minorEastAsia"/>
                <w:sz w:val="22"/>
                <w:szCs w:val="24"/>
              </w:rPr>
              <w:t>15.2</w:t>
            </w:r>
          </w:p>
        </w:tc>
        <w:tc>
          <w:tcPr>
            <w:tcW w:w="965" w:type="pct"/>
            <w:vAlign w:val="center"/>
          </w:tcPr>
          <w:p>
            <w:pPr>
              <w:pStyle w:val="10"/>
              <w:spacing w:line="360" w:lineRule="auto"/>
              <w:jc w:val="center"/>
              <w:rPr>
                <w:rFonts w:cs="仿宋" w:asciiTheme="minorEastAsia" w:hAnsiTheme="minorEastAsia"/>
                <w:sz w:val="22"/>
                <w:szCs w:val="24"/>
              </w:rPr>
            </w:pPr>
            <w:r>
              <w:rPr>
                <w:rFonts w:hint="eastAsia" w:cs="仿宋" w:asciiTheme="minorEastAsia" w:hAnsiTheme="minorEastAsia"/>
                <w:sz w:val="22"/>
                <w:szCs w:val="24"/>
              </w:rPr>
              <w:t>项目保证金</w:t>
            </w:r>
          </w:p>
        </w:tc>
        <w:tc>
          <w:tcPr>
            <w:tcW w:w="3283" w:type="pct"/>
            <w:vAlign w:val="center"/>
          </w:tcPr>
          <w:p>
            <w:pPr>
              <w:pStyle w:val="10"/>
              <w:spacing w:line="360" w:lineRule="auto"/>
              <w:rPr>
                <w:rFonts w:cs="仿宋" w:asciiTheme="minorEastAsia" w:hAnsiTheme="minorEastAsia"/>
                <w:sz w:val="22"/>
                <w:szCs w:val="24"/>
              </w:rPr>
            </w:pPr>
            <w:r>
              <w:rPr>
                <w:rFonts w:hint="eastAsia" w:cs="仿宋" w:asciiTheme="minorEastAsia" w:hAnsiTheme="minorEastAsia"/>
                <w:sz w:val="22"/>
                <w:szCs w:val="24"/>
              </w:rPr>
              <w:t>本项目不收取项目保证金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353" w:type="pct"/>
            <w:vAlign w:val="center"/>
          </w:tcPr>
          <w:p>
            <w:pPr>
              <w:pStyle w:val="10"/>
              <w:spacing w:line="360" w:lineRule="auto"/>
              <w:jc w:val="center"/>
              <w:rPr>
                <w:rFonts w:cs="仿宋" w:asciiTheme="minorEastAsia" w:hAnsiTheme="minorEastAsia"/>
                <w:sz w:val="22"/>
                <w:szCs w:val="24"/>
              </w:rPr>
            </w:pPr>
            <w:r>
              <w:rPr>
                <w:rFonts w:hint="eastAsia" w:cs="仿宋" w:asciiTheme="minorEastAsia" w:hAnsiTheme="minorEastAsia"/>
                <w:sz w:val="22"/>
                <w:szCs w:val="24"/>
              </w:rPr>
              <w:t>10</w:t>
            </w:r>
          </w:p>
        </w:tc>
        <w:tc>
          <w:tcPr>
            <w:tcW w:w="397" w:type="pct"/>
            <w:vAlign w:val="center"/>
          </w:tcPr>
          <w:p>
            <w:pPr>
              <w:pStyle w:val="10"/>
              <w:spacing w:line="360" w:lineRule="auto"/>
              <w:jc w:val="center"/>
              <w:rPr>
                <w:rFonts w:cs="仿宋" w:asciiTheme="minorEastAsia" w:hAnsiTheme="minorEastAsia"/>
                <w:sz w:val="22"/>
                <w:szCs w:val="24"/>
              </w:rPr>
            </w:pPr>
            <w:r>
              <w:rPr>
                <w:rFonts w:hint="eastAsia" w:cs="仿宋" w:asciiTheme="minorEastAsia" w:hAnsiTheme="minorEastAsia"/>
                <w:sz w:val="22"/>
                <w:szCs w:val="24"/>
              </w:rPr>
              <w:t>17.1</w:t>
            </w:r>
          </w:p>
        </w:tc>
        <w:tc>
          <w:tcPr>
            <w:tcW w:w="965" w:type="pct"/>
            <w:vAlign w:val="center"/>
          </w:tcPr>
          <w:p>
            <w:pPr>
              <w:pStyle w:val="10"/>
              <w:spacing w:line="360" w:lineRule="auto"/>
              <w:jc w:val="center"/>
              <w:rPr>
                <w:rFonts w:cs="仿宋" w:asciiTheme="minorEastAsia" w:hAnsiTheme="minorEastAsia"/>
                <w:sz w:val="22"/>
                <w:szCs w:val="24"/>
              </w:rPr>
            </w:pPr>
            <w:r>
              <w:rPr>
                <w:rFonts w:hint="eastAsia" w:cs="仿宋" w:asciiTheme="minorEastAsia" w:hAnsiTheme="minorEastAsia"/>
                <w:bCs/>
                <w:sz w:val="22"/>
                <w:szCs w:val="24"/>
              </w:rPr>
              <w:t>投标文件</w:t>
            </w:r>
            <w:r>
              <w:rPr>
                <w:rFonts w:hint="eastAsia" w:cs="仿宋" w:asciiTheme="minorEastAsia" w:hAnsiTheme="minorEastAsia"/>
                <w:sz w:val="22"/>
                <w:szCs w:val="24"/>
              </w:rPr>
              <w:t>份数</w:t>
            </w:r>
          </w:p>
        </w:tc>
        <w:tc>
          <w:tcPr>
            <w:tcW w:w="3283" w:type="pct"/>
            <w:vAlign w:val="center"/>
          </w:tcPr>
          <w:p>
            <w:pPr>
              <w:pStyle w:val="10"/>
              <w:rPr>
                <w:rFonts w:cs="仿宋" w:asciiTheme="minorEastAsia" w:hAnsiTheme="minorEastAsia"/>
                <w:sz w:val="22"/>
                <w:szCs w:val="24"/>
              </w:rPr>
            </w:pPr>
            <w:r>
              <w:rPr>
                <w:rFonts w:hint="eastAsia" w:cs="仿宋" w:asciiTheme="minorEastAsia" w:hAnsiTheme="minorEastAsia"/>
                <w:sz w:val="22"/>
                <w:szCs w:val="24"/>
              </w:rPr>
              <w:t>正本2份，副本4份，投标文件正文扫描件电子档1份。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jc w:val="center"/>
        </w:trPr>
        <w:tc>
          <w:tcPr>
            <w:tcW w:w="353" w:type="pct"/>
            <w:vAlign w:val="center"/>
          </w:tcPr>
          <w:p>
            <w:pPr>
              <w:pStyle w:val="10"/>
              <w:spacing w:line="360" w:lineRule="auto"/>
              <w:jc w:val="center"/>
              <w:rPr>
                <w:rFonts w:cs="仿宋" w:asciiTheme="minorEastAsia" w:hAnsiTheme="minorEastAsia"/>
                <w:sz w:val="22"/>
                <w:szCs w:val="24"/>
              </w:rPr>
            </w:pPr>
            <w:r>
              <w:rPr>
                <w:rFonts w:hint="eastAsia" w:cs="仿宋" w:asciiTheme="minorEastAsia" w:hAnsiTheme="minorEastAsia"/>
                <w:sz w:val="22"/>
                <w:szCs w:val="24"/>
              </w:rPr>
              <w:t>11</w:t>
            </w:r>
          </w:p>
        </w:tc>
        <w:tc>
          <w:tcPr>
            <w:tcW w:w="397" w:type="pct"/>
            <w:vAlign w:val="center"/>
          </w:tcPr>
          <w:p>
            <w:pPr>
              <w:pStyle w:val="10"/>
              <w:spacing w:line="360" w:lineRule="auto"/>
              <w:jc w:val="center"/>
              <w:rPr>
                <w:rFonts w:cs="仿宋" w:asciiTheme="minorEastAsia" w:hAnsiTheme="minorEastAsia"/>
                <w:sz w:val="22"/>
                <w:szCs w:val="24"/>
              </w:rPr>
            </w:pPr>
            <w:r>
              <w:rPr>
                <w:rFonts w:hint="eastAsia" w:cs="仿宋" w:asciiTheme="minorEastAsia" w:hAnsiTheme="minorEastAsia"/>
                <w:sz w:val="22"/>
                <w:szCs w:val="24"/>
              </w:rPr>
              <w:t>18.8</w:t>
            </w:r>
          </w:p>
        </w:tc>
        <w:tc>
          <w:tcPr>
            <w:tcW w:w="965" w:type="pct"/>
            <w:vAlign w:val="center"/>
          </w:tcPr>
          <w:p>
            <w:pPr>
              <w:pStyle w:val="10"/>
              <w:spacing w:line="360" w:lineRule="auto"/>
              <w:jc w:val="center"/>
              <w:rPr>
                <w:rFonts w:cs="仿宋" w:asciiTheme="minorEastAsia" w:hAnsiTheme="minorEastAsia"/>
                <w:sz w:val="22"/>
                <w:szCs w:val="24"/>
              </w:rPr>
            </w:pPr>
            <w:r>
              <w:rPr>
                <w:rFonts w:hint="eastAsia" w:cs="仿宋" w:asciiTheme="minorEastAsia" w:hAnsiTheme="minorEastAsia"/>
                <w:sz w:val="22"/>
                <w:szCs w:val="24"/>
              </w:rPr>
              <w:t>开标</w:t>
            </w:r>
          </w:p>
        </w:tc>
        <w:tc>
          <w:tcPr>
            <w:tcW w:w="3283" w:type="pct"/>
            <w:vAlign w:val="center"/>
          </w:tcPr>
          <w:p>
            <w:pPr>
              <w:pStyle w:val="10"/>
              <w:rPr>
                <w:rFonts w:cs="仿宋" w:asciiTheme="minorEastAsia" w:hAnsiTheme="minorEastAsia"/>
                <w:sz w:val="22"/>
                <w:szCs w:val="24"/>
              </w:rPr>
            </w:pPr>
            <w:r>
              <w:rPr>
                <w:rFonts w:hint="eastAsia" w:cs="仿宋" w:asciiTheme="minorEastAsia" w:hAnsiTheme="minorEastAsia"/>
                <w:sz w:val="22"/>
                <w:szCs w:val="24"/>
              </w:rPr>
              <w:t>时间：</w:t>
            </w:r>
            <w:r>
              <w:rPr>
                <w:rFonts w:hint="eastAsia" w:cs="仿宋" w:asciiTheme="minorEastAsia" w:hAnsiTheme="minorEastAsia"/>
                <w:b/>
                <w:snapToGrid w:val="0"/>
                <w:sz w:val="22"/>
                <w:szCs w:val="24"/>
              </w:rPr>
              <w:t>2023年</w:t>
            </w:r>
            <w:r>
              <w:rPr>
                <w:rFonts w:hint="eastAsia" w:cs="仿宋" w:asciiTheme="minorEastAsia" w:hAnsiTheme="minorEastAsia"/>
                <w:b/>
                <w:snapToGrid w:val="0"/>
                <w:sz w:val="22"/>
                <w:szCs w:val="24"/>
                <w:lang w:val="en-US" w:eastAsia="zh-CN"/>
              </w:rPr>
              <w:t>07</w:t>
            </w:r>
            <w:r>
              <w:rPr>
                <w:rFonts w:hint="eastAsia" w:cs="仿宋" w:asciiTheme="minorEastAsia" w:hAnsiTheme="minorEastAsia"/>
                <w:b/>
                <w:snapToGrid w:val="0"/>
                <w:sz w:val="22"/>
                <w:szCs w:val="24"/>
              </w:rPr>
              <w:t>月</w:t>
            </w:r>
            <w:r>
              <w:rPr>
                <w:rFonts w:hint="eastAsia" w:cs="仿宋" w:asciiTheme="minorEastAsia" w:hAnsiTheme="minorEastAsia"/>
                <w:b/>
                <w:snapToGrid w:val="0"/>
                <w:sz w:val="22"/>
                <w:szCs w:val="24"/>
                <w:lang w:val="en-US" w:eastAsia="zh-CN"/>
              </w:rPr>
              <w:t>25</w:t>
            </w:r>
            <w:r>
              <w:rPr>
                <w:rFonts w:hint="eastAsia" w:cs="仿宋" w:asciiTheme="minorEastAsia" w:hAnsiTheme="minorEastAsia"/>
                <w:b/>
                <w:snapToGrid w:val="0"/>
                <w:sz w:val="22"/>
                <w:szCs w:val="24"/>
              </w:rPr>
              <w:t>日</w:t>
            </w:r>
            <w:r>
              <w:rPr>
                <w:rFonts w:hint="eastAsia" w:cs="仿宋" w:asciiTheme="minorEastAsia" w:hAnsiTheme="minorEastAsia"/>
                <w:b/>
                <w:snapToGrid w:val="0"/>
                <w:sz w:val="22"/>
                <w:szCs w:val="24"/>
                <w:lang w:val="en-US" w:eastAsia="zh-CN"/>
              </w:rPr>
              <w:t>15</w:t>
            </w:r>
            <w:r>
              <w:rPr>
                <w:rFonts w:hint="eastAsia" w:cs="仿宋" w:asciiTheme="minorEastAsia" w:hAnsiTheme="minorEastAsia"/>
                <w:b/>
                <w:snapToGrid w:val="0"/>
                <w:sz w:val="22"/>
                <w:szCs w:val="24"/>
              </w:rPr>
              <w:t>：</w:t>
            </w:r>
            <w:r>
              <w:rPr>
                <w:rFonts w:hint="eastAsia" w:cs="仿宋" w:asciiTheme="minorEastAsia" w:hAnsiTheme="minorEastAsia"/>
                <w:b/>
                <w:snapToGrid w:val="0"/>
                <w:sz w:val="22"/>
                <w:szCs w:val="24"/>
                <w:lang w:val="en-US" w:eastAsia="zh-CN"/>
              </w:rPr>
              <w:t>0</w:t>
            </w:r>
            <w:r>
              <w:rPr>
                <w:rFonts w:hint="eastAsia" w:cs="仿宋" w:asciiTheme="minorEastAsia" w:hAnsiTheme="minorEastAsia"/>
                <w:b/>
                <w:snapToGrid w:val="0"/>
                <w:sz w:val="22"/>
                <w:szCs w:val="24"/>
              </w:rPr>
              <w:t>0时（北京时间）</w:t>
            </w:r>
          </w:p>
          <w:p>
            <w:pPr>
              <w:pStyle w:val="10"/>
              <w:spacing w:line="360" w:lineRule="auto"/>
              <w:ind w:left="4" w:hanging="4" w:hangingChars="2"/>
              <w:rPr>
                <w:rFonts w:cs="仿宋" w:asciiTheme="minorEastAsia" w:hAnsiTheme="minorEastAsia"/>
                <w:sz w:val="22"/>
                <w:szCs w:val="24"/>
              </w:rPr>
            </w:pPr>
            <w:r>
              <w:rPr>
                <w:rFonts w:hint="eastAsia" w:cs="仿宋" w:asciiTheme="minorEastAsia" w:hAnsiTheme="minorEastAsia"/>
                <w:sz w:val="22"/>
                <w:szCs w:val="24"/>
              </w:rPr>
              <w:t>地点：深圳市福田区民田路171号新华保险大厦903中正招标开标室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jc w:val="center"/>
        </w:trPr>
        <w:tc>
          <w:tcPr>
            <w:tcW w:w="353" w:type="pct"/>
            <w:vAlign w:val="center"/>
          </w:tcPr>
          <w:p>
            <w:pPr>
              <w:pStyle w:val="10"/>
              <w:spacing w:line="360" w:lineRule="auto"/>
              <w:jc w:val="center"/>
              <w:rPr>
                <w:rFonts w:cs="仿宋" w:asciiTheme="minorEastAsia" w:hAnsiTheme="minorEastAsia"/>
                <w:sz w:val="22"/>
                <w:szCs w:val="24"/>
              </w:rPr>
            </w:pPr>
            <w:r>
              <w:rPr>
                <w:rFonts w:hint="eastAsia" w:cs="仿宋" w:asciiTheme="minorEastAsia" w:hAnsiTheme="minorEastAsia"/>
                <w:sz w:val="22"/>
                <w:szCs w:val="24"/>
              </w:rPr>
              <w:t>12</w:t>
            </w:r>
          </w:p>
        </w:tc>
        <w:tc>
          <w:tcPr>
            <w:tcW w:w="397" w:type="pct"/>
            <w:vAlign w:val="center"/>
          </w:tcPr>
          <w:p>
            <w:pPr>
              <w:pStyle w:val="10"/>
              <w:spacing w:line="360" w:lineRule="auto"/>
              <w:jc w:val="center"/>
              <w:rPr>
                <w:rFonts w:cs="仿宋" w:asciiTheme="minorEastAsia" w:hAnsiTheme="minorEastAsia"/>
                <w:sz w:val="22"/>
                <w:szCs w:val="24"/>
              </w:rPr>
            </w:pPr>
            <w:r>
              <w:rPr>
                <w:rFonts w:hint="eastAsia" w:cs="仿宋" w:asciiTheme="minorEastAsia" w:hAnsiTheme="minorEastAsia"/>
                <w:sz w:val="22"/>
                <w:szCs w:val="24"/>
              </w:rPr>
              <w:t>19.2</w:t>
            </w:r>
          </w:p>
        </w:tc>
        <w:tc>
          <w:tcPr>
            <w:tcW w:w="965" w:type="pct"/>
            <w:vAlign w:val="center"/>
          </w:tcPr>
          <w:p>
            <w:pPr>
              <w:pStyle w:val="10"/>
              <w:spacing w:line="360" w:lineRule="auto"/>
              <w:jc w:val="center"/>
              <w:rPr>
                <w:rFonts w:cs="仿宋" w:asciiTheme="minorEastAsia" w:hAnsiTheme="minorEastAsia"/>
                <w:sz w:val="22"/>
                <w:szCs w:val="24"/>
              </w:rPr>
            </w:pPr>
            <w:r>
              <w:rPr>
                <w:rFonts w:hint="eastAsia" w:cs="仿宋" w:asciiTheme="minorEastAsia" w:hAnsiTheme="minorEastAsia"/>
                <w:bCs/>
                <w:sz w:val="22"/>
                <w:szCs w:val="24"/>
              </w:rPr>
              <w:t>投标文件</w:t>
            </w:r>
            <w:r>
              <w:rPr>
                <w:rFonts w:hint="eastAsia" w:cs="仿宋" w:asciiTheme="minorEastAsia" w:hAnsiTheme="minorEastAsia"/>
                <w:sz w:val="22"/>
                <w:szCs w:val="24"/>
              </w:rPr>
              <w:t>截止时间</w:t>
            </w:r>
          </w:p>
        </w:tc>
        <w:tc>
          <w:tcPr>
            <w:tcW w:w="3283" w:type="pct"/>
            <w:vAlign w:val="center"/>
          </w:tcPr>
          <w:p>
            <w:pPr>
              <w:pStyle w:val="10"/>
              <w:spacing w:line="360" w:lineRule="auto"/>
              <w:rPr>
                <w:rFonts w:cs="仿宋" w:asciiTheme="minorEastAsia" w:hAnsiTheme="minorEastAsia"/>
                <w:b/>
                <w:sz w:val="22"/>
                <w:szCs w:val="24"/>
              </w:rPr>
            </w:pPr>
            <w:r>
              <w:rPr>
                <w:rFonts w:hint="eastAsia" w:cs="仿宋" w:asciiTheme="minorEastAsia" w:hAnsiTheme="minorEastAsia"/>
                <w:b/>
                <w:snapToGrid w:val="0"/>
                <w:sz w:val="22"/>
                <w:szCs w:val="24"/>
              </w:rPr>
              <w:t>2023年</w:t>
            </w:r>
            <w:r>
              <w:rPr>
                <w:rFonts w:hint="eastAsia" w:cs="仿宋" w:asciiTheme="minorEastAsia" w:hAnsiTheme="minorEastAsia"/>
                <w:b/>
                <w:snapToGrid w:val="0"/>
                <w:sz w:val="22"/>
                <w:szCs w:val="24"/>
                <w:lang w:val="en-US" w:eastAsia="zh-CN"/>
              </w:rPr>
              <w:t>07</w:t>
            </w:r>
            <w:r>
              <w:rPr>
                <w:rFonts w:hint="eastAsia" w:cs="仿宋" w:asciiTheme="minorEastAsia" w:hAnsiTheme="minorEastAsia"/>
                <w:b/>
                <w:snapToGrid w:val="0"/>
                <w:sz w:val="22"/>
                <w:szCs w:val="24"/>
              </w:rPr>
              <w:t>月</w:t>
            </w:r>
            <w:r>
              <w:rPr>
                <w:rFonts w:hint="eastAsia" w:cs="仿宋" w:asciiTheme="minorEastAsia" w:hAnsiTheme="minorEastAsia"/>
                <w:b/>
                <w:snapToGrid w:val="0"/>
                <w:sz w:val="22"/>
                <w:szCs w:val="24"/>
                <w:lang w:val="en-US" w:eastAsia="zh-CN"/>
              </w:rPr>
              <w:t>25</w:t>
            </w:r>
            <w:r>
              <w:rPr>
                <w:rFonts w:hint="eastAsia" w:cs="仿宋" w:asciiTheme="minorEastAsia" w:hAnsiTheme="minorEastAsia"/>
                <w:b/>
                <w:snapToGrid w:val="0"/>
                <w:sz w:val="22"/>
                <w:szCs w:val="24"/>
              </w:rPr>
              <w:t>日1</w:t>
            </w:r>
            <w:r>
              <w:rPr>
                <w:rFonts w:hint="eastAsia" w:cs="仿宋" w:asciiTheme="minorEastAsia" w:hAnsiTheme="minorEastAsia"/>
                <w:b/>
                <w:snapToGrid w:val="0"/>
                <w:sz w:val="22"/>
                <w:szCs w:val="24"/>
                <w:lang w:val="en-US" w:eastAsia="zh-CN"/>
              </w:rPr>
              <w:t>5</w:t>
            </w:r>
            <w:r>
              <w:rPr>
                <w:rFonts w:hint="eastAsia" w:cs="仿宋" w:asciiTheme="minorEastAsia" w:hAnsiTheme="minorEastAsia"/>
                <w:b/>
                <w:snapToGrid w:val="0"/>
                <w:sz w:val="22"/>
                <w:szCs w:val="24"/>
              </w:rPr>
              <w:t>：</w:t>
            </w:r>
            <w:r>
              <w:rPr>
                <w:rFonts w:hint="eastAsia" w:cs="仿宋" w:asciiTheme="minorEastAsia" w:hAnsiTheme="minorEastAsia"/>
                <w:b/>
                <w:snapToGrid w:val="0"/>
                <w:sz w:val="22"/>
                <w:szCs w:val="24"/>
                <w:lang w:val="en-US" w:eastAsia="zh-CN"/>
              </w:rPr>
              <w:t>0</w:t>
            </w:r>
            <w:r>
              <w:rPr>
                <w:rFonts w:hint="eastAsia" w:cs="仿宋" w:asciiTheme="minorEastAsia" w:hAnsiTheme="minorEastAsia"/>
                <w:b/>
                <w:snapToGrid w:val="0"/>
                <w:sz w:val="22"/>
                <w:szCs w:val="24"/>
              </w:rPr>
              <w:t>0时（北京时间）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353" w:type="pct"/>
            <w:vAlign w:val="center"/>
          </w:tcPr>
          <w:p>
            <w:pPr>
              <w:pStyle w:val="10"/>
              <w:spacing w:line="360" w:lineRule="auto"/>
              <w:jc w:val="center"/>
              <w:rPr>
                <w:rFonts w:cs="仿宋" w:asciiTheme="minorEastAsia" w:hAnsiTheme="minorEastAsia"/>
                <w:sz w:val="22"/>
                <w:szCs w:val="24"/>
              </w:rPr>
            </w:pPr>
            <w:r>
              <w:rPr>
                <w:rFonts w:hint="eastAsia" w:cs="仿宋" w:asciiTheme="minorEastAsia" w:hAnsiTheme="minorEastAsia"/>
                <w:sz w:val="22"/>
                <w:szCs w:val="24"/>
              </w:rPr>
              <w:t>13</w:t>
            </w:r>
          </w:p>
        </w:tc>
        <w:tc>
          <w:tcPr>
            <w:tcW w:w="397" w:type="pct"/>
            <w:vAlign w:val="center"/>
          </w:tcPr>
          <w:p>
            <w:pPr>
              <w:pStyle w:val="10"/>
              <w:spacing w:line="360" w:lineRule="auto"/>
              <w:jc w:val="center"/>
              <w:rPr>
                <w:rFonts w:cs="仿宋" w:asciiTheme="minorEastAsia" w:hAnsiTheme="minorEastAsia"/>
                <w:sz w:val="22"/>
                <w:szCs w:val="24"/>
              </w:rPr>
            </w:pPr>
            <w:r>
              <w:rPr>
                <w:rFonts w:hint="eastAsia" w:cs="仿宋" w:asciiTheme="minorEastAsia" w:hAnsiTheme="minorEastAsia"/>
                <w:sz w:val="22"/>
                <w:szCs w:val="24"/>
              </w:rPr>
              <w:t>26.5</w:t>
            </w:r>
          </w:p>
        </w:tc>
        <w:tc>
          <w:tcPr>
            <w:tcW w:w="965" w:type="pct"/>
            <w:vAlign w:val="center"/>
          </w:tcPr>
          <w:p>
            <w:pPr>
              <w:pStyle w:val="10"/>
              <w:spacing w:line="360" w:lineRule="auto"/>
              <w:jc w:val="center"/>
              <w:rPr>
                <w:rFonts w:cs="仿宋" w:asciiTheme="minorEastAsia" w:hAnsiTheme="minorEastAsia"/>
                <w:sz w:val="22"/>
                <w:szCs w:val="24"/>
              </w:rPr>
            </w:pPr>
            <w:r>
              <w:rPr>
                <w:rFonts w:hint="eastAsia" w:cs="仿宋" w:asciiTheme="minorEastAsia" w:hAnsiTheme="minorEastAsia"/>
                <w:sz w:val="22"/>
                <w:szCs w:val="24"/>
              </w:rPr>
              <w:t>评审方法</w:t>
            </w:r>
          </w:p>
        </w:tc>
        <w:tc>
          <w:tcPr>
            <w:tcW w:w="3283" w:type="pct"/>
            <w:vAlign w:val="center"/>
          </w:tcPr>
          <w:p>
            <w:pPr>
              <w:pStyle w:val="10"/>
              <w:spacing w:line="360" w:lineRule="auto"/>
              <w:rPr>
                <w:rFonts w:cs="仿宋" w:asciiTheme="minorEastAsia" w:hAnsiTheme="minorEastAsia"/>
                <w:sz w:val="22"/>
                <w:szCs w:val="24"/>
              </w:rPr>
            </w:pPr>
            <w:r>
              <w:rPr>
                <w:rFonts w:hint="eastAsia" w:cs="仿宋" w:asciiTheme="minorEastAsia" w:hAnsiTheme="minorEastAsia"/>
                <w:sz w:val="22"/>
                <w:szCs w:val="24"/>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jc w:val="center"/>
        </w:trPr>
        <w:tc>
          <w:tcPr>
            <w:tcW w:w="353" w:type="pct"/>
            <w:vAlign w:val="center"/>
          </w:tcPr>
          <w:p>
            <w:pPr>
              <w:pStyle w:val="10"/>
              <w:spacing w:line="360" w:lineRule="auto"/>
              <w:jc w:val="center"/>
              <w:rPr>
                <w:rFonts w:cs="仿宋" w:asciiTheme="minorEastAsia" w:hAnsiTheme="minorEastAsia"/>
                <w:sz w:val="22"/>
                <w:szCs w:val="24"/>
              </w:rPr>
            </w:pPr>
            <w:r>
              <w:rPr>
                <w:rFonts w:hint="eastAsia" w:cs="仿宋" w:asciiTheme="minorEastAsia" w:hAnsiTheme="minorEastAsia"/>
                <w:sz w:val="22"/>
                <w:szCs w:val="24"/>
              </w:rPr>
              <w:t>14</w:t>
            </w:r>
          </w:p>
        </w:tc>
        <w:tc>
          <w:tcPr>
            <w:tcW w:w="397" w:type="pct"/>
            <w:vAlign w:val="center"/>
          </w:tcPr>
          <w:p>
            <w:pPr>
              <w:pStyle w:val="10"/>
              <w:spacing w:line="360" w:lineRule="auto"/>
              <w:jc w:val="center"/>
              <w:rPr>
                <w:rFonts w:cs="仿宋" w:asciiTheme="minorEastAsia" w:hAnsiTheme="minorEastAsia"/>
                <w:sz w:val="22"/>
                <w:szCs w:val="24"/>
              </w:rPr>
            </w:pPr>
            <w:r>
              <w:rPr>
                <w:rFonts w:hint="eastAsia" w:cs="仿宋" w:asciiTheme="minorEastAsia" w:hAnsiTheme="minorEastAsia"/>
                <w:sz w:val="22"/>
                <w:szCs w:val="24"/>
              </w:rPr>
              <w:t>33.1</w:t>
            </w:r>
          </w:p>
        </w:tc>
        <w:tc>
          <w:tcPr>
            <w:tcW w:w="965" w:type="pct"/>
            <w:vAlign w:val="center"/>
          </w:tcPr>
          <w:p>
            <w:pPr>
              <w:pStyle w:val="10"/>
              <w:spacing w:line="340" w:lineRule="exact"/>
              <w:jc w:val="center"/>
              <w:rPr>
                <w:rFonts w:cs="仿宋" w:asciiTheme="minorEastAsia" w:hAnsiTheme="minorEastAsia"/>
                <w:sz w:val="22"/>
                <w:szCs w:val="24"/>
              </w:rPr>
            </w:pPr>
            <w:r>
              <w:rPr>
                <w:rFonts w:hint="eastAsia" w:cs="仿宋" w:asciiTheme="minorEastAsia" w:hAnsiTheme="minorEastAsia"/>
                <w:sz w:val="22"/>
                <w:szCs w:val="24"/>
              </w:rPr>
              <w:t>采购代理服务费</w:t>
            </w:r>
          </w:p>
        </w:tc>
        <w:tc>
          <w:tcPr>
            <w:tcW w:w="3283" w:type="pct"/>
            <w:vAlign w:val="center"/>
          </w:tcPr>
          <w:p>
            <w:pPr>
              <w:pStyle w:val="10"/>
              <w:spacing w:line="340" w:lineRule="exact"/>
              <w:rPr>
                <w:rFonts w:cs="仿宋" w:asciiTheme="minorEastAsia" w:hAnsiTheme="minorEastAsia"/>
                <w:sz w:val="22"/>
                <w:szCs w:val="24"/>
              </w:rPr>
            </w:pPr>
            <w:r>
              <w:rPr>
                <w:rFonts w:hint="eastAsia" w:cs="仿宋" w:asciiTheme="minorEastAsia" w:hAnsiTheme="minorEastAsia"/>
                <w:sz w:val="22"/>
                <w:szCs w:val="24"/>
              </w:rPr>
              <w:t>采购代理机构按中标金额的一定比例向中标人收取，最低收取人民币5000元。</w:t>
            </w:r>
          </w:p>
          <w:p>
            <w:pPr>
              <w:pStyle w:val="10"/>
              <w:spacing w:line="340" w:lineRule="exact"/>
              <w:rPr>
                <w:rFonts w:cs="仿宋" w:asciiTheme="minorEastAsia" w:hAnsiTheme="minorEastAsia"/>
                <w:sz w:val="22"/>
                <w:szCs w:val="24"/>
              </w:rPr>
            </w:pPr>
            <w:r>
              <w:rPr>
                <w:rFonts w:hint="eastAsia" w:cs="仿宋" w:asciiTheme="minorEastAsia" w:hAnsiTheme="minorEastAsia"/>
                <w:sz w:val="22"/>
                <w:szCs w:val="24"/>
              </w:rPr>
              <w:t>（详见“第五部分-通用条款（投标须知）第33条款”）</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353" w:type="pct"/>
            <w:vAlign w:val="center"/>
          </w:tcPr>
          <w:p>
            <w:pPr>
              <w:pStyle w:val="10"/>
              <w:spacing w:line="360" w:lineRule="auto"/>
              <w:jc w:val="center"/>
              <w:rPr>
                <w:rFonts w:cs="仿宋" w:asciiTheme="minorEastAsia" w:hAnsiTheme="minorEastAsia"/>
                <w:sz w:val="22"/>
                <w:szCs w:val="24"/>
              </w:rPr>
            </w:pPr>
            <w:r>
              <w:rPr>
                <w:rFonts w:hint="eastAsia" w:cs="仿宋" w:asciiTheme="minorEastAsia" w:hAnsiTheme="minorEastAsia"/>
                <w:sz w:val="22"/>
                <w:szCs w:val="24"/>
              </w:rPr>
              <w:t>15</w:t>
            </w:r>
          </w:p>
        </w:tc>
        <w:tc>
          <w:tcPr>
            <w:tcW w:w="397" w:type="pct"/>
            <w:vAlign w:val="center"/>
          </w:tcPr>
          <w:p>
            <w:pPr>
              <w:pStyle w:val="10"/>
              <w:spacing w:line="360" w:lineRule="auto"/>
              <w:jc w:val="center"/>
              <w:rPr>
                <w:rFonts w:cs="仿宋" w:asciiTheme="minorEastAsia" w:hAnsiTheme="minorEastAsia"/>
                <w:sz w:val="22"/>
                <w:szCs w:val="24"/>
              </w:rPr>
            </w:pPr>
          </w:p>
        </w:tc>
        <w:tc>
          <w:tcPr>
            <w:tcW w:w="965" w:type="pct"/>
            <w:vAlign w:val="center"/>
          </w:tcPr>
          <w:p>
            <w:pPr>
              <w:pStyle w:val="10"/>
              <w:spacing w:line="340" w:lineRule="exact"/>
              <w:jc w:val="center"/>
              <w:rPr>
                <w:rFonts w:cs="仿宋" w:asciiTheme="minorEastAsia" w:hAnsiTheme="minorEastAsia"/>
                <w:sz w:val="22"/>
                <w:szCs w:val="24"/>
              </w:rPr>
            </w:pPr>
            <w:r>
              <w:rPr>
                <w:rFonts w:hint="eastAsia" w:cs="仿宋" w:asciiTheme="minorEastAsia" w:hAnsiTheme="minorEastAsia"/>
                <w:sz w:val="22"/>
                <w:szCs w:val="24"/>
              </w:rPr>
              <w:t>采购控制金额</w:t>
            </w:r>
          </w:p>
          <w:p>
            <w:pPr>
              <w:pStyle w:val="10"/>
              <w:spacing w:line="340" w:lineRule="exact"/>
              <w:jc w:val="center"/>
              <w:rPr>
                <w:rFonts w:cs="仿宋" w:asciiTheme="minorEastAsia" w:hAnsiTheme="minorEastAsia"/>
                <w:sz w:val="22"/>
                <w:szCs w:val="24"/>
              </w:rPr>
            </w:pPr>
            <w:r>
              <w:rPr>
                <w:rFonts w:hint="eastAsia" w:cs="仿宋" w:asciiTheme="minorEastAsia" w:hAnsiTheme="minorEastAsia"/>
                <w:sz w:val="22"/>
                <w:szCs w:val="24"/>
              </w:rPr>
              <w:t>（最高限价）</w:t>
            </w:r>
          </w:p>
        </w:tc>
        <w:tc>
          <w:tcPr>
            <w:tcW w:w="3283" w:type="pct"/>
            <w:vAlign w:val="center"/>
          </w:tcPr>
          <w:p>
            <w:pPr>
              <w:pStyle w:val="10"/>
              <w:spacing w:line="340" w:lineRule="exact"/>
              <w:rPr>
                <w:rFonts w:cs="仿宋" w:asciiTheme="minorEastAsia" w:hAnsiTheme="minorEastAsia"/>
                <w:b/>
                <w:sz w:val="22"/>
                <w:szCs w:val="24"/>
              </w:rPr>
            </w:pPr>
            <w:r>
              <w:rPr>
                <w:rFonts w:hint="eastAsia" w:cs="仿宋" w:asciiTheme="minorEastAsia" w:hAnsiTheme="minorEastAsia"/>
                <w:b/>
                <w:sz w:val="22"/>
                <w:szCs w:val="24"/>
              </w:rPr>
              <w:t>人民币21.53522万元</w:t>
            </w:r>
          </w:p>
        </w:tc>
      </w:tr>
    </w:tbl>
    <w:p>
      <w:pPr>
        <w:jc w:val="center"/>
        <w:rPr>
          <w:rFonts w:ascii="仿宋" w:hAnsi="仿宋" w:eastAsia="仿宋"/>
          <w:b/>
          <w:sz w:val="36"/>
          <w:szCs w:val="32"/>
        </w:rPr>
      </w:pPr>
      <w:r>
        <w:rPr>
          <w:rFonts w:asciiTheme="minorEastAsia" w:hAnsiTheme="minorEastAsia" w:eastAsiaTheme="minorEastAsia"/>
        </w:rPr>
        <w:br w:type="page"/>
      </w:r>
      <w:r>
        <w:rPr>
          <w:rFonts w:hint="eastAsia" w:ascii="仿宋" w:hAnsi="仿宋" w:eastAsia="仿宋"/>
          <w:b/>
          <w:sz w:val="36"/>
          <w:szCs w:val="32"/>
        </w:rPr>
        <w:t>投标须知前附件</w:t>
      </w:r>
    </w:p>
    <w:p>
      <w:pPr>
        <w:adjustRightInd w:val="0"/>
        <w:spacing w:line="360" w:lineRule="auto"/>
        <w:ind w:firstLine="480" w:firstLineChars="200"/>
        <w:rPr>
          <w:rFonts w:ascii="仿宋" w:hAnsi="仿宋" w:eastAsia="仿宋"/>
          <w:snapToGrid w:val="0"/>
          <w:kern w:val="0"/>
          <w:sz w:val="24"/>
          <w:szCs w:val="24"/>
        </w:rPr>
      </w:pPr>
    </w:p>
    <w:p>
      <w:pPr>
        <w:adjustRightInd w:val="0"/>
        <w:spacing w:line="360" w:lineRule="auto"/>
        <w:ind w:firstLine="424" w:firstLineChars="201"/>
        <w:rPr>
          <w:rFonts w:ascii="宋体" w:hAnsi="宋体"/>
          <w:b/>
          <w:snapToGrid w:val="0"/>
          <w:kern w:val="0"/>
          <w:szCs w:val="24"/>
        </w:rPr>
      </w:pPr>
      <w:r>
        <w:rPr>
          <w:rFonts w:hint="eastAsia" w:ascii="宋体" w:hAnsi="宋体"/>
          <w:b/>
          <w:snapToGrid w:val="0"/>
          <w:kern w:val="0"/>
          <w:szCs w:val="24"/>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pPr>
        <w:adjustRightInd w:val="0"/>
        <w:spacing w:line="360" w:lineRule="auto"/>
        <w:ind w:firstLine="424" w:firstLineChars="201"/>
        <w:rPr>
          <w:rFonts w:ascii="宋体" w:hAnsi="宋体"/>
          <w:b/>
          <w:snapToGrid w:val="0"/>
          <w:kern w:val="0"/>
          <w:szCs w:val="24"/>
        </w:rPr>
      </w:pPr>
      <w:r>
        <w:rPr>
          <w:rFonts w:hint="eastAsia" w:ascii="宋体" w:hAnsi="宋体"/>
          <w:b/>
          <w:snapToGrid w:val="0"/>
          <w:kern w:val="0"/>
          <w:szCs w:val="24"/>
        </w:rPr>
        <w:t>请评委重点审查供应商是否存在《深圳经济特区政府采购条例实施细则》第七十九条规定的串通投标情形：</w:t>
      </w:r>
    </w:p>
    <w:p>
      <w:pPr>
        <w:adjustRightInd w:val="0"/>
        <w:spacing w:line="360" w:lineRule="auto"/>
        <w:ind w:firstLine="424" w:firstLineChars="201"/>
        <w:rPr>
          <w:rFonts w:ascii="宋体" w:hAnsi="宋体"/>
          <w:b/>
          <w:snapToGrid w:val="0"/>
          <w:kern w:val="0"/>
          <w:szCs w:val="24"/>
        </w:rPr>
      </w:pPr>
      <w:r>
        <w:rPr>
          <w:rFonts w:hint="eastAsia" w:ascii="宋体" w:hAnsi="宋体"/>
          <w:b/>
          <w:snapToGrid w:val="0"/>
          <w:kern w:val="0"/>
          <w:szCs w:val="24"/>
        </w:rPr>
        <w:t>（一）投标供应商之间相互约定给予未中标的供应商利益补偿；</w:t>
      </w:r>
    </w:p>
    <w:p>
      <w:pPr>
        <w:adjustRightInd w:val="0"/>
        <w:spacing w:line="360" w:lineRule="auto"/>
        <w:ind w:firstLine="424" w:firstLineChars="201"/>
        <w:rPr>
          <w:rFonts w:ascii="宋体" w:hAnsi="宋体"/>
          <w:b/>
          <w:snapToGrid w:val="0"/>
          <w:kern w:val="0"/>
          <w:szCs w:val="24"/>
        </w:rPr>
      </w:pPr>
      <w:r>
        <w:rPr>
          <w:rFonts w:hint="eastAsia" w:ascii="宋体" w:hAnsi="宋体"/>
          <w:b/>
          <w:snapToGrid w:val="0"/>
          <w:kern w:val="0"/>
          <w:szCs w:val="24"/>
        </w:rPr>
        <w:t>（二）不同投标供应商的法定代表人、主要经营负责人、项目投标授权代表人、项目负责人、主要技术人员为同一人、属同一单位或者在同一单位缴纳社会保险；</w:t>
      </w:r>
    </w:p>
    <w:p>
      <w:pPr>
        <w:adjustRightInd w:val="0"/>
        <w:spacing w:line="360" w:lineRule="auto"/>
        <w:ind w:firstLine="424" w:firstLineChars="201"/>
        <w:rPr>
          <w:rFonts w:ascii="宋体" w:hAnsi="宋体"/>
          <w:b/>
          <w:snapToGrid w:val="0"/>
          <w:kern w:val="0"/>
          <w:szCs w:val="24"/>
        </w:rPr>
      </w:pPr>
      <w:r>
        <w:rPr>
          <w:rFonts w:hint="eastAsia" w:ascii="宋体" w:hAnsi="宋体"/>
          <w:b/>
          <w:snapToGrid w:val="0"/>
          <w:kern w:val="0"/>
          <w:szCs w:val="24"/>
        </w:rPr>
        <w:t>（三）不同投标供应商的投标文件由同一单位或者同一人编制，或者由同一人分阶段参与编制的；</w:t>
      </w:r>
    </w:p>
    <w:p>
      <w:pPr>
        <w:adjustRightInd w:val="0"/>
        <w:spacing w:line="360" w:lineRule="auto"/>
        <w:ind w:firstLine="424" w:firstLineChars="201"/>
        <w:rPr>
          <w:rFonts w:ascii="宋体" w:hAnsi="宋体"/>
          <w:b/>
          <w:snapToGrid w:val="0"/>
          <w:kern w:val="0"/>
          <w:szCs w:val="24"/>
        </w:rPr>
      </w:pPr>
      <w:r>
        <w:rPr>
          <w:rFonts w:hint="eastAsia" w:ascii="宋体" w:hAnsi="宋体"/>
          <w:b/>
          <w:snapToGrid w:val="0"/>
          <w:kern w:val="0"/>
          <w:szCs w:val="24"/>
        </w:rPr>
        <w:t>（四）不同投标供应商的投标文件或部分投标文件相互混装；</w:t>
      </w:r>
    </w:p>
    <w:p>
      <w:pPr>
        <w:adjustRightInd w:val="0"/>
        <w:spacing w:line="360" w:lineRule="auto"/>
        <w:ind w:firstLine="424" w:firstLineChars="201"/>
        <w:rPr>
          <w:rFonts w:ascii="宋体" w:hAnsi="宋体"/>
          <w:b/>
          <w:snapToGrid w:val="0"/>
          <w:kern w:val="0"/>
          <w:szCs w:val="24"/>
        </w:rPr>
      </w:pPr>
      <w:r>
        <w:rPr>
          <w:rFonts w:hint="eastAsia" w:ascii="宋体" w:hAnsi="宋体"/>
          <w:b/>
          <w:snapToGrid w:val="0"/>
          <w:kern w:val="0"/>
          <w:szCs w:val="24"/>
        </w:rPr>
        <w:t>（五）不同投标供应商的投标文件内容存在非正常一致；</w:t>
      </w:r>
    </w:p>
    <w:p>
      <w:pPr>
        <w:adjustRightInd w:val="0"/>
        <w:spacing w:line="360" w:lineRule="auto"/>
        <w:ind w:firstLine="424" w:firstLineChars="201"/>
        <w:rPr>
          <w:rFonts w:ascii="宋体" w:hAnsi="宋体"/>
          <w:b/>
          <w:snapToGrid w:val="0"/>
          <w:kern w:val="0"/>
          <w:szCs w:val="24"/>
        </w:rPr>
      </w:pPr>
      <w:r>
        <w:rPr>
          <w:rFonts w:hint="eastAsia" w:ascii="宋体" w:hAnsi="宋体"/>
          <w:b/>
          <w:snapToGrid w:val="0"/>
          <w:kern w:val="0"/>
          <w:szCs w:val="24"/>
        </w:rPr>
        <w:t>（六）由同一单位工作人员为两家以上（含两家）供应商进行同一项投标活动的；</w:t>
      </w:r>
    </w:p>
    <w:p>
      <w:pPr>
        <w:adjustRightInd w:val="0"/>
        <w:spacing w:line="360" w:lineRule="auto"/>
        <w:ind w:firstLine="424" w:firstLineChars="201"/>
        <w:rPr>
          <w:rFonts w:ascii="宋体" w:hAnsi="宋体"/>
          <w:b/>
          <w:snapToGrid w:val="0"/>
          <w:kern w:val="0"/>
          <w:szCs w:val="24"/>
        </w:rPr>
      </w:pPr>
      <w:r>
        <w:rPr>
          <w:rFonts w:hint="eastAsia" w:ascii="宋体" w:hAnsi="宋体"/>
          <w:b/>
          <w:snapToGrid w:val="0"/>
          <w:kern w:val="0"/>
          <w:szCs w:val="24"/>
        </w:rPr>
        <w:t>（七）主管部门依照法律、法规认定的其他情形。</w:t>
      </w:r>
    </w:p>
    <w:p>
      <w:pPr>
        <w:pStyle w:val="18"/>
        <w:ind w:firstLine="560"/>
      </w:pP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一、资格性审查</w:t>
      </w:r>
    </w:p>
    <w:p>
      <w:pPr>
        <w:numPr>
          <w:ilvl w:val="0"/>
          <w:numId w:val="1"/>
        </w:num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Cs/>
          <w:szCs w:val="21"/>
        </w:rPr>
        <w:t>投标供应商</w:t>
      </w:r>
      <w:r>
        <w:rPr>
          <w:rFonts w:hint="eastAsia" w:asciiTheme="minorEastAsia" w:hAnsiTheme="minorEastAsia" w:eastAsiaTheme="minorEastAsia"/>
          <w:snapToGrid w:val="0"/>
          <w:kern w:val="0"/>
        </w:rPr>
        <w:t>的资格不符合招标文件要求或资格证明文件提供不全。</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二、符合性审查</w:t>
      </w:r>
    </w:p>
    <w:p>
      <w:pPr>
        <w:numPr>
          <w:ilvl w:val="0"/>
          <w:numId w:val="2"/>
        </w:num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投标供应商提供的投标文件数量不符合招标文件要求。</w:t>
      </w:r>
    </w:p>
    <w:p>
      <w:pPr>
        <w:numPr>
          <w:ilvl w:val="0"/>
          <w:numId w:val="2"/>
        </w:num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投标文件未按照招标文件要求制作、密封和标记。</w:t>
      </w:r>
    </w:p>
    <w:p>
      <w:pPr>
        <w:numPr>
          <w:ilvl w:val="0"/>
          <w:numId w:val="2"/>
        </w:num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投标文件有关内容未按招标文件要求加盖投标供应商印章、或未经法定代表人或其委托代理人签字（或盖章）。</w:t>
      </w:r>
    </w:p>
    <w:p>
      <w:pPr>
        <w:numPr>
          <w:ilvl w:val="0"/>
          <w:numId w:val="2"/>
        </w:num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投标文件的关键内容字迹模糊、无法辨认的。</w:t>
      </w:r>
    </w:p>
    <w:p>
      <w:pPr>
        <w:numPr>
          <w:ilvl w:val="0"/>
          <w:numId w:val="2"/>
        </w:num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投标报价有严重缺漏项的。</w:t>
      </w:r>
    </w:p>
    <w:p>
      <w:pPr>
        <w:numPr>
          <w:ilvl w:val="0"/>
          <w:numId w:val="2"/>
        </w:num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未实质性响应招标文件要求的。</w:t>
      </w:r>
    </w:p>
    <w:p>
      <w:pPr>
        <w:numPr>
          <w:ilvl w:val="0"/>
          <w:numId w:val="2"/>
        </w:num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任一项带★的指标未响应或不满足要求。（如有带★号条款）</w:t>
      </w:r>
    </w:p>
    <w:p>
      <w:pPr>
        <w:numPr>
          <w:ilvl w:val="0"/>
          <w:numId w:val="2"/>
        </w:numPr>
        <w:adjustRightInd w:val="0"/>
        <w:spacing w:line="360" w:lineRule="auto"/>
        <w:rPr>
          <w:rFonts w:asciiTheme="minorEastAsia" w:hAnsiTheme="minorEastAsia" w:eastAsiaTheme="minorEastAsia"/>
          <w:snapToGrid w:val="0"/>
          <w:color w:val="FF0000"/>
          <w:kern w:val="0"/>
        </w:rPr>
      </w:pPr>
      <w:r>
        <w:rPr>
          <w:rFonts w:hint="eastAsia" w:asciiTheme="minorEastAsia" w:hAnsiTheme="minorEastAsia" w:eastAsiaTheme="minorEastAsia"/>
          <w:snapToGrid w:val="0"/>
          <w:kern w:val="0"/>
        </w:rPr>
        <w:t>未按招标文件所提供的样式填写</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投标函》。</w:t>
      </w:r>
    </w:p>
    <w:p>
      <w:pPr>
        <w:numPr>
          <w:ilvl w:val="0"/>
          <w:numId w:val="2"/>
        </w:num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将一个项目包拆分投标，对同一货物及服务投标时，同时提供两套或以上的投标方案。</w:t>
      </w:r>
    </w:p>
    <w:p>
      <w:pPr>
        <w:numPr>
          <w:ilvl w:val="0"/>
          <w:numId w:val="2"/>
        </w:num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投标文件附有采购人不能接受的条件。</w:t>
      </w:r>
    </w:p>
    <w:p>
      <w:pPr>
        <w:numPr>
          <w:ilvl w:val="0"/>
          <w:numId w:val="2"/>
        </w:num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投标违规行为：如以他人名义竞标、串通投标或者以其他弄虚作假方式投标的。</w:t>
      </w:r>
    </w:p>
    <w:p>
      <w:pPr>
        <w:numPr>
          <w:ilvl w:val="0"/>
          <w:numId w:val="2"/>
        </w:num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投标总价或单个采购条目的分项报价超过采购预算金额或最高限价的。</w:t>
      </w:r>
    </w:p>
    <w:p>
      <w:pPr>
        <w:numPr>
          <w:ilvl w:val="0"/>
          <w:numId w:val="2"/>
        </w:num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法律、法规规定的其他情形。</w:t>
      </w:r>
      <w:r>
        <w:rPr>
          <w:rFonts w:asciiTheme="minorEastAsia" w:hAnsiTheme="minorEastAsia" w:eastAsiaTheme="minorEastAsia"/>
          <w:b/>
          <w:bCs/>
          <w:sz w:val="32"/>
        </w:rPr>
        <w:br w:type="page"/>
      </w:r>
    </w:p>
    <w:p>
      <w:pPr>
        <w:spacing w:line="360" w:lineRule="auto"/>
        <w:jc w:val="center"/>
        <w:rPr>
          <w:rFonts w:ascii="仿宋" w:hAnsi="仿宋" w:eastAsia="仿宋"/>
          <w:b/>
          <w:sz w:val="36"/>
        </w:rPr>
      </w:pPr>
      <w:r>
        <w:rPr>
          <w:rFonts w:hint="eastAsia" w:ascii="仿宋" w:hAnsi="仿宋" w:eastAsia="仿宋"/>
          <w:b/>
          <w:sz w:val="36"/>
        </w:rPr>
        <w:t>评标信息</w:t>
      </w:r>
    </w:p>
    <w:p>
      <w:pPr>
        <w:spacing w:line="360" w:lineRule="auto"/>
        <w:jc w:val="left"/>
        <w:rPr>
          <w:rFonts w:asciiTheme="minorEastAsia" w:hAnsiTheme="minorEastAsia" w:eastAsiaTheme="minorEastAsia"/>
          <w:b/>
          <w:szCs w:val="21"/>
        </w:rPr>
      </w:pP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b/>
          <w:szCs w:val="21"/>
        </w:rPr>
        <w:t>评标方法：</w:t>
      </w:r>
      <w:r>
        <w:rPr>
          <w:rFonts w:hint="eastAsia" w:asciiTheme="minorEastAsia" w:hAnsiTheme="minorEastAsia" w:eastAsiaTheme="minorEastAsia"/>
          <w:szCs w:val="21"/>
        </w:rPr>
        <w:t>综合评分法。</w:t>
      </w:r>
    </w:p>
    <w:p>
      <w:pPr>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综合评分法，是指投标文件满足招标文件全部实质性要求，且按照评审因素的量化指标评审得分最高的投标供应商为中标候选人的评标方法。</w:t>
      </w:r>
    </w:p>
    <w:tbl>
      <w:tblPr>
        <w:tblStyle w:val="19"/>
        <w:tblW w:w="94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182"/>
        <w:gridCol w:w="709"/>
        <w:gridCol w:w="6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242" w:type="dxa"/>
            <w:tcBorders>
              <w:top w:val="double" w:color="auto" w:sz="4" w:space="0"/>
              <w:left w:val="double" w:color="auto" w:sz="4" w:space="0"/>
              <w:bottom w:val="single" w:color="auto" w:sz="4" w:space="0"/>
            </w:tcBorders>
            <w:shd w:val="clear" w:color="auto" w:fill="8DB3E2"/>
            <w:vAlign w:val="center"/>
          </w:tcPr>
          <w:p>
            <w:pPr>
              <w:keepNext w:val="0"/>
              <w:keepLines w:val="0"/>
              <w:pageBreakBefore w:val="0"/>
              <w:kinsoku/>
              <w:overflowPunct/>
              <w:topLinePunct w:val="0"/>
              <w:autoSpaceDE/>
              <w:autoSpaceDN/>
              <w:bidi w:val="0"/>
              <w:adjustRightInd w:val="0"/>
              <w:snapToGrid w:val="0"/>
              <w:spacing w:line="360" w:lineRule="auto"/>
              <w:jc w:val="center"/>
              <w:rPr>
                <w:rFonts w:cs="仿宋" w:asciiTheme="minorEastAsia" w:hAnsiTheme="minorEastAsia" w:eastAsiaTheme="minorEastAsia"/>
                <w:b/>
                <w:bCs/>
                <w:snapToGrid w:val="0"/>
                <w:kern w:val="0"/>
                <w:szCs w:val="21"/>
              </w:rPr>
            </w:pPr>
            <w:r>
              <w:rPr>
                <w:rFonts w:hint="eastAsia" w:cs="仿宋" w:asciiTheme="minorEastAsia" w:hAnsiTheme="minorEastAsia" w:eastAsiaTheme="minorEastAsia"/>
                <w:b/>
                <w:bCs/>
                <w:snapToGrid w:val="0"/>
                <w:kern w:val="0"/>
                <w:szCs w:val="21"/>
              </w:rPr>
              <w:t>类别</w:t>
            </w:r>
          </w:p>
        </w:tc>
        <w:tc>
          <w:tcPr>
            <w:tcW w:w="1182" w:type="dxa"/>
            <w:tcBorders>
              <w:top w:val="double" w:color="auto" w:sz="4" w:space="0"/>
            </w:tcBorders>
            <w:shd w:val="clear" w:color="auto" w:fill="8DB3E2"/>
            <w:vAlign w:val="center"/>
          </w:tcPr>
          <w:p>
            <w:pPr>
              <w:keepNext w:val="0"/>
              <w:keepLines w:val="0"/>
              <w:pageBreakBefore w:val="0"/>
              <w:kinsoku/>
              <w:overflowPunct/>
              <w:topLinePunct w:val="0"/>
              <w:autoSpaceDE/>
              <w:autoSpaceDN/>
              <w:bidi w:val="0"/>
              <w:adjustRightInd w:val="0"/>
              <w:snapToGrid w:val="0"/>
              <w:spacing w:line="360" w:lineRule="auto"/>
              <w:jc w:val="center"/>
              <w:rPr>
                <w:rFonts w:cs="仿宋" w:asciiTheme="minorEastAsia" w:hAnsiTheme="minorEastAsia" w:eastAsiaTheme="minorEastAsia"/>
                <w:b/>
                <w:bCs/>
                <w:snapToGrid w:val="0"/>
                <w:kern w:val="0"/>
                <w:szCs w:val="21"/>
              </w:rPr>
            </w:pPr>
            <w:r>
              <w:rPr>
                <w:rFonts w:hint="eastAsia" w:cs="仿宋" w:asciiTheme="minorEastAsia" w:hAnsiTheme="minorEastAsia" w:eastAsiaTheme="minorEastAsia"/>
                <w:b/>
                <w:bCs/>
                <w:snapToGrid w:val="0"/>
                <w:kern w:val="0"/>
                <w:szCs w:val="21"/>
              </w:rPr>
              <w:t>评分项目</w:t>
            </w:r>
          </w:p>
        </w:tc>
        <w:tc>
          <w:tcPr>
            <w:tcW w:w="709" w:type="dxa"/>
            <w:tcBorders>
              <w:top w:val="double" w:color="auto" w:sz="4" w:space="0"/>
            </w:tcBorders>
            <w:shd w:val="clear" w:color="auto" w:fill="8DB3E2"/>
            <w:vAlign w:val="center"/>
          </w:tcPr>
          <w:p>
            <w:pPr>
              <w:keepNext w:val="0"/>
              <w:keepLines w:val="0"/>
              <w:pageBreakBefore w:val="0"/>
              <w:widowControl/>
              <w:kinsoku/>
              <w:overflowPunct/>
              <w:topLinePunct w:val="0"/>
              <w:autoSpaceDE/>
              <w:autoSpaceDN/>
              <w:bidi w:val="0"/>
              <w:adjustRightInd w:val="0"/>
              <w:snapToGrid w:val="0"/>
              <w:spacing w:line="360" w:lineRule="auto"/>
              <w:jc w:val="center"/>
              <w:rPr>
                <w:rFonts w:cs="仿宋" w:asciiTheme="minorEastAsia" w:hAnsiTheme="minorEastAsia" w:eastAsiaTheme="minorEastAsia"/>
                <w:snapToGrid w:val="0"/>
                <w:kern w:val="0"/>
                <w:szCs w:val="21"/>
              </w:rPr>
            </w:pPr>
            <w:r>
              <w:rPr>
                <w:rFonts w:hint="eastAsia" w:cs="仿宋" w:asciiTheme="minorEastAsia" w:hAnsiTheme="minorEastAsia" w:eastAsiaTheme="minorEastAsia"/>
                <w:b/>
                <w:bCs/>
                <w:snapToGrid w:val="0"/>
                <w:kern w:val="0"/>
                <w:szCs w:val="21"/>
              </w:rPr>
              <w:t>权重</w:t>
            </w:r>
          </w:p>
        </w:tc>
        <w:tc>
          <w:tcPr>
            <w:tcW w:w="6335" w:type="dxa"/>
            <w:tcBorders>
              <w:top w:val="double" w:color="auto" w:sz="4" w:space="0"/>
              <w:right w:val="double" w:color="auto" w:sz="4" w:space="0"/>
            </w:tcBorders>
            <w:shd w:val="clear" w:color="auto" w:fill="8DB3E2"/>
            <w:vAlign w:val="center"/>
          </w:tcPr>
          <w:p>
            <w:pPr>
              <w:keepNext w:val="0"/>
              <w:keepLines w:val="0"/>
              <w:pageBreakBefore w:val="0"/>
              <w:kinsoku/>
              <w:overflowPunct/>
              <w:topLinePunct w:val="0"/>
              <w:autoSpaceDE/>
              <w:autoSpaceDN/>
              <w:bidi w:val="0"/>
              <w:adjustRightInd w:val="0"/>
              <w:snapToGrid w:val="0"/>
              <w:spacing w:line="360" w:lineRule="auto"/>
              <w:jc w:val="center"/>
              <w:rPr>
                <w:rFonts w:cs="仿宋" w:asciiTheme="minorEastAsia" w:hAnsiTheme="minorEastAsia" w:eastAsiaTheme="minorEastAsia"/>
                <w:b/>
                <w:bCs/>
                <w:snapToGrid w:val="0"/>
                <w:kern w:val="0"/>
                <w:szCs w:val="21"/>
              </w:rPr>
            </w:pPr>
            <w:r>
              <w:rPr>
                <w:rFonts w:hint="eastAsia" w:cs="仿宋" w:asciiTheme="minorEastAsia" w:hAnsiTheme="minorEastAsia" w:eastAsiaTheme="minorEastAsia"/>
                <w:b/>
                <w:bCs/>
                <w:snapToGrid w:val="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tcBorders>
              <w:left w:val="double" w:color="auto" w:sz="4" w:space="0"/>
            </w:tcBorders>
            <w:vAlign w:val="center"/>
          </w:tcPr>
          <w:p>
            <w:pPr>
              <w:keepNext w:val="0"/>
              <w:keepLines w:val="0"/>
              <w:pageBreakBefore w:val="0"/>
              <w:kinsoku/>
              <w:overflowPunct/>
              <w:topLinePunct w:val="0"/>
              <w:autoSpaceDE/>
              <w:autoSpaceDN/>
              <w:bidi w:val="0"/>
              <w:adjustRightInd w:val="0"/>
              <w:spacing w:line="360" w:lineRule="auto"/>
              <w:jc w:val="center"/>
              <w:rPr>
                <w:rFonts w:cs="仿宋" w:asciiTheme="minorEastAsia" w:hAnsiTheme="minorEastAsia" w:eastAsiaTheme="minorEastAsia"/>
                <w:b/>
                <w:bCs/>
                <w:snapToGrid w:val="0"/>
                <w:kern w:val="0"/>
                <w:szCs w:val="21"/>
              </w:rPr>
            </w:pPr>
            <w:r>
              <w:rPr>
                <w:rFonts w:hint="eastAsia" w:cs="仿宋" w:asciiTheme="minorEastAsia" w:hAnsiTheme="minorEastAsia" w:eastAsiaTheme="minorEastAsia"/>
                <w:b/>
                <w:bCs/>
                <w:snapToGrid w:val="0"/>
                <w:kern w:val="0"/>
                <w:szCs w:val="21"/>
              </w:rPr>
              <w:t>价格标（G）</w:t>
            </w:r>
          </w:p>
          <w:p>
            <w:pPr>
              <w:keepNext w:val="0"/>
              <w:keepLines w:val="0"/>
              <w:pageBreakBefore w:val="0"/>
              <w:kinsoku/>
              <w:overflowPunct/>
              <w:topLinePunct w:val="0"/>
              <w:autoSpaceDE/>
              <w:autoSpaceDN/>
              <w:bidi w:val="0"/>
              <w:adjustRightInd w:val="0"/>
              <w:spacing w:line="360" w:lineRule="auto"/>
              <w:jc w:val="center"/>
              <w:rPr>
                <w:rFonts w:cs="仿宋" w:asciiTheme="minorEastAsia" w:hAnsiTheme="minorEastAsia" w:eastAsiaTheme="minorEastAsia"/>
                <w:b/>
                <w:bCs/>
                <w:snapToGrid w:val="0"/>
                <w:kern w:val="0"/>
                <w:szCs w:val="21"/>
              </w:rPr>
            </w:pPr>
            <w:r>
              <w:rPr>
                <w:rFonts w:hint="eastAsia" w:cs="仿宋" w:asciiTheme="minorEastAsia" w:hAnsiTheme="minorEastAsia" w:eastAsiaTheme="minorEastAsia"/>
                <w:b/>
                <w:bCs/>
                <w:snapToGrid w:val="0"/>
                <w:kern w:val="0"/>
                <w:szCs w:val="21"/>
              </w:rPr>
              <w:t>（总分40分）</w:t>
            </w:r>
          </w:p>
        </w:tc>
        <w:tc>
          <w:tcPr>
            <w:tcW w:w="1182" w:type="dxa"/>
            <w:vAlign w:val="center"/>
          </w:tcPr>
          <w:p>
            <w:pPr>
              <w:keepNext w:val="0"/>
              <w:keepLines w:val="0"/>
              <w:pageBreakBefore w:val="0"/>
              <w:kinsoku/>
              <w:overflowPunct/>
              <w:topLinePunct w:val="0"/>
              <w:autoSpaceDE/>
              <w:autoSpaceDN/>
              <w:bidi w:val="0"/>
              <w:adjustRightInd w:val="0"/>
              <w:spacing w:line="360" w:lineRule="auto"/>
              <w:jc w:val="center"/>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投标报价</w:t>
            </w:r>
          </w:p>
        </w:tc>
        <w:tc>
          <w:tcPr>
            <w:tcW w:w="709" w:type="dxa"/>
            <w:vAlign w:val="center"/>
          </w:tcPr>
          <w:p>
            <w:pPr>
              <w:keepNext w:val="0"/>
              <w:keepLines w:val="0"/>
              <w:pageBreakBefore w:val="0"/>
              <w:kinsoku/>
              <w:overflowPunct/>
              <w:topLinePunct w:val="0"/>
              <w:autoSpaceDE/>
              <w:autoSpaceDN/>
              <w:bidi w:val="0"/>
              <w:adjustRightInd w:val="0"/>
              <w:spacing w:line="360" w:lineRule="auto"/>
              <w:jc w:val="center"/>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40</w:t>
            </w:r>
          </w:p>
        </w:tc>
        <w:tc>
          <w:tcPr>
            <w:tcW w:w="6335" w:type="dxa"/>
            <w:tcBorders>
              <w:right w:val="double" w:color="auto" w:sz="4" w:space="0"/>
            </w:tcBorders>
            <w:vAlign w:val="center"/>
          </w:tcPr>
          <w:p>
            <w:pPr>
              <w:keepNext w:val="0"/>
              <w:keepLines w:val="0"/>
              <w:pageBreakBefore w:val="0"/>
              <w:widowControl/>
              <w:kinsoku/>
              <w:overflowPunct/>
              <w:topLinePunct w:val="0"/>
              <w:autoSpaceDE/>
              <w:autoSpaceDN/>
              <w:bidi w:val="0"/>
              <w:spacing w:line="360" w:lineRule="auto"/>
              <w:jc w:val="left"/>
              <w:rPr>
                <w:rFonts w:ascii="宋体" w:hAnsi="宋体" w:cs="仿宋"/>
                <w:szCs w:val="21"/>
              </w:rPr>
            </w:pPr>
            <w:r>
              <w:rPr>
                <w:rFonts w:hint="eastAsia" w:ascii="宋体" w:hAnsi="宋体" w:cs="仿宋"/>
                <w:szCs w:val="21"/>
              </w:rPr>
              <w:t>价格分采用低价优先法计算，即满足招标文件要求且投标价格最低的投标报价为评标基准价，其价格分为满分。其他投标人的价格分统一按照下列公式计算：</w:t>
            </w:r>
          </w:p>
          <w:p>
            <w:pPr>
              <w:keepNext w:val="0"/>
              <w:keepLines w:val="0"/>
              <w:pageBreakBefore w:val="0"/>
              <w:widowControl/>
              <w:kinsoku/>
              <w:overflowPunct/>
              <w:topLinePunct w:val="0"/>
              <w:autoSpaceDE/>
              <w:autoSpaceDN/>
              <w:bidi w:val="0"/>
              <w:spacing w:line="360" w:lineRule="auto"/>
              <w:jc w:val="left"/>
              <w:rPr>
                <w:rFonts w:ascii="宋体" w:hAnsi="宋体" w:cs="仿宋"/>
                <w:szCs w:val="21"/>
              </w:rPr>
            </w:pPr>
            <w:r>
              <w:rPr>
                <w:rFonts w:hint="eastAsia" w:ascii="宋体" w:hAnsi="宋体" w:cs="仿宋"/>
                <w:szCs w:val="21"/>
              </w:rPr>
              <w:t>投标报价得分=(评标基准价／投标报价)×权重</w:t>
            </w:r>
          </w:p>
          <w:p>
            <w:pPr>
              <w:keepNext w:val="0"/>
              <w:keepLines w:val="0"/>
              <w:pageBreakBefore w:val="0"/>
              <w:kinsoku/>
              <w:overflowPunct/>
              <w:topLinePunct w:val="0"/>
              <w:autoSpaceDE/>
              <w:autoSpaceDN/>
              <w:bidi w:val="0"/>
              <w:adjustRightInd w:val="0"/>
              <w:snapToGrid w:val="0"/>
              <w:spacing w:line="360" w:lineRule="auto"/>
              <w:rPr>
                <w:rFonts w:ascii="宋体" w:hAnsi="宋体"/>
                <w:snapToGrid w:val="0"/>
                <w:kern w:val="0"/>
                <w:szCs w:val="21"/>
              </w:rPr>
            </w:pPr>
            <w:r>
              <w:rPr>
                <w:rFonts w:hint="eastAsia" w:ascii="宋体" w:hAnsi="宋体"/>
                <w:snapToGrid w:val="0"/>
                <w:kern w:val="0"/>
                <w:szCs w:val="21"/>
              </w:rPr>
              <w:t>备注：</w:t>
            </w:r>
          </w:p>
          <w:p>
            <w:pPr>
              <w:keepNext w:val="0"/>
              <w:keepLines w:val="0"/>
              <w:pageBreakBefore w:val="0"/>
              <w:kinsoku/>
              <w:overflowPunct/>
              <w:topLinePunct w:val="0"/>
              <w:autoSpaceDE/>
              <w:autoSpaceDN/>
              <w:bidi w:val="0"/>
              <w:adjustRightInd w:val="0"/>
              <w:snapToGrid w:val="0"/>
              <w:spacing w:line="360" w:lineRule="auto"/>
              <w:rPr>
                <w:rFonts w:ascii="宋体" w:hAnsi="宋体"/>
                <w:bCs/>
                <w:snapToGrid w:val="0"/>
                <w:kern w:val="0"/>
                <w:szCs w:val="24"/>
              </w:rPr>
            </w:pPr>
            <w:r>
              <w:rPr>
                <w:rFonts w:hint="eastAsia" w:ascii="宋体" w:hAnsi="宋体"/>
                <w:snapToGrid w:val="0"/>
                <w:kern w:val="0"/>
                <w:szCs w:val="21"/>
              </w:rPr>
              <w:t>1、因落实政府采购政策进行价格调整的，以调整后的价格计算评标基准价和投标报价</w:t>
            </w:r>
            <w:r>
              <w:rPr>
                <w:rFonts w:hint="eastAsia" w:ascii="宋体" w:hAnsi="宋体"/>
                <w:bCs/>
                <w:snapToGrid w:val="0"/>
                <w:kern w:val="0"/>
                <w:szCs w:val="24"/>
              </w:rPr>
              <w:t>；</w:t>
            </w:r>
          </w:p>
          <w:p>
            <w:pPr>
              <w:keepNext w:val="0"/>
              <w:keepLines w:val="0"/>
              <w:pageBreakBefore w:val="0"/>
              <w:kinsoku/>
              <w:overflowPunct/>
              <w:topLinePunct w:val="0"/>
              <w:autoSpaceDE/>
              <w:autoSpaceDN/>
              <w:bidi w:val="0"/>
              <w:adjustRightInd w:val="0"/>
              <w:spacing w:line="360" w:lineRule="auto"/>
              <w:rPr>
                <w:rFonts w:cs="仿宋" w:asciiTheme="minorEastAsia" w:hAnsiTheme="minorEastAsia" w:eastAsiaTheme="minorEastAsia"/>
                <w:kern w:val="0"/>
                <w:szCs w:val="21"/>
              </w:rPr>
            </w:pPr>
            <w:r>
              <w:rPr>
                <w:rFonts w:hint="eastAsia" w:ascii="宋体" w:hAnsi="宋体"/>
                <w:snapToGrid w:val="0"/>
                <w:kern w:val="0"/>
                <w:szCs w:val="21"/>
              </w:rPr>
              <w:t>2、投标报价得分四舍五入后，小数点后保留两位有效数</w:t>
            </w:r>
            <w:r>
              <w:rPr>
                <w:rFonts w:hint="eastAsia" w:cs="仿宋"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restart"/>
            <w:tcBorders>
              <w:left w:val="double" w:color="auto" w:sz="4" w:space="0"/>
            </w:tcBorders>
            <w:vAlign w:val="center"/>
          </w:tcPr>
          <w:p>
            <w:pPr>
              <w:keepNext w:val="0"/>
              <w:keepLines w:val="0"/>
              <w:pageBreakBefore w:val="0"/>
              <w:kinsoku/>
              <w:overflowPunct/>
              <w:topLinePunct w:val="0"/>
              <w:autoSpaceDE/>
              <w:autoSpaceDN/>
              <w:bidi w:val="0"/>
              <w:adjustRightInd w:val="0"/>
              <w:spacing w:line="360" w:lineRule="auto"/>
              <w:jc w:val="center"/>
              <w:rPr>
                <w:rFonts w:cs="仿宋" w:asciiTheme="minorEastAsia" w:hAnsiTheme="minorEastAsia" w:eastAsiaTheme="minorEastAsia"/>
                <w:b/>
                <w:bCs/>
                <w:snapToGrid w:val="0"/>
                <w:kern w:val="0"/>
                <w:szCs w:val="21"/>
              </w:rPr>
            </w:pPr>
            <w:r>
              <w:rPr>
                <w:rFonts w:hint="eastAsia" w:cs="仿宋" w:asciiTheme="minorEastAsia" w:hAnsiTheme="minorEastAsia" w:eastAsiaTheme="minorEastAsia"/>
                <w:b/>
                <w:bCs/>
                <w:snapToGrid w:val="0"/>
                <w:kern w:val="0"/>
                <w:szCs w:val="21"/>
              </w:rPr>
              <w:t>技术标（J）</w:t>
            </w:r>
          </w:p>
          <w:p>
            <w:pPr>
              <w:keepNext w:val="0"/>
              <w:keepLines w:val="0"/>
              <w:pageBreakBefore w:val="0"/>
              <w:kinsoku/>
              <w:overflowPunct/>
              <w:topLinePunct w:val="0"/>
              <w:autoSpaceDE/>
              <w:autoSpaceDN/>
              <w:bidi w:val="0"/>
              <w:adjustRightInd w:val="0"/>
              <w:spacing w:line="360" w:lineRule="auto"/>
              <w:jc w:val="center"/>
              <w:rPr>
                <w:rFonts w:cs="仿宋" w:asciiTheme="minorEastAsia" w:hAnsiTheme="minorEastAsia" w:eastAsiaTheme="minorEastAsia"/>
                <w:b/>
                <w:bCs/>
                <w:snapToGrid w:val="0"/>
                <w:kern w:val="0"/>
                <w:szCs w:val="21"/>
              </w:rPr>
            </w:pPr>
            <w:r>
              <w:rPr>
                <w:rFonts w:hint="eastAsia" w:cs="仿宋" w:asciiTheme="minorEastAsia" w:hAnsiTheme="minorEastAsia" w:eastAsiaTheme="minorEastAsia"/>
                <w:b/>
                <w:bCs/>
                <w:snapToGrid w:val="0"/>
                <w:kern w:val="0"/>
                <w:szCs w:val="21"/>
              </w:rPr>
              <w:t>（总分</w:t>
            </w:r>
            <w:r>
              <w:rPr>
                <w:rFonts w:hint="eastAsia" w:cs="仿宋" w:asciiTheme="minorEastAsia" w:hAnsiTheme="minorEastAsia" w:eastAsiaTheme="minorEastAsia"/>
                <w:b/>
                <w:bCs/>
                <w:snapToGrid w:val="0"/>
                <w:kern w:val="0"/>
                <w:szCs w:val="21"/>
                <w:lang w:val="en-US" w:eastAsia="zh-CN"/>
              </w:rPr>
              <w:t>35</w:t>
            </w:r>
            <w:r>
              <w:rPr>
                <w:rFonts w:hint="eastAsia" w:cs="仿宋" w:asciiTheme="minorEastAsia" w:hAnsiTheme="minorEastAsia" w:eastAsiaTheme="minorEastAsia"/>
                <w:b/>
                <w:bCs/>
                <w:snapToGrid w:val="0"/>
                <w:kern w:val="0"/>
                <w:szCs w:val="21"/>
              </w:rPr>
              <w:t>分）</w:t>
            </w:r>
          </w:p>
        </w:tc>
        <w:tc>
          <w:tcPr>
            <w:tcW w:w="1182" w:type="dxa"/>
            <w:vAlign w:val="center"/>
          </w:tcPr>
          <w:p>
            <w:pPr>
              <w:keepNext w:val="0"/>
              <w:keepLines w:val="0"/>
              <w:pageBreakBefore w:val="0"/>
              <w:kinsoku/>
              <w:overflowPunct/>
              <w:topLinePunct w:val="0"/>
              <w:autoSpaceDE/>
              <w:autoSpaceDN/>
              <w:bidi w:val="0"/>
              <w:adjustRightInd/>
              <w:snapToGrid/>
              <w:spacing w:line="360" w:lineRule="auto"/>
              <w:jc w:val="center"/>
              <w:rPr>
                <w:rFonts w:cs="仿宋" w:asciiTheme="minorEastAsia" w:hAnsiTheme="minorEastAsia" w:eastAsiaTheme="minorEastAsia"/>
                <w:kern w:val="0"/>
                <w:szCs w:val="21"/>
              </w:rPr>
            </w:pPr>
            <w:r>
              <w:rPr>
                <w:rFonts w:hint="eastAsia" w:ascii="宋体" w:hAnsi="宋体" w:eastAsia="宋体" w:cs="宋体"/>
                <w:sz w:val="21"/>
                <w:szCs w:val="21"/>
                <w:lang w:eastAsia="zh-CN"/>
              </w:rPr>
              <w:t>设计</w:t>
            </w:r>
            <w:r>
              <w:rPr>
                <w:rFonts w:hint="eastAsia" w:ascii="宋体" w:hAnsi="宋体" w:eastAsia="宋体" w:cs="宋体"/>
                <w:sz w:val="21"/>
                <w:szCs w:val="21"/>
              </w:rPr>
              <w:t>方案</w:t>
            </w:r>
          </w:p>
        </w:tc>
        <w:tc>
          <w:tcPr>
            <w:tcW w:w="709" w:type="dxa"/>
            <w:vAlign w:val="center"/>
          </w:tcPr>
          <w:p>
            <w:pPr>
              <w:keepNext w:val="0"/>
              <w:keepLines w:val="0"/>
              <w:pageBreakBefore w:val="0"/>
              <w:kinsoku/>
              <w:overflowPunct/>
              <w:topLinePunct w:val="0"/>
              <w:autoSpaceDE/>
              <w:autoSpaceDN/>
              <w:bidi w:val="0"/>
              <w:adjustRightInd/>
              <w:snapToGrid/>
              <w:spacing w:line="360" w:lineRule="auto"/>
              <w:jc w:val="center"/>
              <w:rPr>
                <w:rFonts w:cs="仿宋" w:asciiTheme="minorEastAsia" w:hAnsiTheme="minorEastAsia" w:eastAsiaTheme="minorEastAsia"/>
                <w:kern w:val="0"/>
                <w:szCs w:val="21"/>
              </w:rPr>
            </w:pPr>
            <w:r>
              <w:rPr>
                <w:rFonts w:hint="eastAsia" w:ascii="宋体" w:hAnsi="宋体" w:eastAsia="宋体" w:cs="宋体"/>
                <w:sz w:val="21"/>
                <w:szCs w:val="21"/>
                <w:lang w:val="en-US" w:eastAsia="zh-CN"/>
              </w:rPr>
              <w:t>10</w:t>
            </w:r>
          </w:p>
        </w:tc>
        <w:tc>
          <w:tcPr>
            <w:tcW w:w="6335" w:type="dxa"/>
            <w:tcBorders>
              <w:right w:val="double" w:color="auto" w:sz="4" w:space="0"/>
            </w:tcBorders>
            <w:vAlign w:val="top"/>
          </w:tcPr>
          <w:p>
            <w:pPr>
              <w:keepNext w:val="0"/>
              <w:keepLines w:val="0"/>
              <w:pageBreakBefore w:val="0"/>
              <w:widowControl/>
              <w:numPr>
                <w:ilvl w:val="0"/>
                <w:numId w:val="0"/>
              </w:numPr>
              <w:kinsoku/>
              <w:overflowPunct/>
              <w:topLinePunct w:val="0"/>
              <w:autoSpaceDE/>
              <w:autoSpaceDN/>
              <w:bidi w:val="0"/>
              <w:adjustRightInd/>
              <w:snapToGrid/>
              <w:spacing w:line="36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（一）</w:t>
            </w:r>
            <w:r>
              <w:rPr>
                <w:rFonts w:hint="eastAsia" w:ascii="宋体" w:hAnsi="宋体" w:eastAsia="宋体" w:cs="宋体"/>
                <w:sz w:val="21"/>
                <w:szCs w:val="21"/>
                <w:highlight w:val="none"/>
              </w:rPr>
              <w:t>评分内容：</w:t>
            </w:r>
          </w:p>
          <w:p>
            <w:pPr>
              <w:keepNext w:val="0"/>
              <w:keepLines w:val="0"/>
              <w:pageBreakBefore w:val="0"/>
              <w:kinsoku/>
              <w:overflowPunct/>
              <w:topLinePunct w:val="0"/>
              <w:autoSpaceDE/>
              <w:autoSpaceDN/>
              <w:bidi w:val="0"/>
              <w:adjustRightInd/>
              <w:snapToGrid/>
              <w:spacing w:line="360" w:lineRule="auto"/>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rPr>
              <w:t>投标人结合项目服务内容提供项目</w:t>
            </w:r>
            <w:r>
              <w:rPr>
                <w:rFonts w:hint="eastAsia" w:ascii="宋体" w:hAnsi="宋体" w:eastAsia="宋体" w:cs="宋体"/>
                <w:kern w:val="2"/>
                <w:sz w:val="21"/>
                <w:szCs w:val="21"/>
                <w:highlight w:val="none"/>
                <w:lang w:eastAsia="zh-CN"/>
              </w:rPr>
              <w:t>设计</w:t>
            </w:r>
            <w:r>
              <w:rPr>
                <w:rFonts w:hint="eastAsia" w:ascii="宋体" w:hAnsi="宋体" w:eastAsia="宋体" w:cs="宋体"/>
                <w:kern w:val="2"/>
                <w:sz w:val="21"/>
                <w:szCs w:val="21"/>
                <w:highlight w:val="none"/>
              </w:rPr>
              <w:t>方案，包括但不限于以下内容：</w:t>
            </w:r>
          </w:p>
          <w:p>
            <w:pPr>
              <w:keepNext w:val="0"/>
              <w:keepLines w:val="0"/>
              <w:pageBreakBefore w:val="0"/>
              <w:kinsoku/>
              <w:overflowPunct/>
              <w:topLinePunct w:val="0"/>
              <w:autoSpaceDE/>
              <w:autoSpaceDN/>
              <w:bidi w:val="0"/>
              <w:spacing w:line="360" w:lineRule="auto"/>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eastAsia="zh-CN"/>
              </w:rPr>
              <w:t>（</w:t>
            </w:r>
            <w:r>
              <w:rPr>
                <w:rFonts w:hint="eastAsia" w:ascii="宋体" w:hAnsi="宋体" w:eastAsia="宋体" w:cs="宋体"/>
                <w:kern w:val="2"/>
                <w:sz w:val="21"/>
                <w:szCs w:val="21"/>
                <w:highlight w:val="none"/>
                <w:lang w:val="en-US" w:eastAsia="zh-CN"/>
              </w:rPr>
              <w:t>1</w:t>
            </w:r>
            <w:r>
              <w:rPr>
                <w:rFonts w:hint="eastAsia" w:ascii="宋体" w:hAnsi="宋体" w:eastAsia="宋体" w:cs="宋体"/>
                <w:kern w:val="2"/>
                <w:sz w:val="21"/>
                <w:szCs w:val="21"/>
                <w:highlight w:val="none"/>
                <w:lang w:eastAsia="zh-CN"/>
              </w:rPr>
              <w:t>）</w:t>
            </w:r>
            <w:r>
              <w:rPr>
                <w:rFonts w:hint="eastAsia" w:ascii="宋体" w:hAnsi="宋体" w:eastAsia="宋体" w:cs="宋体"/>
                <w:kern w:val="2"/>
                <w:sz w:val="21"/>
                <w:szCs w:val="21"/>
                <w:highlight w:val="none"/>
              </w:rPr>
              <w:t>平面点位布置图；</w:t>
            </w:r>
          </w:p>
          <w:p>
            <w:pPr>
              <w:keepNext w:val="0"/>
              <w:keepLines w:val="0"/>
              <w:pageBreakBefore w:val="0"/>
              <w:kinsoku/>
              <w:overflowPunct/>
              <w:topLinePunct w:val="0"/>
              <w:autoSpaceDE/>
              <w:autoSpaceDN/>
              <w:bidi w:val="0"/>
              <w:spacing w:line="360" w:lineRule="auto"/>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eastAsia="zh-CN"/>
              </w:rPr>
              <w:t>（</w:t>
            </w:r>
            <w:r>
              <w:rPr>
                <w:rFonts w:hint="eastAsia" w:ascii="宋体" w:hAnsi="宋体" w:eastAsia="宋体" w:cs="宋体"/>
                <w:kern w:val="2"/>
                <w:sz w:val="21"/>
                <w:szCs w:val="21"/>
                <w:highlight w:val="none"/>
                <w:lang w:val="en-US" w:eastAsia="zh-CN"/>
              </w:rPr>
              <w:t>2</w:t>
            </w:r>
            <w:r>
              <w:rPr>
                <w:rFonts w:hint="eastAsia" w:ascii="宋体" w:hAnsi="宋体" w:eastAsia="宋体" w:cs="宋体"/>
                <w:kern w:val="2"/>
                <w:sz w:val="21"/>
                <w:szCs w:val="21"/>
                <w:highlight w:val="none"/>
                <w:lang w:eastAsia="zh-CN"/>
              </w:rPr>
              <w:t>）</w:t>
            </w:r>
            <w:r>
              <w:rPr>
                <w:rFonts w:hint="eastAsia" w:ascii="宋体" w:hAnsi="宋体" w:eastAsia="宋体" w:cs="宋体"/>
                <w:kern w:val="2"/>
                <w:sz w:val="21"/>
                <w:szCs w:val="21"/>
                <w:highlight w:val="none"/>
              </w:rPr>
              <w:t>功能布局分析图；</w:t>
            </w:r>
          </w:p>
          <w:p>
            <w:pPr>
              <w:keepNext w:val="0"/>
              <w:keepLines w:val="0"/>
              <w:pageBreakBefore w:val="0"/>
              <w:kinsoku/>
              <w:overflowPunct/>
              <w:topLinePunct w:val="0"/>
              <w:autoSpaceDE/>
              <w:autoSpaceDN/>
              <w:bidi w:val="0"/>
              <w:spacing w:line="360" w:lineRule="auto"/>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eastAsia="zh-CN"/>
              </w:rPr>
              <w:t>（</w:t>
            </w:r>
            <w:r>
              <w:rPr>
                <w:rFonts w:hint="eastAsia" w:ascii="宋体" w:hAnsi="宋体" w:eastAsia="宋体" w:cs="宋体"/>
                <w:kern w:val="2"/>
                <w:sz w:val="21"/>
                <w:szCs w:val="21"/>
                <w:highlight w:val="none"/>
                <w:lang w:val="en-US" w:eastAsia="zh-CN"/>
              </w:rPr>
              <w:t>3</w:t>
            </w:r>
            <w:r>
              <w:rPr>
                <w:rFonts w:hint="eastAsia" w:ascii="宋体" w:hAnsi="宋体" w:eastAsia="宋体" w:cs="宋体"/>
                <w:kern w:val="2"/>
                <w:sz w:val="21"/>
                <w:szCs w:val="21"/>
                <w:highlight w:val="none"/>
                <w:lang w:eastAsia="zh-CN"/>
              </w:rPr>
              <w:t>）</w:t>
            </w:r>
            <w:r>
              <w:rPr>
                <w:rFonts w:hint="eastAsia" w:ascii="宋体" w:hAnsi="宋体" w:eastAsia="宋体" w:cs="宋体"/>
                <w:kern w:val="2"/>
                <w:sz w:val="21"/>
                <w:szCs w:val="21"/>
                <w:highlight w:val="none"/>
              </w:rPr>
              <w:t>设计效果图；</w:t>
            </w:r>
          </w:p>
          <w:p>
            <w:pPr>
              <w:keepNext w:val="0"/>
              <w:keepLines w:val="0"/>
              <w:pageBreakBefore w:val="0"/>
              <w:kinsoku/>
              <w:overflowPunct/>
              <w:topLinePunct w:val="0"/>
              <w:autoSpaceDE/>
              <w:autoSpaceDN/>
              <w:bidi w:val="0"/>
              <w:spacing w:line="360" w:lineRule="auto"/>
              <w:rPr>
                <w:rFonts w:hint="eastAsia" w:ascii="宋体" w:hAnsi="宋体" w:eastAsia="宋体" w:cs="宋体"/>
                <w:kern w:val="2"/>
                <w:sz w:val="21"/>
                <w:szCs w:val="21"/>
                <w:highlight w:val="none"/>
                <w:lang w:eastAsia="zh-CN"/>
              </w:rPr>
            </w:pPr>
            <w:r>
              <w:rPr>
                <w:rFonts w:hint="eastAsia" w:ascii="宋体" w:hAnsi="宋体" w:eastAsia="宋体" w:cs="宋体"/>
                <w:kern w:val="2"/>
                <w:sz w:val="21"/>
                <w:szCs w:val="21"/>
                <w:highlight w:val="none"/>
                <w:lang w:eastAsia="zh-CN"/>
              </w:rPr>
              <w:t>（</w:t>
            </w:r>
            <w:r>
              <w:rPr>
                <w:rFonts w:hint="eastAsia" w:ascii="宋体" w:hAnsi="宋体" w:eastAsia="宋体" w:cs="宋体"/>
                <w:kern w:val="2"/>
                <w:sz w:val="21"/>
                <w:szCs w:val="21"/>
                <w:highlight w:val="none"/>
                <w:lang w:val="en-US" w:eastAsia="zh-CN"/>
              </w:rPr>
              <w:t>4</w:t>
            </w:r>
            <w:r>
              <w:rPr>
                <w:rFonts w:hint="eastAsia" w:ascii="宋体" w:hAnsi="宋体" w:eastAsia="宋体" w:cs="宋体"/>
                <w:kern w:val="2"/>
                <w:sz w:val="21"/>
                <w:szCs w:val="21"/>
                <w:highlight w:val="none"/>
                <w:lang w:eastAsia="zh-CN"/>
              </w:rPr>
              <w:t>）</w:t>
            </w:r>
            <w:r>
              <w:rPr>
                <w:rFonts w:hint="eastAsia" w:ascii="宋体" w:hAnsi="宋体" w:eastAsia="宋体" w:cs="宋体"/>
                <w:kern w:val="2"/>
                <w:sz w:val="21"/>
                <w:szCs w:val="21"/>
                <w:highlight w:val="none"/>
              </w:rPr>
              <w:t>初步的全套施工图设计</w:t>
            </w:r>
            <w:r>
              <w:rPr>
                <w:rFonts w:hint="eastAsia" w:ascii="宋体" w:hAnsi="宋体" w:eastAsia="宋体" w:cs="宋体"/>
                <w:kern w:val="2"/>
                <w:sz w:val="21"/>
                <w:szCs w:val="21"/>
                <w:highlight w:val="none"/>
                <w:lang w:eastAsia="zh-CN"/>
              </w:rPr>
              <w:t>。</w:t>
            </w:r>
          </w:p>
          <w:p>
            <w:pPr>
              <w:keepNext w:val="0"/>
              <w:keepLines w:val="0"/>
              <w:pageBreakBefore w:val="0"/>
              <w:widowControl/>
              <w:numPr>
                <w:ilvl w:val="0"/>
                <w:numId w:val="0"/>
              </w:numPr>
              <w:kinsoku/>
              <w:overflowPunct/>
              <w:topLinePunct w:val="0"/>
              <w:autoSpaceDE/>
              <w:autoSpaceDN/>
              <w:bidi w:val="0"/>
              <w:adjustRightInd/>
              <w:snapToGrid/>
              <w:spacing w:line="36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（二）</w:t>
            </w:r>
            <w:r>
              <w:rPr>
                <w:rFonts w:hint="eastAsia" w:ascii="宋体" w:hAnsi="宋体" w:eastAsia="宋体" w:cs="宋体"/>
                <w:sz w:val="21"/>
                <w:szCs w:val="21"/>
                <w:highlight w:val="none"/>
              </w:rPr>
              <w:t>评分标准：</w:t>
            </w:r>
          </w:p>
          <w:p>
            <w:pPr>
              <w:keepNext w:val="0"/>
              <w:keepLines w:val="0"/>
              <w:pageBreakBefore w:val="0"/>
              <w:kinsoku/>
              <w:overflowPunct/>
              <w:topLinePunct w:val="0"/>
              <w:autoSpaceDE/>
              <w:autoSpaceDN/>
              <w:bidi w:val="0"/>
              <w:adjustRightInd/>
              <w:snapToGrid/>
              <w:spacing w:line="360" w:lineRule="auto"/>
              <w:rPr>
                <w:rFonts w:hint="eastAsia" w:ascii="宋体" w:hAnsi="宋体" w:eastAsia="宋体" w:cs="宋体"/>
                <w:kern w:val="2"/>
                <w:sz w:val="21"/>
                <w:szCs w:val="21"/>
              </w:rPr>
            </w:pPr>
            <w:r>
              <w:rPr>
                <w:rFonts w:hint="eastAsia" w:ascii="宋体" w:hAnsi="宋体" w:eastAsia="宋体" w:cs="宋体"/>
                <w:kern w:val="2"/>
                <w:sz w:val="21"/>
                <w:szCs w:val="21"/>
              </w:rPr>
              <w:t>投标人提供的方案包含以上</w:t>
            </w:r>
            <w:r>
              <w:rPr>
                <w:rFonts w:hint="eastAsia" w:ascii="宋体" w:hAnsi="宋体" w:eastAsia="宋体" w:cs="宋体"/>
                <w:kern w:val="2"/>
                <w:sz w:val="21"/>
                <w:szCs w:val="21"/>
                <w:lang w:val="en-US" w:eastAsia="zh-CN"/>
              </w:rPr>
              <w:t>4</w:t>
            </w:r>
            <w:r>
              <w:rPr>
                <w:rFonts w:hint="eastAsia" w:ascii="宋体" w:hAnsi="宋体" w:eastAsia="宋体" w:cs="宋体"/>
                <w:kern w:val="2"/>
                <w:sz w:val="21"/>
                <w:szCs w:val="21"/>
              </w:rPr>
              <w:t>点的得</w:t>
            </w:r>
            <w:r>
              <w:rPr>
                <w:rFonts w:hint="eastAsia" w:ascii="宋体" w:hAnsi="宋体" w:eastAsia="宋体" w:cs="宋体"/>
                <w:kern w:val="2"/>
                <w:sz w:val="21"/>
                <w:szCs w:val="21"/>
                <w:lang w:val="en-US" w:eastAsia="zh-CN"/>
              </w:rPr>
              <w:t>6</w:t>
            </w:r>
            <w:r>
              <w:rPr>
                <w:rFonts w:hint="eastAsia" w:ascii="宋体" w:hAnsi="宋体" w:eastAsia="宋体" w:cs="宋体"/>
                <w:kern w:val="2"/>
                <w:sz w:val="21"/>
                <w:szCs w:val="21"/>
              </w:rPr>
              <w:t>分；方案包含以上</w:t>
            </w:r>
            <w:r>
              <w:rPr>
                <w:rFonts w:hint="eastAsia" w:ascii="宋体" w:hAnsi="宋体" w:eastAsia="宋体" w:cs="宋体"/>
                <w:kern w:val="2"/>
                <w:sz w:val="21"/>
                <w:szCs w:val="21"/>
                <w:lang w:val="en-US" w:eastAsia="zh-CN"/>
              </w:rPr>
              <w:t>3</w:t>
            </w:r>
            <w:r>
              <w:rPr>
                <w:rFonts w:hint="eastAsia" w:ascii="宋体" w:hAnsi="宋体" w:eastAsia="宋体" w:cs="宋体"/>
                <w:kern w:val="2"/>
                <w:sz w:val="21"/>
                <w:szCs w:val="21"/>
              </w:rPr>
              <w:t>点的得</w:t>
            </w:r>
            <w:r>
              <w:rPr>
                <w:rFonts w:hint="eastAsia" w:ascii="宋体" w:hAnsi="宋体" w:eastAsia="宋体" w:cs="宋体"/>
                <w:kern w:val="2"/>
                <w:sz w:val="21"/>
                <w:szCs w:val="21"/>
                <w:lang w:val="en-US" w:eastAsia="zh-CN"/>
              </w:rPr>
              <w:t>4</w:t>
            </w:r>
            <w:r>
              <w:rPr>
                <w:rFonts w:hint="eastAsia" w:ascii="宋体" w:hAnsi="宋体" w:eastAsia="宋体" w:cs="宋体"/>
                <w:kern w:val="2"/>
                <w:sz w:val="21"/>
                <w:szCs w:val="21"/>
              </w:rPr>
              <w:t>分；方案包含以上</w:t>
            </w:r>
            <w:r>
              <w:rPr>
                <w:rFonts w:hint="eastAsia" w:ascii="宋体" w:hAnsi="宋体" w:eastAsia="宋体" w:cs="宋体"/>
                <w:kern w:val="2"/>
                <w:sz w:val="21"/>
                <w:szCs w:val="21"/>
                <w:lang w:val="en-US" w:eastAsia="zh-CN"/>
              </w:rPr>
              <w:t>2</w:t>
            </w:r>
            <w:r>
              <w:rPr>
                <w:rFonts w:hint="eastAsia" w:ascii="宋体" w:hAnsi="宋体" w:eastAsia="宋体" w:cs="宋体"/>
                <w:kern w:val="2"/>
                <w:sz w:val="21"/>
                <w:szCs w:val="21"/>
              </w:rPr>
              <w:t>点的得</w:t>
            </w:r>
            <w:r>
              <w:rPr>
                <w:rFonts w:hint="eastAsia" w:ascii="宋体" w:hAnsi="宋体" w:eastAsia="宋体" w:cs="宋体"/>
                <w:kern w:val="2"/>
                <w:sz w:val="21"/>
                <w:szCs w:val="21"/>
                <w:lang w:val="en-US" w:eastAsia="zh-CN"/>
              </w:rPr>
              <w:t>2</w:t>
            </w:r>
            <w:r>
              <w:rPr>
                <w:rFonts w:hint="eastAsia" w:ascii="宋体" w:hAnsi="宋体" w:eastAsia="宋体" w:cs="宋体"/>
                <w:kern w:val="2"/>
                <w:sz w:val="21"/>
                <w:szCs w:val="21"/>
              </w:rPr>
              <w:t>分</w:t>
            </w:r>
            <w:r>
              <w:rPr>
                <w:rFonts w:hint="eastAsia" w:ascii="宋体" w:hAnsi="宋体" w:eastAsia="宋体" w:cs="宋体"/>
                <w:kern w:val="2"/>
                <w:sz w:val="21"/>
                <w:szCs w:val="21"/>
                <w:lang w:eastAsia="zh-CN"/>
              </w:rPr>
              <w:t>，</w:t>
            </w:r>
            <w:r>
              <w:rPr>
                <w:rFonts w:hint="eastAsia" w:ascii="宋体" w:hAnsi="宋体" w:eastAsia="宋体" w:cs="宋体"/>
                <w:kern w:val="2"/>
                <w:sz w:val="21"/>
                <w:szCs w:val="21"/>
              </w:rPr>
              <w:t>未满足不得分。在</w:t>
            </w:r>
            <w:r>
              <w:rPr>
                <w:rFonts w:hint="eastAsia" w:ascii="宋体" w:hAnsi="宋体" w:eastAsia="宋体" w:cs="宋体"/>
                <w:kern w:val="2"/>
                <w:sz w:val="21"/>
                <w:szCs w:val="21"/>
                <w:lang w:val="en-US" w:eastAsia="zh-CN"/>
              </w:rPr>
              <w:t>此</w:t>
            </w:r>
            <w:r>
              <w:rPr>
                <w:rFonts w:hint="eastAsia" w:ascii="宋体" w:hAnsi="宋体" w:eastAsia="宋体" w:cs="宋体"/>
                <w:kern w:val="2"/>
                <w:sz w:val="21"/>
                <w:szCs w:val="21"/>
              </w:rPr>
              <w:t>基础上，评审委员会按照以下标准进行评审：</w:t>
            </w:r>
          </w:p>
          <w:p>
            <w:pPr>
              <w:keepNext w:val="0"/>
              <w:keepLines w:val="0"/>
              <w:pageBreakBefore w:val="0"/>
              <w:kinsoku/>
              <w:overflowPunct/>
              <w:topLinePunct w:val="0"/>
              <w:autoSpaceDE/>
              <w:autoSpaceDN/>
              <w:bidi w:val="0"/>
              <w:adjustRightInd/>
              <w:snapToGrid/>
              <w:spacing w:line="360" w:lineRule="auto"/>
              <w:rPr>
                <w:rFonts w:hint="eastAsia" w:ascii="宋体" w:hAnsi="宋体" w:eastAsia="宋体" w:cs="宋体"/>
                <w:kern w:val="2"/>
                <w:sz w:val="21"/>
                <w:szCs w:val="21"/>
              </w:rPr>
            </w:pPr>
            <w:r>
              <w:rPr>
                <w:rFonts w:hint="eastAsia" w:ascii="宋体" w:hAnsi="宋体" w:eastAsia="宋体" w:cs="宋体"/>
                <w:kern w:val="2"/>
                <w:sz w:val="21"/>
                <w:szCs w:val="21"/>
              </w:rPr>
              <w:t>（1）方案全面具体、科学合理、操作性强，</w:t>
            </w:r>
            <w:r>
              <w:rPr>
                <w:rFonts w:hint="eastAsia" w:ascii="宋体" w:hAnsi="宋体" w:eastAsia="宋体" w:cs="宋体"/>
                <w:kern w:val="2"/>
                <w:sz w:val="21"/>
                <w:szCs w:val="21"/>
                <w:lang w:val="en-US" w:eastAsia="zh-CN"/>
              </w:rPr>
              <w:t>加4</w:t>
            </w:r>
            <w:r>
              <w:rPr>
                <w:rFonts w:hint="eastAsia" w:ascii="宋体" w:hAnsi="宋体" w:eastAsia="宋体" w:cs="宋体"/>
                <w:kern w:val="2"/>
                <w:sz w:val="21"/>
                <w:szCs w:val="21"/>
              </w:rPr>
              <w:t>分；</w:t>
            </w:r>
          </w:p>
          <w:p>
            <w:pPr>
              <w:keepNext w:val="0"/>
              <w:keepLines w:val="0"/>
              <w:pageBreakBefore w:val="0"/>
              <w:kinsoku/>
              <w:overflowPunct/>
              <w:topLinePunct w:val="0"/>
              <w:autoSpaceDE/>
              <w:autoSpaceDN/>
              <w:bidi w:val="0"/>
              <w:adjustRightInd/>
              <w:snapToGrid/>
              <w:spacing w:line="360" w:lineRule="auto"/>
              <w:rPr>
                <w:rFonts w:hint="eastAsia" w:ascii="宋体" w:hAnsi="宋体" w:eastAsia="宋体" w:cs="宋体"/>
                <w:kern w:val="2"/>
                <w:sz w:val="21"/>
                <w:szCs w:val="21"/>
              </w:rPr>
            </w:pPr>
            <w:r>
              <w:rPr>
                <w:rFonts w:hint="eastAsia" w:ascii="宋体" w:hAnsi="宋体" w:eastAsia="宋体" w:cs="宋体"/>
                <w:kern w:val="2"/>
                <w:sz w:val="21"/>
                <w:szCs w:val="21"/>
              </w:rPr>
              <w:t>（2）方案较全面，且方案基本合理、有可操作性，</w:t>
            </w:r>
            <w:r>
              <w:rPr>
                <w:rFonts w:hint="eastAsia" w:ascii="宋体" w:hAnsi="宋体" w:eastAsia="宋体" w:cs="宋体"/>
                <w:kern w:val="2"/>
                <w:sz w:val="21"/>
                <w:szCs w:val="21"/>
                <w:lang w:val="en-US" w:eastAsia="zh-CN"/>
              </w:rPr>
              <w:t>加3</w:t>
            </w:r>
            <w:r>
              <w:rPr>
                <w:rFonts w:hint="eastAsia" w:ascii="宋体" w:hAnsi="宋体" w:eastAsia="宋体" w:cs="宋体"/>
                <w:kern w:val="2"/>
                <w:sz w:val="21"/>
                <w:szCs w:val="21"/>
              </w:rPr>
              <w:t>分；</w:t>
            </w:r>
          </w:p>
          <w:p>
            <w:pPr>
              <w:keepNext w:val="0"/>
              <w:keepLines w:val="0"/>
              <w:pageBreakBefore w:val="0"/>
              <w:kinsoku/>
              <w:overflowPunct/>
              <w:topLinePunct w:val="0"/>
              <w:autoSpaceDE/>
              <w:autoSpaceDN/>
              <w:bidi w:val="0"/>
              <w:adjustRightInd/>
              <w:snapToGrid/>
              <w:spacing w:line="360" w:lineRule="auto"/>
              <w:rPr>
                <w:rFonts w:hint="eastAsia" w:ascii="宋体" w:hAnsi="宋体" w:eastAsia="宋体" w:cs="宋体"/>
                <w:kern w:val="2"/>
                <w:sz w:val="21"/>
                <w:szCs w:val="21"/>
              </w:rPr>
            </w:pPr>
            <w:r>
              <w:rPr>
                <w:rFonts w:hint="eastAsia" w:ascii="宋体" w:hAnsi="宋体" w:eastAsia="宋体" w:cs="宋体"/>
                <w:kern w:val="2"/>
                <w:sz w:val="21"/>
                <w:szCs w:val="21"/>
              </w:rPr>
              <w:t>（3）方案有具体内容，且科学合理一般、操作性一般，</w:t>
            </w:r>
            <w:r>
              <w:rPr>
                <w:rFonts w:hint="eastAsia" w:ascii="宋体" w:hAnsi="宋体" w:eastAsia="宋体" w:cs="宋体"/>
                <w:kern w:val="2"/>
                <w:sz w:val="21"/>
                <w:szCs w:val="21"/>
                <w:lang w:val="en-US" w:eastAsia="zh-CN"/>
              </w:rPr>
              <w:t>加2</w:t>
            </w:r>
            <w:r>
              <w:rPr>
                <w:rFonts w:hint="eastAsia" w:ascii="宋体" w:hAnsi="宋体" w:eastAsia="宋体" w:cs="宋体"/>
                <w:kern w:val="2"/>
                <w:sz w:val="21"/>
                <w:szCs w:val="21"/>
              </w:rPr>
              <w:t>分；</w:t>
            </w:r>
          </w:p>
          <w:p>
            <w:pPr>
              <w:keepNext w:val="0"/>
              <w:keepLines w:val="0"/>
              <w:pageBreakBefore w:val="0"/>
              <w:kinsoku/>
              <w:overflowPunct/>
              <w:topLinePunct w:val="0"/>
              <w:autoSpaceDE/>
              <w:autoSpaceDN/>
              <w:bidi w:val="0"/>
              <w:spacing w:line="360" w:lineRule="auto"/>
              <w:jc w:val="left"/>
              <w:rPr>
                <w:rFonts w:cs="仿宋" w:asciiTheme="minorEastAsia" w:hAnsiTheme="minorEastAsia" w:eastAsiaTheme="minorEastAsia"/>
                <w:kern w:val="0"/>
                <w:szCs w:val="21"/>
              </w:rPr>
            </w:pPr>
            <w:r>
              <w:rPr>
                <w:rFonts w:hint="eastAsia" w:ascii="宋体" w:hAnsi="宋体" w:eastAsia="宋体" w:cs="宋体"/>
                <w:kern w:val="2"/>
                <w:sz w:val="21"/>
                <w:szCs w:val="21"/>
              </w:rPr>
              <w:t>（4）整体方案不够全面、合理性有明显缺陷，操作性不强，或未提供的，</w:t>
            </w:r>
            <w:r>
              <w:rPr>
                <w:rFonts w:hint="eastAsia" w:ascii="宋体" w:hAnsi="宋体" w:eastAsia="宋体" w:cs="宋体"/>
                <w:kern w:val="2"/>
                <w:sz w:val="21"/>
                <w:szCs w:val="21"/>
                <w:lang w:val="en-US" w:eastAsia="zh-CN"/>
              </w:rPr>
              <w:t>不加分</w:t>
            </w:r>
            <w:r>
              <w:rPr>
                <w:rFonts w:hint="eastAsia" w:ascii="宋体" w:hAnsi="宋体" w:eastAsia="宋体" w:cs="宋体"/>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tcBorders>
              <w:left w:val="double" w:color="auto" w:sz="4" w:space="0"/>
            </w:tcBorders>
            <w:vAlign w:val="center"/>
          </w:tcPr>
          <w:p>
            <w:pPr>
              <w:keepNext w:val="0"/>
              <w:keepLines w:val="0"/>
              <w:pageBreakBefore w:val="0"/>
              <w:kinsoku/>
              <w:overflowPunct/>
              <w:topLinePunct w:val="0"/>
              <w:autoSpaceDE/>
              <w:autoSpaceDN/>
              <w:bidi w:val="0"/>
              <w:adjustRightInd w:val="0"/>
              <w:spacing w:line="360" w:lineRule="auto"/>
              <w:jc w:val="center"/>
              <w:rPr>
                <w:rFonts w:cs="仿宋" w:asciiTheme="minorEastAsia" w:hAnsiTheme="minorEastAsia" w:eastAsiaTheme="minorEastAsia"/>
                <w:b/>
                <w:bCs/>
                <w:snapToGrid w:val="0"/>
                <w:kern w:val="0"/>
                <w:szCs w:val="21"/>
              </w:rPr>
            </w:pPr>
          </w:p>
        </w:tc>
        <w:tc>
          <w:tcPr>
            <w:tcW w:w="1182" w:type="dxa"/>
            <w:vAlign w:val="center"/>
          </w:tcPr>
          <w:p>
            <w:pPr>
              <w:keepNext w:val="0"/>
              <w:keepLines w:val="0"/>
              <w:pageBreakBefore w:val="0"/>
              <w:kinsoku/>
              <w:overflowPunct/>
              <w:topLinePunct w:val="0"/>
              <w:autoSpaceDE/>
              <w:autoSpaceDN/>
              <w:bidi w:val="0"/>
              <w:adjustRightInd/>
              <w:snapToGrid/>
              <w:spacing w:line="360" w:lineRule="auto"/>
              <w:jc w:val="center"/>
              <w:rPr>
                <w:rFonts w:cs="仿宋" w:asciiTheme="minorEastAsia" w:hAnsiTheme="minorEastAsia" w:eastAsiaTheme="minorEastAsia"/>
                <w:kern w:val="0"/>
                <w:szCs w:val="21"/>
              </w:rPr>
            </w:pPr>
            <w:r>
              <w:rPr>
                <w:rFonts w:hint="eastAsia" w:ascii="宋体" w:hAnsi="宋体" w:eastAsia="宋体" w:cs="宋体"/>
                <w:sz w:val="21"/>
                <w:szCs w:val="21"/>
                <w:lang w:eastAsia="zh-CN"/>
              </w:rPr>
              <w:t>施工实施方案</w:t>
            </w:r>
          </w:p>
        </w:tc>
        <w:tc>
          <w:tcPr>
            <w:tcW w:w="709" w:type="dxa"/>
            <w:vAlign w:val="center"/>
          </w:tcPr>
          <w:p>
            <w:pPr>
              <w:keepNext w:val="0"/>
              <w:keepLines w:val="0"/>
              <w:pageBreakBefore w:val="0"/>
              <w:kinsoku/>
              <w:overflowPunct/>
              <w:topLinePunct w:val="0"/>
              <w:autoSpaceDE/>
              <w:autoSpaceDN/>
              <w:bidi w:val="0"/>
              <w:adjustRightInd/>
              <w:snapToGrid/>
              <w:spacing w:line="360" w:lineRule="auto"/>
              <w:jc w:val="center"/>
              <w:rPr>
                <w:rFonts w:cs="仿宋" w:asciiTheme="minorEastAsia" w:hAnsiTheme="minorEastAsia" w:eastAsiaTheme="minorEastAsia"/>
                <w:kern w:val="0"/>
                <w:szCs w:val="21"/>
              </w:rPr>
            </w:pPr>
            <w:r>
              <w:rPr>
                <w:rFonts w:hint="eastAsia" w:ascii="宋体" w:hAnsi="宋体" w:eastAsia="宋体" w:cs="宋体"/>
                <w:sz w:val="21"/>
                <w:szCs w:val="21"/>
                <w:lang w:val="en-US" w:eastAsia="zh-CN"/>
              </w:rPr>
              <w:t>10</w:t>
            </w:r>
          </w:p>
        </w:tc>
        <w:tc>
          <w:tcPr>
            <w:tcW w:w="6335" w:type="dxa"/>
            <w:tcBorders>
              <w:right w:val="double" w:color="auto" w:sz="4" w:space="0"/>
            </w:tcBorders>
            <w:vAlign w:val="center"/>
          </w:tcPr>
          <w:p>
            <w:pPr>
              <w:keepNext w:val="0"/>
              <w:keepLines w:val="0"/>
              <w:pageBreakBefore w:val="0"/>
              <w:widowControl/>
              <w:numPr>
                <w:ilvl w:val="0"/>
                <w:numId w:val="0"/>
              </w:numPr>
              <w:kinsoku/>
              <w:overflowPunct/>
              <w:topLinePunct w:val="0"/>
              <w:autoSpaceDE/>
              <w:autoSpaceDN/>
              <w:bidi w:val="0"/>
              <w:adjustRightInd/>
              <w:snapToGrid/>
              <w:spacing w:line="36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（一）</w:t>
            </w:r>
            <w:r>
              <w:rPr>
                <w:rFonts w:hint="eastAsia" w:ascii="宋体" w:hAnsi="宋体" w:eastAsia="宋体" w:cs="宋体"/>
                <w:sz w:val="21"/>
                <w:szCs w:val="21"/>
                <w:highlight w:val="none"/>
              </w:rPr>
              <w:t>评分内容：</w:t>
            </w:r>
          </w:p>
          <w:p>
            <w:pPr>
              <w:keepNext w:val="0"/>
              <w:keepLines w:val="0"/>
              <w:pageBreakBefore w:val="0"/>
              <w:kinsoku/>
              <w:overflowPunct/>
              <w:topLinePunct w:val="0"/>
              <w:autoSpaceDE/>
              <w:autoSpaceDN/>
              <w:bidi w:val="0"/>
              <w:adjustRightInd/>
              <w:snapToGrid/>
              <w:spacing w:line="360" w:lineRule="auto"/>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rPr>
              <w:t>投标人结合项目服务内容提供项目实施方案，包括但不限于以下内容：</w:t>
            </w:r>
          </w:p>
          <w:p>
            <w:pPr>
              <w:keepNext w:val="0"/>
              <w:keepLines w:val="0"/>
              <w:pageBreakBefore w:val="0"/>
              <w:numPr>
                <w:ilvl w:val="0"/>
                <w:numId w:val="0"/>
              </w:numPr>
              <w:kinsoku/>
              <w:overflowPunct/>
              <w:topLinePunct w:val="0"/>
              <w:autoSpaceDE/>
              <w:autoSpaceDN/>
              <w:bidi w:val="0"/>
              <w:adjustRightInd/>
              <w:snapToGrid/>
              <w:spacing w:line="360" w:lineRule="auto"/>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eastAsia="zh-CN"/>
              </w:rPr>
              <w:t>（</w:t>
            </w:r>
            <w:r>
              <w:rPr>
                <w:rFonts w:hint="eastAsia" w:ascii="宋体" w:hAnsi="宋体" w:eastAsia="宋体" w:cs="宋体"/>
                <w:kern w:val="2"/>
                <w:sz w:val="21"/>
                <w:szCs w:val="21"/>
                <w:highlight w:val="none"/>
                <w:lang w:val="en-US" w:eastAsia="zh-CN"/>
              </w:rPr>
              <w:t>1</w:t>
            </w:r>
            <w:r>
              <w:rPr>
                <w:rFonts w:hint="eastAsia" w:ascii="宋体" w:hAnsi="宋体" w:eastAsia="宋体" w:cs="宋体"/>
                <w:kern w:val="2"/>
                <w:sz w:val="21"/>
                <w:szCs w:val="21"/>
                <w:highlight w:val="none"/>
                <w:lang w:eastAsia="zh-CN"/>
              </w:rPr>
              <w:t>）</w:t>
            </w:r>
            <w:r>
              <w:rPr>
                <w:rFonts w:hint="eastAsia" w:ascii="宋体" w:hAnsi="宋体" w:eastAsia="宋体" w:cs="宋体"/>
                <w:kern w:val="2"/>
                <w:sz w:val="21"/>
                <w:szCs w:val="21"/>
                <w:highlight w:val="none"/>
              </w:rPr>
              <w:t>项目总体概述及理解；</w:t>
            </w:r>
          </w:p>
          <w:p>
            <w:pPr>
              <w:keepNext w:val="0"/>
              <w:keepLines w:val="0"/>
              <w:pageBreakBefore w:val="0"/>
              <w:numPr>
                <w:ilvl w:val="0"/>
                <w:numId w:val="0"/>
              </w:numPr>
              <w:kinsoku/>
              <w:overflowPunct/>
              <w:topLinePunct w:val="0"/>
              <w:autoSpaceDE/>
              <w:autoSpaceDN/>
              <w:bidi w:val="0"/>
              <w:adjustRightInd/>
              <w:snapToGrid/>
              <w:spacing w:line="360" w:lineRule="auto"/>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eastAsia="zh-CN"/>
              </w:rPr>
              <w:t>（</w:t>
            </w:r>
            <w:r>
              <w:rPr>
                <w:rFonts w:hint="eastAsia" w:ascii="宋体" w:hAnsi="宋体" w:eastAsia="宋体" w:cs="宋体"/>
                <w:kern w:val="2"/>
                <w:sz w:val="21"/>
                <w:szCs w:val="21"/>
                <w:highlight w:val="none"/>
                <w:lang w:val="en-US" w:eastAsia="zh-CN"/>
              </w:rPr>
              <w:t>2</w:t>
            </w:r>
            <w:r>
              <w:rPr>
                <w:rFonts w:hint="eastAsia" w:ascii="宋体" w:hAnsi="宋体" w:eastAsia="宋体" w:cs="宋体"/>
                <w:kern w:val="2"/>
                <w:sz w:val="21"/>
                <w:szCs w:val="21"/>
                <w:highlight w:val="none"/>
                <w:lang w:eastAsia="zh-CN"/>
              </w:rPr>
              <w:t>）</w:t>
            </w:r>
            <w:r>
              <w:rPr>
                <w:rFonts w:hint="eastAsia" w:ascii="宋体" w:hAnsi="宋体" w:eastAsia="宋体" w:cs="宋体"/>
                <w:kern w:val="2"/>
                <w:sz w:val="21"/>
                <w:szCs w:val="21"/>
                <w:highlight w:val="none"/>
              </w:rPr>
              <w:t>施工组织计划；</w:t>
            </w:r>
          </w:p>
          <w:p>
            <w:pPr>
              <w:keepNext w:val="0"/>
              <w:keepLines w:val="0"/>
              <w:pageBreakBefore w:val="0"/>
              <w:kinsoku/>
              <w:overflowPunct/>
              <w:topLinePunct w:val="0"/>
              <w:autoSpaceDE/>
              <w:autoSpaceDN/>
              <w:bidi w:val="0"/>
              <w:adjustRightInd/>
              <w:snapToGrid/>
              <w:spacing w:line="360" w:lineRule="auto"/>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rPr>
              <w:t>（</w:t>
            </w:r>
            <w:r>
              <w:rPr>
                <w:rFonts w:hint="eastAsia" w:ascii="宋体" w:hAnsi="宋体" w:eastAsia="宋体" w:cs="宋体"/>
                <w:kern w:val="2"/>
                <w:sz w:val="21"/>
                <w:szCs w:val="21"/>
                <w:highlight w:val="none"/>
                <w:lang w:val="en-US" w:eastAsia="zh-CN"/>
              </w:rPr>
              <w:t>3</w:t>
            </w:r>
            <w:r>
              <w:rPr>
                <w:rFonts w:hint="eastAsia" w:ascii="宋体" w:hAnsi="宋体" w:eastAsia="宋体" w:cs="宋体"/>
                <w:kern w:val="2"/>
                <w:sz w:val="21"/>
                <w:szCs w:val="21"/>
                <w:highlight w:val="none"/>
              </w:rPr>
              <w:t>）施工方法、施工手段、施工流程；</w:t>
            </w:r>
          </w:p>
          <w:p>
            <w:pPr>
              <w:keepNext w:val="0"/>
              <w:keepLines w:val="0"/>
              <w:pageBreakBefore w:val="0"/>
              <w:kinsoku/>
              <w:overflowPunct/>
              <w:topLinePunct w:val="0"/>
              <w:autoSpaceDE/>
              <w:autoSpaceDN/>
              <w:bidi w:val="0"/>
              <w:adjustRightInd/>
              <w:snapToGrid/>
              <w:spacing w:line="360" w:lineRule="auto"/>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rPr>
              <w:t>（</w:t>
            </w:r>
            <w:r>
              <w:rPr>
                <w:rFonts w:hint="eastAsia" w:ascii="宋体" w:hAnsi="宋体" w:eastAsia="宋体" w:cs="宋体"/>
                <w:kern w:val="2"/>
                <w:sz w:val="21"/>
                <w:szCs w:val="21"/>
                <w:highlight w:val="none"/>
                <w:lang w:val="en-US" w:eastAsia="zh-CN"/>
              </w:rPr>
              <w:t>4</w:t>
            </w:r>
            <w:r>
              <w:rPr>
                <w:rFonts w:hint="eastAsia" w:ascii="宋体" w:hAnsi="宋体" w:eastAsia="宋体" w:cs="宋体"/>
                <w:kern w:val="2"/>
                <w:sz w:val="21"/>
                <w:szCs w:val="21"/>
                <w:highlight w:val="none"/>
              </w:rPr>
              <w:t>）机械工具及物料保障方案；</w:t>
            </w:r>
          </w:p>
          <w:p>
            <w:pPr>
              <w:keepNext w:val="0"/>
              <w:keepLines w:val="0"/>
              <w:pageBreakBefore w:val="0"/>
              <w:kinsoku/>
              <w:overflowPunct/>
              <w:topLinePunct w:val="0"/>
              <w:autoSpaceDE/>
              <w:autoSpaceDN/>
              <w:bidi w:val="0"/>
              <w:adjustRightInd/>
              <w:snapToGrid/>
              <w:spacing w:line="360" w:lineRule="auto"/>
              <w:rPr>
                <w:rFonts w:hint="eastAsia" w:ascii="宋体" w:hAnsi="宋体" w:eastAsia="宋体" w:cs="宋体"/>
                <w:kern w:val="2"/>
                <w:sz w:val="21"/>
                <w:szCs w:val="21"/>
                <w:highlight w:val="none"/>
                <w:lang w:eastAsia="zh-CN"/>
              </w:rPr>
            </w:pPr>
            <w:r>
              <w:rPr>
                <w:rFonts w:hint="eastAsia" w:ascii="宋体" w:hAnsi="宋体" w:eastAsia="宋体" w:cs="宋体"/>
                <w:kern w:val="2"/>
                <w:sz w:val="21"/>
                <w:szCs w:val="21"/>
                <w:highlight w:val="none"/>
              </w:rPr>
              <w:t>（</w:t>
            </w:r>
            <w:r>
              <w:rPr>
                <w:rFonts w:hint="eastAsia" w:ascii="宋体" w:hAnsi="宋体" w:eastAsia="宋体" w:cs="宋体"/>
                <w:kern w:val="2"/>
                <w:sz w:val="21"/>
                <w:szCs w:val="21"/>
                <w:highlight w:val="none"/>
                <w:lang w:val="en-US" w:eastAsia="zh-CN"/>
              </w:rPr>
              <w:t>5</w:t>
            </w:r>
            <w:r>
              <w:rPr>
                <w:rFonts w:hint="eastAsia" w:ascii="宋体" w:hAnsi="宋体" w:eastAsia="宋体" w:cs="宋体"/>
                <w:kern w:val="2"/>
                <w:sz w:val="21"/>
                <w:szCs w:val="21"/>
                <w:highlight w:val="none"/>
              </w:rPr>
              <w:t>）突发事件应急方案</w:t>
            </w:r>
            <w:r>
              <w:rPr>
                <w:rFonts w:hint="eastAsia" w:ascii="宋体" w:hAnsi="宋体" w:eastAsia="宋体" w:cs="宋体"/>
                <w:kern w:val="2"/>
                <w:sz w:val="21"/>
                <w:szCs w:val="21"/>
                <w:highlight w:val="none"/>
                <w:lang w:eastAsia="zh-CN"/>
              </w:rPr>
              <w:t>。</w:t>
            </w:r>
          </w:p>
          <w:p>
            <w:pPr>
              <w:keepNext w:val="0"/>
              <w:keepLines w:val="0"/>
              <w:pageBreakBefore w:val="0"/>
              <w:widowControl/>
              <w:numPr>
                <w:ilvl w:val="0"/>
                <w:numId w:val="0"/>
              </w:numPr>
              <w:kinsoku/>
              <w:overflowPunct/>
              <w:topLinePunct w:val="0"/>
              <w:autoSpaceDE/>
              <w:autoSpaceDN/>
              <w:bidi w:val="0"/>
              <w:adjustRightInd/>
              <w:snapToGrid/>
              <w:spacing w:line="36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（二）</w:t>
            </w:r>
            <w:r>
              <w:rPr>
                <w:rFonts w:hint="eastAsia" w:ascii="宋体" w:hAnsi="宋体" w:eastAsia="宋体" w:cs="宋体"/>
                <w:sz w:val="21"/>
                <w:szCs w:val="21"/>
                <w:highlight w:val="none"/>
              </w:rPr>
              <w:t>评分标准：</w:t>
            </w:r>
          </w:p>
          <w:p>
            <w:pPr>
              <w:keepNext w:val="0"/>
              <w:keepLines w:val="0"/>
              <w:pageBreakBefore w:val="0"/>
              <w:kinsoku/>
              <w:overflowPunct/>
              <w:topLinePunct w:val="0"/>
              <w:autoSpaceDE/>
              <w:autoSpaceDN/>
              <w:bidi w:val="0"/>
              <w:adjustRightInd/>
              <w:snapToGrid/>
              <w:spacing w:line="360" w:lineRule="auto"/>
              <w:rPr>
                <w:rFonts w:hint="eastAsia" w:ascii="宋体" w:hAnsi="宋体" w:eastAsia="宋体" w:cs="宋体"/>
                <w:kern w:val="2"/>
                <w:sz w:val="21"/>
                <w:szCs w:val="21"/>
              </w:rPr>
            </w:pPr>
            <w:r>
              <w:rPr>
                <w:rFonts w:hint="eastAsia" w:ascii="宋体" w:hAnsi="宋体" w:eastAsia="宋体" w:cs="宋体"/>
                <w:kern w:val="2"/>
                <w:sz w:val="21"/>
                <w:szCs w:val="21"/>
              </w:rPr>
              <w:t>投标人提供的方案包含以上5点的得</w:t>
            </w:r>
            <w:r>
              <w:rPr>
                <w:rFonts w:hint="eastAsia" w:ascii="宋体" w:hAnsi="宋体" w:eastAsia="宋体" w:cs="宋体"/>
                <w:kern w:val="2"/>
                <w:sz w:val="21"/>
                <w:szCs w:val="21"/>
                <w:lang w:val="en-US" w:eastAsia="zh-CN"/>
              </w:rPr>
              <w:t>6</w:t>
            </w:r>
            <w:r>
              <w:rPr>
                <w:rFonts w:hint="eastAsia" w:ascii="宋体" w:hAnsi="宋体" w:eastAsia="宋体" w:cs="宋体"/>
                <w:kern w:val="2"/>
                <w:sz w:val="21"/>
                <w:szCs w:val="21"/>
              </w:rPr>
              <w:t>分；方案包含以上4点的得</w:t>
            </w:r>
            <w:r>
              <w:rPr>
                <w:rFonts w:hint="eastAsia" w:ascii="宋体" w:hAnsi="宋体" w:eastAsia="宋体" w:cs="宋体"/>
                <w:kern w:val="2"/>
                <w:sz w:val="21"/>
                <w:szCs w:val="21"/>
                <w:lang w:val="en-US" w:eastAsia="zh-CN"/>
              </w:rPr>
              <w:t>5</w:t>
            </w:r>
            <w:r>
              <w:rPr>
                <w:rFonts w:hint="eastAsia" w:ascii="宋体" w:hAnsi="宋体" w:eastAsia="宋体" w:cs="宋体"/>
                <w:kern w:val="2"/>
                <w:sz w:val="21"/>
                <w:szCs w:val="21"/>
              </w:rPr>
              <w:t>分；方案包含以上3点的得</w:t>
            </w:r>
            <w:r>
              <w:rPr>
                <w:rFonts w:hint="eastAsia" w:ascii="宋体" w:hAnsi="宋体" w:eastAsia="宋体" w:cs="宋体"/>
                <w:kern w:val="2"/>
                <w:sz w:val="21"/>
                <w:szCs w:val="21"/>
                <w:lang w:val="en-US" w:eastAsia="zh-CN"/>
              </w:rPr>
              <w:t>4</w:t>
            </w:r>
            <w:r>
              <w:rPr>
                <w:rFonts w:hint="eastAsia" w:ascii="宋体" w:hAnsi="宋体" w:eastAsia="宋体" w:cs="宋体"/>
                <w:kern w:val="2"/>
                <w:sz w:val="21"/>
                <w:szCs w:val="21"/>
              </w:rPr>
              <w:t>分；方案包含以上2点的得</w:t>
            </w:r>
            <w:r>
              <w:rPr>
                <w:rFonts w:hint="eastAsia" w:ascii="宋体" w:hAnsi="宋体" w:eastAsia="宋体" w:cs="宋体"/>
                <w:kern w:val="2"/>
                <w:sz w:val="21"/>
                <w:szCs w:val="21"/>
                <w:lang w:val="en-US" w:eastAsia="zh-CN"/>
              </w:rPr>
              <w:t>3</w:t>
            </w:r>
            <w:r>
              <w:rPr>
                <w:rFonts w:hint="eastAsia" w:ascii="宋体" w:hAnsi="宋体" w:eastAsia="宋体" w:cs="宋体"/>
                <w:kern w:val="2"/>
                <w:sz w:val="21"/>
                <w:szCs w:val="21"/>
              </w:rPr>
              <w:t>分，未满足不得分。在</w:t>
            </w:r>
            <w:r>
              <w:rPr>
                <w:rFonts w:hint="eastAsia" w:ascii="宋体" w:hAnsi="宋体" w:eastAsia="宋体" w:cs="宋体"/>
                <w:kern w:val="2"/>
                <w:sz w:val="21"/>
                <w:szCs w:val="21"/>
                <w:lang w:val="en-US" w:eastAsia="zh-CN"/>
              </w:rPr>
              <w:t>此</w:t>
            </w:r>
            <w:r>
              <w:rPr>
                <w:rFonts w:hint="eastAsia" w:ascii="宋体" w:hAnsi="宋体" w:eastAsia="宋体" w:cs="宋体"/>
                <w:kern w:val="2"/>
                <w:sz w:val="21"/>
                <w:szCs w:val="21"/>
              </w:rPr>
              <w:t>基础上，评审委员会按照以下标准进行评审：</w:t>
            </w:r>
          </w:p>
          <w:p>
            <w:pPr>
              <w:keepNext w:val="0"/>
              <w:keepLines w:val="0"/>
              <w:pageBreakBefore w:val="0"/>
              <w:kinsoku/>
              <w:overflowPunct/>
              <w:topLinePunct w:val="0"/>
              <w:autoSpaceDE/>
              <w:autoSpaceDN/>
              <w:bidi w:val="0"/>
              <w:adjustRightInd/>
              <w:snapToGrid/>
              <w:spacing w:line="360" w:lineRule="auto"/>
              <w:rPr>
                <w:rFonts w:hint="eastAsia" w:ascii="宋体" w:hAnsi="宋体" w:eastAsia="宋体" w:cs="宋体"/>
                <w:kern w:val="2"/>
                <w:sz w:val="21"/>
                <w:szCs w:val="21"/>
              </w:rPr>
            </w:pPr>
            <w:r>
              <w:rPr>
                <w:rFonts w:hint="eastAsia" w:ascii="宋体" w:hAnsi="宋体" w:eastAsia="宋体" w:cs="宋体"/>
                <w:kern w:val="2"/>
                <w:sz w:val="21"/>
                <w:szCs w:val="21"/>
              </w:rPr>
              <w:t>（1）方案全面具体、科学合理、操作性强，</w:t>
            </w:r>
            <w:r>
              <w:rPr>
                <w:rFonts w:hint="eastAsia" w:ascii="宋体" w:hAnsi="宋体" w:eastAsia="宋体" w:cs="宋体"/>
                <w:kern w:val="2"/>
                <w:sz w:val="21"/>
                <w:szCs w:val="21"/>
                <w:lang w:val="en-US" w:eastAsia="zh-CN"/>
              </w:rPr>
              <w:t>加4</w:t>
            </w:r>
            <w:r>
              <w:rPr>
                <w:rFonts w:hint="eastAsia" w:ascii="宋体" w:hAnsi="宋体" w:eastAsia="宋体" w:cs="宋体"/>
                <w:kern w:val="2"/>
                <w:sz w:val="21"/>
                <w:szCs w:val="21"/>
              </w:rPr>
              <w:t>分；</w:t>
            </w:r>
          </w:p>
          <w:p>
            <w:pPr>
              <w:keepNext w:val="0"/>
              <w:keepLines w:val="0"/>
              <w:pageBreakBefore w:val="0"/>
              <w:kinsoku/>
              <w:overflowPunct/>
              <w:topLinePunct w:val="0"/>
              <w:autoSpaceDE/>
              <w:autoSpaceDN/>
              <w:bidi w:val="0"/>
              <w:adjustRightInd/>
              <w:snapToGrid/>
              <w:spacing w:line="360" w:lineRule="auto"/>
              <w:rPr>
                <w:rFonts w:hint="eastAsia" w:ascii="宋体" w:hAnsi="宋体" w:eastAsia="宋体" w:cs="宋体"/>
                <w:kern w:val="2"/>
                <w:sz w:val="21"/>
                <w:szCs w:val="21"/>
              </w:rPr>
            </w:pPr>
            <w:r>
              <w:rPr>
                <w:rFonts w:hint="eastAsia" w:ascii="宋体" w:hAnsi="宋体" w:eastAsia="宋体" w:cs="宋体"/>
                <w:kern w:val="2"/>
                <w:sz w:val="21"/>
                <w:szCs w:val="21"/>
              </w:rPr>
              <w:t>（2）方案较全面，且方案基本合理、有可操作性，</w:t>
            </w:r>
            <w:r>
              <w:rPr>
                <w:rFonts w:hint="eastAsia" w:ascii="宋体" w:hAnsi="宋体" w:eastAsia="宋体" w:cs="宋体"/>
                <w:kern w:val="2"/>
                <w:sz w:val="21"/>
                <w:szCs w:val="21"/>
                <w:lang w:val="en-US" w:eastAsia="zh-CN"/>
              </w:rPr>
              <w:t>加3分</w:t>
            </w:r>
            <w:r>
              <w:rPr>
                <w:rFonts w:hint="eastAsia" w:ascii="宋体" w:hAnsi="宋体" w:eastAsia="宋体" w:cs="宋体"/>
                <w:kern w:val="2"/>
                <w:sz w:val="21"/>
                <w:szCs w:val="21"/>
              </w:rPr>
              <w:t>；</w:t>
            </w:r>
          </w:p>
          <w:p>
            <w:pPr>
              <w:keepNext w:val="0"/>
              <w:keepLines w:val="0"/>
              <w:pageBreakBefore w:val="0"/>
              <w:kinsoku/>
              <w:overflowPunct/>
              <w:topLinePunct w:val="0"/>
              <w:autoSpaceDE/>
              <w:autoSpaceDN/>
              <w:bidi w:val="0"/>
              <w:adjustRightInd/>
              <w:snapToGrid/>
              <w:spacing w:line="360" w:lineRule="auto"/>
              <w:rPr>
                <w:rFonts w:hint="eastAsia" w:ascii="宋体" w:hAnsi="宋体" w:eastAsia="宋体" w:cs="宋体"/>
                <w:kern w:val="2"/>
                <w:sz w:val="21"/>
                <w:szCs w:val="21"/>
              </w:rPr>
            </w:pPr>
            <w:r>
              <w:rPr>
                <w:rFonts w:hint="eastAsia" w:ascii="宋体" w:hAnsi="宋体" w:eastAsia="宋体" w:cs="宋体"/>
                <w:kern w:val="2"/>
                <w:sz w:val="21"/>
                <w:szCs w:val="21"/>
              </w:rPr>
              <w:t>（3）方案有具体内容，且科学合理一般、操作性一般，</w:t>
            </w:r>
            <w:r>
              <w:rPr>
                <w:rFonts w:hint="eastAsia" w:ascii="宋体" w:hAnsi="宋体" w:eastAsia="宋体" w:cs="宋体"/>
                <w:kern w:val="2"/>
                <w:sz w:val="21"/>
                <w:szCs w:val="21"/>
                <w:lang w:val="en-US" w:eastAsia="zh-CN"/>
              </w:rPr>
              <w:t>加2</w:t>
            </w:r>
            <w:r>
              <w:rPr>
                <w:rFonts w:hint="eastAsia" w:ascii="宋体" w:hAnsi="宋体" w:eastAsia="宋体" w:cs="宋体"/>
                <w:kern w:val="2"/>
                <w:sz w:val="21"/>
                <w:szCs w:val="21"/>
              </w:rPr>
              <w:t>分；</w:t>
            </w:r>
          </w:p>
          <w:p>
            <w:pPr>
              <w:keepNext w:val="0"/>
              <w:keepLines w:val="0"/>
              <w:pageBreakBefore w:val="0"/>
              <w:kinsoku/>
              <w:overflowPunct/>
              <w:topLinePunct w:val="0"/>
              <w:autoSpaceDE/>
              <w:autoSpaceDN/>
              <w:bidi w:val="0"/>
              <w:adjustRightInd/>
              <w:snapToGrid/>
              <w:spacing w:line="360" w:lineRule="auto"/>
              <w:rPr>
                <w:rFonts w:cs="仿宋" w:asciiTheme="minorEastAsia" w:hAnsiTheme="minorEastAsia" w:eastAsiaTheme="minorEastAsia"/>
                <w:kern w:val="0"/>
                <w:szCs w:val="21"/>
              </w:rPr>
            </w:pPr>
            <w:r>
              <w:rPr>
                <w:rFonts w:hint="eastAsia" w:ascii="宋体" w:hAnsi="宋体" w:eastAsia="宋体" w:cs="宋体"/>
                <w:kern w:val="2"/>
                <w:sz w:val="21"/>
                <w:szCs w:val="21"/>
              </w:rPr>
              <w:t>（4）整体方案不够全面、合理性有明显缺陷，操作性不强，或未提供的，</w:t>
            </w:r>
            <w:r>
              <w:rPr>
                <w:rFonts w:hint="eastAsia" w:ascii="宋体" w:hAnsi="宋体" w:eastAsia="宋体" w:cs="宋体"/>
                <w:kern w:val="2"/>
                <w:sz w:val="21"/>
                <w:szCs w:val="21"/>
                <w:lang w:val="en-US" w:eastAsia="zh-CN"/>
              </w:rPr>
              <w:t>不加分</w:t>
            </w:r>
            <w:r>
              <w:rPr>
                <w:rFonts w:hint="eastAsia" w:ascii="宋体" w:hAnsi="宋体" w:eastAsia="宋体" w:cs="宋体"/>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9" w:hRule="atLeast"/>
          <w:jc w:val="center"/>
        </w:trPr>
        <w:tc>
          <w:tcPr>
            <w:tcW w:w="1242" w:type="dxa"/>
            <w:vMerge w:val="continue"/>
            <w:tcBorders>
              <w:left w:val="double" w:color="auto" w:sz="4" w:space="0"/>
            </w:tcBorders>
            <w:vAlign w:val="center"/>
          </w:tcPr>
          <w:p>
            <w:pPr>
              <w:keepNext w:val="0"/>
              <w:keepLines w:val="0"/>
              <w:pageBreakBefore w:val="0"/>
              <w:kinsoku/>
              <w:overflowPunct/>
              <w:topLinePunct w:val="0"/>
              <w:autoSpaceDE/>
              <w:autoSpaceDN/>
              <w:bidi w:val="0"/>
              <w:adjustRightInd w:val="0"/>
              <w:spacing w:line="360" w:lineRule="auto"/>
              <w:jc w:val="center"/>
              <w:rPr>
                <w:rFonts w:cs="仿宋" w:asciiTheme="minorEastAsia" w:hAnsiTheme="minorEastAsia" w:eastAsiaTheme="minorEastAsia"/>
                <w:b/>
                <w:bCs/>
                <w:snapToGrid w:val="0"/>
                <w:kern w:val="0"/>
                <w:szCs w:val="21"/>
              </w:rPr>
            </w:pPr>
          </w:p>
        </w:tc>
        <w:tc>
          <w:tcPr>
            <w:tcW w:w="1182" w:type="dxa"/>
            <w:vAlign w:val="center"/>
          </w:tcPr>
          <w:p>
            <w:pPr>
              <w:keepNext w:val="0"/>
              <w:keepLines w:val="0"/>
              <w:pageBreakBefore w:val="0"/>
              <w:kinsoku/>
              <w:overflowPunct/>
              <w:topLinePunct w:val="0"/>
              <w:autoSpaceDE/>
              <w:autoSpaceDN/>
              <w:bidi w:val="0"/>
              <w:adjustRightInd/>
              <w:snapToGrid/>
              <w:spacing w:line="360" w:lineRule="auto"/>
              <w:jc w:val="center"/>
              <w:rPr>
                <w:rFonts w:cs="仿宋" w:asciiTheme="minorEastAsia" w:hAnsiTheme="minorEastAsia" w:eastAsiaTheme="minorEastAsia"/>
                <w:kern w:val="0"/>
                <w:szCs w:val="21"/>
              </w:rPr>
            </w:pPr>
            <w:r>
              <w:rPr>
                <w:rFonts w:hint="eastAsia" w:ascii="宋体" w:hAnsi="宋体" w:eastAsia="宋体" w:cs="宋体"/>
                <w:sz w:val="21"/>
                <w:szCs w:val="21"/>
              </w:rPr>
              <w:t>工程质量保证措施及</w:t>
            </w:r>
            <w:r>
              <w:rPr>
                <w:rFonts w:hint="eastAsia" w:ascii="宋体" w:hAnsi="宋体" w:eastAsia="宋体" w:cs="宋体"/>
                <w:sz w:val="21"/>
                <w:szCs w:val="21"/>
                <w:lang w:eastAsia="zh-CN"/>
              </w:rPr>
              <w:t>违约承诺</w:t>
            </w:r>
          </w:p>
        </w:tc>
        <w:tc>
          <w:tcPr>
            <w:tcW w:w="709" w:type="dxa"/>
            <w:vAlign w:val="center"/>
          </w:tcPr>
          <w:p>
            <w:pPr>
              <w:keepNext w:val="0"/>
              <w:keepLines w:val="0"/>
              <w:pageBreakBefore w:val="0"/>
              <w:kinsoku/>
              <w:overflowPunct/>
              <w:topLinePunct w:val="0"/>
              <w:autoSpaceDE/>
              <w:autoSpaceDN/>
              <w:bidi w:val="0"/>
              <w:adjustRightInd/>
              <w:snapToGrid/>
              <w:spacing w:line="360" w:lineRule="auto"/>
              <w:jc w:val="center"/>
              <w:rPr>
                <w:rFonts w:cs="仿宋" w:asciiTheme="minorEastAsia" w:hAnsiTheme="minorEastAsia" w:eastAsiaTheme="minorEastAsia"/>
                <w:kern w:val="0"/>
                <w:szCs w:val="21"/>
              </w:rPr>
            </w:pPr>
            <w:r>
              <w:rPr>
                <w:rFonts w:hint="eastAsia" w:ascii="宋体" w:hAnsi="宋体" w:eastAsia="宋体" w:cs="宋体"/>
                <w:sz w:val="21"/>
                <w:szCs w:val="21"/>
                <w:lang w:val="en-US" w:eastAsia="zh-CN"/>
              </w:rPr>
              <w:t>10</w:t>
            </w:r>
          </w:p>
        </w:tc>
        <w:tc>
          <w:tcPr>
            <w:tcW w:w="6335" w:type="dxa"/>
            <w:tcBorders>
              <w:right w:val="double" w:color="auto" w:sz="4" w:space="0"/>
            </w:tcBorders>
            <w:vAlign w:val="center"/>
          </w:tcPr>
          <w:p>
            <w:pPr>
              <w:keepNext w:val="0"/>
              <w:keepLines w:val="0"/>
              <w:pageBreakBefore w:val="0"/>
              <w:kinsoku/>
              <w:overflowPunct/>
              <w:topLinePunct w:val="0"/>
              <w:autoSpaceDE/>
              <w:autoSpaceDN/>
              <w:bidi w:val="0"/>
              <w:spacing w:line="360" w:lineRule="auto"/>
              <w:rPr>
                <w:rFonts w:hint="eastAsia" w:ascii="宋体" w:hAnsi="宋体" w:eastAsia="宋体" w:cs="宋体"/>
                <w:b/>
                <w:bCs/>
                <w:sz w:val="21"/>
                <w:szCs w:val="21"/>
              </w:rPr>
            </w:pPr>
            <w:r>
              <w:rPr>
                <w:rFonts w:hint="eastAsia" w:ascii="宋体" w:hAnsi="宋体" w:eastAsia="宋体" w:cs="宋体"/>
                <w:b/>
                <w:bCs/>
                <w:kern w:val="2"/>
                <w:sz w:val="21"/>
                <w:szCs w:val="21"/>
              </w:rPr>
              <w:t>（一）</w:t>
            </w:r>
            <w:r>
              <w:rPr>
                <w:rFonts w:hint="eastAsia" w:ascii="宋体" w:hAnsi="宋体" w:eastAsia="宋体" w:cs="宋体"/>
                <w:b/>
                <w:bCs/>
                <w:sz w:val="21"/>
                <w:szCs w:val="21"/>
              </w:rPr>
              <w:t>评审内容：</w:t>
            </w:r>
          </w:p>
          <w:p>
            <w:pPr>
              <w:keepNext w:val="0"/>
              <w:keepLines w:val="0"/>
              <w:pageBreakBefore w:val="0"/>
              <w:widowControl w:val="0"/>
              <w:kinsoku/>
              <w:overflowPunct/>
              <w:topLinePunct w:val="0"/>
              <w:autoSpaceDE/>
              <w:autoSpaceDN/>
              <w:bidi w:val="0"/>
              <w:adjustRightInd/>
              <w:snapToGrid/>
              <w:spacing w:line="360" w:lineRule="auto"/>
              <w:jc w:val="both"/>
              <w:rPr>
                <w:rFonts w:hint="eastAsia" w:ascii="宋体" w:hAnsi="宋体" w:eastAsia="宋体" w:cs="宋体"/>
                <w:kern w:val="2"/>
                <w:sz w:val="21"/>
                <w:szCs w:val="21"/>
              </w:rPr>
            </w:pPr>
            <w:r>
              <w:rPr>
                <w:rFonts w:hint="eastAsia" w:ascii="宋体" w:hAnsi="宋体" w:eastAsia="宋体" w:cs="宋体"/>
                <w:kern w:val="2"/>
                <w:sz w:val="21"/>
                <w:szCs w:val="21"/>
              </w:rPr>
              <w:t>投标人结合项目服务内容提供项目</w:t>
            </w:r>
            <w:r>
              <w:rPr>
                <w:rFonts w:hint="eastAsia" w:ascii="宋体" w:hAnsi="宋体" w:eastAsia="宋体" w:cs="宋体"/>
                <w:sz w:val="21"/>
                <w:szCs w:val="21"/>
              </w:rPr>
              <w:t>质量（完成时间、安全、人员）保障措施及</w:t>
            </w:r>
            <w:r>
              <w:rPr>
                <w:rFonts w:hint="eastAsia" w:ascii="宋体" w:hAnsi="宋体" w:eastAsia="宋体" w:cs="宋体"/>
                <w:sz w:val="21"/>
                <w:szCs w:val="21"/>
                <w:lang w:eastAsia="zh-CN"/>
              </w:rPr>
              <w:t>违约承诺</w:t>
            </w:r>
            <w:r>
              <w:rPr>
                <w:rFonts w:hint="eastAsia" w:ascii="宋体" w:hAnsi="宋体" w:eastAsia="宋体" w:cs="宋体"/>
                <w:kern w:val="2"/>
                <w:sz w:val="21"/>
                <w:szCs w:val="21"/>
              </w:rPr>
              <w:t>，包括但不限于以下内容：</w:t>
            </w:r>
          </w:p>
          <w:p>
            <w:pPr>
              <w:keepNext w:val="0"/>
              <w:keepLines w:val="0"/>
              <w:pageBreakBefore w:val="0"/>
              <w:widowControl w:val="0"/>
              <w:kinsoku/>
              <w:overflowPunct/>
              <w:topLinePunct w:val="0"/>
              <w:autoSpaceDE/>
              <w:autoSpaceDN/>
              <w:bidi w:val="0"/>
              <w:adjustRightInd/>
              <w:snapToGrid/>
              <w:spacing w:line="360" w:lineRule="auto"/>
              <w:jc w:val="both"/>
              <w:rPr>
                <w:rFonts w:hint="eastAsia" w:ascii="宋体" w:hAnsi="宋体" w:eastAsia="宋体" w:cs="宋体"/>
                <w:kern w:val="2"/>
                <w:sz w:val="21"/>
                <w:szCs w:val="21"/>
              </w:rPr>
            </w:pPr>
            <w:r>
              <w:rPr>
                <w:rFonts w:hint="eastAsia" w:ascii="宋体" w:hAnsi="宋体" w:eastAsia="宋体" w:cs="宋体"/>
                <w:kern w:val="2"/>
                <w:sz w:val="21"/>
                <w:szCs w:val="21"/>
              </w:rPr>
              <w:t>（1）质量保障措施；</w:t>
            </w:r>
          </w:p>
          <w:p>
            <w:pPr>
              <w:keepNext w:val="0"/>
              <w:keepLines w:val="0"/>
              <w:pageBreakBefore w:val="0"/>
              <w:widowControl w:val="0"/>
              <w:kinsoku/>
              <w:overflowPunct/>
              <w:topLinePunct w:val="0"/>
              <w:autoSpaceDE/>
              <w:autoSpaceDN/>
              <w:bidi w:val="0"/>
              <w:adjustRightInd/>
              <w:snapToGrid/>
              <w:spacing w:line="360" w:lineRule="auto"/>
              <w:jc w:val="both"/>
              <w:rPr>
                <w:rFonts w:hint="eastAsia" w:ascii="宋体" w:hAnsi="宋体" w:eastAsia="宋体" w:cs="宋体"/>
                <w:kern w:val="2"/>
                <w:sz w:val="21"/>
                <w:szCs w:val="21"/>
              </w:rPr>
            </w:pPr>
            <w:r>
              <w:rPr>
                <w:rFonts w:hint="eastAsia" w:ascii="宋体" w:hAnsi="宋体" w:eastAsia="宋体" w:cs="宋体"/>
                <w:kern w:val="2"/>
                <w:sz w:val="21"/>
                <w:szCs w:val="21"/>
              </w:rPr>
              <w:t>（2）进度保障措施；</w:t>
            </w:r>
          </w:p>
          <w:p>
            <w:pPr>
              <w:keepNext w:val="0"/>
              <w:keepLines w:val="0"/>
              <w:pageBreakBefore w:val="0"/>
              <w:widowControl w:val="0"/>
              <w:kinsoku/>
              <w:overflowPunct/>
              <w:topLinePunct w:val="0"/>
              <w:autoSpaceDE/>
              <w:autoSpaceDN/>
              <w:bidi w:val="0"/>
              <w:adjustRightInd/>
              <w:snapToGrid/>
              <w:spacing w:line="360" w:lineRule="auto"/>
              <w:jc w:val="both"/>
              <w:rPr>
                <w:rFonts w:hint="eastAsia" w:ascii="宋体" w:hAnsi="宋体" w:eastAsia="宋体" w:cs="宋体"/>
                <w:kern w:val="2"/>
                <w:sz w:val="21"/>
                <w:szCs w:val="21"/>
              </w:rPr>
            </w:pPr>
            <w:r>
              <w:rPr>
                <w:rFonts w:hint="eastAsia" w:ascii="宋体" w:hAnsi="宋体" w:eastAsia="宋体" w:cs="宋体"/>
                <w:kern w:val="2"/>
                <w:sz w:val="21"/>
                <w:szCs w:val="21"/>
              </w:rPr>
              <w:t>（3）安全保障措施；</w:t>
            </w:r>
          </w:p>
          <w:p>
            <w:pPr>
              <w:keepNext w:val="0"/>
              <w:keepLines w:val="0"/>
              <w:pageBreakBefore w:val="0"/>
              <w:kinsoku/>
              <w:overflowPunct/>
              <w:topLinePunct w:val="0"/>
              <w:autoSpaceDE/>
              <w:autoSpaceDN/>
              <w:bidi w:val="0"/>
              <w:spacing w:line="360" w:lineRule="auto"/>
              <w:rPr>
                <w:rFonts w:hint="eastAsia" w:ascii="宋体" w:hAnsi="宋体" w:eastAsia="宋体" w:cs="宋体"/>
                <w:kern w:val="2"/>
                <w:sz w:val="21"/>
                <w:szCs w:val="21"/>
                <w:lang w:eastAsia="zh-CN"/>
              </w:rPr>
            </w:pPr>
            <w:r>
              <w:rPr>
                <w:rFonts w:hint="eastAsia" w:ascii="宋体" w:hAnsi="宋体" w:eastAsia="宋体" w:cs="宋体"/>
                <w:kern w:val="2"/>
                <w:sz w:val="21"/>
                <w:szCs w:val="21"/>
              </w:rPr>
              <w:t>（4）人员保障措施</w:t>
            </w:r>
            <w:r>
              <w:rPr>
                <w:rFonts w:hint="eastAsia" w:ascii="宋体" w:hAnsi="宋体" w:eastAsia="宋体" w:cs="宋体"/>
                <w:kern w:val="2"/>
                <w:sz w:val="21"/>
                <w:szCs w:val="21"/>
                <w:lang w:eastAsia="zh-CN"/>
              </w:rPr>
              <w:t>；</w:t>
            </w:r>
          </w:p>
          <w:p>
            <w:pPr>
              <w:keepNext w:val="0"/>
              <w:keepLines w:val="0"/>
              <w:pageBreakBefore w:val="0"/>
              <w:widowControl w:val="0"/>
              <w:kinsoku/>
              <w:overflowPunct/>
              <w:topLinePunct w:val="0"/>
              <w:autoSpaceDE/>
              <w:autoSpaceDN/>
              <w:bidi w:val="0"/>
              <w:adjustRightInd/>
              <w:snapToGrid/>
              <w:spacing w:line="360" w:lineRule="auto"/>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（5）</w:t>
            </w:r>
            <w:r>
              <w:rPr>
                <w:rFonts w:hint="eastAsia" w:ascii="宋体" w:hAnsi="宋体" w:eastAsia="宋体" w:cs="宋体"/>
                <w:kern w:val="2"/>
                <w:sz w:val="21"/>
                <w:szCs w:val="21"/>
              </w:rPr>
              <w:t>质量违约经济赔偿承诺</w:t>
            </w:r>
            <w:r>
              <w:rPr>
                <w:rFonts w:hint="eastAsia" w:ascii="宋体" w:hAnsi="宋体" w:eastAsia="宋体" w:cs="宋体"/>
                <w:kern w:val="2"/>
                <w:sz w:val="21"/>
                <w:szCs w:val="21"/>
                <w:lang w:val="en-US" w:eastAsia="zh-CN"/>
              </w:rPr>
              <w:t>。</w:t>
            </w:r>
          </w:p>
          <w:p>
            <w:pPr>
              <w:keepNext w:val="0"/>
              <w:keepLines w:val="0"/>
              <w:pageBreakBefore w:val="0"/>
              <w:widowControl w:val="0"/>
              <w:kinsoku/>
              <w:overflowPunct/>
              <w:topLinePunct w:val="0"/>
              <w:autoSpaceDE/>
              <w:autoSpaceDN/>
              <w:bidi w:val="0"/>
              <w:adjustRightInd/>
              <w:snapToGrid/>
              <w:spacing w:line="360" w:lineRule="auto"/>
              <w:jc w:val="both"/>
              <w:rPr>
                <w:rFonts w:hint="eastAsia" w:ascii="宋体" w:hAnsi="宋体" w:eastAsia="宋体" w:cs="宋体"/>
                <w:b/>
                <w:bCs/>
                <w:kern w:val="2"/>
                <w:sz w:val="21"/>
                <w:szCs w:val="21"/>
              </w:rPr>
            </w:pPr>
            <w:r>
              <w:rPr>
                <w:rFonts w:hint="eastAsia" w:ascii="宋体" w:hAnsi="宋体" w:eastAsia="宋体" w:cs="宋体"/>
                <w:b/>
                <w:bCs/>
                <w:kern w:val="2"/>
                <w:sz w:val="21"/>
                <w:szCs w:val="21"/>
              </w:rPr>
              <w:t>（二）评审依据</w:t>
            </w:r>
          </w:p>
          <w:p>
            <w:pPr>
              <w:keepNext w:val="0"/>
              <w:keepLines w:val="0"/>
              <w:pageBreakBefore w:val="0"/>
              <w:widowControl w:val="0"/>
              <w:kinsoku/>
              <w:overflowPunct/>
              <w:topLinePunct w:val="0"/>
              <w:autoSpaceDE/>
              <w:autoSpaceDN/>
              <w:bidi w:val="0"/>
              <w:adjustRightInd/>
              <w:snapToGrid/>
              <w:spacing w:line="360" w:lineRule="auto"/>
              <w:jc w:val="both"/>
              <w:rPr>
                <w:rFonts w:hint="eastAsia" w:ascii="宋体" w:hAnsi="宋体" w:eastAsia="宋体" w:cs="宋体"/>
                <w:kern w:val="2"/>
                <w:sz w:val="21"/>
                <w:szCs w:val="21"/>
              </w:rPr>
            </w:pPr>
            <w:r>
              <w:rPr>
                <w:rFonts w:hint="eastAsia" w:ascii="宋体" w:hAnsi="宋体" w:eastAsia="宋体" w:cs="宋体"/>
                <w:kern w:val="2"/>
                <w:sz w:val="21"/>
                <w:szCs w:val="21"/>
              </w:rPr>
              <w:t>投标人提供的方案包含以上</w:t>
            </w:r>
            <w:r>
              <w:rPr>
                <w:rFonts w:hint="eastAsia" w:ascii="宋体" w:hAnsi="宋体" w:eastAsia="宋体" w:cs="宋体"/>
                <w:kern w:val="2"/>
                <w:sz w:val="21"/>
                <w:szCs w:val="21"/>
                <w:lang w:val="en-US" w:eastAsia="zh-CN"/>
              </w:rPr>
              <w:t>5</w:t>
            </w:r>
            <w:r>
              <w:rPr>
                <w:rFonts w:hint="eastAsia" w:ascii="宋体" w:hAnsi="宋体" w:eastAsia="宋体" w:cs="宋体"/>
                <w:kern w:val="2"/>
                <w:sz w:val="21"/>
                <w:szCs w:val="21"/>
              </w:rPr>
              <w:t>点的得</w:t>
            </w:r>
            <w:r>
              <w:rPr>
                <w:rFonts w:hint="eastAsia" w:ascii="宋体" w:hAnsi="宋体" w:eastAsia="宋体" w:cs="宋体"/>
                <w:kern w:val="2"/>
                <w:sz w:val="21"/>
                <w:szCs w:val="21"/>
                <w:lang w:val="en-US" w:eastAsia="zh-CN"/>
              </w:rPr>
              <w:t>6</w:t>
            </w:r>
            <w:r>
              <w:rPr>
                <w:rFonts w:hint="eastAsia" w:ascii="宋体" w:hAnsi="宋体" w:eastAsia="宋体" w:cs="宋体"/>
                <w:kern w:val="2"/>
                <w:sz w:val="21"/>
                <w:szCs w:val="21"/>
              </w:rPr>
              <w:t>分；方案包含以上</w:t>
            </w:r>
            <w:r>
              <w:rPr>
                <w:rFonts w:hint="eastAsia" w:ascii="宋体" w:hAnsi="宋体" w:eastAsia="宋体" w:cs="宋体"/>
                <w:kern w:val="2"/>
                <w:sz w:val="21"/>
                <w:szCs w:val="21"/>
                <w:lang w:val="en-US" w:eastAsia="zh-CN"/>
              </w:rPr>
              <w:t>4</w:t>
            </w:r>
            <w:r>
              <w:rPr>
                <w:rFonts w:hint="eastAsia" w:ascii="宋体" w:hAnsi="宋体" w:eastAsia="宋体" w:cs="宋体"/>
                <w:kern w:val="2"/>
                <w:sz w:val="21"/>
                <w:szCs w:val="21"/>
              </w:rPr>
              <w:t>点的得</w:t>
            </w:r>
            <w:r>
              <w:rPr>
                <w:rFonts w:hint="eastAsia" w:ascii="宋体" w:hAnsi="宋体" w:eastAsia="宋体" w:cs="宋体"/>
                <w:kern w:val="2"/>
                <w:sz w:val="21"/>
                <w:szCs w:val="21"/>
                <w:lang w:val="en-US" w:eastAsia="zh-CN"/>
              </w:rPr>
              <w:t>5</w:t>
            </w:r>
            <w:r>
              <w:rPr>
                <w:rFonts w:hint="eastAsia" w:ascii="宋体" w:hAnsi="宋体" w:eastAsia="宋体" w:cs="宋体"/>
                <w:kern w:val="2"/>
                <w:sz w:val="21"/>
                <w:szCs w:val="21"/>
              </w:rPr>
              <w:t>分；方案包含以上</w:t>
            </w:r>
            <w:r>
              <w:rPr>
                <w:rFonts w:hint="eastAsia" w:ascii="宋体" w:hAnsi="宋体" w:eastAsia="宋体" w:cs="宋体"/>
                <w:kern w:val="2"/>
                <w:sz w:val="21"/>
                <w:szCs w:val="21"/>
                <w:lang w:val="en-US" w:eastAsia="zh-CN"/>
              </w:rPr>
              <w:t>3</w:t>
            </w:r>
            <w:r>
              <w:rPr>
                <w:rFonts w:hint="eastAsia" w:ascii="宋体" w:hAnsi="宋体" w:eastAsia="宋体" w:cs="宋体"/>
                <w:kern w:val="2"/>
                <w:sz w:val="21"/>
                <w:szCs w:val="21"/>
              </w:rPr>
              <w:t>点的得</w:t>
            </w:r>
            <w:r>
              <w:rPr>
                <w:rFonts w:hint="eastAsia" w:ascii="宋体" w:hAnsi="宋体" w:eastAsia="宋体" w:cs="宋体"/>
                <w:kern w:val="2"/>
                <w:sz w:val="21"/>
                <w:szCs w:val="21"/>
                <w:lang w:val="en-US" w:eastAsia="zh-CN"/>
              </w:rPr>
              <w:t>4</w:t>
            </w:r>
            <w:r>
              <w:rPr>
                <w:rFonts w:hint="eastAsia" w:ascii="宋体" w:hAnsi="宋体" w:eastAsia="宋体" w:cs="宋体"/>
                <w:kern w:val="2"/>
                <w:sz w:val="21"/>
                <w:szCs w:val="21"/>
              </w:rPr>
              <w:t>分；方案包含以上</w:t>
            </w:r>
            <w:r>
              <w:rPr>
                <w:rFonts w:hint="eastAsia" w:ascii="宋体" w:hAnsi="宋体" w:eastAsia="宋体" w:cs="宋体"/>
                <w:kern w:val="2"/>
                <w:sz w:val="21"/>
                <w:szCs w:val="21"/>
                <w:lang w:val="en-US" w:eastAsia="zh-CN"/>
              </w:rPr>
              <w:t>2</w:t>
            </w:r>
            <w:r>
              <w:rPr>
                <w:rFonts w:hint="eastAsia" w:ascii="宋体" w:hAnsi="宋体" w:eastAsia="宋体" w:cs="宋体"/>
                <w:kern w:val="2"/>
                <w:sz w:val="21"/>
                <w:szCs w:val="21"/>
              </w:rPr>
              <w:t>点的得</w:t>
            </w:r>
            <w:r>
              <w:rPr>
                <w:rFonts w:hint="eastAsia" w:ascii="宋体" w:hAnsi="宋体" w:eastAsia="宋体" w:cs="宋体"/>
                <w:kern w:val="2"/>
                <w:sz w:val="21"/>
                <w:szCs w:val="21"/>
                <w:lang w:val="en-US" w:eastAsia="zh-CN"/>
              </w:rPr>
              <w:t>3</w:t>
            </w:r>
            <w:r>
              <w:rPr>
                <w:rFonts w:hint="eastAsia" w:ascii="宋体" w:hAnsi="宋体" w:eastAsia="宋体" w:cs="宋体"/>
                <w:kern w:val="2"/>
                <w:sz w:val="21"/>
                <w:szCs w:val="21"/>
              </w:rPr>
              <w:t>分，未满足不得分。在</w:t>
            </w:r>
            <w:r>
              <w:rPr>
                <w:rFonts w:hint="eastAsia" w:ascii="宋体" w:hAnsi="宋体" w:eastAsia="宋体" w:cs="宋体"/>
                <w:kern w:val="2"/>
                <w:sz w:val="21"/>
                <w:szCs w:val="21"/>
                <w:lang w:val="en-US" w:eastAsia="zh-CN"/>
              </w:rPr>
              <w:t>此</w:t>
            </w:r>
            <w:r>
              <w:rPr>
                <w:rFonts w:hint="eastAsia" w:ascii="宋体" w:hAnsi="宋体" w:eastAsia="宋体" w:cs="宋体"/>
                <w:kern w:val="2"/>
                <w:sz w:val="21"/>
                <w:szCs w:val="21"/>
              </w:rPr>
              <w:t>基础上，评审委员会按照以下标准进行评审：</w:t>
            </w:r>
          </w:p>
          <w:p>
            <w:pPr>
              <w:keepNext w:val="0"/>
              <w:keepLines w:val="0"/>
              <w:pageBreakBefore w:val="0"/>
              <w:widowControl w:val="0"/>
              <w:kinsoku/>
              <w:overflowPunct/>
              <w:topLinePunct w:val="0"/>
              <w:autoSpaceDE/>
              <w:autoSpaceDN/>
              <w:bidi w:val="0"/>
              <w:adjustRightInd/>
              <w:snapToGrid/>
              <w:spacing w:line="360" w:lineRule="auto"/>
              <w:jc w:val="both"/>
              <w:rPr>
                <w:rFonts w:hint="eastAsia" w:ascii="宋体" w:hAnsi="宋体" w:eastAsia="宋体" w:cs="宋体"/>
                <w:kern w:val="2"/>
                <w:sz w:val="21"/>
                <w:szCs w:val="21"/>
              </w:rPr>
            </w:pPr>
            <w:r>
              <w:rPr>
                <w:rFonts w:hint="eastAsia" w:ascii="宋体" w:hAnsi="宋体" w:eastAsia="宋体" w:cs="宋体"/>
                <w:kern w:val="2"/>
                <w:sz w:val="21"/>
                <w:szCs w:val="21"/>
              </w:rPr>
              <w:t>（1）方案全面具体、科学合理、操作性强，</w:t>
            </w:r>
            <w:r>
              <w:rPr>
                <w:rFonts w:hint="eastAsia" w:ascii="宋体" w:hAnsi="宋体" w:eastAsia="宋体" w:cs="宋体"/>
                <w:kern w:val="2"/>
                <w:sz w:val="21"/>
                <w:szCs w:val="21"/>
                <w:lang w:val="en-US" w:eastAsia="zh-CN"/>
              </w:rPr>
              <w:t>加4</w:t>
            </w:r>
            <w:r>
              <w:rPr>
                <w:rFonts w:hint="eastAsia" w:ascii="宋体" w:hAnsi="宋体" w:eastAsia="宋体" w:cs="宋体"/>
                <w:kern w:val="2"/>
                <w:sz w:val="21"/>
                <w:szCs w:val="21"/>
              </w:rPr>
              <w:t>分；</w:t>
            </w:r>
          </w:p>
          <w:p>
            <w:pPr>
              <w:keepNext w:val="0"/>
              <w:keepLines w:val="0"/>
              <w:pageBreakBefore w:val="0"/>
              <w:widowControl w:val="0"/>
              <w:kinsoku/>
              <w:overflowPunct/>
              <w:topLinePunct w:val="0"/>
              <w:autoSpaceDE/>
              <w:autoSpaceDN/>
              <w:bidi w:val="0"/>
              <w:adjustRightInd/>
              <w:snapToGrid/>
              <w:spacing w:line="360" w:lineRule="auto"/>
              <w:jc w:val="both"/>
              <w:rPr>
                <w:rFonts w:hint="eastAsia" w:ascii="宋体" w:hAnsi="宋体" w:eastAsia="宋体" w:cs="宋体"/>
                <w:kern w:val="2"/>
                <w:sz w:val="21"/>
                <w:szCs w:val="21"/>
              </w:rPr>
            </w:pPr>
            <w:r>
              <w:rPr>
                <w:rFonts w:hint="eastAsia" w:ascii="宋体" w:hAnsi="宋体" w:eastAsia="宋体" w:cs="宋体"/>
                <w:kern w:val="2"/>
                <w:sz w:val="21"/>
                <w:szCs w:val="21"/>
              </w:rPr>
              <w:t>（2）方案较全面，且方案基本合理、有可操作性，</w:t>
            </w:r>
            <w:r>
              <w:rPr>
                <w:rFonts w:hint="eastAsia" w:ascii="宋体" w:hAnsi="宋体" w:eastAsia="宋体" w:cs="宋体"/>
                <w:kern w:val="2"/>
                <w:sz w:val="21"/>
                <w:szCs w:val="21"/>
                <w:lang w:val="en-US" w:eastAsia="zh-CN"/>
              </w:rPr>
              <w:t>加3</w:t>
            </w:r>
            <w:r>
              <w:rPr>
                <w:rFonts w:hint="eastAsia" w:ascii="宋体" w:hAnsi="宋体" w:eastAsia="宋体" w:cs="宋体"/>
                <w:kern w:val="2"/>
                <w:sz w:val="21"/>
                <w:szCs w:val="21"/>
              </w:rPr>
              <w:t>分；</w:t>
            </w:r>
          </w:p>
          <w:p>
            <w:pPr>
              <w:keepNext w:val="0"/>
              <w:keepLines w:val="0"/>
              <w:pageBreakBefore w:val="0"/>
              <w:widowControl w:val="0"/>
              <w:kinsoku/>
              <w:overflowPunct/>
              <w:topLinePunct w:val="0"/>
              <w:autoSpaceDE/>
              <w:autoSpaceDN/>
              <w:bidi w:val="0"/>
              <w:adjustRightInd/>
              <w:snapToGrid/>
              <w:spacing w:line="360" w:lineRule="auto"/>
              <w:jc w:val="both"/>
              <w:rPr>
                <w:rFonts w:hint="eastAsia" w:ascii="宋体" w:hAnsi="宋体" w:eastAsia="宋体" w:cs="宋体"/>
                <w:kern w:val="2"/>
                <w:sz w:val="21"/>
                <w:szCs w:val="21"/>
              </w:rPr>
            </w:pPr>
            <w:r>
              <w:rPr>
                <w:rFonts w:hint="eastAsia" w:ascii="宋体" w:hAnsi="宋体" w:eastAsia="宋体" w:cs="宋体"/>
                <w:kern w:val="2"/>
                <w:sz w:val="21"/>
                <w:szCs w:val="21"/>
              </w:rPr>
              <w:t>（3）方案有具体内容，且科学合理一般、操作性一般，</w:t>
            </w:r>
            <w:r>
              <w:rPr>
                <w:rFonts w:hint="eastAsia" w:ascii="宋体" w:hAnsi="宋体" w:eastAsia="宋体" w:cs="宋体"/>
                <w:kern w:val="2"/>
                <w:sz w:val="21"/>
                <w:szCs w:val="21"/>
                <w:lang w:val="en-US" w:eastAsia="zh-CN"/>
              </w:rPr>
              <w:t>加2</w:t>
            </w:r>
            <w:r>
              <w:rPr>
                <w:rFonts w:hint="eastAsia" w:ascii="宋体" w:hAnsi="宋体" w:eastAsia="宋体" w:cs="宋体"/>
                <w:kern w:val="2"/>
                <w:sz w:val="21"/>
                <w:szCs w:val="21"/>
              </w:rPr>
              <w:t>分；</w:t>
            </w:r>
          </w:p>
          <w:p>
            <w:pPr>
              <w:keepNext w:val="0"/>
              <w:keepLines w:val="0"/>
              <w:pageBreakBefore w:val="0"/>
              <w:kinsoku/>
              <w:overflowPunct/>
              <w:topLinePunct w:val="0"/>
              <w:autoSpaceDE/>
              <w:autoSpaceDN/>
              <w:bidi w:val="0"/>
              <w:adjustRightInd/>
              <w:snapToGrid/>
              <w:spacing w:line="360" w:lineRule="auto"/>
              <w:jc w:val="both"/>
              <w:rPr>
                <w:rFonts w:cs="仿宋" w:asciiTheme="minorEastAsia" w:hAnsiTheme="minorEastAsia" w:eastAsiaTheme="minorEastAsia"/>
                <w:kern w:val="0"/>
                <w:szCs w:val="21"/>
              </w:rPr>
            </w:pPr>
            <w:r>
              <w:rPr>
                <w:rFonts w:hint="eastAsia" w:ascii="宋体" w:hAnsi="宋体" w:eastAsia="宋体" w:cs="宋体"/>
                <w:kern w:val="2"/>
                <w:sz w:val="21"/>
                <w:szCs w:val="21"/>
              </w:rPr>
              <w:t>（4）整体方案不够全面、合理性有明显缺陷，操作性不强，或未提供的，</w:t>
            </w:r>
            <w:r>
              <w:rPr>
                <w:rFonts w:hint="eastAsia" w:ascii="宋体" w:hAnsi="宋体" w:eastAsia="宋体" w:cs="宋体"/>
                <w:kern w:val="2"/>
                <w:sz w:val="21"/>
                <w:szCs w:val="21"/>
                <w:lang w:val="en-US" w:eastAsia="zh-CN"/>
              </w:rPr>
              <w:t>不加</w:t>
            </w:r>
            <w:r>
              <w:rPr>
                <w:rFonts w:hint="eastAsia" w:ascii="宋体" w:hAnsi="宋体" w:eastAsia="宋体" w:cs="宋体"/>
                <w:kern w:val="2"/>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jc w:val="center"/>
        </w:trPr>
        <w:tc>
          <w:tcPr>
            <w:tcW w:w="1242" w:type="dxa"/>
            <w:vMerge w:val="continue"/>
            <w:tcBorders>
              <w:left w:val="double" w:color="auto" w:sz="4" w:space="0"/>
            </w:tcBorders>
            <w:vAlign w:val="center"/>
          </w:tcPr>
          <w:p>
            <w:pPr>
              <w:keepNext w:val="0"/>
              <w:keepLines w:val="0"/>
              <w:pageBreakBefore w:val="0"/>
              <w:kinsoku/>
              <w:overflowPunct/>
              <w:topLinePunct w:val="0"/>
              <w:autoSpaceDE/>
              <w:autoSpaceDN/>
              <w:bidi w:val="0"/>
              <w:adjustRightInd w:val="0"/>
              <w:spacing w:line="360" w:lineRule="auto"/>
              <w:jc w:val="center"/>
              <w:rPr>
                <w:rFonts w:cs="仿宋" w:asciiTheme="minorEastAsia" w:hAnsiTheme="minorEastAsia" w:eastAsiaTheme="minorEastAsia"/>
                <w:b/>
                <w:bCs/>
                <w:snapToGrid w:val="0"/>
                <w:kern w:val="0"/>
                <w:szCs w:val="21"/>
              </w:rPr>
            </w:pPr>
          </w:p>
        </w:tc>
        <w:tc>
          <w:tcPr>
            <w:tcW w:w="1182" w:type="dxa"/>
            <w:vAlign w:val="center"/>
          </w:tcPr>
          <w:p>
            <w:pPr>
              <w:keepNext w:val="0"/>
              <w:keepLines w:val="0"/>
              <w:pageBreakBefore w:val="0"/>
              <w:suppressLineNumbers w:val="0"/>
              <w:kinsoku/>
              <w:overflowPunct/>
              <w:topLinePunct w:val="0"/>
              <w:autoSpaceDE/>
              <w:autoSpaceDN/>
              <w:bidi w:val="0"/>
              <w:adjustRightInd/>
              <w:snapToGrid/>
              <w:spacing w:beforeAutospacing="0" w:afterAutospacing="0" w:line="360" w:lineRule="auto"/>
              <w:ind w:left="0" w:leftChars="0" w:right="0" w:rightChars="0"/>
              <w:jc w:val="center"/>
              <w:rPr>
                <w:rFonts w:cs="仿宋" w:asciiTheme="minorEastAsia" w:hAnsiTheme="minorEastAsia" w:eastAsiaTheme="minorEastAsia"/>
                <w:kern w:val="0"/>
                <w:szCs w:val="21"/>
              </w:rPr>
            </w:pPr>
            <w:r>
              <w:rPr>
                <w:rFonts w:hint="eastAsia" w:ascii="宋体" w:hAnsi="宋体" w:eastAsia="宋体" w:cs="宋体"/>
                <w:sz w:val="21"/>
                <w:szCs w:val="21"/>
              </w:rPr>
              <w:t>保修、售后服务方案</w:t>
            </w:r>
          </w:p>
        </w:tc>
        <w:tc>
          <w:tcPr>
            <w:tcW w:w="709" w:type="dxa"/>
            <w:vAlign w:val="center"/>
          </w:tcPr>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360" w:lineRule="auto"/>
              <w:ind w:left="0" w:leftChars="0" w:right="0" w:rightChars="0"/>
              <w:jc w:val="center"/>
              <w:textAlignment w:val="auto"/>
              <w:rPr>
                <w:rFonts w:cs="仿宋" w:asciiTheme="minorEastAsia" w:hAnsiTheme="minorEastAsia" w:eastAsiaTheme="minorEastAsia"/>
                <w:kern w:val="0"/>
                <w:szCs w:val="21"/>
              </w:rPr>
            </w:pPr>
            <w:r>
              <w:rPr>
                <w:rFonts w:hint="eastAsia" w:ascii="宋体" w:hAnsi="宋体" w:eastAsia="宋体" w:cs="宋体"/>
                <w:sz w:val="21"/>
                <w:szCs w:val="21"/>
                <w:lang w:val="en-US" w:eastAsia="zh-CN"/>
              </w:rPr>
              <w:t>5</w:t>
            </w:r>
          </w:p>
        </w:tc>
        <w:tc>
          <w:tcPr>
            <w:tcW w:w="6335" w:type="dxa"/>
            <w:tcBorders>
              <w:right w:val="double" w:color="auto" w:sz="4" w:space="0"/>
            </w:tcBorders>
            <w:vAlign w:val="center"/>
          </w:tcPr>
          <w:p>
            <w:pPr>
              <w:keepNext w:val="0"/>
              <w:keepLines w:val="0"/>
              <w:pageBreakBefore w:val="0"/>
              <w:numPr>
                <w:ilvl w:val="0"/>
                <w:numId w:val="0"/>
              </w:numPr>
              <w:suppressLineNumbers w:val="0"/>
              <w:kinsoku/>
              <w:overflowPunct/>
              <w:topLinePunct w:val="0"/>
              <w:autoSpaceDE/>
              <w:autoSpaceDN/>
              <w:bidi w:val="0"/>
              <w:adjustRightInd/>
              <w:snapToGrid/>
              <w:spacing w:beforeAutospacing="0" w:afterAutospacing="0" w:line="360" w:lineRule="auto"/>
              <w:ind w:left="0" w:right="0"/>
              <w:jc w:val="left"/>
              <w:rPr>
                <w:rFonts w:hint="eastAsia" w:ascii="宋体" w:hAnsi="宋体" w:eastAsia="宋体" w:cs="宋体"/>
                <w:b/>
                <w:bCs/>
                <w:sz w:val="21"/>
                <w:szCs w:val="21"/>
                <w:u w:val="none"/>
                <w:lang w:val="en-US" w:eastAsia="zh-CN"/>
              </w:rPr>
            </w:pPr>
            <w:r>
              <w:rPr>
                <w:rFonts w:hint="eastAsia" w:ascii="宋体" w:hAnsi="宋体" w:eastAsia="宋体" w:cs="宋体"/>
                <w:b/>
                <w:bCs/>
                <w:sz w:val="21"/>
                <w:szCs w:val="21"/>
                <w:u w:val="none"/>
                <w:lang w:val="en-US" w:eastAsia="zh-CN"/>
              </w:rPr>
              <w:t>（一）评分内容：</w:t>
            </w:r>
          </w:p>
          <w:p>
            <w:pPr>
              <w:keepNext w:val="0"/>
              <w:keepLines w:val="0"/>
              <w:pageBreakBefore w:val="0"/>
              <w:numPr>
                <w:ilvl w:val="0"/>
                <w:numId w:val="0"/>
              </w:numPr>
              <w:suppressLineNumbers w:val="0"/>
              <w:kinsoku/>
              <w:overflowPunct/>
              <w:topLinePunct w:val="0"/>
              <w:autoSpaceDE/>
              <w:autoSpaceDN/>
              <w:bidi w:val="0"/>
              <w:adjustRightInd/>
              <w:snapToGrid/>
              <w:spacing w:beforeAutospacing="0" w:afterAutospacing="0" w:line="360" w:lineRule="auto"/>
              <w:ind w:left="0" w:right="0"/>
              <w:jc w:val="left"/>
              <w:rPr>
                <w:rFonts w:hint="eastAsia" w:ascii="宋体" w:hAnsi="宋体" w:eastAsia="宋体" w:cs="宋体"/>
                <w:sz w:val="21"/>
                <w:szCs w:val="21"/>
                <w:u w:val="none"/>
              </w:rPr>
            </w:pPr>
            <w:r>
              <w:rPr>
                <w:rFonts w:hint="eastAsia" w:ascii="宋体" w:hAnsi="宋体" w:eastAsia="宋体" w:cs="宋体"/>
                <w:sz w:val="21"/>
                <w:szCs w:val="21"/>
                <w:u w:val="none"/>
                <w:lang w:val="en-US" w:eastAsia="zh-CN"/>
              </w:rPr>
              <w:t>投标人针对</w:t>
            </w:r>
            <w:r>
              <w:rPr>
                <w:rFonts w:hint="eastAsia" w:ascii="宋体" w:hAnsi="宋体" w:eastAsia="宋体" w:cs="宋体"/>
                <w:sz w:val="21"/>
                <w:szCs w:val="21"/>
              </w:rPr>
              <w:t>保修、售后服务方案</w:t>
            </w:r>
            <w:r>
              <w:rPr>
                <w:rFonts w:hint="eastAsia" w:ascii="宋体" w:hAnsi="宋体" w:eastAsia="宋体" w:cs="宋体"/>
                <w:sz w:val="21"/>
                <w:szCs w:val="21"/>
                <w:u w:val="none"/>
                <w:lang w:eastAsia="zh-CN"/>
              </w:rPr>
              <w:t>，</w:t>
            </w:r>
            <w:r>
              <w:rPr>
                <w:rFonts w:hint="eastAsia" w:ascii="宋体" w:hAnsi="宋体" w:eastAsia="宋体" w:cs="宋体"/>
                <w:sz w:val="21"/>
                <w:szCs w:val="21"/>
                <w:u w:val="none"/>
                <w:lang w:val="en-US" w:eastAsia="zh-CN"/>
              </w:rPr>
              <w:t>对投标人提供的服务方案进行评价，包括但不限于以下两个方面：</w:t>
            </w:r>
          </w:p>
          <w:p>
            <w:pPr>
              <w:keepNext w:val="0"/>
              <w:keepLines w:val="0"/>
              <w:pageBreakBefore w:val="0"/>
              <w:numPr>
                <w:ilvl w:val="0"/>
                <w:numId w:val="0"/>
              </w:numPr>
              <w:suppressLineNumbers w:val="0"/>
              <w:kinsoku/>
              <w:overflowPunct/>
              <w:topLinePunct w:val="0"/>
              <w:autoSpaceDE/>
              <w:autoSpaceDN/>
              <w:bidi w:val="0"/>
              <w:adjustRightInd/>
              <w:snapToGrid/>
              <w:spacing w:beforeAutospacing="0" w:afterAutospacing="0" w:line="360" w:lineRule="auto"/>
              <w:ind w:left="0" w:right="0"/>
              <w:jc w:val="left"/>
              <w:rPr>
                <w:rFonts w:hint="eastAsia" w:ascii="宋体" w:hAnsi="宋体" w:eastAsia="宋体" w:cs="宋体"/>
                <w:sz w:val="21"/>
                <w:szCs w:val="21"/>
                <w:u w:val="none"/>
              </w:rPr>
            </w:pPr>
            <w:r>
              <w:rPr>
                <w:rFonts w:hint="eastAsia" w:ascii="宋体" w:hAnsi="宋体" w:eastAsia="宋体" w:cs="宋体"/>
                <w:sz w:val="21"/>
                <w:szCs w:val="21"/>
                <w:u w:val="none"/>
                <w:lang w:val="en-US" w:eastAsia="zh-CN"/>
              </w:rPr>
              <w:t>（1）项目保修方案；</w:t>
            </w:r>
          </w:p>
          <w:p>
            <w:pPr>
              <w:keepNext w:val="0"/>
              <w:keepLines w:val="0"/>
              <w:pageBreakBefore w:val="0"/>
              <w:numPr>
                <w:ilvl w:val="0"/>
                <w:numId w:val="0"/>
              </w:numPr>
              <w:suppressLineNumbers w:val="0"/>
              <w:kinsoku/>
              <w:overflowPunct/>
              <w:topLinePunct w:val="0"/>
              <w:autoSpaceDE/>
              <w:autoSpaceDN/>
              <w:bidi w:val="0"/>
              <w:adjustRightInd/>
              <w:snapToGrid/>
              <w:spacing w:beforeAutospacing="0" w:afterAutospacing="0" w:line="360" w:lineRule="auto"/>
              <w:ind w:left="0" w:right="0"/>
              <w:jc w:val="left"/>
              <w:rPr>
                <w:rFonts w:hint="eastAsia" w:ascii="宋体" w:hAnsi="宋体" w:eastAsia="宋体" w:cs="宋体"/>
                <w:sz w:val="21"/>
                <w:szCs w:val="21"/>
                <w:u w:val="none"/>
                <w:lang w:val="en-US" w:eastAsia="zh-CN"/>
              </w:rPr>
            </w:pPr>
            <w:r>
              <w:rPr>
                <w:rFonts w:hint="eastAsia" w:ascii="宋体" w:hAnsi="宋体" w:eastAsia="宋体" w:cs="宋体"/>
                <w:sz w:val="21"/>
                <w:szCs w:val="21"/>
                <w:u w:val="none"/>
                <w:lang w:val="en-US" w:eastAsia="zh-CN"/>
              </w:rPr>
              <w:t>（2）项目售后方案。</w:t>
            </w:r>
          </w:p>
          <w:p>
            <w:pPr>
              <w:keepNext w:val="0"/>
              <w:keepLines w:val="0"/>
              <w:pageBreakBefore w:val="0"/>
              <w:suppressLineNumbers w:val="0"/>
              <w:kinsoku/>
              <w:wordWrap/>
              <w:overflowPunct/>
              <w:topLinePunct w:val="0"/>
              <w:autoSpaceDE/>
              <w:autoSpaceDN/>
              <w:bidi w:val="0"/>
              <w:adjustRightInd/>
              <w:snapToGrid/>
              <w:spacing w:beforeAutospacing="0" w:afterAutospacing="0" w:line="360" w:lineRule="auto"/>
              <w:ind w:left="0" w:right="0"/>
              <w:jc w:val="left"/>
              <w:rPr>
                <w:rFonts w:hint="eastAsia" w:ascii="宋体" w:hAnsi="宋体" w:eastAsia="宋体" w:cs="宋体"/>
                <w:b/>
                <w:bCs/>
                <w:sz w:val="21"/>
                <w:szCs w:val="21"/>
                <w:u w:val="none"/>
                <w:lang w:val="en-US" w:eastAsia="zh-CN"/>
              </w:rPr>
            </w:pPr>
            <w:r>
              <w:rPr>
                <w:rFonts w:hint="eastAsia" w:ascii="宋体" w:hAnsi="宋体" w:eastAsia="宋体" w:cs="宋体"/>
                <w:b/>
                <w:bCs/>
                <w:sz w:val="21"/>
                <w:szCs w:val="21"/>
                <w:u w:val="none"/>
              </w:rPr>
              <w:t>（二）</w:t>
            </w:r>
            <w:r>
              <w:rPr>
                <w:rFonts w:hint="eastAsia" w:ascii="宋体" w:hAnsi="宋体" w:eastAsia="宋体" w:cs="宋体"/>
                <w:b/>
                <w:bCs/>
                <w:sz w:val="21"/>
                <w:szCs w:val="21"/>
                <w:u w:val="none"/>
                <w:lang w:val="en-US" w:eastAsia="zh-CN"/>
              </w:rPr>
              <w:t>评分依据：</w:t>
            </w:r>
          </w:p>
          <w:p>
            <w:pPr>
              <w:keepNext w:val="0"/>
              <w:keepLines w:val="0"/>
              <w:pageBreakBefore w:val="0"/>
              <w:suppressLineNumbers w:val="0"/>
              <w:kinsoku/>
              <w:wordWrap/>
              <w:overflowPunct/>
              <w:topLinePunct w:val="0"/>
              <w:autoSpaceDE/>
              <w:autoSpaceDN/>
              <w:bidi w:val="0"/>
              <w:adjustRightInd/>
              <w:snapToGrid/>
              <w:spacing w:beforeAutospacing="0" w:afterAutospacing="0" w:line="360" w:lineRule="auto"/>
              <w:ind w:left="0" w:right="0"/>
              <w:jc w:val="left"/>
              <w:rPr>
                <w:rFonts w:hint="eastAsia" w:ascii="宋体" w:hAnsi="宋体" w:eastAsia="宋体" w:cs="宋体"/>
                <w:b w:val="0"/>
                <w:bCs w:val="0"/>
                <w:sz w:val="21"/>
                <w:szCs w:val="21"/>
                <w:u w:val="none"/>
              </w:rPr>
            </w:pPr>
            <w:r>
              <w:rPr>
                <w:rFonts w:hint="eastAsia" w:ascii="宋体" w:hAnsi="宋体" w:eastAsia="宋体" w:cs="宋体"/>
                <w:b w:val="0"/>
                <w:bCs w:val="0"/>
                <w:sz w:val="21"/>
                <w:szCs w:val="21"/>
                <w:u w:val="none"/>
                <w:lang w:val="en-US" w:eastAsia="zh-CN"/>
              </w:rPr>
              <w:t>满足以上两项内容的得2分，满足任意一项内容的得1分。其他情况不得分。在此基础上，谈判小组</w:t>
            </w:r>
            <w:r>
              <w:rPr>
                <w:rFonts w:hint="eastAsia" w:ascii="宋体" w:hAnsi="宋体" w:eastAsia="宋体" w:cs="宋体"/>
                <w:b w:val="0"/>
                <w:bCs w:val="0"/>
                <w:sz w:val="21"/>
                <w:szCs w:val="21"/>
                <w:u w:val="none"/>
              </w:rPr>
              <w:t>根据</w:t>
            </w:r>
            <w:r>
              <w:rPr>
                <w:rFonts w:hint="eastAsia" w:ascii="宋体" w:hAnsi="宋体" w:eastAsia="宋体" w:cs="宋体"/>
                <w:b w:val="0"/>
                <w:bCs w:val="0"/>
                <w:sz w:val="21"/>
                <w:szCs w:val="21"/>
                <w:u w:val="none"/>
                <w:lang w:val="en-US" w:eastAsia="zh-CN"/>
              </w:rPr>
              <w:t>投标人</w:t>
            </w:r>
            <w:r>
              <w:rPr>
                <w:rFonts w:hint="eastAsia" w:ascii="宋体" w:hAnsi="宋体" w:eastAsia="宋体" w:cs="宋体"/>
                <w:b w:val="0"/>
                <w:bCs w:val="0"/>
                <w:sz w:val="21"/>
                <w:szCs w:val="21"/>
                <w:u w:val="none"/>
              </w:rPr>
              <w:t>的具体响应内容进一步评审：</w:t>
            </w:r>
          </w:p>
          <w:p>
            <w:pPr>
              <w:keepNext w:val="0"/>
              <w:keepLines w:val="0"/>
              <w:pageBreakBefore w:val="0"/>
              <w:suppressLineNumbers w:val="0"/>
              <w:kinsoku/>
              <w:overflowPunct/>
              <w:topLinePunct w:val="0"/>
              <w:autoSpaceDE/>
              <w:autoSpaceDN/>
              <w:bidi w:val="0"/>
              <w:adjustRightInd/>
              <w:snapToGrid/>
              <w:spacing w:beforeAutospacing="0" w:afterAutospacing="0" w:line="360" w:lineRule="auto"/>
              <w:ind w:left="0" w:right="0"/>
              <w:jc w:val="left"/>
              <w:rPr>
                <w:rFonts w:hint="eastAsia" w:ascii="宋体" w:hAnsi="宋体" w:eastAsia="宋体" w:cs="宋体"/>
                <w:sz w:val="21"/>
                <w:szCs w:val="21"/>
                <w:u w:val="none"/>
              </w:rPr>
            </w:pPr>
            <w:r>
              <w:rPr>
                <w:rFonts w:hint="eastAsia" w:ascii="宋体" w:hAnsi="宋体" w:eastAsia="宋体" w:cs="宋体"/>
                <w:sz w:val="21"/>
                <w:szCs w:val="21"/>
                <w:u w:val="none"/>
                <w:lang w:eastAsia="zh-CN"/>
              </w:rPr>
              <w:t>（</w:t>
            </w:r>
            <w:r>
              <w:rPr>
                <w:rFonts w:hint="eastAsia" w:ascii="宋体" w:hAnsi="宋体" w:eastAsia="宋体" w:cs="宋体"/>
                <w:sz w:val="21"/>
                <w:szCs w:val="21"/>
                <w:u w:val="none"/>
                <w:lang w:val="en-US" w:eastAsia="zh-CN"/>
              </w:rPr>
              <w:t>1</w:t>
            </w:r>
            <w:r>
              <w:rPr>
                <w:rFonts w:hint="eastAsia" w:ascii="宋体" w:hAnsi="宋体" w:eastAsia="宋体" w:cs="宋体"/>
                <w:sz w:val="21"/>
                <w:szCs w:val="21"/>
                <w:u w:val="none"/>
                <w:lang w:eastAsia="zh-CN"/>
              </w:rPr>
              <w:t>）</w:t>
            </w:r>
            <w:r>
              <w:rPr>
                <w:rFonts w:hint="eastAsia" w:ascii="宋体" w:hAnsi="宋体" w:eastAsia="宋体" w:cs="宋体"/>
                <w:sz w:val="21"/>
                <w:szCs w:val="21"/>
                <w:u w:val="none"/>
              </w:rPr>
              <w:t>合理性强、可操作性强、保修、售后服务全面，</w:t>
            </w:r>
            <w:r>
              <w:rPr>
                <w:rFonts w:hint="eastAsia" w:ascii="宋体" w:hAnsi="宋体" w:eastAsia="宋体" w:cs="宋体"/>
                <w:sz w:val="21"/>
                <w:szCs w:val="21"/>
                <w:u w:val="none"/>
                <w:lang w:val="en-US" w:eastAsia="zh-CN"/>
              </w:rPr>
              <w:t>加3</w:t>
            </w:r>
            <w:r>
              <w:rPr>
                <w:rFonts w:hint="eastAsia" w:ascii="宋体" w:hAnsi="宋体" w:eastAsia="宋体" w:cs="宋体"/>
                <w:sz w:val="21"/>
                <w:szCs w:val="21"/>
                <w:u w:val="none"/>
              </w:rPr>
              <w:t>分；</w:t>
            </w:r>
          </w:p>
          <w:p>
            <w:pPr>
              <w:keepNext w:val="0"/>
              <w:keepLines w:val="0"/>
              <w:pageBreakBefore w:val="0"/>
              <w:suppressLineNumbers w:val="0"/>
              <w:kinsoku/>
              <w:overflowPunct/>
              <w:topLinePunct w:val="0"/>
              <w:autoSpaceDE/>
              <w:autoSpaceDN/>
              <w:bidi w:val="0"/>
              <w:adjustRightInd/>
              <w:snapToGrid/>
              <w:spacing w:beforeAutospacing="0" w:afterAutospacing="0" w:line="360" w:lineRule="auto"/>
              <w:ind w:left="0" w:right="0"/>
              <w:jc w:val="left"/>
              <w:rPr>
                <w:rFonts w:hint="eastAsia" w:ascii="宋体" w:hAnsi="宋体" w:eastAsia="宋体" w:cs="宋体"/>
                <w:sz w:val="21"/>
                <w:szCs w:val="21"/>
                <w:u w:val="none"/>
              </w:rPr>
            </w:pPr>
            <w:r>
              <w:rPr>
                <w:rFonts w:hint="eastAsia" w:ascii="宋体" w:hAnsi="宋体" w:eastAsia="宋体" w:cs="宋体"/>
                <w:sz w:val="21"/>
                <w:szCs w:val="21"/>
                <w:u w:val="none"/>
                <w:lang w:eastAsia="zh-CN"/>
              </w:rPr>
              <w:t>（</w:t>
            </w:r>
            <w:r>
              <w:rPr>
                <w:rFonts w:hint="eastAsia" w:ascii="宋体" w:hAnsi="宋体" w:eastAsia="宋体" w:cs="宋体"/>
                <w:sz w:val="21"/>
                <w:szCs w:val="21"/>
                <w:u w:val="none"/>
                <w:lang w:val="en-US" w:eastAsia="zh-CN"/>
              </w:rPr>
              <w:t>2</w:t>
            </w:r>
            <w:r>
              <w:rPr>
                <w:rFonts w:hint="eastAsia" w:ascii="宋体" w:hAnsi="宋体" w:eastAsia="宋体" w:cs="宋体"/>
                <w:sz w:val="21"/>
                <w:szCs w:val="21"/>
                <w:u w:val="none"/>
                <w:lang w:eastAsia="zh-CN"/>
              </w:rPr>
              <w:t>）</w:t>
            </w:r>
            <w:r>
              <w:rPr>
                <w:rFonts w:hint="eastAsia" w:ascii="宋体" w:hAnsi="宋体" w:eastAsia="宋体" w:cs="宋体"/>
                <w:sz w:val="21"/>
                <w:szCs w:val="21"/>
                <w:u w:val="none"/>
              </w:rPr>
              <w:t>合理性较强、可操作性较强、保修、售后服务比较全面，</w:t>
            </w:r>
            <w:r>
              <w:rPr>
                <w:rFonts w:hint="eastAsia" w:ascii="宋体" w:hAnsi="宋体" w:eastAsia="宋体" w:cs="宋体"/>
                <w:sz w:val="21"/>
                <w:szCs w:val="21"/>
                <w:u w:val="none"/>
                <w:lang w:val="en-US" w:eastAsia="zh-CN"/>
              </w:rPr>
              <w:t>加2</w:t>
            </w:r>
            <w:r>
              <w:rPr>
                <w:rFonts w:hint="eastAsia" w:ascii="宋体" w:hAnsi="宋体" w:eastAsia="宋体" w:cs="宋体"/>
                <w:sz w:val="21"/>
                <w:szCs w:val="21"/>
                <w:u w:val="none"/>
              </w:rPr>
              <w:t>分；</w:t>
            </w:r>
          </w:p>
          <w:p>
            <w:pPr>
              <w:keepNext w:val="0"/>
              <w:keepLines w:val="0"/>
              <w:pageBreakBefore w:val="0"/>
              <w:suppressLineNumbers w:val="0"/>
              <w:kinsoku/>
              <w:overflowPunct/>
              <w:topLinePunct w:val="0"/>
              <w:autoSpaceDE/>
              <w:autoSpaceDN/>
              <w:bidi w:val="0"/>
              <w:adjustRightInd/>
              <w:snapToGrid/>
              <w:spacing w:beforeAutospacing="0" w:afterAutospacing="0" w:line="360" w:lineRule="auto"/>
              <w:ind w:left="0" w:right="0"/>
              <w:jc w:val="left"/>
              <w:rPr>
                <w:rFonts w:hint="eastAsia" w:ascii="宋体" w:hAnsi="宋体" w:eastAsia="宋体" w:cs="宋体"/>
                <w:sz w:val="21"/>
                <w:szCs w:val="21"/>
                <w:u w:val="none"/>
              </w:rPr>
            </w:pPr>
            <w:r>
              <w:rPr>
                <w:rFonts w:hint="eastAsia" w:ascii="宋体" w:hAnsi="宋体" w:eastAsia="宋体" w:cs="宋体"/>
                <w:sz w:val="21"/>
                <w:szCs w:val="21"/>
                <w:u w:val="none"/>
                <w:lang w:eastAsia="zh-CN"/>
              </w:rPr>
              <w:t>（</w:t>
            </w:r>
            <w:r>
              <w:rPr>
                <w:rFonts w:hint="eastAsia" w:ascii="宋体" w:hAnsi="宋体" w:eastAsia="宋体" w:cs="宋体"/>
                <w:sz w:val="21"/>
                <w:szCs w:val="21"/>
                <w:u w:val="none"/>
                <w:lang w:val="en-US" w:eastAsia="zh-CN"/>
              </w:rPr>
              <w:t>3</w:t>
            </w:r>
            <w:r>
              <w:rPr>
                <w:rFonts w:hint="eastAsia" w:ascii="宋体" w:hAnsi="宋体" w:eastAsia="宋体" w:cs="宋体"/>
                <w:sz w:val="21"/>
                <w:szCs w:val="21"/>
                <w:u w:val="none"/>
                <w:lang w:eastAsia="zh-CN"/>
              </w:rPr>
              <w:t>）</w:t>
            </w:r>
            <w:r>
              <w:rPr>
                <w:rFonts w:hint="eastAsia" w:ascii="宋体" w:hAnsi="宋体" w:eastAsia="宋体" w:cs="宋体"/>
                <w:sz w:val="21"/>
                <w:szCs w:val="21"/>
                <w:u w:val="none"/>
              </w:rPr>
              <w:t>合理性一般、可操作性一般、保修、售后服务一般，</w:t>
            </w:r>
            <w:r>
              <w:rPr>
                <w:rFonts w:hint="eastAsia" w:ascii="宋体" w:hAnsi="宋体" w:eastAsia="宋体" w:cs="宋体"/>
                <w:sz w:val="21"/>
                <w:szCs w:val="21"/>
                <w:u w:val="none"/>
                <w:lang w:val="en-US" w:eastAsia="zh-CN"/>
              </w:rPr>
              <w:t>加1</w:t>
            </w:r>
            <w:r>
              <w:rPr>
                <w:rFonts w:hint="eastAsia" w:ascii="宋体" w:hAnsi="宋体" w:eastAsia="宋体" w:cs="宋体"/>
                <w:sz w:val="21"/>
                <w:szCs w:val="21"/>
                <w:u w:val="none"/>
              </w:rPr>
              <w:t>分；</w:t>
            </w:r>
          </w:p>
          <w:p>
            <w:pPr>
              <w:keepNext w:val="0"/>
              <w:keepLines w:val="0"/>
              <w:pageBreakBefore w:val="0"/>
              <w:suppressLineNumbers w:val="0"/>
              <w:kinsoku/>
              <w:overflowPunct/>
              <w:topLinePunct w:val="0"/>
              <w:autoSpaceDE/>
              <w:autoSpaceDN/>
              <w:bidi w:val="0"/>
              <w:adjustRightInd/>
              <w:snapToGrid/>
              <w:spacing w:beforeAutospacing="0" w:afterAutospacing="0" w:line="360" w:lineRule="auto"/>
              <w:ind w:left="0" w:leftChars="0" w:right="0" w:rightChars="0"/>
              <w:jc w:val="left"/>
              <w:rPr>
                <w:rFonts w:cs="仿宋" w:asciiTheme="minorEastAsia" w:hAnsiTheme="minorEastAsia" w:eastAsiaTheme="minorEastAsia"/>
                <w:kern w:val="0"/>
                <w:szCs w:val="21"/>
              </w:rPr>
            </w:pPr>
            <w:r>
              <w:rPr>
                <w:rFonts w:hint="eastAsia" w:ascii="宋体" w:hAnsi="宋体" w:eastAsia="宋体" w:cs="宋体"/>
                <w:sz w:val="21"/>
                <w:szCs w:val="21"/>
                <w:u w:val="none"/>
                <w:lang w:eastAsia="zh-CN"/>
              </w:rPr>
              <w:t>（</w:t>
            </w:r>
            <w:r>
              <w:rPr>
                <w:rFonts w:hint="eastAsia" w:ascii="宋体" w:hAnsi="宋体" w:eastAsia="宋体" w:cs="宋体"/>
                <w:sz w:val="21"/>
                <w:szCs w:val="21"/>
                <w:u w:val="none"/>
                <w:lang w:val="en-US" w:eastAsia="zh-CN"/>
              </w:rPr>
              <w:t>4</w:t>
            </w:r>
            <w:r>
              <w:rPr>
                <w:rFonts w:hint="eastAsia" w:ascii="宋体" w:hAnsi="宋体" w:eastAsia="宋体" w:cs="宋体"/>
                <w:sz w:val="21"/>
                <w:szCs w:val="21"/>
                <w:u w:val="none"/>
                <w:lang w:eastAsia="zh-CN"/>
              </w:rPr>
              <w:t>）</w:t>
            </w:r>
            <w:r>
              <w:rPr>
                <w:rFonts w:hint="eastAsia" w:ascii="宋体" w:hAnsi="宋体" w:eastAsia="宋体" w:cs="宋体"/>
                <w:sz w:val="21"/>
                <w:szCs w:val="21"/>
                <w:u w:val="none"/>
              </w:rPr>
              <w:t>合理性较差、可操作性较差、保修、售后服务较差，</w:t>
            </w:r>
            <w:r>
              <w:rPr>
                <w:rFonts w:hint="eastAsia" w:ascii="宋体" w:hAnsi="宋体" w:eastAsia="宋体" w:cs="宋体"/>
                <w:sz w:val="21"/>
                <w:szCs w:val="21"/>
                <w:u w:val="none"/>
                <w:lang w:val="en-US" w:eastAsia="zh-CN"/>
              </w:rPr>
              <w:t>不加分</w:t>
            </w:r>
            <w:r>
              <w:rPr>
                <w:rFonts w:hint="eastAsia" w:ascii="宋体" w:hAnsi="宋体" w:eastAsia="宋体" w:cs="宋体"/>
                <w:sz w:val="21"/>
                <w:szCs w:val="21"/>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1" w:hRule="atLeast"/>
          <w:jc w:val="center"/>
        </w:trPr>
        <w:tc>
          <w:tcPr>
            <w:tcW w:w="1242" w:type="dxa"/>
            <w:vMerge w:val="restart"/>
            <w:tcBorders>
              <w:left w:val="double" w:color="auto" w:sz="4" w:space="0"/>
            </w:tcBorders>
            <w:vAlign w:val="center"/>
          </w:tcPr>
          <w:p>
            <w:pPr>
              <w:keepNext w:val="0"/>
              <w:keepLines w:val="0"/>
              <w:pageBreakBefore w:val="0"/>
              <w:kinsoku/>
              <w:overflowPunct/>
              <w:topLinePunct w:val="0"/>
              <w:autoSpaceDE/>
              <w:autoSpaceDN/>
              <w:bidi w:val="0"/>
              <w:adjustRightInd w:val="0"/>
              <w:spacing w:line="360" w:lineRule="auto"/>
              <w:jc w:val="center"/>
              <w:rPr>
                <w:rFonts w:cs="仿宋" w:asciiTheme="minorEastAsia" w:hAnsiTheme="minorEastAsia" w:eastAsiaTheme="minorEastAsia"/>
                <w:b/>
                <w:bCs/>
                <w:snapToGrid w:val="0"/>
                <w:kern w:val="0"/>
                <w:szCs w:val="21"/>
              </w:rPr>
            </w:pPr>
            <w:r>
              <w:rPr>
                <w:rFonts w:hint="eastAsia" w:cs="仿宋" w:asciiTheme="minorEastAsia" w:hAnsiTheme="minorEastAsia" w:eastAsiaTheme="minorEastAsia"/>
                <w:b/>
                <w:bCs/>
                <w:snapToGrid w:val="0"/>
                <w:kern w:val="0"/>
                <w:szCs w:val="21"/>
              </w:rPr>
              <w:t>商务标（S）</w:t>
            </w:r>
          </w:p>
          <w:p>
            <w:pPr>
              <w:keepNext w:val="0"/>
              <w:keepLines w:val="0"/>
              <w:pageBreakBefore w:val="0"/>
              <w:kinsoku/>
              <w:overflowPunct/>
              <w:topLinePunct w:val="0"/>
              <w:autoSpaceDE/>
              <w:autoSpaceDN/>
              <w:bidi w:val="0"/>
              <w:adjustRightInd w:val="0"/>
              <w:spacing w:line="360" w:lineRule="auto"/>
              <w:jc w:val="center"/>
              <w:rPr>
                <w:rFonts w:cs="仿宋" w:asciiTheme="minorEastAsia" w:hAnsiTheme="minorEastAsia" w:eastAsiaTheme="minorEastAsia"/>
                <w:b/>
                <w:bCs/>
                <w:snapToGrid w:val="0"/>
                <w:kern w:val="0"/>
                <w:szCs w:val="21"/>
              </w:rPr>
            </w:pPr>
            <w:r>
              <w:rPr>
                <w:rFonts w:hint="eastAsia" w:cs="仿宋" w:asciiTheme="minorEastAsia" w:hAnsiTheme="minorEastAsia" w:eastAsiaTheme="minorEastAsia"/>
                <w:b/>
                <w:bCs/>
                <w:snapToGrid w:val="0"/>
                <w:kern w:val="0"/>
                <w:szCs w:val="21"/>
              </w:rPr>
              <w:t>（总分</w:t>
            </w:r>
            <w:r>
              <w:rPr>
                <w:rFonts w:hint="eastAsia" w:cs="仿宋" w:asciiTheme="minorEastAsia" w:hAnsiTheme="minorEastAsia" w:eastAsiaTheme="minorEastAsia"/>
                <w:b/>
                <w:bCs/>
                <w:snapToGrid w:val="0"/>
                <w:kern w:val="0"/>
                <w:szCs w:val="21"/>
                <w:lang w:val="en-US" w:eastAsia="zh-CN"/>
              </w:rPr>
              <w:t>25</w:t>
            </w:r>
            <w:r>
              <w:rPr>
                <w:rFonts w:hint="eastAsia" w:cs="仿宋" w:asciiTheme="minorEastAsia" w:hAnsiTheme="minorEastAsia" w:eastAsiaTheme="minorEastAsia"/>
                <w:b/>
                <w:bCs/>
                <w:snapToGrid w:val="0"/>
                <w:kern w:val="0"/>
                <w:szCs w:val="21"/>
              </w:rPr>
              <w:t>分）</w:t>
            </w:r>
          </w:p>
        </w:tc>
        <w:tc>
          <w:tcPr>
            <w:tcW w:w="1182" w:type="dxa"/>
            <w:vAlign w:val="center"/>
          </w:tcPr>
          <w:p>
            <w:pPr>
              <w:keepNext w:val="0"/>
              <w:keepLines w:val="0"/>
              <w:pageBreakBefore w:val="0"/>
              <w:kinsoku/>
              <w:overflowPunct/>
              <w:topLinePunct w:val="0"/>
              <w:autoSpaceDE/>
              <w:autoSpaceDN/>
              <w:bidi w:val="0"/>
              <w:adjustRightInd/>
              <w:snapToGrid/>
              <w:spacing w:line="360" w:lineRule="auto"/>
              <w:jc w:val="center"/>
              <w:rPr>
                <w:rFonts w:cs="仿宋" w:asciiTheme="minorEastAsia" w:hAnsiTheme="minorEastAsia" w:eastAsiaTheme="minorEastAsia"/>
                <w:szCs w:val="21"/>
              </w:rPr>
            </w:pPr>
            <w:r>
              <w:rPr>
                <w:rFonts w:hint="eastAsia" w:ascii="宋体" w:hAnsi="宋体" w:eastAsia="宋体" w:cs="宋体"/>
                <w:sz w:val="21"/>
                <w:szCs w:val="21"/>
              </w:rPr>
              <w:t>相关项目经验</w:t>
            </w:r>
          </w:p>
        </w:tc>
        <w:tc>
          <w:tcPr>
            <w:tcW w:w="709" w:type="dxa"/>
            <w:tcBorders>
              <w:right w:val="single" w:color="auto" w:sz="4" w:space="0"/>
            </w:tcBorders>
            <w:vAlign w:val="center"/>
          </w:tcPr>
          <w:p>
            <w:pPr>
              <w:keepNext w:val="0"/>
              <w:keepLines w:val="0"/>
              <w:pageBreakBefore w:val="0"/>
              <w:kinsoku/>
              <w:overflowPunct/>
              <w:topLinePunct w:val="0"/>
              <w:autoSpaceDE/>
              <w:autoSpaceDN/>
              <w:bidi w:val="0"/>
              <w:adjustRightInd/>
              <w:snapToGrid/>
              <w:spacing w:line="360" w:lineRule="auto"/>
              <w:jc w:val="center"/>
              <w:rPr>
                <w:rFonts w:cs="仿宋" w:asciiTheme="minorEastAsia" w:hAnsiTheme="minorEastAsia" w:eastAsiaTheme="minorEastAsia"/>
                <w:szCs w:val="21"/>
              </w:rPr>
            </w:pPr>
            <w:r>
              <w:rPr>
                <w:rFonts w:hint="eastAsia" w:ascii="宋体" w:hAnsi="宋体" w:eastAsia="宋体" w:cs="宋体"/>
                <w:sz w:val="21"/>
                <w:szCs w:val="21"/>
                <w:lang w:val="en-US" w:eastAsia="zh-CN"/>
              </w:rPr>
              <w:t>5</w:t>
            </w:r>
          </w:p>
        </w:tc>
        <w:tc>
          <w:tcPr>
            <w:tcW w:w="6335" w:type="dxa"/>
            <w:tcBorders>
              <w:left w:val="single" w:color="auto" w:sz="4" w:space="0"/>
              <w:right w:val="double" w:color="auto" w:sz="4" w:space="0"/>
            </w:tcBorders>
            <w:vAlign w:val="center"/>
          </w:tcPr>
          <w:p>
            <w:pPr>
              <w:keepNext w:val="0"/>
              <w:keepLines w:val="0"/>
              <w:pageBreakBefore w:val="0"/>
              <w:widowControl w:val="0"/>
              <w:kinsoku/>
              <w:overflowPunct/>
              <w:topLinePunct w:val="0"/>
              <w:autoSpaceDE/>
              <w:autoSpaceDN/>
              <w:bidi w:val="0"/>
              <w:adjustRightInd/>
              <w:snapToGrid/>
              <w:spacing w:line="360" w:lineRule="auto"/>
              <w:jc w:val="both"/>
              <w:rPr>
                <w:rFonts w:hint="eastAsia" w:ascii="宋体" w:hAnsi="宋体" w:eastAsia="宋体" w:cs="宋体"/>
                <w:sz w:val="21"/>
                <w:szCs w:val="21"/>
              </w:rPr>
            </w:pPr>
            <w:r>
              <w:rPr>
                <w:rFonts w:hint="eastAsia" w:ascii="宋体" w:hAnsi="宋体" w:eastAsia="宋体" w:cs="宋体"/>
                <w:sz w:val="21"/>
                <w:szCs w:val="21"/>
              </w:rPr>
              <w:t>（一）评分内容：</w:t>
            </w:r>
          </w:p>
          <w:p>
            <w:pPr>
              <w:keepNext w:val="0"/>
              <w:keepLines w:val="0"/>
              <w:pageBreakBefore w:val="0"/>
              <w:widowControl w:val="0"/>
              <w:kinsoku/>
              <w:overflowPunct/>
              <w:topLinePunct w:val="0"/>
              <w:autoSpaceDE/>
              <w:autoSpaceDN/>
              <w:bidi w:val="0"/>
              <w:adjustRightInd/>
              <w:snapToGrid/>
              <w:spacing w:line="360" w:lineRule="auto"/>
              <w:jc w:val="both"/>
              <w:rPr>
                <w:rFonts w:hint="eastAsia" w:ascii="宋体" w:hAnsi="宋体" w:eastAsia="宋体" w:cs="宋体"/>
                <w:sz w:val="21"/>
                <w:szCs w:val="21"/>
              </w:rPr>
            </w:pPr>
            <w:r>
              <w:rPr>
                <w:rFonts w:hint="eastAsia" w:ascii="宋体" w:hAnsi="宋体" w:eastAsia="宋体" w:cs="宋体"/>
                <w:sz w:val="21"/>
                <w:szCs w:val="21"/>
              </w:rPr>
              <w:t>2020年1月1日至本项目投标截止日（以合同签订日期为准）投标人承接的同类项目（同类项目专指施工内容涉及室内装修工程的项目）业绩，每提供一</w:t>
            </w:r>
            <w:r>
              <w:rPr>
                <w:rFonts w:hint="eastAsia" w:ascii="宋体" w:hAnsi="宋体" w:eastAsia="宋体" w:cs="宋体"/>
                <w:sz w:val="21"/>
                <w:szCs w:val="21"/>
                <w:lang w:val="en-US" w:eastAsia="zh-CN"/>
              </w:rPr>
              <w:t>个项目</w:t>
            </w:r>
            <w:r>
              <w:rPr>
                <w:rFonts w:hint="eastAsia" w:ascii="宋体" w:hAnsi="宋体" w:eastAsia="宋体" w:cs="宋体"/>
                <w:sz w:val="21"/>
                <w:szCs w:val="21"/>
              </w:rPr>
              <w:t>业绩的得</w:t>
            </w:r>
            <w:r>
              <w:rPr>
                <w:rFonts w:hint="eastAsia" w:ascii="宋体" w:hAnsi="宋体" w:eastAsia="宋体" w:cs="宋体"/>
                <w:sz w:val="21"/>
                <w:szCs w:val="21"/>
                <w:lang w:val="en-US" w:eastAsia="zh-CN"/>
              </w:rPr>
              <w:t>1</w:t>
            </w:r>
            <w:r>
              <w:rPr>
                <w:rFonts w:hint="eastAsia" w:ascii="宋体" w:hAnsi="宋体" w:eastAsia="宋体" w:cs="宋体"/>
                <w:sz w:val="21"/>
                <w:szCs w:val="21"/>
              </w:rPr>
              <w:t>分，最高</w:t>
            </w:r>
            <w:r>
              <w:rPr>
                <w:rFonts w:hint="eastAsia" w:ascii="宋体" w:hAnsi="宋体" w:eastAsia="宋体" w:cs="宋体"/>
                <w:sz w:val="21"/>
                <w:szCs w:val="21"/>
                <w:lang w:val="en-US" w:eastAsia="zh-CN"/>
              </w:rPr>
              <w:t>得5</w:t>
            </w:r>
            <w:r>
              <w:rPr>
                <w:rFonts w:hint="eastAsia" w:ascii="宋体" w:hAnsi="宋体" w:eastAsia="宋体" w:cs="宋体"/>
                <w:sz w:val="21"/>
                <w:szCs w:val="21"/>
              </w:rPr>
              <w:t>分。</w:t>
            </w:r>
          </w:p>
          <w:p>
            <w:pPr>
              <w:keepNext w:val="0"/>
              <w:keepLines w:val="0"/>
              <w:pageBreakBefore w:val="0"/>
              <w:widowControl w:val="0"/>
              <w:kinsoku/>
              <w:overflowPunct/>
              <w:topLinePunct w:val="0"/>
              <w:autoSpaceDE/>
              <w:autoSpaceDN/>
              <w:bidi w:val="0"/>
              <w:adjustRightInd/>
              <w:snapToGrid/>
              <w:spacing w:line="360" w:lineRule="auto"/>
              <w:jc w:val="both"/>
              <w:rPr>
                <w:rFonts w:hint="eastAsia" w:ascii="宋体" w:hAnsi="宋体" w:eastAsia="宋体" w:cs="宋体"/>
                <w:sz w:val="21"/>
                <w:szCs w:val="21"/>
              </w:rPr>
            </w:pPr>
            <w:r>
              <w:rPr>
                <w:rFonts w:hint="eastAsia" w:ascii="宋体" w:hAnsi="宋体" w:eastAsia="宋体" w:cs="宋体"/>
                <w:sz w:val="21"/>
                <w:szCs w:val="21"/>
              </w:rPr>
              <w:t>注：同一项目续签合同只按一个业绩进行计算。</w:t>
            </w:r>
          </w:p>
          <w:p>
            <w:pPr>
              <w:keepNext w:val="0"/>
              <w:keepLines w:val="0"/>
              <w:pageBreakBefore w:val="0"/>
              <w:widowControl w:val="0"/>
              <w:kinsoku/>
              <w:overflowPunct/>
              <w:topLinePunct w:val="0"/>
              <w:autoSpaceDE/>
              <w:autoSpaceDN/>
              <w:bidi w:val="0"/>
              <w:adjustRightInd/>
              <w:snapToGrid/>
              <w:spacing w:line="360" w:lineRule="auto"/>
              <w:jc w:val="both"/>
              <w:rPr>
                <w:rFonts w:hint="eastAsia" w:ascii="宋体" w:hAnsi="宋体" w:eastAsia="宋体" w:cs="宋体"/>
                <w:sz w:val="21"/>
                <w:szCs w:val="21"/>
              </w:rPr>
            </w:pPr>
            <w:r>
              <w:rPr>
                <w:rFonts w:hint="eastAsia" w:ascii="宋体" w:hAnsi="宋体" w:eastAsia="宋体" w:cs="宋体"/>
                <w:sz w:val="21"/>
                <w:szCs w:val="21"/>
              </w:rPr>
              <w:t>（二）评分依据：</w:t>
            </w:r>
          </w:p>
          <w:p>
            <w:pPr>
              <w:keepNext w:val="0"/>
              <w:keepLines w:val="0"/>
              <w:pageBreakBefore w:val="0"/>
              <w:kinsoku/>
              <w:overflowPunct/>
              <w:topLinePunct w:val="0"/>
              <w:autoSpaceDE/>
              <w:autoSpaceDN/>
              <w:bidi w:val="0"/>
              <w:adjustRightInd/>
              <w:snapToGrid/>
              <w:spacing w:line="360" w:lineRule="auto"/>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1.</w:t>
            </w:r>
            <w:r>
              <w:rPr>
                <w:rFonts w:hint="eastAsia" w:ascii="宋体" w:hAnsi="宋体" w:eastAsia="宋体" w:cs="宋体"/>
                <w:sz w:val="21"/>
                <w:szCs w:val="21"/>
              </w:rPr>
              <w:t>提供合同关键页（至少包括封面页、内容页、双方盖章页）</w:t>
            </w:r>
            <w:r>
              <w:rPr>
                <w:rFonts w:hint="eastAsia" w:ascii="宋体" w:hAnsi="宋体" w:eastAsia="宋体" w:cs="宋体"/>
                <w:sz w:val="21"/>
                <w:szCs w:val="21"/>
                <w:lang w:eastAsia="zh-CN"/>
              </w:rPr>
              <w:t>，</w:t>
            </w:r>
            <w:r>
              <w:rPr>
                <w:rFonts w:hint="eastAsia" w:ascii="宋体" w:hAnsi="宋体" w:eastAsia="宋体" w:cs="宋体"/>
                <w:sz w:val="21"/>
                <w:szCs w:val="21"/>
              </w:rPr>
              <w:t>通过合同关键信息无法判断是否得分的，也可以提供能证明得分的其它证明资料，如项目报告或合同甲方出具的证明文件；如未按要求提供证明材料，或所提供的证明材料未能体现上述评分内容的，视为该证明材料无效</w:t>
            </w:r>
            <w:r>
              <w:rPr>
                <w:rFonts w:hint="eastAsia" w:ascii="宋体" w:hAnsi="宋体" w:eastAsia="宋体" w:cs="宋体"/>
                <w:sz w:val="21"/>
                <w:szCs w:val="21"/>
                <w:lang w:eastAsia="zh-CN"/>
              </w:rPr>
              <w:t>；</w:t>
            </w:r>
          </w:p>
          <w:p>
            <w:pPr>
              <w:pStyle w:val="2"/>
              <w:keepNext w:val="0"/>
              <w:keepLines w:val="0"/>
              <w:pageBreakBefore w:val="0"/>
              <w:kinsoku/>
              <w:overflowPunct/>
              <w:topLinePunct w:val="0"/>
              <w:autoSpaceDE/>
              <w:autoSpaceDN/>
              <w:bidi w:val="0"/>
              <w:spacing w:line="360" w:lineRule="auto"/>
              <w:rPr>
                <w:rFonts w:cs="仿宋" w:asciiTheme="minorEastAsia" w:hAnsiTheme="minorEastAsia" w:eastAsiaTheme="minorEastAsia"/>
                <w:szCs w:val="21"/>
              </w:rPr>
            </w:pPr>
            <w:r>
              <w:rPr>
                <w:rFonts w:hint="eastAsia" w:ascii="宋体" w:hAnsi="宋体" w:eastAsia="宋体" w:cs="宋体"/>
                <w:b w:val="0"/>
                <w:bCs w:val="0"/>
                <w:color w:val="000000"/>
                <w:sz w:val="21"/>
                <w:szCs w:val="21"/>
                <w:lang w:val="en-US" w:eastAsia="zh-CN"/>
              </w:rPr>
              <w:t>2.</w:t>
            </w:r>
            <w:r>
              <w:rPr>
                <w:rFonts w:hint="eastAsia" w:ascii="宋体" w:hAnsi="宋体" w:eastAsia="宋体" w:cs="宋体"/>
                <w:b w:val="0"/>
                <w:bCs w:val="0"/>
                <w:kern w:val="2"/>
                <w:sz w:val="21"/>
                <w:szCs w:val="21"/>
                <w:lang w:val="en-US" w:eastAsia="zh-CN" w:bidi="ar-SA"/>
              </w:rPr>
              <w:t>提供以上证明文件复印件或扫描件，如涉及网站截图或照片等证明材料，需提供清晰图片，均要求加盖投标人公章，原件备查。未按要求提供有效证明材料或提供不清晰导致评委无法识别的不计得分。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tcBorders>
              <w:left w:val="double" w:color="auto" w:sz="4" w:space="0"/>
            </w:tcBorders>
            <w:vAlign w:val="center"/>
          </w:tcPr>
          <w:p>
            <w:pPr>
              <w:keepNext w:val="0"/>
              <w:keepLines w:val="0"/>
              <w:pageBreakBefore w:val="0"/>
              <w:kinsoku/>
              <w:overflowPunct/>
              <w:topLinePunct w:val="0"/>
              <w:autoSpaceDE/>
              <w:autoSpaceDN/>
              <w:bidi w:val="0"/>
              <w:adjustRightInd w:val="0"/>
              <w:spacing w:line="360" w:lineRule="auto"/>
              <w:jc w:val="center"/>
              <w:rPr>
                <w:rFonts w:cs="仿宋" w:asciiTheme="minorEastAsia" w:hAnsiTheme="minorEastAsia" w:eastAsiaTheme="minorEastAsia"/>
                <w:b/>
                <w:bCs/>
                <w:snapToGrid w:val="0"/>
                <w:kern w:val="0"/>
                <w:szCs w:val="21"/>
              </w:rPr>
            </w:pPr>
          </w:p>
        </w:tc>
        <w:tc>
          <w:tcPr>
            <w:tcW w:w="1182" w:type="dxa"/>
            <w:vAlign w:val="center"/>
          </w:tcPr>
          <w:p>
            <w:pPr>
              <w:keepNext w:val="0"/>
              <w:keepLines w:val="0"/>
              <w:pageBreakBefore w:val="0"/>
              <w:kinsoku/>
              <w:overflowPunct/>
              <w:topLinePunct w:val="0"/>
              <w:autoSpaceDE/>
              <w:autoSpaceDN/>
              <w:bidi w:val="0"/>
              <w:adjustRightInd/>
              <w:snapToGrid/>
              <w:spacing w:line="360" w:lineRule="auto"/>
              <w:jc w:val="center"/>
              <w:rPr>
                <w:rFonts w:cs="仿宋" w:asciiTheme="minorEastAsia" w:hAnsiTheme="minorEastAsia" w:eastAsiaTheme="minorEastAsia"/>
                <w:kern w:val="0"/>
                <w:szCs w:val="21"/>
              </w:rPr>
            </w:pPr>
            <w:r>
              <w:rPr>
                <w:rFonts w:hint="eastAsia" w:ascii="宋体" w:hAnsi="宋体" w:eastAsia="宋体" w:cs="宋体"/>
                <w:kern w:val="0"/>
                <w:sz w:val="21"/>
                <w:szCs w:val="21"/>
              </w:rPr>
              <w:t>投标人通过相关认证情况</w:t>
            </w:r>
          </w:p>
        </w:tc>
        <w:tc>
          <w:tcPr>
            <w:tcW w:w="709" w:type="dxa"/>
            <w:tcBorders>
              <w:right w:val="single" w:color="auto" w:sz="4" w:space="0"/>
            </w:tcBorders>
            <w:vAlign w:val="center"/>
          </w:tcPr>
          <w:p>
            <w:pPr>
              <w:keepNext w:val="0"/>
              <w:keepLines w:val="0"/>
              <w:pageBreakBefore w:val="0"/>
              <w:kinsoku/>
              <w:overflowPunct/>
              <w:topLinePunct w:val="0"/>
              <w:autoSpaceDE/>
              <w:autoSpaceDN/>
              <w:bidi w:val="0"/>
              <w:adjustRightInd/>
              <w:snapToGrid/>
              <w:spacing w:line="360" w:lineRule="auto"/>
              <w:jc w:val="center"/>
              <w:rPr>
                <w:rFonts w:cs="仿宋" w:asciiTheme="minorEastAsia" w:hAnsiTheme="minorEastAsia" w:eastAsiaTheme="minorEastAsia"/>
                <w:kern w:val="0"/>
                <w:szCs w:val="21"/>
              </w:rPr>
            </w:pPr>
            <w:r>
              <w:rPr>
                <w:rFonts w:hint="eastAsia" w:ascii="宋体" w:hAnsi="宋体" w:eastAsia="宋体" w:cs="宋体"/>
                <w:sz w:val="21"/>
                <w:szCs w:val="21"/>
                <w:lang w:val="en-US" w:eastAsia="zh-CN"/>
              </w:rPr>
              <w:t>6</w:t>
            </w:r>
          </w:p>
        </w:tc>
        <w:tc>
          <w:tcPr>
            <w:tcW w:w="6335" w:type="dxa"/>
            <w:tcBorders>
              <w:left w:val="single" w:color="auto" w:sz="4" w:space="0"/>
              <w:right w:val="double" w:color="auto" w:sz="4" w:space="0"/>
            </w:tcBorders>
            <w:vAlign w:val="center"/>
          </w:tcPr>
          <w:p>
            <w:pPr>
              <w:keepNext w:val="0"/>
              <w:keepLines w:val="0"/>
              <w:pageBreakBefore w:val="0"/>
              <w:widowControl w:val="0"/>
              <w:kinsoku/>
              <w:overflowPunct/>
              <w:topLinePunct w:val="0"/>
              <w:autoSpaceDE/>
              <w:autoSpaceDN/>
              <w:bidi w:val="0"/>
              <w:adjustRightInd/>
              <w:snapToGrid/>
              <w:spacing w:line="360" w:lineRule="auto"/>
              <w:jc w:val="both"/>
              <w:rPr>
                <w:rFonts w:hint="eastAsia" w:ascii="宋体" w:hAnsi="宋体" w:eastAsia="宋体" w:cs="宋体"/>
                <w:b/>
                <w:bCs/>
                <w:sz w:val="21"/>
                <w:szCs w:val="21"/>
              </w:rPr>
            </w:pPr>
            <w:r>
              <w:rPr>
                <w:rFonts w:hint="eastAsia" w:ascii="宋体" w:hAnsi="宋体" w:eastAsia="宋体" w:cs="宋体"/>
                <w:b/>
                <w:bCs/>
                <w:sz w:val="21"/>
                <w:szCs w:val="21"/>
              </w:rPr>
              <w:t>（一）评分内容：</w:t>
            </w:r>
          </w:p>
          <w:p>
            <w:pPr>
              <w:keepNext w:val="0"/>
              <w:keepLines w:val="0"/>
              <w:pageBreakBefore w:val="0"/>
              <w:widowControl w:val="0"/>
              <w:kinsoku/>
              <w:overflowPunct/>
              <w:topLinePunct w:val="0"/>
              <w:autoSpaceDE/>
              <w:autoSpaceDN/>
              <w:bidi w:val="0"/>
              <w:adjustRightInd/>
              <w:snapToGrid/>
              <w:spacing w:line="360" w:lineRule="auto"/>
              <w:jc w:val="both"/>
              <w:rPr>
                <w:rFonts w:hint="eastAsia" w:ascii="宋体" w:hAnsi="宋体" w:eastAsia="宋体" w:cs="宋体"/>
                <w:sz w:val="21"/>
                <w:szCs w:val="21"/>
              </w:rPr>
            </w:pPr>
            <w:r>
              <w:rPr>
                <w:rFonts w:hint="eastAsia" w:ascii="宋体" w:hAnsi="宋体" w:eastAsia="宋体" w:cs="宋体"/>
                <w:sz w:val="21"/>
                <w:szCs w:val="21"/>
              </w:rPr>
              <w:t>投标人具有质量管理体系认证</w:t>
            </w:r>
            <w:r>
              <w:rPr>
                <w:rFonts w:hint="eastAsia" w:ascii="宋体" w:hAnsi="宋体" w:eastAsia="宋体" w:cs="宋体"/>
                <w:sz w:val="21"/>
                <w:szCs w:val="21"/>
                <w:lang w:val="en-US" w:eastAsia="zh-CN"/>
              </w:rPr>
              <w:t>证书</w:t>
            </w:r>
            <w:r>
              <w:rPr>
                <w:rFonts w:hint="eastAsia" w:ascii="宋体" w:hAnsi="宋体" w:eastAsia="宋体" w:cs="宋体"/>
                <w:sz w:val="21"/>
                <w:szCs w:val="21"/>
              </w:rPr>
              <w:t>、环境管理体系认证</w:t>
            </w:r>
            <w:r>
              <w:rPr>
                <w:rFonts w:hint="eastAsia" w:ascii="宋体" w:hAnsi="宋体" w:eastAsia="宋体" w:cs="宋体"/>
                <w:sz w:val="21"/>
                <w:szCs w:val="21"/>
                <w:lang w:val="en-US" w:eastAsia="zh-CN"/>
              </w:rPr>
              <w:t>证书</w:t>
            </w:r>
            <w:r>
              <w:rPr>
                <w:rFonts w:hint="eastAsia" w:ascii="宋体" w:hAnsi="宋体" w:eastAsia="宋体" w:cs="宋体"/>
                <w:sz w:val="21"/>
                <w:szCs w:val="21"/>
              </w:rPr>
              <w:t>、职业健康安全管理体系认证</w:t>
            </w:r>
            <w:r>
              <w:rPr>
                <w:rFonts w:hint="eastAsia" w:ascii="宋体" w:hAnsi="宋体" w:eastAsia="宋体" w:cs="宋体"/>
                <w:sz w:val="21"/>
                <w:szCs w:val="21"/>
                <w:lang w:val="en-US" w:eastAsia="zh-CN"/>
              </w:rPr>
              <w:t>证书</w:t>
            </w:r>
            <w:r>
              <w:rPr>
                <w:rFonts w:hint="eastAsia" w:ascii="宋体" w:hAnsi="宋体" w:eastAsia="宋体" w:cs="宋体"/>
                <w:sz w:val="21"/>
                <w:szCs w:val="21"/>
              </w:rPr>
              <w:t>，每</w:t>
            </w:r>
            <w:r>
              <w:rPr>
                <w:rFonts w:hint="eastAsia" w:ascii="宋体" w:hAnsi="宋体" w:eastAsia="宋体" w:cs="宋体"/>
                <w:sz w:val="21"/>
                <w:szCs w:val="21"/>
                <w:lang w:val="en-US" w:eastAsia="zh-CN"/>
              </w:rPr>
              <w:t>提供</w:t>
            </w:r>
            <w:r>
              <w:rPr>
                <w:rFonts w:hint="eastAsia" w:ascii="宋体" w:hAnsi="宋体" w:eastAsia="宋体" w:cs="宋体"/>
                <w:sz w:val="21"/>
                <w:szCs w:val="21"/>
              </w:rPr>
              <w:t>1</w:t>
            </w:r>
            <w:r>
              <w:rPr>
                <w:rFonts w:hint="eastAsia" w:ascii="宋体" w:hAnsi="宋体" w:eastAsia="宋体" w:cs="宋体"/>
                <w:sz w:val="21"/>
                <w:szCs w:val="21"/>
                <w:lang w:val="en-US" w:eastAsia="zh-CN"/>
              </w:rPr>
              <w:t>个有效认证证书</w:t>
            </w:r>
            <w:r>
              <w:rPr>
                <w:rFonts w:hint="eastAsia" w:ascii="宋体" w:hAnsi="宋体" w:eastAsia="宋体" w:cs="宋体"/>
                <w:sz w:val="21"/>
                <w:szCs w:val="21"/>
              </w:rPr>
              <w:t>得</w:t>
            </w:r>
            <w:r>
              <w:rPr>
                <w:rFonts w:hint="eastAsia" w:ascii="宋体" w:hAnsi="宋体" w:eastAsia="宋体" w:cs="宋体"/>
                <w:sz w:val="21"/>
                <w:szCs w:val="21"/>
                <w:lang w:val="en-US" w:eastAsia="zh-CN"/>
              </w:rPr>
              <w:t>2</w:t>
            </w:r>
            <w:r>
              <w:rPr>
                <w:rFonts w:hint="eastAsia" w:ascii="宋体" w:hAnsi="宋体" w:eastAsia="宋体" w:cs="宋体"/>
                <w:sz w:val="21"/>
                <w:szCs w:val="21"/>
              </w:rPr>
              <w:t>分，最</w:t>
            </w:r>
            <w:r>
              <w:rPr>
                <w:rFonts w:hint="eastAsia" w:ascii="宋体" w:hAnsi="宋体" w:eastAsia="宋体" w:cs="宋体"/>
                <w:sz w:val="21"/>
                <w:szCs w:val="21"/>
                <w:lang w:val="en-US" w:eastAsia="zh-CN"/>
              </w:rPr>
              <w:t>高</w:t>
            </w:r>
            <w:r>
              <w:rPr>
                <w:rFonts w:hint="eastAsia" w:ascii="宋体" w:hAnsi="宋体" w:eastAsia="宋体" w:cs="宋体"/>
                <w:sz w:val="21"/>
                <w:szCs w:val="21"/>
              </w:rPr>
              <w:t>得</w:t>
            </w:r>
            <w:r>
              <w:rPr>
                <w:rFonts w:hint="eastAsia" w:ascii="宋体" w:hAnsi="宋体" w:eastAsia="宋体" w:cs="宋体"/>
                <w:sz w:val="21"/>
                <w:szCs w:val="21"/>
                <w:lang w:val="en-US" w:eastAsia="zh-CN"/>
              </w:rPr>
              <w:t>6</w:t>
            </w:r>
            <w:r>
              <w:rPr>
                <w:rFonts w:hint="eastAsia" w:ascii="宋体" w:hAnsi="宋体" w:eastAsia="宋体" w:cs="宋体"/>
                <w:sz w:val="21"/>
                <w:szCs w:val="21"/>
              </w:rPr>
              <w:t>分。</w:t>
            </w:r>
          </w:p>
          <w:p>
            <w:pPr>
              <w:keepNext w:val="0"/>
              <w:keepLines w:val="0"/>
              <w:pageBreakBefore w:val="0"/>
              <w:widowControl w:val="0"/>
              <w:kinsoku/>
              <w:overflowPunct/>
              <w:topLinePunct w:val="0"/>
              <w:autoSpaceDE/>
              <w:autoSpaceDN/>
              <w:bidi w:val="0"/>
              <w:adjustRightInd/>
              <w:snapToGrid/>
              <w:spacing w:line="360" w:lineRule="auto"/>
              <w:jc w:val="both"/>
              <w:rPr>
                <w:rFonts w:hint="eastAsia" w:ascii="宋体" w:hAnsi="宋体" w:eastAsia="宋体" w:cs="宋体"/>
                <w:b/>
                <w:bCs/>
                <w:sz w:val="21"/>
                <w:szCs w:val="21"/>
              </w:rPr>
            </w:pPr>
            <w:r>
              <w:rPr>
                <w:rFonts w:hint="eastAsia" w:ascii="宋体" w:hAnsi="宋体" w:eastAsia="宋体" w:cs="宋体"/>
                <w:b/>
                <w:bCs/>
                <w:sz w:val="21"/>
                <w:szCs w:val="21"/>
              </w:rPr>
              <w:t>（二）评分依据：</w:t>
            </w:r>
          </w:p>
          <w:p>
            <w:pPr>
              <w:keepNext w:val="0"/>
              <w:keepLines w:val="0"/>
              <w:pageBreakBefore w:val="0"/>
              <w:kinsoku/>
              <w:overflowPunct/>
              <w:topLinePunct w:val="0"/>
              <w:autoSpaceDE/>
              <w:autoSpaceDN/>
              <w:bidi w:val="0"/>
              <w:adjustRightInd/>
              <w:snapToGrid/>
              <w:spacing w:line="360" w:lineRule="auto"/>
              <w:jc w:val="both"/>
              <w:rPr>
                <w:rFonts w:hint="eastAsia" w:ascii="宋体" w:hAnsi="宋体" w:eastAsia="宋体" w:cs="宋体"/>
                <w:sz w:val="21"/>
                <w:szCs w:val="21"/>
                <w:lang w:eastAsia="zh-CN"/>
              </w:rPr>
            </w:pPr>
            <w:r>
              <w:rPr>
                <w:rFonts w:hint="eastAsia" w:ascii="宋体" w:hAnsi="宋体" w:eastAsia="宋体" w:cs="宋体"/>
                <w:sz w:val="21"/>
                <w:szCs w:val="21"/>
              </w:rPr>
              <w:t>1.提供有效的认证证书及全国认证认可信息公共服务平台（认e云）</w:t>
            </w:r>
            <w:r>
              <w:rPr>
                <w:rFonts w:hint="eastAsia" w:ascii="宋体" w:hAnsi="宋体" w:eastAsia="宋体" w:cs="宋体"/>
                <w:color w:val="000000"/>
                <w:sz w:val="21"/>
                <w:szCs w:val="21"/>
              </w:rPr>
              <w:t>（http://cx.cnca.cn）</w:t>
            </w:r>
            <w:r>
              <w:rPr>
                <w:rFonts w:hint="eastAsia" w:ascii="宋体" w:hAnsi="宋体" w:eastAsia="宋体" w:cs="宋体"/>
                <w:sz w:val="21"/>
                <w:szCs w:val="21"/>
              </w:rPr>
              <w:t>的认证信息截图（需体现网站信息，且截图需显示证书状态为有效）作为得分依据</w:t>
            </w:r>
            <w:r>
              <w:rPr>
                <w:rFonts w:hint="eastAsia" w:ascii="宋体" w:hAnsi="宋体" w:eastAsia="宋体" w:cs="宋体"/>
                <w:sz w:val="21"/>
                <w:szCs w:val="21"/>
                <w:lang w:eastAsia="zh-CN"/>
              </w:rPr>
              <w:t>；</w:t>
            </w:r>
          </w:p>
          <w:p>
            <w:pPr>
              <w:keepNext w:val="0"/>
              <w:keepLines w:val="0"/>
              <w:pageBreakBefore w:val="0"/>
              <w:kinsoku/>
              <w:overflowPunct/>
              <w:topLinePunct w:val="0"/>
              <w:autoSpaceDE/>
              <w:autoSpaceDN/>
              <w:bidi w:val="0"/>
              <w:adjustRightInd/>
              <w:snapToGrid/>
              <w:spacing w:line="360" w:lineRule="auto"/>
              <w:jc w:val="left"/>
              <w:rPr>
                <w:rFonts w:cs="仿宋" w:asciiTheme="minorEastAsia" w:hAnsiTheme="minorEastAsia" w:eastAsiaTheme="minorEastAsia"/>
                <w:kern w:val="0"/>
                <w:szCs w:val="21"/>
              </w:rPr>
            </w:pPr>
            <w:r>
              <w:rPr>
                <w:rFonts w:hint="eastAsia" w:ascii="宋体" w:hAnsi="宋体" w:eastAsia="宋体" w:cs="宋体"/>
                <w:sz w:val="21"/>
                <w:szCs w:val="21"/>
              </w:rPr>
              <w:t>2.</w:t>
            </w:r>
            <w:r>
              <w:rPr>
                <w:rFonts w:hint="eastAsia" w:ascii="宋体" w:hAnsi="宋体" w:eastAsia="宋体" w:cs="宋体"/>
                <w:b w:val="0"/>
                <w:bCs w:val="0"/>
                <w:kern w:val="2"/>
                <w:sz w:val="21"/>
                <w:szCs w:val="21"/>
                <w:lang w:val="en-US" w:eastAsia="zh-CN" w:bidi="ar-SA"/>
              </w:rPr>
              <w:t>提供以上证明文件复印件或扫描件，如涉及网站截图或照片等证明材料，需提供清晰图片，均要求加盖投标人公章，原件备查。未按要求提供有效证明材料或提供不清晰导致评委无法识别的不计得分。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tcBorders>
              <w:left w:val="double" w:color="auto" w:sz="4" w:space="0"/>
            </w:tcBorders>
            <w:vAlign w:val="center"/>
          </w:tcPr>
          <w:p>
            <w:pPr>
              <w:keepNext w:val="0"/>
              <w:keepLines w:val="0"/>
              <w:pageBreakBefore w:val="0"/>
              <w:kinsoku/>
              <w:overflowPunct/>
              <w:topLinePunct w:val="0"/>
              <w:autoSpaceDE/>
              <w:autoSpaceDN/>
              <w:bidi w:val="0"/>
              <w:adjustRightInd w:val="0"/>
              <w:spacing w:line="360" w:lineRule="auto"/>
              <w:jc w:val="center"/>
              <w:rPr>
                <w:rFonts w:cs="仿宋" w:asciiTheme="minorEastAsia" w:hAnsiTheme="minorEastAsia" w:eastAsiaTheme="minorEastAsia"/>
                <w:b/>
                <w:bCs/>
                <w:snapToGrid w:val="0"/>
                <w:kern w:val="0"/>
                <w:szCs w:val="21"/>
              </w:rPr>
            </w:pPr>
          </w:p>
        </w:tc>
        <w:tc>
          <w:tcPr>
            <w:tcW w:w="1182" w:type="dxa"/>
            <w:vAlign w:val="center"/>
          </w:tcPr>
          <w:p>
            <w:pPr>
              <w:keepNext w:val="0"/>
              <w:keepLines w:val="0"/>
              <w:pageBreakBefore w:val="0"/>
              <w:kinsoku/>
              <w:overflowPunct/>
              <w:topLinePunct w:val="0"/>
              <w:autoSpaceDE/>
              <w:autoSpaceDN/>
              <w:bidi w:val="0"/>
              <w:adjustRightInd/>
              <w:snapToGrid/>
              <w:spacing w:line="360" w:lineRule="auto"/>
              <w:jc w:val="center"/>
              <w:textAlignment w:val="top"/>
              <w:rPr>
                <w:rFonts w:hint="eastAsia" w:ascii="宋体" w:hAnsi="宋体" w:eastAsia="宋体" w:cs="宋体"/>
                <w:kern w:val="0"/>
                <w:sz w:val="21"/>
                <w:szCs w:val="21"/>
              </w:rPr>
            </w:pPr>
            <w:r>
              <w:rPr>
                <w:rFonts w:hint="eastAsia" w:ascii="宋体" w:hAnsi="宋体" w:eastAsia="宋体" w:cs="宋体"/>
                <w:sz w:val="21"/>
                <w:szCs w:val="21"/>
              </w:rPr>
              <w:t>拟安排的项目负责人情况（仅限一人）</w:t>
            </w:r>
          </w:p>
        </w:tc>
        <w:tc>
          <w:tcPr>
            <w:tcW w:w="709" w:type="dxa"/>
            <w:tcBorders>
              <w:right w:val="single" w:color="auto" w:sz="4" w:space="0"/>
            </w:tcBorders>
            <w:vAlign w:val="center"/>
          </w:tcPr>
          <w:p>
            <w:pPr>
              <w:keepNext w:val="0"/>
              <w:keepLines w:val="0"/>
              <w:pageBreakBefore w:val="0"/>
              <w:widowControl w:val="0"/>
              <w:kinsoku/>
              <w:overflowPunct/>
              <w:topLinePunct w:val="0"/>
              <w:autoSpaceDE/>
              <w:autoSpaceDN/>
              <w:bidi w:val="0"/>
              <w:adjustRightInd/>
              <w:snapToGrid/>
              <w:spacing w:line="360" w:lineRule="auto"/>
              <w:jc w:val="center"/>
              <w:rPr>
                <w:rFonts w:hint="eastAsia" w:ascii="宋体" w:hAnsi="宋体" w:eastAsia="宋体" w:cs="宋体"/>
                <w:sz w:val="21"/>
                <w:szCs w:val="21"/>
                <w:lang w:val="en-US" w:eastAsia="zh-CN"/>
              </w:rPr>
            </w:pPr>
            <w:r>
              <w:rPr>
                <w:rFonts w:hint="eastAsia" w:ascii="宋体" w:hAnsi="宋体" w:eastAsia="宋体" w:cs="宋体"/>
                <w:kern w:val="2"/>
                <w:sz w:val="21"/>
                <w:szCs w:val="21"/>
                <w:lang w:val="en-US" w:eastAsia="zh-CN" w:bidi="ar-SA"/>
              </w:rPr>
              <w:t>4</w:t>
            </w:r>
          </w:p>
        </w:tc>
        <w:tc>
          <w:tcPr>
            <w:tcW w:w="6335" w:type="dxa"/>
            <w:tcBorders>
              <w:left w:val="single" w:color="auto" w:sz="4" w:space="0"/>
              <w:right w:val="double" w:color="auto" w:sz="4" w:space="0"/>
            </w:tcBorders>
            <w:vAlign w:val="top"/>
          </w:tcPr>
          <w:p>
            <w:pPr>
              <w:keepNext w:val="0"/>
              <w:keepLines w:val="0"/>
              <w:pageBreakBefore w:val="0"/>
              <w:widowControl w:val="0"/>
              <w:kinsoku/>
              <w:overflowPunct/>
              <w:topLinePunct w:val="0"/>
              <w:autoSpaceDE/>
              <w:autoSpaceDN/>
              <w:bidi w:val="0"/>
              <w:adjustRightInd/>
              <w:snapToGrid/>
              <w:spacing w:line="360" w:lineRule="auto"/>
              <w:jc w:val="both"/>
              <w:rPr>
                <w:rFonts w:hint="eastAsia" w:ascii="宋体" w:hAnsi="宋体" w:eastAsia="宋体" w:cs="宋体"/>
                <w:sz w:val="21"/>
                <w:szCs w:val="21"/>
              </w:rPr>
            </w:pPr>
            <w:r>
              <w:rPr>
                <w:rFonts w:hint="eastAsia" w:ascii="宋体" w:hAnsi="宋体" w:eastAsia="宋体" w:cs="宋体"/>
                <w:b/>
                <w:bCs/>
                <w:sz w:val="21"/>
                <w:szCs w:val="21"/>
              </w:rPr>
              <w:t>（一）评分内容：</w:t>
            </w:r>
          </w:p>
          <w:p>
            <w:pPr>
              <w:keepNext w:val="0"/>
              <w:keepLines w:val="0"/>
              <w:pageBreakBefore w:val="0"/>
              <w:widowControl w:val="0"/>
              <w:kinsoku/>
              <w:overflowPunct/>
              <w:topLinePunct w:val="0"/>
              <w:autoSpaceDE/>
              <w:autoSpaceDN/>
              <w:bidi w:val="0"/>
              <w:adjustRightInd/>
              <w:snapToGrid/>
              <w:spacing w:line="360" w:lineRule="auto"/>
              <w:jc w:val="both"/>
              <w:rPr>
                <w:rFonts w:hint="eastAsia" w:ascii="宋体" w:hAnsi="宋体" w:eastAsia="宋体" w:cs="宋体"/>
                <w:color w:val="000000"/>
                <w:sz w:val="21"/>
                <w:szCs w:val="21"/>
              </w:rPr>
            </w:pPr>
            <w:r>
              <w:rPr>
                <w:rFonts w:hint="eastAsia" w:ascii="宋体" w:hAnsi="宋体" w:eastAsia="宋体" w:cs="宋体"/>
                <w:color w:val="000000"/>
                <w:sz w:val="21"/>
                <w:szCs w:val="21"/>
              </w:rPr>
              <w:t>拟安排的项目负责人（仅限一人），</w:t>
            </w:r>
            <w:r>
              <w:rPr>
                <w:rFonts w:hint="eastAsia" w:ascii="宋体" w:hAnsi="宋体" w:eastAsia="宋体" w:cs="宋体"/>
                <w:color w:val="000000"/>
                <w:sz w:val="21"/>
                <w:szCs w:val="21"/>
                <w:lang w:val="en-US" w:eastAsia="zh-CN"/>
              </w:rPr>
              <w:t>需</w:t>
            </w:r>
            <w:r>
              <w:rPr>
                <w:rFonts w:hint="eastAsia" w:ascii="宋体" w:hAnsi="宋体" w:eastAsia="宋体" w:cs="宋体"/>
                <w:color w:val="000000"/>
                <w:sz w:val="21"/>
                <w:szCs w:val="21"/>
              </w:rPr>
              <w:t>为投标人自有员工，</w:t>
            </w:r>
            <w:r>
              <w:rPr>
                <w:rFonts w:hint="eastAsia" w:ascii="宋体" w:hAnsi="宋体" w:eastAsia="宋体" w:cs="宋体"/>
                <w:sz w:val="21"/>
                <w:szCs w:val="21"/>
              </w:rPr>
              <w:t>否则本项不得分。在此基础上，按以下标准评分：</w:t>
            </w:r>
          </w:p>
          <w:p>
            <w:pPr>
              <w:keepNext w:val="0"/>
              <w:keepLines w:val="0"/>
              <w:pageBreakBefore w:val="0"/>
              <w:widowControl w:val="0"/>
              <w:kinsoku/>
              <w:overflowPunct/>
              <w:topLinePunct w:val="0"/>
              <w:autoSpaceDE/>
              <w:autoSpaceDN/>
              <w:bidi w:val="0"/>
              <w:adjustRightInd/>
              <w:snapToGrid/>
              <w:spacing w:line="360" w:lineRule="auto"/>
              <w:jc w:val="both"/>
              <w:rPr>
                <w:rFonts w:hint="eastAsia" w:ascii="宋体" w:hAnsi="宋体" w:eastAsia="宋体" w:cs="宋体"/>
                <w:color w:val="000000"/>
                <w:sz w:val="21"/>
                <w:szCs w:val="21"/>
              </w:rPr>
            </w:pPr>
            <w:r>
              <w:rPr>
                <w:rFonts w:hint="eastAsia" w:ascii="宋体" w:hAnsi="宋体" w:eastAsia="宋体" w:cs="宋体"/>
                <w:color w:val="000000"/>
                <w:sz w:val="21"/>
                <w:szCs w:val="21"/>
              </w:rPr>
              <w:t>1、具有中级或以上职称</w:t>
            </w:r>
            <w:r>
              <w:rPr>
                <w:rFonts w:hint="eastAsia" w:ascii="宋体" w:hAnsi="宋体" w:eastAsia="宋体" w:cs="宋体"/>
                <w:color w:val="000000"/>
                <w:sz w:val="21"/>
                <w:szCs w:val="21"/>
                <w:lang w:val="en-US" w:eastAsia="zh-CN"/>
              </w:rPr>
              <w:t>证书</w:t>
            </w:r>
            <w:r>
              <w:rPr>
                <w:rFonts w:hint="eastAsia" w:ascii="宋体" w:hAnsi="宋体" w:eastAsia="宋体" w:cs="宋体"/>
                <w:color w:val="000000"/>
                <w:sz w:val="21"/>
                <w:szCs w:val="21"/>
              </w:rPr>
              <w:t>，得</w:t>
            </w: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 xml:space="preserve">分； </w:t>
            </w:r>
          </w:p>
          <w:p>
            <w:pPr>
              <w:keepNext w:val="0"/>
              <w:keepLines w:val="0"/>
              <w:pageBreakBefore w:val="0"/>
              <w:widowControl w:val="0"/>
              <w:kinsoku/>
              <w:overflowPunct/>
              <w:topLinePunct w:val="0"/>
              <w:autoSpaceDE/>
              <w:autoSpaceDN/>
              <w:bidi w:val="0"/>
              <w:adjustRightInd/>
              <w:snapToGrid/>
              <w:spacing w:line="360" w:lineRule="auto"/>
              <w:jc w:val="both"/>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2、具有二级或以上注册建造师证书（专业为“建筑工程”，且注册单位须为投标人），得</w:t>
            </w: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分</w:t>
            </w:r>
            <w:r>
              <w:rPr>
                <w:rFonts w:hint="eastAsia" w:ascii="宋体" w:hAnsi="宋体" w:eastAsia="宋体" w:cs="宋体"/>
                <w:color w:val="000000"/>
                <w:sz w:val="21"/>
                <w:szCs w:val="21"/>
                <w:lang w:eastAsia="zh-CN"/>
              </w:rPr>
              <w:t>；</w:t>
            </w:r>
          </w:p>
          <w:p>
            <w:pPr>
              <w:keepNext w:val="0"/>
              <w:keepLines w:val="0"/>
              <w:pageBreakBefore w:val="0"/>
              <w:widowControl w:val="0"/>
              <w:kinsoku/>
              <w:overflowPunct/>
              <w:topLinePunct w:val="0"/>
              <w:autoSpaceDE/>
              <w:autoSpaceDN/>
              <w:bidi w:val="0"/>
              <w:adjustRightInd/>
              <w:snapToGrid/>
              <w:spacing w:line="360" w:lineRule="auto"/>
              <w:jc w:val="both"/>
              <w:rPr>
                <w:rFonts w:hint="eastAsia" w:ascii="宋体" w:hAnsi="宋体" w:eastAsia="宋体" w:cs="宋体"/>
                <w:color w:val="000000"/>
                <w:sz w:val="21"/>
                <w:szCs w:val="21"/>
              </w:rPr>
            </w:pPr>
            <w:r>
              <w:rPr>
                <w:rFonts w:hint="eastAsia" w:ascii="宋体" w:hAnsi="宋体" w:eastAsia="宋体" w:cs="宋体"/>
                <w:color w:val="000000"/>
                <w:sz w:val="21"/>
                <w:szCs w:val="21"/>
              </w:rPr>
              <w:t>3、具有本科或以上学历的，得</w:t>
            </w:r>
            <w:r>
              <w:rPr>
                <w:rFonts w:hint="eastAsia" w:ascii="宋体" w:hAnsi="宋体" w:eastAsia="宋体" w:cs="宋体"/>
                <w:color w:val="000000"/>
                <w:sz w:val="21"/>
                <w:szCs w:val="21"/>
                <w:lang w:val="en-US" w:eastAsia="zh-CN"/>
              </w:rPr>
              <w:t>0.5</w:t>
            </w:r>
            <w:r>
              <w:rPr>
                <w:rFonts w:hint="eastAsia" w:ascii="宋体" w:hAnsi="宋体" w:eastAsia="宋体" w:cs="宋体"/>
                <w:color w:val="000000"/>
                <w:sz w:val="21"/>
                <w:szCs w:val="21"/>
              </w:rPr>
              <w:t>分；</w:t>
            </w:r>
          </w:p>
          <w:p>
            <w:pPr>
              <w:keepNext w:val="0"/>
              <w:keepLines w:val="0"/>
              <w:pageBreakBefore w:val="0"/>
              <w:widowControl w:val="0"/>
              <w:kinsoku/>
              <w:overflowPunct/>
              <w:topLinePunct w:val="0"/>
              <w:autoSpaceDE/>
              <w:autoSpaceDN/>
              <w:bidi w:val="0"/>
              <w:adjustRightInd/>
              <w:snapToGrid/>
              <w:spacing w:line="360" w:lineRule="auto"/>
              <w:jc w:val="both"/>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4、</w:t>
            </w:r>
            <w:r>
              <w:rPr>
                <w:rFonts w:hint="eastAsia" w:ascii="宋体" w:hAnsi="宋体" w:eastAsia="宋体" w:cs="宋体"/>
                <w:color w:val="000000"/>
                <w:sz w:val="21"/>
                <w:szCs w:val="21"/>
                <w:lang w:eastAsia="zh-CN"/>
              </w:rPr>
              <w:t>曾担任</w:t>
            </w:r>
            <w:r>
              <w:rPr>
                <w:rFonts w:hint="eastAsia" w:ascii="宋体" w:hAnsi="宋体" w:eastAsia="宋体" w:cs="宋体"/>
                <w:color w:val="000000"/>
                <w:sz w:val="21"/>
                <w:szCs w:val="21"/>
                <w:lang w:val="en-US" w:eastAsia="zh-CN"/>
              </w:rPr>
              <w:t>过</w:t>
            </w:r>
            <w:r>
              <w:rPr>
                <w:rFonts w:hint="eastAsia" w:ascii="宋体" w:hAnsi="宋体" w:eastAsia="宋体" w:cs="宋体"/>
                <w:color w:val="000000"/>
                <w:sz w:val="21"/>
                <w:szCs w:val="21"/>
              </w:rPr>
              <w:t>同类项目</w:t>
            </w:r>
            <w:r>
              <w:rPr>
                <w:rFonts w:hint="eastAsia" w:ascii="宋体" w:hAnsi="宋体" w:eastAsia="宋体" w:cs="宋体"/>
                <w:color w:val="000000"/>
                <w:sz w:val="21"/>
                <w:szCs w:val="21"/>
                <w:lang w:eastAsia="zh-CN"/>
              </w:rPr>
              <w:t>负责人</w:t>
            </w:r>
            <w:r>
              <w:rPr>
                <w:rFonts w:hint="eastAsia" w:ascii="宋体" w:hAnsi="宋体" w:eastAsia="宋体" w:cs="宋体"/>
                <w:color w:val="000000"/>
                <w:sz w:val="21"/>
                <w:szCs w:val="21"/>
                <w:lang w:val="en-US" w:eastAsia="zh-CN"/>
              </w:rPr>
              <w:t>的</w:t>
            </w:r>
            <w:r>
              <w:rPr>
                <w:rFonts w:hint="eastAsia" w:ascii="宋体" w:hAnsi="宋体" w:eastAsia="宋体" w:cs="宋体"/>
                <w:color w:val="000000"/>
                <w:sz w:val="21"/>
                <w:szCs w:val="21"/>
              </w:rPr>
              <w:t>，每提供一个</w:t>
            </w:r>
            <w:r>
              <w:rPr>
                <w:rFonts w:hint="eastAsia" w:ascii="宋体" w:hAnsi="宋体" w:eastAsia="宋体" w:cs="宋体"/>
                <w:color w:val="000000"/>
                <w:sz w:val="21"/>
                <w:szCs w:val="21"/>
                <w:lang w:val="en-US" w:eastAsia="zh-CN"/>
              </w:rPr>
              <w:t>项目业绩</w:t>
            </w:r>
            <w:r>
              <w:rPr>
                <w:rFonts w:hint="eastAsia" w:ascii="宋体" w:hAnsi="宋体" w:eastAsia="宋体" w:cs="宋体"/>
                <w:color w:val="000000"/>
                <w:sz w:val="21"/>
                <w:szCs w:val="21"/>
              </w:rPr>
              <w:t>得</w:t>
            </w:r>
            <w:r>
              <w:rPr>
                <w:rFonts w:hint="eastAsia" w:ascii="宋体" w:hAnsi="宋体" w:eastAsia="宋体" w:cs="宋体"/>
                <w:color w:val="000000"/>
                <w:sz w:val="21"/>
                <w:szCs w:val="21"/>
                <w:lang w:val="en-US" w:eastAsia="zh-CN"/>
              </w:rPr>
              <w:t>0.25</w:t>
            </w:r>
            <w:r>
              <w:rPr>
                <w:rFonts w:hint="eastAsia" w:ascii="宋体" w:hAnsi="宋体" w:eastAsia="宋体" w:cs="宋体"/>
                <w:color w:val="000000"/>
                <w:sz w:val="21"/>
                <w:szCs w:val="21"/>
              </w:rPr>
              <w:t>分，最高得</w:t>
            </w:r>
            <w:r>
              <w:rPr>
                <w:rFonts w:hint="eastAsia" w:ascii="宋体" w:hAnsi="宋体" w:eastAsia="宋体" w:cs="宋体"/>
                <w:color w:val="000000"/>
                <w:sz w:val="21"/>
                <w:szCs w:val="21"/>
                <w:lang w:val="en-US" w:eastAsia="zh-CN"/>
              </w:rPr>
              <w:t>1.5</w:t>
            </w:r>
            <w:r>
              <w:rPr>
                <w:rFonts w:hint="eastAsia" w:ascii="宋体" w:hAnsi="宋体" w:eastAsia="宋体" w:cs="宋体"/>
                <w:color w:val="000000"/>
                <w:sz w:val="21"/>
                <w:szCs w:val="21"/>
              </w:rPr>
              <w:t>分</w:t>
            </w:r>
            <w:r>
              <w:rPr>
                <w:rFonts w:hint="eastAsia" w:ascii="宋体" w:hAnsi="宋体" w:eastAsia="宋体" w:cs="宋体"/>
                <w:color w:val="000000"/>
                <w:sz w:val="21"/>
                <w:szCs w:val="21"/>
                <w:lang w:eastAsia="zh-CN"/>
              </w:rPr>
              <w:t>。</w:t>
            </w:r>
          </w:p>
          <w:p>
            <w:pPr>
              <w:keepNext w:val="0"/>
              <w:keepLines w:val="0"/>
              <w:pageBreakBefore w:val="0"/>
              <w:widowControl w:val="0"/>
              <w:kinsoku/>
              <w:overflowPunct/>
              <w:topLinePunct w:val="0"/>
              <w:autoSpaceDE/>
              <w:autoSpaceDN/>
              <w:bidi w:val="0"/>
              <w:adjustRightInd/>
              <w:snapToGrid/>
              <w:spacing w:line="360" w:lineRule="auto"/>
              <w:jc w:val="both"/>
              <w:rPr>
                <w:rFonts w:hint="eastAsia" w:ascii="宋体" w:hAnsi="宋体" w:eastAsia="宋体" w:cs="宋体"/>
                <w:sz w:val="21"/>
                <w:szCs w:val="21"/>
              </w:rPr>
            </w:pPr>
            <w:r>
              <w:rPr>
                <w:rFonts w:hint="eastAsia" w:ascii="宋体" w:hAnsi="宋体" w:eastAsia="宋体" w:cs="宋体"/>
                <w:sz w:val="21"/>
                <w:szCs w:val="21"/>
              </w:rPr>
              <w:t>以上4项累计得分，最</w:t>
            </w:r>
            <w:r>
              <w:rPr>
                <w:rFonts w:hint="eastAsia" w:ascii="宋体" w:hAnsi="宋体" w:eastAsia="宋体" w:cs="宋体"/>
                <w:sz w:val="21"/>
                <w:szCs w:val="21"/>
                <w:lang w:val="en-US" w:eastAsia="zh-CN"/>
              </w:rPr>
              <w:t>高</w:t>
            </w:r>
            <w:r>
              <w:rPr>
                <w:rFonts w:hint="eastAsia" w:ascii="宋体" w:hAnsi="宋体" w:eastAsia="宋体" w:cs="宋体"/>
                <w:sz w:val="21"/>
                <w:szCs w:val="21"/>
              </w:rPr>
              <w:t>得</w:t>
            </w:r>
            <w:r>
              <w:rPr>
                <w:rFonts w:hint="eastAsia" w:ascii="宋体" w:hAnsi="宋体" w:eastAsia="宋体" w:cs="宋体"/>
                <w:sz w:val="21"/>
                <w:szCs w:val="21"/>
                <w:lang w:val="en-US" w:eastAsia="zh-CN"/>
              </w:rPr>
              <w:t>4</w:t>
            </w:r>
            <w:r>
              <w:rPr>
                <w:rFonts w:hint="eastAsia" w:ascii="宋体" w:hAnsi="宋体" w:eastAsia="宋体" w:cs="宋体"/>
                <w:sz w:val="21"/>
                <w:szCs w:val="21"/>
              </w:rPr>
              <w:t>分。</w:t>
            </w:r>
          </w:p>
          <w:p>
            <w:pPr>
              <w:keepNext w:val="0"/>
              <w:keepLines w:val="0"/>
              <w:pageBreakBefore w:val="0"/>
              <w:widowControl w:val="0"/>
              <w:kinsoku/>
              <w:overflowPunct/>
              <w:topLinePunct w:val="0"/>
              <w:autoSpaceDE/>
              <w:autoSpaceDN/>
              <w:bidi w:val="0"/>
              <w:adjustRightInd/>
              <w:snapToGrid/>
              <w:spacing w:line="360" w:lineRule="auto"/>
              <w:jc w:val="both"/>
              <w:rPr>
                <w:rFonts w:hint="eastAsia" w:ascii="宋体" w:hAnsi="宋体" w:eastAsia="宋体" w:cs="宋体"/>
                <w:b/>
                <w:bCs/>
                <w:sz w:val="21"/>
                <w:szCs w:val="21"/>
              </w:rPr>
            </w:pPr>
            <w:r>
              <w:rPr>
                <w:rFonts w:hint="eastAsia" w:ascii="宋体" w:hAnsi="宋体" w:eastAsia="宋体" w:cs="宋体"/>
                <w:b/>
                <w:bCs/>
                <w:sz w:val="21"/>
                <w:szCs w:val="21"/>
              </w:rPr>
              <w:t>（二）评分依据：</w:t>
            </w:r>
          </w:p>
          <w:p>
            <w:pPr>
              <w:keepNext w:val="0"/>
              <w:keepLines w:val="0"/>
              <w:pageBreakBefore w:val="0"/>
              <w:kinsoku/>
              <w:overflowPunct/>
              <w:topLinePunct w:val="0"/>
              <w:autoSpaceDE/>
              <w:autoSpaceDN/>
              <w:bidi w:val="0"/>
              <w:adjustRightInd/>
              <w:snapToGrid/>
              <w:spacing w:line="360" w:lineRule="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1. 提供项目负责人通过投标单位缴纳的载有社保部门公章的近</w:t>
            </w:r>
            <w:r>
              <w:rPr>
                <w:rFonts w:hint="eastAsia" w:ascii="宋体" w:hAnsi="宋体" w:cs="宋体"/>
                <w:b w:val="0"/>
                <w:bCs w:val="0"/>
                <w:kern w:val="2"/>
                <w:sz w:val="21"/>
                <w:szCs w:val="21"/>
                <w:lang w:val="en-US" w:eastAsia="zh-CN" w:bidi="ar-SA"/>
              </w:rPr>
              <w:t>一</w:t>
            </w:r>
            <w:r>
              <w:rPr>
                <w:rFonts w:hint="eastAsia" w:ascii="宋体" w:hAnsi="宋体" w:eastAsia="宋体" w:cs="宋体"/>
                <w:b w:val="0"/>
                <w:bCs w:val="0"/>
                <w:kern w:val="2"/>
                <w:sz w:val="21"/>
                <w:szCs w:val="21"/>
                <w:lang w:val="en-US" w:eastAsia="zh-CN" w:bidi="ar-SA"/>
              </w:rPr>
              <w:t>个月的个人社保证明，如供应商为新成立单位且成立时间不足</w:t>
            </w:r>
            <w:r>
              <w:rPr>
                <w:rFonts w:hint="eastAsia" w:ascii="宋体" w:hAnsi="宋体" w:cs="宋体"/>
                <w:b w:val="0"/>
                <w:bCs w:val="0"/>
                <w:kern w:val="2"/>
                <w:sz w:val="21"/>
                <w:szCs w:val="21"/>
                <w:lang w:val="en-US" w:eastAsia="zh-CN" w:bidi="ar-SA"/>
              </w:rPr>
              <w:t>一</w:t>
            </w:r>
            <w:r>
              <w:rPr>
                <w:rFonts w:hint="eastAsia" w:ascii="宋体" w:hAnsi="宋体" w:eastAsia="宋体" w:cs="宋体"/>
                <w:b w:val="0"/>
                <w:bCs w:val="0"/>
                <w:kern w:val="2"/>
                <w:sz w:val="21"/>
                <w:szCs w:val="21"/>
                <w:lang w:val="en-US" w:eastAsia="zh-CN" w:bidi="ar-SA"/>
              </w:rPr>
              <w:t>个月的，可提供加盖公章的情况说明或者证明材料亦视为符合；</w:t>
            </w:r>
          </w:p>
          <w:p>
            <w:pPr>
              <w:keepNext w:val="0"/>
              <w:keepLines w:val="0"/>
              <w:pageBreakBefore w:val="0"/>
              <w:kinsoku/>
              <w:overflowPunct/>
              <w:topLinePunct w:val="0"/>
              <w:autoSpaceDE/>
              <w:autoSpaceDN/>
              <w:bidi w:val="0"/>
              <w:adjustRightInd/>
              <w:snapToGrid/>
              <w:spacing w:line="360" w:lineRule="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2. 提供上述职称证书、资格证书，毕业证书（或学位证书）以及学信网查询记录，对于较早颁发的学历学位证书，学信网无法查询的，还需提供毕业院校或者人社部门或者教育部门出具的证明，否则无效；</w:t>
            </w:r>
          </w:p>
          <w:p>
            <w:pPr>
              <w:keepNext w:val="0"/>
              <w:keepLines w:val="0"/>
              <w:pageBreakBefore w:val="0"/>
              <w:kinsoku/>
              <w:overflowPunct/>
              <w:topLinePunct w:val="0"/>
              <w:autoSpaceDE/>
              <w:autoSpaceDN/>
              <w:bidi w:val="0"/>
              <w:adjustRightInd/>
              <w:snapToGrid/>
              <w:spacing w:line="360" w:lineRule="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3. 如涉及考察人员工作经验，要求提供项目合同关键信息作为评分依据，通过合同关键信息无法判断是否得分的，还需同时提供合同甲方出具的证明文件；</w:t>
            </w:r>
          </w:p>
          <w:p>
            <w:pPr>
              <w:keepNext w:val="0"/>
              <w:keepLines w:val="0"/>
              <w:pageBreakBefore w:val="0"/>
              <w:kinsoku/>
              <w:overflowPunct/>
              <w:topLinePunct w:val="0"/>
              <w:autoSpaceDE/>
              <w:autoSpaceDN/>
              <w:bidi w:val="0"/>
              <w:adjustRightInd/>
              <w:snapToGrid/>
              <w:spacing w:line="360" w:lineRule="auto"/>
              <w:rPr>
                <w:rFonts w:hint="eastAsia" w:ascii="宋体" w:hAnsi="宋体" w:eastAsia="宋体" w:cs="宋体"/>
                <w:sz w:val="21"/>
                <w:szCs w:val="21"/>
              </w:rPr>
            </w:pPr>
            <w:r>
              <w:rPr>
                <w:rFonts w:hint="eastAsia" w:ascii="宋体" w:hAnsi="宋体" w:eastAsia="宋体" w:cs="宋体"/>
                <w:b w:val="0"/>
                <w:bCs w:val="0"/>
                <w:kern w:val="2"/>
                <w:sz w:val="21"/>
                <w:szCs w:val="21"/>
                <w:lang w:val="en-US" w:eastAsia="zh-CN" w:bidi="ar-SA"/>
              </w:rPr>
              <w:t>4. 提供以上证明文件复印件或扫描件，如涉及网站截图或照片等证明材料，需提供清晰图片，均要求加盖投标人公章，原件备查。未按要求提供有效证明材料或提供不清晰导致评委无法识别的不计得分。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tcBorders>
              <w:left w:val="double" w:color="auto" w:sz="4" w:space="0"/>
            </w:tcBorders>
            <w:vAlign w:val="center"/>
          </w:tcPr>
          <w:p>
            <w:pPr>
              <w:keepNext w:val="0"/>
              <w:keepLines w:val="0"/>
              <w:pageBreakBefore w:val="0"/>
              <w:kinsoku/>
              <w:overflowPunct/>
              <w:topLinePunct w:val="0"/>
              <w:autoSpaceDE/>
              <w:autoSpaceDN/>
              <w:bidi w:val="0"/>
              <w:adjustRightInd w:val="0"/>
              <w:spacing w:line="360" w:lineRule="auto"/>
              <w:jc w:val="center"/>
              <w:rPr>
                <w:rFonts w:cs="仿宋" w:asciiTheme="minorEastAsia" w:hAnsiTheme="minorEastAsia" w:eastAsiaTheme="minorEastAsia"/>
                <w:b/>
                <w:bCs/>
                <w:snapToGrid w:val="0"/>
                <w:kern w:val="0"/>
                <w:szCs w:val="21"/>
              </w:rPr>
            </w:pPr>
          </w:p>
        </w:tc>
        <w:tc>
          <w:tcPr>
            <w:tcW w:w="1182" w:type="dxa"/>
            <w:vAlign w:val="center"/>
          </w:tcPr>
          <w:p>
            <w:pPr>
              <w:keepNext w:val="0"/>
              <w:keepLines w:val="0"/>
              <w:pageBreakBefore w:val="0"/>
              <w:kinsoku/>
              <w:overflowPunct/>
              <w:topLinePunct w:val="0"/>
              <w:autoSpaceDE/>
              <w:autoSpaceDN/>
              <w:bidi w:val="0"/>
              <w:adjustRightInd/>
              <w:snapToGrid/>
              <w:spacing w:line="360" w:lineRule="auto"/>
              <w:jc w:val="center"/>
              <w:textAlignment w:val="top"/>
              <w:rPr>
                <w:rFonts w:hint="eastAsia" w:ascii="宋体" w:hAnsi="宋体" w:eastAsia="宋体" w:cs="宋体"/>
                <w:sz w:val="21"/>
                <w:szCs w:val="21"/>
              </w:rPr>
            </w:pPr>
            <w:r>
              <w:rPr>
                <w:rFonts w:hint="eastAsia" w:ascii="宋体" w:hAnsi="宋体" w:eastAsia="宋体" w:cs="宋体"/>
                <w:sz w:val="21"/>
                <w:szCs w:val="21"/>
              </w:rPr>
              <w:t>拟安排的项目主要团队成员（主要技术人员）情况（项目负责人除外）</w:t>
            </w:r>
          </w:p>
        </w:tc>
        <w:tc>
          <w:tcPr>
            <w:tcW w:w="709" w:type="dxa"/>
            <w:tcBorders>
              <w:right w:val="single" w:color="auto" w:sz="4" w:space="0"/>
            </w:tcBorders>
            <w:vAlign w:val="center"/>
          </w:tcPr>
          <w:p>
            <w:pPr>
              <w:keepNext w:val="0"/>
              <w:keepLines w:val="0"/>
              <w:pageBreakBefore w:val="0"/>
              <w:widowControl w:val="0"/>
              <w:kinsoku/>
              <w:overflowPunct/>
              <w:topLinePunct w:val="0"/>
              <w:autoSpaceDE/>
              <w:autoSpaceDN/>
              <w:bidi w:val="0"/>
              <w:adjustRightInd/>
              <w:snapToGrid/>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highlight w:val="none"/>
                <w:lang w:val="en-US" w:eastAsia="zh-CN" w:bidi="ar-SA"/>
              </w:rPr>
              <w:t>5</w:t>
            </w:r>
          </w:p>
        </w:tc>
        <w:tc>
          <w:tcPr>
            <w:tcW w:w="6335" w:type="dxa"/>
            <w:tcBorders>
              <w:left w:val="single" w:color="auto" w:sz="4" w:space="0"/>
              <w:right w:val="double" w:color="auto" w:sz="4" w:space="0"/>
            </w:tcBorders>
            <w:vAlign w:val="top"/>
          </w:tcPr>
          <w:p>
            <w:pPr>
              <w:keepNext w:val="0"/>
              <w:keepLines w:val="0"/>
              <w:pageBreakBefore w:val="0"/>
              <w:widowControl w:val="0"/>
              <w:kinsoku/>
              <w:overflowPunct/>
              <w:topLinePunct w:val="0"/>
              <w:autoSpaceDE/>
              <w:autoSpaceDN/>
              <w:bidi w:val="0"/>
              <w:adjustRightInd/>
              <w:snapToGrid/>
              <w:spacing w:line="360" w:lineRule="auto"/>
              <w:jc w:val="both"/>
              <w:rPr>
                <w:rFonts w:hint="eastAsia" w:ascii="宋体" w:hAnsi="宋体" w:eastAsia="宋体" w:cs="宋体"/>
                <w:b/>
                <w:bCs/>
                <w:sz w:val="21"/>
                <w:szCs w:val="21"/>
              </w:rPr>
            </w:pPr>
            <w:r>
              <w:rPr>
                <w:rFonts w:hint="eastAsia" w:ascii="宋体" w:hAnsi="宋体" w:eastAsia="宋体" w:cs="宋体"/>
                <w:b/>
                <w:bCs/>
                <w:sz w:val="21"/>
                <w:szCs w:val="21"/>
              </w:rPr>
              <w:t>（一）评分内容：</w:t>
            </w:r>
          </w:p>
          <w:p>
            <w:pPr>
              <w:keepNext w:val="0"/>
              <w:keepLines w:val="0"/>
              <w:pageBreakBefore w:val="0"/>
              <w:widowControl w:val="0"/>
              <w:kinsoku/>
              <w:overflowPunct/>
              <w:topLinePunct w:val="0"/>
              <w:autoSpaceDE/>
              <w:autoSpaceDN/>
              <w:bidi w:val="0"/>
              <w:adjustRightInd/>
              <w:snapToGrid/>
              <w:spacing w:line="360" w:lineRule="auto"/>
              <w:jc w:val="both"/>
              <w:rPr>
                <w:rFonts w:hint="eastAsia" w:ascii="宋体" w:hAnsi="宋体" w:eastAsia="宋体" w:cs="宋体"/>
                <w:color w:val="000000"/>
                <w:sz w:val="21"/>
                <w:szCs w:val="21"/>
              </w:rPr>
            </w:pPr>
            <w:r>
              <w:rPr>
                <w:rFonts w:hint="eastAsia" w:ascii="宋体" w:hAnsi="宋体" w:eastAsia="宋体" w:cs="宋体"/>
                <w:color w:val="000000"/>
                <w:sz w:val="21"/>
                <w:szCs w:val="21"/>
              </w:rPr>
              <w:t>拟安排的项目主要团队成员（项目负责人除外）</w:t>
            </w:r>
            <w:r>
              <w:rPr>
                <w:rFonts w:hint="eastAsia" w:ascii="宋体" w:hAnsi="宋体" w:eastAsia="宋体" w:cs="宋体"/>
                <w:color w:val="000000"/>
                <w:sz w:val="21"/>
                <w:szCs w:val="21"/>
                <w:lang w:val="en-US" w:eastAsia="zh-CN"/>
              </w:rPr>
              <w:t>需</w:t>
            </w:r>
            <w:r>
              <w:rPr>
                <w:rFonts w:hint="eastAsia" w:ascii="宋体" w:hAnsi="宋体" w:eastAsia="宋体" w:cs="宋体"/>
                <w:color w:val="000000"/>
                <w:sz w:val="21"/>
                <w:szCs w:val="21"/>
              </w:rPr>
              <w:t>为投标人自有员工，</w:t>
            </w:r>
            <w:r>
              <w:rPr>
                <w:rFonts w:hint="eastAsia" w:ascii="宋体" w:hAnsi="宋体" w:eastAsia="宋体" w:cs="宋体"/>
                <w:color w:val="000000"/>
                <w:sz w:val="21"/>
                <w:szCs w:val="21"/>
                <w:lang w:val="en-US" w:eastAsia="zh-CN"/>
              </w:rPr>
              <w:t>且</w:t>
            </w:r>
            <w:r>
              <w:rPr>
                <w:rFonts w:hint="eastAsia" w:ascii="宋体" w:hAnsi="宋体" w:eastAsia="宋体" w:cs="宋体"/>
                <w:color w:val="000000"/>
                <w:sz w:val="21"/>
                <w:szCs w:val="21"/>
              </w:rPr>
              <w:t>人数在5人或以上</w:t>
            </w:r>
            <w:r>
              <w:rPr>
                <w:rFonts w:hint="eastAsia" w:ascii="宋体" w:hAnsi="宋体" w:eastAsia="宋体" w:cs="宋体"/>
                <w:color w:val="000000"/>
                <w:sz w:val="21"/>
                <w:szCs w:val="21"/>
                <w:lang w:eastAsia="zh-CN"/>
              </w:rPr>
              <w:t>，</w:t>
            </w:r>
            <w:r>
              <w:rPr>
                <w:rFonts w:hint="eastAsia" w:ascii="宋体" w:hAnsi="宋体" w:eastAsia="宋体" w:cs="宋体"/>
                <w:sz w:val="21"/>
                <w:szCs w:val="21"/>
              </w:rPr>
              <w:t>否则本项不得分。在此基础上，按以下标准评分：</w:t>
            </w:r>
          </w:p>
          <w:p>
            <w:pPr>
              <w:keepNext w:val="0"/>
              <w:keepLines w:val="0"/>
              <w:pageBreakBefore w:val="0"/>
              <w:kinsoku/>
              <w:overflowPunct/>
              <w:topLinePunct w:val="0"/>
              <w:autoSpaceDE/>
              <w:autoSpaceDN/>
              <w:bidi w:val="0"/>
              <w:adjustRightInd/>
              <w:snapToGrid/>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具有</w:t>
            </w:r>
            <w:r>
              <w:rPr>
                <w:rFonts w:hint="eastAsia" w:ascii="宋体" w:hAnsi="宋体" w:eastAsia="宋体" w:cs="宋体"/>
                <w:color w:val="000000"/>
                <w:sz w:val="21"/>
                <w:szCs w:val="21"/>
              </w:rPr>
              <w:t>二级或以上注册建造师证书（专业为“建筑工程”，且注册单位须为投标人）</w:t>
            </w:r>
            <w:r>
              <w:rPr>
                <w:rFonts w:hint="eastAsia" w:ascii="宋体" w:hAnsi="宋体" w:eastAsia="宋体" w:cs="宋体"/>
                <w:sz w:val="21"/>
                <w:szCs w:val="21"/>
              </w:rPr>
              <w:t>，每提供一人得</w:t>
            </w:r>
            <w:r>
              <w:rPr>
                <w:rFonts w:hint="eastAsia" w:ascii="宋体" w:hAnsi="宋体" w:eastAsia="宋体" w:cs="宋体"/>
                <w:sz w:val="21"/>
                <w:szCs w:val="21"/>
                <w:lang w:val="en-US" w:eastAsia="zh-CN"/>
              </w:rPr>
              <w:t>1.5</w:t>
            </w:r>
            <w:r>
              <w:rPr>
                <w:rFonts w:hint="eastAsia" w:ascii="宋体" w:hAnsi="宋体" w:eastAsia="宋体" w:cs="宋体"/>
                <w:sz w:val="21"/>
                <w:szCs w:val="21"/>
              </w:rPr>
              <w:t>分，最高得</w:t>
            </w:r>
            <w:r>
              <w:rPr>
                <w:rFonts w:hint="eastAsia" w:ascii="宋体" w:hAnsi="宋体" w:eastAsia="宋体" w:cs="宋体"/>
                <w:sz w:val="21"/>
                <w:szCs w:val="21"/>
                <w:lang w:val="en-US" w:eastAsia="zh-CN"/>
              </w:rPr>
              <w:t>3</w:t>
            </w:r>
            <w:r>
              <w:rPr>
                <w:rFonts w:hint="eastAsia" w:ascii="宋体" w:hAnsi="宋体" w:eastAsia="宋体" w:cs="宋体"/>
                <w:sz w:val="21"/>
                <w:szCs w:val="21"/>
              </w:rPr>
              <w:t>分；</w:t>
            </w:r>
          </w:p>
          <w:p>
            <w:pPr>
              <w:keepNext w:val="0"/>
              <w:keepLines w:val="0"/>
              <w:pageBreakBefore w:val="0"/>
              <w:kinsoku/>
              <w:overflowPunct/>
              <w:topLinePunct w:val="0"/>
              <w:autoSpaceDE/>
              <w:autoSpaceDN/>
              <w:bidi w:val="0"/>
              <w:adjustRightInd/>
              <w:snapToGrid/>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每有1人具有安全员（建筑施工企业三类人员）C证的，得</w:t>
            </w:r>
            <w:r>
              <w:rPr>
                <w:rFonts w:hint="eastAsia" w:ascii="宋体" w:hAnsi="宋体" w:eastAsia="宋体" w:cs="宋体"/>
                <w:sz w:val="21"/>
                <w:szCs w:val="21"/>
                <w:lang w:val="en-US" w:eastAsia="zh-CN"/>
              </w:rPr>
              <w:t>0.5</w:t>
            </w:r>
            <w:r>
              <w:rPr>
                <w:rFonts w:hint="eastAsia" w:ascii="宋体" w:hAnsi="宋体" w:eastAsia="宋体" w:cs="宋体"/>
                <w:sz w:val="21"/>
                <w:szCs w:val="21"/>
              </w:rPr>
              <w:t>分，最高得</w:t>
            </w:r>
            <w:r>
              <w:rPr>
                <w:rFonts w:hint="eastAsia" w:ascii="宋体" w:hAnsi="宋体" w:eastAsia="宋体" w:cs="宋体"/>
                <w:sz w:val="21"/>
                <w:szCs w:val="21"/>
                <w:lang w:val="en-US" w:eastAsia="zh-CN"/>
              </w:rPr>
              <w:t>2</w:t>
            </w:r>
            <w:r>
              <w:rPr>
                <w:rFonts w:hint="eastAsia" w:ascii="宋体" w:hAnsi="宋体" w:eastAsia="宋体" w:cs="宋体"/>
                <w:sz w:val="21"/>
                <w:szCs w:val="21"/>
              </w:rPr>
              <w:t>分。</w:t>
            </w:r>
          </w:p>
          <w:p>
            <w:pPr>
              <w:keepNext w:val="0"/>
              <w:keepLines w:val="0"/>
              <w:pageBreakBefore w:val="0"/>
              <w:kinsoku/>
              <w:overflowPunct/>
              <w:topLinePunct w:val="0"/>
              <w:autoSpaceDE/>
              <w:autoSpaceDN/>
              <w:bidi w:val="0"/>
              <w:adjustRightInd/>
              <w:snapToGrid/>
              <w:spacing w:line="360" w:lineRule="auto"/>
              <w:rPr>
                <w:rFonts w:hint="eastAsia" w:ascii="宋体" w:hAnsi="宋体" w:eastAsia="宋体" w:cs="宋体"/>
                <w:sz w:val="21"/>
                <w:szCs w:val="21"/>
              </w:rPr>
            </w:pPr>
            <w:r>
              <w:rPr>
                <w:rFonts w:hint="eastAsia" w:ascii="宋体" w:hAnsi="宋体" w:eastAsia="宋体" w:cs="宋体"/>
                <w:sz w:val="21"/>
                <w:szCs w:val="21"/>
              </w:rPr>
              <w:t>以上</w:t>
            </w:r>
            <w:r>
              <w:rPr>
                <w:rFonts w:hint="eastAsia" w:ascii="宋体" w:hAnsi="宋体" w:eastAsia="宋体" w:cs="宋体"/>
                <w:sz w:val="21"/>
                <w:szCs w:val="21"/>
                <w:lang w:val="en-US" w:eastAsia="zh-CN"/>
              </w:rPr>
              <w:t>2</w:t>
            </w:r>
            <w:r>
              <w:rPr>
                <w:rFonts w:hint="eastAsia" w:ascii="宋体" w:hAnsi="宋体" w:eastAsia="宋体" w:cs="宋体"/>
                <w:sz w:val="21"/>
                <w:szCs w:val="21"/>
              </w:rPr>
              <w:t>项累计得分，最</w:t>
            </w:r>
            <w:r>
              <w:rPr>
                <w:rFonts w:hint="eastAsia" w:ascii="宋体" w:hAnsi="宋体" w:eastAsia="宋体" w:cs="宋体"/>
                <w:sz w:val="21"/>
                <w:szCs w:val="21"/>
                <w:lang w:val="en-US" w:eastAsia="zh-CN"/>
              </w:rPr>
              <w:t>高</w:t>
            </w:r>
            <w:r>
              <w:rPr>
                <w:rFonts w:hint="eastAsia" w:ascii="宋体" w:hAnsi="宋体" w:eastAsia="宋体" w:cs="宋体"/>
                <w:sz w:val="21"/>
                <w:szCs w:val="21"/>
              </w:rPr>
              <w:t>得</w:t>
            </w:r>
            <w:r>
              <w:rPr>
                <w:rFonts w:hint="eastAsia" w:ascii="宋体" w:hAnsi="宋体" w:eastAsia="宋体" w:cs="宋体"/>
                <w:sz w:val="21"/>
                <w:szCs w:val="21"/>
                <w:lang w:val="en-US" w:eastAsia="zh-CN"/>
              </w:rPr>
              <w:t>5</w:t>
            </w:r>
            <w:r>
              <w:rPr>
                <w:rFonts w:hint="eastAsia" w:ascii="宋体" w:hAnsi="宋体" w:eastAsia="宋体" w:cs="宋体"/>
                <w:sz w:val="21"/>
                <w:szCs w:val="21"/>
              </w:rPr>
              <w:t>分。</w:t>
            </w:r>
          </w:p>
          <w:p>
            <w:pPr>
              <w:keepNext w:val="0"/>
              <w:keepLines w:val="0"/>
              <w:pageBreakBefore w:val="0"/>
              <w:kinsoku/>
              <w:overflowPunct/>
              <w:topLinePunct w:val="0"/>
              <w:autoSpaceDE/>
              <w:autoSpaceDN/>
              <w:bidi w:val="0"/>
              <w:adjustRightInd/>
              <w:snapToGrid/>
              <w:spacing w:line="360" w:lineRule="auto"/>
              <w:rPr>
                <w:rFonts w:hint="eastAsia" w:ascii="宋体" w:hAnsi="宋体" w:eastAsia="宋体" w:cs="宋体"/>
                <w:sz w:val="21"/>
                <w:szCs w:val="21"/>
              </w:rPr>
            </w:pPr>
            <w:r>
              <w:rPr>
                <w:rFonts w:hint="eastAsia" w:ascii="宋体" w:hAnsi="宋体" w:eastAsia="宋体" w:cs="宋体"/>
                <w:sz w:val="21"/>
                <w:szCs w:val="21"/>
              </w:rPr>
              <w:t>同一人员具有多项证书可以累计得分。</w:t>
            </w:r>
          </w:p>
          <w:p>
            <w:pPr>
              <w:keepNext w:val="0"/>
              <w:keepLines w:val="0"/>
              <w:pageBreakBefore w:val="0"/>
              <w:widowControl w:val="0"/>
              <w:kinsoku/>
              <w:overflowPunct/>
              <w:topLinePunct w:val="0"/>
              <w:autoSpaceDE/>
              <w:autoSpaceDN/>
              <w:bidi w:val="0"/>
              <w:adjustRightInd/>
              <w:snapToGrid/>
              <w:spacing w:line="360" w:lineRule="auto"/>
              <w:jc w:val="both"/>
              <w:rPr>
                <w:rFonts w:hint="eastAsia" w:ascii="宋体" w:hAnsi="宋体" w:eastAsia="宋体" w:cs="宋体"/>
                <w:b/>
                <w:bCs/>
                <w:sz w:val="21"/>
                <w:szCs w:val="21"/>
              </w:rPr>
            </w:pPr>
            <w:r>
              <w:rPr>
                <w:rFonts w:hint="eastAsia" w:ascii="宋体" w:hAnsi="宋体" w:eastAsia="宋体" w:cs="宋体"/>
                <w:b/>
                <w:bCs/>
                <w:sz w:val="21"/>
                <w:szCs w:val="21"/>
              </w:rPr>
              <w:t>（二）评分依据：</w:t>
            </w:r>
          </w:p>
          <w:p>
            <w:pPr>
              <w:keepNext w:val="0"/>
              <w:keepLines w:val="0"/>
              <w:pageBreakBefore w:val="0"/>
              <w:kinsoku/>
              <w:overflowPunct/>
              <w:topLinePunct w:val="0"/>
              <w:autoSpaceDE/>
              <w:autoSpaceDN/>
              <w:bidi w:val="0"/>
              <w:adjustRightInd/>
              <w:snapToGrid/>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1. 提供项目</w:t>
            </w:r>
            <w:r>
              <w:rPr>
                <w:rFonts w:hint="eastAsia" w:ascii="宋体" w:hAnsi="宋体" w:eastAsia="宋体" w:cs="宋体"/>
                <w:color w:val="000000"/>
                <w:sz w:val="21"/>
                <w:szCs w:val="21"/>
                <w:lang w:val="en-US" w:eastAsia="zh-CN"/>
              </w:rPr>
              <w:t>团队成员上述证书以及</w:t>
            </w:r>
            <w:r>
              <w:rPr>
                <w:rFonts w:hint="eastAsia" w:ascii="宋体" w:hAnsi="宋体" w:eastAsia="宋体" w:cs="宋体"/>
                <w:color w:val="000000"/>
                <w:sz w:val="21"/>
                <w:szCs w:val="21"/>
              </w:rPr>
              <w:t>通过投标单位缴纳的载有社保部门公章的近</w:t>
            </w:r>
            <w:r>
              <w:rPr>
                <w:rFonts w:hint="eastAsia" w:ascii="宋体" w:hAnsi="宋体" w:cs="宋体"/>
                <w:color w:val="000000"/>
                <w:sz w:val="21"/>
                <w:szCs w:val="21"/>
                <w:lang w:eastAsia="zh-CN"/>
              </w:rPr>
              <w:t>一</w:t>
            </w:r>
            <w:r>
              <w:rPr>
                <w:rFonts w:hint="eastAsia" w:ascii="宋体" w:hAnsi="宋体" w:eastAsia="宋体" w:cs="宋体"/>
                <w:color w:val="000000"/>
                <w:sz w:val="21"/>
                <w:szCs w:val="21"/>
              </w:rPr>
              <w:t>个月的个人社保证明，如供应商为新成立单位且成立时间不足</w:t>
            </w:r>
            <w:r>
              <w:rPr>
                <w:rFonts w:hint="eastAsia" w:ascii="宋体" w:hAnsi="宋体" w:cs="宋体"/>
                <w:color w:val="000000"/>
                <w:sz w:val="21"/>
                <w:szCs w:val="21"/>
                <w:lang w:val="en-US" w:eastAsia="zh-CN"/>
              </w:rPr>
              <w:t>一</w:t>
            </w:r>
            <w:r>
              <w:rPr>
                <w:rFonts w:hint="eastAsia" w:ascii="宋体" w:hAnsi="宋体" w:eastAsia="宋体" w:cs="宋体"/>
                <w:color w:val="000000"/>
                <w:sz w:val="21"/>
                <w:szCs w:val="21"/>
              </w:rPr>
              <w:t>个月的，可提供加盖公章的情况说明或者证明材料亦视为符合；</w:t>
            </w:r>
          </w:p>
          <w:p>
            <w:pPr>
              <w:keepNext w:val="0"/>
              <w:keepLines w:val="0"/>
              <w:pageBreakBefore w:val="0"/>
              <w:kinsoku/>
              <w:overflowPunct/>
              <w:topLinePunct w:val="0"/>
              <w:autoSpaceDE/>
              <w:autoSpaceDN/>
              <w:bidi w:val="0"/>
              <w:adjustRightInd/>
              <w:snapToGrid/>
              <w:spacing w:line="360" w:lineRule="auto"/>
              <w:rPr>
                <w:rFonts w:hint="eastAsia" w:ascii="宋体" w:hAnsi="宋体" w:eastAsia="宋体" w:cs="宋体"/>
                <w:b w:val="0"/>
                <w:bCs w:val="0"/>
                <w:kern w:val="2"/>
                <w:sz w:val="21"/>
                <w:szCs w:val="21"/>
                <w:lang w:val="en-US" w:eastAsia="zh-CN" w:bidi="ar-SA"/>
              </w:rPr>
            </w:pPr>
            <w:r>
              <w:rPr>
                <w:rFonts w:hint="eastAsia" w:ascii="宋体" w:hAnsi="宋体" w:cs="宋体"/>
                <w:color w:val="000000"/>
                <w:sz w:val="21"/>
                <w:szCs w:val="21"/>
                <w:lang w:val="en-US" w:eastAsia="zh-CN"/>
              </w:rPr>
              <w:t>2.</w:t>
            </w:r>
            <w:r>
              <w:rPr>
                <w:rFonts w:hint="eastAsia" w:ascii="宋体" w:hAnsi="宋体" w:eastAsia="宋体" w:cs="宋体"/>
                <w:color w:val="000000"/>
                <w:sz w:val="21"/>
                <w:szCs w:val="21"/>
              </w:rPr>
              <w:t>提供以上证明文件复印件或扫描件，如涉及网站截图或照片等证明材料，需提供清晰图片，均要求加盖投标人公章，原件备查。未按要求提供有效证明材料或提供不清晰导致评委无法识别的不计得分。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tcBorders>
              <w:left w:val="double" w:color="auto" w:sz="4" w:space="0"/>
            </w:tcBorders>
            <w:vAlign w:val="center"/>
          </w:tcPr>
          <w:p>
            <w:pPr>
              <w:keepNext w:val="0"/>
              <w:keepLines w:val="0"/>
              <w:pageBreakBefore w:val="0"/>
              <w:kinsoku/>
              <w:overflowPunct/>
              <w:topLinePunct w:val="0"/>
              <w:autoSpaceDE/>
              <w:autoSpaceDN/>
              <w:bidi w:val="0"/>
              <w:adjustRightInd w:val="0"/>
              <w:spacing w:line="360" w:lineRule="auto"/>
              <w:jc w:val="center"/>
              <w:rPr>
                <w:rFonts w:cs="仿宋" w:asciiTheme="minorEastAsia" w:hAnsiTheme="minorEastAsia" w:eastAsiaTheme="minorEastAsia"/>
                <w:b/>
                <w:bCs/>
                <w:snapToGrid w:val="0"/>
                <w:kern w:val="0"/>
                <w:szCs w:val="21"/>
              </w:rPr>
            </w:pPr>
          </w:p>
        </w:tc>
        <w:tc>
          <w:tcPr>
            <w:tcW w:w="1182" w:type="dxa"/>
            <w:vAlign w:val="center"/>
          </w:tcPr>
          <w:p>
            <w:pPr>
              <w:keepNext w:val="0"/>
              <w:keepLines w:val="0"/>
              <w:pageBreakBefore w:val="0"/>
              <w:kinsoku/>
              <w:overflowPunct/>
              <w:topLinePunct w:val="0"/>
              <w:autoSpaceDE/>
              <w:autoSpaceDN/>
              <w:bidi w:val="0"/>
              <w:adjustRightInd/>
              <w:snapToGrid/>
              <w:spacing w:line="360" w:lineRule="auto"/>
              <w:jc w:val="center"/>
              <w:rPr>
                <w:rFonts w:cs="仿宋" w:asciiTheme="minorEastAsia" w:hAnsiTheme="minorEastAsia" w:eastAsiaTheme="minorEastAsia"/>
                <w:kern w:val="0"/>
                <w:szCs w:val="21"/>
                <w:lang w:val="zh-CN"/>
              </w:rPr>
            </w:pPr>
            <w:r>
              <w:rPr>
                <w:rFonts w:hint="eastAsia" w:ascii="宋体" w:hAnsi="宋体" w:eastAsia="宋体" w:cs="宋体"/>
                <w:sz w:val="21"/>
                <w:szCs w:val="21"/>
              </w:rPr>
              <w:t>诚信情况</w:t>
            </w:r>
          </w:p>
        </w:tc>
        <w:tc>
          <w:tcPr>
            <w:tcW w:w="709" w:type="dxa"/>
            <w:tcBorders>
              <w:right w:val="single" w:color="auto" w:sz="4" w:space="0"/>
            </w:tcBorders>
            <w:vAlign w:val="center"/>
          </w:tcPr>
          <w:p>
            <w:pPr>
              <w:keepNext w:val="0"/>
              <w:keepLines w:val="0"/>
              <w:pageBreakBefore w:val="0"/>
              <w:kinsoku/>
              <w:wordWrap w:val="0"/>
              <w:overflowPunct/>
              <w:topLinePunct w:val="0"/>
              <w:autoSpaceDE/>
              <w:autoSpaceDN/>
              <w:bidi w:val="0"/>
              <w:adjustRightInd/>
              <w:snapToGrid/>
              <w:spacing w:line="360" w:lineRule="auto"/>
              <w:jc w:val="center"/>
              <w:rPr>
                <w:rFonts w:cs="仿宋" w:asciiTheme="minorEastAsia" w:hAnsiTheme="minorEastAsia" w:eastAsiaTheme="minorEastAsia"/>
                <w:szCs w:val="21"/>
              </w:rPr>
            </w:pPr>
            <w:r>
              <w:rPr>
                <w:rFonts w:hint="eastAsia" w:ascii="宋体" w:hAnsi="宋体" w:eastAsia="宋体" w:cs="宋体"/>
                <w:sz w:val="21"/>
                <w:szCs w:val="21"/>
              </w:rPr>
              <w:t>5</w:t>
            </w:r>
          </w:p>
        </w:tc>
        <w:tc>
          <w:tcPr>
            <w:tcW w:w="6335" w:type="dxa"/>
            <w:tcBorders>
              <w:left w:val="single" w:color="auto" w:sz="4" w:space="0"/>
              <w:right w:val="double" w:color="auto" w:sz="4" w:space="0"/>
            </w:tcBorders>
            <w:vAlign w:val="top"/>
          </w:tcPr>
          <w:p>
            <w:pPr>
              <w:keepNext w:val="0"/>
              <w:keepLines w:val="0"/>
              <w:pageBreakBefore w:val="0"/>
              <w:widowControl/>
              <w:numPr>
                <w:ilvl w:val="0"/>
                <w:numId w:val="0"/>
              </w:numPr>
              <w:tabs>
                <w:tab w:val="left" w:pos="312"/>
              </w:tabs>
              <w:kinsoku/>
              <w:wordWrap/>
              <w:overflowPunct/>
              <w:topLinePunct w:val="0"/>
              <w:autoSpaceDE/>
              <w:autoSpaceDN/>
              <w:bidi w:val="0"/>
              <w:adjustRightInd/>
              <w:snapToGrid/>
              <w:spacing w:line="360" w:lineRule="auto"/>
              <w:jc w:val="left"/>
              <w:rPr>
                <w:rFonts w:hint="eastAsia" w:ascii="宋体" w:hAnsi="宋体" w:eastAsia="宋体" w:cs="宋体"/>
                <w:sz w:val="21"/>
                <w:szCs w:val="21"/>
              </w:rPr>
            </w:pPr>
            <w:r>
              <w:rPr>
                <w:rFonts w:hint="eastAsia" w:ascii="宋体" w:hAnsi="宋体" w:eastAsia="宋体" w:cs="宋体"/>
                <w:sz w:val="21"/>
                <w:szCs w:val="21"/>
              </w:rPr>
              <w:t>（一）评分内容：</w:t>
            </w:r>
          </w:p>
          <w:p>
            <w:pPr>
              <w:keepNext w:val="0"/>
              <w:keepLines w:val="0"/>
              <w:pageBreakBefore w:val="0"/>
              <w:widowControl/>
              <w:numPr>
                <w:ilvl w:val="0"/>
                <w:numId w:val="0"/>
              </w:numPr>
              <w:tabs>
                <w:tab w:val="left" w:pos="312"/>
              </w:tabs>
              <w:kinsoku/>
              <w:wordWrap/>
              <w:overflowPunct/>
              <w:topLinePunct w:val="0"/>
              <w:autoSpaceDE/>
              <w:autoSpaceDN/>
              <w:bidi w:val="0"/>
              <w:adjustRightInd/>
              <w:snapToGrid/>
              <w:spacing w:line="360" w:lineRule="auto"/>
              <w:jc w:val="left"/>
              <w:rPr>
                <w:rFonts w:hint="eastAsia" w:ascii="宋体" w:hAnsi="宋体" w:eastAsia="宋体" w:cs="宋体"/>
                <w:sz w:val="21"/>
                <w:szCs w:val="21"/>
              </w:rPr>
            </w:pPr>
            <w:r>
              <w:rPr>
                <w:rFonts w:hint="eastAsia" w:ascii="宋体" w:hAnsi="宋体" w:eastAsia="宋体" w:cs="宋体"/>
                <w:sz w:val="21"/>
                <w:szCs w:val="21"/>
              </w:rPr>
              <w:t>投标人参与政府采购活动在诚信管理中受过主管部门通报处理且仍在实施期限内的本项不得分，否则得5分。</w:t>
            </w:r>
          </w:p>
          <w:p>
            <w:pPr>
              <w:keepNext w:val="0"/>
              <w:keepLines w:val="0"/>
              <w:pageBreakBefore w:val="0"/>
              <w:widowControl/>
              <w:numPr>
                <w:ilvl w:val="0"/>
                <w:numId w:val="0"/>
              </w:numPr>
              <w:tabs>
                <w:tab w:val="left" w:pos="312"/>
              </w:tabs>
              <w:kinsoku/>
              <w:wordWrap/>
              <w:overflowPunct/>
              <w:topLinePunct w:val="0"/>
              <w:autoSpaceDE/>
              <w:autoSpaceDN/>
              <w:bidi w:val="0"/>
              <w:adjustRightInd/>
              <w:snapToGrid/>
              <w:spacing w:line="360" w:lineRule="auto"/>
              <w:jc w:val="left"/>
              <w:rPr>
                <w:rFonts w:hint="eastAsia" w:ascii="宋体" w:hAnsi="宋体" w:eastAsia="宋体" w:cs="宋体"/>
                <w:sz w:val="21"/>
                <w:szCs w:val="21"/>
              </w:rPr>
            </w:pPr>
            <w:r>
              <w:rPr>
                <w:rFonts w:hint="eastAsia" w:ascii="宋体" w:hAnsi="宋体" w:eastAsia="宋体" w:cs="宋体"/>
                <w:sz w:val="21"/>
                <w:szCs w:val="21"/>
              </w:rPr>
              <w:t>（二）评分依据：</w:t>
            </w:r>
          </w:p>
          <w:p>
            <w:pPr>
              <w:keepNext w:val="0"/>
              <w:keepLines w:val="0"/>
              <w:pageBreakBefore w:val="0"/>
              <w:widowControl/>
              <w:numPr>
                <w:ilvl w:val="0"/>
                <w:numId w:val="0"/>
              </w:numPr>
              <w:tabs>
                <w:tab w:val="left" w:pos="312"/>
              </w:tabs>
              <w:kinsoku/>
              <w:wordWrap/>
              <w:overflowPunct/>
              <w:topLinePunct w:val="0"/>
              <w:autoSpaceDE/>
              <w:autoSpaceDN/>
              <w:bidi w:val="0"/>
              <w:adjustRightInd/>
              <w:snapToGrid/>
              <w:spacing w:line="360" w:lineRule="auto"/>
              <w:ind w:left="0" w:leftChars="0" w:firstLine="0" w:firstLineChars="0"/>
              <w:jc w:val="left"/>
              <w:rPr>
                <w:rFonts w:cs="仿宋" w:asciiTheme="minorEastAsia" w:hAnsiTheme="minorEastAsia" w:eastAsiaTheme="minorEastAsia"/>
                <w:szCs w:val="21"/>
              </w:rPr>
            </w:pPr>
            <w:r>
              <w:rPr>
                <w:rFonts w:hint="eastAsia" w:ascii="宋体" w:hAnsi="宋体" w:eastAsia="宋体" w:cs="宋体"/>
                <w:sz w:val="21"/>
                <w:szCs w:val="21"/>
              </w:rPr>
              <w:t>按招标文件格式如实提供《诚信承诺函》原件加盖投标人公章，且承诺函格式及内容不得修改，否则不得分。如若投标人承诺与实际情况不相符，将按虚假应标报相关主管部门处理。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tcBorders>
              <w:left w:val="double" w:color="auto" w:sz="4" w:space="0"/>
              <w:bottom w:val="double" w:color="auto" w:sz="4" w:space="0"/>
            </w:tcBorders>
            <w:vAlign w:val="center"/>
          </w:tcPr>
          <w:p>
            <w:pPr>
              <w:keepNext w:val="0"/>
              <w:keepLines w:val="0"/>
              <w:pageBreakBefore w:val="0"/>
              <w:kinsoku/>
              <w:overflowPunct/>
              <w:topLinePunct w:val="0"/>
              <w:autoSpaceDE/>
              <w:autoSpaceDN/>
              <w:bidi w:val="0"/>
              <w:spacing w:line="360" w:lineRule="auto"/>
              <w:jc w:val="center"/>
              <w:rPr>
                <w:rFonts w:asciiTheme="minorEastAsia" w:hAnsiTheme="minorEastAsia" w:eastAsiaTheme="minorEastAsia"/>
                <w:b/>
                <w:snapToGrid w:val="0"/>
                <w:kern w:val="0"/>
                <w:szCs w:val="21"/>
              </w:rPr>
            </w:pPr>
            <w:r>
              <w:rPr>
                <w:rFonts w:hint="eastAsia" w:asciiTheme="minorEastAsia" w:hAnsiTheme="minorEastAsia" w:eastAsiaTheme="minorEastAsia"/>
                <w:b/>
                <w:snapToGrid w:val="0"/>
                <w:kern w:val="0"/>
                <w:szCs w:val="21"/>
              </w:rPr>
              <w:t>总得分（N）</w:t>
            </w:r>
          </w:p>
          <w:p>
            <w:pPr>
              <w:keepNext w:val="0"/>
              <w:keepLines w:val="0"/>
              <w:pageBreakBefore w:val="0"/>
              <w:kinsoku/>
              <w:overflowPunct/>
              <w:topLinePunct w:val="0"/>
              <w:autoSpaceDE/>
              <w:autoSpaceDN/>
              <w:bidi w:val="0"/>
              <w:adjustRightInd w:val="0"/>
              <w:snapToGrid w:val="0"/>
              <w:spacing w:line="360" w:lineRule="auto"/>
              <w:jc w:val="center"/>
              <w:rPr>
                <w:rFonts w:asciiTheme="minorEastAsia" w:hAnsiTheme="minorEastAsia" w:eastAsiaTheme="minorEastAsia"/>
                <w:b/>
                <w:snapToGrid w:val="0"/>
                <w:kern w:val="0"/>
                <w:szCs w:val="21"/>
              </w:rPr>
            </w:pPr>
            <w:r>
              <w:rPr>
                <w:rFonts w:hint="eastAsia" w:asciiTheme="minorEastAsia" w:hAnsiTheme="minorEastAsia" w:eastAsiaTheme="minorEastAsia"/>
                <w:b/>
                <w:snapToGrid w:val="0"/>
                <w:kern w:val="0"/>
                <w:szCs w:val="21"/>
              </w:rPr>
              <w:t>（总分100分）</w:t>
            </w:r>
          </w:p>
        </w:tc>
        <w:tc>
          <w:tcPr>
            <w:tcW w:w="1182" w:type="dxa"/>
            <w:tcBorders>
              <w:bottom w:val="double" w:color="auto" w:sz="4" w:space="0"/>
            </w:tcBorders>
            <w:vAlign w:val="center"/>
          </w:tcPr>
          <w:p>
            <w:pPr>
              <w:keepNext w:val="0"/>
              <w:keepLines w:val="0"/>
              <w:pageBreakBefore w:val="0"/>
              <w:kinsoku/>
              <w:overflowPunct/>
              <w:topLinePunct w:val="0"/>
              <w:autoSpaceDE/>
              <w:autoSpaceDN/>
              <w:bidi w:val="0"/>
              <w:adjustRightInd w:val="0"/>
              <w:snapToGrid w:val="0"/>
              <w:spacing w:line="360" w:lineRule="auto"/>
              <w:jc w:val="center"/>
              <w:rPr>
                <w:rFonts w:asciiTheme="minorEastAsia" w:hAnsiTheme="minorEastAsia" w:eastAsiaTheme="minorEastAsia"/>
                <w:b/>
                <w:snapToGrid w:val="0"/>
                <w:kern w:val="0"/>
                <w:szCs w:val="21"/>
              </w:rPr>
            </w:pPr>
          </w:p>
        </w:tc>
        <w:tc>
          <w:tcPr>
            <w:tcW w:w="709" w:type="dxa"/>
            <w:tcBorders>
              <w:bottom w:val="double" w:color="auto" w:sz="4" w:space="0"/>
            </w:tcBorders>
            <w:vAlign w:val="center"/>
          </w:tcPr>
          <w:p>
            <w:pPr>
              <w:keepNext w:val="0"/>
              <w:keepLines w:val="0"/>
              <w:pageBreakBefore w:val="0"/>
              <w:kinsoku/>
              <w:overflowPunct/>
              <w:topLinePunct w:val="0"/>
              <w:autoSpaceDE/>
              <w:autoSpaceDN/>
              <w:bidi w:val="0"/>
              <w:adjustRightInd w:val="0"/>
              <w:snapToGrid w:val="0"/>
              <w:spacing w:line="360" w:lineRule="auto"/>
              <w:jc w:val="center"/>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100</w:t>
            </w:r>
          </w:p>
        </w:tc>
        <w:tc>
          <w:tcPr>
            <w:tcW w:w="6335" w:type="dxa"/>
            <w:tcBorders>
              <w:bottom w:val="double" w:color="auto" w:sz="4" w:space="0"/>
              <w:right w:val="double" w:color="auto" w:sz="4" w:space="0"/>
            </w:tcBorders>
            <w:vAlign w:val="center"/>
          </w:tcPr>
          <w:p>
            <w:pPr>
              <w:keepNext w:val="0"/>
              <w:keepLines w:val="0"/>
              <w:pageBreakBefore w:val="0"/>
              <w:kinsoku/>
              <w:overflowPunct/>
              <w:topLinePunct w:val="0"/>
              <w:autoSpaceDE/>
              <w:autoSpaceDN/>
              <w:bidi w:val="0"/>
              <w:spacing w:line="360" w:lineRule="auto"/>
              <w:jc w:val="center"/>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N=J+G+S</w:t>
            </w:r>
          </w:p>
        </w:tc>
      </w:tr>
    </w:tbl>
    <w:p>
      <w:pPr>
        <w:spacing w:line="360" w:lineRule="auto"/>
        <w:jc w:val="center"/>
        <w:rPr>
          <w:rFonts w:asciiTheme="minorEastAsia" w:hAnsiTheme="minorEastAsia" w:eastAsiaTheme="minorEastAsia"/>
          <w:b/>
          <w:sz w:val="32"/>
        </w:rPr>
      </w:pPr>
    </w:p>
    <w:p>
      <w:pPr>
        <w:widowControl/>
        <w:jc w:val="left"/>
        <w:rPr>
          <w:rFonts w:ascii="仿宋" w:hAnsi="仿宋" w:eastAsia="仿宋"/>
          <w:b/>
          <w:color w:val="FF0000"/>
          <w:sz w:val="28"/>
          <w:szCs w:val="28"/>
        </w:rPr>
      </w:pPr>
      <w:r>
        <w:rPr>
          <w:rFonts w:ascii="仿宋" w:hAnsi="仿宋" w:eastAsia="仿宋"/>
          <w:b/>
          <w:color w:val="FF0000"/>
          <w:sz w:val="28"/>
          <w:szCs w:val="28"/>
        </w:rPr>
        <w:br w:type="page"/>
      </w:r>
    </w:p>
    <w:p>
      <w:pPr>
        <w:widowControl/>
        <w:jc w:val="left"/>
        <w:rPr>
          <w:rFonts w:asciiTheme="minorEastAsia" w:hAnsiTheme="minorEastAsia" w:eastAsiaTheme="minorEastAsia"/>
          <w:b/>
          <w:color w:val="FF0000"/>
          <w:sz w:val="28"/>
          <w:szCs w:val="28"/>
        </w:rPr>
      </w:pPr>
      <w:r>
        <w:rPr>
          <w:rFonts w:asciiTheme="minorEastAsia" w:hAnsiTheme="minorEastAsia" w:eastAsiaTheme="minorEastAsia"/>
          <w:b/>
          <w:color w:val="FF0000"/>
          <w:sz w:val="28"/>
          <w:szCs w:val="28"/>
        </w:rPr>
        <w:t>注</w:t>
      </w:r>
      <w:r>
        <w:rPr>
          <w:rFonts w:hint="eastAsia" w:asciiTheme="minorEastAsia" w:hAnsiTheme="minorEastAsia" w:eastAsiaTheme="minorEastAsia"/>
          <w:b/>
          <w:color w:val="FF0000"/>
          <w:sz w:val="28"/>
          <w:szCs w:val="28"/>
        </w:rPr>
        <w:t>：</w:t>
      </w:r>
    </w:p>
    <w:p>
      <w:pPr>
        <w:widowControl/>
        <w:spacing w:line="360" w:lineRule="auto"/>
        <w:jc w:val="center"/>
        <w:rPr>
          <w:rFonts w:cs="仿宋" w:asciiTheme="minorEastAsia" w:hAnsiTheme="minorEastAsia" w:eastAsiaTheme="minorEastAsia"/>
          <w:b/>
          <w:sz w:val="28"/>
        </w:rPr>
      </w:pPr>
      <w:r>
        <w:rPr>
          <w:rFonts w:hint="eastAsia" w:cs="仿宋" w:asciiTheme="minorEastAsia" w:hAnsiTheme="minorEastAsia" w:eastAsiaTheme="minorEastAsia"/>
          <w:b/>
          <w:sz w:val="28"/>
        </w:rPr>
        <w:t>政府采购优惠政策</w:t>
      </w:r>
    </w:p>
    <w:p>
      <w:pPr>
        <w:widowControl/>
        <w:spacing w:line="360" w:lineRule="auto"/>
        <w:ind w:firstLine="420" w:firstLineChars="200"/>
        <w:jc w:val="left"/>
        <w:rPr>
          <w:rFonts w:cs="仿宋" w:asciiTheme="minorEastAsia" w:hAnsiTheme="minorEastAsia" w:eastAsiaTheme="minorEastAsia"/>
          <w:szCs w:val="21"/>
        </w:rPr>
      </w:pPr>
      <w:r>
        <w:rPr>
          <w:rFonts w:hint="eastAsia" w:cs="仿宋" w:asciiTheme="minorEastAsia" w:hAnsiTheme="minorEastAsia" w:eastAsiaTheme="minorEastAsia"/>
          <w:szCs w:val="21"/>
        </w:rPr>
        <w:t>（1）根据《财政部 工业和信息化部关于印发《政府采购促进中小企业发展管理办法》的通知》(财库〔2020〕46号)、《财政部 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供应商，其</w:t>
      </w:r>
      <w:r>
        <w:rPr>
          <w:rFonts w:hint="eastAsia" w:cs="仿宋" w:asciiTheme="minorEastAsia" w:hAnsiTheme="minorEastAsia" w:eastAsiaTheme="minorEastAsia"/>
          <w:b/>
          <w:szCs w:val="21"/>
        </w:rPr>
        <w:t>投标报价扣除</w:t>
      </w:r>
      <w:r>
        <w:rPr>
          <w:rFonts w:hint="eastAsia" w:cs="仿宋" w:asciiTheme="minorEastAsia" w:hAnsiTheme="minorEastAsia" w:eastAsiaTheme="minorEastAsia"/>
          <w:b/>
          <w:szCs w:val="21"/>
          <w:u w:val="single"/>
        </w:rPr>
        <w:t xml:space="preserve"> 5 </w:t>
      </w:r>
      <w:r>
        <w:rPr>
          <w:rFonts w:hint="eastAsia" w:cs="仿宋" w:asciiTheme="minorEastAsia" w:hAnsiTheme="minorEastAsia" w:eastAsiaTheme="minorEastAsia"/>
          <w:b/>
          <w:szCs w:val="21"/>
        </w:rPr>
        <w:t>%（请在3%-5%范围内选择）后参与评审</w:t>
      </w:r>
      <w:r>
        <w:rPr>
          <w:rFonts w:hint="eastAsia" w:cs="仿宋" w:asciiTheme="minorEastAsia" w:hAnsiTheme="minorEastAsia" w:eastAsiaTheme="minorEastAsia"/>
          <w:szCs w:val="21"/>
        </w:rPr>
        <w:t>。对于同时属于小微企业、监狱企业或残疾人福利性单位的，不重复进行投标报价扣除。</w:t>
      </w:r>
    </w:p>
    <w:p>
      <w:pPr>
        <w:spacing w:line="360" w:lineRule="auto"/>
        <w:ind w:firstLine="373" w:firstLineChars="177"/>
        <w:rPr>
          <w:rFonts w:cs="仿宋" w:asciiTheme="minorEastAsia" w:hAnsiTheme="minorEastAsia" w:eastAsiaTheme="minorEastAsia"/>
          <w:b/>
          <w:bCs/>
          <w:szCs w:val="21"/>
        </w:rPr>
      </w:pPr>
      <w:r>
        <w:rPr>
          <w:rFonts w:hint="eastAsia" w:cs="仿宋" w:asciiTheme="minorEastAsia" w:hAnsiTheme="minorEastAsia" w:eastAsiaTheme="minorEastAsia"/>
          <w:b/>
          <w:bCs/>
          <w:szCs w:val="21"/>
        </w:rPr>
        <w:t>本项目所属行业为</w:t>
      </w:r>
      <w:r>
        <w:rPr>
          <w:rFonts w:hint="eastAsia" w:cs="仿宋" w:asciiTheme="minorEastAsia" w:hAnsiTheme="minorEastAsia" w:eastAsiaTheme="minorEastAsia"/>
          <w:b/>
          <w:bCs/>
          <w:szCs w:val="21"/>
          <w:u w:val="single"/>
        </w:rPr>
        <w:t xml:space="preserve">  建筑业   </w:t>
      </w:r>
      <w:r>
        <w:rPr>
          <w:rFonts w:hint="eastAsia" w:cs="仿宋" w:asciiTheme="minorEastAsia" w:hAnsiTheme="minorEastAsia" w:eastAsiaTheme="minorEastAsia"/>
          <w:b/>
          <w:bCs/>
          <w:szCs w:val="21"/>
        </w:rPr>
        <w:t>，投标供应商应根据《工业和信息化部、国家统计局、国家发展和改革委员会、财政部关于印发中小企业划型标准规定的通知》(工信部联企业〔2011〕300号)规定的中小企业划型标准填写《中小企业声明函》。</w:t>
      </w:r>
    </w:p>
    <w:p>
      <w:pPr>
        <w:widowControl/>
        <w:spacing w:line="360" w:lineRule="auto"/>
        <w:ind w:firstLine="420" w:firstLineChars="200"/>
        <w:jc w:val="left"/>
        <w:rPr>
          <w:rFonts w:cs="仿宋" w:asciiTheme="minorEastAsia" w:hAnsiTheme="minorEastAsia" w:eastAsiaTheme="minorEastAsia"/>
          <w:szCs w:val="21"/>
        </w:rPr>
      </w:pPr>
      <w:r>
        <w:rPr>
          <w:rFonts w:hint="eastAsia" w:cs="仿宋" w:asciiTheme="minorEastAsia" w:hAnsiTheme="minorEastAsia" w:eastAsiaTheme="minorEastAsia"/>
          <w:szCs w:val="21"/>
        </w:rPr>
        <w:t>（2）联合协议中约定，小型、微型企业的协议合同金额占到联合体协议合同总金额30%以上的，</w:t>
      </w:r>
      <w:r>
        <w:rPr>
          <w:rFonts w:hint="eastAsia" w:cs="仿宋" w:asciiTheme="minorEastAsia" w:hAnsiTheme="minorEastAsia" w:eastAsiaTheme="minorEastAsia"/>
          <w:b/>
          <w:szCs w:val="21"/>
        </w:rPr>
        <w:t>可给予联合体__</w:t>
      </w:r>
      <w:r>
        <w:rPr>
          <w:rFonts w:hint="eastAsia" w:cs="仿宋" w:asciiTheme="minorEastAsia" w:hAnsiTheme="minorEastAsia" w:eastAsiaTheme="minorEastAsia"/>
          <w:b/>
          <w:szCs w:val="21"/>
          <w:u w:val="single"/>
        </w:rPr>
        <w:t>/</w:t>
      </w:r>
      <w:r>
        <w:rPr>
          <w:rFonts w:hint="eastAsia" w:cs="仿宋" w:asciiTheme="minorEastAsia" w:hAnsiTheme="minorEastAsia" w:eastAsiaTheme="minorEastAsia"/>
          <w:b/>
          <w:szCs w:val="21"/>
        </w:rPr>
        <w:t>__% （请在1%-2%范围内选择）</w:t>
      </w:r>
      <w:r>
        <w:rPr>
          <w:rFonts w:hint="eastAsia" w:cs="仿宋" w:asciiTheme="minorEastAsia" w:hAnsiTheme="minorEastAsia" w:eastAsiaTheme="minorEastAsia"/>
          <w:szCs w:val="21"/>
        </w:rPr>
        <w:t>的价格扣除。</w:t>
      </w:r>
    </w:p>
    <w:p>
      <w:pPr>
        <w:widowControl/>
        <w:spacing w:line="360" w:lineRule="auto"/>
        <w:ind w:firstLine="420" w:firstLineChars="200"/>
        <w:jc w:val="left"/>
        <w:rPr>
          <w:rFonts w:cs="仿宋" w:asciiTheme="minorEastAsia" w:hAnsiTheme="minorEastAsia" w:eastAsiaTheme="minorEastAsia"/>
          <w:szCs w:val="21"/>
        </w:rPr>
      </w:pPr>
      <w:r>
        <w:rPr>
          <w:rFonts w:hint="eastAsia" w:cs="仿宋" w:asciiTheme="minorEastAsia" w:hAnsiTheme="minorEastAsia" w:eastAsiaTheme="minorEastAsia"/>
          <w:szCs w:val="21"/>
        </w:rPr>
        <w:t>联合体各方均为小型、微型企业、监狱企业和残疾人福利性单位的，联合体视同为小型、微型企业、监狱企业和残疾人福利性单位，均享受政府采购优惠政策第一款的优惠政策。</w:t>
      </w:r>
    </w:p>
    <w:p>
      <w:pPr>
        <w:widowControl/>
        <w:spacing w:line="360" w:lineRule="auto"/>
        <w:ind w:firstLine="420" w:firstLineChars="200"/>
        <w:jc w:val="left"/>
        <w:rPr>
          <w:rFonts w:cs="仿宋" w:asciiTheme="minorEastAsia" w:hAnsiTheme="minorEastAsia" w:eastAsiaTheme="minorEastAsia"/>
          <w:szCs w:val="21"/>
        </w:rPr>
      </w:pPr>
      <w:r>
        <w:rPr>
          <w:rFonts w:hint="eastAsia" w:cs="仿宋" w:asciiTheme="minorEastAsia" w:hAnsiTheme="minorEastAsia" w:eastAsiaTheme="minorEastAsia"/>
          <w:szCs w:val="21"/>
        </w:rPr>
        <w:t>（3）优惠主体资格的认定资料为《中小企业声明函》、《残疾人福利性单位声明函》以及《监狱企业声明函》等承诺性质的资料（格式详见招标文件第三章）；监狱企业或者代理提供监狱企业货物的投标供应商如需享受优惠政策，除上述资料外，还须提供省级以上监狱管理局、戒毒管理局出具的监狱企业证明文件。</w:t>
      </w:r>
    </w:p>
    <w:p>
      <w:pPr>
        <w:rPr>
          <w:rFonts w:ascii="仿宋" w:hAnsi="仿宋" w:eastAsia="仿宋" w:cs="仿宋"/>
        </w:rPr>
      </w:pPr>
    </w:p>
    <w:p>
      <w:pPr>
        <w:rPr>
          <w:rFonts w:ascii="仿宋" w:hAnsi="仿宋" w:eastAsia="仿宋" w:cs="仿宋"/>
        </w:rPr>
      </w:pPr>
    </w:p>
    <w:p>
      <w:pPr>
        <w:widowControl/>
        <w:jc w:val="left"/>
        <w:rPr>
          <w:rFonts w:asciiTheme="minorEastAsia" w:hAnsiTheme="minorEastAsia" w:eastAsiaTheme="minorEastAsia"/>
          <w:b/>
          <w:sz w:val="32"/>
        </w:rPr>
      </w:pPr>
      <w:r>
        <w:rPr>
          <w:rFonts w:asciiTheme="minorEastAsia" w:hAnsiTheme="minorEastAsia" w:eastAsiaTheme="minorEastAsia"/>
          <w:b/>
          <w:sz w:val="32"/>
        </w:rPr>
        <w:br w:type="page"/>
      </w:r>
    </w:p>
    <w:p/>
    <w:p/>
    <w:p/>
    <w:p/>
    <w:p/>
    <w:p/>
    <w:p/>
    <w:p/>
    <w:p/>
    <w:p/>
    <w:p/>
    <w:p/>
    <w:p/>
    <w:p/>
    <w:p/>
    <w:p>
      <w:pPr>
        <w:adjustRightInd w:val="0"/>
        <w:snapToGrid w:val="0"/>
        <w:spacing w:line="300" w:lineRule="auto"/>
        <w:jc w:val="center"/>
        <w:rPr>
          <w:rFonts w:ascii="仿宋" w:hAnsi="仿宋" w:eastAsia="仿宋"/>
          <w:b/>
          <w:snapToGrid w:val="0"/>
          <w:kern w:val="0"/>
          <w:sz w:val="56"/>
          <w:szCs w:val="96"/>
        </w:rPr>
      </w:pPr>
      <w:r>
        <w:rPr>
          <w:rFonts w:hint="eastAsia" w:ascii="仿宋" w:hAnsi="仿宋" w:eastAsia="仿宋"/>
          <w:b/>
          <w:snapToGrid w:val="0"/>
          <w:kern w:val="0"/>
          <w:sz w:val="56"/>
          <w:szCs w:val="96"/>
        </w:rPr>
        <w:t>第二部分</w:t>
      </w:r>
    </w:p>
    <w:p>
      <w:pPr>
        <w:jc w:val="center"/>
        <w:rPr>
          <w:rFonts w:ascii="仿宋" w:hAnsi="仿宋" w:eastAsia="仿宋"/>
          <w:b/>
          <w:snapToGrid w:val="0"/>
          <w:kern w:val="0"/>
          <w:sz w:val="56"/>
          <w:szCs w:val="96"/>
        </w:rPr>
      </w:pPr>
      <w:r>
        <w:rPr>
          <w:rFonts w:hint="eastAsia" w:ascii="仿宋" w:hAnsi="仿宋" w:eastAsia="仿宋"/>
          <w:b/>
          <w:snapToGrid w:val="0"/>
          <w:kern w:val="0"/>
          <w:sz w:val="56"/>
          <w:szCs w:val="96"/>
        </w:rPr>
        <w:t>采购项目需求</w:t>
      </w:r>
    </w:p>
    <w:p>
      <w:pPr>
        <w:jc w:val="center"/>
        <w:rPr>
          <w:rFonts w:ascii="仿宋" w:hAnsi="仿宋" w:eastAsia="仿宋"/>
          <w:b/>
          <w:snapToGrid w:val="0"/>
          <w:kern w:val="0"/>
          <w:sz w:val="56"/>
          <w:szCs w:val="96"/>
        </w:rPr>
      </w:pPr>
      <w:r>
        <w:rPr>
          <w:rFonts w:ascii="仿宋" w:hAnsi="仿宋" w:eastAsia="仿宋"/>
          <w:b/>
          <w:snapToGrid w:val="0"/>
          <w:kern w:val="0"/>
          <w:sz w:val="56"/>
          <w:szCs w:val="96"/>
        </w:rPr>
        <w:br w:type="page"/>
      </w:r>
    </w:p>
    <w:p>
      <w:pPr>
        <w:jc w:val="center"/>
        <w:rPr>
          <w:rFonts w:ascii="仿宋" w:hAnsi="仿宋" w:eastAsia="仿宋"/>
          <w:b/>
          <w:sz w:val="36"/>
          <w:szCs w:val="36"/>
        </w:rPr>
      </w:pPr>
      <w:r>
        <w:rPr>
          <w:rFonts w:hint="eastAsia" w:ascii="仿宋" w:hAnsi="仿宋" w:eastAsia="仿宋"/>
          <w:b/>
          <w:sz w:val="36"/>
          <w:szCs w:val="36"/>
        </w:rPr>
        <w:t>采购项目需求</w:t>
      </w:r>
    </w:p>
    <w:p/>
    <w:tbl>
      <w:tblPr>
        <w:tblStyle w:val="20"/>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1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7114" w:type="dxa"/>
            <w:shd w:val="clear" w:color="auto" w:fill="auto"/>
            <w:vAlign w:val="center"/>
          </w:tcPr>
          <w:p>
            <w:pPr>
              <w:spacing w:line="360" w:lineRule="auto"/>
              <w:rPr>
                <w:rFonts w:ascii="仿宋" w:hAnsi="仿宋" w:eastAsia="仿宋" w:cs="Arial Unicode MS"/>
                <w:sz w:val="24"/>
              </w:rPr>
            </w:pPr>
            <w:r>
              <w:rPr>
                <w:rFonts w:hint="eastAsia" w:ascii="仿宋" w:hAnsi="仿宋" w:eastAsia="仿宋" w:cs="Arial Unicode MS"/>
                <w:sz w:val="24"/>
              </w:rPr>
              <w:t>第一章  工程技术要求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7114" w:type="dxa"/>
            <w:shd w:val="clear" w:color="auto" w:fill="auto"/>
            <w:vAlign w:val="center"/>
          </w:tcPr>
          <w:p>
            <w:pPr>
              <w:spacing w:line="360" w:lineRule="auto"/>
              <w:rPr>
                <w:rFonts w:ascii="仿宋" w:hAnsi="仿宋" w:eastAsia="仿宋" w:cs="Arial Unicode MS"/>
                <w:sz w:val="24"/>
              </w:rPr>
            </w:pPr>
            <w:r>
              <w:rPr>
                <w:rFonts w:hint="eastAsia" w:ascii="仿宋" w:hAnsi="仿宋" w:eastAsia="仿宋" w:cs="Arial Unicode MS"/>
                <w:sz w:val="24"/>
              </w:rPr>
              <w:t>第二章  工程规范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7114" w:type="dxa"/>
            <w:vAlign w:val="center"/>
          </w:tcPr>
          <w:p>
            <w:pPr>
              <w:spacing w:line="360" w:lineRule="auto"/>
              <w:rPr>
                <w:rFonts w:ascii="仿宋" w:hAnsi="仿宋" w:eastAsia="仿宋" w:cs="Arial Unicode MS"/>
                <w:sz w:val="24"/>
              </w:rPr>
            </w:pPr>
            <w:r>
              <w:rPr>
                <w:rFonts w:hint="eastAsia" w:ascii="仿宋" w:hAnsi="仿宋" w:eastAsia="仿宋" w:cs="Arial Unicode MS"/>
                <w:sz w:val="24"/>
              </w:rPr>
              <w:t>第三章  图纸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7114"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第四章  工程量清单</w:t>
            </w:r>
          </w:p>
        </w:tc>
      </w:tr>
    </w:tbl>
    <w:p>
      <w:pPr>
        <w:widowControl/>
        <w:jc w:val="left"/>
        <w:rPr>
          <w:rFonts w:ascii="仿宋" w:hAnsi="仿宋" w:eastAsia="仿宋"/>
          <w:b/>
          <w:snapToGrid w:val="0"/>
          <w:kern w:val="0"/>
          <w:sz w:val="56"/>
          <w:szCs w:val="96"/>
        </w:rPr>
      </w:pPr>
    </w:p>
    <w:p>
      <w:pPr>
        <w:widowControl/>
        <w:jc w:val="left"/>
        <w:rPr>
          <w:rFonts w:ascii="仿宋" w:hAnsi="仿宋" w:eastAsia="仿宋"/>
          <w:b/>
          <w:snapToGrid w:val="0"/>
          <w:kern w:val="0"/>
          <w:sz w:val="56"/>
          <w:szCs w:val="96"/>
        </w:rPr>
      </w:pPr>
      <w:r>
        <w:rPr>
          <w:rFonts w:ascii="仿宋" w:hAnsi="仿宋" w:eastAsia="仿宋"/>
          <w:b/>
          <w:snapToGrid w:val="0"/>
          <w:kern w:val="0"/>
          <w:sz w:val="56"/>
          <w:szCs w:val="96"/>
        </w:rPr>
        <w:br w:type="page"/>
      </w:r>
    </w:p>
    <w:p>
      <w:pPr>
        <w:jc w:val="center"/>
        <w:rPr>
          <w:rFonts w:ascii="仿宋" w:hAnsi="仿宋" w:eastAsia="仿宋"/>
          <w:b/>
          <w:sz w:val="36"/>
          <w:szCs w:val="36"/>
        </w:rPr>
      </w:pPr>
      <w:r>
        <w:rPr>
          <w:rFonts w:hint="eastAsia" w:ascii="仿宋" w:hAnsi="仿宋" w:eastAsia="仿宋"/>
          <w:b/>
          <w:sz w:val="36"/>
          <w:szCs w:val="36"/>
        </w:rPr>
        <w:t>第一章  工程技术要求</w:t>
      </w:r>
    </w:p>
    <w:p>
      <w:pPr>
        <w:spacing w:before="157" w:beforeLines="50" w:after="156" w:afterLines="50" w:line="360" w:lineRule="auto"/>
        <w:ind w:left="0"/>
        <w:jc w:val="center"/>
        <w:rPr>
          <w:rFonts w:ascii="宋体" w:hAnsi="宋体"/>
          <w:b/>
          <w:sz w:val="28"/>
          <w:szCs w:val="28"/>
        </w:rPr>
      </w:pPr>
      <w:bookmarkStart w:id="0" w:name="_Toc435862129"/>
      <w:r>
        <w:rPr>
          <w:rFonts w:hint="eastAsia" w:ascii="宋体" w:hAnsi="宋体"/>
          <w:b/>
          <w:sz w:val="28"/>
          <w:szCs w:val="28"/>
        </w:rPr>
        <w:t>特别说明</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1、本章工程技术要求中所出现的工艺、材料、设备或参照的品牌等仅为方便描述而没有限制性，投标人可以在其提供的文件资料中选用替代标准，但这些替代标准要优于或相当于技术规格中要求的标准。</w:t>
      </w:r>
    </w:p>
    <w:p>
      <w:pPr>
        <w:autoSpaceDE w:val="0"/>
        <w:autoSpaceDN w:val="0"/>
        <w:adjustRightInd w:val="0"/>
        <w:spacing w:line="360" w:lineRule="auto"/>
        <w:ind w:firstLine="482" w:firstLineChars="200"/>
        <w:jc w:val="left"/>
        <w:rPr>
          <w:rFonts w:ascii="仿宋_GB2312" w:eastAsia="仿宋_GB2312"/>
          <w:b/>
          <w:sz w:val="24"/>
          <w:highlight w:val="none"/>
        </w:rPr>
      </w:pPr>
      <w:r>
        <w:rPr>
          <w:rFonts w:hint="eastAsia" w:ascii="仿宋_GB2312" w:eastAsia="仿宋_GB2312"/>
          <w:b/>
          <w:sz w:val="24"/>
          <w:highlight w:val="none"/>
        </w:rPr>
        <w:t>2、加注★的条款为不可负偏离条款，任一项未响应或不满足要求的，将导致投标无效。</w:t>
      </w:r>
    </w:p>
    <w:p>
      <w:pPr>
        <w:keepNext w:val="0"/>
        <w:keepLines w:val="0"/>
        <w:pageBreakBefore w:val="0"/>
        <w:numPr>
          <w:ilvl w:val="0"/>
          <w:numId w:val="0"/>
        </w:numPr>
        <w:kinsoku/>
        <w:overflowPunct/>
        <w:topLinePunct w:val="0"/>
        <w:autoSpaceDE/>
        <w:autoSpaceDN/>
        <w:bidi w:val="0"/>
        <w:spacing w:line="360" w:lineRule="exact"/>
        <w:ind w:firstLine="420" w:firstLineChars="200"/>
        <w:rPr>
          <w:rFonts w:hint="eastAsia"/>
          <w:lang w:val="en-US" w:eastAsia="zh-CN"/>
        </w:rPr>
      </w:pPr>
    </w:p>
    <w:p>
      <w:pPr>
        <w:keepNext w:val="0"/>
        <w:keepLines w:val="0"/>
        <w:pageBreakBefore w:val="0"/>
        <w:numPr>
          <w:ilvl w:val="0"/>
          <w:numId w:val="0"/>
        </w:numPr>
        <w:kinsoku/>
        <w:wordWrap/>
        <w:overflowPunct/>
        <w:topLinePunct w:val="0"/>
        <w:autoSpaceDE/>
        <w:autoSpaceDN/>
        <w:bidi w:val="0"/>
        <w:spacing w:line="360" w:lineRule="auto"/>
        <w:ind w:firstLine="440" w:firstLineChars="200"/>
        <w:textAlignment w:val="auto"/>
        <w:rPr>
          <w:rFonts w:hint="eastAsia" w:ascii="仿宋" w:hAnsi="仿宋" w:eastAsia="仿宋" w:cs="仿宋"/>
          <w:sz w:val="22"/>
          <w:szCs w:val="24"/>
        </w:rPr>
      </w:pPr>
      <w:r>
        <w:rPr>
          <w:rFonts w:hint="eastAsia" w:ascii="仿宋" w:hAnsi="仿宋" w:eastAsia="仿宋" w:cs="仿宋"/>
          <w:sz w:val="22"/>
          <w:szCs w:val="24"/>
          <w:lang w:val="en-US" w:eastAsia="zh-CN"/>
        </w:rPr>
        <w:t>一、项目</w:t>
      </w:r>
      <w:r>
        <w:rPr>
          <w:rFonts w:hint="eastAsia" w:ascii="仿宋" w:hAnsi="仿宋" w:eastAsia="仿宋" w:cs="仿宋"/>
          <w:sz w:val="22"/>
          <w:szCs w:val="24"/>
        </w:rPr>
        <w:t>概况</w:t>
      </w:r>
      <w:bookmarkEnd w:id="0"/>
    </w:p>
    <w:p>
      <w:pPr>
        <w:keepNext w:val="0"/>
        <w:keepLines w:val="0"/>
        <w:pageBreakBefore w:val="0"/>
        <w:kinsoku/>
        <w:wordWrap/>
        <w:overflowPunct/>
        <w:topLinePunct w:val="0"/>
        <w:autoSpaceDE/>
        <w:autoSpaceDN/>
        <w:bidi w:val="0"/>
        <w:spacing w:line="360" w:lineRule="auto"/>
        <w:ind w:firstLine="440" w:firstLineChars="200"/>
        <w:textAlignment w:val="auto"/>
        <w:rPr>
          <w:rFonts w:hint="eastAsia" w:ascii="仿宋" w:hAnsi="仿宋" w:eastAsia="仿宋" w:cs="仿宋"/>
          <w:sz w:val="22"/>
          <w:szCs w:val="24"/>
          <w:lang w:eastAsia="zh-CN"/>
        </w:rPr>
      </w:pPr>
      <w:r>
        <w:rPr>
          <w:rFonts w:hint="eastAsia" w:ascii="仿宋" w:hAnsi="仿宋" w:eastAsia="仿宋" w:cs="仿宋"/>
          <w:sz w:val="22"/>
          <w:szCs w:val="24"/>
          <w:lang w:eastAsia="zh-CN"/>
        </w:rPr>
        <w:t>（</w:t>
      </w:r>
      <w:r>
        <w:rPr>
          <w:rFonts w:hint="eastAsia" w:ascii="仿宋" w:hAnsi="仿宋" w:eastAsia="仿宋" w:cs="仿宋"/>
          <w:sz w:val="22"/>
          <w:szCs w:val="24"/>
          <w:lang w:val="en-US" w:eastAsia="zh-CN"/>
        </w:rPr>
        <w:t>一</w:t>
      </w:r>
      <w:r>
        <w:rPr>
          <w:rFonts w:hint="eastAsia" w:ascii="仿宋" w:hAnsi="仿宋" w:eastAsia="仿宋" w:cs="仿宋"/>
          <w:sz w:val="22"/>
          <w:szCs w:val="24"/>
          <w:lang w:eastAsia="zh-CN"/>
        </w:rPr>
        <w:t>）</w:t>
      </w:r>
      <w:r>
        <w:rPr>
          <w:rFonts w:hint="eastAsia" w:ascii="仿宋" w:hAnsi="仿宋" w:eastAsia="仿宋" w:cs="仿宋"/>
          <w:sz w:val="22"/>
          <w:szCs w:val="24"/>
        </w:rPr>
        <w:t>工程名称：</w:t>
      </w:r>
      <w:r>
        <w:rPr>
          <w:rFonts w:hint="eastAsia" w:ascii="仿宋" w:hAnsi="仿宋" w:eastAsia="仿宋" w:cs="仿宋"/>
          <w:sz w:val="22"/>
          <w:szCs w:val="24"/>
          <w:lang w:val="en-US" w:eastAsia="zh-CN"/>
        </w:rPr>
        <w:t>2023年</w:t>
      </w:r>
      <w:r>
        <w:rPr>
          <w:rFonts w:hint="eastAsia" w:ascii="仿宋" w:hAnsi="仿宋" w:eastAsia="仿宋" w:cs="仿宋"/>
          <w:sz w:val="22"/>
          <w:szCs w:val="24"/>
          <w:lang w:eastAsia="zh-CN"/>
        </w:rPr>
        <w:t>制度墙展示建设和二楼健身房卫生间改造项目</w:t>
      </w:r>
    </w:p>
    <w:p>
      <w:pPr>
        <w:keepNext w:val="0"/>
        <w:keepLines w:val="0"/>
        <w:pageBreakBefore w:val="0"/>
        <w:kinsoku/>
        <w:wordWrap/>
        <w:overflowPunct/>
        <w:topLinePunct w:val="0"/>
        <w:autoSpaceDE/>
        <w:autoSpaceDN/>
        <w:bidi w:val="0"/>
        <w:spacing w:line="360" w:lineRule="auto"/>
        <w:ind w:firstLine="440" w:firstLineChars="200"/>
        <w:textAlignment w:val="auto"/>
        <w:rPr>
          <w:rFonts w:hint="eastAsia" w:ascii="仿宋" w:hAnsi="仿宋" w:eastAsia="仿宋" w:cs="仿宋"/>
          <w:sz w:val="22"/>
          <w:szCs w:val="24"/>
          <w:lang w:val="en-US" w:eastAsia="zh-CN"/>
        </w:rPr>
      </w:pPr>
      <w:r>
        <w:rPr>
          <w:rFonts w:hint="eastAsia" w:ascii="仿宋" w:hAnsi="仿宋" w:eastAsia="仿宋" w:cs="仿宋"/>
          <w:sz w:val="22"/>
          <w:szCs w:val="24"/>
          <w:lang w:eastAsia="zh-CN"/>
        </w:rPr>
        <w:t>（</w:t>
      </w:r>
      <w:r>
        <w:rPr>
          <w:rFonts w:hint="eastAsia" w:ascii="仿宋" w:hAnsi="仿宋" w:eastAsia="仿宋" w:cs="仿宋"/>
          <w:sz w:val="22"/>
          <w:szCs w:val="24"/>
          <w:lang w:val="en-US" w:eastAsia="zh-CN"/>
        </w:rPr>
        <w:t>二</w:t>
      </w:r>
      <w:r>
        <w:rPr>
          <w:rFonts w:hint="eastAsia" w:ascii="仿宋" w:hAnsi="仿宋" w:eastAsia="仿宋" w:cs="仿宋"/>
          <w:sz w:val="22"/>
          <w:szCs w:val="24"/>
          <w:lang w:eastAsia="zh-CN"/>
        </w:rPr>
        <w:t>）</w:t>
      </w:r>
      <w:r>
        <w:rPr>
          <w:rFonts w:hint="eastAsia" w:ascii="仿宋" w:hAnsi="仿宋" w:eastAsia="仿宋" w:cs="仿宋"/>
          <w:sz w:val="22"/>
          <w:szCs w:val="24"/>
        </w:rPr>
        <w:t>工程地点：</w:t>
      </w:r>
      <w:r>
        <w:rPr>
          <w:rFonts w:hint="eastAsia" w:ascii="仿宋" w:hAnsi="仿宋" w:eastAsia="仿宋" w:cs="仿宋"/>
          <w:sz w:val="22"/>
          <w:szCs w:val="24"/>
          <w:lang w:val="en-US" w:eastAsia="zh-CN"/>
        </w:rPr>
        <w:t>深圳市福田区景田路85号交通监控中心</w:t>
      </w:r>
    </w:p>
    <w:p>
      <w:pPr>
        <w:keepNext w:val="0"/>
        <w:keepLines w:val="0"/>
        <w:pageBreakBefore w:val="0"/>
        <w:kinsoku/>
        <w:wordWrap/>
        <w:overflowPunct/>
        <w:topLinePunct w:val="0"/>
        <w:autoSpaceDE/>
        <w:autoSpaceDN/>
        <w:bidi w:val="0"/>
        <w:spacing w:line="360" w:lineRule="auto"/>
        <w:ind w:firstLine="440" w:firstLineChars="200"/>
        <w:textAlignment w:val="auto"/>
        <w:rPr>
          <w:rFonts w:hint="eastAsia" w:ascii="仿宋" w:hAnsi="仿宋" w:eastAsia="仿宋" w:cs="仿宋"/>
          <w:sz w:val="22"/>
          <w:szCs w:val="24"/>
          <w:lang w:val="en-US" w:eastAsia="zh-CN"/>
        </w:rPr>
      </w:pPr>
      <w:r>
        <w:rPr>
          <w:rFonts w:hint="eastAsia" w:ascii="仿宋" w:hAnsi="仿宋" w:eastAsia="仿宋" w:cs="仿宋"/>
          <w:sz w:val="22"/>
          <w:szCs w:val="24"/>
          <w:lang w:eastAsia="zh-CN"/>
        </w:rPr>
        <w:t>（</w:t>
      </w:r>
      <w:r>
        <w:rPr>
          <w:rFonts w:hint="eastAsia" w:ascii="仿宋" w:hAnsi="仿宋" w:eastAsia="仿宋" w:cs="仿宋"/>
          <w:sz w:val="22"/>
          <w:szCs w:val="24"/>
          <w:lang w:val="en-US" w:eastAsia="zh-CN"/>
        </w:rPr>
        <w:t>三</w:t>
      </w:r>
      <w:r>
        <w:rPr>
          <w:rFonts w:hint="eastAsia" w:ascii="仿宋" w:hAnsi="仿宋" w:eastAsia="仿宋" w:cs="仿宋"/>
          <w:sz w:val="22"/>
          <w:szCs w:val="24"/>
          <w:lang w:eastAsia="zh-CN"/>
        </w:rPr>
        <w:t>）</w:t>
      </w:r>
      <w:r>
        <w:rPr>
          <w:rFonts w:hint="eastAsia" w:ascii="仿宋" w:hAnsi="仿宋" w:eastAsia="仿宋" w:cs="仿宋"/>
          <w:sz w:val="22"/>
          <w:szCs w:val="24"/>
          <w:lang w:val="en-US" w:eastAsia="zh-CN"/>
        </w:rPr>
        <w:t>项目背景：根据深圳市公安部交管局《关于加强交管信息中心机房安全管理工作的通知》要求，为进一步加强合作企业管理，严防数据泄露、加强机房进出管理、严格运维管理授权、强化日常安全监管、严格落实“五个关卡”工作要求，按照相关工作部署，深圳市公安局交通警察局科技处对人员、场地、设备等方面进行充分调研，拟在科技处2楼打造运维安全监控中心。因原有装修老化，无法满足相关使用功能，拟进行维护修缮，其中卫生间使用年限较久、设备老旧，需重新建设；展示墙面业务内容长期未更新，无法匹配科技处现有业务工作展示需求，需重新设计安装，墙面有部分脱落、脏污、渗水的情况，需铲除原墙皮并重新粉刷。</w:t>
      </w:r>
    </w:p>
    <w:p>
      <w:pPr>
        <w:keepNext w:val="0"/>
        <w:keepLines w:val="0"/>
        <w:pageBreakBefore w:val="0"/>
        <w:kinsoku/>
        <w:wordWrap/>
        <w:overflowPunct/>
        <w:topLinePunct w:val="0"/>
        <w:autoSpaceDE/>
        <w:autoSpaceDN/>
        <w:bidi w:val="0"/>
        <w:spacing w:line="360" w:lineRule="auto"/>
        <w:ind w:firstLine="440" w:firstLineChars="200"/>
        <w:textAlignment w:val="auto"/>
        <w:rPr>
          <w:rFonts w:hint="eastAsia" w:ascii="仿宋" w:hAnsi="仿宋" w:eastAsia="仿宋" w:cs="仿宋"/>
          <w:sz w:val="22"/>
          <w:szCs w:val="24"/>
          <w:lang w:eastAsia="zh-CN"/>
        </w:rPr>
      </w:pPr>
      <w:r>
        <w:rPr>
          <w:rFonts w:hint="eastAsia" w:ascii="仿宋" w:hAnsi="仿宋" w:eastAsia="仿宋" w:cs="仿宋"/>
          <w:sz w:val="22"/>
          <w:szCs w:val="24"/>
          <w:lang w:val="en-US" w:eastAsia="zh-CN"/>
        </w:rPr>
        <w:t>（四）</w:t>
      </w:r>
      <w:r>
        <w:rPr>
          <w:rFonts w:hint="eastAsia" w:ascii="仿宋" w:hAnsi="仿宋" w:eastAsia="仿宋" w:cs="仿宋"/>
          <w:sz w:val="22"/>
          <w:szCs w:val="24"/>
        </w:rPr>
        <w:t>工程承包方式：</w:t>
      </w:r>
      <w:r>
        <w:rPr>
          <w:rFonts w:hint="eastAsia" w:ascii="仿宋" w:hAnsi="仿宋" w:eastAsia="仿宋" w:cs="仿宋"/>
          <w:sz w:val="22"/>
          <w:szCs w:val="24"/>
          <w:highlight w:val="none"/>
        </w:rPr>
        <w:t>固定总价承包</w:t>
      </w:r>
      <w:r>
        <w:rPr>
          <w:rFonts w:hint="eastAsia" w:ascii="仿宋" w:hAnsi="仿宋" w:eastAsia="仿宋" w:cs="仿宋"/>
          <w:sz w:val="22"/>
          <w:szCs w:val="24"/>
          <w:highlight w:val="none"/>
          <w:lang w:eastAsia="zh-CN"/>
        </w:rPr>
        <w:t>，</w:t>
      </w:r>
      <w:r>
        <w:rPr>
          <w:rFonts w:hint="eastAsia" w:ascii="仿宋" w:hAnsi="仿宋" w:eastAsia="仿宋" w:cs="仿宋"/>
          <w:sz w:val="22"/>
          <w:szCs w:val="24"/>
          <w:highlight w:val="none"/>
        </w:rPr>
        <w:t>包工包料、包质量、包工期、包安全、包文明施工</w:t>
      </w:r>
      <w:r>
        <w:rPr>
          <w:rFonts w:hint="eastAsia" w:ascii="仿宋" w:hAnsi="仿宋" w:eastAsia="仿宋" w:cs="仿宋"/>
          <w:sz w:val="22"/>
          <w:szCs w:val="24"/>
          <w:highlight w:val="none"/>
          <w:lang w:eastAsia="zh-CN"/>
        </w:rPr>
        <w:t>、包验收。</w:t>
      </w:r>
    </w:p>
    <w:p>
      <w:pPr>
        <w:keepNext w:val="0"/>
        <w:keepLines w:val="0"/>
        <w:pageBreakBefore w:val="0"/>
        <w:kinsoku/>
        <w:wordWrap/>
        <w:overflowPunct/>
        <w:topLinePunct w:val="0"/>
        <w:autoSpaceDE/>
        <w:autoSpaceDN/>
        <w:bidi w:val="0"/>
        <w:spacing w:line="360" w:lineRule="auto"/>
        <w:ind w:firstLine="482" w:firstLineChars="200"/>
        <w:textAlignment w:val="auto"/>
        <w:rPr>
          <w:rFonts w:hint="eastAsia" w:ascii="仿宋" w:hAnsi="仿宋" w:eastAsia="仿宋" w:cs="仿宋"/>
          <w:sz w:val="22"/>
          <w:szCs w:val="24"/>
          <w:highlight w:val="yellow"/>
        </w:rPr>
      </w:pPr>
      <w:r>
        <w:rPr>
          <w:rFonts w:hint="eastAsia" w:ascii="仿宋_GB2312" w:eastAsia="仿宋_GB2312"/>
          <w:b/>
          <w:sz w:val="24"/>
          <w:highlight w:val="yellow"/>
        </w:rPr>
        <w:t>★</w:t>
      </w:r>
      <w:r>
        <w:rPr>
          <w:rFonts w:hint="eastAsia" w:ascii="仿宋" w:hAnsi="仿宋" w:eastAsia="仿宋" w:cs="仿宋"/>
          <w:sz w:val="22"/>
          <w:szCs w:val="24"/>
          <w:highlight w:val="yellow"/>
          <w:lang w:val="en-US" w:eastAsia="zh-CN"/>
        </w:rPr>
        <w:t>（五）</w:t>
      </w:r>
      <w:r>
        <w:rPr>
          <w:rFonts w:hint="eastAsia" w:ascii="仿宋" w:hAnsi="仿宋" w:eastAsia="仿宋" w:cs="仿宋"/>
          <w:sz w:val="22"/>
          <w:szCs w:val="24"/>
          <w:highlight w:val="yellow"/>
        </w:rPr>
        <w:t>工期：合同签订后</w:t>
      </w:r>
      <w:r>
        <w:rPr>
          <w:rFonts w:hint="eastAsia" w:ascii="仿宋" w:hAnsi="仿宋" w:eastAsia="仿宋" w:cs="仿宋"/>
          <w:sz w:val="22"/>
          <w:szCs w:val="24"/>
          <w:highlight w:val="yellow"/>
          <w:lang w:val="en-US" w:eastAsia="zh-CN"/>
        </w:rPr>
        <w:t>60个</w:t>
      </w:r>
      <w:r>
        <w:rPr>
          <w:rFonts w:hint="eastAsia" w:ascii="仿宋" w:hAnsi="仿宋" w:eastAsia="仿宋" w:cs="仿宋"/>
          <w:sz w:val="22"/>
          <w:szCs w:val="24"/>
          <w:highlight w:val="yellow"/>
        </w:rPr>
        <w:t>日历</w:t>
      </w:r>
      <w:r>
        <w:rPr>
          <w:rFonts w:hint="eastAsia" w:ascii="仿宋" w:hAnsi="仿宋" w:eastAsia="仿宋" w:cs="仿宋"/>
          <w:sz w:val="22"/>
          <w:szCs w:val="24"/>
          <w:highlight w:val="yellow"/>
          <w:lang w:eastAsia="zh-CN"/>
        </w:rPr>
        <w:t>日</w:t>
      </w:r>
      <w:r>
        <w:rPr>
          <w:rFonts w:hint="eastAsia" w:ascii="仿宋" w:hAnsi="仿宋" w:eastAsia="仿宋" w:cs="仿宋"/>
          <w:sz w:val="22"/>
          <w:szCs w:val="24"/>
          <w:highlight w:val="yellow"/>
        </w:rPr>
        <w:t>内完成设计、施工，并竣工验收合格。</w:t>
      </w:r>
    </w:p>
    <w:p>
      <w:pPr>
        <w:keepNext w:val="0"/>
        <w:keepLines w:val="0"/>
        <w:pageBreakBefore w:val="0"/>
        <w:kinsoku/>
        <w:wordWrap/>
        <w:overflowPunct/>
        <w:topLinePunct w:val="0"/>
        <w:autoSpaceDE/>
        <w:autoSpaceDN/>
        <w:bidi w:val="0"/>
        <w:spacing w:line="360" w:lineRule="auto"/>
        <w:ind w:firstLine="440" w:firstLineChars="200"/>
        <w:textAlignment w:val="auto"/>
        <w:rPr>
          <w:rFonts w:hint="eastAsia" w:ascii="仿宋" w:hAnsi="仿宋" w:eastAsia="仿宋" w:cs="仿宋"/>
          <w:sz w:val="22"/>
          <w:szCs w:val="24"/>
          <w:lang w:val="en-US" w:eastAsia="zh-CN"/>
        </w:rPr>
      </w:pPr>
      <w:r>
        <w:rPr>
          <w:rFonts w:hint="eastAsia" w:ascii="仿宋" w:hAnsi="仿宋" w:eastAsia="仿宋" w:cs="仿宋"/>
          <w:sz w:val="22"/>
          <w:szCs w:val="24"/>
          <w:lang w:eastAsia="zh-CN"/>
        </w:rPr>
        <w:t>（</w:t>
      </w:r>
      <w:r>
        <w:rPr>
          <w:rFonts w:hint="eastAsia" w:ascii="仿宋" w:hAnsi="仿宋" w:eastAsia="仿宋" w:cs="仿宋"/>
          <w:sz w:val="22"/>
          <w:szCs w:val="24"/>
          <w:lang w:val="en-US" w:eastAsia="zh-CN"/>
        </w:rPr>
        <w:t>六</w:t>
      </w:r>
      <w:r>
        <w:rPr>
          <w:rFonts w:hint="eastAsia" w:ascii="仿宋" w:hAnsi="仿宋" w:eastAsia="仿宋" w:cs="仿宋"/>
          <w:sz w:val="22"/>
          <w:szCs w:val="24"/>
          <w:lang w:eastAsia="zh-CN"/>
        </w:rPr>
        <w:t>）</w:t>
      </w:r>
      <w:r>
        <w:rPr>
          <w:rFonts w:hint="eastAsia" w:ascii="仿宋" w:hAnsi="仿宋" w:eastAsia="仿宋" w:cs="仿宋"/>
          <w:sz w:val="22"/>
          <w:szCs w:val="24"/>
          <w:lang w:val="en-US" w:eastAsia="zh-CN"/>
        </w:rPr>
        <w:t>项目信息：</w:t>
      </w:r>
    </w:p>
    <w:tbl>
      <w:tblPr>
        <w:tblStyle w:val="1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1"/>
        <w:gridCol w:w="1917"/>
        <w:gridCol w:w="1171"/>
        <w:gridCol w:w="1116"/>
        <w:gridCol w:w="1831"/>
        <w:gridCol w:w="1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 w:type="pct"/>
            <w:noWrap w:val="0"/>
            <w:vAlign w:val="top"/>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2"/>
                <w:szCs w:val="24"/>
              </w:rPr>
            </w:pPr>
            <w:r>
              <w:rPr>
                <w:rFonts w:hint="eastAsia" w:ascii="仿宋" w:hAnsi="仿宋" w:eastAsia="仿宋" w:cs="仿宋"/>
                <w:sz w:val="22"/>
                <w:szCs w:val="24"/>
              </w:rPr>
              <w:t>序号</w:t>
            </w:r>
          </w:p>
        </w:tc>
        <w:tc>
          <w:tcPr>
            <w:tcW w:w="1125" w:type="pct"/>
            <w:noWrap w:val="0"/>
            <w:vAlign w:val="top"/>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2"/>
                <w:szCs w:val="24"/>
              </w:rPr>
            </w:pPr>
            <w:r>
              <w:rPr>
                <w:rFonts w:hint="eastAsia" w:ascii="仿宋" w:hAnsi="仿宋" w:eastAsia="仿宋" w:cs="仿宋"/>
                <w:sz w:val="22"/>
                <w:szCs w:val="24"/>
              </w:rPr>
              <w:t>采购内容</w:t>
            </w:r>
          </w:p>
        </w:tc>
        <w:tc>
          <w:tcPr>
            <w:tcW w:w="687" w:type="pct"/>
            <w:noWrap w:val="0"/>
            <w:vAlign w:val="top"/>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2"/>
                <w:szCs w:val="24"/>
              </w:rPr>
            </w:pPr>
            <w:r>
              <w:rPr>
                <w:rFonts w:hint="eastAsia" w:ascii="仿宋" w:hAnsi="仿宋" w:eastAsia="仿宋" w:cs="仿宋"/>
                <w:sz w:val="22"/>
                <w:szCs w:val="24"/>
              </w:rPr>
              <w:t>单位</w:t>
            </w:r>
          </w:p>
        </w:tc>
        <w:tc>
          <w:tcPr>
            <w:tcW w:w="655" w:type="pct"/>
            <w:noWrap w:val="0"/>
            <w:vAlign w:val="top"/>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2"/>
                <w:szCs w:val="24"/>
              </w:rPr>
            </w:pPr>
            <w:r>
              <w:rPr>
                <w:rFonts w:hint="eastAsia" w:ascii="仿宋" w:hAnsi="仿宋" w:eastAsia="仿宋" w:cs="仿宋"/>
                <w:sz w:val="22"/>
                <w:szCs w:val="24"/>
              </w:rPr>
              <w:t>数量</w:t>
            </w:r>
          </w:p>
        </w:tc>
        <w:tc>
          <w:tcPr>
            <w:tcW w:w="1074" w:type="pct"/>
            <w:noWrap w:val="0"/>
            <w:vAlign w:val="top"/>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2"/>
                <w:szCs w:val="24"/>
              </w:rPr>
            </w:pPr>
            <w:r>
              <w:rPr>
                <w:rFonts w:hint="eastAsia" w:ascii="仿宋" w:hAnsi="仿宋" w:eastAsia="仿宋" w:cs="仿宋"/>
                <w:sz w:val="22"/>
                <w:szCs w:val="24"/>
                <w:lang w:val="en-US" w:eastAsia="zh-CN"/>
              </w:rPr>
              <w:t>采购</w:t>
            </w:r>
            <w:r>
              <w:rPr>
                <w:rFonts w:hint="eastAsia" w:ascii="仿宋" w:hAnsi="仿宋" w:eastAsia="仿宋" w:cs="仿宋"/>
                <w:sz w:val="22"/>
                <w:szCs w:val="24"/>
              </w:rPr>
              <w:t>预算</w:t>
            </w:r>
            <w:r>
              <w:rPr>
                <w:rFonts w:hint="eastAsia" w:ascii="仿宋" w:hAnsi="仿宋" w:eastAsia="仿宋" w:cs="仿宋"/>
                <w:sz w:val="22"/>
                <w:szCs w:val="24"/>
                <w:lang w:val="en-US" w:eastAsia="zh-CN"/>
              </w:rPr>
              <w:t>金额</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2"/>
                <w:szCs w:val="24"/>
              </w:rPr>
            </w:pPr>
            <w:r>
              <w:rPr>
                <w:rFonts w:hint="eastAsia" w:ascii="仿宋" w:hAnsi="仿宋" w:eastAsia="仿宋" w:cs="仿宋"/>
                <w:sz w:val="22"/>
                <w:szCs w:val="24"/>
              </w:rPr>
              <w:t>(</w:t>
            </w:r>
            <w:r>
              <w:rPr>
                <w:rFonts w:hint="eastAsia" w:ascii="仿宋" w:hAnsi="仿宋" w:eastAsia="仿宋" w:cs="仿宋"/>
                <w:sz w:val="22"/>
                <w:szCs w:val="24"/>
                <w:lang w:val="en-US" w:eastAsia="zh-CN"/>
              </w:rPr>
              <w:t>人民币</w:t>
            </w:r>
            <w:r>
              <w:rPr>
                <w:rFonts w:hint="eastAsia" w:ascii="仿宋" w:hAnsi="仿宋" w:eastAsia="仿宋" w:cs="仿宋"/>
                <w:sz w:val="22"/>
                <w:szCs w:val="24"/>
              </w:rPr>
              <w:t>元)</w:t>
            </w:r>
          </w:p>
        </w:tc>
        <w:tc>
          <w:tcPr>
            <w:tcW w:w="1075" w:type="pct"/>
            <w:noWrap w:val="0"/>
            <w:vAlign w:val="top"/>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2"/>
                <w:szCs w:val="24"/>
              </w:rPr>
            </w:pPr>
            <w:r>
              <w:rPr>
                <w:rFonts w:hint="eastAsia" w:ascii="仿宋" w:hAnsi="仿宋" w:eastAsia="仿宋" w:cs="仿宋"/>
                <w:sz w:val="22"/>
                <w:szCs w:val="24"/>
              </w:rPr>
              <w:t>财政预算限额(</w:t>
            </w:r>
            <w:r>
              <w:rPr>
                <w:rFonts w:hint="eastAsia" w:ascii="仿宋" w:hAnsi="仿宋" w:eastAsia="仿宋" w:cs="仿宋"/>
                <w:sz w:val="22"/>
                <w:szCs w:val="24"/>
                <w:lang w:val="en-US" w:eastAsia="zh-CN"/>
              </w:rPr>
              <w:t>人民币</w:t>
            </w:r>
            <w:r>
              <w:rPr>
                <w:rFonts w:hint="eastAsia" w:ascii="仿宋" w:hAnsi="仿宋" w:eastAsia="仿宋" w:cs="仿宋"/>
                <w:sz w:val="22"/>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382"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2"/>
                <w:szCs w:val="24"/>
              </w:rPr>
            </w:pPr>
            <w:r>
              <w:rPr>
                <w:rFonts w:hint="eastAsia" w:ascii="仿宋" w:hAnsi="仿宋" w:eastAsia="仿宋" w:cs="仿宋"/>
                <w:sz w:val="22"/>
                <w:szCs w:val="24"/>
              </w:rPr>
              <w:t>1</w:t>
            </w:r>
          </w:p>
        </w:tc>
        <w:tc>
          <w:tcPr>
            <w:tcW w:w="1125"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2"/>
                <w:szCs w:val="24"/>
              </w:rPr>
            </w:pPr>
            <w:r>
              <w:rPr>
                <w:rFonts w:hint="eastAsia" w:ascii="仿宋" w:hAnsi="仿宋" w:eastAsia="仿宋" w:cs="仿宋"/>
                <w:sz w:val="22"/>
                <w:szCs w:val="24"/>
                <w:lang w:val="en-US" w:eastAsia="zh-CN"/>
              </w:rPr>
              <w:t>2023年</w:t>
            </w:r>
            <w:r>
              <w:rPr>
                <w:rFonts w:hint="eastAsia" w:ascii="仿宋" w:hAnsi="仿宋" w:eastAsia="仿宋" w:cs="仿宋"/>
                <w:sz w:val="22"/>
                <w:szCs w:val="24"/>
                <w:lang w:eastAsia="zh-CN"/>
              </w:rPr>
              <w:t>制度墙展示建设和二楼健身房卫生间改造项目</w:t>
            </w:r>
          </w:p>
        </w:tc>
        <w:tc>
          <w:tcPr>
            <w:tcW w:w="687"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2"/>
                <w:szCs w:val="24"/>
              </w:rPr>
            </w:pPr>
            <w:r>
              <w:rPr>
                <w:rFonts w:hint="eastAsia" w:ascii="仿宋" w:hAnsi="仿宋" w:eastAsia="仿宋" w:cs="仿宋"/>
                <w:sz w:val="22"/>
                <w:szCs w:val="24"/>
              </w:rPr>
              <w:t>项</w:t>
            </w:r>
          </w:p>
        </w:tc>
        <w:tc>
          <w:tcPr>
            <w:tcW w:w="655"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2"/>
                <w:szCs w:val="24"/>
              </w:rPr>
            </w:pPr>
            <w:r>
              <w:rPr>
                <w:rFonts w:hint="eastAsia" w:ascii="仿宋" w:hAnsi="仿宋" w:eastAsia="仿宋" w:cs="仿宋"/>
                <w:sz w:val="22"/>
                <w:szCs w:val="24"/>
              </w:rPr>
              <w:t>1</w:t>
            </w:r>
          </w:p>
        </w:tc>
        <w:tc>
          <w:tcPr>
            <w:tcW w:w="1074"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2"/>
                <w:szCs w:val="24"/>
              </w:rPr>
            </w:pPr>
            <w:r>
              <w:rPr>
                <w:rFonts w:hint="eastAsia" w:ascii="仿宋" w:hAnsi="仿宋" w:eastAsia="仿宋" w:cs="仿宋"/>
                <w:sz w:val="22"/>
                <w:szCs w:val="24"/>
                <w:lang w:val="en-US" w:eastAsia="zh-CN"/>
              </w:rPr>
              <w:t>215</w:t>
            </w:r>
            <w:r>
              <w:rPr>
                <w:rFonts w:hint="eastAsia" w:ascii="仿宋" w:hAnsi="仿宋" w:eastAsia="仿宋" w:cs="仿宋"/>
                <w:sz w:val="22"/>
                <w:szCs w:val="24"/>
              </w:rPr>
              <w:t>,</w:t>
            </w:r>
            <w:r>
              <w:rPr>
                <w:rFonts w:hint="eastAsia" w:ascii="仿宋" w:hAnsi="仿宋" w:eastAsia="仿宋" w:cs="仿宋"/>
                <w:sz w:val="22"/>
                <w:szCs w:val="24"/>
                <w:lang w:val="en-US" w:eastAsia="zh-CN"/>
              </w:rPr>
              <w:t>352</w:t>
            </w:r>
            <w:r>
              <w:rPr>
                <w:rFonts w:hint="eastAsia" w:ascii="仿宋" w:hAnsi="仿宋" w:eastAsia="仿宋" w:cs="仿宋"/>
                <w:sz w:val="22"/>
                <w:szCs w:val="24"/>
              </w:rPr>
              <w:t>.</w:t>
            </w:r>
            <w:r>
              <w:rPr>
                <w:rFonts w:hint="eastAsia" w:ascii="仿宋" w:hAnsi="仿宋" w:eastAsia="仿宋" w:cs="仿宋"/>
                <w:sz w:val="22"/>
                <w:szCs w:val="24"/>
                <w:lang w:val="en-US" w:eastAsia="zh-CN"/>
              </w:rPr>
              <w:t>2</w:t>
            </w:r>
            <w:r>
              <w:rPr>
                <w:rFonts w:hint="eastAsia" w:ascii="仿宋" w:hAnsi="仿宋" w:eastAsia="仿宋" w:cs="仿宋"/>
                <w:sz w:val="22"/>
                <w:szCs w:val="24"/>
              </w:rPr>
              <w:t>0</w:t>
            </w:r>
          </w:p>
        </w:tc>
        <w:tc>
          <w:tcPr>
            <w:tcW w:w="1075"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2"/>
                <w:szCs w:val="24"/>
              </w:rPr>
            </w:pPr>
            <w:r>
              <w:rPr>
                <w:rFonts w:hint="eastAsia" w:ascii="仿宋" w:hAnsi="仿宋" w:eastAsia="仿宋" w:cs="仿宋"/>
                <w:sz w:val="22"/>
                <w:szCs w:val="24"/>
                <w:lang w:val="en-US" w:eastAsia="zh-CN"/>
              </w:rPr>
              <w:t>215</w:t>
            </w:r>
            <w:r>
              <w:rPr>
                <w:rFonts w:hint="eastAsia" w:ascii="仿宋" w:hAnsi="仿宋" w:eastAsia="仿宋" w:cs="仿宋"/>
                <w:sz w:val="22"/>
                <w:szCs w:val="24"/>
              </w:rPr>
              <w:t>,</w:t>
            </w:r>
            <w:r>
              <w:rPr>
                <w:rFonts w:hint="eastAsia" w:ascii="仿宋" w:hAnsi="仿宋" w:eastAsia="仿宋" w:cs="仿宋"/>
                <w:sz w:val="22"/>
                <w:szCs w:val="24"/>
                <w:lang w:val="en-US" w:eastAsia="zh-CN"/>
              </w:rPr>
              <w:t>352</w:t>
            </w:r>
            <w:r>
              <w:rPr>
                <w:rFonts w:hint="eastAsia" w:ascii="仿宋" w:hAnsi="仿宋" w:eastAsia="仿宋" w:cs="仿宋"/>
                <w:sz w:val="22"/>
                <w:szCs w:val="24"/>
              </w:rPr>
              <w:t>.</w:t>
            </w:r>
            <w:r>
              <w:rPr>
                <w:rFonts w:hint="eastAsia" w:ascii="仿宋" w:hAnsi="仿宋" w:eastAsia="仿宋" w:cs="仿宋"/>
                <w:sz w:val="22"/>
                <w:szCs w:val="24"/>
                <w:lang w:val="en-US" w:eastAsia="zh-CN"/>
              </w:rPr>
              <w:t>2</w:t>
            </w:r>
            <w:r>
              <w:rPr>
                <w:rFonts w:hint="eastAsia" w:ascii="仿宋" w:hAnsi="仿宋" w:eastAsia="仿宋" w:cs="仿宋"/>
                <w:sz w:val="22"/>
                <w:szCs w:val="24"/>
              </w:rPr>
              <w:t>0</w:t>
            </w:r>
          </w:p>
        </w:tc>
      </w:tr>
    </w:tbl>
    <w:p>
      <w:pPr>
        <w:keepNext w:val="0"/>
        <w:keepLines w:val="0"/>
        <w:pageBreakBefore w:val="0"/>
        <w:kinsoku/>
        <w:wordWrap/>
        <w:overflowPunct/>
        <w:topLinePunct w:val="0"/>
        <w:autoSpaceDE/>
        <w:autoSpaceDN/>
        <w:bidi w:val="0"/>
        <w:spacing w:line="360" w:lineRule="auto"/>
        <w:ind w:firstLine="440" w:firstLineChars="200"/>
        <w:textAlignment w:val="auto"/>
        <w:rPr>
          <w:rFonts w:hint="eastAsia" w:ascii="仿宋" w:hAnsi="仿宋" w:eastAsia="仿宋" w:cs="仿宋"/>
          <w:sz w:val="22"/>
          <w:szCs w:val="24"/>
          <w:lang w:eastAsia="zh-CN"/>
        </w:rPr>
      </w:pPr>
      <w:r>
        <w:rPr>
          <w:rFonts w:hint="eastAsia" w:ascii="仿宋" w:hAnsi="仿宋" w:eastAsia="仿宋" w:cs="仿宋"/>
          <w:sz w:val="22"/>
          <w:szCs w:val="24"/>
          <w:lang w:eastAsia="zh-CN"/>
        </w:rPr>
        <w:t>注：以上总金额包括设计、生产、拆除、清运、供货、运输、装卸、安装调试、税金、保险、备品备件、配件、附件、培训、验收、辅助工作及售后服务等完成本项目的所有费用。</w:t>
      </w:r>
    </w:p>
    <w:p>
      <w:pPr>
        <w:keepNext w:val="0"/>
        <w:keepLines w:val="0"/>
        <w:pageBreakBefore w:val="0"/>
        <w:kinsoku/>
        <w:wordWrap/>
        <w:overflowPunct/>
        <w:topLinePunct w:val="0"/>
        <w:autoSpaceDE/>
        <w:autoSpaceDN/>
        <w:bidi w:val="0"/>
        <w:spacing w:line="360" w:lineRule="auto"/>
        <w:ind w:firstLine="440" w:firstLineChars="200"/>
        <w:textAlignment w:val="auto"/>
        <w:rPr>
          <w:rFonts w:hint="eastAsia" w:ascii="仿宋" w:hAnsi="仿宋" w:eastAsia="仿宋" w:cs="仿宋"/>
          <w:sz w:val="22"/>
          <w:szCs w:val="24"/>
          <w:lang w:val="en-US" w:eastAsia="zh-CN"/>
        </w:rPr>
      </w:pPr>
      <w:bookmarkStart w:id="1" w:name="_Toc283389398"/>
      <w:bookmarkStart w:id="2" w:name="_Toc435862131"/>
    </w:p>
    <w:p>
      <w:pPr>
        <w:keepNext w:val="0"/>
        <w:keepLines w:val="0"/>
        <w:pageBreakBefore w:val="0"/>
        <w:kinsoku/>
        <w:wordWrap/>
        <w:overflowPunct/>
        <w:topLinePunct w:val="0"/>
        <w:autoSpaceDE/>
        <w:autoSpaceDN/>
        <w:bidi w:val="0"/>
        <w:spacing w:line="360" w:lineRule="auto"/>
        <w:ind w:firstLine="440" w:firstLineChars="200"/>
        <w:textAlignment w:val="auto"/>
        <w:rPr>
          <w:rFonts w:hint="eastAsia" w:ascii="仿宋" w:hAnsi="仿宋" w:eastAsia="仿宋" w:cs="仿宋"/>
          <w:sz w:val="22"/>
          <w:szCs w:val="24"/>
          <w:lang w:val="en-US" w:eastAsia="zh-CN"/>
        </w:rPr>
      </w:pPr>
      <w:r>
        <w:rPr>
          <w:rFonts w:hint="eastAsia" w:ascii="仿宋" w:hAnsi="仿宋" w:eastAsia="仿宋" w:cs="仿宋"/>
          <w:sz w:val="22"/>
          <w:szCs w:val="24"/>
          <w:lang w:val="en-US" w:eastAsia="zh-CN"/>
        </w:rPr>
        <w:t>二、技术要求</w:t>
      </w:r>
    </w:p>
    <w:p>
      <w:pPr>
        <w:keepNext w:val="0"/>
        <w:keepLines w:val="0"/>
        <w:pageBreakBefore w:val="0"/>
        <w:kinsoku/>
        <w:wordWrap/>
        <w:overflowPunct/>
        <w:topLinePunct w:val="0"/>
        <w:autoSpaceDE/>
        <w:autoSpaceDN/>
        <w:bidi w:val="0"/>
        <w:spacing w:line="360" w:lineRule="auto"/>
        <w:ind w:firstLine="440" w:firstLineChars="200"/>
        <w:textAlignment w:val="auto"/>
        <w:rPr>
          <w:rFonts w:hint="eastAsia" w:ascii="仿宋" w:hAnsi="仿宋" w:eastAsia="仿宋" w:cs="仿宋"/>
          <w:sz w:val="22"/>
          <w:szCs w:val="24"/>
          <w:lang w:val="en-US" w:eastAsia="zh-CN"/>
        </w:rPr>
      </w:pPr>
      <w:r>
        <w:rPr>
          <w:rFonts w:hint="eastAsia" w:ascii="仿宋" w:hAnsi="仿宋" w:eastAsia="仿宋" w:cs="仿宋"/>
          <w:sz w:val="22"/>
          <w:szCs w:val="24"/>
          <w:lang w:val="en-US" w:eastAsia="zh-CN"/>
        </w:rPr>
        <w:t>（一）需求内容</w:t>
      </w:r>
    </w:p>
    <w:tbl>
      <w:tblPr>
        <w:tblStyle w:val="19"/>
        <w:tblW w:w="4998" w:type="pct"/>
        <w:jc w:val="center"/>
        <w:tblLayout w:type="autofit"/>
        <w:tblCellMar>
          <w:top w:w="0" w:type="dxa"/>
          <w:left w:w="108" w:type="dxa"/>
          <w:bottom w:w="0" w:type="dxa"/>
          <w:right w:w="108" w:type="dxa"/>
        </w:tblCellMar>
      </w:tblPr>
      <w:tblGrid>
        <w:gridCol w:w="585"/>
        <w:gridCol w:w="1430"/>
        <w:gridCol w:w="3504"/>
        <w:gridCol w:w="3000"/>
      </w:tblGrid>
      <w:tr>
        <w:tblPrEx>
          <w:tblCellMar>
            <w:top w:w="0" w:type="dxa"/>
            <w:left w:w="108" w:type="dxa"/>
            <w:bottom w:w="0" w:type="dxa"/>
            <w:right w:w="108" w:type="dxa"/>
          </w:tblCellMar>
        </w:tblPrEx>
        <w:trPr>
          <w:trHeight w:val="491" w:hRule="atLeast"/>
          <w:jc w:val="center"/>
        </w:trPr>
        <w:tc>
          <w:tcPr>
            <w:tcW w:w="34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2"/>
                <w:szCs w:val="24"/>
              </w:rPr>
            </w:pPr>
            <w:r>
              <w:rPr>
                <w:rFonts w:hint="eastAsia" w:ascii="仿宋" w:hAnsi="仿宋" w:eastAsia="仿宋" w:cs="仿宋"/>
                <w:sz w:val="22"/>
                <w:szCs w:val="24"/>
              </w:rPr>
              <w:t>序号</w:t>
            </w:r>
          </w:p>
        </w:tc>
        <w:tc>
          <w:tcPr>
            <w:tcW w:w="83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2"/>
                <w:szCs w:val="24"/>
              </w:rPr>
            </w:pPr>
            <w:r>
              <w:rPr>
                <w:rFonts w:hint="eastAsia" w:ascii="仿宋" w:hAnsi="仿宋" w:eastAsia="仿宋" w:cs="仿宋"/>
                <w:sz w:val="22"/>
                <w:szCs w:val="24"/>
              </w:rPr>
              <w:t>采购内容</w:t>
            </w:r>
          </w:p>
        </w:tc>
        <w:tc>
          <w:tcPr>
            <w:tcW w:w="2056"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2"/>
                <w:szCs w:val="24"/>
              </w:rPr>
            </w:pPr>
            <w:r>
              <w:rPr>
                <w:rFonts w:hint="eastAsia" w:ascii="仿宋" w:hAnsi="仿宋" w:eastAsia="仿宋" w:cs="仿宋"/>
                <w:sz w:val="22"/>
                <w:szCs w:val="24"/>
              </w:rPr>
              <w:t>需求内容</w:t>
            </w:r>
          </w:p>
        </w:tc>
        <w:tc>
          <w:tcPr>
            <w:tcW w:w="1760"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2"/>
                <w:szCs w:val="24"/>
                <w:highlight w:val="none"/>
                <w:lang w:eastAsia="zh-CN"/>
              </w:rPr>
            </w:pPr>
            <w:r>
              <w:rPr>
                <w:rFonts w:hint="eastAsia" w:ascii="仿宋" w:hAnsi="仿宋" w:eastAsia="仿宋" w:cs="仿宋"/>
                <w:sz w:val="22"/>
                <w:szCs w:val="24"/>
                <w:highlight w:val="none"/>
              </w:rPr>
              <w:t>功能</w:t>
            </w:r>
            <w:r>
              <w:rPr>
                <w:rFonts w:hint="eastAsia" w:ascii="仿宋" w:hAnsi="仿宋" w:eastAsia="仿宋" w:cs="仿宋"/>
                <w:sz w:val="22"/>
                <w:szCs w:val="24"/>
                <w:highlight w:val="none"/>
                <w:lang w:eastAsia="zh-CN"/>
              </w:rPr>
              <w:t>及要求</w:t>
            </w:r>
          </w:p>
        </w:tc>
      </w:tr>
      <w:tr>
        <w:tblPrEx>
          <w:tblCellMar>
            <w:top w:w="0" w:type="dxa"/>
            <w:left w:w="108" w:type="dxa"/>
            <w:bottom w:w="0" w:type="dxa"/>
            <w:right w:w="108" w:type="dxa"/>
          </w:tblCellMar>
        </w:tblPrEx>
        <w:trPr>
          <w:trHeight w:val="491" w:hRule="atLeast"/>
          <w:jc w:val="center"/>
        </w:trPr>
        <w:tc>
          <w:tcPr>
            <w:tcW w:w="34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2"/>
                <w:szCs w:val="24"/>
              </w:rPr>
            </w:pPr>
            <w:r>
              <w:rPr>
                <w:rFonts w:hint="eastAsia" w:ascii="仿宋" w:hAnsi="仿宋" w:eastAsia="仿宋" w:cs="仿宋"/>
                <w:sz w:val="22"/>
                <w:szCs w:val="24"/>
              </w:rPr>
              <w:t>1</w:t>
            </w:r>
          </w:p>
        </w:tc>
        <w:tc>
          <w:tcPr>
            <w:tcW w:w="83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2"/>
                <w:szCs w:val="24"/>
              </w:rPr>
            </w:pPr>
            <w:r>
              <w:rPr>
                <w:rFonts w:hint="eastAsia" w:ascii="仿宋" w:hAnsi="仿宋" w:eastAsia="仿宋" w:cs="仿宋"/>
                <w:sz w:val="22"/>
                <w:szCs w:val="24"/>
                <w:lang w:eastAsia="zh-CN"/>
              </w:rPr>
              <w:t>二楼卫生间改造</w:t>
            </w:r>
          </w:p>
        </w:tc>
        <w:tc>
          <w:tcPr>
            <w:tcW w:w="2056"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sz w:val="22"/>
                <w:szCs w:val="24"/>
              </w:rPr>
            </w:pPr>
            <w:r>
              <w:rPr>
                <w:rFonts w:hint="eastAsia" w:ascii="仿宋" w:hAnsi="仿宋" w:eastAsia="仿宋" w:cs="仿宋"/>
                <w:sz w:val="22"/>
                <w:szCs w:val="24"/>
                <w:lang w:eastAsia="zh-CN"/>
              </w:rPr>
              <w:t>卫生间建筑面积约</w:t>
            </w:r>
            <w:r>
              <w:rPr>
                <w:rFonts w:hint="eastAsia" w:ascii="仿宋" w:hAnsi="仿宋" w:eastAsia="仿宋" w:cs="仿宋"/>
                <w:sz w:val="22"/>
                <w:szCs w:val="24"/>
                <w:lang w:val="en-US" w:eastAsia="zh-CN"/>
              </w:rPr>
              <w:t>49</w:t>
            </w:r>
            <w:r>
              <w:rPr>
                <w:rFonts w:hint="eastAsia" w:ascii="仿宋" w:hAnsi="仿宋" w:eastAsia="仿宋" w:cs="仿宋"/>
                <w:sz w:val="22"/>
                <w:szCs w:val="24"/>
              </w:rPr>
              <w:t>㎡</w:t>
            </w:r>
            <w:r>
              <w:rPr>
                <w:rFonts w:hint="eastAsia" w:ascii="仿宋" w:hAnsi="仿宋" w:eastAsia="仿宋" w:cs="仿宋"/>
                <w:sz w:val="22"/>
                <w:szCs w:val="24"/>
                <w:lang w:eastAsia="zh-CN"/>
              </w:rPr>
              <w:t>。</w:t>
            </w:r>
            <w:r>
              <w:rPr>
                <w:rFonts w:hint="eastAsia" w:ascii="仿宋" w:hAnsi="仿宋" w:eastAsia="仿宋" w:cs="仿宋"/>
                <w:sz w:val="22"/>
                <w:szCs w:val="24"/>
              </w:rPr>
              <w:t>主要设计工作内容包括项目整体方案设计，装修改造施工图设计，水、电专业施工图设计及所有图纸审查（含评审）等；主要</w:t>
            </w:r>
            <w:r>
              <w:rPr>
                <w:rFonts w:hint="eastAsia" w:ascii="仿宋" w:hAnsi="仿宋" w:eastAsia="仿宋" w:cs="仿宋"/>
                <w:sz w:val="22"/>
                <w:szCs w:val="24"/>
                <w:lang w:eastAsia="zh-CN"/>
              </w:rPr>
              <w:t>施工</w:t>
            </w:r>
            <w:r>
              <w:rPr>
                <w:rFonts w:hint="eastAsia" w:ascii="仿宋" w:hAnsi="仿宋" w:eastAsia="仿宋" w:cs="仿宋"/>
                <w:sz w:val="22"/>
                <w:szCs w:val="24"/>
              </w:rPr>
              <w:t>工作内容包括原</w:t>
            </w:r>
            <w:r>
              <w:rPr>
                <w:rFonts w:hint="eastAsia" w:ascii="仿宋" w:hAnsi="仿宋" w:eastAsia="仿宋" w:cs="仿宋"/>
                <w:sz w:val="22"/>
                <w:szCs w:val="24"/>
                <w:lang w:eastAsia="zh-CN"/>
              </w:rPr>
              <w:t>卫生间</w:t>
            </w:r>
            <w:r>
              <w:rPr>
                <w:rFonts w:hint="eastAsia" w:ascii="仿宋" w:hAnsi="仿宋" w:eastAsia="仿宋" w:cs="仿宋"/>
                <w:sz w:val="22"/>
                <w:szCs w:val="24"/>
              </w:rPr>
              <w:t>内拆除工程、</w:t>
            </w:r>
            <w:r>
              <w:rPr>
                <w:rFonts w:hint="eastAsia" w:ascii="仿宋" w:hAnsi="仿宋" w:eastAsia="仿宋" w:cs="仿宋"/>
                <w:sz w:val="22"/>
                <w:szCs w:val="24"/>
                <w:lang w:eastAsia="zh-CN"/>
              </w:rPr>
              <w:t>垃圾清运、</w:t>
            </w:r>
            <w:r>
              <w:rPr>
                <w:rFonts w:hint="eastAsia" w:ascii="仿宋" w:hAnsi="仿宋" w:eastAsia="仿宋" w:cs="仿宋"/>
                <w:sz w:val="22"/>
                <w:szCs w:val="24"/>
              </w:rPr>
              <w:t>地面装修、天棚装修、墙面装修</w:t>
            </w:r>
            <w:r>
              <w:rPr>
                <w:rFonts w:hint="eastAsia" w:ascii="仿宋" w:hAnsi="仿宋" w:eastAsia="仿宋" w:cs="仿宋"/>
                <w:sz w:val="22"/>
                <w:szCs w:val="24"/>
                <w:lang w:eastAsia="zh-CN"/>
              </w:rPr>
              <w:t>，</w:t>
            </w:r>
            <w:r>
              <w:rPr>
                <w:rFonts w:hint="eastAsia" w:ascii="仿宋" w:hAnsi="仿宋" w:eastAsia="仿宋" w:cs="仿宋"/>
                <w:sz w:val="22"/>
                <w:szCs w:val="24"/>
              </w:rPr>
              <w:t>柜体、洗手台、镜柜</w:t>
            </w:r>
            <w:r>
              <w:rPr>
                <w:rFonts w:hint="eastAsia" w:ascii="仿宋" w:hAnsi="仿宋" w:eastAsia="仿宋" w:cs="仿宋"/>
                <w:sz w:val="22"/>
                <w:szCs w:val="24"/>
                <w:lang w:eastAsia="zh-CN"/>
              </w:rPr>
              <w:t>、蹲便器、小便斗等</w:t>
            </w:r>
            <w:r>
              <w:rPr>
                <w:rFonts w:hint="eastAsia" w:ascii="仿宋" w:hAnsi="仿宋" w:eastAsia="仿宋" w:cs="仿宋"/>
                <w:sz w:val="22"/>
                <w:szCs w:val="24"/>
              </w:rPr>
              <w:t>运输及安装工程</w:t>
            </w:r>
            <w:r>
              <w:rPr>
                <w:rFonts w:hint="eastAsia" w:ascii="仿宋" w:hAnsi="仿宋" w:eastAsia="仿宋" w:cs="仿宋"/>
                <w:sz w:val="22"/>
                <w:szCs w:val="24"/>
                <w:lang w:eastAsia="zh-CN"/>
              </w:rPr>
              <w:t>，</w:t>
            </w:r>
            <w:r>
              <w:rPr>
                <w:rFonts w:hint="eastAsia" w:ascii="仿宋" w:hAnsi="仿宋" w:eastAsia="仿宋" w:cs="仿宋"/>
                <w:sz w:val="22"/>
                <w:szCs w:val="24"/>
              </w:rPr>
              <w:t>电气工程、给排水工程、弱电工程等。</w:t>
            </w:r>
          </w:p>
        </w:tc>
        <w:tc>
          <w:tcPr>
            <w:tcW w:w="1760"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sz w:val="22"/>
                <w:szCs w:val="24"/>
                <w:highlight w:val="none"/>
                <w:lang w:eastAsia="zh-CN"/>
              </w:rPr>
            </w:pPr>
            <w:r>
              <w:rPr>
                <w:rFonts w:hint="eastAsia" w:ascii="仿宋" w:hAnsi="仿宋" w:eastAsia="仿宋" w:cs="仿宋"/>
                <w:sz w:val="22"/>
                <w:szCs w:val="24"/>
                <w:highlight w:val="none"/>
                <w:lang w:eastAsia="zh-CN"/>
              </w:rPr>
              <w:t>装修设计简单、美观、大方，需匹配科技处现有装修风格，功能完善、使用便捷。要求工程量不得少于附件清单内容，可提前预约到现场勘查。（平面图见附件）</w:t>
            </w:r>
          </w:p>
        </w:tc>
      </w:tr>
      <w:tr>
        <w:tblPrEx>
          <w:tblCellMar>
            <w:top w:w="0" w:type="dxa"/>
            <w:left w:w="108" w:type="dxa"/>
            <w:bottom w:w="0" w:type="dxa"/>
            <w:right w:w="108" w:type="dxa"/>
          </w:tblCellMar>
        </w:tblPrEx>
        <w:trPr>
          <w:trHeight w:val="260" w:hRule="atLeast"/>
          <w:jc w:val="center"/>
        </w:trPr>
        <w:tc>
          <w:tcPr>
            <w:tcW w:w="343" w:type="pc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2"/>
                <w:szCs w:val="24"/>
              </w:rPr>
            </w:pPr>
            <w:r>
              <w:rPr>
                <w:rFonts w:hint="eastAsia" w:ascii="仿宋" w:hAnsi="仿宋" w:eastAsia="仿宋" w:cs="仿宋"/>
                <w:sz w:val="22"/>
                <w:szCs w:val="24"/>
              </w:rPr>
              <w:t>2</w:t>
            </w:r>
          </w:p>
        </w:tc>
        <w:tc>
          <w:tcPr>
            <w:tcW w:w="839" w:type="pct"/>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2"/>
                <w:szCs w:val="24"/>
              </w:rPr>
            </w:pPr>
            <w:r>
              <w:rPr>
                <w:rFonts w:hint="eastAsia" w:ascii="仿宋" w:hAnsi="仿宋" w:eastAsia="仿宋" w:cs="仿宋"/>
                <w:sz w:val="22"/>
                <w:szCs w:val="24"/>
                <w:lang w:eastAsia="zh-CN"/>
              </w:rPr>
              <w:t>信息安全及业务工作相关指引墙面建设</w:t>
            </w:r>
          </w:p>
        </w:tc>
        <w:tc>
          <w:tcPr>
            <w:tcW w:w="2056" w:type="pct"/>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sz w:val="22"/>
                <w:szCs w:val="24"/>
              </w:rPr>
            </w:pPr>
            <w:r>
              <w:rPr>
                <w:rFonts w:hint="eastAsia" w:ascii="仿宋" w:hAnsi="仿宋" w:eastAsia="仿宋" w:cs="仿宋"/>
                <w:sz w:val="22"/>
                <w:szCs w:val="24"/>
                <w:lang w:val="en-US" w:eastAsia="zh-CN"/>
              </w:rPr>
              <w:t>1.</w:t>
            </w:r>
            <w:r>
              <w:rPr>
                <w:rFonts w:hint="eastAsia" w:ascii="仿宋" w:hAnsi="仿宋" w:eastAsia="仿宋" w:cs="仿宋"/>
                <w:sz w:val="22"/>
                <w:szCs w:val="24"/>
              </w:rPr>
              <w:t>科技处发展历程区（展示面积约21㎡）的设计、制作，采用立体字及装饰板展示，内容层次分明，并采用图文展板及灯箱等形式丰富内容介绍。</w:t>
            </w:r>
          </w:p>
          <w:p>
            <w:pPr>
              <w:keepNext w:val="0"/>
              <w:keepLines w:val="0"/>
              <w:pageBreakBefore w:val="0"/>
              <w:widowControl/>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sz w:val="22"/>
                <w:szCs w:val="24"/>
                <w:lang w:val="en-US" w:eastAsia="zh-CN"/>
              </w:rPr>
            </w:pPr>
            <w:r>
              <w:rPr>
                <w:rFonts w:hint="eastAsia" w:ascii="仿宋" w:hAnsi="仿宋" w:eastAsia="仿宋" w:cs="仿宋"/>
                <w:sz w:val="22"/>
                <w:szCs w:val="24"/>
                <w:lang w:val="en-US" w:eastAsia="zh-CN"/>
              </w:rPr>
              <w:t>2.</w:t>
            </w:r>
            <w:r>
              <w:rPr>
                <w:rFonts w:hint="eastAsia" w:ascii="仿宋" w:hAnsi="仿宋" w:eastAsia="仿宋" w:cs="仿宋"/>
                <w:sz w:val="22"/>
                <w:szCs w:val="24"/>
              </w:rPr>
              <w:t>科技处</w:t>
            </w:r>
            <w:r>
              <w:rPr>
                <w:rFonts w:hint="eastAsia" w:ascii="仿宋" w:hAnsi="仿宋" w:eastAsia="仿宋" w:cs="仿宋"/>
                <w:sz w:val="22"/>
                <w:szCs w:val="24"/>
                <w:lang w:eastAsia="zh-CN"/>
              </w:rPr>
              <w:t>业务展示</w:t>
            </w:r>
            <w:r>
              <w:rPr>
                <w:rFonts w:hint="eastAsia" w:ascii="仿宋" w:hAnsi="仿宋" w:eastAsia="仿宋" w:cs="仿宋"/>
                <w:sz w:val="22"/>
                <w:szCs w:val="24"/>
              </w:rPr>
              <w:t>区</w:t>
            </w:r>
            <w:r>
              <w:rPr>
                <w:rFonts w:hint="eastAsia" w:ascii="仿宋" w:hAnsi="仿宋" w:eastAsia="仿宋" w:cs="仿宋"/>
                <w:sz w:val="22"/>
                <w:szCs w:val="24"/>
                <w:lang w:eastAsia="zh-CN"/>
              </w:rPr>
              <w:t>（</w:t>
            </w:r>
            <w:r>
              <w:rPr>
                <w:rFonts w:hint="eastAsia" w:ascii="仿宋" w:hAnsi="仿宋" w:eastAsia="仿宋" w:cs="仿宋"/>
                <w:sz w:val="22"/>
                <w:szCs w:val="24"/>
              </w:rPr>
              <w:t>展示面积约</w:t>
            </w:r>
            <w:r>
              <w:rPr>
                <w:rFonts w:hint="eastAsia" w:ascii="仿宋" w:hAnsi="仿宋" w:eastAsia="仿宋" w:cs="仿宋"/>
                <w:sz w:val="22"/>
                <w:szCs w:val="24"/>
                <w:lang w:val="en-US" w:eastAsia="zh-CN"/>
              </w:rPr>
              <w:t>39.6</w:t>
            </w:r>
            <w:r>
              <w:rPr>
                <w:rFonts w:hint="eastAsia" w:ascii="仿宋" w:hAnsi="仿宋" w:eastAsia="仿宋" w:cs="仿宋"/>
                <w:sz w:val="22"/>
                <w:szCs w:val="24"/>
              </w:rPr>
              <w:t>㎡</w:t>
            </w:r>
            <w:r>
              <w:rPr>
                <w:rFonts w:hint="eastAsia" w:ascii="仿宋" w:hAnsi="仿宋" w:eastAsia="仿宋" w:cs="仿宋"/>
                <w:sz w:val="22"/>
                <w:szCs w:val="24"/>
                <w:lang w:eastAsia="zh-CN"/>
              </w:rPr>
              <w:t>）</w:t>
            </w:r>
            <w:r>
              <w:rPr>
                <w:rFonts w:hint="eastAsia" w:ascii="仿宋" w:hAnsi="仿宋" w:eastAsia="仿宋" w:cs="仿宋"/>
                <w:sz w:val="22"/>
                <w:szCs w:val="24"/>
              </w:rPr>
              <w:t>的设计、制作，采用立体字及装饰板展示，内容层次分明，并采用图文展板及灯箱等形式</w:t>
            </w:r>
            <w:r>
              <w:rPr>
                <w:rFonts w:hint="eastAsia" w:ascii="仿宋" w:hAnsi="仿宋" w:eastAsia="仿宋" w:cs="仿宋"/>
                <w:sz w:val="22"/>
                <w:szCs w:val="24"/>
                <w:lang w:eastAsia="zh-CN"/>
              </w:rPr>
              <w:t>，配合科技处原有</w:t>
            </w:r>
            <w:r>
              <w:rPr>
                <w:rFonts w:hint="eastAsia" w:ascii="仿宋" w:hAnsi="仿宋" w:eastAsia="仿宋" w:cs="仿宋"/>
                <w:sz w:val="22"/>
                <w:szCs w:val="24"/>
                <w:lang w:val="en-US" w:eastAsia="zh-CN"/>
              </w:rPr>
              <w:t>3</w:t>
            </w:r>
            <w:r>
              <w:rPr>
                <w:rFonts w:hint="eastAsia" w:ascii="仿宋" w:hAnsi="仿宋" w:eastAsia="仿宋" w:cs="仿宋"/>
                <w:sz w:val="22"/>
                <w:szCs w:val="24"/>
                <w:lang w:eastAsia="zh-CN"/>
              </w:rPr>
              <w:t>面电子屏幕</w:t>
            </w:r>
            <w:r>
              <w:rPr>
                <w:rFonts w:hint="eastAsia" w:ascii="仿宋" w:hAnsi="仿宋" w:eastAsia="仿宋" w:cs="仿宋"/>
                <w:sz w:val="22"/>
                <w:szCs w:val="24"/>
              </w:rPr>
              <w:t>满足播放视频及图片等需求，丰富展示形式</w:t>
            </w:r>
            <w:r>
              <w:rPr>
                <w:rFonts w:hint="eastAsia" w:ascii="仿宋" w:hAnsi="仿宋" w:eastAsia="仿宋" w:cs="仿宋"/>
                <w:sz w:val="22"/>
                <w:szCs w:val="24"/>
                <w:lang w:eastAsia="zh-CN"/>
              </w:rPr>
              <w:t>。</w:t>
            </w:r>
          </w:p>
        </w:tc>
        <w:tc>
          <w:tcPr>
            <w:tcW w:w="1760" w:type="pct"/>
            <w:tcBorders>
              <w:top w:val="single" w:color="auto" w:sz="4" w:space="0"/>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sz w:val="22"/>
                <w:szCs w:val="24"/>
                <w:highlight w:val="yellow"/>
                <w:lang w:eastAsia="zh-CN"/>
              </w:rPr>
            </w:pPr>
            <w:r>
              <w:rPr>
                <w:rFonts w:hint="eastAsia" w:ascii="仿宋" w:hAnsi="仿宋" w:eastAsia="仿宋" w:cs="仿宋"/>
                <w:sz w:val="22"/>
                <w:szCs w:val="24"/>
                <w:highlight w:val="none"/>
                <w:lang w:eastAsia="zh-CN"/>
              </w:rPr>
              <w:t>与科技处原有业务展示墙面装修设计相协调，突出科技理念，展示内容需结合科技处具体业务工作内容及要求。要求工程量不得少于附件清单内容，可提前预约到现场勘查。</w:t>
            </w:r>
          </w:p>
        </w:tc>
      </w:tr>
      <w:tr>
        <w:tblPrEx>
          <w:tblCellMar>
            <w:top w:w="0" w:type="dxa"/>
            <w:left w:w="108" w:type="dxa"/>
            <w:bottom w:w="0" w:type="dxa"/>
            <w:right w:w="108" w:type="dxa"/>
          </w:tblCellMar>
        </w:tblPrEx>
        <w:trPr>
          <w:trHeight w:val="2072" w:hRule="atLeast"/>
          <w:jc w:val="center"/>
        </w:trPr>
        <w:tc>
          <w:tcPr>
            <w:tcW w:w="34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2"/>
                <w:szCs w:val="24"/>
              </w:rPr>
            </w:pPr>
            <w:r>
              <w:rPr>
                <w:rFonts w:hint="eastAsia" w:ascii="仿宋" w:hAnsi="仿宋" w:eastAsia="仿宋" w:cs="仿宋"/>
                <w:sz w:val="22"/>
                <w:szCs w:val="24"/>
              </w:rPr>
              <w:t>3</w:t>
            </w:r>
          </w:p>
        </w:tc>
        <w:tc>
          <w:tcPr>
            <w:tcW w:w="83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2"/>
                <w:szCs w:val="24"/>
              </w:rPr>
            </w:pPr>
            <w:r>
              <w:rPr>
                <w:rFonts w:hint="eastAsia" w:ascii="仿宋" w:hAnsi="仿宋" w:eastAsia="仿宋" w:cs="仿宋"/>
                <w:sz w:val="22"/>
                <w:szCs w:val="24"/>
                <w:lang w:eastAsia="zh-CN"/>
              </w:rPr>
              <w:t>整体墙面刷漆</w:t>
            </w:r>
          </w:p>
        </w:tc>
        <w:tc>
          <w:tcPr>
            <w:tcW w:w="2056"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sz w:val="22"/>
                <w:szCs w:val="24"/>
                <w:lang w:val="en-US" w:eastAsia="zh-CN"/>
              </w:rPr>
            </w:pPr>
            <w:r>
              <w:rPr>
                <w:rFonts w:hint="eastAsia" w:ascii="仿宋" w:hAnsi="仿宋" w:eastAsia="仿宋" w:cs="仿宋"/>
                <w:sz w:val="22"/>
                <w:szCs w:val="24"/>
                <w:lang w:eastAsia="zh-CN"/>
              </w:rPr>
              <w:t>需建设墙面面积约</w:t>
            </w:r>
            <w:r>
              <w:rPr>
                <w:rFonts w:hint="eastAsia" w:ascii="仿宋" w:hAnsi="仿宋" w:eastAsia="仿宋" w:cs="仿宋"/>
                <w:sz w:val="22"/>
                <w:szCs w:val="24"/>
                <w:lang w:val="en-US" w:eastAsia="zh-CN"/>
              </w:rPr>
              <w:t>1310</w:t>
            </w:r>
            <w:r>
              <w:rPr>
                <w:rFonts w:hint="eastAsia" w:ascii="仿宋" w:hAnsi="仿宋" w:eastAsia="仿宋" w:cs="仿宋"/>
                <w:sz w:val="22"/>
                <w:szCs w:val="24"/>
              </w:rPr>
              <w:t>㎡</w:t>
            </w:r>
            <w:r>
              <w:rPr>
                <w:rFonts w:hint="eastAsia" w:ascii="仿宋" w:hAnsi="仿宋" w:eastAsia="仿宋" w:cs="仿宋"/>
                <w:sz w:val="22"/>
                <w:szCs w:val="24"/>
                <w:lang w:eastAsia="zh-CN"/>
              </w:rPr>
              <w:t>，原墙面部分存在脱落、脏污、渗水等情况，施工内容主要包含铲除原墙面、刮腻子、打磨、上底漆、找补、上乳胶漆等。</w:t>
            </w:r>
          </w:p>
        </w:tc>
        <w:tc>
          <w:tcPr>
            <w:tcW w:w="1760"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sz w:val="22"/>
                <w:szCs w:val="24"/>
                <w:lang w:eastAsia="zh-CN"/>
              </w:rPr>
            </w:pPr>
            <w:r>
              <w:rPr>
                <w:rFonts w:hint="eastAsia" w:ascii="仿宋" w:hAnsi="仿宋" w:eastAsia="仿宋" w:cs="仿宋"/>
                <w:sz w:val="22"/>
                <w:szCs w:val="24"/>
                <w:lang w:eastAsia="zh-CN"/>
              </w:rPr>
              <w:t>整体墙面修缮。</w:t>
            </w:r>
            <w:r>
              <w:rPr>
                <w:rFonts w:hint="eastAsia" w:ascii="仿宋" w:hAnsi="仿宋" w:eastAsia="仿宋" w:cs="仿宋"/>
                <w:sz w:val="22"/>
                <w:szCs w:val="24"/>
                <w:highlight w:val="none"/>
                <w:lang w:eastAsia="zh-CN"/>
              </w:rPr>
              <w:t>要求工程量不得少于附件清单内容，可提前预约到现场勘查。</w:t>
            </w:r>
          </w:p>
        </w:tc>
      </w:tr>
    </w:tbl>
    <w:p>
      <w:pPr>
        <w:keepNext w:val="0"/>
        <w:keepLines w:val="0"/>
        <w:pageBreakBefore w:val="0"/>
        <w:kinsoku/>
        <w:wordWrap/>
        <w:overflowPunct/>
        <w:topLinePunct w:val="0"/>
        <w:autoSpaceDE/>
        <w:autoSpaceDN/>
        <w:bidi w:val="0"/>
        <w:spacing w:line="360" w:lineRule="auto"/>
        <w:ind w:firstLine="440" w:firstLineChars="200"/>
        <w:textAlignment w:val="auto"/>
        <w:rPr>
          <w:rFonts w:hint="eastAsia" w:ascii="仿宋" w:hAnsi="仿宋" w:eastAsia="仿宋" w:cs="仿宋"/>
          <w:sz w:val="22"/>
          <w:szCs w:val="24"/>
        </w:rPr>
      </w:pPr>
      <w:r>
        <w:rPr>
          <w:rFonts w:hint="eastAsia" w:ascii="仿宋" w:hAnsi="仿宋" w:eastAsia="仿宋" w:cs="仿宋"/>
          <w:sz w:val="22"/>
          <w:szCs w:val="24"/>
          <w:lang w:val="en-US" w:eastAsia="zh-CN"/>
        </w:rPr>
        <w:t>（二）</w:t>
      </w:r>
      <w:r>
        <w:rPr>
          <w:rFonts w:hint="eastAsia" w:ascii="仿宋" w:hAnsi="仿宋" w:eastAsia="仿宋" w:cs="仿宋"/>
          <w:sz w:val="22"/>
          <w:szCs w:val="24"/>
        </w:rPr>
        <w:t>项目质量要求</w:t>
      </w:r>
      <w:bookmarkEnd w:id="1"/>
      <w:bookmarkEnd w:id="2"/>
    </w:p>
    <w:p>
      <w:pPr>
        <w:keepNext w:val="0"/>
        <w:keepLines w:val="0"/>
        <w:pageBreakBefore w:val="0"/>
        <w:kinsoku/>
        <w:wordWrap/>
        <w:overflowPunct/>
        <w:topLinePunct w:val="0"/>
        <w:autoSpaceDE/>
        <w:autoSpaceDN/>
        <w:bidi w:val="0"/>
        <w:adjustRightInd w:val="0"/>
        <w:snapToGrid w:val="0"/>
        <w:spacing w:line="360" w:lineRule="auto"/>
        <w:ind w:firstLine="440" w:firstLineChars="200"/>
        <w:jc w:val="left"/>
        <w:textAlignment w:val="auto"/>
        <w:rPr>
          <w:rFonts w:hint="eastAsia" w:ascii="仿宋" w:hAnsi="仿宋" w:eastAsia="仿宋" w:cs="仿宋"/>
          <w:sz w:val="22"/>
          <w:szCs w:val="24"/>
        </w:rPr>
      </w:pPr>
      <w:r>
        <w:rPr>
          <w:rFonts w:hint="eastAsia" w:ascii="仿宋" w:hAnsi="仿宋" w:eastAsia="仿宋" w:cs="仿宋"/>
          <w:sz w:val="22"/>
          <w:szCs w:val="24"/>
          <w:lang w:val="en-US" w:eastAsia="zh-CN"/>
        </w:rPr>
        <w:t>1.</w:t>
      </w:r>
      <w:r>
        <w:rPr>
          <w:rFonts w:hint="eastAsia" w:ascii="仿宋" w:hAnsi="仿宋" w:eastAsia="仿宋" w:cs="仿宋"/>
          <w:sz w:val="22"/>
          <w:szCs w:val="24"/>
        </w:rPr>
        <w:t>中标人的设计</w:t>
      </w:r>
      <w:r>
        <w:rPr>
          <w:rFonts w:hint="eastAsia" w:ascii="仿宋" w:hAnsi="仿宋" w:eastAsia="仿宋" w:cs="仿宋"/>
          <w:sz w:val="22"/>
          <w:szCs w:val="24"/>
          <w:lang w:eastAsia="zh-CN"/>
        </w:rPr>
        <w:t>方案经</w:t>
      </w:r>
      <w:r>
        <w:rPr>
          <w:rFonts w:hint="eastAsia" w:ascii="仿宋" w:hAnsi="仿宋" w:eastAsia="仿宋" w:cs="仿宋"/>
          <w:sz w:val="22"/>
          <w:szCs w:val="24"/>
        </w:rPr>
        <w:t>采购人确认后，方可进入下一步的制作施工。</w:t>
      </w:r>
    </w:p>
    <w:p>
      <w:pPr>
        <w:keepNext w:val="0"/>
        <w:keepLines w:val="0"/>
        <w:pageBreakBefore w:val="0"/>
        <w:kinsoku/>
        <w:wordWrap/>
        <w:overflowPunct/>
        <w:topLinePunct w:val="0"/>
        <w:autoSpaceDE/>
        <w:autoSpaceDN/>
        <w:bidi w:val="0"/>
        <w:adjustRightInd w:val="0"/>
        <w:snapToGrid w:val="0"/>
        <w:spacing w:line="360" w:lineRule="auto"/>
        <w:ind w:firstLine="440" w:firstLineChars="200"/>
        <w:jc w:val="left"/>
        <w:textAlignment w:val="auto"/>
        <w:rPr>
          <w:rFonts w:hint="eastAsia" w:ascii="仿宋" w:hAnsi="仿宋" w:eastAsia="仿宋" w:cs="仿宋"/>
          <w:sz w:val="22"/>
          <w:szCs w:val="24"/>
        </w:rPr>
      </w:pPr>
      <w:r>
        <w:rPr>
          <w:rFonts w:hint="eastAsia" w:ascii="仿宋" w:hAnsi="仿宋" w:eastAsia="仿宋" w:cs="仿宋"/>
          <w:sz w:val="22"/>
          <w:szCs w:val="24"/>
          <w:lang w:val="en-US" w:eastAsia="zh-CN"/>
        </w:rPr>
        <w:t>2.</w:t>
      </w:r>
      <w:r>
        <w:rPr>
          <w:rFonts w:hint="eastAsia" w:ascii="仿宋" w:hAnsi="仿宋" w:eastAsia="仿宋" w:cs="仿宋"/>
          <w:sz w:val="22"/>
          <w:szCs w:val="24"/>
        </w:rPr>
        <w:t>除非合同文件中另有特别注明，本工程适用中华人民共和国现行有效的国家规范、规程和标准。在符合本工程技术要求外，更应符合国家与地方的法律、法规、规范、规程的要求。</w:t>
      </w:r>
    </w:p>
    <w:p>
      <w:pPr>
        <w:keepNext w:val="0"/>
        <w:keepLines w:val="0"/>
        <w:pageBreakBefore w:val="0"/>
        <w:kinsoku/>
        <w:wordWrap/>
        <w:overflowPunct/>
        <w:topLinePunct w:val="0"/>
        <w:autoSpaceDE/>
        <w:autoSpaceDN/>
        <w:bidi w:val="0"/>
        <w:adjustRightInd w:val="0"/>
        <w:snapToGrid w:val="0"/>
        <w:spacing w:line="360" w:lineRule="auto"/>
        <w:ind w:firstLine="440" w:firstLineChars="200"/>
        <w:jc w:val="left"/>
        <w:textAlignment w:val="auto"/>
        <w:rPr>
          <w:rFonts w:hint="eastAsia" w:ascii="仿宋" w:hAnsi="仿宋" w:eastAsia="仿宋" w:cs="仿宋"/>
          <w:sz w:val="22"/>
          <w:szCs w:val="24"/>
        </w:rPr>
      </w:pPr>
      <w:r>
        <w:rPr>
          <w:rFonts w:hint="eastAsia" w:ascii="仿宋" w:hAnsi="仿宋" w:eastAsia="仿宋" w:cs="仿宋"/>
          <w:sz w:val="22"/>
          <w:szCs w:val="24"/>
          <w:lang w:val="en-US" w:eastAsia="zh-CN"/>
        </w:rPr>
        <w:t>3.</w:t>
      </w:r>
      <w:r>
        <w:rPr>
          <w:rFonts w:hint="eastAsia" w:ascii="仿宋" w:hAnsi="仿宋" w:eastAsia="仿宋" w:cs="仿宋"/>
          <w:sz w:val="22"/>
          <w:szCs w:val="24"/>
        </w:rPr>
        <w:t>所用材料的品种、规格和质量须符合设计要求和国家现行标准的规定。严禁使用国家明令淘汰的建筑材料、建筑设备、耗能高的产品及挥发性有害物质含量释放量超过国家规定的产品。</w:t>
      </w:r>
    </w:p>
    <w:p>
      <w:pPr>
        <w:keepNext w:val="0"/>
        <w:keepLines w:val="0"/>
        <w:pageBreakBefore w:val="0"/>
        <w:kinsoku/>
        <w:wordWrap/>
        <w:overflowPunct/>
        <w:topLinePunct w:val="0"/>
        <w:autoSpaceDE/>
        <w:autoSpaceDN/>
        <w:bidi w:val="0"/>
        <w:adjustRightInd w:val="0"/>
        <w:snapToGrid w:val="0"/>
        <w:spacing w:line="360" w:lineRule="auto"/>
        <w:ind w:firstLine="440" w:firstLineChars="200"/>
        <w:jc w:val="left"/>
        <w:textAlignment w:val="auto"/>
        <w:rPr>
          <w:rFonts w:hint="eastAsia" w:ascii="仿宋" w:hAnsi="仿宋" w:eastAsia="仿宋" w:cs="仿宋"/>
          <w:sz w:val="22"/>
          <w:szCs w:val="24"/>
        </w:rPr>
      </w:pPr>
      <w:r>
        <w:rPr>
          <w:rFonts w:hint="eastAsia" w:ascii="仿宋" w:hAnsi="仿宋" w:eastAsia="仿宋" w:cs="仿宋"/>
          <w:sz w:val="22"/>
          <w:szCs w:val="24"/>
          <w:lang w:val="en-US" w:eastAsia="zh-CN"/>
        </w:rPr>
        <w:t>4.</w:t>
      </w:r>
      <w:r>
        <w:rPr>
          <w:rFonts w:hint="eastAsia" w:ascii="仿宋" w:hAnsi="仿宋" w:eastAsia="仿宋" w:cs="仿宋"/>
          <w:sz w:val="22"/>
          <w:szCs w:val="24"/>
        </w:rPr>
        <w:t>投标人应认真了解现场场地的地址特点，充分考虑由于现场因素对现场施工、住宿、材料二次搬运等带来的影响和费用，并提出合理的有效措施，确保工期和质量，相关费用计入投标报价，结算时不作调整。</w:t>
      </w:r>
    </w:p>
    <w:p>
      <w:pPr>
        <w:keepNext w:val="0"/>
        <w:keepLines w:val="0"/>
        <w:pageBreakBefore w:val="0"/>
        <w:kinsoku/>
        <w:wordWrap/>
        <w:overflowPunct/>
        <w:topLinePunct w:val="0"/>
        <w:autoSpaceDE/>
        <w:autoSpaceDN/>
        <w:bidi w:val="0"/>
        <w:adjustRightInd w:val="0"/>
        <w:snapToGrid w:val="0"/>
        <w:spacing w:line="360" w:lineRule="auto"/>
        <w:ind w:firstLine="440" w:firstLineChars="200"/>
        <w:jc w:val="left"/>
        <w:textAlignment w:val="auto"/>
        <w:rPr>
          <w:rFonts w:hint="eastAsia" w:ascii="仿宋" w:hAnsi="仿宋" w:eastAsia="仿宋" w:cs="仿宋"/>
          <w:sz w:val="22"/>
          <w:szCs w:val="24"/>
        </w:rPr>
      </w:pPr>
      <w:r>
        <w:rPr>
          <w:rFonts w:hint="eastAsia" w:ascii="仿宋" w:hAnsi="仿宋" w:eastAsia="仿宋" w:cs="仿宋"/>
          <w:sz w:val="22"/>
          <w:szCs w:val="24"/>
          <w:lang w:val="en-US" w:eastAsia="zh-CN"/>
        </w:rPr>
        <w:t>5.</w:t>
      </w:r>
      <w:r>
        <w:rPr>
          <w:rFonts w:hint="eastAsia" w:ascii="仿宋" w:hAnsi="仿宋" w:eastAsia="仿宋" w:cs="仿宋"/>
          <w:sz w:val="22"/>
          <w:szCs w:val="24"/>
        </w:rPr>
        <w:t>施工中涉及需要拆改原建筑物结构或设备管线的，中标人应当向采购人提出意见。若须办理相关审批手续，中标人应向采购人提出所需材料的完整清单。若因中标人所列出的送审资料不完整，所造成的工期延误及其他损失概由中标人负责。未办理相关审批手续或未经采购人同意，中标人不得拆改原建筑物结构或设备管线，否则，由此造成的事故或发生的损失（包括罚款），由中标人负责并承担。</w:t>
      </w:r>
    </w:p>
    <w:p>
      <w:pPr>
        <w:keepNext w:val="0"/>
        <w:keepLines w:val="0"/>
        <w:pageBreakBefore w:val="0"/>
        <w:kinsoku/>
        <w:wordWrap/>
        <w:overflowPunct/>
        <w:topLinePunct w:val="0"/>
        <w:autoSpaceDE/>
        <w:autoSpaceDN/>
        <w:bidi w:val="0"/>
        <w:adjustRightInd w:val="0"/>
        <w:snapToGrid w:val="0"/>
        <w:spacing w:line="360" w:lineRule="auto"/>
        <w:ind w:firstLine="440" w:firstLineChars="200"/>
        <w:jc w:val="left"/>
        <w:textAlignment w:val="auto"/>
        <w:rPr>
          <w:rFonts w:hint="eastAsia" w:ascii="仿宋" w:hAnsi="仿宋" w:eastAsia="仿宋" w:cs="仿宋"/>
          <w:sz w:val="22"/>
          <w:szCs w:val="24"/>
          <w:lang w:val="en-US" w:eastAsia="zh-CN"/>
        </w:rPr>
      </w:pPr>
      <w:r>
        <w:rPr>
          <w:rFonts w:hint="eastAsia" w:ascii="仿宋" w:hAnsi="仿宋" w:eastAsia="仿宋" w:cs="仿宋"/>
          <w:sz w:val="22"/>
          <w:szCs w:val="24"/>
          <w:lang w:val="en-US" w:eastAsia="zh-CN"/>
        </w:rPr>
        <w:t>6.</w:t>
      </w:r>
      <w:r>
        <w:rPr>
          <w:rFonts w:hint="eastAsia" w:ascii="仿宋" w:hAnsi="仿宋" w:eastAsia="仿宋" w:cs="仿宋"/>
          <w:sz w:val="22"/>
          <w:szCs w:val="24"/>
        </w:rPr>
        <w:t>中标人施工（制作）完成的</w:t>
      </w:r>
      <w:r>
        <w:rPr>
          <w:rFonts w:hint="eastAsia" w:ascii="仿宋" w:hAnsi="仿宋" w:eastAsia="仿宋" w:cs="仿宋"/>
          <w:sz w:val="22"/>
          <w:szCs w:val="24"/>
          <w:lang w:eastAsia="zh-CN"/>
        </w:rPr>
        <w:t>建设工程</w:t>
      </w:r>
      <w:r>
        <w:rPr>
          <w:rFonts w:hint="eastAsia" w:ascii="仿宋" w:hAnsi="仿宋" w:eastAsia="仿宋" w:cs="仿宋"/>
          <w:sz w:val="22"/>
          <w:szCs w:val="24"/>
        </w:rPr>
        <w:t>达到招标文件和设计要求的展示效果，如不能达到，在</w:t>
      </w:r>
      <w:r>
        <w:rPr>
          <w:rFonts w:hint="eastAsia" w:ascii="仿宋" w:hAnsi="仿宋" w:eastAsia="仿宋" w:cs="仿宋"/>
          <w:sz w:val="22"/>
          <w:szCs w:val="24"/>
          <w:lang w:eastAsia="zh-CN"/>
        </w:rPr>
        <w:t>采购人</w:t>
      </w:r>
      <w:r>
        <w:rPr>
          <w:rFonts w:hint="eastAsia" w:ascii="仿宋" w:hAnsi="仿宋" w:eastAsia="仿宋" w:cs="仿宋"/>
          <w:sz w:val="22"/>
          <w:szCs w:val="24"/>
        </w:rPr>
        <w:t>允许的一定时间内进行修改、完善，使其达到对展示效果的承诺，所涉及的费用由中标人负责。若经修改、完善后仍不能达到要求，采购人有权另行指定施工单位完成此内容，所发生的费用由中标人承担。</w:t>
      </w:r>
    </w:p>
    <w:p>
      <w:pPr>
        <w:keepNext w:val="0"/>
        <w:keepLines w:val="0"/>
        <w:pageBreakBefore w:val="0"/>
        <w:kinsoku/>
        <w:wordWrap/>
        <w:overflowPunct/>
        <w:topLinePunct w:val="0"/>
        <w:autoSpaceDE/>
        <w:autoSpaceDN/>
        <w:bidi w:val="0"/>
        <w:adjustRightInd w:val="0"/>
        <w:snapToGrid w:val="0"/>
        <w:spacing w:line="360" w:lineRule="auto"/>
        <w:ind w:firstLine="440" w:firstLineChars="200"/>
        <w:jc w:val="left"/>
        <w:textAlignment w:val="auto"/>
        <w:rPr>
          <w:rFonts w:hint="eastAsia" w:ascii="仿宋" w:hAnsi="仿宋" w:eastAsia="仿宋" w:cs="仿宋"/>
          <w:sz w:val="22"/>
          <w:szCs w:val="24"/>
        </w:rPr>
      </w:pPr>
      <w:r>
        <w:rPr>
          <w:rFonts w:hint="eastAsia" w:ascii="仿宋" w:hAnsi="仿宋" w:eastAsia="仿宋" w:cs="仿宋"/>
          <w:sz w:val="22"/>
          <w:szCs w:val="24"/>
          <w:lang w:val="en-US" w:eastAsia="zh-CN"/>
        </w:rPr>
        <w:t>7.</w:t>
      </w:r>
      <w:r>
        <w:rPr>
          <w:rFonts w:hint="eastAsia" w:ascii="仿宋" w:hAnsi="仿宋" w:eastAsia="仿宋" w:cs="仿宋"/>
          <w:sz w:val="22"/>
          <w:szCs w:val="24"/>
        </w:rPr>
        <w:t>本工程要求竣工验收一次性通过，若因承包人原因造成工程竣工验收没有一次性通过，承包人负责修复工程质量缺陷，直至达到合同约定的质量标准，所发生的费用由承包人承担。</w:t>
      </w:r>
    </w:p>
    <w:p>
      <w:pPr>
        <w:keepNext w:val="0"/>
        <w:keepLines w:val="0"/>
        <w:pageBreakBefore w:val="0"/>
        <w:kinsoku/>
        <w:wordWrap/>
        <w:overflowPunct/>
        <w:topLinePunct w:val="0"/>
        <w:autoSpaceDE/>
        <w:autoSpaceDN/>
        <w:bidi w:val="0"/>
        <w:adjustRightInd w:val="0"/>
        <w:snapToGrid w:val="0"/>
        <w:spacing w:line="360" w:lineRule="auto"/>
        <w:ind w:firstLine="440" w:firstLineChars="200"/>
        <w:jc w:val="left"/>
        <w:textAlignment w:val="auto"/>
        <w:rPr>
          <w:rFonts w:hint="eastAsia" w:ascii="仿宋" w:hAnsi="仿宋" w:eastAsia="仿宋" w:cs="仿宋"/>
          <w:sz w:val="22"/>
          <w:szCs w:val="24"/>
        </w:rPr>
      </w:pPr>
      <w:r>
        <w:rPr>
          <w:rFonts w:hint="eastAsia" w:ascii="仿宋" w:hAnsi="仿宋" w:eastAsia="仿宋" w:cs="仿宋"/>
          <w:sz w:val="22"/>
          <w:szCs w:val="24"/>
          <w:lang w:val="en-US" w:eastAsia="zh-CN"/>
        </w:rPr>
        <w:t>8.</w:t>
      </w:r>
      <w:r>
        <w:rPr>
          <w:rFonts w:hint="eastAsia" w:ascii="仿宋" w:hAnsi="仿宋" w:eastAsia="仿宋" w:cs="仿宋"/>
          <w:sz w:val="22"/>
          <w:szCs w:val="24"/>
        </w:rPr>
        <w:t>中标人服从采购人或采购人指定的监理机构的监督管理。</w:t>
      </w:r>
    </w:p>
    <w:p>
      <w:pPr>
        <w:keepNext w:val="0"/>
        <w:keepLines w:val="0"/>
        <w:pageBreakBefore w:val="0"/>
        <w:kinsoku/>
        <w:wordWrap/>
        <w:overflowPunct/>
        <w:topLinePunct w:val="0"/>
        <w:autoSpaceDE/>
        <w:autoSpaceDN/>
        <w:bidi w:val="0"/>
        <w:adjustRightInd w:val="0"/>
        <w:snapToGrid w:val="0"/>
        <w:spacing w:line="360" w:lineRule="auto"/>
        <w:ind w:firstLine="440" w:firstLineChars="200"/>
        <w:jc w:val="left"/>
        <w:textAlignment w:val="auto"/>
        <w:rPr>
          <w:rFonts w:hint="eastAsia" w:ascii="仿宋" w:hAnsi="仿宋" w:eastAsia="仿宋" w:cs="仿宋"/>
          <w:sz w:val="22"/>
          <w:szCs w:val="24"/>
        </w:rPr>
      </w:pPr>
      <w:r>
        <w:rPr>
          <w:rFonts w:hint="eastAsia" w:ascii="仿宋" w:hAnsi="仿宋" w:eastAsia="仿宋" w:cs="仿宋"/>
          <w:sz w:val="22"/>
          <w:szCs w:val="24"/>
          <w:lang w:val="en-US" w:eastAsia="zh-CN"/>
        </w:rPr>
        <w:t>9.</w:t>
      </w:r>
      <w:r>
        <w:rPr>
          <w:rFonts w:hint="eastAsia" w:ascii="仿宋" w:hAnsi="仿宋" w:eastAsia="仿宋" w:cs="仿宋"/>
          <w:sz w:val="22"/>
          <w:szCs w:val="24"/>
        </w:rPr>
        <w:t>材料进场时，中标人负责提前提供所供应的材料设备合格证明及材料样板。</w:t>
      </w:r>
      <w:r>
        <w:rPr>
          <w:rFonts w:hint="eastAsia" w:ascii="仿宋" w:hAnsi="仿宋" w:eastAsia="仿宋" w:cs="仿宋"/>
          <w:sz w:val="22"/>
          <w:szCs w:val="24"/>
          <w:lang w:val="en-US" w:eastAsia="zh-CN"/>
        </w:rPr>
        <w:t>所有装修材料及家具的甲醛及挥发性有机化合物含量符合国家规范环保要求，</w:t>
      </w:r>
      <w:r>
        <w:rPr>
          <w:rFonts w:hint="eastAsia" w:ascii="仿宋" w:hAnsi="仿宋" w:eastAsia="仿宋" w:cs="仿宋"/>
          <w:sz w:val="22"/>
          <w:szCs w:val="24"/>
        </w:rPr>
        <w:t>若材料设备不符合质量要求或规格出现差异，中标人应承担责任及由此发生的费用。</w:t>
      </w:r>
    </w:p>
    <w:p>
      <w:pPr>
        <w:keepNext w:val="0"/>
        <w:keepLines w:val="0"/>
        <w:pageBreakBefore w:val="0"/>
        <w:kinsoku/>
        <w:wordWrap/>
        <w:overflowPunct/>
        <w:topLinePunct w:val="0"/>
        <w:autoSpaceDE/>
        <w:autoSpaceDN/>
        <w:bidi w:val="0"/>
        <w:adjustRightInd w:val="0"/>
        <w:snapToGrid w:val="0"/>
        <w:spacing w:line="360" w:lineRule="auto"/>
        <w:ind w:firstLine="440" w:firstLineChars="200"/>
        <w:jc w:val="left"/>
        <w:textAlignment w:val="auto"/>
        <w:rPr>
          <w:rFonts w:hint="eastAsia" w:ascii="仿宋" w:hAnsi="仿宋" w:eastAsia="仿宋" w:cs="仿宋"/>
          <w:sz w:val="22"/>
          <w:szCs w:val="24"/>
        </w:rPr>
      </w:pPr>
      <w:r>
        <w:rPr>
          <w:rFonts w:hint="eastAsia" w:ascii="仿宋" w:hAnsi="仿宋" w:eastAsia="仿宋" w:cs="仿宋"/>
          <w:sz w:val="22"/>
          <w:szCs w:val="24"/>
          <w:lang w:val="en-US" w:eastAsia="zh-CN"/>
        </w:rPr>
        <w:t>10.</w:t>
      </w:r>
      <w:r>
        <w:rPr>
          <w:rFonts w:hint="eastAsia" w:ascii="仿宋" w:hAnsi="仿宋" w:eastAsia="仿宋" w:cs="仿宋"/>
          <w:sz w:val="22"/>
          <w:szCs w:val="24"/>
        </w:rPr>
        <w:t>中标人不得将本工程进行转包，不得挂靠承包工程，否则，一经查实，采购人将终止合同，由此造成采购人损失的，全部由中标人负责。中标人项目经理、项目技术负责人、专职安全员等主要人员是投标人本单位的在职员工，所有施工人员须办理进场证方可进出施工现场。</w:t>
      </w:r>
    </w:p>
    <w:p>
      <w:pPr>
        <w:keepNext w:val="0"/>
        <w:keepLines w:val="0"/>
        <w:pageBreakBefore w:val="0"/>
        <w:kinsoku/>
        <w:wordWrap/>
        <w:overflowPunct/>
        <w:topLinePunct w:val="0"/>
        <w:autoSpaceDE/>
        <w:autoSpaceDN/>
        <w:bidi w:val="0"/>
        <w:spacing w:line="360" w:lineRule="auto"/>
        <w:ind w:firstLine="440" w:firstLineChars="200"/>
        <w:textAlignment w:val="auto"/>
        <w:rPr>
          <w:rFonts w:hint="eastAsia" w:ascii="仿宋" w:hAnsi="仿宋" w:eastAsia="仿宋" w:cs="仿宋"/>
          <w:sz w:val="22"/>
          <w:szCs w:val="24"/>
        </w:rPr>
      </w:pPr>
      <w:bookmarkStart w:id="3" w:name="_Toc283389403"/>
      <w:bookmarkStart w:id="4" w:name="_Toc435862136"/>
      <w:r>
        <w:rPr>
          <w:rFonts w:hint="eastAsia" w:ascii="仿宋" w:hAnsi="仿宋" w:eastAsia="仿宋" w:cs="仿宋"/>
          <w:sz w:val="22"/>
          <w:szCs w:val="24"/>
          <w:lang w:val="en-US" w:eastAsia="zh-CN"/>
        </w:rPr>
        <w:t>（三）</w:t>
      </w:r>
      <w:r>
        <w:rPr>
          <w:rFonts w:hint="eastAsia" w:ascii="仿宋" w:hAnsi="仿宋" w:eastAsia="仿宋" w:cs="仿宋"/>
          <w:sz w:val="22"/>
          <w:szCs w:val="24"/>
        </w:rPr>
        <w:t>项目管理的要求</w:t>
      </w:r>
      <w:bookmarkEnd w:id="3"/>
      <w:bookmarkEnd w:id="4"/>
    </w:p>
    <w:p>
      <w:pPr>
        <w:keepNext w:val="0"/>
        <w:keepLines w:val="0"/>
        <w:pageBreakBefore w:val="0"/>
        <w:kinsoku/>
        <w:wordWrap/>
        <w:overflowPunct/>
        <w:topLinePunct w:val="0"/>
        <w:autoSpaceDE/>
        <w:autoSpaceDN/>
        <w:bidi w:val="0"/>
        <w:snapToGrid w:val="0"/>
        <w:spacing w:line="360" w:lineRule="auto"/>
        <w:ind w:firstLine="440" w:firstLineChars="200"/>
        <w:textAlignment w:val="auto"/>
        <w:rPr>
          <w:rFonts w:hint="eastAsia" w:ascii="仿宋" w:hAnsi="仿宋" w:eastAsia="仿宋" w:cs="仿宋"/>
          <w:sz w:val="22"/>
          <w:szCs w:val="24"/>
        </w:rPr>
      </w:pPr>
      <w:r>
        <w:rPr>
          <w:rFonts w:hint="eastAsia" w:ascii="仿宋" w:hAnsi="仿宋" w:eastAsia="仿宋" w:cs="仿宋"/>
          <w:sz w:val="22"/>
          <w:szCs w:val="24"/>
        </w:rPr>
        <w:t>1</w:t>
      </w:r>
      <w:r>
        <w:rPr>
          <w:rFonts w:hint="eastAsia" w:ascii="仿宋" w:hAnsi="仿宋" w:eastAsia="仿宋" w:cs="仿宋"/>
          <w:sz w:val="22"/>
          <w:szCs w:val="24"/>
          <w:lang w:val="en-US" w:eastAsia="zh-CN"/>
        </w:rPr>
        <w:t>.</w:t>
      </w:r>
      <w:r>
        <w:rPr>
          <w:rFonts w:hint="eastAsia" w:ascii="仿宋" w:hAnsi="仿宋" w:eastAsia="仿宋" w:cs="仿宋"/>
          <w:sz w:val="22"/>
          <w:szCs w:val="24"/>
        </w:rPr>
        <w:t>本项目发包范围内的</w:t>
      </w:r>
      <w:r>
        <w:rPr>
          <w:rFonts w:hint="eastAsia" w:ascii="仿宋" w:hAnsi="仿宋" w:eastAsia="仿宋" w:cs="仿宋"/>
          <w:sz w:val="22"/>
          <w:szCs w:val="24"/>
          <w:lang w:eastAsia="zh-CN"/>
        </w:rPr>
        <w:t>工程</w:t>
      </w:r>
      <w:r>
        <w:rPr>
          <w:rFonts w:hint="eastAsia" w:ascii="仿宋" w:hAnsi="仿宋" w:eastAsia="仿宋" w:cs="仿宋"/>
          <w:sz w:val="22"/>
          <w:szCs w:val="24"/>
        </w:rPr>
        <w:t>项目，未经</w:t>
      </w:r>
      <w:r>
        <w:rPr>
          <w:rFonts w:hint="eastAsia" w:ascii="仿宋" w:hAnsi="仿宋" w:eastAsia="仿宋" w:cs="仿宋"/>
          <w:sz w:val="22"/>
          <w:szCs w:val="24"/>
          <w:lang w:eastAsia="zh-CN"/>
        </w:rPr>
        <w:t>采购人</w:t>
      </w:r>
      <w:r>
        <w:rPr>
          <w:rFonts w:hint="eastAsia" w:ascii="仿宋" w:hAnsi="仿宋" w:eastAsia="仿宋" w:cs="仿宋"/>
          <w:sz w:val="22"/>
          <w:szCs w:val="24"/>
        </w:rPr>
        <w:t>同意，不得分包。一经发现立即取消承包资格，作违约处理，并承担由此引起的一切经济损失。</w:t>
      </w:r>
    </w:p>
    <w:p>
      <w:pPr>
        <w:keepNext w:val="0"/>
        <w:keepLines w:val="0"/>
        <w:pageBreakBefore w:val="0"/>
        <w:kinsoku/>
        <w:wordWrap/>
        <w:overflowPunct/>
        <w:topLinePunct w:val="0"/>
        <w:autoSpaceDE/>
        <w:autoSpaceDN/>
        <w:bidi w:val="0"/>
        <w:adjustRightInd w:val="0"/>
        <w:snapToGrid w:val="0"/>
        <w:spacing w:line="360" w:lineRule="auto"/>
        <w:ind w:firstLine="440" w:firstLineChars="200"/>
        <w:textAlignment w:val="auto"/>
        <w:outlineLvl w:val="0"/>
        <w:rPr>
          <w:rFonts w:hint="eastAsia" w:ascii="仿宋" w:hAnsi="仿宋" w:eastAsia="仿宋" w:cs="仿宋"/>
          <w:sz w:val="22"/>
          <w:szCs w:val="24"/>
          <w:lang w:val="en-US" w:eastAsia="zh-CN"/>
        </w:rPr>
      </w:pPr>
      <w:r>
        <w:rPr>
          <w:rFonts w:hint="eastAsia" w:ascii="仿宋" w:hAnsi="仿宋" w:eastAsia="仿宋" w:cs="仿宋"/>
          <w:sz w:val="22"/>
          <w:szCs w:val="24"/>
          <w:lang w:val="en-US" w:eastAsia="zh-CN"/>
        </w:rPr>
        <w:t>2.中标人做好施工记录、隐蔽工程记录、施工资料的整理、竣工资料的编制等工作。</w:t>
      </w:r>
    </w:p>
    <w:p>
      <w:pPr>
        <w:keepNext w:val="0"/>
        <w:keepLines w:val="0"/>
        <w:pageBreakBefore w:val="0"/>
        <w:kinsoku/>
        <w:wordWrap/>
        <w:overflowPunct/>
        <w:topLinePunct w:val="0"/>
        <w:autoSpaceDE/>
        <w:autoSpaceDN/>
        <w:bidi w:val="0"/>
        <w:adjustRightInd w:val="0"/>
        <w:snapToGrid w:val="0"/>
        <w:spacing w:line="360" w:lineRule="auto"/>
        <w:ind w:firstLine="440" w:firstLineChars="200"/>
        <w:textAlignment w:val="auto"/>
        <w:outlineLvl w:val="0"/>
        <w:rPr>
          <w:rFonts w:hint="eastAsia" w:ascii="仿宋" w:hAnsi="仿宋" w:eastAsia="仿宋" w:cs="仿宋"/>
          <w:sz w:val="22"/>
          <w:szCs w:val="24"/>
          <w:lang w:val="en-US" w:eastAsia="zh-CN"/>
        </w:rPr>
      </w:pPr>
      <w:r>
        <w:rPr>
          <w:rFonts w:hint="eastAsia" w:ascii="仿宋" w:hAnsi="仿宋" w:eastAsia="仿宋" w:cs="仿宋"/>
          <w:sz w:val="22"/>
          <w:szCs w:val="24"/>
          <w:lang w:val="en-US" w:eastAsia="zh-CN"/>
        </w:rPr>
        <w:t>3.</w:t>
      </w:r>
      <w:r>
        <w:rPr>
          <w:rFonts w:hint="eastAsia" w:ascii="仿宋" w:hAnsi="仿宋" w:eastAsia="仿宋" w:cs="仿宋"/>
          <w:sz w:val="22"/>
          <w:szCs w:val="24"/>
        </w:rPr>
        <w:t>中标人应严格按设计图纸和已确认的施工技术方案组织施工，并无条件地接受</w:t>
      </w:r>
      <w:r>
        <w:rPr>
          <w:rFonts w:hint="eastAsia" w:ascii="仿宋" w:hAnsi="仿宋" w:eastAsia="仿宋" w:cs="仿宋"/>
          <w:sz w:val="22"/>
          <w:szCs w:val="24"/>
          <w:lang w:eastAsia="zh-CN"/>
        </w:rPr>
        <w:t>采购人</w:t>
      </w:r>
      <w:r>
        <w:rPr>
          <w:rFonts w:hint="eastAsia" w:ascii="仿宋" w:hAnsi="仿宋" w:eastAsia="仿宋" w:cs="仿宋"/>
          <w:sz w:val="22"/>
          <w:szCs w:val="24"/>
        </w:rPr>
        <w:t>对施工质量的监督和管理。</w:t>
      </w:r>
    </w:p>
    <w:p>
      <w:pPr>
        <w:keepNext w:val="0"/>
        <w:keepLines w:val="0"/>
        <w:pageBreakBefore w:val="0"/>
        <w:kinsoku/>
        <w:wordWrap/>
        <w:overflowPunct/>
        <w:topLinePunct w:val="0"/>
        <w:autoSpaceDE/>
        <w:autoSpaceDN/>
        <w:bidi w:val="0"/>
        <w:snapToGrid w:val="0"/>
        <w:spacing w:line="360" w:lineRule="auto"/>
        <w:ind w:firstLine="440" w:firstLineChars="200"/>
        <w:textAlignment w:val="auto"/>
        <w:rPr>
          <w:rFonts w:hint="eastAsia" w:ascii="仿宋" w:hAnsi="仿宋" w:eastAsia="仿宋" w:cs="仿宋"/>
          <w:sz w:val="22"/>
          <w:szCs w:val="24"/>
        </w:rPr>
      </w:pPr>
      <w:r>
        <w:rPr>
          <w:rFonts w:hint="eastAsia" w:ascii="仿宋" w:hAnsi="仿宋" w:eastAsia="仿宋" w:cs="仿宋"/>
          <w:sz w:val="22"/>
          <w:szCs w:val="24"/>
          <w:lang w:val="en-US" w:eastAsia="zh-CN"/>
        </w:rPr>
        <w:t>4.</w:t>
      </w:r>
      <w:r>
        <w:rPr>
          <w:rFonts w:hint="eastAsia" w:ascii="仿宋" w:hAnsi="仿宋" w:eastAsia="仿宋" w:cs="仿宋"/>
          <w:sz w:val="22"/>
          <w:szCs w:val="24"/>
        </w:rPr>
        <w:t>中标人在施工期间，对自身的进场材料设备、已完工的工作面进行成品保护，如有损坏，自行妥善处理；自身不能妥善处理、影响工程进度的，</w:t>
      </w:r>
      <w:r>
        <w:rPr>
          <w:rFonts w:hint="eastAsia" w:ascii="仿宋" w:hAnsi="仿宋" w:eastAsia="仿宋" w:cs="仿宋"/>
          <w:sz w:val="22"/>
          <w:szCs w:val="24"/>
          <w:lang w:eastAsia="zh-CN"/>
        </w:rPr>
        <w:t>采购人</w:t>
      </w:r>
      <w:r>
        <w:rPr>
          <w:rFonts w:hint="eastAsia" w:ascii="仿宋" w:hAnsi="仿宋" w:eastAsia="仿宋" w:cs="仿宋"/>
          <w:sz w:val="22"/>
          <w:szCs w:val="24"/>
        </w:rPr>
        <w:t>有权作出赔偿决断，费用从工程款或结算款中扣减。</w:t>
      </w:r>
    </w:p>
    <w:p>
      <w:pPr>
        <w:keepNext w:val="0"/>
        <w:keepLines w:val="0"/>
        <w:pageBreakBefore w:val="0"/>
        <w:kinsoku/>
        <w:wordWrap/>
        <w:overflowPunct/>
        <w:topLinePunct w:val="0"/>
        <w:autoSpaceDE/>
        <w:autoSpaceDN/>
        <w:bidi w:val="0"/>
        <w:adjustRightInd w:val="0"/>
        <w:snapToGrid w:val="0"/>
        <w:spacing w:line="360" w:lineRule="auto"/>
        <w:ind w:firstLine="440" w:firstLineChars="200"/>
        <w:textAlignment w:val="auto"/>
        <w:outlineLvl w:val="0"/>
        <w:rPr>
          <w:rFonts w:hint="eastAsia" w:ascii="仿宋" w:hAnsi="仿宋" w:eastAsia="仿宋" w:cs="仿宋"/>
          <w:sz w:val="22"/>
          <w:szCs w:val="24"/>
          <w:lang w:val="en-US" w:eastAsia="zh-CN"/>
        </w:rPr>
      </w:pPr>
      <w:r>
        <w:rPr>
          <w:rFonts w:hint="eastAsia" w:ascii="仿宋" w:hAnsi="仿宋" w:eastAsia="仿宋" w:cs="仿宋"/>
          <w:sz w:val="22"/>
          <w:szCs w:val="24"/>
          <w:lang w:val="en-US" w:eastAsia="zh-CN"/>
        </w:rPr>
        <w:t>5.中标人在施工现场显眼位置设置正规施工警示牌、工程概况牌，标注“温馨提示”语言。靠近人行通道边（或采购方认为有必要的其他周边）用整齐美观的板材围护密封施工。</w:t>
      </w:r>
    </w:p>
    <w:p>
      <w:pPr>
        <w:keepNext w:val="0"/>
        <w:keepLines w:val="0"/>
        <w:pageBreakBefore w:val="0"/>
        <w:kinsoku/>
        <w:wordWrap/>
        <w:overflowPunct/>
        <w:topLinePunct w:val="0"/>
        <w:autoSpaceDE/>
        <w:autoSpaceDN/>
        <w:bidi w:val="0"/>
        <w:adjustRightInd w:val="0"/>
        <w:snapToGrid w:val="0"/>
        <w:spacing w:line="360" w:lineRule="auto"/>
        <w:ind w:firstLine="440" w:firstLineChars="200"/>
        <w:textAlignment w:val="auto"/>
        <w:outlineLvl w:val="0"/>
        <w:rPr>
          <w:rFonts w:hint="eastAsia" w:ascii="仿宋" w:hAnsi="仿宋" w:eastAsia="仿宋" w:cs="仿宋"/>
          <w:sz w:val="22"/>
          <w:szCs w:val="24"/>
          <w:lang w:val="en-US" w:eastAsia="zh-CN"/>
        </w:rPr>
      </w:pPr>
      <w:r>
        <w:rPr>
          <w:rFonts w:hint="eastAsia" w:ascii="仿宋" w:hAnsi="仿宋" w:eastAsia="仿宋" w:cs="仿宋"/>
          <w:sz w:val="22"/>
          <w:szCs w:val="24"/>
          <w:lang w:val="en-US" w:eastAsia="zh-CN"/>
        </w:rPr>
        <w:t>6.中标人施工应达到有关部门规定的安全文明施工标准，服从采购人的管理，避免干扰采购人的正常工作秩序，认真做好施工现场防护、防火、噪音、用电等安全文明施工各项管理工作，承担相应一切责任，确保施工场地区域道路通畅，保持施工现场整洁，做到工完场清，达到国家卫生城市标准。</w:t>
      </w:r>
    </w:p>
    <w:p>
      <w:pPr>
        <w:keepNext w:val="0"/>
        <w:keepLines w:val="0"/>
        <w:pageBreakBefore w:val="0"/>
        <w:kinsoku/>
        <w:wordWrap/>
        <w:overflowPunct/>
        <w:topLinePunct w:val="0"/>
        <w:autoSpaceDE/>
        <w:autoSpaceDN/>
        <w:bidi w:val="0"/>
        <w:snapToGrid w:val="0"/>
        <w:spacing w:line="360" w:lineRule="auto"/>
        <w:ind w:firstLine="440" w:firstLineChars="200"/>
        <w:textAlignment w:val="auto"/>
        <w:rPr>
          <w:rFonts w:hint="eastAsia" w:ascii="仿宋" w:hAnsi="仿宋" w:eastAsia="仿宋" w:cs="仿宋"/>
          <w:sz w:val="22"/>
          <w:szCs w:val="24"/>
        </w:rPr>
      </w:pPr>
      <w:r>
        <w:rPr>
          <w:rFonts w:hint="eastAsia" w:ascii="仿宋" w:hAnsi="仿宋" w:eastAsia="仿宋" w:cs="仿宋"/>
          <w:sz w:val="22"/>
          <w:szCs w:val="24"/>
          <w:lang w:val="en-US" w:eastAsia="zh-CN"/>
        </w:rPr>
        <w:t>7.</w:t>
      </w:r>
      <w:r>
        <w:rPr>
          <w:rFonts w:hint="eastAsia" w:ascii="仿宋" w:hAnsi="仿宋" w:eastAsia="仿宋" w:cs="仿宋"/>
          <w:sz w:val="22"/>
          <w:szCs w:val="24"/>
        </w:rPr>
        <w:t>中标人须做好安全文明施工措施，要求无重大人员伤亡事故。施工期间发生的人身伤亡、财产损失及其它一切事故，由中标人承担由此带来的一切损失和相关处罚。给</w:t>
      </w:r>
      <w:r>
        <w:rPr>
          <w:rFonts w:hint="eastAsia" w:ascii="仿宋" w:hAnsi="仿宋" w:eastAsia="仿宋" w:cs="仿宋"/>
          <w:sz w:val="22"/>
          <w:szCs w:val="24"/>
          <w:lang w:eastAsia="zh-CN"/>
        </w:rPr>
        <w:t>采购人</w:t>
      </w:r>
      <w:r>
        <w:rPr>
          <w:rFonts w:hint="eastAsia" w:ascii="仿宋" w:hAnsi="仿宋" w:eastAsia="仿宋" w:cs="仿宋"/>
          <w:sz w:val="22"/>
          <w:szCs w:val="24"/>
        </w:rPr>
        <w:t>造成损失的，由中标人负责赔偿。中标人须按有关规定办理各类保险，并自行承担费用。</w:t>
      </w:r>
    </w:p>
    <w:p>
      <w:pPr>
        <w:keepNext w:val="0"/>
        <w:keepLines w:val="0"/>
        <w:pageBreakBefore w:val="0"/>
        <w:kinsoku/>
        <w:wordWrap/>
        <w:overflowPunct/>
        <w:topLinePunct w:val="0"/>
        <w:autoSpaceDE/>
        <w:autoSpaceDN/>
        <w:bidi w:val="0"/>
        <w:adjustRightInd w:val="0"/>
        <w:snapToGrid w:val="0"/>
        <w:spacing w:line="360" w:lineRule="auto"/>
        <w:ind w:firstLine="440" w:firstLineChars="200"/>
        <w:textAlignment w:val="auto"/>
        <w:outlineLvl w:val="0"/>
        <w:rPr>
          <w:rFonts w:hint="eastAsia" w:ascii="仿宋" w:hAnsi="仿宋" w:eastAsia="仿宋" w:cs="仿宋"/>
          <w:sz w:val="22"/>
          <w:szCs w:val="24"/>
          <w:lang w:val="en-US" w:eastAsia="zh-CN"/>
        </w:rPr>
      </w:pPr>
      <w:r>
        <w:rPr>
          <w:rFonts w:hint="eastAsia" w:ascii="仿宋" w:hAnsi="仿宋" w:eastAsia="仿宋" w:cs="仿宋"/>
          <w:sz w:val="22"/>
          <w:szCs w:val="24"/>
          <w:lang w:val="en-US" w:eastAsia="zh-CN"/>
        </w:rPr>
        <w:t>8.</w:t>
      </w:r>
      <w:r>
        <w:rPr>
          <w:rFonts w:hint="eastAsia" w:ascii="仿宋" w:hAnsi="仿宋" w:eastAsia="仿宋" w:cs="仿宋"/>
          <w:sz w:val="22"/>
          <w:szCs w:val="24"/>
        </w:rPr>
        <w:t>中标人须负责施工现场的消防安全工作，严格落实消防措施。工地现场及时清除易燃、可燃物品，配置消防器材，落实专人监护，保证现场的消防安全。</w:t>
      </w:r>
      <w:r>
        <w:rPr>
          <w:rFonts w:hint="eastAsia" w:ascii="仿宋" w:hAnsi="仿宋" w:eastAsia="仿宋" w:cs="仿宋"/>
          <w:sz w:val="22"/>
          <w:szCs w:val="24"/>
          <w:lang w:eastAsia="zh-CN"/>
        </w:rPr>
        <w:t>中标人</w:t>
      </w:r>
      <w:r>
        <w:rPr>
          <w:rFonts w:hint="eastAsia" w:ascii="仿宋" w:hAnsi="仿宋" w:eastAsia="仿宋" w:cs="仿宋"/>
          <w:sz w:val="22"/>
          <w:szCs w:val="24"/>
          <w:lang w:val="en-US" w:eastAsia="zh-CN"/>
        </w:rPr>
        <w:t>自行承担项目实施过程中的安全责任，采购人在任何情况下不承担任何责任</w:t>
      </w:r>
      <w:r>
        <w:rPr>
          <w:rFonts w:hint="eastAsia" w:ascii="仿宋" w:hAnsi="仿宋" w:eastAsia="仿宋" w:cs="仿宋"/>
          <w:sz w:val="22"/>
          <w:szCs w:val="24"/>
          <w:lang w:eastAsia="zh-CN"/>
        </w:rPr>
        <w:t>。</w:t>
      </w:r>
    </w:p>
    <w:p>
      <w:pPr>
        <w:keepNext w:val="0"/>
        <w:keepLines w:val="0"/>
        <w:pageBreakBefore w:val="0"/>
        <w:kinsoku/>
        <w:wordWrap/>
        <w:overflowPunct/>
        <w:topLinePunct w:val="0"/>
        <w:autoSpaceDE/>
        <w:autoSpaceDN/>
        <w:bidi w:val="0"/>
        <w:adjustRightInd w:val="0"/>
        <w:snapToGrid w:val="0"/>
        <w:spacing w:line="360" w:lineRule="auto"/>
        <w:ind w:firstLine="440" w:firstLineChars="200"/>
        <w:textAlignment w:val="auto"/>
        <w:outlineLvl w:val="0"/>
        <w:rPr>
          <w:rFonts w:hint="eastAsia" w:ascii="仿宋" w:hAnsi="仿宋" w:eastAsia="仿宋" w:cs="仿宋"/>
          <w:sz w:val="22"/>
          <w:szCs w:val="24"/>
          <w:lang w:val="en-US" w:eastAsia="zh-CN"/>
        </w:rPr>
      </w:pPr>
      <w:r>
        <w:rPr>
          <w:rFonts w:hint="eastAsia" w:ascii="仿宋" w:hAnsi="仿宋" w:eastAsia="仿宋" w:cs="仿宋"/>
          <w:sz w:val="22"/>
          <w:szCs w:val="24"/>
          <w:lang w:val="en-US" w:eastAsia="zh-CN"/>
        </w:rPr>
        <w:t>9.中标人施工时须提供材料样板，经采购人最终确认后，方可进场使用，中标人所提供的样板或厂家应符合设计图纸要求及采购人确认要求。</w:t>
      </w:r>
    </w:p>
    <w:p>
      <w:pPr>
        <w:keepNext w:val="0"/>
        <w:keepLines w:val="0"/>
        <w:pageBreakBefore w:val="0"/>
        <w:kinsoku/>
        <w:wordWrap/>
        <w:overflowPunct/>
        <w:topLinePunct w:val="0"/>
        <w:autoSpaceDE/>
        <w:autoSpaceDN/>
        <w:bidi w:val="0"/>
        <w:adjustRightInd w:val="0"/>
        <w:snapToGrid w:val="0"/>
        <w:spacing w:line="360" w:lineRule="auto"/>
        <w:ind w:firstLine="440" w:firstLineChars="200"/>
        <w:textAlignment w:val="auto"/>
        <w:outlineLvl w:val="0"/>
        <w:rPr>
          <w:rFonts w:hint="eastAsia" w:ascii="仿宋" w:hAnsi="仿宋" w:eastAsia="仿宋" w:cs="仿宋"/>
          <w:sz w:val="22"/>
          <w:szCs w:val="24"/>
          <w:lang w:val="en-US" w:eastAsia="zh-CN"/>
        </w:rPr>
      </w:pPr>
      <w:r>
        <w:rPr>
          <w:rFonts w:hint="eastAsia" w:ascii="仿宋" w:hAnsi="仿宋" w:eastAsia="仿宋" w:cs="仿宋"/>
          <w:sz w:val="22"/>
          <w:szCs w:val="24"/>
          <w:lang w:val="en-US" w:eastAsia="zh-CN"/>
        </w:rPr>
        <w:t>10.本工程的任何材料在使用前得到采购人的批准，样品须在大批订货前送审。获准的样品存放在工地，作为以后验收材料的标准。样品和其包装，由中标人无偿提供。</w:t>
      </w:r>
    </w:p>
    <w:p>
      <w:pPr>
        <w:keepNext w:val="0"/>
        <w:keepLines w:val="0"/>
        <w:pageBreakBefore w:val="0"/>
        <w:kinsoku/>
        <w:wordWrap/>
        <w:overflowPunct/>
        <w:topLinePunct w:val="0"/>
        <w:autoSpaceDE/>
        <w:autoSpaceDN/>
        <w:bidi w:val="0"/>
        <w:adjustRightInd w:val="0"/>
        <w:snapToGrid w:val="0"/>
        <w:spacing w:line="360" w:lineRule="auto"/>
        <w:ind w:firstLine="440" w:firstLineChars="200"/>
        <w:textAlignment w:val="auto"/>
        <w:outlineLvl w:val="0"/>
        <w:rPr>
          <w:rFonts w:hint="eastAsia" w:ascii="仿宋" w:hAnsi="仿宋" w:eastAsia="仿宋" w:cs="仿宋"/>
          <w:sz w:val="22"/>
          <w:szCs w:val="24"/>
          <w:lang w:val="en-US" w:eastAsia="zh-CN"/>
        </w:rPr>
      </w:pPr>
      <w:r>
        <w:rPr>
          <w:rFonts w:hint="eastAsia" w:ascii="仿宋" w:hAnsi="仿宋" w:eastAsia="仿宋" w:cs="仿宋"/>
          <w:sz w:val="22"/>
          <w:szCs w:val="24"/>
          <w:lang w:val="en-US" w:eastAsia="zh-CN"/>
        </w:rPr>
        <w:t>11.中标人在工程施工前，须全面检查工地情况，若发现错误须立刻通知采购人。若未能遵从此规定，使本工程的任何项目因此等错误或缺陷而错误地建造，则中标人须自费予以拆除及重建。</w:t>
      </w:r>
    </w:p>
    <w:p>
      <w:pPr>
        <w:keepNext w:val="0"/>
        <w:keepLines w:val="0"/>
        <w:pageBreakBefore w:val="0"/>
        <w:kinsoku/>
        <w:wordWrap/>
        <w:overflowPunct/>
        <w:topLinePunct w:val="0"/>
        <w:autoSpaceDE/>
        <w:autoSpaceDN/>
        <w:bidi w:val="0"/>
        <w:adjustRightInd w:val="0"/>
        <w:snapToGrid w:val="0"/>
        <w:spacing w:line="360" w:lineRule="auto"/>
        <w:ind w:firstLine="440" w:firstLineChars="200"/>
        <w:textAlignment w:val="auto"/>
        <w:outlineLvl w:val="0"/>
        <w:rPr>
          <w:rFonts w:hint="eastAsia" w:ascii="仿宋" w:hAnsi="仿宋" w:eastAsia="仿宋" w:cs="仿宋"/>
          <w:sz w:val="22"/>
          <w:szCs w:val="24"/>
          <w:lang w:val="en-US" w:eastAsia="zh-CN"/>
        </w:rPr>
      </w:pPr>
      <w:r>
        <w:rPr>
          <w:rFonts w:hint="eastAsia" w:ascii="仿宋" w:hAnsi="仿宋" w:eastAsia="仿宋" w:cs="仿宋"/>
          <w:sz w:val="22"/>
          <w:szCs w:val="24"/>
          <w:highlight w:val="none"/>
          <w:lang w:val="en-US" w:eastAsia="zh-CN"/>
        </w:rPr>
        <w:t>12.</w:t>
      </w:r>
      <w:r>
        <w:rPr>
          <w:rFonts w:hint="eastAsia" w:ascii="仿宋" w:hAnsi="仿宋" w:eastAsia="仿宋" w:cs="仿宋"/>
          <w:bCs/>
          <w:sz w:val="22"/>
          <w:szCs w:val="22"/>
        </w:rPr>
        <w:t>实行项目经理负责制，并按投标文件配备项目管理班子。如未经采购</w:t>
      </w:r>
      <w:r>
        <w:rPr>
          <w:rFonts w:hint="eastAsia" w:ascii="仿宋" w:hAnsi="仿宋" w:eastAsia="仿宋" w:cs="仿宋"/>
          <w:bCs/>
          <w:sz w:val="22"/>
          <w:szCs w:val="22"/>
          <w:lang w:eastAsia="zh-CN"/>
        </w:rPr>
        <w:t>人</w:t>
      </w:r>
      <w:r>
        <w:rPr>
          <w:rFonts w:hint="eastAsia" w:ascii="仿宋" w:hAnsi="仿宋" w:eastAsia="仿宋" w:cs="仿宋"/>
          <w:bCs/>
          <w:sz w:val="22"/>
          <w:szCs w:val="22"/>
        </w:rPr>
        <w:t>同意更换项目班子成员，采购</w:t>
      </w:r>
      <w:r>
        <w:rPr>
          <w:rFonts w:hint="eastAsia" w:ascii="仿宋" w:hAnsi="仿宋" w:eastAsia="仿宋" w:cs="仿宋"/>
          <w:bCs/>
          <w:sz w:val="22"/>
          <w:szCs w:val="22"/>
          <w:lang w:eastAsia="zh-CN"/>
        </w:rPr>
        <w:t>人</w:t>
      </w:r>
      <w:r>
        <w:rPr>
          <w:rFonts w:hint="eastAsia" w:ascii="仿宋" w:hAnsi="仿宋" w:eastAsia="仿宋" w:cs="仿宋"/>
          <w:bCs/>
          <w:sz w:val="22"/>
          <w:szCs w:val="22"/>
        </w:rPr>
        <w:t>有权取消中标人的中标资格或单方面终止合同，由此造成的违约责任由中标人承担。</w:t>
      </w:r>
    </w:p>
    <w:p>
      <w:pPr>
        <w:keepNext w:val="0"/>
        <w:keepLines w:val="0"/>
        <w:pageBreakBefore w:val="0"/>
        <w:kinsoku/>
        <w:wordWrap/>
        <w:overflowPunct/>
        <w:topLinePunct w:val="0"/>
        <w:autoSpaceDE/>
        <w:autoSpaceDN/>
        <w:bidi w:val="0"/>
        <w:adjustRightInd w:val="0"/>
        <w:snapToGrid w:val="0"/>
        <w:spacing w:line="360" w:lineRule="auto"/>
        <w:ind w:firstLine="440" w:firstLineChars="200"/>
        <w:textAlignment w:val="auto"/>
        <w:outlineLvl w:val="0"/>
        <w:rPr>
          <w:rFonts w:hint="eastAsia" w:ascii="仿宋" w:hAnsi="仿宋" w:eastAsia="仿宋" w:cs="仿宋"/>
          <w:sz w:val="22"/>
          <w:szCs w:val="24"/>
          <w:highlight w:val="none"/>
          <w:lang w:val="en-US" w:eastAsia="zh-CN"/>
        </w:rPr>
      </w:pPr>
      <w:r>
        <w:rPr>
          <w:rFonts w:hint="eastAsia" w:ascii="仿宋" w:hAnsi="仿宋" w:eastAsia="仿宋" w:cs="仿宋"/>
          <w:sz w:val="22"/>
          <w:szCs w:val="24"/>
          <w:lang w:val="en-US" w:eastAsia="zh-CN"/>
        </w:rPr>
        <w:t>13.本项目应按照《深圳市建筑废弃物减排与利用条例》及《深圳</w:t>
      </w:r>
      <w:r>
        <w:rPr>
          <w:rFonts w:hint="eastAsia" w:ascii="仿宋" w:hAnsi="仿宋" w:eastAsia="仿宋" w:cs="仿宋"/>
          <w:sz w:val="22"/>
          <w:szCs w:val="24"/>
          <w:highlight w:val="none"/>
          <w:lang w:val="en-US" w:eastAsia="zh-CN"/>
        </w:rPr>
        <w:t>市预拌混凝土和预拌砂浆管理规定》的要求，使用预拌混凝土、预拌砂浆和新型墙体材料。</w:t>
      </w:r>
    </w:p>
    <w:p>
      <w:pPr>
        <w:keepNext w:val="0"/>
        <w:keepLines w:val="0"/>
        <w:pageBreakBefore w:val="0"/>
        <w:kinsoku/>
        <w:wordWrap/>
        <w:overflowPunct/>
        <w:topLinePunct w:val="0"/>
        <w:autoSpaceDE/>
        <w:autoSpaceDN/>
        <w:bidi w:val="0"/>
        <w:spacing w:line="360" w:lineRule="auto"/>
        <w:ind w:firstLine="440" w:firstLineChars="200"/>
        <w:textAlignment w:val="auto"/>
        <w:rPr>
          <w:rFonts w:hint="eastAsia" w:ascii="仿宋" w:hAnsi="仿宋" w:eastAsia="仿宋" w:cs="仿宋"/>
          <w:sz w:val="22"/>
          <w:szCs w:val="22"/>
          <w:highlight w:val="none"/>
        </w:rPr>
      </w:pPr>
      <w:r>
        <w:rPr>
          <w:rFonts w:hint="eastAsia" w:ascii="仿宋" w:hAnsi="仿宋" w:eastAsia="仿宋" w:cs="仿宋"/>
          <w:sz w:val="22"/>
          <w:szCs w:val="24"/>
          <w:highlight w:val="none"/>
          <w:lang w:val="en-US" w:eastAsia="zh-CN"/>
        </w:rPr>
        <w:t>14.</w:t>
      </w:r>
      <w:r>
        <w:rPr>
          <w:rFonts w:hint="eastAsia" w:ascii="仿宋" w:hAnsi="仿宋" w:eastAsia="仿宋" w:cs="仿宋"/>
          <w:sz w:val="22"/>
          <w:szCs w:val="22"/>
          <w:highlight w:val="none"/>
        </w:rPr>
        <w:t>整个履约过程中，非因</w:t>
      </w:r>
      <w:r>
        <w:rPr>
          <w:rFonts w:hint="eastAsia" w:ascii="仿宋" w:hAnsi="仿宋" w:eastAsia="仿宋" w:cs="仿宋"/>
          <w:sz w:val="22"/>
          <w:szCs w:val="22"/>
          <w:highlight w:val="none"/>
          <w:lang w:eastAsia="zh-CN"/>
        </w:rPr>
        <w:t>采购人</w:t>
      </w:r>
      <w:r>
        <w:rPr>
          <w:rFonts w:hint="eastAsia" w:ascii="仿宋" w:hAnsi="仿宋" w:eastAsia="仿宋" w:cs="仿宋"/>
          <w:sz w:val="22"/>
          <w:szCs w:val="22"/>
          <w:highlight w:val="none"/>
        </w:rPr>
        <w:t>原因造成人身伤害或给他人造成人身、财产损害的，中标人按相应法律法规给予相应赔偿，</w:t>
      </w:r>
      <w:r>
        <w:rPr>
          <w:rFonts w:hint="eastAsia" w:ascii="仿宋" w:hAnsi="仿宋" w:eastAsia="仿宋" w:cs="仿宋"/>
          <w:sz w:val="22"/>
          <w:szCs w:val="22"/>
          <w:highlight w:val="none"/>
          <w:lang w:eastAsia="zh-CN"/>
        </w:rPr>
        <w:t>采购人</w:t>
      </w:r>
      <w:r>
        <w:rPr>
          <w:rFonts w:hint="eastAsia" w:ascii="仿宋" w:hAnsi="仿宋" w:eastAsia="仿宋" w:cs="仿宋"/>
          <w:sz w:val="22"/>
          <w:szCs w:val="22"/>
          <w:highlight w:val="none"/>
        </w:rPr>
        <w:t>不承担任何责任。</w:t>
      </w:r>
    </w:p>
    <w:p>
      <w:pPr>
        <w:keepNext w:val="0"/>
        <w:keepLines w:val="0"/>
        <w:pageBreakBefore w:val="0"/>
        <w:kinsoku/>
        <w:wordWrap/>
        <w:overflowPunct/>
        <w:topLinePunct w:val="0"/>
        <w:autoSpaceDE/>
        <w:autoSpaceDN/>
        <w:bidi w:val="0"/>
        <w:spacing w:line="360" w:lineRule="auto"/>
        <w:ind w:firstLine="440" w:firstLineChars="200"/>
        <w:textAlignment w:val="auto"/>
        <w:rPr>
          <w:rFonts w:hint="eastAsia" w:ascii="仿宋" w:hAnsi="仿宋" w:eastAsia="仿宋" w:cs="仿宋"/>
          <w:sz w:val="22"/>
          <w:szCs w:val="22"/>
          <w:highlight w:val="none"/>
          <w:lang w:val="en-US" w:eastAsia="zh-CN"/>
        </w:rPr>
      </w:pPr>
    </w:p>
    <w:p>
      <w:pPr>
        <w:keepNext w:val="0"/>
        <w:keepLines w:val="0"/>
        <w:pageBreakBefore w:val="0"/>
        <w:kinsoku/>
        <w:wordWrap/>
        <w:overflowPunct/>
        <w:topLinePunct w:val="0"/>
        <w:autoSpaceDE/>
        <w:autoSpaceDN/>
        <w:bidi w:val="0"/>
        <w:spacing w:line="360" w:lineRule="auto"/>
        <w:ind w:firstLine="440" w:firstLineChars="200"/>
        <w:textAlignment w:val="auto"/>
        <w:rPr>
          <w:rFonts w:hint="eastAsia" w:ascii="仿宋" w:hAnsi="仿宋" w:eastAsia="仿宋" w:cs="仿宋"/>
          <w:sz w:val="22"/>
          <w:szCs w:val="22"/>
          <w:highlight w:val="none"/>
          <w:lang w:eastAsia="zh-CN"/>
        </w:rPr>
      </w:pPr>
      <w:r>
        <w:rPr>
          <w:rFonts w:hint="eastAsia" w:ascii="仿宋" w:hAnsi="仿宋" w:eastAsia="仿宋" w:cs="仿宋"/>
          <w:sz w:val="22"/>
          <w:szCs w:val="22"/>
          <w:highlight w:val="none"/>
          <w:lang w:val="en-US" w:eastAsia="zh-CN"/>
        </w:rPr>
        <w:t>三、</w:t>
      </w:r>
      <w:r>
        <w:rPr>
          <w:rFonts w:hint="eastAsia" w:ascii="仿宋" w:hAnsi="仿宋" w:eastAsia="仿宋" w:cs="仿宋"/>
          <w:sz w:val="22"/>
          <w:szCs w:val="22"/>
          <w:highlight w:val="none"/>
          <w:lang w:eastAsia="zh-CN"/>
        </w:rPr>
        <w:t>商务需求</w:t>
      </w:r>
    </w:p>
    <w:p>
      <w:pPr>
        <w:keepNext w:val="0"/>
        <w:keepLines w:val="0"/>
        <w:pageBreakBefore w:val="0"/>
        <w:kinsoku/>
        <w:wordWrap/>
        <w:overflowPunct/>
        <w:topLinePunct w:val="0"/>
        <w:autoSpaceDE/>
        <w:autoSpaceDN/>
        <w:bidi w:val="0"/>
        <w:spacing w:line="360" w:lineRule="auto"/>
        <w:ind w:firstLine="440" w:firstLineChars="200"/>
        <w:textAlignment w:val="auto"/>
        <w:rPr>
          <w:rFonts w:hint="eastAsia" w:ascii="仿宋" w:hAnsi="仿宋" w:eastAsia="仿宋" w:cs="仿宋"/>
          <w:sz w:val="22"/>
          <w:szCs w:val="22"/>
          <w:highlight w:val="yellow"/>
          <w:lang w:eastAsia="zh-CN"/>
        </w:rPr>
      </w:pPr>
      <w:r>
        <w:rPr>
          <w:rFonts w:hint="eastAsia" w:ascii="仿宋" w:hAnsi="仿宋" w:eastAsia="仿宋" w:cs="仿宋"/>
          <w:sz w:val="22"/>
          <w:szCs w:val="22"/>
          <w:highlight w:val="yellow"/>
          <w:lang w:eastAsia="zh-CN"/>
        </w:rPr>
        <w:t xml:space="preserve">★（一）工程期限： </w:t>
      </w:r>
    </w:p>
    <w:p>
      <w:pPr>
        <w:keepNext w:val="0"/>
        <w:keepLines w:val="0"/>
        <w:pageBreakBefore w:val="0"/>
        <w:kinsoku/>
        <w:wordWrap/>
        <w:overflowPunct/>
        <w:topLinePunct w:val="0"/>
        <w:autoSpaceDE/>
        <w:autoSpaceDN/>
        <w:bidi w:val="0"/>
        <w:spacing w:line="360" w:lineRule="auto"/>
        <w:ind w:firstLine="440" w:firstLineChars="200"/>
        <w:textAlignment w:val="auto"/>
        <w:rPr>
          <w:rFonts w:hint="eastAsia" w:ascii="仿宋" w:hAnsi="仿宋" w:eastAsia="仿宋" w:cs="仿宋"/>
          <w:sz w:val="22"/>
          <w:szCs w:val="22"/>
          <w:highlight w:val="yellow"/>
          <w:lang w:eastAsia="zh-CN"/>
        </w:rPr>
      </w:pPr>
      <w:r>
        <w:rPr>
          <w:rFonts w:hint="eastAsia" w:ascii="仿宋" w:hAnsi="仿宋" w:eastAsia="仿宋" w:cs="仿宋"/>
          <w:sz w:val="22"/>
          <w:szCs w:val="22"/>
          <w:highlight w:val="yellow"/>
          <w:lang w:eastAsia="zh-CN"/>
        </w:rPr>
        <w:t>自合同签订之日起60个日历日。</w:t>
      </w:r>
    </w:p>
    <w:p>
      <w:pPr>
        <w:keepNext w:val="0"/>
        <w:keepLines w:val="0"/>
        <w:pageBreakBefore w:val="0"/>
        <w:kinsoku/>
        <w:wordWrap/>
        <w:overflowPunct/>
        <w:topLinePunct w:val="0"/>
        <w:autoSpaceDE/>
        <w:autoSpaceDN/>
        <w:bidi w:val="0"/>
        <w:spacing w:line="360" w:lineRule="auto"/>
        <w:ind w:firstLine="440" w:firstLineChars="200"/>
        <w:textAlignment w:val="auto"/>
        <w:rPr>
          <w:rFonts w:hint="eastAsia" w:ascii="仿宋" w:hAnsi="仿宋" w:eastAsia="仿宋" w:cs="仿宋"/>
          <w:sz w:val="22"/>
          <w:szCs w:val="22"/>
          <w:highlight w:val="yellow"/>
          <w:lang w:val="en-US" w:eastAsia="zh-CN"/>
        </w:rPr>
      </w:pPr>
      <w:r>
        <w:rPr>
          <w:rFonts w:hint="eastAsia" w:ascii="仿宋" w:hAnsi="仿宋" w:eastAsia="仿宋" w:cs="仿宋"/>
          <w:sz w:val="22"/>
          <w:szCs w:val="22"/>
          <w:highlight w:val="yellow"/>
          <w:lang w:eastAsia="zh-CN"/>
        </w:rPr>
        <w:t>★（</w:t>
      </w:r>
      <w:r>
        <w:rPr>
          <w:rFonts w:hint="eastAsia" w:ascii="仿宋" w:hAnsi="仿宋" w:eastAsia="仿宋" w:cs="仿宋"/>
          <w:sz w:val="22"/>
          <w:szCs w:val="22"/>
          <w:highlight w:val="yellow"/>
          <w:lang w:val="en-US" w:eastAsia="zh-CN"/>
        </w:rPr>
        <w:t>二</w:t>
      </w:r>
      <w:r>
        <w:rPr>
          <w:rFonts w:hint="eastAsia" w:ascii="仿宋" w:hAnsi="仿宋" w:eastAsia="仿宋" w:cs="仿宋"/>
          <w:sz w:val="22"/>
          <w:szCs w:val="22"/>
          <w:highlight w:val="yellow"/>
          <w:lang w:eastAsia="zh-CN"/>
        </w:rPr>
        <w:t>）</w:t>
      </w:r>
      <w:r>
        <w:rPr>
          <w:rFonts w:hint="eastAsia" w:ascii="仿宋" w:hAnsi="仿宋" w:eastAsia="仿宋" w:cs="仿宋"/>
          <w:sz w:val="22"/>
          <w:szCs w:val="22"/>
          <w:highlight w:val="yellow"/>
          <w:lang w:val="en-US" w:eastAsia="zh-CN"/>
        </w:rPr>
        <w:t>报价要求：</w:t>
      </w:r>
    </w:p>
    <w:p>
      <w:pPr>
        <w:keepNext w:val="0"/>
        <w:keepLines w:val="0"/>
        <w:pageBreakBefore w:val="0"/>
        <w:kinsoku/>
        <w:wordWrap/>
        <w:overflowPunct/>
        <w:topLinePunct w:val="0"/>
        <w:autoSpaceDE/>
        <w:autoSpaceDN/>
        <w:bidi w:val="0"/>
        <w:spacing w:line="360" w:lineRule="auto"/>
        <w:ind w:firstLine="440" w:firstLineChars="200"/>
        <w:textAlignment w:val="auto"/>
        <w:rPr>
          <w:rFonts w:hint="eastAsia" w:ascii="仿宋" w:hAnsi="仿宋" w:eastAsia="仿宋" w:cs="仿宋"/>
          <w:sz w:val="22"/>
          <w:szCs w:val="22"/>
          <w:highlight w:val="yellow"/>
          <w:lang w:eastAsia="zh-CN"/>
        </w:rPr>
      </w:pPr>
      <w:r>
        <w:rPr>
          <w:rFonts w:hint="eastAsia" w:ascii="仿宋" w:hAnsi="仿宋" w:eastAsia="仿宋" w:cs="仿宋"/>
          <w:sz w:val="22"/>
          <w:szCs w:val="22"/>
          <w:highlight w:val="yellow"/>
          <w:lang w:eastAsia="zh-CN"/>
        </w:rPr>
        <w:t>本项目预算金额为：人民币</w:t>
      </w:r>
      <w:r>
        <w:rPr>
          <w:rFonts w:hint="eastAsia" w:ascii="仿宋" w:hAnsi="仿宋" w:eastAsia="仿宋" w:cs="仿宋"/>
          <w:sz w:val="22"/>
          <w:highlight w:val="yellow"/>
        </w:rPr>
        <w:t>215,352.20</w:t>
      </w:r>
      <w:r>
        <w:rPr>
          <w:rFonts w:hint="eastAsia" w:ascii="仿宋" w:hAnsi="仿宋" w:eastAsia="仿宋" w:cs="仿宋"/>
          <w:sz w:val="22"/>
          <w:szCs w:val="22"/>
          <w:highlight w:val="yellow"/>
          <w:lang w:eastAsia="zh-CN"/>
        </w:rPr>
        <w:t>元。投标人报价不允许超过项目预算金额，否则视为无效报价。</w:t>
      </w:r>
    </w:p>
    <w:p>
      <w:pPr>
        <w:keepNext w:val="0"/>
        <w:keepLines w:val="0"/>
        <w:pageBreakBefore w:val="0"/>
        <w:kinsoku/>
        <w:wordWrap/>
        <w:overflowPunct/>
        <w:topLinePunct w:val="0"/>
        <w:autoSpaceDE/>
        <w:autoSpaceDN/>
        <w:bidi w:val="0"/>
        <w:spacing w:line="360" w:lineRule="auto"/>
        <w:ind w:firstLine="440" w:firstLineChars="200"/>
        <w:textAlignment w:val="auto"/>
        <w:rPr>
          <w:rFonts w:hint="eastAsia" w:ascii="仿宋" w:hAnsi="仿宋" w:eastAsia="仿宋" w:cs="仿宋"/>
          <w:sz w:val="22"/>
          <w:szCs w:val="22"/>
          <w:highlight w:val="none"/>
          <w:lang w:eastAsia="zh-CN"/>
        </w:rPr>
      </w:pPr>
      <w:r>
        <w:rPr>
          <w:rFonts w:hint="eastAsia" w:ascii="仿宋" w:hAnsi="仿宋" w:eastAsia="仿宋" w:cs="仿宋"/>
          <w:sz w:val="22"/>
          <w:szCs w:val="22"/>
          <w:highlight w:val="none"/>
          <w:lang w:eastAsia="zh-CN"/>
        </w:rPr>
        <w:t>（</w:t>
      </w:r>
      <w:r>
        <w:rPr>
          <w:rFonts w:hint="eastAsia" w:ascii="仿宋" w:hAnsi="仿宋" w:eastAsia="仿宋" w:cs="仿宋"/>
          <w:sz w:val="22"/>
          <w:szCs w:val="22"/>
          <w:highlight w:val="none"/>
          <w:lang w:val="en-US" w:eastAsia="zh-CN"/>
        </w:rPr>
        <w:t>三</w:t>
      </w:r>
      <w:r>
        <w:rPr>
          <w:rFonts w:hint="eastAsia" w:ascii="仿宋" w:hAnsi="仿宋" w:eastAsia="仿宋" w:cs="仿宋"/>
          <w:sz w:val="22"/>
          <w:szCs w:val="22"/>
          <w:highlight w:val="none"/>
          <w:lang w:eastAsia="zh-CN"/>
        </w:rPr>
        <w:t>）项目进度安排</w:t>
      </w:r>
    </w:p>
    <w:p>
      <w:pPr>
        <w:keepNext w:val="0"/>
        <w:keepLines w:val="0"/>
        <w:pageBreakBefore w:val="0"/>
        <w:kinsoku/>
        <w:wordWrap/>
        <w:overflowPunct/>
        <w:topLinePunct w:val="0"/>
        <w:autoSpaceDE/>
        <w:autoSpaceDN/>
        <w:bidi w:val="0"/>
        <w:spacing w:line="360" w:lineRule="auto"/>
        <w:ind w:firstLine="440" w:firstLineChars="200"/>
        <w:textAlignment w:val="auto"/>
        <w:rPr>
          <w:rFonts w:hint="eastAsia" w:ascii="仿宋" w:hAnsi="仿宋" w:eastAsia="仿宋" w:cs="仿宋"/>
          <w:sz w:val="22"/>
          <w:szCs w:val="22"/>
          <w:highlight w:val="none"/>
          <w:lang w:eastAsia="zh-CN"/>
        </w:rPr>
      </w:pPr>
      <w:r>
        <w:rPr>
          <w:rFonts w:hint="eastAsia" w:ascii="仿宋" w:hAnsi="仿宋" w:eastAsia="仿宋" w:cs="仿宋"/>
          <w:sz w:val="22"/>
          <w:szCs w:val="22"/>
          <w:highlight w:val="none"/>
          <w:lang w:eastAsia="zh-CN"/>
        </w:rPr>
        <w:t>1.第一阶段（签订之日起10个日历日）：</w:t>
      </w:r>
    </w:p>
    <w:p>
      <w:pPr>
        <w:keepNext w:val="0"/>
        <w:keepLines w:val="0"/>
        <w:pageBreakBefore w:val="0"/>
        <w:kinsoku/>
        <w:wordWrap/>
        <w:overflowPunct/>
        <w:topLinePunct w:val="0"/>
        <w:autoSpaceDE/>
        <w:autoSpaceDN/>
        <w:bidi w:val="0"/>
        <w:spacing w:line="360" w:lineRule="auto"/>
        <w:ind w:firstLine="440" w:firstLineChars="200"/>
        <w:textAlignment w:val="auto"/>
        <w:rPr>
          <w:rFonts w:hint="eastAsia" w:ascii="仿宋" w:hAnsi="仿宋" w:eastAsia="仿宋" w:cs="仿宋"/>
          <w:sz w:val="22"/>
          <w:szCs w:val="22"/>
          <w:highlight w:val="none"/>
          <w:lang w:eastAsia="zh-CN"/>
        </w:rPr>
      </w:pPr>
      <w:r>
        <w:rPr>
          <w:rFonts w:hint="eastAsia" w:ascii="仿宋" w:hAnsi="仿宋" w:eastAsia="仿宋" w:cs="仿宋"/>
          <w:sz w:val="22"/>
          <w:szCs w:val="22"/>
          <w:highlight w:val="none"/>
          <w:lang w:eastAsia="zh-CN"/>
        </w:rPr>
        <w:t>依照招标文件、投标文件和合同等材料编写设计和施工方案，收集、整理项目所需的全部资料，设计方案应取得采购人同意。</w:t>
      </w:r>
    </w:p>
    <w:p>
      <w:pPr>
        <w:keepNext w:val="0"/>
        <w:keepLines w:val="0"/>
        <w:pageBreakBefore w:val="0"/>
        <w:kinsoku/>
        <w:wordWrap/>
        <w:overflowPunct/>
        <w:topLinePunct w:val="0"/>
        <w:autoSpaceDE/>
        <w:autoSpaceDN/>
        <w:bidi w:val="0"/>
        <w:spacing w:line="360" w:lineRule="auto"/>
        <w:ind w:firstLine="440" w:firstLineChars="200"/>
        <w:textAlignment w:val="auto"/>
        <w:rPr>
          <w:rFonts w:hint="eastAsia" w:ascii="仿宋" w:hAnsi="仿宋" w:eastAsia="仿宋" w:cs="仿宋"/>
          <w:sz w:val="22"/>
          <w:szCs w:val="22"/>
          <w:highlight w:val="none"/>
          <w:lang w:eastAsia="zh-CN"/>
        </w:rPr>
      </w:pPr>
      <w:r>
        <w:rPr>
          <w:rFonts w:hint="eastAsia" w:ascii="仿宋" w:hAnsi="仿宋" w:eastAsia="仿宋" w:cs="仿宋"/>
          <w:sz w:val="22"/>
          <w:szCs w:val="22"/>
          <w:highlight w:val="none"/>
          <w:lang w:eastAsia="zh-CN"/>
        </w:rPr>
        <w:t>2.第二阶段（合同签订第11个日历日至合同期结束）：</w:t>
      </w:r>
    </w:p>
    <w:p>
      <w:pPr>
        <w:keepNext w:val="0"/>
        <w:keepLines w:val="0"/>
        <w:pageBreakBefore w:val="0"/>
        <w:kinsoku/>
        <w:wordWrap/>
        <w:overflowPunct/>
        <w:topLinePunct w:val="0"/>
        <w:autoSpaceDE/>
        <w:autoSpaceDN/>
        <w:bidi w:val="0"/>
        <w:spacing w:line="360" w:lineRule="auto"/>
        <w:ind w:firstLine="440" w:firstLineChars="200"/>
        <w:textAlignment w:val="auto"/>
        <w:rPr>
          <w:rFonts w:hint="eastAsia" w:ascii="仿宋" w:hAnsi="仿宋" w:eastAsia="仿宋" w:cs="仿宋"/>
          <w:sz w:val="22"/>
          <w:szCs w:val="22"/>
          <w:highlight w:val="none"/>
          <w:lang w:eastAsia="zh-CN"/>
        </w:rPr>
      </w:pPr>
      <w:r>
        <w:rPr>
          <w:rFonts w:hint="eastAsia" w:ascii="仿宋" w:hAnsi="仿宋" w:eastAsia="仿宋" w:cs="仿宋"/>
          <w:sz w:val="22"/>
          <w:szCs w:val="22"/>
          <w:highlight w:val="none"/>
          <w:lang w:eastAsia="zh-CN"/>
        </w:rPr>
        <w:t>（1）按照设计图纸和已确认的施工技术方案组织施工。</w:t>
      </w:r>
    </w:p>
    <w:p>
      <w:pPr>
        <w:keepNext w:val="0"/>
        <w:keepLines w:val="0"/>
        <w:pageBreakBefore w:val="0"/>
        <w:kinsoku/>
        <w:wordWrap/>
        <w:overflowPunct/>
        <w:topLinePunct w:val="0"/>
        <w:autoSpaceDE/>
        <w:autoSpaceDN/>
        <w:bidi w:val="0"/>
        <w:spacing w:line="360" w:lineRule="auto"/>
        <w:ind w:firstLine="440" w:firstLineChars="200"/>
        <w:textAlignment w:val="auto"/>
        <w:rPr>
          <w:rFonts w:hint="eastAsia" w:ascii="仿宋" w:hAnsi="仿宋" w:eastAsia="仿宋" w:cs="仿宋"/>
          <w:sz w:val="22"/>
          <w:szCs w:val="22"/>
          <w:highlight w:val="none"/>
          <w:lang w:eastAsia="zh-CN"/>
        </w:rPr>
      </w:pPr>
      <w:r>
        <w:rPr>
          <w:rFonts w:hint="eastAsia" w:ascii="仿宋" w:hAnsi="仿宋" w:eastAsia="仿宋" w:cs="仿宋"/>
          <w:sz w:val="22"/>
          <w:szCs w:val="22"/>
          <w:highlight w:val="none"/>
          <w:lang w:eastAsia="zh-CN"/>
        </w:rPr>
        <w:t>（2）依照项目验收方案要求，收集项目硬件、软件等资料，编写验收工作总结及汇报PPT，准备项目验收。</w:t>
      </w:r>
    </w:p>
    <w:p>
      <w:pPr>
        <w:keepNext w:val="0"/>
        <w:keepLines w:val="0"/>
        <w:pageBreakBefore w:val="0"/>
        <w:kinsoku/>
        <w:wordWrap/>
        <w:overflowPunct/>
        <w:topLinePunct w:val="0"/>
        <w:autoSpaceDE/>
        <w:autoSpaceDN/>
        <w:bidi w:val="0"/>
        <w:spacing w:line="360" w:lineRule="auto"/>
        <w:ind w:firstLine="440" w:firstLineChars="200"/>
        <w:textAlignment w:val="auto"/>
        <w:rPr>
          <w:rFonts w:hint="eastAsia" w:ascii="仿宋" w:hAnsi="仿宋" w:eastAsia="仿宋" w:cs="仿宋"/>
          <w:sz w:val="22"/>
          <w:szCs w:val="22"/>
          <w:highlight w:val="none"/>
          <w:lang w:eastAsia="zh-CN"/>
        </w:rPr>
      </w:pPr>
      <w:r>
        <w:rPr>
          <w:rFonts w:hint="eastAsia" w:ascii="仿宋" w:hAnsi="仿宋" w:eastAsia="仿宋" w:cs="仿宋"/>
          <w:sz w:val="22"/>
          <w:szCs w:val="22"/>
          <w:highlight w:val="none"/>
          <w:lang w:eastAsia="zh-CN"/>
        </w:rPr>
        <w:t>（</w:t>
      </w:r>
      <w:r>
        <w:rPr>
          <w:rFonts w:hint="eastAsia" w:ascii="仿宋" w:hAnsi="仿宋" w:eastAsia="仿宋" w:cs="仿宋"/>
          <w:sz w:val="22"/>
          <w:szCs w:val="22"/>
          <w:highlight w:val="none"/>
          <w:lang w:val="en-US" w:eastAsia="zh-CN"/>
        </w:rPr>
        <w:t>四</w:t>
      </w:r>
      <w:r>
        <w:rPr>
          <w:rFonts w:hint="eastAsia" w:ascii="仿宋" w:hAnsi="仿宋" w:eastAsia="仿宋" w:cs="仿宋"/>
          <w:sz w:val="22"/>
          <w:szCs w:val="22"/>
          <w:highlight w:val="none"/>
          <w:lang w:eastAsia="zh-CN"/>
        </w:rPr>
        <w:t>）付款方式</w:t>
      </w:r>
    </w:p>
    <w:p>
      <w:pPr>
        <w:keepNext w:val="0"/>
        <w:keepLines w:val="0"/>
        <w:pageBreakBefore w:val="0"/>
        <w:kinsoku/>
        <w:wordWrap/>
        <w:overflowPunct/>
        <w:topLinePunct w:val="0"/>
        <w:autoSpaceDE/>
        <w:autoSpaceDN/>
        <w:bidi w:val="0"/>
        <w:spacing w:line="360" w:lineRule="auto"/>
        <w:ind w:firstLine="440" w:firstLineChars="200"/>
        <w:textAlignment w:val="auto"/>
        <w:rPr>
          <w:rFonts w:hint="eastAsia" w:ascii="仿宋" w:hAnsi="仿宋" w:eastAsia="仿宋" w:cs="仿宋"/>
          <w:sz w:val="22"/>
          <w:szCs w:val="22"/>
          <w:highlight w:val="none"/>
          <w:lang w:eastAsia="zh-CN"/>
        </w:rPr>
      </w:pPr>
      <w:r>
        <w:rPr>
          <w:rFonts w:hint="eastAsia" w:ascii="仿宋" w:hAnsi="仿宋" w:eastAsia="仿宋" w:cs="仿宋"/>
          <w:sz w:val="22"/>
          <w:szCs w:val="22"/>
          <w:highlight w:val="none"/>
          <w:lang w:eastAsia="zh-CN"/>
        </w:rPr>
        <w:t xml:space="preserve">1.自合同签订生效后，采购方向中标方支付合同总价款的40%为预付款。 </w:t>
      </w:r>
    </w:p>
    <w:p>
      <w:pPr>
        <w:keepNext w:val="0"/>
        <w:keepLines w:val="0"/>
        <w:pageBreakBefore w:val="0"/>
        <w:kinsoku/>
        <w:wordWrap/>
        <w:overflowPunct/>
        <w:topLinePunct w:val="0"/>
        <w:autoSpaceDE/>
        <w:autoSpaceDN/>
        <w:bidi w:val="0"/>
        <w:spacing w:line="360" w:lineRule="auto"/>
        <w:ind w:firstLine="440" w:firstLineChars="200"/>
        <w:textAlignment w:val="auto"/>
        <w:rPr>
          <w:rFonts w:hint="eastAsia" w:ascii="仿宋" w:hAnsi="仿宋" w:eastAsia="仿宋" w:cs="仿宋"/>
          <w:sz w:val="22"/>
          <w:szCs w:val="22"/>
          <w:highlight w:val="none"/>
          <w:lang w:eastAsia="zh-CN"/>
        </w:rPr>
      </w:pPr>
      <w:r>
        <w:rPr>
          <w:rFonts w:hint="eastAsia" w:ascii="仿宋" w:hAnsi="仿宋" w:eastAsia="仿宋" w:cs="仿宋"/>
          <w:sz w:val="22"/>
          <w:szCs w:val="22"/>
          <w:highlight w:val="none"/>
          <w:lang w:eastAsia="zh-CN"/>
        </w:rPr>
        <w:t>2.项目完工，经采购人验收合格并收到中标方提供的履约担保后，采购方向中标方支付合同剩余款项。</w:t>
      </w:r>
    </w:p>
    <w:p>
      <w:pPr>
        <w:keepNext w:val="0"/>
        <w:keepLines w:val="0"/>
        <w:pageBreakBefore w:val="0"/>
        <w:kinsoku/>
        <w:wordWrap/>
        <w:overflowPunct/>
        <w:topLinePunct w:val="0"/>
        <w:autoSpaceDE/>
        <w:autoSpaceDN/>
        <w:bidi w:val="0"/>
        <w:spacing w:line="360" w:lineRule="auto"/>
        <w:ind w:firstLine="440" w:firstLineChars="200"/>
        <w:textAlignment w:val="auto"/>
        <w:rPr>
          <w:rFonts w:hint="eastAsia" w:ascii="仿宋" w:hAnsi="仿宋" w:eastAsia="仿宋" w:cs="仿宋"/>
          <w:sz w:val="22"/>
          <w:szCs w:val="22"/>
          <w:highlight w:val="none"/>
          <w:lang w:eastAsia="zh-CN"/>
        </w:rPr>
      </w:pPr>
      <w:r>
        <w:rPr>
          <w:rFonts w:hint="eastAsia" w:ascii="仿宋" w:hAnsi="仿宋" w:eastAsia="仿宋" w:cs="仿宋"/>
          <w:sz w:val="22"/>
          <w:szCs w:val="22"/>
          <w:highlight w:val="none"/>
          <w:lang w:eastAsia="zh-CN"/>
        </w:rPr>
        <w:t>3.中标人请款前，须向采购人提供与支付金额等额的国家正式发票，采购人自收到相应金额发票后办理付款手续。中标人提供发票的时间不计入采购人付款期限，如中标人迟延提供发票的，采购人不承担迟延付款的法律责任。</w:t>
      </w:r>
    </w:p>
    <w:p>
      <w:pPr>
        <w:keepNext w:val="0"/>
        <w:keepLines w:val="0"/>
        <w:pageBreakBefore w:val="0"/>
        <w:kinsoku/>
        <w:wordWrap/>
        <w:overflowPunct/>
        <w:topLinePunct w:val="0"/>
        <w:autoSpaceDE/>
        <w:autoSpaceDN/>
        <w:bidi w:val="0"/>
        <w:spacing w:line="360" w:lineRule="auto"/>
        <w:ind w:firstLine="440" w:firstLineChars="200"/>
        <w:textAlignment w:val="auto"/>
        <w:rPr>
          <w:rFonts w:hint="eastAsia" w:ascii="仿宋" w:hAnsi="仿宋" w:eastAsia="仿宋" w:cs="仿宋"/>
          <w:sz w:val="22"/>
          <w:szCs w:val="22"/>
          <w:highlight w:val="none"/>
          <w:lang w:eastAsia="zh-CN"/>
        </w:rPr>
      </w:pPr>
      <w:r>
        <w:rPr>
          <w:rFonts w:hint="eastAsia" w:ascii="仿宋" w:hAnsi="仿宋" w:eastAsia="仿宋" w:cs="仿宋"/>
          <w:sz w:val="22"/>
          <w:szCs w:val="22"/>
          <w:highlight w:val="none"/>
          <w:lang w:eastAsia="zh-CN"/>
        </w:rPr>
        <w:t>4.因中标人迟延提供发票、财政拨款、不可抗力等采购人不可控的原因导致在约定的时间内未能成功支付的，不属于付款违约。采购人按照相关程序提交财政申请支付手续后视为已履行付款义务。</w:t>
      </w:r>
    </w:p>
    <w:p>
      <w:pPr>
        <w:keepNext w:val="0"/>
        <w:keepLines w:val="0"/>
        <w:pageBreakBefore w:val="0"/>
        <w:kinsoku/>
        <w:wordWrap/>
        <w:overflowPunct/>
        <w:topLinePunct w:val="0"/>
        <w:autoSpaceDE/>
        <w:autoSpaceDN/>
        <w:bidi w:val="0"/>
        <w:spacing w:line="360" w:lineRule="auto"/>
        <w:ind w:firstLine="440" w:firstLineChars="200"/>
        <w:textAlignment w:val="auto"/>
        <w:rPr>
          <w:rFonts w:hint="eastAsia" w:ascii="仿宋" w:hAnsi="仿宋" w:eastAsia="仿宋" w:cs="仿宋"/>
          <w:sz w:val="22"/>
          <w:szCs w:val="22"/>
          <w:highlight w:val="none"/>
          <w:lang w:eastAsia="zh-CN"/>
        </w:rPr>
      </w:pPr>
      <w:r>
        <w:rPr>
          <w:rFonts w:hint="eastAsia" w:ascii="仿宋" w:hAnsi="仿宋" w:eastAsia="仿宋" w:cs="仿宋"/>
          <w:sz w:val="22"/>
          <w:szCs w:val="22"/>
          <w:highlight w:val="none"/>
          <w:lang w:eastAsia="zh-CN"/>
        </w:rPr>
        <w:t>（</w:t>
      </w:r>
      <w:r>
        <w:rPr>
          <w:rFonts w:hint="eastAsia" w:ascii="仿宋" w:hAnsi="仿宋" w:eastAsia="仿宋" w:cs="仿宋"/>
          <w:sz w:val="22"/>
          <w:szCs w:val="22"/>
          <w:highlight w:val="none"/>
          <w:lang w:val="en-US" w:eastAsia="zh-CN"/>
        </w:rPr>
        <w:t>五</w:t>
      </w:r>
      <w:r>
        <w:rPr>
          <w:rFonts w:hint="eastAsia" w:ascii="仿宋" w:hAnsi="仿宋" w:eastAsia="仿宋" w:cs="仿宋"/>
          <w:sz w:val="22"/>
          <w:szCs w:val="22"/>
          <w:highlight w:val="none"/>
          <w:lang w:eastAsia="zh-CN"/>
        </w:rPr>
        <w:t>）履约担保</w:t>
      </w:r>
    </w:p>
    <w:p>
      <w:pPr>
        <w:keepNext w:val="0"/>
        <w:keepLines w:val="0"/>
        <w:pageBreakBefore w:val="0"/>
        <w:kinsoku/>
        <w:wordWrap/>
        <w:overflowPunct/>
        <w:topLinePunct w:val="0"/>
        <w:autoSpaceDE/>
        <w:autoSpaceDN/>
        <w:bidi w:val="0"/>
        <w:spacing w:line="360" w:lineRule="auto"/>
        <w:ind w:firstLine="440" w:firstLineChars="200"/>
        <w:textAlignment w:val="auto"/>
        <w:rPr>
          <w:rFonts w:hint="eastAsia" w:ascii="仿宋" w:hAnsi="仿宋" w:eastAsia="仿宋" w:cs="仿宋"/>
          <w:sz w:val="22"/>
          <w:szCs w:val="22"/>
          <w:highlight w:val="none"/>
          <w:lang w:eastAsia="zh-CN"/>
        </w:rPr>
      </w:pPr>
      <w:r>
        <w:rPr>
          <w:rFonts w:hint="eastAsia" w:ascii="仿宋" w:hAnsi="仿宋" w:eastAsia="仿宋" w:cs="仿宋"/>
          <w:sz w:val="22"/>
          <w:szCs w:val="22"/>
          <w:highlight w:val="none"/>
          <w:lang w:eastAsia="zh-CN"/>
        </w:rPr>
        <w:t>1.履约担保金额：本项目中标金额的10%。</w:t>
      </w:r>
    </w:p>
    <w:p>
      <w:pPr>
        <w:keepNext w:val="0"/>
        <w:keepLines w:val="0"/>
        <w:pageBreakBefore w:val="0"/>
        <w:kinsoku/>
        <w:wordWrap/>
        <w:overflowPunct/>
        <w:topLinePunct w:val="0"/>
        <w:autoSpaceDE/>
        <w:autoSpaceDN/>
        <w:bidi w:val="0"/>
        <w:spacing w:line="360" w:lineRule="auto"/>
        <w:ind w:firstLine="440" w:firstLineChars="200"/>
        <w:textAlignment w:val="auto"/>
        <w:rPr>
          <w:rFonts w:hint="eastAsia" w:ascii="仿宋" w:hAnsi="仿宋" w:eastAsia="仿宋" w:cs="仿宋"/>
          <w:sz w:val="22"/>
          <w:szCs w:val="22"/>
          <w:highlight w:val="none"/>
          <w:lang w:eastAsia="zh-CN"/>
        </w:rPr>
      </w:pPr>
      <w:r>
        <w:rPr>
          <w:rFonts w:hint="eastAsia" w:ascii="仿宋" w:hAnsi="仿宋" w:eastAsia="仿宋" w:cs="仿宋"/>
          <w:sz w:val="22"/>
          <w:szCs w:val="22"/>
          <w:highlight w:val="none"/>
          <w:lang w:eastAsia="zh-CN"/>
        </w:rPr>
        <w:t>2.签订合同后10个工作日内，中标人应向采购人提交履约担保，履约担保应由保证人（银行、保险公司）出具。履约担保的有效期应截止到本项目免费质保期结束。</w:t>
      </w:r>
    </w:p>
    <w:p>
      <w:pPr>
        <w:keepNext w:val="0"/>
        <w:keepLines w:val="0"/>
        <w:pageBreakBefore w:val="0"/>
        <w:kinsoku/>
        <w:wordWrap/>
        <w:overflowPunct/>
        <w:topLinePunct w:val="0"/>
        <w:autoSpaceDE/>
        <w:autoSpaceDN/>
        <w:bidi w:val="0"/>
        <w:spacing w:line="360" w:lineRule="auto"/>
        <w:ind w:firstLine="440" w:firstLineChars="200"/>
        <w:textAlignment w:val="auto"/>
        <w:rPr>
          <w:rFonts w:hint="eastAsia" w:ascii="仿宋" w:hAnsi="仿宋" w:eastAsia="仿宋" w:cs="仿宋"/>
          <w:sz w:val="22"/>
          <w:szCs w:val="22"/>
          <w:highlight w:val="none"/>
          <w:lang w:eastAsia="zh-CN"/>
        </w:rPr>
      </w:pPr>
      <w:r>
        <w:rPr>
          <w:rFonts w:hint="eastAsia" w:ascii="仿宋" w:hAnsi="仿宋" w:eastAsia="仿宋" w:cs="仿宋"/>
          <w:sz w:val="22"/>
          <w:szCs w:val="22"/>
          <w:highlight w:val="none"/>
          <w:lang w:eastAsia="zh-CN"/>
        </w:rPr>
        <w:t>3.如中标人在履行本合同中，由于资金、技术、质量或非不可抗力等原因给采购人造成损失时，在履约担保书的有效期内，采购人应书面通知中标人，说明导致索赔的原因，并及时向保证人提出索赔文件，保证人应无条件就担保金额向采购人支付索赔款项，无须征得中标人的同意。</w:t>
      </w:r>
    </w:p>
    <w:p>
      <w:pPr>
        <w:keepNext w:val="0"/>
        <w:keepLines w:val="0"/>
        <w:pageBreakBefore w:val="0"/>
        <w:kinsoku/>
        <w:wordWrap/>
        <w:overflowPunct/>
        <w:topLinePunct w:val="0"/>
        <w:autoSpaceDE/>
        <w:autoSpaceDN/>
        <w:bidi w:val="0"/>
        <w:spacing w:line="360" w:lineRule="auto"/>
        <w:ind w:firstLine="440" w:firstLineChars="200"/>
        <w:textAlignment w:val="auto"/>
        <w:rPr>
          <w:rFonts w:hint="eastAsia" w:ascii="仿宋" w:hAnsi="仿宋" w:eastAsia="仿宋" w:cs="仿宋"/>
          <w:sz w:val="22"/>
          <w:szCs w:val="22"/>
          <w:highlight w:val="none"/>
          <w:lang w:eastAsia="zh-CN"/>
        </w:rPr>
      </w:pPr>
      <w:r>
        <w:rPr>
          <w:rFonts w:hint="eastAsia" w:ascii="仿宋" w:hAnsi="仿宋" w:eastAsia="仿宋" w:cs="仿宋"/>
          <w:sz w:val="22"/>
          <w:szCs w:val="22"/>
          <w:highlight w:val="none"/>
          <w:lang w:eastAsia="zh-CN"/>
        </w:rPr>
        <w:t>4.工程质量等级不合格的且返工重做仍不合格的，采购人有权解除合同，中标人需支付合同金额7%的违约金。如前述约定的相应违约金不足以弥补采购人所受损失的，采购人有权就不足部分向中标人进行追偿。</w:t>
      </w:r>
    </w:p>
    <w:p>
      <w:pPr>
        <w:keepNext w:val="0"/>
        <w:keepLines w:val="0"/>
        <w:pageBreakBefore w:val="0"/>
        <w:kinsoku/>
        <w:wordWrap/>
        <w:overflowPunct/>
        <w:topLinePunct w:val="0"/>
        <w:autoSpaceDE/>
        <w:autoSpaceDN/>
        <w:bidi w:val="0"/>
        <w:spacing w:line="360" w:lineRule="auto"/>
        <w:ind w:firstLine="440" w:firstLineChars="200"/>
        <w:textAlignment w:val="auto"/>
        <w:rPr>
          <w:rFonts w:hint="eastAsia" w:ascii="仿宋" w:hAnsi="仿宋" w:eastAsia="仿宋" w:cs="仿宋"/>
          <w:sz w:val="22"/>
          <w:szCs w:val="22"/>
          <w:highlight w:val="none"/>
          <w:lang w:eastAsia="zh-CN"/>
        </w:rPr>
      </w:pPr>
      <w:r>
        <w:rPr>
          <w:rFonts w:hint="eastAsia" w:ascii="仿宋" w:hAnsi="仿宋" w:eastAsia="仿宋" w:cs="仿宋"/>
          <w:sz w:val="22"/>
          <w:szCs w:val="22"/>
          <w:highlight w:val="none"/>
          <w:lang w:eastAsia="zh-CN"/>
        </w:rPr>
        <w:t>5.如中标人拒绝完成或不能按合同要求完成的，应属违约，采购人有权单方解除合同，由中标人承担合同总价20%的违约金并赔偿采购人因此而造成的损失，或由采购人安排其他单位完成，所发生的费用（另加15%的管理费）从将支付或已支付给中标人的工程款中扣回，影响工期的责任由中标人负责。</w:t>
      </w:r>
    </w:p>
    <w:p>
      <w:pPr>
        <w:keepNext w:val="0"/>
        <w:keepLines w:val="0"/>
        <w:pageBreakBefore w:val="0"/>
        <w:kinsoku/>
        <w:wordWrap/>
        <w:overflowPunct/>
        <w:topLinePunct w:val="0"/>
        <w:autoSpaceDE/>
        <w:autoSpaceDN/>
        <w:bidi w:val="0"/>
        <w:spacing w:line="360" w:lineRule="auto"/>
        <w:ind w:firstLine="440" w:firstLineChars="200"/>
        <w:textAlignment w:val="auto"/>
        <w:rPr>
          <w:rFonts w:hint="eastAsia" w:ascii="仿宋" w:hAnsi="仿宋" w:eastAsia="仿宋" w:cs="仿宋"/>
          <w:sz w:val="22"/>
          <w:szCs w:val="22"/>
          <w:highlight w:val="none"/>
          <w:lang w:eastAsia="zh-CN"/>
        </w:rPr>
      </w:pPr>
      <w:r>
        <w:rPr>
          <w:rFonts w:hint="eastAsia" w:ascii="仿宋" w:hAnsi="仿宋" w:eastAsia="仿宋" w:cs="仿宋"/>
          <w:sz w:val="22"/>
          <w:szCs w:val="22"/>
          <w:highlight w:val="none"/>
          <w:lang w:eastAsia="zh-CN"/>
        </w:rPr>
        <w:t>6.中标人迟延工期的，除因采购人原因或不能规责于中标人的客观原因，否则将按照延期违约赔偿金0.5万元/日历天，最多不超过合同价的5%予以工期处罚；逾期7日，采购人有权解除本合同，中标人应承担相应的逾期违约金。</w:t>
      </w:r>
    </w:p>
    <w:p>
      <w:pPr>
        <w:keepNext w:val="0"/>
        <w:keepLines w:val="0"/>
        <w:pageBreakBefore w:val="0"/>
        <w:kinsoku/>
        <w:wordWrap/>
        <w:overflowPunct/>
        <w:topLinePunct w:val="0"/>
        <w:autoSpaceDE/>
        <w:autoSpaceDN/>
        <w:bidi w:val="0"/>
        <w:spacing w:line="360" w:lineRule="auto"/>
        <w:ind w:firstLine="440" w:firstLineChars="200"/>
        <w:textAlignment w:val="auto"/>
        <w:rPr>
          <w:rFonts w:hint="eastAsia" w:ascii="仿宋" w:hAnsi="仿宋" w:eastAsia="仿宋" w:cs="仿宋"/>
          <w:sz w:val="22"/>
          <w:szCs w:val="22"/>
          <w:highlight w:val="none"/>
          <w:lang w:eastAsia="zh-CN"/>
        </w:rPr>
      </w:pPr>
      <w:r>
        <w:rPr>
          <w:rFonts w:hint="eastAsia" w:ascii="仿宋" w:hAnsi="仿宋" w:eastAsia="仿宋" w:cs="仿宋"/>
          <w:sz w:val="22"/>
          <w:szCs w:val="22"/>
          <w:highlight w:val="none"/>
          <w:lang w:eastAsia="zh-CN"/>
        </w:rPr>
        <w:t>7.履约结束后，无质量、服务问题，由采购人向中标人无息退还。</w:t>
      </w:r>
    </w:p>
    <w:p>
      <w:pPr>
        <w:keepNext w:val="0"/>
        <w:keepLines w:val="0"/>
        <w:pageBreakBefore w:val="0"/>
        <w:kinsoku/>
        <w:wordWrap/>
        <w:overflowPunct/>
        <w:topLinePunct w:val="0"/>
        <w:autoSpaceDE/>
        <w:autoSpaceDN/>
        <w:bidi w:val="0"/>
        <w:spacing w:line="360" w:lineRule="auto"/>
        <w:ind w:firstLine="440" w:firstLineChars="200"/>
        <w:textAlignment w:val="auto"/>
        <w:rPr>
          <w:rFonts w:hint="default" w:ascii="仿宋" w:hAnsi="仿宋" w:eastAsia="仿宋" w:cs="仿宋"/>
          <w:sz w:val="22"/>
          <w:szCs w:val="22"/>
          <w:highlight w:val="none"/>
          <w:lang w:val="en-US" w:eastAsia="zh-CN"/>
        </w:rPr>
      </w:pPr>
      <w:r>
        <w:rPr>
          <w:rFonts w:hint="eastAsia" w:ascii="仿宋" w:hAnsi="仿宋" w:eastAsia="仿宋" w:cs="仿宋"/>
          <w:sz w:val="22"/>
          <w:szCs w:val="22"/>
          <w:highlight w:val="none"/>
          <w:lang w:val="en-US" w:eastAsia="zh-CN"/>
        </w:rPr>
        <w:t>8.</w:t>
      </w:r>
      <w:r>
        <w:rPr>
          <w:rFonts w:hint="eastAsia" w:ascii="仿宋" w:hAnsi="仿宋" w:eastAsia="仿宋" w:cs="仿宋"/>
          <w:sz w:val="22"/>
          <w:szCs w:val="22"/>
          <w:highlight w:val="none"/>
          <w:lang w:eastAsia="zh-CN"/>
        </w:rPr>
        <w:t>采购人逾期退还履约保证金的，向中标人每日偿付履约保证金的0.5‰的利息。因中标人原因而未能达到本项目验收标准或验收不通过的，履约保证金不予退还。</w:t>
      </w:r>
    </w:p>
    <w:p>
      <w:pPr>
        <w:keepNext w:val="0"/>
        <w:keepLines w:val="0"/>
        <w:pageBreakBefore w:val="0"/>
        <w:kinsoku/>
        <w:wordWrap/>
        <w:overflowPunct/>
        <w:topLinePunct w:val="0"/>
        <w:autoSpaceDE/>
        <w:autoSpaceDN/>
        <w:bidi w:val="0"/>
        <w:spacing w:line="360" w:lineRule="auto"/>
        <w:ind w:firstLine="440" w:firstLineChars="200"/>
        <w:textAlignment w:val="auto"/>
        <w:rPr>
          <w:rFonts w:hint="eastAsia" w:ascii="仿宋" w:hAnsi="仿宋" w:eastAsia="仿宋" w:cs="仿宋"/>
          <w:sz w:val="22"/>
          <w:szCs w:val="22"/>
          <w:highlight w:val="none"/>
          <w:lang w:eastAsia="zh-CN"/>
        </w:rPr>
      </w:pPr>
      <w:r>
        <w:rPr>
          <w:rFonts w:hint="eastAsia" w:ascii="仿宋" w:hAnsi="仿宋" w:eastAsia="仿宋" w:cs="仿宋"/>
          <w:sz w:val="22"/>
          <w:szCs w:val="22"/>
          <w:highlight w:val="none"/>
          <w:lang w:eastAsia="zh-CN"/>
        </w:rPr>
        <w:t>（</w:t>
      </w:r>
      <w:r>
        <w:rPr>
          <w:rFonts w:hint="eastAsia" w:ascii="仿宋" w:hAnsi="仿宋" w:eastAsia="仿宋" w:cs="仿宋"/>
          <w:sz w:val="22"/>
          <w:szCs w:val="22"/>
          <w:highlight w:val="none"/>
          <w:lang w:val="en-US" w:eastAsia="zh-CN"/>
        </w:rPr>
        <w:t>六</w:t>
      </w:r>
      <w:r>
        <w:rPr>
          <w:rFonts w:hint="eastAsia" w:ascii="仿宋" w:hAnsi="仿宋" w:eastAsia="仿宋" w:cs="仿宋"/>
          <w:sz w:val="22"/>
          <w:szCs w:val="22"/>
          <w:highlight w:val="none"/>
          <w:lang w:eastAsia="zh-CN"/>
        </w:rPr>
        <w:t>）服务要求</w:t>
      </w:r>
    </w:p>
    <w:p>
      <w:pPr>
        <w:keepNext w:val="0"/>
        <w:keepLines w:val="0"/>
        <w:pageBreakBefore w:val="0"/>
        <w:kinsoku/>
        <w:wordWrap/>
        <w:overflowPunct/>
        <w:topLinePunct w:val="0"/>
        <w:autoSpaceDE/>
        <w:autoSpaceDN/>
        <w:bidi w:val="0"/>
        <w:spacing w:line="360" w:lineRule="auto"/>
        <w:ind w:firstLine="440" w:firstLineChars="200"/>
        <w:textAlignment w:val="auto"/>
        <w:rPr>
          <w:rFonts w:hint="eastAsia" w:ascii="仿宋" w:hAnsi="仿宋" w:eastAsia="仿宋" w:cs="仿宋"/>
          <w:sz w:val="22"/>
          <w:szCs w:val="22"/>
          <w:highlight w:val="none"/>
          <w:lang w:eastAsia="zh-CN"/>
        </w:rPr>
      </w:pPr>
      <w:r>
        <w:rPr>
          <w:rFonts w:hint="eastAsia" w:ascii="仿宋" w:hAnsi="仿宋" w:eastAsia="仿宋" w:cs="仿宋"/>
          <w:sz w:val="22"/>
          <w:szCs w:val="22"/>
          <w:highlight w:val="none"/>
          <w:lang w:eastAsia="zh-CN"/>
        </w:rPr>
        <w:t>1、验收</w:t>
      </w:r>
    </w:p>
    <w:p>
      <w:pPr>
        <w:keepNext w:val="0"/>
        <w:keepLines w:val="0"/>
        <w:pageBreakBefore w:val="0"/>
        <w:kinsoku/>
        <w:wordWrap/>
        <w:overflowPunct/>
        <w:topLinePunct w:val="0"/>
        <w:autoSpaceDE/>
        <w:autoSpaceDN/>
        <w:bidi w:val="0"/>
        <w:spacing w:line="360" w:lineRule="auto"/>
        <w:ind w:firstLine="440" w:firstLineChars="200"/>
        <w:textAlignment w:val="auto"/>
        <w:rPr>
          <w:rFonts w:hint="eastAsia" w:ascii="仿宋" w:hAnsi="仿宋" w:eastAsia="仿宋" w:cs="仿宋"/>
          <w:sz w:val="22"/>
          <w:szCs w:val="22"/>
          <w:highlight w:val="none"/>
          <w:lang w:eastAsia="zh-CN"/>
        </w:rPr>
      </w:pPr>
      <w:r>
        <w:rPr>
          <w:rFonts w:hint="eastAsia" w:ascii="仿宋" w:hAnsi="仿宋" w:eastAsia="仿宋" w:cs="仿宋"/>
          <w:sz w:val="22"/>
          <w:szCs w:val="22"/>
          <w:highlight w:val="none"/>
          <w:lang w:eastAsia="zh-CN"/>
        </w:rPr>
        <w:t>（</w:t>
      </w:r>
      <w:r>
        <w:rPr>
          <w:rFonts w:hint="eastAsia" w:ascii="仿宋" w:hAnsi="仿宋" w:eastAsia="仿宋" w:cs="仿宋"/>
          <w:sz w:val="22"/>
          <w:szCs w:val="22"/>
          <w:highlight w:val="none"/>
          <w:lang w:val="en-US" w:eastAsia="zh-CN"/>
        </w:rPr>
        <w:t>1</w:t>
      </w:r>
      <w:r>
        <w:rPr>
          <w:rFonts w:hint="eastAsia" w:ascii="仿宋" w:hAnsi="仿宋" w:eastAsia="仿宋" w:cs="仿宋"/>
          <w:sz w:val="22"/>
          <w:szCs w:val="22"/>
          <w:highlight w:val="none"/>
          <w:lang w:eastAsia="zh-CN"/>
        </w:rPr>
        <w:t>）验收标准：</w:t>
      </w:r>
    </w:p>
    <w:p>
      <w:pPr>
        <w:keepNext w:val="0"/>
        <w:keepLines w:val="0"/>
        <w:pageBreakBefore w:val="0"/>
        <w:kinsoku/>
        <w:wordWrap/>
        <w:overflowPunct/>
        <w:topLinePunct w:val="0"/>
        <w:autoSpaceDE/>
        <w:autoSpaceDN/>
        <w:bidi w:val="0"/>
        <w:spacing w:line="360" w:lineRule="auto"/>
        <w:ind w:firstLine="440" w:firstLineChars="200"/>
        <w:textAlignment w:val="auto"/>
        <w:rPr>
          <w:rFonts w:hint="eastAsia" w:ascii="仿宋" w:hAnsi="仿宋" w:eastAsia="仿宋" w:cs="仿宋"/>
          <w:sz w:val="22"/>
          <w:szCs w:val="22"/>
          <w:highlight w:val="none"/>
          <w:lang w:eastAsia="zh-CN"/>
        </w:rPr>
      </w:pPr>
      <w:r>
        <w:rPr>
          <w:rFonts w:hint="eastAsia" w:ascii="仿宋" w:hAnsi="仿宋" w:eastAsia="仿宋" w:cs="仿宋"/>
          <w:sz w:val="22"/>
          <w:szCs w:val="22"/>
          <w:highlight w:val="none"/>
          <w:lang w:val="en-US" w:eastAsia="zh-CN"/>
        </w:rPr>
        <w:t>①</w:t>
      </w:r>
      <w:r>
        <w:rPr>
          <w:rFonts w:hint="eastAsia" w:ascii="仿宋" w:hAnsi="仿宋" w:eastAsia="仿宋" w:cs="仿宋"/>
          <w:sz w:val="22"/>
          <w:szCs w:val="22"/>
          <w:highlight w:val="none"/>
          <w:lang w:eastAsia="zh-CN"/>
        </w:rPr>
        <w:t>本工程使用的材料、设备以及施工符合国家、部委、行业及工程所在省、市颁布的有关标准、规范、规程和验收标准等的要求，当国家、行业及工程所在地地方标准、规范存在不一致时，以要求更严格者为准，如设计另有规定，按设计规定执行，但不得低于现行更严格的标准、规范、规程和验收标准。</w:t>
      </w:r>
    </w:p>
    <w:p>
      <w:pPr>
        <w:keepNext w:val="0"/>
        <w:keepLines w:val="0"/>
        <w:pageBreakBefore w:val="0"/>
        <w:kinsoku/>
        <w:wordWrap/>
        <w:overflowPunct/>
        <w:topLinePunct w:val="0"/>
        <w:autoSpaceDE/>
        <w:autoSpaceDN/>
        <w:bidi w:val="0"/>
        <w:spacing w:line="360" w:lineRule="auto"/>
        <w:ind w:firstLine="440" w:firstLineChars="200"/>
        <w:textAlignment w:val="auto"/>
        <w:rPr>
          <w:rFonts w:hint="eastAsia" w:ascii="仿宋" w:hAnsi="仿宋" w:eastAsia="仿宋" w:cs="仿宋"/>
          <w:sz w:val="22"/>
          <w:szCs w:val="22"/>
          <w:highlight w:val="none"/>
          <w:lang w:eastAsia="zh-CN"/>
        </w:rPr>
      </w:pPr>
      <w:r>
        <w:rPr>
          <w:rFonts w:hint="eastAsia" w:ascii="仿宋" w:hAnsi="仿宋" w:eastAsia="仿宋" w:cs="仿宋"/>
          <w:sz w:val="22"/>
          <w:szCs w:val="22"/>
          <w:highlight w:val="none"/>
          <w:lang w:val="en-US" w:eastAsia="zh-CN"/>
        </w:rPr>
        <w:t>②</w:t>
      </w:r>
      <w:r>
        <w:rPr>
          <w:rFonts w:hint="eastAsia" w:ascii="仿宋" w:hAnsi="仿宋" w:eastAsia="仿宋" w:cs="仿宋"/>
          <w:sz w:val="22"/>
          <w:szCs w:val="22"/>
          <w:highlight w:val="none"/>
          <w:lang w:eastAsia="zh-CN"/>
        </w:rPr>
        <w:t xml:space="preserve">所有装修材料及家具的甲醛及挥发性有机化合物 含量符合国家规范环保要求，所有施工前需提供所有材料的证明材料，方可使用，施工完成后对室内进行空气检测。所有检测报告符合国家规范，方可做项目验收。 </w:t>
      </w:r>
    </w:p>
    <w:p>
      <w:pPr>
        <w:keepNext w:val="0"/>
        <w:keepLines w:val="0"/>
        <w:pageBreakBefore w:val="0"/>
        <w:kinsoku/>
        <w:wordWrap/>
        <w:overflowPunct/>
        <w:topLinePunct w:val="0"/>
        <w:autoSpaceDE/>
        <w:autoSpaceDN/>
        <w:bidi w:val="0"/>
        <w:spacing w:line="360" w:lineRule="auto"/>
        <w:ind w:firstLine="440" w:firstLineChars="200"/>
        <w:textAlignment w:val="auto"/>
        <w:rPr>
          <w:rFonts w:hint="eastAsia" w:ascii="仿宋" w:hAnsi="仿宋" w:eastAsia="仿宋" w:cs="仿宋"/>
          <w:sz w:val="22"/>
          <w:szCs w:val="22"/>
          <w:highlight w:val="none"/>
          <w:lang w:eastAsia="zh-CN"/>
        </w:rPr>
      </w:pPr>
      <w:r>
        <w:rPr>
          <w:rFonts w:hint="eastAsia" w:ascii="仿宋" w:hAnsi="仿宋" w:eastAsia="仿宋" w:cs="仿宋"/>
          <w:sz w:val="22"/>
          <w:szCs w:val="22"/>
          <w:highlight w:val="none"/>
          <w:lang w:val="en-US" w:eastAsia="zh-CN"/>
        </w:rPr>
        <w:t>③</w:t>
      </w:r>
      <w:r>
        <w:rPr>
          <w:rFonts w:hint="eastAsia" w:ascii="仿宋" w:hAnsi="仿宋" w:eastAsia="仿宋" w:cs="仿宋"/>
          <w:sz w:val="22"/>
          <w:szCs w:val="22"/>
          <w:highlight w:val="none"/>
          <w:lang w:eastAsia="zh-CN"/>
        </w:rPr>
        <w:t xml:space="preserve">投标人施工项目经过双方验收认可后，签署验收报告，保修期自验收合格之日起算。 </w:t>
      </w:r>
    </w:p>
    <w:p>
      <w:pPr>
        <w:keepNext w:val="0"/>
        <w:keepLines w:val="0"/>
        <w:pageBreakBefore w:val="0"/>
        <w:kinsoku/>
        <w:wordWrap/>
        <w:overflowPunct/>
        <w:topLinePunct w:val="0"/>
        <w:autoSpaceDE/>
        <w:autoSpaceDN/>
        <w:bidi w:val="0"/>
        <w:spacing w:line="360" w:lineRule="auto"/>
        <w:ind w:firstLine="440" w:firstLineChars="200"/>
        <w:textAlignment w:val="auto"/>
        <w:rPr>
          <w:rFonts w:hint="eastAsia" w:ascii="仿宋" w:hAnsi="仿宋" w:eastAsia="仿宋" w:cs="仿宋"/>
          <w:sz w:val="22"/>
          <w:szCs w:val="22"/>
          <w:highlight w:val="none"/>
          <w:lang w:eastAsia="zh-CN"/>
        </w:rPr>
      </w:pPr>
      <w:r>
        <w:rPr>
          <w:rFonts w:hint="eastAsia" w:ascii="仿宋" w:hAnsi="仿宋" w:eastAsia="仿宋" w:cs="仿宋"/>
          <w:sz w:val="22"/>
          <w:szCs w:val="22"/>
          <w:highlight w:val="none"/>
          <w:lang w:val="en-US" w:eastAsia="zh-CN"/>
        </w:rPr>
        <w:t>④</w:t>
      </w:r>
      <w:r>
        <w:rPr>
          <w:rFonts w:hint="eastAsia" w:ascii="仿宋" w:hAnsi="仿宋" w:eastAsia="仿宋" w:cs="仿宋"/>
          <w:sz w:val="22"/>
          <w:szCs w:val="22"/>
          <w:highlight w:val="none"/>
          <w:lang w:eastAsia="zh-CN"/>
        </w:rPr>
        <w:t>当满足以下条件时，采购人才向中标人签发验收报告：中标人已按照合同规定完成了全部内容；工程符合招标文件要求，工程质量满足要求；项目运行顺利。</w:t>
      </w:r>
    </w:p>
    <w:p>
      <w:pPr>
        <w:keepNext w:val="0"/>
        <w:keepLines w:val="0"/>
        <w:pageBreakBefore w:val="0"/>
        <w:kinsoku/>
        <w:wordWrap/>
        <w:overflowPunct/>
        <w:topLinePunct w:val="0"/>
        <w:autoSpaceDE/>
        <w:autoSpaceDN/>
        <w:bidi w:val="0"/>
        <w:spacing w:line="360" w:lineRule="auto"/>
        <w:ind w:firstLine="440" w:firstLineChars="200"/>
        <w:textAlignment w:val="auto"/>
        <w:rPr>
          <w:rFonts w:hint="eastAsia" w:ascii="仿宋" w:hAnsi="仿宋" w:eastAsia="仿宋" w:cs="仿宋"/>
          <w:sz w:val="22"/>
          <w:szCs w:val="22"/>
          <w:highlight w:val="none"/>
          <w:lang w:eastAsia="zh-CN"/>
        </w:rPr>
      </w:pPr>
      <w:r>
        <w:rPr>
          <w:rFonts w:hint="eastAsia" w:ascii="仿宋" w:hAnsi="仿宋" w:eastAsia="仿宋" w:cs="仿宋"/>
          <w:sz w:val="22"/>
          <w:szCs w:val="22"/>
          <w:highlight w:val="none"/>
          <w:lang w:eastAsia="zh-CN"/>
        </w:rPr>
        <w:t>2、售后服务</w:t>
      </w:r>
    </w:p>
    <w:p>
      <w:pPr>
        <w:keepNext w:val="0"/>
        <w:keepLines w:val="0"/>
        <w:pageBreakBefore w:val="0"/>
        <w:kinsoku/>
        <w:wordWrap/>
        <w:overflowPunct/>
        <w:topLinePunct w:val="0"/>
        <w:autoSpaceDE/>
        <w:autoSpaceDN/>
        <w:bidi w:val="0"/>
        <w:spacing w:line="360" w:lineRule="auto"/>
        <w:ind w:firstLine="440" w:firstLineChars="200"/>
        <w:textAlignment w:val="auto"/>
        <w:rPr>
          <w:rFonts w:hint="eastAsia" w:ascii="仿宋" w:hAnsi="仿宋" w:eastAsia="仿宋" w:cs="仿宋"/>
          <w:sz w:val="22"/>
          <w:szCs w:val="22"/>
          <w:highlight w:val="none"/>
          <w:lang w:eastAsia="zh-CN"/>
        </w:rPr>
      </w:pPr>
      <w:r>
        <w:rPr>
          <w:rFonts w:hint="eastAsia" w:ascii="仿宋" w:hAnsi="仿宋" w:eastAsia="仿宋" w:cs="仿宋"/>
          <w:sz w:val="22"/>
          <w:szCs w:val="22"/>
          <w:highlight w:val="none"/>
          <w:lang w:eastAsia="zh-CN"/>
        </w:rPr>
        <w:t>（</w:t>
      </w:r>
      <w:r>
        <w:rPr>
          <w:rFonts w:hint="eastAsia" w:ascii="仿宋" w:hAnsi="仿宋" w:eastAsia="仿宋" w:cs="仿宋"/>
          <w:sz w:val="22"/>
          <w:szCs w:val="22"/>
          <w:highlight w:val="none"/>
          <w:lang w:val="en-US" w:eastAsia="zh-CN"/>
        </w:rPr>
        <w:t>1</w:t>
      </w:r>
      <w:r>
        <w:rPr>
          <w:rFonts w:hint="eastAsia" w:ascii="仿宋" w:hAnsi="仿宋" w:eastAsia="仿宋" w:cs="仿宋"/>
          <w:sz w:val="22"/>
          <w:szCs w:val="22"/>
          <w:highlight w:val="none"/>
          <w:lang w:eastAsia="zh-CN"/>
        </w:rPr>
        <w:t>）本项目防水保修期为 5年，其他保修期为 2 年，自验收合格之日起算。</w:t>
      </w:r>
    </w:p>
    <w:p>
      <w:pPr>
        <w:keepNext w:val="0"/>
        <w:keepLines w:val="0"/>
        <w:pageBreakBefore w:val="0"/>
        <w:kinsoku/>
        <w:wordWrap/>
        <w:overflowPunct/>
        <w:topLinePunct w:val="0"/>
        <w:autoSpaceDE/>
        <w:autoSpaceDN/>
        <w:bidi w:val="0"/>
        <w:spacing w:line="360" w:lineRule="auto"/>
        <w:ind w:firstLine="440" w:firstLineChars="200"/>
        <w:textAlignment w:val="auto"/>
        <w:rPr>
          <w:rFonts w:hint="eastAsia" w:ascii="仿宋" w:hAnsi="仿宋" w:eastAsia="仿宋" w:cs="仿宋"/>
          <w:sz w:val="22"/>
          <w:szCs w:val="22"/>
          <w:highlight w:val="none"/>
          <w:lang w:eastAsia="zh-CN"/>
        </w:rPr>
      </w:pPr>
      <w:r>
        <w:rPr>
          <w:rFonts w:hint="eastAsia" w:ascii="仿宋" w:hAnsi="仿宋" w:eastAsia="仿宋" w:cs="仿宋"/>
          <w:sz w:val="22"/>
          <w:szCs w:val="22"/>
          <w:highlight w:val="none"/>
          <w:lang w:eastAsia="zh-CN"/>
        </w:rPr>
        <w:t>（</w:t>
      </w:r>
      <w:r>
        <w:rPr>
          <w:rFonts w:hint="eastAsia" w:ascii="仿宋" w:hAnsi="仿宋" w:eastAsia="仿宋" w:cs="仿宋"/>
          <w:sz w:val="22"/>
          <w:szCs w:val="22"/>
          <w:highlight w:val="none"/>
          <w:lang w:val="en-US" w:eastAsia="zh-CN"/>
        </w:rPr>
        <w:t>2</w:t>
      </w:r>
      <w:r>
        <w:rPr>
          <w:rFonts w:hint="eastAsia" w:ascii="仿宋" w:hAnsi="仿宋" w:eastAsia="仿宋" w:cs="仿宋"/>
          <w:sz w:val="22"/>
          <w:szCs w:val="22"/>
          <w:highlight w:val="none"/>
          <w:lang w:eastAsia="zh-CN"/>
        </w:rPr>
        <w:t>）质保期内，中标人接到维修通知后 24小时内派员到场维修并保证按时恢复使用。因施工或材料质量等中标人原因引致的维修项目，中标人免收一切维修费用。中标人要调查故障原因并修复直至满足最终验收指标和性能的要求，或者更换整个或部分有缺陷的材料。</w:t>
      </w:r>
    </w:p>
    <w:p>
      <w:pPr>
        <w:keepNext w:val="0"/>
        <w:keepLines w:val="0"/>
        <w:pageBreakBefore w:val="0"/>
        <w:kinsoku/>
        <w:wordWrap/>
        <w:overflowPunct/>
        <w:topLinePunct w:val="0"/>
        <w:autoSpaceDE/>
        <w:autoSpaceDN/>
        <w:bidi w:val="0"/>
        <w:spacing w:line="360" w:lineRule="auto"/>
        <w:ind w:firstLine="440" w:firstLineChars="200"/>
        <w:textAlignment w:val="auto"/>
        <w:rPr>
          <w:rFonts w:hint="eastAsia" w:ascii="仿宋" w:hAnsi="仿宋" w:eastAsia="仿宋" w:cs="仿宋"/>
          <w:sz w:val="22"/>
          <w:szCs w:val="22"/>
          <w:highlight w:val="none"/>
          <w:lang w:eastAsia="zh-CN"/>
        </w:rPr>
      </w:pPr>
      <w:r>
        <w:rPr>
          <w:rFonts w:hint="eastAsia" w:ascii="仿宋" w:hAnsi="仿宋" w:eastAsia="仿宋" w:cs="仿宋"/>
          <w:sz w:val="22"/>
          <w:szCs w:val="22"/>
          <w:highlight w:val="none"/>
          <w:lang w:eastAsia="zh-CN"/>
        </w:rPr>
        <w:t>（</w:t>
      </w:r>
      <w:r>
        <w:rPr>
          <w:rFonts w:hint="eastAsia" w:ascii="仿宋" w:hAnsi="仿宋" w:eastAsia="仿宋" w:cs="仿宋"/>
          <w:sz w:val="22"/>
          <w:szCs w:val="22"/>
          <w:highlight w:val="none"/>
          <w:lang w:val="en-US" w:eastAsia="zh-CN"/>
        </w:rPr>
        <w:t>3</w:t>
      </w:r>
      <w:r>
        <w:rPr>
          <w:rFonts w:hint="eastAsia" w:ascii="仿宋" w:hAnsi="仿宋" w:eastAsia="仿宋" w:cs="仿宋"/>
          <w:sz w:val="22"/>
          <w:szCs w:val="22"/>
          <w:highlight w:val="none"/>
          <w:lang w:eastAsia="zh-CN"/>
        </w:rPr>
        <w:t>）质保期外或采购人原因引致的维修项目，中标人可适当向采购人收取修缮、更换材料（部件）的成本费。</w:t>
      </w:r>
    </w:p>
    <w:p>
      <w:pPr>
        <w:keepNext w:val="0"/>
        <w:keepLines w:val="0"/>
        <w:pageBreakBefore w:val="0"/>
        <w:kinsoku/>
        <w:wordWrap/>
        <w:overflowPunct/>
        <w:topLinePunct w:val="0"/>
        <w:autoSpaceDE/>
        <w:autoSpaceDN/>
        <w:bidi w:val="0"/>
        <w:spacing w:line="360" w:lineRule="auto"/>
        <w:ind w:firstLine="440" w:firstLineChars="200"/>
        <w:textAlignment w:val="auto"/>
        <w:rPr>
          <w:rFonts w:hint="eastAsia" w:ascii="仿宋" w:hAnsi="仿宋" w:eastAsia="仿宋" w:cs="仿宋"/>
          <w:b/>
          <w:sz w:val="28"/>
          <w:szCs w:val="28"/>
        </w:rPr>
      </w:pPr>
      <w:r>
        <w:rPr>
          <w:rFonts w:hint="eastAsia" w:ascii="仿宋" w:hAnsi="仿宋" w:eastAsia="仿宋" w:cs="仿宋"/>
          <w:sz w:val="22"/>
          <w:szCs w:val="22"/>
          <w:highlight w:val="yellow"/>
          <w:lang w:eastAsia="zh-CN"/>
        </w:rPr>
        <w:t>★（</w:t>
      </w:r>
      <w:r>
        <w:rPr>
          <w:rFonts w:hint="eastAsia" w:ascii="仿宋" w:hAnsi="仿宋" w:eastAsia="仿宋" w:cs="仿宋"/>
          <w:sz w:val="22"/>
          <w:szCs w:val="22"/>
          <w:highlight w:val="yellow"/>
          <w:lang w:val="en-US" w:eastAsia="zh-CN"/>
        </w:rPr>
        <w:t>七</w:t>
      </w:r>
      <w:r>
        <w:rPr>
          <w:rFonts w:hint="eastAsia" w:ascii="仿宋" w:hAnsi="仿宋" w:eastAsia="仿宋" w:cs="仿宋"/>
          <w:sz w:val="22"/>
          <w:szCs w:val="22"/>
          <w:highlight w:val="yellow"/>
          <w:lang w:eastAsia="zh-CN"/>
        </w:rPr>
        <w:t>）</w:t>
      </w:r>
      <w:r>
        <w:rPr>
          <w:rFonts w:hint="eastAsia" w:ascii="仿宋" w:hAnsi="仿宋" w:eastAsia="仿宋" w:cs="仿宋"/>
          <w:sz w:val="22"/>
          <w:highlight w:val="yellow"/>
        </w:rPr>
        <w:t>采购人、中标人双方在采购和履行合同过程中所获悉的所有信息都属于保密的内容，采购人和中标人双方均有保密义务。</w:t>
      </w:r>
      <w:r>
        <w:rPr>
          <w:rFonts w:hint="eastAsia" w:ascii="仿宋" w:hAnsi="仿宋" w:eastAsia="仿宋" w:cs="仿宋"/>
          <w:b/>
          <w:sz w:val="28"/>
          <w:szCs w:val="28"/>
        </w:rPr>
        <w:br w:type="page"/>
      </w:r>
    </w:p>
    <w:p>
      <w:pPr>
        <w:widowControl/>
        <w:jc w:val="center"/>
        <w:rPr>
          <w:rFonts w:ascii="仿宋" w:hAnsi="仿宋" w:eastAsia="仿宋"/>
          <w:b/>
          <w:sz w:val="36"/>
          <w:szCs w:val="36"/>
        </w:rPr>
      </w:pPr>
      <w:r>
        <w:rPr>
          <w:rFonts w:hint="eastAsia" w:ascii="仿宋" w:hAnsi="仿宋" w:eastAsia="仿宋"/>
          <w:b/>
          <w:sz w:val="36"/>
          <w:szCs w:val="36"/>
        </w:rPr>
        <w:t>第二章  工程规范</w:t>
      </w:r>
    </w:p>
    <w:p>
      <w:pPr>
        <w:widowControl/>
        <w:spacing w:line="360" w:lineRule="auto"/>
        <w:jc w:val="left"/>
        <w:rPr>
          <w:rFonts w:ascii="仿宋" w:hAnsi="仿宋" w:eastAsia="仿宋"/>
          <w:b/>
          <w:bCs/>
          <w:sz w:val="28"/>
          <w:szCs w:val="21"/>
        </w:rPr>
      </w:pPr>
      <w:r>
        <w:rPr>
          <w:rFonts w:hint="eastAsia" w:ascii="仿宋" w:hAnsi="仿宋" w:eastAsia="仿宋"/>
          <w:b/>
          <w:bCs/>
          <w:sz w:val="28"/>
          <w:szCs w:val="21"/>
        </w:rPr>
        <w:t>一、工程技术规范</w:t>
      </w:r>
    </w:p>
    <w:p>
      <w:pPr>
        <w:widowControl/>
        <w:spacing w:line="360" w:lineRule="auto"/>
        <w:ind w:firstLine="480" w:firstLineChars="200"/>
        <w:jc w:val="left"/>
        <w:rPr>
          <w:rFonts w:ascii="仿宋" w:hAnsi="仿宋" w:eastAsia="仿宋"/>
          <w:sz w:val="24"/>
          <w:szCs w:val="28"/>
        </w:rPr>
      </w:pPr>
      <w:r>
        <w:rPr>
          <w:rFonts w:hint="eastAsia" w:ascii="仿宋" w:hAnsi="仿宋" w:eastAsia="仿宋"/>
          <w:sz w:val="24"/>
          <w:szCs w:val="28"/>
        </w:rPr>
        <w:t>依据设计施工图纸和技术文件要求，本工程项目的材料达到现行中华人民共和国及省、市、行业的—切有关法规、规范的要求</w:t>
      </w:r>
    </w:p>
    <w:p>
      <w:pPr>
        <w:widowControl/>
        <w:spacing w:line="360" w:lineRule="auto"/>
        <w:ind w:firstLine="480" w:firstLineChars="200"/>
        <w:jc w:val="left"/>
        <w:rPr>
          <w:rFonts w:ascii="仿宋" w:hAnsi="仿宋" w:eastAsia="仿宋"/>
          <w:sz w:val="24"/>
          <w:szCs w:val="28"/>
        </w:rPr>
      </w:pPr>
    </w:p>
    <w:p>
      <w:pPr>
        <w:widowControl/>
        <w:spacing w:line="360" w:lineRule="auto"/>
        <w:ind w:firstLine="480" w:firstLineChars="200"/>
        <w:jc w:val="left"/>
        <w:rPr>
          <w:rFonts w:ascii="仿宋" w:hAnsi="仿宋" w:eastAsia="仿宋"/>
          <w:sz w:val="24"/>
          <w:szCs w:val="28"/>
        </w:rPr>
      </w:pPr>
    </w:p>
    <w:p>
      <w:pPr>
        <w:widowControl/>
        <w:spacing w:line="360" w:lineRule="auto"/>
        <w:ind w:firstLine="480" w:firstLineChars="200"/>
        <w:jc w:val="left"/>
        <w:rPr>
          <w:rFonts w:ascii="仿宋" w:hAnsi="仿宋" w:eastAsia="仿宋"/>
          <w:sz w:val="24"/>
          <w:szCs w:val="28"/>
        </w:rPr>
      </w:pPr>
    </w:p>
    <w:p>
      <w:pPr>
        <w:widowControl/>
        <w:spacing w:line="360" w:lineRule="auto"/>
        <w:ind w:firstLine="480" w:firstLineChars="200"/>
        <w:jc w:val="left"/>
        <w:rPr>
          <w:rFonts w:ascii="仿宋" w:hAnsi="仿宋" w:eastAsia="仿宋"/>
          <w:sz w:val="24"/>
          <w:szCs w:val="28"/>
        </w:rPr>
      </w:pPr>
    </w:p>
    <w:p>
      <w:pPr>
        <w:rPr>
          <w:rFonts w:ascii="仿宋" w:hAnsi="仿宋" w:eastAsia="仿宋"/>
          <w:b/>
          <w:sz w:val="36"/>
          <w:szCs w:val="36"/>
        </w:rPr>
      </w:pPr>
      <w:r>
        <w:rPr>
          <w:rFonts w:hint="eastAsia" w:ascii="仿宋" w:hAnsi="仿宋" w:eastAsia="仿宋"/>
          <w:b/>
          <w:sz w:val="36"/>
          <w:szCs w:val="36"/>
        </w:rPr>
        <w:br w:type="page"/>
      </w:r>
    </w:p>
    <w:p>
      <w:pPr>
        <w:jc w:val="center"/>
        <w:rPr>
          <w:rFonts w:ascii="仿宋" w:hAnsi="仿宋" w:eastAsia="仿宋"/>
          <w:b/>
          <w:sz w:val="36"/>
          <w:szCs w:val="36"/>
        </w:rPr>
      </w:pPr>
      <w:r>
        <w:rPr>
          <w:rFonts w:hint="eastAsia" w:ascii="仿宋" w:hAnsi="仿宋" w:eastAsia="仿宋"/>
          <w:b/>
          <w:sz w:val="36"/>
          <w:szCs w:val="36"/>
        </w:rPr>
        <w:t>第三章  图   纸</w:t>
      </w:r>
    </w:p>
    <w:p>
      <w:pPr>
        <w:jc w:val="center"/>
        <w:rPr>
          <w:rFonts w:hint="eastAsia"/>
          <w:sz w:val="32"/>
          <w:szCs w:val="32"/>
          <w:lang w:val="en-US" w:eastAsia="zh-CN"/>
        </w:rPr>
      </w:pPr>
    </w:p>
    <w:p>
      <w:pPr>
        <w:jc w:val="center"/>
        <w:rPr>
          <w:rFonts w:ascii="仿宋" w:hAnsi="仿宋" w:eastAsia="仿宋"/>
          <w:b/>
          <w:sz w:val="36"/>
          <w:szCs w:val="36"/>
        </w:rPr>
      </w:pPr>
      <w:r>
        <w:rPr>
          <w:rFonts w:hint="eastAsia"/>
          <w:sz w:val="32"/>
          <w:szCs w:val="32"/>
          <w:lang w:val="en-US" w:eastAsia="zh-CN"/>
        </w:rPr>
        <w:t xml:space="preserve"> 二楼健身房卫生间平面图</w:t>
      </w:r>
    </w:p>
    <w:p>
      <w:pPr>
        <w:widowControl/>
        <w:jc w:val="left"/>
        <w:rPr>
          <w:rFonts w:ascii="仿宋" w:hAnsi="仿宋" w:eastAsia="仿宋"/>
          <w:b/>
          <w:sz w:val="36"/>
          <w:szCs w:val="36"/>
        </w:rPr>
      </w:pPr>
      <w:r>
        <w:rPr>
          <w:rFonts w:hint="eastAsia"/>
          <w:lang w:eastAsia="zh-CN"/>
        </w:rPr>
        <w:drawing>
          <wp:inline distT="0" distB="0" distL="114300" distR="114300">
            <wp:extent cx="5405120" cy="4053840"/>
            <wp:effectExtent l="0" t="0" r="5080" b="3810"/>
            <wp:docPr id="1" name="图片 1" descr="卫生间平面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卫生间平面图(1)"/>
                    <pic:cNvPicPr>
                      <a:picLocks noChangeAspect="1"/>
                    </pic:cNvPicPr>
                  </pic:nvPicPr>
                  <pic:blipFill>
                    <a:blip r:embed="rId8"/>
                    <a:stretch>
                      <a:fillRect/>
                    </a:stretch>
                  </pic:blipFill>
                  <pic:spPr>
                    <a:xfrm>
                      <a:off x="0" y="0"/>
                      <a:ext cx="5405120" cy="4053840"/>
                    </a:xfrm>
                    <a:prstGeom prst="rect">
                      <a:avLst/>
                    </a:prstGeom>
                    <a:noFill/>
                    <a:ln>
                      <a:noFill/>
                    </a:ln>
                  </pic:spPr>
                </pic:pic>
              </a:graphicData>
            </a:graphic>
          </wp:inline>
        </w:drawing>
      </w:r>
      <w:r>
        <w:rPr>
          <w:rFonts w:ascii="仿宋" w:hAnsi="仿宋" w:eastAsia="仿宋"/>
          <w:b/>
          <w:sz w:val="36"/>
          <w:szCs w:val="36"/>
        </w:rPr>
        <w:br w:type="page"/>
      </w:r>
    </w:p>
    <w:p>
      <w:pPr>
        <w:jc w:val="center"/>
        <w:rPr>
          <w:rFonts w:ascii="仿宋" w:hAnsi="仿宋" w:eastAsia="仿宋"/>
          <w:b/>
          <w:sz w:val="36"/>
          <w:szCs w:val="36"/>
        </w:rPr>
      </w:pPr>
      <w:r>
        <w:rPr>
          <w:rFonts w:hint="eastAsia" w:ascii="仿宋" w:hAnsi="仿宋" w:eastAsia="仿宋"/>
          <w:b/>
          <w:sz w:val="36"/>
          <w:szCs w:val="36"/>
        </w:rPr>
        <w:t>第四章  工程量清单</w:t>
      </w:r>
    </w:p>
    <w:p>
      <w:pPr>
        <w:jc w:val="center"/>
        <w:rPr>
          <w:rFonts w:ascii="仿宋" w:hAnsi="仿宋" w:eastAsia="仿宋"/>
        </w:rPr>
      </w:pPr>
    </w:p>
    <w:p>
      <w:pPr>
        <w:spacing w:line="360" w:lineRule="auto"/>
        <w:jc w:val="center"/>
        <w:rPr>
          <w:rFonts w:ascii="仿宋" w:hAnsi="仿宋" w:eastAsia="仿宋"/>
          <w:b/>
          <w:sz w:val="32"/>
          <w:szCs w:val="28"/>
        </w:rPr>
      </w:pPr>
      <w:r>
        <w:rPr>
          <w:rFonts w:hint="eastAsia" w:ascii="仿宋" w:hAnsi="仿宋" w:eastAsia="仿宋"/>
          <w:b/>
          <w:sz w:val="32"/>
          <w:szCs w:val="28"/>
        </w:rPr>
        <w:t>一、 工程量清单的说明</w:t>
      </w:r>
    </w:p>
    <w:p>
      <w:pPr>
        <w:spacing w:line="360" w:lineRule="auto"/>
        <w:jc w:val="left"/>
        <w:rPr>
          <w:rFonts w:ascii="仿宋" w:hAnsi="仿宋" w:eastAsia="仿宋"/>
          <w:sz w:val="24"/>
          <w:szCs w:val="32"/>
        </w:rPr>
      </w:pPr>
      <w:r>
        <w:rPr>
          <w:rFonts w:hint="eastAsia" w:ascii="仿宋" w:hAnsi="仿宋" w:eastAsia="仿宋"/>
          <w:sz w:val="24"/>
          <w:szCs w:val="32"/>
        </w:rPr>
        <w:t>1、工程计价办法：</w:t>
      </w:r>
      <w:r>
        <w:rPr>
          <w:rFonts w:hint="eastAsia" w:ascii="仿宋" w:hAnsi="仿宋" w:eastAsia="仿宋"/>
          <w:b/>
          <w:bCs/>
          <w:sz w:val="24"/>
          <w:szCs w:val="32"/>
        </w:rPr>
        <w:t>综合单价法</w:t>
      </w:r>
      <w:r>
        <w:rPr>
          <w:rFonts w:hint="eastAsia" w:ascii="仿宋" w:hAnsi="仿宋" w:eastAsia="仿宋"/>
          <w:sz w:val="24"/>
          <w:szCs w:val="32"/>
        </w:rPr>
        <w:t>。</w:t>
      </w:r>
    </w:p>
    <w:p>
      <w:pPr>
        <w:spacing w:line="360" w:lineRule="auto"/>
        <w:jc w:val="left"/>
        <w:rPr>
          <w:rFonts w:ascii="仿宋" w:hAnsi="仿宋" w:eastAsia="仿宋"/>
          <w:sz w:val="24"/>
          <w:szCs w:val="32"/>
        </w:rPr>
      </w:pPr>
      <w:r>
        <w:rPr>
          <w:rFonts w:hint="eastAsia" w:ascii="仿宋" w:hAnsi="仿宋" w:eastAsia="仿宋"/>
          <w:sz w:val="24"/>
          <w:szCs w:val="32"/>
        </w:rPr>
        <w:t>2.工程量清单应与投标须知、合同条件、工程建设标准及技术要求和图纸等文件结合起来理解或解释。</w:t>
      </w:r>
    </w:p>
    <w:p>
      <w:pPr>
        <w:spacing w:line="360" w:lineRule="auto"/>
        <w:jc w:val="left"/>
        <w:rPr>
          <w:rFonts w:ascii="仿宋" w:hAnsi="仿宋" w:eastAsia="仿宋"/>
          <w:sz w:val="24"/>
          <w:szCs w:val="32"/>
        </w:rPr>
      </w:pPr>
      <w:r>
        <w:rPr>
          <w:rFonts w:hint="eastAsia" w:ascii="仿宋" w:hAnsi="仿宋" w:eastAsia="仿宋"/>
          <w:sz w:val="24"/>
          <w:szCs w:val="32"/>
        </w:rPr>
        <w:t>3、本工程量清单是采购人委托相关单位根据本招标文件中所提供的设计文件编制的。</w:t>
      </w:r>
    </w:p>
    <w:p>
      <w:pPr>
        <w:spacing w:line="360" w:lineRule="auto"/>
        <w:jc w:val="left"/>
        <w:rPr>
          <w:rFonts w:ascii="仿宋" w:hAnsi="仿宋" w:eastAsia="仿宋"/>
          <w:sz w:val="24"/>
          <w:szCs w:val="32"/>
        </w:rPr>
      </w:pPr>
      <w:r>
        <w:rPr>
          <w:rFonts w:hint="eastAsia" w:ascii="仿宋" w:hAnsi="仿宋" w:eastAsia="仿宋"/>
          <w:sz w:val="24"/>
          <w:szCs w:val="32"/>
        </w:rPr>
        <w:t>4、按照《建设工程工程量清单计价规范》的规定，“工程量清单格式”主要包括以下几个部分，但不局限于以下部分：</w:t>
      </w:r>
    </w:p>
    <w:p>
      <w:pPr>
        <w:spacing w:line="360" w:lineRule="auto"/>
        <w:jc w:val="left"/>
        <w:rPr>
          <w:rFonts w:ascii="仿宋" w:hAnsi="仿宋" w:eastAsia="仿宋"/>
          <w:sz w:val="24"/>
          <w:szCs w:val="32"/>
        </w:rPr>
      </w:pPr>
      <w:r>
        <w:rPr>
          <w:rFonts w:hint="eastAsia" w:ascii="仿宋" w:hAnsi="仿宋" w:eastAsia="仿宋"/>
          <w:sz w:val="24"/>
          <w:szCs w:val="32"/>
        </w:rPr>
        <w:t>⑴.清单封面；</w:t>
      </w:r>
    </w:p>
    <w:p>
      <w:pPr>
        <w:spacing w:line="360" w:lineRule="auto"/>
        <w:jc w:val="left"/>
        <w:rPr>
          <w:rFonts w:ascii="仿宋" w:hAnsi="仿宋" w:eastAsia="仿宋"/>
          <w:sz w:val="24"/>
          <w:szCs w:val="32"/>
        </w:rPr>
      </w:pPr>
      <w:r>
        <w:rPr>
          <w:rFonts w:hint="eastAsia" w:ascii="仿宋" w:hAnsi="仿宋" w:eastAsia="仿宋"/>
          <w:sz w:val="24"/>
          <w:szCs w:val="32"/>
        </w:rPr>
        <w:t>⑵.总说明；</w:t>
      </w:r>
    </w:p>
    <w:p>
      <w:pPr>
        <w:spacing w:line="360" w:lineRule="auto"/>
        <w:jc w:val="left"/>
        <w:rPr>
          <w:rFonts w:ascii="仿宋" w:hAnsi="仿宋" w:eastAsia="仿宋"/>
          <w:sz w:val="24"/>
          <w:szCs w:val="32"/>
        </w:rPr>
      </w:pPr>
      <w:r>
        <w:rPr>
          <w:rFonts w:hint="eastAsia" w:ascii="仿宋" w:hAnsi="仿宋" w:eastAsia="仿宋"/>
          <w:sz w:val="24"/>
          <w:szCs w:val="32"/>
        </w:rPr>
        <w:t>包括：工程概况、工程招标范围、工程量清单编制依据、工程质量、材料、施工的特殊要求、预留金及暂定金额的情况等。</w:t>
      </w:r>
    </w:p>
    <w:p>
      <w:pPr>
        <w:spacing w:line="360" w:lineRule="auto"/>
        <w:jc w:val="left"/>
        <w:rPr>
          <w:rFonts w:ascii="仿宋" w:hAnsi="仿宋" w:eastAsia="仿宋"/>
          <w:sz w:val="24"/>
          <w:szCs w:val="32"/>
        </w:rPr>
      </w:pPr>
      <w:r>
        <w:rPr>
          <w:rFonts w:hint="eastAsia" w:ascii="仿宋" w:hAnsi="仿宋" w:eastAsia="仿宋"/>
          <w:sz w:val="24"/>
          <w:szCs w:val="32"/>
        </w:rPr>
        <w:t>⑶. 工程项目/单项工程汇总表；</w:t>
      </w:r>
    </w:p>
    <w:p>
      <w:pPr>
        <w:spacing w:line="360" w:lineRule="auto"/>
        <w:jc w:val="left"/>
        <w:rPr>
          <w:rFonts w:ascii="仿宋" w:hAnsi="仿宋" w:eastAsia="仿宋"/>
          <w:sz w:val="24"/>
          <w:szCs w:val="32"/>
        </w:rPr>
      </w:pPr>
      <w:r>
        <w:rPr>
          <w:rFonts w:hint="eastAsia" w:ascii="仿宋" w:hAnsi="仿宋" w:eastAsia="仿宋"/>
          <w:sz w:val="24"/>
          <w:szCs w:val="32"/>
        </w:rPr>
        <w:t>指本次招标的工程项目所包含的单项工程及每个单项工程所包含的单位工程，只有一个单位工程时可不填此表。</w:t>
      </w:r>
    </w:p>
    <w:p>
      <w:pPr>
        <w:spacing w:line="360" w:lineRule="auto"/>
        <w:jc w:val="left"/>
        <w:rPr>
          <w:rFonts w:ascii="仿宋" w:hAnsi="仿宋" w:eastAsia="仿宋"/>
          <w:sz w:val="24"/>
          <w:szCs w:val="32"/>
        </w:rPr>
      </w:pPr>
      <w:r>
        <w:rPr>
          <w:rFonts w:hint="eastAsia" w:ascii="仿宋" w:hAnsi="仿宋" w:eastAsia="仿宋"/>
          <w:sz w:val="24"/>
          <w:szCs w:val="32"/>
        </w:rPr>
        <w:t>⑷.分部分项工程量清单；</w:t>
      </w:r>
    </w:p>
    <w:p>
      <w:pPr>
        <w:spacing w:line="360" w:lineRule="auto"/>
        <w:jc w:val="left"/>
        <w:rPr>
          <w:rFonts w:ascii="仿宋" w:hAnsi="仿宋" w:eastAsia="仿宋"/>
          <w:sz w:val="24"/>
          <w:szCs w:val="32"/>
        </w:rPr>
      </w:pPr>
      <w:r>
        <w:rPr>
          <w:rFonts w:hint="eastAsia" w:ascii="仿宋" w:hAnsi="仿宋" w:eastAsia="仿宋"/>
          <w:sz w:val="24"/>
          <w:szCs w:val="32"/>
        </w:rPr>
        <w:t>⑸. 措施项目清单汇总表；</w:t>
      </w:r>
    </w:p>
    <w:p>
      <w:pPr>
        <w:spacing w:line="360" w:lineRule="auto"/>
        <w:jc w:val="left"/>
        <w:rPr>
          <w:rFonts w:ascii="仿宋" w:hAnsi="仿宋" w:eastAsia="仿宋"/>
          <w:sz w:val="24"/>
          <w:szCs w:val="32"/>
        </w:rPr>
      </w:pPr>
      <w:r>
        <w:rPr>
          <w:rFonts w:hint="eastAsia" w:ascii="仿宋" w:hAnsi="仿宋" w:eastAsia="仿宋"/>
          <w:sz w:val="24"/>
          <w:szCs w:val="32"/>
        </w:rPr>
        <w:t>⑹. 措施项目清单（一）：指按分部分项工程量清单的方式采用综合单价计价的措施项目；</w:t>
      </w:r>
    </w:p>
    <w:p>
      <w:pPr>
        <w:spacing w:line="360" w:lineRule="auto"/>
        <w:jc w:val="left"/>
        <w:rPr>
          <w:rFonts w:ascii="仿宋" w:hAnsi="仿宋" w:eastAsia="仿宋"/>
          <w:sz w:val="24"/>
          <w:szCs w:val="32"/>
        </w:rPr>
      </w:pPr>
      <w:r>
        <w:rPr>
          <w:rFonts w:hint="eastAsia" w:ascii="仿宋" w:hAnsi="仿宋" w:eastAsia="仿宋"/>
          <w:sz w:val="24"/>
          <w:szCs w:val="32"/>
        </w:rPr>
        <w:t>⑺. 其他项目清单汇总表；</w:t>
      </w:r>
    </w:p>
    <w:p>
      <w:pPr>
        <w:spacing w:line="360" w:lineRule="auto"/>
        <w:jc w:val="left"/>
        <w:rPr>
          <w:rFonts w:ascii="仿宋" w:hAnsi="仿宋" w:eastAsia="仿宋"/>
          <w:sz w:val="24"/>
          <w:szCs w:val="32"/>
        </w:rPr>
      </w:pPr>
      <w:r>
        <w:rPr>
          <w:rFonts w:hint="eastAsia" w:ascii="仿宋" w:hAnsi="仿宋" w:eastAsia="仿宋"/>
          <w:sz w:val="24"/>
          <w:szCs w:val="32"/>
        </w:rPr>
        <w:t>该表分为采购人部分和投标供应商部分，采购人部分可采购人另行招标采购材料设备费用等，由采购人填写；投标供应商部分可包括总承包服务费、零星工作项目费等，由投标供应商根据工程情况，投标报价时填写。</w:t>
      </w:r>
    </w:p>
    <w:p>
      <w:pPr>
        <w:spacing w:line="360" w:lineRule="auto"/>
        <w:jc w:val="left"/>
        <w:rPr>
          <w:rFonts w:ascii="仿宋" w:hAnsi="仿宋" w:eastAsia="仿宋"/>
          <w:sz w:val="24"/>
          <w:szCs w:val="32"/>
        </w:rPr>
      </w:pPr>
      <w:r>
        <w:rPr>
          <w:rFonts w:hint="eastAsia" w:ascii="仿宋" w:hAnsi="仿宋" w:eastAsia="仿宋"/>
          <w:sz w:val="24"/>
          <w:szCs w:val="32"/>
        </w:rPr>
        <w:t>(8)材料设备暂估价表；</w:t>
      </w:r>
    </w:p>
    <w:p>
      <w:pPr>
        <w:spacing w:line="360" w:lineRule="auto"/>
        <w:jc w:val="left"/>
        <w:rPr>
          <w:rFonts w:ascii="仿宋" w:hAnsi="仿宋" w:eastAsia="仿宋"/>
          <w:sz w:val="24"/>
          <w:szCs w:val="32"/>
        </w:rPr>
      </w:pPr>
      <w:r>
        <w:rPr>
          <w:rFonts w:hint="eastAsia" w:ascii="仿宋" w:hAnsi="仿宋" w:eastAsia="仿宋"/>
          <w:sz w:val="24"/>
          <w:szCs w:val="32"/>
        </w:rPr>
        <w:t>(9)计日工表；</w:t>
      </w:r>
    </w:p>
    <w:p>
      <w:pPr>
        <w:spacing w:line="360" w:lineRule="auto"/>
        <w:jc w:val="left"/>
        <w:rPr>
          <w:rFonts w:ascii="仿宋" w:hAnsi="仿宋" w:eastAsia="仿宋"/>
          <w:sz w:val="24"/>
          <w:szCs w:val="32"/>
        </w:rPr>
      </w:pPr>
      <w:r>
        <w:rPr>
          <w:rFonts w:hint="eastAsia" w:ascii="仿宋" w:hAnsi="仿宋" w:eastAsia="仿宋"/>
          <w:sz w:val="24"/>
          <w:szCs w:val="32"/>
        </w:rPr>
        <w:t>(10)总承包服务费表；</w:t>
      </w:r>
    </w:p>
    <w:p>
      <w:pPr>
        <w:spacing w:line="360" w:lineRule="auto"/>
        <w:jc w:val="left"/>
        <w:rPr>
          <w:rFonts w:ascii="仿宋" w:hAnsi="仿宋" w:eastAsia="仿宋"/>
          <w:sz w:val="24"/>
          <w:szCs w:val="32"/>
        </w:rPr>
      </w:pPr>
      <w:r>
        <w:rPr>
          <w:rFonts w:hint="eastAsia" w:ascii="仿宋" w:hAnsi="仿宋" w:eastAsia="仿宋"/>
          <w:sz w:val="24"/>
          <w:szCs w:val="32"/>
        </w:rPr>
        <w:t>(11)发包人供应材料设备明细表：指招标人计划自行采购的材料设备的数量价格等情况。</w:t>
      </w:r>
    </w:p>
    <w:p>
      <w:pPr>
        <w:spacing w:line="360" w:lineRule="auto"/>
        <w:jc w:val="left"/>
        <w:rPr>
          <w:rFonts w:ascii="仿宋" w:hAnsi="仿宋" w:eastAsia="仿宋"/>
          <w:sz w:val="24"/>
          <w:szCs w:val="32"/>
        </w:rPr>
      </w:pPr>
      <w:r>
        <w:rPr>
          <w:rFonts w:hint="eastAsia" w:ascii="仿宋" w:hAnsi="仿宋" w:eastAsia="仿宋"/>
          <w:sz w:val="24"/>
          <w:szCs w:val="32"/>
        </w:rPr>
        <w:t>(12)规费、税金项目清单；</w:t>
      </w:r>
    </w:p>
    <w:p>
      <w:pPr>
        <w:spacing w:line="360" w:lineRule="auto"/>
        <w:jc w:val="left"/>
        <w:rPr>
          <w:rFonts w:ascii="仿宋" w:hAnsi="仿宋" w:eastAsia="仿宋"/>
          <w:sz w:val="24"/>
          <w:szCs w:val="32"/>
        </w:rPr>
      </w:pPr>
      <w:r>
        <w:rPr>
          <w:rFonts w:hint="eastAsia" w:ascii="仿宋" w:hAnsi="仿宋" w:eastAsia="仿宋"/>
          <w:sz w:val="24"/>
          <w:szCs w:val="32"/>
        </w:rPr>
        <w:t>(13)暂列金额明细表；</w:t>
      </w:r>
    </w:p>
    <w:p>
      <w:pPr>
        <w:spacing w:line="360" w:lineRule="auto"/>
        <w:jc w:val="left"/>
        <w:rPr>
          <w:rFonts w:ascii="仿宋" w:hAnsi="仿宋" w:eastAsia="仿宋"/>
          <w:sz w:val="24"/>
          <w:szCs w:val="32"/>
        </w:rPr>
      </w:pPr>
      <w:r>
        <w:rPr>
          <w:rFonts w:hint="eastAsia" w:ascii="仿宋" w:hAnsi="仿宋" w:eastAsia="仿宋"/>
          <w:sz w:val="24"/>
          <w:szCs w:val="32"/>
        </w:rPr>
        <w:t>(14)工程建设其他费：指招标人要求投标供应商完成的工程建设其他费项目。</w:t>
      </w:r>
    </w:p>
    <w:p>
      <w:pPr>
        <w:spacing w:line="360" w:lineRule="auto"/>
        <w:jc w:val="left"/>
        <w:rPr>
          <w:rFonts w:ascii="仿宋" w:hAnsi="仿宋" w:eastAsia="仿宋"/>
          <w:sz w:val="24"/>
          <w:szCs w:val="32"/>
        </w:rPr>
      </w:pPr>
      <w:r>
        <w:rPr>
          <w:rFonts w:hint="eastAsia" w:ascii="仿宋" w:hAnsi="仿宋" w:eastAsia="仿宋"/>
          <w:sz w:val="24"/>
          <w:szCs w:val="32"/>
        </w:rPr>
        <w:t>(15)设备及工器具购置费：指招标工程中包含的不计算营业税的设备名称、规格、数量等情况。</w:t>
      </w:r>
    </w:p>
    <w:p>
      <w:pPr>
        <w:spacing w:line="360" w:lineRule="auto"/>
        <w:jc w:val="left"/>
        <w:rPr>
          <w:rFonts w:ascii="仿宋" w:hAnsi="仿宋" w:eastAsia="仿宋"/>
          <w:sz w:val="24"/>
          <w:szCs w:val="32"/>
        </w:rPr>
      </w:pPr>
      <w:r>
        <w:rPr>
          <w:rFonts w:hint="eastAsia" w:ascii="仿宋" w:hAnsi="仿宋" w:eastAsia="仿宋"/>
          <w:sz w:val="24"/>
          <w:szCs w:val="32"/>
        </w:rPr>
        <w:t>5、本工程要求采用的工程量计算规则，应作为本工程招投标双方进行工程招投标和结算计量、计价的共同依据。</w:t>
      </w:r>
    </w:p>
    <w:p>
      <w:pPr>
        <w:spacing w:line="360" w:lineRule="auto"/>
        <w:jc w:val="left"/>
        <w:rPr>
          <w:rFonts w:ascii="仿宋" w:hAnsi="仿宋" w:eastAsia="仿宋"/>
          <w:sz w:val="24"/>
          <w:szCs w:val="32"/>
        </w:rPr>
      </w:pPr>
      <w:r>
        <w:rPr>
          <w:rFonts w:hint="eastAsia" w:ascii="仿宋" w:hAnsi="仿宋" w:eastAsia="仿宋"/>
          <w:sz w:val="24"/>
          <w:szCs w:val="32"/>
        </w:rPr>
        <w:t>6、本工程要求采用的工程量计算规则是《13清单计价规范》及《13清单计价规范》补充规范（深圳2013）；</w:t>
      </w:r>
    </w:p>
    <w:p>
      <w:pPr>
        <w:spacing w:line="360" w:lineRule="auto"/>
        <w:jc w:val="left"/>
        <w:rPr>
          <w:rFonts w:ascii="仿宋" w:hAnsi="仿宋" w:eastAsia="仿宋"/>
          <w:sz w:val="24"/>
          <w:szCs w:val="32"/>
        </w:rPr>
      </w:pPr>
      <w:r>
        <w:rPr>
          <w:rFonts w:hint="eastAsia" w:ascii="仿宋" w:hAnsi="仿宋" w:eastAsia="仿宋"/>
          <w:sz w:val="24"/>
          <w:szCs w:val="32"/>
        </w:rPr>
        <w:t>7、对“分部分项工程量清单”的说明和报价要求</w:t>
      </w:r>
    </w:p>
    <w:p>
      <w:pPr>
        <w:spacing w:line="360" w:lineRule="auto"/>
        <w:jc w:val="left"/>
        <w:rPr>
          <w:rFonts w:ascii="仿宋" w:hAnsi="仿宋" w:eastAsia="仿宋"/>
          <w:sz w:val="24"/>
          <w:szCs w:val="32"/>
        </w:rPr>
      </w:pPr>
      <w:r>
        <w:rPr>
          <w:rFonts w:hint="eastAsia" w:ascii="仿宋" w:hAnsi="仿宋" w:eastAsia="仿宋"/>
          <w:sz w:val="24"/>
          <w:szCs w:val="32"/>
        </w:rPr>
        <w:t>⑴.该清单所列的工程量系采购人的估算，是临时的，作为投标报价的共同基础。不应被理解为是对采购人要求工作内容的全部定义，也不能作为投标供应商应完成的实际工程量。结算时，应以由承包人和采购人或由采购人授权委托的工程师共同计量、核实的实际完成的工程量为准。</w:t>
      </w:r>
    </w:p>
    <w:p>
      <w:pPr>
        <w:spacing w:line="360" w:lineRule="auto"/>
        <w:jc w:val="left"/>
        <w:rPr>
          <w:rFonts w:ascii="仿宋" w:hAnsi="仿宋" w:eastAsia="仿宋"/>
          <w:sz w:val="24"/>
          <w:szCs w:val="32"/>
        </w:rPr>
      </w:pPr>
      <w:r>
        <w:rPr>
          <w:rFonts w:hint="eastAsia" w:ascii="仿宋" w:hAnsi="仿宋" w:eastAsia="仿宋"/>
          <w:sz w:val="24"/>
          <w:szCs w:val="32"/>
        </w:rPr>
        <w:t>⑵.该清单中所填入的综合单价和合价应包括直接成本（即人工、材料、机械）和费用（管理费、利润）、风险金等全部费用。但涉及到采购人自行采购的设备材料的项目不得计入材料设备的价格。</w:t>
      </w:r>
    </w:p>
    <w:p>
      <w:pPr>
        <w:spacing w:line="360" w:lineRule="auto"/>
        <w:jc w:val="left"/>
        <w:rPr>
          <w:rFonts w:ascii="仿宋" w:hAnsi="仿宋" w:eastAsia="仿宋"/>
          <w:sz w:val="24"/>
          <w:szCs w:val="32"/>
        </w:rPr>
      </w:pPr>
      <w:r>
        <w:rPr>
          <w:rFonts w:hint="eastAsia" w:ascii="仿宋" w:hAnsi="仿宋" w:eastAsia="仿宋"/>
          <w:sz w:val="24"/>
          <w:szCs w:val="32"/>
        </w:rPr>
        <w:t>⑶. 该清单中不再重复或概括工程及材料的一般说明，在编制和填写工程量清单的每一项的综合单价和合价时应参考投标须知和合同条件的有关条款。</w:t>
      </w:r>
    </w:p>
    <w:p>
      <w:pPr>
        <w:spacing w:line="360" w:lineRule="auto"/>
        <w:jc w:val="left"/>
        <w:rPr>
          <w:rFonts w:ascii="仿宋" w:hAnsi="仿宋" w:eastAsia="仿宋"/>
          <w:sz w:val="24"/>
          <w:szCs w:val="32"/>
        </w:rPr>
      </w:pPr>
      <w:r>
        <w:rPr>
          <w:rFonts w:hint="eastAsia" w:ascii="仿宋" w:hAnsi="仿宋" w:eastAsia="仿宋"/>
          <w:sz w:val="24"/>
          <w:szCs w:val="32"/>
        </w:rPr>
        <w:t>⑷.该清单的各项目说明中含有“暂定材料设备单价”的，应明确说明此单价是否包括运输费、采保费等费用。投标时投标供应商不得修改。结算时，应按本招标文件的合同条件中约定的方法调整。</w:t>
      </w:r>
    </w:p>
    <w:p>
      <w:pPr>
        <w:spacing w:line="360" w:lineRule="auto"/>
        <w:jc w:val="left"/>
        <w:rPr>
          <w:rFonts w:ascii="仿宋" w:hAnsi="仿宋" w:eastAsia="仿宋"/>
          <w:sz w:val="24"/>
          <w:szCs w:val="32"/>
        </w:rPr>
      </w:pPr>
      <w:r>
        <w:rPr>
          <w:rFonts w:hint="eastAsia" w:ascii="仿宋" w:hAnsi="仿宋" w:eastAsia="仿宋"/>
          <w:sz w:val="24"/>
          <w:szCs w:val="32"/>
        </w:rPr>
        <w:t>⑸.针对该清单，投标供应商报价时应提供 “分部分项工程量清单综合单价分析表”。</w:t>
      </w:r>
    </w:p>
    <w:p>
      <w:pPr>
        <w:spacing w:line="360" w:lineRule="auto"/>
        <w:jc w:val="left"/>
        <w:rPr>
          <w:rFonts w:ascii="仿宋" w:hAnsi="仿宋" w:eastAsia="仿宋"/>
          <w:sz w:val="24"/>
          <w:szCs w:val="32"/>
        </w:rPr>
      </w:pPr>
      <w:r>
        <w:rPr>
          <w:rFonts w:hint="eastAsia" w:ascii="仿宋" w:hAnsi="仿宋" w:eastAsia="仿宋"/>
          <w:sz w:val="24"/>
          <w:szCs w:val="32"/>
        </w:rPr>
        <w:t>8、对“措施项目清单”的说明和报价要求：</w:t>
      </w:r>
    </w:p>
    <w:p>
      <w:pPr>
        <w:spacing w:line="360" w:lineRule="auto"/>
        <w:jc w:val="left"/>
        <w:rPr>
          <w:rFonts w:ascii="仿宋" w:hAnsi="仿宋" w:eastAsia="仿宋"/>
          <w:sz w:val="24"/>
          <w:szCs w:val="32"/>
        </w:rPr>
      </w:pPr>
      <w:r>
        <w:rPr>
          <w:rFonts w:hint="eastAsia" w:ascii="仿宋" w:hAnsi="仿宋" w:eastAsia="仿宋"/>
          <w:sz w:val="24"/>
          <w:szCs w:val="32"/>
        </w:rPr>
        <w:t>⑴.该清单所列项目均以“一项”提出，是采购人根据一般情况估计的项目，投标供应商实际措施项目不同的，可以对具体列项内容进行调整。</w:t>
      </w:r>
    </w:p>
    <w:p>
      <w:pPr>
        <w:spacing w:line="360" w:lineRule="auto"/>
        <w:jc w:val="left"/>
        <w:rPr>
          <w:rFonts w:ascii="仿宋" w:hAnsi="仿宋" w:eastAsia="仿宋"/>
          <w:sz w:val="24"/>
          <w:szCs w:val="32"/>
        </w:rPr>
      </w:pPr>
      <w:r>
        <w:rPr>
          <w:rFonts w:hint="eastAsia" w:ascii="仿宋" w:hAnsi="仿宋" w:eastAsia="仿宋"/>
          <w:sz w:val="24"/>
          <w:szCs w:val="32"/>
        </w:rPr>
        <w:t>⑵. 该清单中以“项”为单位的措施项目，投标供应商填报的价格应包括除规费、税金外的全部费用。</w:t>
      </w:r>
    </w:p>
    <w:p>
      <w:pPr>
        <w:spacing w:line="360" w:lineRule="auto"/>
        <w:jc w:val="left"/>
        <w:rPr>
          <w:rFonts w:ascii="仿宋" w:hAnsi="仿宋" w:eastAsia="仿宋"/>
          <w:sz w:val="24"/>
          <w:szCs w:val="32"/>
        </w:rPr>
      </w:pPr>
      <w:r>
        <w:rPr>
          <w:rFonts w:hint="eastAsia" w:ascii="仿宋" w:hAnsi="仿宋" w:eastAsia="仿宋"/>
          <w:sz w:val="24"/>
          <w:szCs w:val="32"/>
        </w:rPr>
        <w:t>措施项目中可以计算工程量的项目，投标供应商应根据招标人在“措施项目清单（一）”提供的工程量填报综合单价和合价。该清单所列的工程量系招标人的估算，是临时的，是投标供应商报价的共同基础。不被理解为是对招标人要求工作内容的全部定义，也不能作为投标供应商应完成的实际工程量。所填入的综合单价和合价应包括人工费、材料费、施工机械使用费和企业管理费与利润，以及一定范围内的风险费用。</w:t>
      </w:r>
    </w:p>
    <w:p>
      <w:pPr>
        <w:spacing w:line="360" w:lineRule="auto"/>
        <w:jc w:val="left"/>
        <w:rPr>
          <w:rFonts w:ascii="仿宋" w:hAnsi="仿宋" w:eastAsia="仿宋"/>
          <w:sz w:val="24"/>
          <w:szCs w:val="32"/>
        </w:rPr>
      </w:pPr>
      <w:r>
        <w:rPr>
          <w:rFonts w:hint="eastAsia" w:ascii="仿宋" w:hAnsi="仿宋" w:eastAsia="仿宋"/>
          <w:sz w:val="24"/>
          <w:szCs w:val="32"/>
        </w:rPr>
        <w:t>⑶.针对该清单，要求投标供应商报价时提供“措施项目清单与计价表（二）”。</w:t>
      </w:r>
    </w:p>
    <w:p>
      <w:pPr>
        <w:spacing w:line="360" w:lineRule="auto"/>
        <w:jc w:val="left"/>
        <w:rPr>
          <w:rFonts w:ascii="仿宋" w:hAnsi="仿宋" w:eastAsia="仿宋"/>
          <w:sz w:val="24"/>
          <w:szCs w:val="32"/>
        </w:rPr>
      </w:pPr>
      <w:r>
        <w:rPr>
          <w:rFonts w:hint="eastAsia" w:ascii="仿宋" w:hAnsi="仿宋" w:eastAsia="仿宋"/>
          <w:sz w:val="24"/>
          <w:szCs w:val="32"/>
        </w:rPr>
        <w:t>⑷.该清单中列入了“安全文明施工措施费”，该费用包括临时设施费、安全施工费、文明施工费、环境保护费。编制招标控制价时，招标人将按《〈建设工程工程清单计价规范〉补充规范（深圳2013）》中安全文明施工措施费详细清单所列基本项目和现行《深圳市建设工程计价费率标准》中的费率确定“安全文明施工措施费”费用，计入招标控制价，并在公布招标控制价时明确该项费用的具体金额，作为非竞争性费用。不编制招标控制价时，招标人按现行《深圳市建设工程计价费率标准》中的费率确定“安全文明施工措施费”费用。</w:t>
      </w:r>
    </w:p>
    <w:p>
      <w:pPr>
        <w:spacing w:line="360" w:lineRule="auto"/>
        <w:jc w:val="left"/>
        <w:rPr>
          <w:rFonts w:ascii="仿宋" w:hAnsi="仿宋" w:eastAsia="仿宋"/>
          <w:sz w:val="24"/>
          <w:szCs w:val="32"/>
        </w:rPr>
      </w:pPr>
      <w:r>
        <w:rPr>
          <w:rFonts w:hint="eastAsia" w:ascii="仿宋" w:hAnsi="仿宋" w:eastAsia="仿宋"/>
          <w:sz w:val="24"/>
          <w:szCs w:val="32"/>
        </w:rPr>
        <w:t>投标供应商应当按照本招标文件的规定，在《〈建设工程工程清单计价规范〉补充规范（深圳2013）》中“安全文明施工措施费详细清单”所列基本项目基础上，结合工程实际及施工组织设计或施工方案，补充所需的特定安全文明施工措施项目，编制“安全文明施工措施费详细清单”，列出项目编码、项目名称、项目特征、计量单位和工程量，填报综合单价，并将该表合价合计金额计入投标总价。</w:t>
      </w:r>
    </w:p>
    <w:p>
      <w:pPr>
        <w:spacing w:line="360" w:lineRule="auto"/>
        <w:jc w:val="left"/>
        <w:rPr>
          <w:rFonts w:ascii="仿宋" w:hAnsi="仿宋" w:eastAsia="仿宋"/>
          <w:sz w:val="24"/>
          <w:szCs w:val="32"/>
        </w:rPr>
      </w:pPr>
      <w:r>
        <w:rPr>
          <w:rFonts w:hint="eastAsia" w:ascii="仿宋" w:hAnsi="仿宋" w:eastAsia="仿宋"/>
          <w:sz w:val="24"/>
          <w:szCs w:val="32"/>
        </w:rPr>
        <w:t>⑸.计划施工总工期相比按《深圳市建设工程施工工期标准》计算所得标准工期压缩超过30%时，该清单中列入“夜间施工费和赶工措施费”，该费用为工期压缩导致施工投入增加的补偿。编制招标控制价时，招标人将按现行的《深圳市建设工程计价费率标准》中的费率确定“夜间施工费和赶工措施费”费用，计入招标控制价。</w:t>
      </w:r>
    </w:p>
    <w:p>
      <w:pPr>
        <w:spacing w:line="360" w:lineRule="auto"/>
        <w:jc w:val="left"/>
        <w:rPr>
          <w:rFonts w:ascii="仿宋" w:hAnsi="仿宋" w:eastAsia="仿宋"/>
          <w:sz w:val="24"/>
          <w:szCs w:val="32"/>
        </w:rPr>
      </w:pPr>
      <w:r>
        <w:rPr>
          <w:rFonts w:hint="eastAsia" w:ascii="仿宋" w:hAnsi="仿宋" w:eastAsia="仿宋"/>
          <w:sz w:val="24"/>
          <w:szCs w:val="32"/>
        </w:rPr>
        <w:t>投标供应商应当按照本招标文件的规定，结合自身实际及施工组织设计或施工方案，确定投标工期，自主填报夜间施工费和赶工措施费，并计入投标总价。</w:t>
      </w:r>
    </w:p>
    <w:p>
      <w:pPr>
        <w:spacing w:line="360" w:lineRule="auto"/>
        <w:jc w:val="left"/>
        <w:rPr>
          <w:rFonts w:ascii="仿宋" w:hAnsi="仿宋" w:eastAsia="仿宋"/>
          <w:sz w:val="24"/>
          <w:szCs w:val="32"/>
        </w:rPr>
      </w:pPr>
      <w:r>
        <w:rPr>
          <w:rFonts w:hint="eastAsia" w:ascii="仿宋" w:hAnsi="仿宋" w:eastAsia="仿宋"/>
          <w:sz w:val="24"/>
          <w:szCs w:val="32"/>
        </w:rPr>
        <w:t>9、对“其他项目清单”的说明和报价要求：</w:t>
      </w:r>
    </w:p>
    <w:p>
      <w:pPr>
        <w:spacing w:line="360" w:lineRule="auto"/>
        <w:jc w:val="left"/>
        <w:rPr>
          <w:rFonts w:ascii="仿宋" w:hAnsi="仿宋" w:eastAsia="仿宋"/>
          <w:sz w:val="24"/>
          <w:szCs w:val="32"/>
        </w:rPr>
      </w:pPr>
      <w:r>
        <w:rPr>
          <w:rFonts w:hint="eastAsia" w:ascii="仿宋" w:hAnsi="仿宋" w:eastAsia="仿宋"/>
          <w:sz w:val="24"/>
          <w:szCs w:val="32"/>
        </w:rPr>
        <w:t>(1)材料设备暂估价指招标人提供的用于支付必然发生但暂时不能确定价格的材料、设备的清单。投标时，投标供应商应将材料设备的暂估单价计入分部分项工程量清单综合单价报价中。结算时，按发、承包双方最终确认的价格调整价差，价差部分不计利润。</w:t>
      </w:r>
    </w:p>
    <w:p>
      <w:pPr>
        <w:spacing w:line="360" w:lineRule="auto"/>
        <w:jc w:val="left"/>
        <w:rPr>
          <w:rFonts w:ascii="仿宋" w:hAnsi="仿宋" w:eastAsia="仿宋"/>
          <w:sz w:val="24"/>
          <w:szCs w:val="32"/>
        </w:rPr>
      </w:pPr>
      <w:r>
        <w:rPr>
          <w:rFonts w:hint="eastAsia" w:ascii="仿宋" w:hAnsi="仿宋" w:eastAsia="仿宋"/>
          <w:sz w:val="24"/>
          <w:szCs w:val="32"/>
        </w:rPr>
        <w:t>(2)计日工指招标人提出的施工图纸以外的零星项目或工作。投标时，投标供应商应根据招标人提出的计日工表的要求自主确定综合单价，计算汇总后计入其他项目清单汇总表。</w:t>
      </w:r>
    </w:p>
    <w:p>
      <w:pPr>
        <w:spacing w:line="360" w:lineRule="auto"/>
        <w:jc w:val="left"/>
        <w:rPr>
          <w:rFonts w:ascii="仿宋" w:hAnsi="仿宋" w:eastAsia="仿宋"/>
          <w:sz w:val="24"/>
          <w:szCs w:val="32"/>
        </w:rPr>
      </w:pPr>
      <w:r>
        <w:rPr>
          <w:rFonts w:hint="eastAsia" w:ascii="仿宋" w:hAnsi="仿宋" w:eastAsia="仿宋"/>
          <w:sz w:val="24"/>
          <w:szCs w:val="32"/>
        </w:rPr>
        <w:t>(3)总承包服务费包括分包管理费、总分包配合费、发包人供应材料设备保管费。投标时，投标供应商根据招标人提出的分包专业工程内容和供应材料、设备情况，按照招标人提出的协调、配合与服务内容和施工现场管理需要，自主确定总承包服务费各项目费率。其中分包管理费和总分包配合费以分包工程合同造价为计算基数；发包人供应材料设备保管费应根据“发包人供应材料设备明细表”中合计金额为计算基数。</w:t>
      </w:r>
    </w:p>
    <w:p>
      <w:pPr>
        <w:spacing w:line="360" w:lineRule="auto"/>
        <w:jc w:val="left"/>
        <w:rPr>
          <w:rFonts w:ascii="仿宋" w:hAnsi="仿宋" w:eastAsia="仿宋"/>
          <w:sz w:val="24"/>
          <w:szCs w:val="32"/>
        </w:rPr>
      </w:pPr>
      <w:r>
        <w:rPr>
          <w:rFonts w:hint="eastAsia" w:ascii="仿宋" w:hAnsi="仿宋" w:eastAsia="仿宋"/>
          <w:sz w:val="24"/>
          <w:szCs w:val="32"/>
        </w:rPr>
        <w:t>10、工程量清单作为本招标文件的组成部分，其准确性和完整性由招标人负责。如发现招标人提供的工程量清单的项目及工程量与图纸实际不符时，除招标文件另有要求外，投标供应商应在答疑期间提出，采购人应进行复核并在网上发出修正。如没有做出修正，投标供应商仍应按原提供的项目及工程量报价，并将项差与量差体现在报价中，并在备注中注明，但不得对工程量清单进行修改。</w:t>
      </w:r>
    </w:p>
    <w:p>
      <w:pPr>
        <w:spacing w:line="360" w:lineRule="auto"/>
        <w:jc w:val="center"/>
        <w:rPr>
          <w:rFonts w:ascii="仿宋" w:hAnsi="仿宋" w:eastAsia="仿宋"/>
          <w:sz w:val="20"/>
        </w:rPr>
      </w:pPr>
    </w:p>
    <w:p>
      <w:pPr>
        <w:spacing w:line="360" w:lineRule="auto"/>
        <w:jc w:val="center"/>
        <w:rPr>
          <w:rFonts w:ascii="仿宋" w:hAnsi="仿宋" w:eastAsia="仿宋"/>
          <w:b/>
          <w:sz w:val="24"/>
        </w:rPr>
      </w:pPr>
    </w:p>
    <w:p>
      <w:pPr>
        <w:spacing w:line="360" w:lineRule="auto"/>
        <w:jc w:val="center"/>
        <w:rPr>
          <w:rFonts w:ascii="仿宋" w:hAnsi="仿宋" w:eastAsia="仿宋"/>
          <w:b/>
          <w:sz w:val="32"/>
          <w:szCs w:val="28"/>
        </w:rPr>
      </w:pPr>
      <w:r>
        <w:rPr>
          <w:rFonts w:hint="eastAsia" w:ascii="仿宋" w:hAnsi="仿宋" w:eastAsia="仿宋"/>
          <w:b/>
          <w:sz w:val="24"/>
        </w:rPr>
        <w:br w:type="column"/>
      </w:r>
      <w:r>
        <w:rPr>
          <w:rFonts w:hint="eastAsia" w:ascii="仿宋" w:hAnsi="仿宋" w:eastAsia="仿宋"/>
          <w:b/>
          <w:sz w:val="32"/>
          <w:szCs w:val="28"/>
        </w:rPr>
        <w:t>二、 工程量清单</w:t>
      </w:r>
    </w:p>
    <w:tbl>
      <w:tblPr>
        <w:tblStyle w:val="1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46"/>
        <w:gridCol w:w="2050"/>
        <w:gridCol w:w="3601"/>
        <w:gridCol w:w="768"/>
        <w:gridCol w:w="12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000" w:type="pct"/>
            <w:gridSpan w:val="5"/>
            <w:tcBorders>
              <w:top w:val="nil"/>
              <w:left w:val="nil"/>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b/>
                <w:bCs/>
                <w:i w:val="0"/>
                <w:iCs w:val="0"/>
                <w:color w:val="000000"/>
                <w:sz w:val="24"/>
                <w:szCs w:val="24"/>
                <w:u w:val="none"/>
              </w:rPr>
              <w:t>2023年制度墙展示建设和二楼健身房卫生间改造项目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BDD7EE"/>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一、墙面建设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1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分项名称</w:t>
            </w:r>
          </w:p>
        </w:tc>
        <w:tc>
          <w:tcPr>
            <w:tcW w:w="21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具体内容</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单位</w:t>
            </w:r>
          </w:p>
        </w:tc>
        <w:tc>
          <w:tcPr>
            <w:tcW w:w="7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w:t>
            </w:r>
          </w:p>
        </w:tc>
        <w:tc>
          <w:tcPr>
            <w:tcW w:w="4676"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发展历程墙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背景底板</w:t>
            </w:r>
          </w:p>
        </w:tc>
        <w:tc>
          <w:tcPr>
            <w:tcW w:w="21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木板雕刻背景底板，刷腻子刷漆</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灯带</w:t>
            </w:r>
          </w:p>
        </w:tc>
        <w:tc>
          <w:tcPr>
            <w:tcW w:w="21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LED发光灯带</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7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标题字体</w:t>
            </w:r>
          </w:p>
        </w:tc>
        <w:tc>
          <w:tcPr>
            <w:tcW w:w="21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大标题铝合金无边发光字</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图文</w:t>
            </w:r>
          </w:p>
        </w:tc>
        <w:tc>
          <w:tcPr>
            <w:tcW w:w="21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照片与文字部分</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w:t>
            </w:r>
          </w:p>
        </w:tc>
        <w:tc>
          <w:tcPr>
            <w:tcW w:w="4676"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业务展示区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背景底板</w:t>
            </w:r>
          </w:p>
        </w:tc>
        <w:tc>
          <w:tcPr>
            <w:tcW w:w="21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木板雕刻背景底板，刷腻子刷漆</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灯带</w:t>
            </w:r>
          </w:p>
        </w:tc>
        <w:tc>
          <w:tcPr>
            <w:tcW w:w="21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LED发光灯带</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7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标题字体</w:t>
            </w:r>
          </w:p>
        </w:tc>
        <w:tc>
          <w:tcPr>
            <w:tcW w:w="21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大标题铝合金无边发光字</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图文</w:t>
            </w:r>
          </w:p>
        </w:tc>
        <w:tc>
          <w:tcPr>
            <w:tcW w:w="21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照片与文字部分</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w:t>
            </w:r>
          </w:p>
        </w:tc>
        <w:tc>
          <w:tcPr>
            <w:tcW w:w="4676"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墙面刷漆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乳胶漆</w:t>
            </w:r>
          </w:p>
        </w:tc>
        <w:tc>
          <w:tcPr>
            <w:tcW w:w="21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包括铲除原墙面、刮腻子、打磨、上底漆、找补、上乳胶漆</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BDD7EE"/>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二、卫生间改造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1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分项名称</w:t>
            </w:r>
          </w:p>
        </w:tc>
        <w:tc>
          <w:tcPr>
            <w:tcW w:w="21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具体内容</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单位</w:t>
            </w:r>
          </w:p>
        </w:tc>
        <w:tc>
          <w:tcPr>
            <w:tcW w:w="7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w:t>
            </w:r>
          </w:p>
        </w:tc>
        <w:tc>
          <w:tcPr>
            <w:tcW w:w="4676"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基础拆除工程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隔墙拆除</w:t>
            </w:r>
          </w:p>
        </w:tc>
        <w:tc>
          <w:tcPr>
            <w:tcW w:w="21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人工凿除、袋装（非保护性拆除)</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洗手间地砖、墙砖拆除</w:t>
            </w:r>
          </w:p>
        </w:tc>
        <w:tc>
          <w:tcPr>
            <w:tcW w:w="21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人工凿除、袋装（非保护性拆除)</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天棚拆除</w:t>
            </w:r>
          </w:p>
        </w:tc>
        <w:tc>
          <w:tcPr>
            <w:tcW w:w="21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人工凿除、袋装（非保护性拆除)</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3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给排水、电气、消防、弱电拆除</w:t>
            </w:r>
          </w:p>
        </w:tc>
        <w:tc>
          <w:tcPr>
            <w:tcW w:w="21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人工凿除、袋装（非保护性拆除)</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拆除洗手台</w:t>
            </w:r>
          </w:p>
        </w:tc>
        <w:tc>
          <w:tcPr>
            <w:tcW w:w="21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人工凿除、袋装（非保护性拆除)</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拆除马桶小便斗</w:t>
            </w:r>
          </w:p>
        </w:tc>
        <w:tc>
          <w:tcPr>
            <w:tcW w:w="21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人工凿除、袋装（非保护性拆除)</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2" w:hRule="atLeast"/>
        </w:trPr>
        <w:tc>
          <w:tcPr>
            <w:tcW w:w="3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拆除成品门(卫生间门、入口门）</w:t>
            </w:r>
          </w:p>
        </w:tc>
        <w:tc>
          <w:tcPr>
            <w:tcW w:w="21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人工凿除、袋装（非保护性拆除)</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7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w:t>
            </w:r>
          </w:p>
        </w:tc>
        <w:tc>
          <w:tcPr>
            <w:tcW w:w="4676"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新建项目工程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3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新砌轻质砖墙(119㎜厚以内)</w:t>
            </w:r>
          </w:p>
        </w:tc>
        <w:tc>
          <w:tcPr>
            <w:tcW w:w="21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轻质砖(含双面挂钢丝网、水泥砂浆抹灰)。</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墙面贴砖</w:t>
            </w:r>
          </w:p>
        </w:tc>
        <w:tc>
          <w:tcPr>
            <w:tcW w:w="21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专用瓷砖胶，含瓷砖（300*600）</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蹲厕台阶</w:t>
            </w:r>
          </w:p>
        </w:tc>
        <w:tc>
          <w:tcPr>
            <w:tcW w:w="21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325#水泥、沙浆，轻质砖</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地面贴砖</w:t>
            </w:r>
          </w:p>
        </w:tc>
        <w:tc>
          <w:tcPr>
            <w:tcW w:w="21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专用瓷砖胶，含瓷砖（400*400）</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入口门贴门槛石</w:t>
            </w:r>
          </w:p>
        </w:tc>
        <w:tc>
          <w:tcPr>
            <w:tcW w:w="21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国产大理石</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淋浴房挡水条</w:t>
            </w:r>
          </w:p>
        </w:tc>
        <w:tc>
          <w:tcPr>
            <w:tcW w:w="21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国产大理石</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3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天花铝扣板吊顶</w:t>
            </w:r>
          </w:p>
        </w:tc>
        <w:tc>
          <w:tcPr>
            <w:tcW w:w="21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国标轻钢龙骨（50主龙骨高32mm*厚0.8mm，50副龙骨高19mm*厚0.6mm）、铝扣板，含辅料。</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w:t>
            </w:r>
          </w:p>
        </w:tc>
        <w:tc>
          <w:tcPr>
            <w:tcW w:w="4676"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门窗项目工程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玻璃门</w:t>
            </w:r>
          </w:p>
        </w:tc>
        <w:tc>
          <w:tcPr>
            <w:tcW w:w="21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铝合金型材，磨砂玻璃，玻璃胶，辅料，安装</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卫生间入口门</w:t>
            </w:r>
          </w:p>
        </w:tc>
        <w:tc>
          <w:tcPr>
            <w:tcW w:w="21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成品定制门（含锁及合页）</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w:t>
            </w:r>
          </w:p>
        </w:tc>
        <w:tc>
          <w:tcPr>
            <w:tcW w:w="4676"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卫浴装饰工程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蹲便器</w:t>
            </w:r>
          </w:p>
        </w:tc>
        <w:tc>
          <w:tcPr>
            <w:tcW w:w="21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含高压水箱</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感应小便斗</w:t>
            </w:r>
          </w:p>
        </w:tc>
        <w:tc>
          <w:tcPr>
            <w:tcW w:w="21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感应小便斗</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小便斗隔板</w:t>
            </w:r>
          </w:p>
        </w:tc>
        <w:tc>
          <w:tcPr>
            <w:tcW w:w="21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抗倍特隔板，五金件</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块</w:t>
            </w:r>
          </w:p>
        </w:tc>
        <w:tc>
          <w:tcPr>
            <w:tcW w:w="7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花洒</w:t>
            </w:r>
          </w:p>
        </w:tc>
        <w:tc>
          <w:tcPr>
            <w:tcW w:w="21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成品花洒</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7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定制岩板洗手柜</w:t>
            </w:r>
          </w:p>
        </w:tc>
        <w:tc>
          <w:tcPr>
            <w:tcW w:w="21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二层柜体</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洗手台</w:t>
            </w:r>
          </w:p>
        </w:tc>
        <w:tc>
          <w:tcPr>
            <w:tcW w:w="21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陶瓷材质</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感应水龙头</w:t>
            </w:r>
          </w:p>
        </w:tc>
        <w:tc>
          <w:tcPr>
            <w:tcW w:w="215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下水器</w:t>
            </w:r>
          </w:p>
        </w:tc>
        <w:tc>
          <w:tcPr>
            <w:tcW w:w="215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1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镜子</w:t>
            </w:r>
          </w:p>
        </w:tc>
        <w:tc>
          <w:tcPr>
            <w:tcW w:w="21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含背后支撑架</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洗手间门回位器</w:t>
            </w:r>
          </w:p>
        </w:tc>
        <w:tc>
          <w:tcPr>
            <w:tcW w:w="215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1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洗手间门吸</w:t>
            </w:r>
          </w:p>
        </w:tc>
        <w:tc>
          <w:tcPr>
            <w:tcW w:w="215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（五）</w:t>
            </w:r>
          </w:p>
        </w:tc>
        <w:tc>
          <w:tcPr>
            <w:tcW w:w="4676"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强电、水路工程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3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强电综合改造安装费</w:t>
            </w:r>
          </w:p>
        </w:tc>
        <w:tc>
          <w:tcPr>
            <w:tcW w:w="21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照明、插座，含开槽、敷设套管，底盒、配件，恢复线槽、多芯阻燃线、含配电箱及空气开关、主电缆，含动力线路电缆改造（不含消防、空调布线）</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给排水改造安装费</w:t>
            </w:r>
          </w:p>
        </w:tc>
        <w:tc>
          <w:tcPr>
            <w:tcW w:w="215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3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PVC管道（给排水）</w:t>
            </w:r>
          </w:p>
        </w:tc>
        <w:tc>
          <w:tcPr>
            <w:tcW w:w="21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冷热水管及配件为PPR6分冷热水管。排水、排污管为联塑生产PVC排水管</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7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PVC管道（电线管）</w:t>
            </w:r>
          </w:p>
        </w:tc>
        <w:tc>
          <w:tcPr>
            <w:tcW w:w="21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电线管</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7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电缆</w:t>
            </w:r>
          </w:p>
        </w:tc>
        <w:tc>
          <w:tcPr>
            <w:tcW w:w="21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国标三芯线</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7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配电箱</w:t>
            </w:r>
          </w:p>
        </w:tc>
        <w:tc>
          <w:tcPr>
            <w:tcW w:w="215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铝扣板LED灯</w:t>
            </w:r>
          </w:p>
        </w:tc>
        <w:tc>
          <w:tcPr>
            <w:tcW w:w="21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7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灯带</w:t>
            </w:r>
          </w:p>
        </w:tc>
        <w:tc>
          <w:tcPr>
            <w:tcW w:w="21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18W/mLED灯带</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7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1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灯带整流器</w:t>
            </w:r>
          </w:p>
        </w:tc>
        <w:tc>
          <w:tcPr>
            <w:tcW w:w="21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整流器</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7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单相三位开关</w:t>
            </w:r>
          </w:p>
        </w:tc>
        <w:tc>
          <w:tcPr>
            <w:tcW w:w="215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1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二三插</w:t>
            </w:r>
          </w:p>
        </w:tc>
        <w:tc>
          <w:tcPr>
            <w:tcW w:w="215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1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换气扇</w:t>
            </w:r>
          </w:p>
        </w:tc>
        <w:tc>
          <w:tcPr>
            <w:tcW w:w="21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排风扇</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1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排风管</w:t>
            </w:r>
          </w:p>
        </w:tc>
        <w:tc>
          <w:tcPr>
            <w:tcW w:w="215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7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1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地漏</w:t>
            </w:r>
          </w:p>
        </w:tc>
        <w:tc>
          <w:tcPr>
            <w:tcW w:w="215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3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1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墙地面防水处理</w:t>
            </w:r>
          </w:p>
        </w:tc>
        <w:tc>
          <w:tcPr>
            <w:tcW w:w="21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涂刷特制专用生态环保防水，辅料及人工；并试水48小时验收。</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212</w:t>
            </w:r>
          </w:p>
        </w:tc>
      </w:tr>
    </w:tbl>
    <w:p>
      <w:pPr>
        <w:jc w:val="center"/>
      </w:pPr>
      <w:r>
        <w:rPr>
          <w:rFonts w:hint="eastAsia"/>
          <w:lang w:eastAsia="zh-CN"/>
        </w:rPr>
        <w:br w:type="page"/>
      </w:r>
    </w:p>
    <w:p/>
    <w:p/>
    <w:p/>
    <w:p/>
    <w:p/>
    <w:p/>
    <w:p/>
    <w:p/>
    <w:p/>
    <w:p/>
    <w:p/>
    <w:p/>
    <w:p/>
    <w:p/>
    <w:p/>
    <w:p/>
    <w:p>
      <w:pPr>
        <w:adjustRightInd w:val="0"/>
        <w:snapToGrid w:val="0"/>
        <w:spacing w:line="300" w:lineRule="auto"/>
        <w:jc w:val="center"/>
        <w:rPr>
          <w:rFonts w:ascii="仿宋" w:hAnsi="仿宋" w:eastAsia="仿宋"/>
          <w:b/>
          <w:snapToGrid w:val="0"/>
          <w:kern w:val="0"/>
          <w:sz w:val="56"/>
          <w:szCs w:val="96"/>
        </w:rPr>
      </w:pPr>
      <w:r>
        <w:rPr>
          <w:rFonts w:hint="eastAsia" w:ascii="仿宋" w:hAnsi="仿宋" w:eastAsia="仿宋"/>
          <w:b/>
          <w:snapToGrid w:val="0"/>
          <w:kern w:val="0"/>
          <w:sz w:val="56"/>
          <w:szCs w:val="96"/>
        </w:rPr>
        <w:t>第三部分</w:t>
      </w:r>
    </w:p>
    <w:p>
      <w:pPr>
        <w:jc w:val="center"/>
        <w:rPr>
          <w:rFonts w:ascii="仿宋" w:hAnsi="仿宋" w:eastAsia="仿宋"/>
          <w:b/>
          <w:snapToGrid w:val="0"/>
          <w:kern w:val="0"/>
          <w:sz w:val="56"/>
          <w:szCs w:val="96"/>
        </w:rPr>
      </w:pPr>
      <w:r>
        <w:rPr>
          <w:rFonts w:hint="eastAsia" w:ascii="仿宋" w:hAnsi="仿宋" w:eastAsia="仿宋"/>
          <w:b/>
          <w:snapToGrid w:val="0"/>
          <w:kern w:val="0"/>
          <w:sz w:val="56"/>
          <w:szCs w:val="96"/>
        </w:rPr>
        <w:t>投标文件格式</w:t>
      </w:r>
    </w:p>
    <w:p>
      <w:pPr>
        <w:rPr>
          <w:snapToGrid w:val="0"/>
          <w:kern w:val="0"/>
        </w:rPr>
      </w:pPr>
      <w:r>
        <w:rPr>
          <w:snapToGrid w:val="0"/>
          <w:kern w:val="0"/>
        </w:rPr>
        <w:br w:type="page"/>
      </w:r>
    </w:p>
    <w:p>
      <w:pPr>
        <w:jc w:val="center"/>
        <w:rPr>
          <w:rFonts w:ascii="仿宋" w:hAnsi="仿宋" w:eastAsia="仿宋"/>
          <w:b/>
          <w:sz w:val="36"/>
          <w:szCs w:val="36"/>
        </w:rPr>
      </w:pPr>
      <w:r>
        <w:rPr>
          <w:rFonts w:hint="eastAsia" w:ascii="仿宋" w:hAnsi="仿宋" w:eastAsia="仿宋"/>
          <w:b/>
          <w:sz w:val="36"/>
          <w:szCs w:val="36"/>
        </w:rPr>
        <w:t>投标文件格式</w:t>
      </w:r>
    </w:p>
    <w:p/>
    <w:tbl>
      <w:tblPr>
        <w:tblStyle w:val="20"/>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7" w:hRule="atLeast"/>
          <w:jc w:val="center"/>
        </w:trPr>
        <w:tc>
          <w:tcPr>
            <w:tcW w:w="8080" w:type="dxa"/>
            <w:shd w:val="clear" w:color="auto" w:fill="auto"/>
            <w:vAlign w:val="center"/>
          </w:tcPr>
          <w:p>
            <w:pPr>
              <w:spacing w:line="360" w:lineRule="auto"/>
              <w:rPr>
                <w:rFonts w:ascii="仿宋" w:hAnsi="仿宋" w:eastAsia="仿宋" w:cs="Arial Unicode MS"/>
                <w:bCs/>
                <w:sz w:val="24"/>
              </w:rPr>
            </w:pPr>
            <w:r>
              <w:rPr>
                <w:rFonts w:hint="eastAsia" w:ascii="仿宋" w:hAnsi="仿宋" w:eastAsia="仿宋" w:cs="Arial Unicode MS"/>
                <w:bCs/>
                <w:sz w:val="24"/>
              </w:rPr>
              <w:t>投标文件目录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7" w:hRule="atLeast"/>
          <w:jc w:val="center"/>
        </w:trPr>
        <w:tc>
          <w:tcPr>
            <w:tcW w:w="8080" w:type="dxa"/>
            <w:shd w:val="clear" w:color="auto" w:fill="auto"/>
            <w:vAlign w:val="center"/>
          </w:tcPr>
          <w:p>
            <w:pPr>
              <w:spacing w:line="360" w:lineRule="auto"/>
              <w:rPr>
                <w:rFonts w:ascii="仿宋" w:hAnsi="仿宋" w:eastAsia="仿宋" w:cs="Arial Unicode MS"/>
                <w:bCs/>
                <w:sz w:val="24"/>
              </w:rPr>
            </w:pPr>
            <w:r>
              <w:rPr>
                <w:rFonts w:hint="eastAsia" w:ascii="仿宋" w:hAnsi="仿宋" w:eastAsia="仿宋" w:cs="Arial Unicode MS"/>
                <w:bCs/>
                <w:sz w:val="24"/>
              </w:rPr>
              <w:t>政府采购违法行为风险知悉确认书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7" w:hRule="atLeast"/>
          <w:jc w:val="center"/>
        </w:trPr>
        <w:tc>
          <w:tcPr>
            <w:tcW w:w="8080" w:type="dxa"/>
            <w:vAlign w:val="center"/>
          </w:tcPr>
          <w:p>
            <w:pPr>
              <w:spacing w:line="360" w:lineRule="auto"/>
              <w:rPr>
                <w:rFonts w:ascii="仿宋" w:hAnsi="仿宋" w:eastAsia="仿宋" w:cs="Arial Unicode MS"/>
                <w:sz w:val="24"/>
              </w:rPr>
            </w:pPr>
            <w:r>
              <w:rPr>
                <w:rFonts w:hint="eastAsia" w:ascii="仿宋" w:hAnsi="仿宋" w:eastAsia="仿宋" w:cs="Arial Unicode MS"/>
                <w:sz w:val="24"/>
              </w:rPr>
              <w:t>评标指引表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7" w:hRule="atLeast"/>
          <w:jc w:val="center"/>
        </w:trPr>
        <w:tc>
          <w:tcPr>
            <w:tcW w:w="8080"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一、投标供应商资格证明文件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6" w:hRule="atLeast"/>
          <w:jc w:val="center"/>
        </w:trPr>
        <w:tc>
          <w:tcPr>
            <w:tcW w:w="8080" w:type="dxa"/>
            <w:vAlign w:val="center"/>
          </w:tcPr>
          <w:p>
            <w:pPr>
              <w:widowControl/>
              <w:spacing w:line="360" w:lineRule="auto"/>
              <w:rPr>
                <w:rFonts w:ascii="仿宋" w:hAnsi="仿宋" w:eastAsia="仿宋" w:cs="仿宋"/>
                <w:sz w:val="24"/>
                <w:szCs w:val="28"/>
              </w:rPr>
            </w:pPr>
            <w:r>
              <w:rPr>
                <w:rFonts w:hint="eastAsia" w:ascii="仿宋" w:hAnsi="仿宋" w:eastAsia="仿宋" w:cs="仿宋"/>
                <w:sz w:val="24"/>
                <w:szCs w:val="28"/>
              </w:rPr>
              <w:t>二、商务标投标文件</w:t>
            </w:r>
          </w:p>
          <w:p>
            <w:pPr>
              <w:adjustRightInd w:val="0"/>
              <w:spacing w:line="360" w:lineRule="auto"/>
            </w:pPr>
            <w:r>
              <w:rPr>
                <w:rFonts w:hint="eastAsia" w:ascii="仿宋" w:hAnsi="仿宋" w:eastAsia="仿宋" w:cs="仿宋"/>
                <w:b/>
                <w:snapToGrid w:val="0"/>
                <w:kern w:val="0"/>
                <w:sz w:val="24"/>
                <w:szCs w:val="24"/>
              </w:rPr>
              <w:t>注：其中“开标一览表”应与“法定代表人证明书、法定代表人授权委托证明书”（另置一份）一起密封于一信封，在递交投标文件时单独交与</w:t>
            </w:r>
            <w:r>
              <w:rPr>
                <w:rFonts w:hint="eastAsia" w:ascii="仿宋" w:hAnsi="仿宋" w:eastAsia="仿宋" w:cs="仿宋"/>
                <w:b/>
                <w:bCs/>
                <w:snapToGrid w:val="0"/>
                <w:kern w:val="0"/>
                <w:sz w:val="24"/>
                <w:szCs w:val="24"/>
              </w:rPr>
              <w:t>采购代理机构。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7" w:hRule="atLeast"/>
          <w:jc w:val="center"/>
        </w:trPr>
        <w:tc>
          <w:tcPr>
            <w:tcW w:w="8080"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三、技术标投标文件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7" w:hRule="atLeast"/>
          <w:jc w:val="center"/>
        </w:trPr>
        <w:tc>
          <w:tcPr>
            <w:tcW w:w="8080"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四、其他招标文件要求的资料或投标供应商认为需要补充的资料</w:t>
            </w:r>
          </w:p>
        </w:tc>
      </w:tr>
    </w:tbl>
    <w:p/>
    <w:p>
      <w:pPr>
        <w:jc w:val="left"/>
      </w:pPr>
      <w:r>
        <w:br w:type="page"/>
      </w:r>
    </w:p>
    <w:p/>
    <w:p/>
    <w:p/>
    <w:p/>
    <w:p/>
    <w:p/>
    <w:p/>
    <w:p/>
    <w:p/>
    <w:p>
      <w:pPr>
        <w:jc w:val="center"/>
        <w:rPr>
          <w:rFonts w:ascii="仿宋" w:hAnsi="仿宋" w:eastAsia="仿宋"/>
          <w:b/>
          <w:sz w:val="56"/>
          <w:szCs w:val="56"/>
        </w:rPr>
      </w:pPr>
      <w:r>
        <w:rPr>
          <w:rFonts w:hint="eastAsia" w:ascii="仿宋" w:hAnsi="仿宋" w:eastAsia="仿宋"/>
          <w:b/>
          <w:sz w:val="56"/>
          <w:szCs w:val="56"/>
        </w:rPr>
        <w:t>投 标 文 件</w:t>
      </w:r>
    </w:p>
    <w:p/>
    <w:p>
      <w:pPr>
        <w:jc w:val="center"/>
        <w:rPr>
          <w:b/>
          <w:sz w:val="28"/>
        </w:rPr>
      </w:pPr>
      <w:r>
        <w:rPr>
          <w:rFonts w:hint="eastAsia"/>
          <w:b/>
          <w:sz w:val="28"/>
        </w:rPr>
        <w:t>（正/副本）</w:t>
      </w:r>
    </w:p>
    <w:p/>
    <w:p/>
    <w:p/>
    <w:p/>
    <w:p/>
    <w:p/>
    <w:p/>
    <w:p/>
    <w:p/>
    <w:tbl>
      <w:tblPr>
        <w:tblStyle w:val="20"/>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38"/>
        <w:gridCol w:w="47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8" w:type="dxa"/>
            <w:vAlign w:val="center"/>
          </w:tcPr>
          <w:p>
            <w:pPr>
              <w:widowControl/>
              <w:spacing w:line="480" w:lineRule="auto"/>
              <w:jc w:val="center"/>
              <w:rPr>
                <w:rFonts w:ascii="仿宋" w:hAnsi="仿宋" w:eastAsia="仿宋"/>
                <w:b/>
                <w:sz w:val="24"/>
              </w:rPr>
            </w:pPr>
            <w:r>
              <w:rPr>
                <w:rFonts w:hint="eastAsia" w:ascii="仿宋" w:hAnsi="仿宋" w:eastAsia="仿宋"/>
                <w:b/>
                <w:sz w:val="24"/>
              </w:rPr>
              <w:t>项 目 名 称：</w:t>
            </w:r>
          </w:p>
        </w:tc>
        <w:tc>
          <w:tcPr>
            <w:tcW w:w="4774" w:type="dxa"/>
            <w:vAlign w:val="center"/>
          </w:tcPr>
          <w:p>
            <w:pPr>
              <w:widowControl/>
              <w:spacing w:line="480" w:lineRule="auto"/>
              <w:rPr>
                <w:rFonts w:ascii="仿宋" w:hAnsi="仿宋" w:eastAsia="仿宋"/>
                <w:sz w:val="24"/>
                <w:u w:val="single"/>
              </w:rPr>
            </w:pPr>
            <w:r>
              <w:rPr>
                <w:rFonts w:hint="eastAsia" w:ascii="仿宋" w:hAnsi="仿宋" w:eastAsia="仿宋"/>
                <w:sz w:val="24"/>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8" w:type="dxa"/>
            <w:vAlign w:val="center"/>
          </w:tcPr>
          <w:p>
            <w:pPr>
              <w:widowControl/>
              <w:spacing w:line="276" w:lineRule="auto"/>
              <w:jc w:val="center"/>
              <w:rPr>
                <w:rFonts w:ascii="仿宋" w:hAnsi="仿宋" w:eastAsia="仿宋"/>
                <w:b/>
                <w:sz w:val="24"/>
              </w:rPr>
            </w:pPr>
            <w:r>
              <w:rPr>
                <w:rFonts w:hint="eastAsia" w:ascii="仿宋" w:hAnsi="仿宋" w:eastAsia="仿宋"/>
                <w:b/>
                <w:sz w:val="24"/>
              </w:rPr>
              <w:t>法定代表人：</w:t>
            </w:r>
          </w:p>
          <w:p>
            <w:pPr>
              <w:widowControl/>
              <w:spacing w:line="276" w:lineRule="auto"/>
              <w:jc w:val="center"/>
              <w:rPr>
                <w:rFonts w:ascii="仿宋" w:hAnsi="仿宋" w:eastAsia="仿宋"/>
                <w:b/>
                <w:sz w:val="24"/>
              </w:rPr>
            </w:pPr>
            <w:r>
              <w:rPr>
                <w:rFonts w:hint="eastAsia" w:ascii="仿宋" w:hAnsi="仿宋" w:eastAsia="仿宋"/>
                <w:b/>
                <w:sz w:val="24"/>
              </w:rPr>
              <w:t>（授权代理人）</w:t>
            </w:r>
          </w:p>
        </w:tc>
        <w:tc>
          <w:tcPr>
            <w:tcW w:w="4774" w:type="dxa"/>
            <w:vAlign w:val="center"/>
          </w:tcPr>
          <w:p>
            <w:pPr>
              <w:widowControl/>
              <w:spacing w:line="480" w:lineRule="auto"/>
              <w:rPr>
                <w:rFonts w:ascii="仿宋" w:hAnsi="仿宋" w:eastAsia="仿宋"/>
                <w:sz w:val="24"/>
              </w:rPr>
            </w:pPr>
            <w:r>
              <w:rPr>
                <w:rFonts w:hint="eastAsia" w:ascii="仿宋" w:hAnsi="仿宋" w:eastAsia="仿宋"/>
                <w:sz w:val="24"/>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8" w:type="dxa"/>
            <w:vAlign w:val="center"/>
          </w:tcPr>
          <w:p>
            <w:pPr>
              <w:widowControl/>
              <w:spacing w:line="480" w:lineRule="auto"/>
              <w:jc w:val="center"/>
              <w:rPr>
                <w:rFonts w:ascii="仿宋" w:hAnsi="仿宋" w:eastAsia="仿宋"/>
                <w:b/>
                <w:sz w:val="24"/>
              </w:rPr>
            </w:pPr>
            <w:r>
              <w:rPr>
                <w:rFonts w:hint="eastAsia" w:ascii="仿宋" w:hAnsi="仿宋" w:eastAsia="仿宋"/>
                <w:b/>
                <w:sz w:val="24"/>
              </w:rPr>
              <w:t>投 标 单 位：</w:t>
            </w:r>
          </w:p>
        </w:tc>
        <w:tc>
          <w:tcPr>
            <w:tcW w:w="4774" w:type="dxa"/>
            <w:vAlign w:val="center"/>
          </w:tcPr>
          <w:p>
            <w:pPr>
              <w:widowControl/>
              <w:spacing w:line="480" w:lineRule="auto"/>
              <w:rPr>
                <w:rFonts w:ascii="仿宋" w:hAnsi="仿宋" w:eastAsia="仿宋"/>
                <w:sz w:val="24"/>
              </w:rPr>
            </w:pPr>
            <w:r>
              <w:rPr>
                <w:rFonts w:hint="eastAsia" w:ascii="仿宋" w:hAnsi="仿宋" w:eastAsia="仿宋"/>
                <w:sz w:val="24"/>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8" w:type="dxa"/>
            <w:vAlign w:val="center"/>
          </w:tcPr>
          <w:p>
            <w:pPr>
              <w:widowControl/>
              <w:spacing w:line="480" w:lineRule="auto"/>
              <w:jc w:val="center"/>
              <w:rPr>
                <w:rFonts w:ascii="仿宋" w:hAnsi="仿宋" w:eastAsia="仿宋"/>
                <w:b/>
                <w:sz w:val="24"/>
              </w:rPr>
            </w:pPr>
            <w:r>
              <w:rPr>
                <w:rFonts w:hint="eastAsia" w:ascii="仿宋" w:hAnsi="仿宋" w:eastAsia="仿宋"/>
                <w:b/>
                <w:sz w:val="24"/>
              </w:rPr>
              <w:t>日       期：</w:t>
            </w:r>
          </w:p>
        </w:tc>
        <w:tc>
          <w:tcPr>
            <w:tcW w:w="4774" w:type="dxa"/>
            <w:vAlign w:val="center"/>
          </w:tcPr>
          <w:p>
            <w:pPr>
              <w:widowControl/>
              <w:spacing w:line="480" w:lineRule="auto"/>
              <w:rPr>
                <w:rFonts w:ascii="仿宋" w:hAnsi="仿宋" w:eastAsia="仿宋"/>
                <w:sz w:val="24"/>
              </w:rPr>
            </w:pPr>
            <w:r>
              <w:rPr>
                <w:rFonts w:hint="eastAsia" w:ascii="仿宋" w:hAnsi="仿宋" w:eastAsia="仿宋"/>
                <w:sz w:val="24"/>
                <w:u w:val="single"/>
              </w:rPr>
              <w:t xml:space="preserve">                              </w:t>
            </w:r>
          </w:p>
        </w:tc>
      </w:tr>
    </w:tbl>
    <w:p>
      <w:pPr>
        <w:widowControl/>
        <w:jc w:val="left"/>
        <w:rPr>
          <w:rFonts w:ascii="仿宋" w:hAnsi="仿宋" w:eastAsia="仿宋"/>
          <w:b/>
          <w:sz w:val="36"/>
          <w:szCs w:val="36"/>
        </w:rPr>
      </w:pPr>
      <w:r>
        <w:br w:type="page"/>
      </w:r>
    </w:p>
    <w:p>
      <w:pPr>
        <w:keepNext/>
        <w:keepLines/>
        <w:spacing w:before="260" w:after="260" w:line="400" w:lineRule="exact"/>
        <w:jc w:val="center"/>
        <w:outlineLvl w:val="1"/>
        <w:rPr>
          <w:rFonts w:ascii="仿宋" w:hAnsi="仿宋" w:eastAsia="仿宋" w:cs="仿宋"/>
          <w:b/>
          <w:bCs/>
          <w:sz w:val="28"/>
          <w:szCs w:val="32"/>
        </w:rPr>
      </w:pPr>
      <w:bookmarkStart w:id="5" w:name="_Toc110410380"/>
      <w:r>
        <w:rPr>
          <w:rFonts w:hint="eastAsia" w:ascii="仿宋" w:hAnsi="仿宋" w:eastAsia="仿宋" w:cs="仿宋"/>
          <w:b/>
          <w:bCs/>
          <w:sz w:val="28"/>
          <w:szCs w:val="32"/>
        </w:rPr>
        <w:t>政府采购违法行为风险知悉确认书</w:t>
      </w:r>
      <w:bookmarkEnd w:id="5"/>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本公司在投标前已充分知悉以下情形为参与政府采购活动时的重大风险事项，并承诺已对下述风险提示事项重点排查，做到严谨、诚信、依法依规参与政府采购活动。</w:t>
      </w:r>
    </w:p>
    <w:p>
      <w:pPr>
        <w:spacing w:line="360" w:lineRule="auto"/>
        <w:ind w:firstLine="422" w:firstLineChars="200"/>
        <w:rPr>
          <w:rFonts w:cs="仿宋" w:asciiTheme="minorEastAsia" w:hAnsiTheme="minorEastAsia" w:eastAsiaTheme="minorEastAsia"/>
          <w:b/>
          <w:szCs w:val="21"/>
        </w:rPr>
      </w:pPr>
      <w:r>
        <w:rPr>
          <w:rFonts w:hint="eastAsia" w:cs="仿宋" w:asciiTheme="minorEastAsia" w:hAnsiTheme="minorEastAsia" w:eastAsiaTheme="minorEastAsia"/>
          <w:b/>
          <w:szCs w:val="21"/>
        </w:rPr>
        <w:t>一、本公司已充分知悉“隐瞒真实情况，提供虚假资料”的法定情形，相关情形包括但不限于：</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（一）通过转让或者租借等方式从其他单位获取资格或者资质证书投标的。</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（二）由其他单位或者其他单位负责人在投标供应商编制的投标文件上加盖印章或者签字的。</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（三）项目负责人或者主要技术人员不是本单位人员的。</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（四）投标保证金不是从投标供应商基本账户转出的。</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（五）其他隐瞒真实情况、提供虚假资料的行为。</w:t>
      </w:r>
    </w:p>
    <w:p>
      <w:pPr>
        <w:spacing w:line="360" w:lineRule="auto"/>
        <w:ind w:firstLine="422" w:firstLineChars="200"/>
        <w:rPr>
          <w:rFonts w:cs="仿宋" w:asciiTheme="minorEastAsia" w:hAnsiTheme="minorEastAsia" w:eastAsiaTheme="minorEastAsia"/>
          <w:b/>
          <w:szCs w:val="21"/>
        </w:rPr>
      </w:pPr>
      <w:r>
        <w:rPr>
          <w:rFonts w:hint="eastAsia" w:cs="仿宋" w:asciiTheme="minorEastAsia" w:hAnsiTheme="minorEastAsia" w:eastAsiaTheme="minorEastAsia"/>
          <w:b/>
          <w:szCs w:val="21"/>
        </w:rPr>
        <w:t>二、本公司已充分知悉“与其他采购参加人串通投标”的法定情形，相关情形包括但不限于：</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（一）投标供应商之间相互约定给予未中标的供应商利益补偿。</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（二）不同投标供应商的法定代表人、主要经营负责人、项目投标授权代表人、项目负责人、主要技术人员为同一人、属同一单位或者在同一单位缴纳社会保险。</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（三）不同投标供应商的投标文件由同一单位或者同一人编制，或者由同一人分阶段参与编制的。</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（四）不同投标供应商的投标文件或部分投标文件相互混装。</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（五）不同投标供应商的投标文件内容存在非正常一致。</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（六）由同一单位工作人员为两家以上（含两家）供应商进行同一项投标活动的。</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（七）不同投标供应商的投标报价呈规律性差异。</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（八）不同投标供应商的投标保证金从同一单位或者个人的账户转出。</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（九）主管部门依照法律、法规认定的其他情形。</w:t>
      </w:r>
    </w:p>
    <w:p>
      <w:pPr>
        <w:spacing w:line="360" w:lineRule="auto"/>
        <w:ind w:firstLine="422" w:firstLineChars="200"/>
        <w:rPr>
          <w:rFonts w:cs="仿宋" w:asciiTheme="minorEastAsia" w:hAnsiTheme="minorEastAsia" w:eastAsiaTheme="minorEastAsia"/>
          <w:b/>
          <w:szCs w:val="21"/>
        </w:rPr>
      </w:pPr>
      <w:r>
        <w:rPr>
          <w:rFonts w:hint="eastAsia" w:cs="仿宋" w:asciiTheme="minorEastAsia" w:hAnsiTheme="minorEastAsia" w:eastAsiaTheme="minorEastAsia"/>
          <w:b/>
          <w:szCs w:val="21"/>
        </w:rPr>
        <w:t>三、本公司已充分知悉下列情形所对应的法律风险，并在投标前已对相关风险事项进行排查。</w:t>
      </w:r>
    </w:p>
    <w:p>
      <w:pPr>
        <w:spacing w:line="360" w:lineRule="auto"/>
        <w:ind w:firstLine="420" w:firstLineChars="200"/>
        <w:rPr>
          <w:rFonts w:cs="仿宋" w:asciiTheme="minorEastAsia" w:hAnsiTheme="minorEastAsia" w:eastAsiaTheme="minorEastAsia"/>
          <w:b/>
          <w:szCs w:val="21"/>
        </w:rPr>
      </w:pPr>
      <w:r>
        <w:rPr>
          <w:rFonts w:hint="eastAsia" w:cs="仿宋" w:asciiTheme="minorEastAsia" w:hAnsiTheme="minorEastAsia" w:eastAsiaTheme="minorEastAsia"/>
          <w:szCs w:val="21"/>
        </w:rPr>
        <w:t>（一）对于从其他主体获取的投标资料，供应商应审慎核查，确保投标资料的真实性。</w:t>
      </w:r>
      <w:r>
        <w:rPr>
          <w:rFonts w:hint="eastAsia" w:cs="仿宋" w:asciiTheme="minorEastAsia" w:hAnsiTheme="minorEastAsia" w:eastAsiaTheme="minorEastAsia"/>
          <w:b/>
          <w:szCs w:val="21"/>
        </w:rPr>
        <w:t>如主管部门查实投标文件中存在虚假资料的，无论相关资料是否由第三方或本公司员工提供，均不影响主管部门对供应商存在“隐瞒真实情况，提供虚假资料”违法行为的认定。</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（二）对于涉及国家机关出具的公文、证件、证明材料等文件，一旦涉嫌虚假，经查实，主管部门将依法从严处理，并移送有关部门追究法律责任；涉嫌犯罪的，主管部门将一并移送司法机关追究法律责任。</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（三）对于涉及安全生产、特种作业、抢险救灾、防疫等政府采购项目，供应商实施提供虚假资料、串通投标等违法行为的，主管部门将依法从严处理。</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（六）单位负责人为同一人或者存在直接控股、管理关系的不同供应商，不得参加同一合同项下的政府采购活动。相关情形如查实，依法作投标无效处理；涉嫌串通投标等违法行为的，主管部门将依法调查处理。</w:t>
      </w:r>
    </w:p>
    <w:p>
      <w:pPr>
        <w:spacing w:line="360" w:lineRule="auto"/>
        <w:ind w:firstLine="422" w:firstLineChars="200"/>
        <w:rPr>
          <w:rFonts w:cs="仿宋" w:asciiTheme="minorEastAsia" w:hAnsiTheme="minorEastAsia" w:eastAsiaTheme="minorEastAsia"/>
          <w:szCs w:val="21"/>
        </w:rPr>
      </w:pPr>
      <w:r>
        <w:rPr>
          <w:rFonts w:hint="eastAsia" w:cs="仿宋" w:asciiTheme="minorEastAsia" w:hAnsiTheme="minorEastAsia" w:eastAsiaTheme="minorEastAsia"/>
          <w:b/>
          <w:szCs w:val="21"/>
        </w:rPr>
        <w:t>四、本公司已充分知悉政府采购违法、违规行为的法律后果。</w:t>
      </w:r>
      <w:r>
        <w:rPr>
          <w:rFonts w:hint="eastAsia" w:cs="仿宋" w:asciiTheme="minorEastAsia" w:hAnsiTheme="minorEastAsia" w:eastAsiaTheme="minorEastAsia"/>
          <w:szCs w:val="21"/>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360" w:lineRule="auto"/>
        <w:ind w:firstLine="422" w:firstLineChars="200"/>
        <w:rPr>
          <w:rFonts w:cs="仿宋" w:asciiTheme="minorEastAsia" w:hAnsiTheme="minorEastAsia" w:eastAsiaTheme="minorEastAsia"/>
          <w:b/>
          <w:szCs w:val="21"/>
        </w:rPr>
      </w:pPr>
      <w:r>
        <w:rPr>
          <w:rFonts w:hint="eastAsia" w:cs="仿宋" w:asciiTheme="minorEastAsia" w:hAnsiTheme="minorEastAsia" w:eastAsiaTheme="minorEastAsia"/>
          <w:b/>
          <w:szCs w:val="21"/>
        </w:rPr>
        <w:t>以下文字请投标供应商抄写并确认：“本公司已仔细阅读《政府采购违法行为风险知悉确认书》，充分知悉违法行为的法律后果，并承诺将严谨、诚信、依法依规参与政府采购活动”。</w:t>
      </w:r>
    </w:p>
    <w:p>
      <w:pPr>
        <w:spacing w:line="360" w:lineRule="auto"/>
        <w:ind w:firstLine="420" w:firstLineChars="200"/>
        <w:rPr>
          <w:rFonts w:cs="仿宋" w:asciiTheme="minorEastAsia" w:hAnsiTheme="minorEastAsia" w:eastAsiaTheme="minorEastAsia"/>
          <w:szCs w:val="21"/>
          <w:u w:val="single"/>
        </w:rPr>
      </w:pPr>
      <w:r>
        <w:rPr>
          <w:rFonts w:hint="eastAsia" w:cs="仿宋" w:asciiTheme="minorEastAsia" w:hAnsiTheme="minorEastAsia" w:eastAsiaTheme="minorEastAsia"/>
          <w:szCs w:val="21"/>
          <w:u w:val="single"/>
        </w:rPr>
        <w:t xml:space="preserve">                                                                                         </w:t>
      </w:r>
    </w:p>
    <w:p>
      <w:pPr>
        <w:spacing w:line="360" w:lineRule="auto"/>
        <w:rPr>
          <w:rFonts w:cs="仿宋" w:asciiTheme="minorEastAsia" w:hAnsiTheme="minorEastAsia" w:eastAsiaTheme="minorEastAsia"/>
          <w:szCs w:val="21"/>
          <w:u w:val="single"/>
        </w:rPr>
      </w:pPr>
      <w:r>
        <w:rPr>
          <w:rFonts w:hint="eastAsia" w:cs="仿宋" w:asciiTheme="minorEastAsia" w:hAnsiTheme="minorEastAsia" w:eastAsiaTheme="minorEastAsia"/>
          <w:szCs w:val="21"/>
          <w:u w:val="single"/>
        </w:rPr>
        <w:t xml:space="preserve">                                                                                            </w:t>
      </w:r>
    </w:p>
    <w:p>
      <w:pPr>
        <w:spacing w:line="360" w:lineRule="auto"/>
        <w:rPr>
          <w:rFonts w:cs="仿宋" w:asciiTheme="minorEastAsia" w:hAnsiTheme="minorEastAsia" w:eastAsiaTheme="minorEastAsia"/>
          <w:szCs w:val="21"/>
          <w:u w:val="single"/>
        </w:rPr>
      </w:pPr>
      <w:r>
        <w:rPr>
          <w:rFonts w:hint="eastAsia" w:cs="仿宋" w:asciiTheme="minorEastAsia" w:hAnsiTheme="minorEastAsia" w:eastAsiaTheme="minorEastAsia"/>
          <w:szCs w:val="21"/>
          <w:u w:val="single"/>
        </w:rPr>
        <w:t xml:space="preserve">                                                                                            </w:t>
      </w:r>
    </w:p>
    <w:p>
      <w:pPr>
        <w:spacing w:line="360" w:lineRule="auto"/>
        <w:ind w:firstLine="420" w:firstLineChars="200"/>
        <w:rPr>
          <w:rFonts w:cs="仿宋" w:asciiTheme="minorEastAsia" w:hAnsiTheme="minorEastAsia" w:eastAsiaTheme="minorEastAsia"/>
          <w:szCs w:val="21"/>
          <w:u w:val="single"/>
        </w:rPr>
      </w:pP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负责人/投标授权代表签名：</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知悉人（公章）：</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日期：</w:t>
      </w:r>
    </w:p>
    <w:p>
      <w:pPr>
        <w:jc w:val="center"/>
        <w:rPr>
          <w:rFonts w:ascii="仿宋" w:hAnsi="仿宋" w:eastAsia="仿宋" w:cs="仿宋"/>
          <w:b/>
          <w:sz w:val="36"/>
          <w:szCs w:val="36"/>
        </w:rPr>
      </w:pPr>
      <w:r>
        <w:rPr>
          <w:rFonts w:hint="eastAsia" w:ascii="仿宋" w:hAnsi="仿宋" w:eastAsia="仿宋" w:cs="仿宋"/>
          <w:b/>
          <w:sz w:val="36"/>
          <w:szCs w:val="36"/>
        </w:rPr>
        <w:t>评标指引表</w:t>
      </w:r>
    </w:p>
    <w:p>
      <w:pPr>
        <w:ind w:left="424" w:leftChars="202" w:firstLine="424" w:firstLineChars="202"/>
        <w:rPr>
          <w:rFonts w:ascii="仿宋" w:hAnsi="仿宋" w:eastAsia="仿宋" w:cs="仿宋"/>
        </w:rPr>
      </w:pPr>
    </w:p>
    <w:p>
      <w:pPr>
        <w:tabs>
          <w:tab w:val="left" w:pos="8306"/>
        </w:tabs>
        <w:spacing w:line="360" w:lineRule="auto"/>
        <w:ind w:right="-57" w:rightChars="-27" w:firstLine="425"/>
        <w:rPr>
          <w:rFonts w:cs="仿宋" w:asciiTheme="minorEastAsia" w:hAnsiTheme="minorEastAsia" w:eastAsiaTheme="minorEastAsia"/>
        </w:rPr>
      </w:pPr>
      <w:r>
        <w:rPr>
          <w:rFonts w:hint="eastAsia" w:cs="仿宋" w:asciiTheme="minorEastAsia" w:hAnsiTheme="minorEastAsia" w:eastAsiaTheme="minorEastAsia"/>
        </w:rPr>
        <w:t>为方便参与该项目的评委专家的评审，快速找到评审事项与该项目投标文件所对应的位置，请投标人参照下表格式，编制本项目评审指引表。</w:t>
      </w:r>
    </w:p>
    <w:p>
      <w:pPr>
        <w:pStyle w:val="14"/>
      </w:pPr>
    </w:p>
    <w:tbl>
      <w:tblPr>
        <w:tblStyle w:val="19"/>
        <w:tblW w:w="85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4854"/>
        <w:gridCol w:w="151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8561"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一、综合评分指引（评分内容见“评标信息”）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评分类别</w:t>
            </w:r>
          </w:p>
        </w:tc>
        <w:tc>
          <w:tcPr>
            <w:tcW w:w="4854"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评分内容</w:t>
            </w:r>
          </w:p>
        </w:tc>
        <w:tc>
          <w:tcPr>
            <w:tcW w:w="1516" w:type="dxa"/>
            <w:vAlign w:val="center"/>
          </w:tcPr>
          <w:p>
            <w:pPr>
              <w:spacing w:line="360" w:lineRule="exact"/>
              <w:jc w:val="center"/>
              <w:rPr>
                <w:rFonts w:ascii="宋体" w:hAnsi="宋体"/>
                <w:szCs w:val="21"/>
              </w:rPr>
            </w:pPr>
            <w:r>
              <w:rPr>
                <w:rFonts w:hint="eastAsia" w:ascii="宋体" w:hAnsi="宋体"/>
                <w:szCs w:val="21"/>
              </w:rPr>
              <w:t>证明文件起止页码</w:t>
            </w:r>
          </w:p>
        </w:tc>
        <w:tc>
          <w:tcPr>
            <w:tcW w:w="1134" w:type="dxa"/>
            <w:vAlign w:val="center"/>
          </w:tcPr>
          <w:p>
            <w:pPr>
              <w:spacing w:line="36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价格部分</w:t>
            </w:r>
          </w:p>
        </w:tc>
        <w:tc>
          <w:tcPr>
            <w:tcW w:w="4854" w:type="dxa"/>
            <w:vAlign w:val="center"/>
          </w:tcPr>
          <w:p>
            <w:pPr>
              <w:rPr>
                <w:rFonts w:asciiTheme="minorEastAsia" w:hAnsiTheme="minorEastAsia" w:eastAsiaTheme="minorEastAsia"/>
                <w:szCs w:val="24"/>
              </w:rPr>
            </w:pPr>
            <w:r>
              <w:rPr>
                <w:rFonts w:hint="eastAsia" w:asciiTheme="minorEastAsia" w:hAnsiTheme="minorEastAsia" w:eastAsiaTheme="minorEastAsia"/>
                <w:szCs w:val="21"/>
              </w:rPr>
              <w:t>小型企业、微型企业、监狱企业、残疾人福利性单位声明、节能产品、环境标志产品等 ，详见评审信息政府采购优惠政策。</w:t>
            </w:r>
          </w:p>
        </w:tc>
        <w:tc>
          <w:tcPr>
            <w:tcW w:w="1516" w:type="dxa"/>
            <w:vAlign w:val="center"/>
          </w:tcPr>
          <w:p>
            <w:pPr>
              <w:spacing w:line="360" w:lineRule="exact"/>
              <w:jc w:val="center"/>
              <w:rPr>
                <w:rFonts w:ascii="宋体" w:hAnsi="宋体"/>
                <w:b/>
                <w:szCs w:val="21"/>
              </w:rPr>
            </w:pPr>
          </w:p>
        </w:tc>
        <w:tc>
          <w:tcPr>
            <w:tcW w:w="1134"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技术部分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1516" w:type="dxa"/>
            <w:vAlign w:val="center"/>
          </w:tcPr>
          <w:p>
            <w:pPr>
              <w:spacing w:line="360" w:lineRule="exact"/>
              <w:jc w:val="center"/>
              <w:rPr>
                <w:rFonts w:ascii="宋体" w:hAnsi="宋体"/>
                <w:b/>
                <w:szCs w:val="21"/>
              </w:rPr>
            </w:pPr>
          </w:p>
        </w:tc>
        <w:tc>
          <w:tcPr>
            <w:tcW w:w="1134"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1516" w:type="dxa"/>
            <w:vAlign w:val="center"/>
          </w:tcPr>
          <w:p>
            <w:pPr>
              <w:spacing w:line="360" w:lineRule="exact"/>
              <w:jc w:val="center"/>
              <w:rPr>
                <w:rFonts w:ascii="宋体" w:hAnsi="宋体"/>
                <w:b/>
                <w:szCs w:val="21"/>
              </w:rPr>
            </w:pPr>
          </w:p>
        </w:tc>
        <w:tc>
          <w:tcPr>
            <w:tcW w:w="1134"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1516" w:type="dxa"/>
            <w:vAlign w:val="center"/>
          </w:tcPr>
          <w:p>
            <w:pPr>
              <w:spacing w:line="360" w:lineRule="exact"/>
              <w:jc w:val="center"/>
              <w:rPr>
                <w:rFonts w:ascii="宋体" w:hAnsi="宋体"/>
                <w:b/>
                <w:szCs w:val="21"/>
              </w:rPr>
            </w:pPr>
          </w:p>
        </w:tc>
        <w:tc>
          <w:tcPr>
            <w:tcW w:w="1134"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商务部分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1516" w:type="dxa"/>
            <w:vAlign w:val="center"/>
          </w:tcPr>
          <w:p>
            <w:pPr>
              <w:spacing w:line="360" w:lineRule="exact"/>
              <w:jc w:val="center"/>
              <w:rPr>
                <w:rFonts w:ascii="宋体" w:hAnsi="宋体"/>
                <w:b/>
                <w:szCs w:val="21"/>
              </w:rPr>
            </w:pPr>
          </w:p>
        </w:tc>
        <w:tc>
          <w:tcPr>
            <w:tcW w:w="1134"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1516" w:type="dxa"/>
            <w:vAlign w:val="center"/>
          </w:tcPr>
          <w:p>
            <w:pPr>
              <w:spacing w:line="360" w:lineRule="exact"/>
              <w:jc w:val="center"/>
              <w:rPr>
                <w:rFonts w:ascii="宋体" w:hAnsi="宋体"/>
                <w:b/>
                <w:szCs w:val="21"/>
              </w:rPr>
            </w:pPr>
          </w:p>
        </w:tc>
        <w:tc>
          <w:tcPr>
            <w:tcW w:w="1134"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1516" w:type="dxa"/>
            <w:vAlign w:val="center"/>
          </w:tcPr>
          <w:p>
            <w:pPr>
              <w:spacing w:line="360" w:lineRule="exact"/>
              <w:jc w:val="center"/>
              <w:rPr>
                <w:rFonts w:ascii="宋体" w:hAnsi="宋体"/>
                <w:b/>
                <w:szCs w:val="21"/>
              </w:rPr>
            </w:pPr>
          </w:p>
        </w:tc>
        <w:tc>
          <w:tcPr>
            <w:tcW w:w="1134"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8561"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二、其他评标指引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其他资料</w:t>
            </w:r>
          </w:p>
        </w:tc>
        <w:tc>
          <w:tcPr>
            <w:tcW w:w="4854" w:type="dxa"/>
            <w:vAlign w:val="center"/>
          </w:tcPr>
          <w:p>
            <w:pPr>
              <w:rPr>
                <w:rFonts w:asciiTheme="minorEastAsia" w:hAnsiTheme="minorEastAsia" w:eastAsiaTheme="minorEastAsia"/>
                <w:szCs w:val="24"/>
              </w:rPr>
            </w:pPr>
            <w:r>
              <w:rPr>
                <w:rFonts w:hint="eastAsia" w:asciiTheme="minorEastAsia" w:hAnsiTheme="minorEastAsia" w:eastAsiaTheme="minorEastAsia"/>
                <w:color w:val="FF0000"/>
                <w:kern w:val="0"/>
                <w:szCs w:val="21"/>
              </w:rPr>
              <w:t>投标单位法定代表人、主要经营负责人、项目投标授权代表人、项目负责人及主要技术人员近一年社保缴纳查询记录（包含在投标单位及其他缴纳社保单位的记录）；社保缴纳不满一年的按实际缴纳情况提供。</w:t>
            </w:r>
          </w:p>
        </w:tc>
        <w:tc>
          <w:tcPr>
            <w:tcW w:w="1516" w:type="dxa"/>
            <w:vAlign w:val="center"/>
          </w:tcPr>
          <w:p>
            <w:pPr>
              <w:spacing w:line="360" w:lineRule="exact"/>
              <w:jc w:val="center"/>
              <w:rPr>
                <w:rFonts w:ascii="宋体" w:hAnsi="宋体"/>
                <w:b/>
                <w:szCs w:val="21"/>
              </w:rPr>
            </w:pPr>
          </w:p>
        </w:tc>
        <w:tc>
          <w:tcPr>
            <w:tcW w:w="1134" w:type="dxa"/>
            <w:vAlign w:val="center"/>
          </w:tcPr>
          <w:p>
            <w:pPr>
              <w:spacing w:line="360" w:lineRule="exact"/>
              <w:jc w:val="center"/>
              <w:rPr>
                <w:rFonts w:ascii="宋体" w:hAnsi="宋体"/>
                <w:b/>
                <w:szCs w:val="21"/>
              </w:rPr>
            </w:pPr>
          </w:p>
        </w:tc>
      </w:tr>
    </w:tbl>
    <w:p>
      <w:pPr>
        <w:pStyle w:val="14"/>
      </w:pPr>
    </w:p>
    <w:p>
      <w:pPr>
        <w:ind w:left="424" w:leftChars="202" w:right="792" w:rightChars="377" w:firstLine="444" w:firstLineChars="202"/>
        <w:rPr>
          <w:rFonts w:cs="仿宋" w:asciiTheme="minorEastAsia" w:hAnsiTheme="minorEastAsia" w:eastAsiaTheme="minorEastAsia"/>
          <w:sz w:val="22"/>
        </w:rPr>
      </w:pPr>
    </w:p>
    <w:p>
      <w:pPr>
        <w:spacing w:line="360" w:lineRule="auto"/>
        <w:ind w:firstLine="424" w:firstLineChars="193"/>
        <w:rPr>
          <w:rFonts w:cs="仿宋" w:asciiTheme="minorEastAsia" w:hAnsiTheme="minorEastAsia" w:eastAsiaTheme="minorEastAsia"/>
        </w:rPr>
      </w:pPr>
      <w:r>
        <w:rPr>
          <w:rFonts w:hint="eastAsia" w:cs="仿宋" w:asciiTheme="minorEastAsia" w:hAnsiTheme="minorEastAsia" w:eastAsiaTheme="minorEastAsia"/>
          <w:sz w:val="22"/>
          <w:szCs w:val="24"/>
        </w:rPr>
        <w:t>注：请投标供应商按照招标文件规定的审查和评分内容，自上而下的顺序填写本表。因项目次序混乱而影响评标结果者，投标供应商自负其责。</w:t>
      </w:r>
    </w:p>
    <w:p>
      <w:pPr>
        <w:widowControl/>
        <w:spacing w:line="360" w:lineRule="auto"/>
        <w:jc w:val="left"/>
        <w:rPr>
          <w:rFonts w:cs="仿宋" w:asciiTheme="minorEastAsia" w:hAnsiTheme="minorEastAsia" w:eastAsiaTheme="minorEastAsia"/>
        </w:rPr>
      </w:pPr>
      <w:r>
        <w:rPr>
          <w:rFonts w:hint="eastAsia" w:cs="仿宋" w:asciiTheme="minorEastAsia" w:hAnsiTheme="minorEastAsia" w:eastAsiaTheme="minorEastAsia"/>
        </w:rPr>
        <w:br w:type="page"/>
      </w:r>
    </w:p>
    <w:p>
      <w:pPr>
        <w:jc w:val="center"/>
        <w:rPr>
          <w:rFonts w:ascii="仿宋" w:hAnsi="仿宋" w:eastAsia="仿宋" w:cs="仿宋"/>
          <w:b/>
          <w:sz w:val="36"/>
          <w:szCs w:val="36"/>
        </w:rPr>
      </w:pPr>
    </w:p>
    <w:p>
      <w:pPr>
        <w:jc w:val="center"/>
        <w:rPr>
          <w:rFonts w:ascii="仿宋" w:hAnsi="仿宋" w:eastAsia="仿宋" w:cs="仿宋"/>
          <w:b/>
          <w:sz w:val="36"/>
          <w:szCs w:val="36"/>
        </w:rPr>
      </w:pPr>
      <w:r>
        <w:rPr>
          <w:rFonts w:hint="eastAsia" w:ascii="仿宋" w:hAnsi="仿宋" w:eastAsia="仿宋" w:cs="仿宋"/>
          <w:b/>
          <w:bCs/>
          <w:sz w:val="44"/>
          <w:szCs w:val="32"/>
        </w:rPr>
        <w:t>一、投标供应商资格证明文件</w:t>
      </w:r>
    </w:p>
    <w:p>
      <w:pPr>
        <w:jc w:val="center"/>
        <w:rPr>
          <w:rFonts w:ascii="仿宋" w:hAnsi="仿宋" w:eastAsia="仿宋" w:cs="仿宋"/>
          <w:b/>
          <w:sz w:val="36"/>
          <w:szCs w:val="36"/>
        </w:rPr>
      </w:pPr>
    </w:p>
    <w:p>
      <w:pPr>
        <w:adjustRightInd w:val="0"/>
        <w:spacing w:line="360" w:lineRule="auto"/>
        <w:ind w:firstLine="426"/>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1、营业执照或法人证书等证明材料（复印件或扫描件）</w:t>
      </w:r>
    </w:p>
    <w:p>
      <w:pPr>
        <w:adjustRightInd w:val="0"/>
        <w:spacing w:line="360" w:lineRule="auto"/>
        <w:ind w:firstLine="426"/>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2、政府采购投标及履约承诺函（详见格式《政府采购投标及履约承诺函》）</w:t>
      </w:r>
    </w:p>
    <w:p>
      <w:pPr>
        <w:adjustRightInd w:val="0"/>
        <w:spacing w:line="360" w:lineRule="auto"/>
        <w:ind w:firstLine="426"/>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3、其它资格证明材料（如有，按采购公告“申请人的资格要求”提供）</w:t>
      </w:r>
    </w:p>
    <w:p>
      <w:pPr>
        <w:adjustRightInd w:val="0"/>
        <w:snapToGrid w:val="0"/>
        <w:spacing w:line="360" w:lineRule="auto"/>
        <w:rPr>
          <w:rFonts w:cs="仿宋" w:asciiTheme="minorEastAsia" w:hAnsiTheme="minorEastAsia" w:eastAsiaTheme="minorEastAsia"/>
          <w:snapToGrid w:val="0"/>
          <w:kern w:val="0"/>
          <w:szCs w:val="21"/>
        </w:rPr>
      </w:pPr>
    </w:p>
    <w:p>
      <w:pPr>
        <w:adjustRightInd w:val="0"/>
        <w:snapToGrid w:val="0"/>
        <w:spacing w:line="360" w:lineRule="auto"/>
        <w:ind w:firstLine="424" w:firstLineChars="201"/>
        <w:rPr>
          <w:rFonts w:cs="仿宋" w:asciiTheme="minorEastAsia" w:hAnsiTheme="minorEastAsia" w:eastAsiaTheme="minorEastAsia"/>
          <w:b/>
          <w:bCs/>
          <w:snapToGrid w:val="0"/>
          <w:kern w:val="0"/>
          <w:szCs w:val="21"/>
        </w:rPr>
      </w:pPr>
      <w:r>
        <w:rPr>
          <w:rFonts w:hint="eastAsia" w:cs="仿宋" w:asciiTheme="minorEastAsia" w:hAnsiTheme="minorEastAsia" w:eastAsiaTheme="minorEastAsia"/>
          <w:b/>
          <w:bCs/>
          <w:snapToGrid w:val="0"/>
          <w:kern w:val="0"/>
          <w:szCs w:val="21"/>
        </w:rPr>
        <w:t>注：投标供应商提供的以上资料若为复印件或扫描件的需加盖公章</w:t>
      </w:r>
    </w:p>
    <w:p>
      <w:pPr>
        <w:rPr>
          <w:rFonts w:ascii="仿宋" w:hAnsi="仿宋" w:eastAsia="仿宋" w:cs="仿宋"/>
          <w:b/>
          <w:bCs/>
        </w:rPr>
      </w:pPr>
    </w:p>
    <w:p>
      <w:pPr>
        <w:rPr>
          <w:rFonts w:ascii="仿宋" w:hAnsi="仿宋" w:eastAsia="仿宋" w:cs="仿宋"/>
          <w:b/>
          <w:snapToGrid w:val="0"/>
          <w:kern w:val="0"/>
          <w:sz w:val="28"/>
        </w:rPr>
      </w:pPr>
      <w:r>
        <w:rPr>
          <w:rFonts w:hint="eastAsia" w:ascii="仿宋" w:hAnsi="仿宋" w:eastAsia="仿宋" w:cs="仿宋"/>
          <w:b/>
          <w:snapToGrid w:val="0"/>
          <w:kern w:val="0"/>
          <w:sz w:val="28"/>
        </w:rPr>
        <w:br w:type="page"/>
      </w:r>
    </w:p>
    <w:p>
      <w:pPr>
        <w:tabs>
          <w:tab w:val="left" w:pos="450"/>
        </w:tabs>
        <w:jc w:val="center"/>
        <w:rPr>
          <w:rFonts w:ascii="仿宋" w:hAnsi="仿宋" w:eastAsia="仿宋" w:cs="仿宋"/>
        </w:rPr>
      </w:pPr>
      <w:r>
        <w:rPr>
          <w:rFonts w:hint="eastAsia" w:ascii="仿宋" w:hAnsi="仿宋" w:eastAsia="仿宋" w:cs="仿宋"/>
          <w:b/>
          <w:snapToGrid w:val="0"/>
          <w:kern w:val="0"/>
          <w:sz w:val="28"/>
        </w:rPr>
        <w:t>政府采购投标及履约承诺函</w:t>
      </w:r>
    </w:p>
    <w:p>
      <w:pPr>
        <w:spacing w:line="400" w:lineRule="exact"/>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深圳市中正招标有限公司：</w:t>
      </w:r>
    </w:p>
    <w:p>
      <w:pPr>
        <w:spacing w:line="400" w:lineRule="exact"/>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我单位承诺：</w:t>
      </w:r>
    </w:p>
    <w:p>
      <w:pPr>
        <w:spacing w:line="4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1.我单位满足《中华人民共和国政府采购法》第二十二条规定的条件。</w:t>
      </w:r>
    </w:p>
    <w:p>
      <w:pPr>
        <w:spacing w:line="4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2.我单位参与本项目投标前三年内，在经营活动中没有重大违法记录。</w:t>
      </w:r>
    </w:p>
    <w:p>
      <w:pPr>
        <w:spacing w:line="4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3.我单位参与本项目</w:t>
      </w:r>
      <w:r>
        <w:rPr>
          <w:rFonts w:hint="eastAsia" w:cs="仿宋" w:asciiTheme="minorEastAsia" w:hAnsiTheme="minorEastAsia" w:eastAsiaTheme="minorEastAsia"/>
        </w:rPr>
        <w:t>政府采购活动时不存在被有关部门禁止参与政府采购活动且在有效期内的情况；</w:t>
      </w:r>
      <w:r>
        <w:rPr>
          <w:rFonts w:hint="eastAsia" w:cs="仿宋" w:asciiTheme="minorEastAsia" w:hAnsiTheme="minorEastAsia" w:eastAsiaTheme="minorEastAsia"/>
          <w:snapToGrid w:val="0"/>
          <w:szCs w:val="18"/>
        </w:rPr>
        <w:t>与其他投标供应商不存在“单位负责人为同一人或者存在直接控股、管理关系”的情况；</w:t>
      </w:r>
      <w:r>
        <w:rPr>
          <w:rFonts w:hint="eastAsia" w:cs="仿宋" w:asciiTheme="minorEastAsia" w:hAnsiTheme="minorEastAsia" w:eastAsiaTheme="minorEastAsia"/>
          <w:snapToGrid w:val="0"/>
        </w:rPr>
        <w:t>除单一来源采购项目外，为采购项目提供整体设计、规范编制或者项目管理、监理、检测等服务的供应商，不得再参加该采购项目的其他采购活动</w:t>
      </w:r>
      <w:r>
        <w:rPr>
          <w:rFonts w:hint="eastAsia" w:cs="仿宋" w:asciiTheme="minorEastAsia" w:hAnsiTheme="minorEastAsia" w:eastAsiaTheme="minorEastAsia"/>
        </w:rPr>
        <w:t>。</w:t>
      </w:r>
    </w:p>
    <w:p>
      <w:pPr>
        <w:spacing w:line="4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4.我单位承诺非</w:t>
      </w:r>
      <w:r>
        <w:rPr>
          <w:rFonts w:hint="eastAsia" w:cs="仿宋" w:asciiTheme="minorEastAsia" w:hAnsiTheme="minorEastAsia" w:eastAsiaTheme="minorEastAsia"/>
          <w:snapToGrid w:val="0"/>
          <w:sz w:val="24"/>
          <w:szCs w:val="21"/>
        </w:rPr>
        <w:t>联合体投标，</w:t>
      </w:r>
      <w:r>
        <w:rPr>
          <w:rFonts w:hint="eastAsia" w:cs="仿宋" w:asciiTheme="minorEastAsia" w:hAnsiTheme="minorEastAsia" w:eastAsiaTheme="minorEastAsia"/>
          <w:szCs w:val="21"/>
        </w:rPr>
        <w:t>不非法转包或分包。</w:t>
      </w:r>
    </w:p>
    <w:p>
      <w:pPr>
        <w:spacing w:line="4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5.我单位本招标项目所提供的货物或服务未侵犯知识产权。</w:t>
      </w:r>
    </w:p>
    <w:p>
      <w:pPr>
        <w:spacing w:line="400" w:lineRule="exact"/>
        <w:ind w:firstLine="420" w:firstLineChars="200"/>
        <w:rPr>
          <w:rFonts w:ascii="宋体" w:hAnsi="宋体"/>
          <w:szCs w:val="21"/>
        </w:rPr>
      </w:pPr>
      <w:r>
        <w:rPr>
          <w:rFonts w:hint="eastAsia" w:cs="仿宋" w:asciiTheme="minorEastAsia" w:hAnsiTheme="minorEastAsia" w:eastAsiaTheme="minorEastAsia"/>
          <w:szCs w:val="21"/>
        </w:rPr>
        <w:t>6.</w:t>
      </w:r>
      <w:r>
        <w:rPr>
          <w:rFonts w:hint="eastAsia" w:ascii="宋体" w:hAnsi="宋体"/>
          <w:szCs w:val="21"/>
        </w:rPr>
        <w:t>我单位参与该项目投标，严格遵循公平竞争的原则，不妨碍其他投标人的竞争行为，不损害采购人或者其他投标人的合法权益，与其他采购参加人不存在下列串通投标情形：</w:t>
      </w:r>
    </w:p>
    <w:p>
      <w:pPr>
        <w:spacing w:line="400" w:lineRule="exact"/>
        <w:ind w:firstLine="420" w:firstLineChars="200"/>
        <w:rPr>
          <w:rFonts w:ascii="宋体" w:hAnsi="宋体"/>
          <w:szCs w:val="21"/>
        </w:rPr>
      </w:pPr>
      <w:r>
        <w:rPr>
          <w:rFonts w:hint="eastAsia" w:ascii="宋体" w:hAnsi="宋体"/>
          <w:szCs w:val="21"/>
        </w:rPr>
        <w:t>（1）投标供应商之间相互约定给予未中标的供应商利益补偿；</w:t>
      </w:r>
    </w:p>
    <w:p>
      <w:pPr>
        <w:spacing w:line="400" w:lineRule="exact"/>
        <w:ind w:firstLine="420" w:firstLineChars="200"/>
        <w:rPr>
          <w:rFonts w:ascii="宋体" w:hAnsi="宋体"/>
          <w:szCs w:val="21"/>
        </w:rPr>
      </w:pPr>
      <w:r>
        <w:rPr>
          <w:rFonts w:hint="eastAsia" w:ascii="宋体" w:hAnsi="宋体"/>
          <w:szCs w:val="21"/>
        </w:rPr>
        <w:t>（2）不同投标供应商的法定代表人、主要经营负责人、项目投标授权代表人、项目负责人、主要技术人员为同一人、属同一单位或者在同一单位缴纳社会保险；</w:t>
      </w:r>
    </w:p>
    <w:p>
      <w:pPr>
        <w:spacing w:line="400" w:lineRule="exact"/>
        <w:ind w:firstLine="420" w:firstLineChars="200"/>
        <w:rPr>
          <w:rFonts w:ascii="宋体" w:hAnsi="宋体"/>
          <w:szCs w:val="21"/>
        </w:rPr>
      </w:pPr>
      <w:r>
        <w:rPr>
          <w:rFonts w:hint="eastAsia" w:ascii="宋体" w:hAnsi="宋体"/>
          <w:szCs w:val="21"/>
        </w:rPr>
        <w:t>（3）不同投标供应商的投标文件由同一单位或者同一人编制，或者由同一人分阶段参与编制的；</w:t>
      </w:r>
    </w:p>
    <w:p>
      <w:pPr>
        <w:spacing w:line="400" w:lineRule="exact"/>
        <w:ind w:firstLine="420" w:firstLineChars="200"/>
        <w:rPr>
          <w:rFonts w:ascii="宋体" w:hAnsi="宋体"/>
          <w:szCs w:val="21"/>
        </w:rPr>
      </w:pPr>
      <w:r>
        <w:rPr>
          <w:rFonts w:hint="eastAsia" w:ascii="宋体" w:hAnsi="宋体"/>
          <w:szCs w:val="21"/>
        </w:rPr>
        <w:t>（4）不同投标供应商的投标文件或部分投标文件相互混装；</w:t>
      </w:r>
    </w:p>
    <w:p>
      <w:pPr>
        <w:spacing w:line="400" w:lineRule="exact"/>
        <w:ind w:firstLine="420" w:firstLineChars="200"/>
        <w:rPr>
          <w:rFonts w:ascii="宋体" w:hAnsi="宋体"/>
          <w:szCs w:val="21"/>
        </w:rPr>
      </w:pPr>
      <w:r>
        <w:rPr>
          <w:rFonts w:hint="eastAsia" w:ascii="宋体" w:hAnsi="宋体"/>
          <w:szCs w:val="21"/>
        </w:rPr>
        <w:t>（5）不同投标供应商的投标文件内容存在非正常一致；</w:t>
      </w:r>
    </w:p>
    <w:p>
      <w:pPr>
        <w:spacing w:line="400" w:lineRule="exact"/>
        <w:ind w:firstLine="420" w:firstLineChars="200"/>
        <w:rPr>
          <w:rFonts w:ascii="宋体" w:hAnsi="宋体"/>
          <w:szCs w:val="21"/>
        </w:rPr>
      </w:pPr>
      <w:r>
        <w:rPr>
          <w:rFonts w:hint="eastAsia" w:ascii="宋体" w:hAnsi="宋体"/>
          <w:szCs w:val="21"/>
        </w:rPr>
        <w:t>（6）由同一单位工作人员为两家以上（含两家）供应商进行同一项投标活动的；</w:t>
      </w:r>
    </w:p>
    <w:p>
      <w:pPr>
        <w:spacing w:line="400" w:lineRule="exact"/>
        <w:ind w:firstLine="420" w:firstLineChars="200"/>
        <w:rPr>
          <w:rFonts w:cs="仿宋" w:asciiTheme="minorEastAsia" w:hAnsiTheme="minorEastAsia" w:eastAsiaTheme="minorEastAsia"/>
          <w:szCs w:val="21"/>
        </w:rPr>
      </w:pPr>
      <w:r>
        <w:rPr>
          <w:rFonts w:hint="eastAsia" w:ascii="宋体" w:hAnsi="宋体"/>
          <w:szCs w:val="21"/>
        </w:rPr>
        <w:t>（7）主管部门依照法律、法规认定的其他情形</w:t>
      </w:r>
      <w:r>
        <w:rPr>
          <w:rFonts w:hint="eastAsia" w:cs="仿宋" w:asciiTheme="minorEastAsia" w:hAnsiTheme="minorEastAsia" w:eastAsiaTheme="minorEastAsia"/>
          <w:szCs w:val="21"/>
        </w:rPr>
        <w:t>。</w:t>
      </w:r>
    </w:p>
    <w:p>
      <w:pPr>
        <w:spacing w:line="4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7.我单位如果中标，做到守信，不偷工减料，依照本项目招标文件需求内容、签署的采购合同及本单位在投标中所作的一切承诺履约。</w:t>
      </w:r>
    </w:p>
    <w:p>
      <w:pPr>
        <w:spacing w:line="4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供应商的报价时，我单位清楚，本项目将成为重点监管、重点验收项目，我单位将按时保质保量完成，并全力配合有关监管、验收工作；若我单位未按上述要求履约，我单位愿意接受主管部门的处理处罚。</w:t>
      </w:r>
    </w:p>
    <w:p>
      <w:pPr>
        <w:spacing w:line="4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spacing w:line="4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pPr>
        <w:spacing w:line="4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以上承诺，如有违反，愿依照相关法律法规处理，并承担由此给采购人带来的损失。</w:t>
      </w:r>
    </w:p>
    <w:p>
      <w:pPr>
        <w:pStyle w:val="18"/>
        <w:ind w:firstLine="560"/>
        <w:rPr>
          <w:rFonts w:asciiTheme="minorEastAsia" w:hAnsiTheme="minorEastAsia" w:eastAsiaTheme="minorEastAsia"/>
        </w:rPr>
      </w:pPr>
    </w:p>
    <w:p>
      <w:pPr>
        <w:adjustRightInd w:val="0"/>
        <w:snapToGrid w:val="0"/>
        <w:spacing w:line="30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投标单位：（盖章）</w:t>
      </w:r>
    </w:p>
    <w:p>
      <w:pPr>
        <w:adjustRightInd w:val="0"/>
        <w:snapToGrid w:val="0"/>
        <w:spacing w:line="300" w:lineRule="auto"/>
        <w:rPr>
          <w:rFonts w:cs="仿宋" w:asciiTheme="minorEastAsia" w:hAnsiTheme="minorEastAsia" w:eastAsiaTheme="minorEastAsia"/>
          <w:snapToGrid w:val="0"/>
          <w:kern w:val="0"/>
        </w:rPr>
      </w:pPr>
    </w:p>
    <w:p>
      <w:pPr>
        <w:adjustRightInd w:val="0"/>
        <w:snapToGrid w:val="0"/>
        <w:spacing w:line="30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授权代表或法定代表人：（签字）</w:t>
      </w:r>
    </w:p>
    <w:p>
      <w:pPr>
        <w:adjustRightInd w:val="0"/>
        <w:snapToGrid w:val="0"/>
        <w:spacing w:line="360" w:lineRule="auto"/>
        <w:ind w:firstLine="600"/>
        <w:jc w:val="right"/>
        <w:rPr>
          <w:rFonts w:cs="仿宋" w:asciiTheme="minorEastAsia" w:hAnsiTheme="minorEastAsia" w:eastAsiaTheme="minorEastAsia"/>
          <w:b/>
          <w:snapToGrid w:val="0"/>
          <w:kern w:val="0"/>
          <w:sz w:val="28"/>
        </w:rPr>
      </w:pPr>
      <w:r>
        <w:rPr>
          <w:rFonts w:hint="eastAsia" w:cs="仿宋" w:asciiTheme="minorEastAsia" w:hAnsiTheme="minorEastAsia" w:eastAsiaTheme="minorEastAsia"/>
        </w:rPr>
        <w:t>年     月    日</w:t>
      </w:r>
    </w:p>
    <w:p>
      <w:pPr>
        <w:spacing w:line="360" w:lineRule="auto"/>
        <w:ind w:firstLine="600"/>
        <w:jc w:val="right"/>
        <w:rPr>
          <w:rFonts w:ascii="仿宋" w:hAnsi="仿宋" w:eastAsia="仿宋" w:cs="仿宋"/>
          <w:b/>
          <w:sz w:val="32"/>
          <w:szCs w:val="36"/>
        </w:rPr>
      </w:pPr>
    </w:p>
    <w:p>
      <w:pPr>
        <w:widowControl/>
        <w:jc w:val="left"/>
        <w:rPr>
          <w:rFonts w:ascii="仿宋" w:hAnsi="仿宋" w:eastAsia="仿宋"/>
          <w:b/>
          <w:sz w:val="32"/>
          <w:szCs w:val="36"/>
        </w:rPr>
      </w:pPr>
      <w:r>
        <w:rPr>
          <w:rFonts w:ascii="仿宋" w:hAnsi="仿宋" w:eastAsia="仿宋"/>
          <w:b/>
          <w:sz w:val="32"/>
          <w:szCs w:val="36"/>
        </w:rPr>
        <w:br w:type="page"/>
      </w:r>
    </w:p>
    <w:p>
      <w:pPr>
        <w:jc w:val="center"/>
        <w:rPr>
          <w:rFonts w:ascii="仿宋" w:hAnsi="仿宋" w:eastAsia="仿宋"/>
          <w:b/>
          <w:sz w:val="32"/>
          <w:szCs w:val="36"/>
        </w:rPr>
      </w:pPr>
      <w:r>
        <w:rPr>
          <w:rFonts w:hint="eastAsia" w:ascii="仿宋" w:hAnsi="仿宋" w:eastAsia="仿宋"/>
          <w:b/>
          <w:sz w:val="32"/>
          <w:szCs w:val="36"/>
        </w:rPr>
        <w:t>二、商务标投标文件格式</w:t>
      </w:r>
    </w:p>
    <w:p>
      <w:pPr>
        <w:ind w:firstLine="1274" w:firstLineChars="607"/>
      </w:pPr>
    </w:p>
    <w:p>
      <w:pPr>
        <w:spacing w:line="360" w:lineRule="auto"/>
        <w:ind w:left="1554" w:leftChars="740" w:firstLine="2274" w:firstLineChars="809"/>
        <w:rPr>
          <w:rFonts w:ascii="仿宋" w:hAnsi="仿宋" w:eastAsia="仿宋"/>
          <w:b/>
          <w:sz w:val="28"/>
        </w:rPr>
      </w:pPr>
      <w:r>
        <w:rPr>
          <w:rFonts w:hint="eastAsia" w:ascii="仿宋" w:hAnsi="仿宋" w:eastAsia="仿宋"/>
          <w:b/>
          <w:sz w:val="28"/>
        </w:rPr>
        <w:t>目    录</w:t>
      </w:r>
    </w:p>
    <w:p>
      <w:pPr>
        <w:spacing w:line="360" w:lineRule="auto"/>
        <w:ind w:left="1529" w:leftChars="474" w:hanging="534" w:hangingChars="190"/>
        <w:rPr>
          <w:rFonts w:ascii="仿宋" w:hAnsi="仿宋" w:eastAsia="仿宋"/>
          <w:b/>
          <w:sz w:val="28"/>
        </w:rPr>
      </w:pPr>
    </w:p>
    <w:p>
      <w:pPr>
        <w:spacing w:line="360" w:lineRule="auto"/>
        <w:ind w:left="1322" w:leftChars="400" w:hanging="482" w:hangingChars="200"/>
        <w:rPr>
          <w:rFonts w:ascii="仿宋" w:hAnsi="仿宋" w:eastAsia="仿宋"/>
          <w:b/>
          <w:sz w:val="24"/>
          <w:szCs w:val="24"/>
        </w:rPr>
      </w:pPr>
      <w:r>
        <w:rPr>
          <w:rFonts w:hint="eastAsia" w:ascii="仿宋" w:hAnsi="仿宋" w:eastAsia="仿宋"/>
          <w:b/>
          <w:sz w:val="24"/>
          <w:szCs w:val="24"/>
        </w:rPr>
        <w:t>1、投标函</w:t>
      </w:r>
    </w:p>
    <w:p>
      <w:pPr>
        <w:spacing w:line="360" w:lineRule="auto"/>
        <w:ind w:left="1322" w:leftChars="400" w:hanging="482" w:hangingChars="200"/>
        <w:rPr>
          <w:rFonts w:ascii="仿宋" w:hAnsi="仿宋" w:eastAsia="仿宋"/>
          <w:b/>
          <w:sz w:val="24"/>
          <w:szCs w:val="24"/>
        </w:rPr>
      </w:pPr>
      <w:r>
        <w:rPr>
          <w:rFonts w:hint="eastAsia" w:ascii="仿宋" w:hAnsi="仿宋" w:eastAsia="仿宋"/>
          <w:b/>
          <w:sz w:val="24"/>
          <w:szCs w:val="24"/>
        </w:rPr>
        <w:t>2、开标一览表</w:t>
      </w:r>
    </w:p>
    <w:p>
      <w:pPr>
        <w:spacing w:line="360" w:lineRule="auto"/>
        <w:ind w:left="1322" w:leftChars="400" w:hanging="482" w:hangingChars="200"/>
        <w:rPr>
          <w:rFonts w:ascii="仿宋" w:hAnsi="仿宋" w:eastAsia="仿宋"/>
          <w:b/>
          <w:sz w:val="24"/>
          <w:szCs w:val="24"/>
        </w:rPr>
      </w:pPr>
      <w:r>
        <w:rPr>
          <w:rFonts w:hint="eastAsia" w:ascii="仿宋" w:hAnsi="仿宋" w:eastAsia="仿宋"/>
          <w:b/>
          <w:sz w:val="24"/>
          <w:szCs w:val="24"/>
        </w:rPr>
        <w:t>3、法定代表人证明书及授权委托书</w:t>
      </w:r>
    </w:p>
    <w:p>
      <w:pPr>
        <w:spacing w:line="360" w:lineRule="auto"/>
        <w:ind w:left="1322" w:leftChars="400" w:hanging="482" w:hangingChars="200"/>
        <w:rPr>
          <w:rFonts w:ascii="仿宋" w:hAnsi="仿宋" w:eastAsia="仿宋"/>
          <w:b/>
          <w:sz w:val="24"/>
          <w:szCs w:val="24"/>
        </w:rPr>
      </w:pPr>
      <w:r>
        <w:rPr>
          <w:rFonts w:hint="eastAsia" w:ascii="仿宋" w:hAnsi="仿宋" w:eastAsia="仿宋"/>
          <w:b/>
          <w:sz w:val="24"/>
          <w:szCs w:val="24"/>
        </w:rPr>
        <w:t>4、工程量清单报价表的说明</w:t>
      </w:r>
    </w:p>
    <w:p>
      <w:pPr>
        <w:spacing w:line="360" w:lineRule="auto"/>
        <w:ind w:left="1322" w:leftChars="400" w:hanging="482" w:hangingChars="200"/>
        <w:rPr>
          <w:rFonts w:ascii="仿宋" w:hAnsi="仿宋" w:eastAsia="仿宋"/>
          <w:b/>
          <w:sz w:val="24"/>
          <w:szCs w:val="24"/>
        </w:rPr>
      </w:pPr>
      <w:r>
        <w:rPr>
          <w:rFonts w:hint="eastAsia" w:ascii="仿宋" w:hAnsi="仿宋" w:eastAsia="仿宋"/>
          <w:b/>
          <w:sz w:val="24"/>
          <w:szCs w:val="24"/>
        </w:rPr>
        <w:t>5、工程量清单报价表</w:t>
      </w:r>
    </w:p>
    <w:p>
      <w:pPr>
        <w:spacing w:line="360" w:lineRule="auto"/>
        <w:ind w:left="1322" w:leftChars="400" w:hanging="482" w:hangingChars="200"/>
        <w:rPr>
          <w:rFonts w:ascii="仿宋" w:hAnsi="仿宋" w:eastAsia="仿宋"/>
          <w:b/>
          <w:sz w:val="24"/>
          <w:szCs w:val="24"/>
        </w:rPr>
      </w:pPr>
      <w:r>
        <w:rPr>
          <w:rFonts w:hint="eastAsia" w:ascii="仿宋" w:hAnsi="仿宋" w:eastAsia="仿宋"/>
          <w:b/>
          <w:sz w:val="24"/>
          <w:szCs w:val="24"/>
        </w:rPr>
        <w:t>6、评分中涉及的承诺及声明函</w:t>
      </w:r>
    </w:p>
    <w:p>
      <w:pPr>
        <w:spacing w:line="360" w:lineRule="auto"/>
        <w:ind w:left="1322" w:leftChars="400" w:hanging="482" w:hangingChars="200"/>
        <w:rPr>
          <w:rFonts w:ascii="仿宋" w:hAnsi="仿宋" w:eastAsia="仿宋"/>
          <w:bCs/>
          <w:sz w:val="24"/>
          <w:szCs w:val="24"/>
        </w:rPr>
      </w:pPr>
      <w:r>
        <w:rPr>
          <w:rFonts w:hint="eastAsia" w:ascii="仿宋" w:hAnsi="仿宋" w:eastAsia="仿宋"/>
          <w:b/>
          <w:sz w:val="24"/>
          <w:szCs w:val="24"/>
        </w:rPr>
        <w:t>7、招标文件要求的其他资料或投标供应商认为需要补充的资料</w:t>
      </w:r>
    </w:p>
    <w:p>
      <w:pPr>
        <w:spacing w:line="360" w:lineRule="auto"/>
        <w:ind w:left="1415" w:leftChars="474" w:hanging="420" w:hangingChars="190"/>
        <w:rPr>
          <w:rFonts w:ascii="仿宋" w:hAnsi="仿宋" w:eastAsia="仿宋" w:cs="仿宋"/>
          <w:b/>
          <w:bCs/>
          <w:color w:val="FF0000"/>
          <w:sz w:val="22"/>
        </w:rPr>
      </w:pPr>
    </w:p>
    <w:p>
      <w:pPr>
        <w:spacing w:line="360" w:lineRule="auto"/>
        <w:ind w:left="1415" w:leftChars="474" w:hanging="420" w:hangingChars="190"/>
        <w:rPr>
          <w:rFonts w:ascii="仿宋" w:hAnsi="仿宋" w:eastAsia="仿宋" w:cs="仿宋"/>
          <w:b/>
          <w:bCs/>
          <w:color w:val="FF0000"/>
          <w:sz w:val="22"/>
        </w:rPr>
      </w:pPr>
    </w:p>
    <w:p>
      <w:pPr>
        <w:rPr>
          <w:rFonts w:ascii="仿宋" w:hAnsi="仿宋" w:eastAsia="仿宋" w:cs="仿宋"/>
          <w:b/>
          <w:bCs/>
          <w:sz w:val="30"/>
        </w:rPr>
      </w:pPr>
      <w:r>
        <w:rPr>
          <w:rFonts w:hint="eastAsia" w:ascii="仿宋" w:hAnsi="仿宋" w:eastAsia="仿宋" w:cs="仿宋"/>
          <w:b/>
          <w:bCs/>
          <w:sz w:val="30"/>
        </w:rPr>
        <w:br w:type="page"/>
      </w:r>
    </w:p>
    <w:p>
      <w:pPr>
        <w:adjustRightInd w:val="0"/>
        <w:snapToGrid w:val="0"/>
        <w:jc w:val="center"/>
        <w:rPr>
          <w:rFonts w:ascii="仿宋" w:hAnsi="仿宋" w:eastAsia="仿宋" w:cs="仿宋"/>
        </w:rPr>
      </w:pPr>
      <w:r>
        <w:rPr>
          <w:rFonts w:hint="eastAsia" w:ascii="仿宋" w:hAnsi="仿宋" w:eastAsia="仿宋" w:cs="仿宋"/>
          <w:b/>
          <w:bCs/>
          <w:sz w:val="30"/>
        </w:rPr>
        <w:t xml:space="preserve"> 1、投  标  函</w:t>
      </w:r>
    </w:p>
    <w:p>
      <w:pPr>
        <w:spacing w:line="360" w:lineRule="auto"/>
        <w:rPr>
          <w:rFonts w:ascii="仿宋" w:hAnsi="仿宋" w:eastAsia="仿宋" w:cs="仿宋"/>
          <w:sz w:val="24"/>
        </w:rPr>
      </w:pPr>
    </w:p>
    <w:p>
      <w:pPr>
        <w:spacing w:line="360" w:lineRule="auto"/>
        <w:rPr>
          <w:rFonts w:cs="仿宋" w:asciiTheme="minorEastAsia" w:hAnsiTheme="minorEastAsia" w:eastAsiaTheme="minorEastAsia"/>
        </w:rPr>
      </w:pPr>
      <w:r>
        <w:rPr>
          <w:rFonts w:hint="eastAsia" w:cs="仿宋" w:asciiTheme="minorEastAsia" w:hAnsiTheme="minorEastAsia" w:eastAsiaTheme="minorEastAsia"/>
        </w:rPr>
        <w:t>致：深圳市中正招标有限公司</w:t>
      </w:r>
    </w:p>
    <w:p>
      <w:pPr>
        <w:spacing w:line="360" w:lineRule="auto"/>
        <w:rPr>
          <w:rFonts w:cs="仿宋" w:asciiTheme="minorEastAsia" w:hAnsiTheme="minorEastAsia" w:eastAsiaTheme="minorEastAsia"/>
        </w:rPr>
      </w:pPr>
    </w:p>
    <w:p>
      <w:pPr>
        <w:spacing w:line="360" w:lineRule="auto"/>
        <w:ind w:firstLine="420" w:firstLineChars="200"/>
        <w:rPr>
          <w:rFonts w:cs="仿宋" w:asciiTheme="minorEastAsia" w:hAnsiTheme="minorEastAsia" w:eastAsiaTheme="minorEastAsia"/>
        </w:rPr>
      </w:pPr>
      <w:r>
        <w:rPr>
          <w:rFonts w:hint="eastAsia" w:cs="仿宋" w:asciiTheme="minorEastAsia" w:hAnsiTheme="minorEastAsia" w:eastAsiaTheme="minorEastAsia"/>
        </w:rPr>
        <w:t>1．根据已收到贵方的项目编号为</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的_____________________工程的招标文件，并已详细审核了全部招标文件及有关附件。</w:t>
      </w:r>
    </w:p>
    <w:p>
      <w:pPr>
        <w:spacing w:line="360" w:lineRule="auto"/>
        <w:ind w:firstLine="420" w:firstLineChars="200"/>
        <w:rPr>
          <w:rFonts w:cs="仿宋" w:asciiTheme="minorEastAsia" w:hAnsiTheme="minorEastAsia" w:eastAsiaTheme="minorEastAsia"/>
        </w:rPr>
      </w:pPr>
      <w:r>
        <w:rPr>
          <w:rFonts w:hint="eastAsia" w:cs="仿宋" w:asciiTheme="minorEastAsia" w:hAnsiTheme="minorEastAsia" w:eastAsiaTheme="minorEastAsia"/>
        </w:rPr>
        <w:t>2．遵照《中华人民共和国招标投标法》、《深圳经济特区建设工程施工招标投标条例》等有关规定，经考察现场和研究上述招标文件的投标须知、合同条款、标准和技术规范、图纸、工程量清单及其他有关文件后，我方承诺：愿以</w:t>
      </w:r>
    </w:p>
    <w:p>
      <w:pPr>
        <w:spacing w:line="360" w:lineRule="auto"/>
        <w:ind w:firstLine="420" w:firstLineChars="200"/>
        <w:rPr>
          <w:rFonts w:cs="仿宋" w:asciiTheme="minorEastAsia" w:hAnsiTheme="minorEastAsia" w:eastAsiaTheme="minorEastAsia"/>
        </w:rPr>
      </w:pPr>
      <w:r>
        <w:rPr>
          <w:rFonts w:hint="eastAsia" w:cs="仿宋" w:asciiTheme="minorEastAsia" w:hAnsiTheme="minorEastAsia" w:eastAsiaTheme="minorEastAsia"/>
        </w:rPr>
        <w:t>币种：</w:t>
      </w:r>
      <w:r>
        <w:rPr>
          <w:rFonts w:hint="eastAsia" w:cs="仿宋" w:asciiTheme="minorEastAsia" w:hAnsiTheme="minorEastAsia" w:eastAsiaTheme="minorEastAsia"/>
          <w:u w:val="single"/>
        </w:rPr>
        <w:t xml:space="preserve">            </w:t>
      </w:r>
    </w:p>
    <w:p>
      <w:pPr>
        <w:spacing w:line="360" w:lineRule="auto"/>
        <w:ind w:firstLine="420" w:firstLineChars="200"/>
        <w:rPr>
          <w:rFonts w:cs="仿宋" w:asciiTheme="minorEastAsia" w:hAnsiTheme="minorEastAsia" w:eastAsiaTheme="minorEastAsia"/>
        </w:rPr>
      </w:pPr>
      <w:r>
        <w:rPr>
          <w:rFonts w:hint="eastAsia" w:cs="仿宋" w:asciiTheme="minorEastAsia" w:hAnsiTheme="minorEastAsia" w:eastAsiaTheme="minorEastAsia"/>
        </w:rPr>
        <w:t>金额（大写）</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元</w:t>
      </w:r>
    </w:p>
    <w:p>
      <w:pPr>
        <w:spacing w:line="360" w:lineRule="auto"/>
        <w:ind w:firstLine="840" w:firstLineChars="400"/>
        <w:rPr>
          <w:rFonts w:cs="仿宋" w:asciiTheme="minorEastAsia" w:hAnsiTheme="minorEastAsia" w:eastAsiaTheme="minorEastAsia"/>
        </w:rPr>
      </w:pPr>
      <w:r>
        <w:rPr>
          <w:rFonts w:hint="eastAsia" w:cs="仿宋" w:asciiTheme="minorEastAsia" w:hAnsiTheme="minorEastAsia" w:eastAsiaTheme="minorEastAsia"/>
        </w:rPr>
        <w:t>（小写）</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元</w:t>
      </w:r>
    </w:p>
    <w:p>
      <w:pPr>
        <w:spacing w:line="360" w:lineRule="auto"/>
        <w:rPr>
          <w:rFonts w:cs="仿宋" w:asciiTheme="minorEastAsia" w:hAnsiTheme="minorEastAsia" w:eastAsiaTheme="minorEastAsia"/>
        </w:rPr>
      </w:pPr>
      <w:r>
        <w:rPr>
          <w:rFonts w:hint="eastAsia" w:cs="仿宋" w:asciiTheme="minorEastAsia" w:hAnsiTheme="minorEastAsia" w:eastAsiaTheme="minorEastAsia"/>
        </w:rPr>
        <w:t>的投标报价并按上述合同条款、标准和技术规范、图纸、工程量清单等的要求承包上述工程的施工、竣工并修补其任何缺陷。</w:t>
      </w:r>
    </w:p>
    <w:p>
      <w:pPr>
        <w:spacing w:line="360" w:lineRule="auto"/>
        <w:rPr>
          <w:rFonts w:cs="仿宋" w:asciiTheme="minorEastAsia" w:hAnsiTheme="minorEastAsia" w:eastAsiaTheme="minorEastAsia"/>
        </w:rPr>
      </w:pPr>
      <w:r>
        <w:rPr>
          <w:rFonts w:hint="eastAsia" w:cs="仿宋" w:asciiTheme="minorEastAsia" w:hAnsiTheme="minorEastAsia" w:eastAsiaTheme="minorEastAsia"/>
        </w:rPr>
        <w:t xml:space="preserve">    3．我方同意所递交的投标文件在投标须知规定的投标有效期内有效，在此期间内我方的投标有可能中标，我方将受此约束。如果在投标有效期内撤回投标或放弃中标资格，我方的投标担保将全部被没收，给贵方造成的损失超过我方投标担保金额的，贵方还有权要求我方对超过部分进行赔偿。</w:t>
      </w:r>
    </w:p>
    <w:p>
      <w:pPr>
        <w:spacing w:line="360" w:lineRule="auto"/>
        <w:rPr>
          <w:rFonts w:cs="仿宋" w:asciiTheme="minorEastAsia" w:hAnsiTheme="minorEastAsia" w:eastAsiaTheme="minorEastAsia"/>
        </w:rPr>
      </w:pPr>
      <w:r>
        <w:rPr>
          <w:rFonts w:hint="eastAsia" w:cs="仿宋" w:asciiTheme="minorEastAsia" w:hAnsiTheme="minorEastAsia" w:eastAsiaTheme="minorEastAsia"/>
        </w:rPr>
        <w:t xml:space="preserve">    4．我方理解贵方将不受必须接受你们所收到的最低标价或其它任何投标文件的约束。</w:t>
      </w:r>
    </w:p>
    <w:p>
      <w:pPr>
        <w:spacing w:line="360" w:lineRule="auto"/>
        <w:rPr>
          <w:rFonts w:cs="仿宋" w:asciiTheme="minorEastAsia" w:hAnsiTheme="minorEastAsia" w:eastAsiaTheme="minorEastAsia"/>
        </w:rPr>
      </w:pPr>
      <w:r>
        <w:rPr>
          <w:rFonts w:hint="eastAsia" w:cs="仿宋" w:asciiTheme="minorEastAsia" w:hAnsiTheme="minorEastAsia" w:eastAsiaTheme="minorEastAsia"/>
        </w:rPr>
        <w:t xml:space="preserve">    5．我方完全理解和接受招标文件的规定，并承诺一旦我方的投标出现的严重违规或涉嫌串通投标的情形而被评审组废标的，将自觉接受贵方暂停或者取消今后我方参加贵方其他任何工程投标资格的处理。</w:t>
      </w:r>
    </w:p>
    <w:p>
      <w:pPr>
        <w:spacing w:line="360" w:lineRule="auto"/>
        <w:rPr>
          <w:rFonts w:cs="仿宋" w:asciiTheme="minorEastAsia" w:hAnsiTheme="minorEastAsia" w:eastAsiaTheme="minorEastAsia"/>
        </w:rPr>
      </w:pPr>
      <w:r>
        <w:rPr>
          <w:rFonts w:hint="eastAsia" w:cs="仿宋" w:asciiTheme="minorEastAsia" w:hAnsiTheme="minorEastAsia" w:eastAsiaTheme="minorEastAsia"/>
        </w:rPr>
        <w:t xml:space="preserve">    6．如果我方中标，我方保证按招标文件中规定的工期，在</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前完成并移交本工程，质量标准达到招标文件中的要求。</w:t>
      </w:r>
    </w:p>
    <w:p>
      <w:pPr>
        <w:spacing w:line="360" w:lineRule="auto"/>
        <w:rPr>
          <w:rFonts w:cs="仿宋" w:asciiTheme="minorEastAsia" w:hAnsiTheme="minorEastAsia" w:eastAsiaTheme="minorEastAsia"/>
        </w:rPr>
      </w:pPr>
      <w:r>
        <w:rPr>
          <w:rFonts w:hint="eastAsia" w:cs="仿宋" w:asciiTheme="minorEastAsia" w:hAnsiTheme="minorEastAsia" w:eastAsiaTheme="minorEastAsia"/>
        </w:rPr>
        <w:t xml:space="preserve">    7．如果我方中标，我方施工准备时间为</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日历天。</w:t>
      </w:r>
    </w:p>
    <w:p>
      <w:pPr>
        <w:spacing w:line="360" w:lineRule="auto"/>
        <w:rPr>
          <w:rFonts w:cs="仿宋" w:asciiTheme="minorEastAsia" w:hAnsiTheme="minorEastAsia" w:eastAsiaTheme="minorEastAsia"/>
        </w:rPr>
      </w:pPr>
      <w:r>
        <w:rPr>
          <w:rFonts w:hint="eastAsia" w:cs="仿宋" w:asciiTheme="minorEastAsia" w:hAnsiTheme="minorEastAsia" w:eastAsiaTheme="minorEastAsia"/>
        </w:rPr>
        <w:t xml:space="preserve">    8．如果我方中标，我方将按照规定提交由采购人认可的</w:t>
      </w:r>
    </w:p>
    <w:p>
      <w:pPr>
        <w:spacing w:line="360" w:lineRule="auto"/>
        <w:rPr>
          <w:rFonts w:cs="仿宋" w:asciiTheme="minorEastAsia" w:hAnsiTheme="minorEastAsia" w:eastAsiaTheme="minorEastAsia"/>
        </w:rPr>
      </w:pPr>
      <w:r>
        <w:rPr>
          <w:rFonts w:hint="eastAsia" w:cs="仿宋" w:asciiTheme="minorEastAsia" w:hAnsiTheme="minorEastAsia" w:eastAsiaTheme="minorEastAsia"/>
        </w:rPr>
        <w:t xml:space="preserve">       □ 银行      □ 专业担保公司      □ 保险公司</w:t>
      </w:r>
    </w:p>
    <w:p>
      <w:pPr>
        <w:spacing w:line="360" w:lineRule="auto"/>
        <w:rPr>
          <w:rFonts w:cs="仿宋" w:asciiTheme="minorEastAsia" w:hAnsiTheme="minorEastAsia" w:eastAsiaTheme="minorEastAsia"/>
        </w:rPr>
      </w:pPr>
      <w:r>
        <w:rPr>
          <w:rFonts w:hint="eastAsia" w:cs="仿宋" w:asciiTheme="minorEastAsia" w:hAnsiTheme="minorEastAsia" w:eastAsiaTheme="minorEastAsia"/>
        </w:rPr>
        <w:t>出具的我方中标总价</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%的保函作为履约担保。</w:t>
      </w:r>
    </w:p>
    <w:p>
      <w:pPr>
        <w:spacing w:line="360" w:lineRule="auto"/>
        <w:rPr>
          <w:rFonts w:cs="仿宋" w:asciiTheme="minorEastAsia" w:hAnsiTheme="minorEastAsia" w:eastAsiaTheme="minorEastAsia"/>
        </w:rPr>
      </w:pPr>
      <w:r>
        <w:rPr>
          <w:rFonts w:hint="eastAsia" w:cs="仿宋" w:asciiTheme="minorEastAsia" w:hAnsiTheme="minorEastAsia" w:eastAsiaTheme="minorEastAsia"/>
        </w:rPr>
        <w:t xml:space="preserve">    9.除非另外达成协议并生效，贵方的中标通知书和本投标文件将成为约束双方的合同文件的组成部分。</w:t>
      </w:r>
    </w:p>
    <w:p>
      <w:pPr>
        <w:spacing w:line="360" w:lineRule="auto"/>
        <w:rPr>
          <w:rFonts w:cs="仿宋" w:asciiTheme="minorEastAsia" w:hAnsiTheme="minorEastAsia" w:eastAsiaTheme="minorEastAsia"/>
        </w:rPr>
      </w:pPr>
      <w:r>
        <w:rPr>
          <w:rFonts w:hint="eastAsia" w:cs="仿宋" w:asciiTheme="minorEastAsia" w:hAnsiTheme="minorEastAsia" w:eastAsiaTheme="minorEastAsia"/>
        </w:rPr>
        <w:t xml:space="preserve">    10.我方的投标担保已按招标文件的要求递交。投标担保采用：</w:t>
      </w:r>
    </w:p>
    <w:p>
      <w:pPr>
        <w:spacing w:line="360" w:lineRule="auto"/>
        <w:rPr>
          <w:rFonts w:cs="仿宋" w:asciiTheme="minorEastAsia" w:hAnsiTheme="minorEastAsia" w:eastAsiaTheme="minorEastAsia"/>
        </w:rPr>
      </w:pPr>
      <w:r>
        <w:rPr>
          <w:rFonts w:hint="eastAsia" w:cs="仿宋" w:asciiTheme="minorEastAsia" w:hAnsiTheme="minorEastAsia" w:eastAsiaTheme="minorEastAsia"/>
        </w:rPr>
        <w:t xml:space="preserve">       □ 投标保函      □ 投标保证金</w:t>
      </w:r>
    </w:p>
    <w:p>
      <w:pPr>
        <w:spacing w:line="360" w:lineRule="auto"/>
        <w:ind w:firstLine="420" w:firstLineChars="200"/>
        <w:rPr>
          <w:rFonts w:cs="仿宋" w:asciiTheme="minorEastAsia" w:hAnsiTheme="minorEastAsia" w:eastAsiaTheme="minorEastAsia"/>
        </w:rPr>
      </w:pPr>
      <w:r>
        <w:rPr>
          <w:rFonts w:hint="eastAsia" w:cs="仿宋" w:asciiTheme="minorEastAsia" w:hAnsiTheme="minorEastAsia" w:eastAsiaTheme="minorEastAsia"/>
        </w:rPr>
        <w:t>投标担保的币种：</w:t>
      </w:r>
      <w:r>
        <w:rPr>
          <w:rFonts w:hint="eastAsia" w:cs="仿宋" w:asciiTheme="minorEastAsia" w:hAnsiTheme="minorEastAsia" w:eastAsiaTheme="minorEastAsia"/>
          <w:u w:val="single"/>
        </w:rPr>
        <w:t xml:space="preserve">            </w:t>
      </w:r>
    </w:p>
    <w:p>
      <w:pPr>
        <w:spacing w:line="360" w:lineRule="auto"/>
        <w:ind w:firstLine="420" w:firstLineChars="200"/>
        <w:rPr>
          <w:rFonts w:cs="仿宋" w:asciiTheme="minorEastAsia" w:hAnsiTheme="minorEastAsia" w:eastAsiaTheme="minorEastAsia"/>
        </w:rPr>
      </w:pPr>
      <w:r>
        <w:rPr>
          <w:rFonts w:hint="eastAsia" w:cs="仿宋" w:asciiTheme="minorEastAsia" w:hAnsiTheme="minorEastAsia" w:eastAsiaTheme="minorEastAsia"/>
        </w:rPr>
        <w:t>金额（大写）</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元</w:t>
      </w:r>
    </w:p>
    <w:p>
      <w:pPr>
        <w:spacing w:line="360" w:lineRule="auto"/>
        <w:ind w:firstLine="840" w:firstLineChars="400"/>
        <w:rPr>
          <w:rFonts w:cs="仿宋" w:asciiTheme="minorEastAsia" w:hAnsiTheme="minorEastAsia" w:eastAsiaTheme="minorEastAsia"/>
        </w:rPr>
      </w:pPr>
      <w:r>
        <w:rPr>
          <w:rFonts w:hint="eastAsia" w:cs="仿宋" w:asciiTheme="minorEastAsia" w:hAnsiTheme="minorEastAsia" w:eastAsiaTheme="minorEastAsia"/>
        </w:rPr>
        <w:t>（小写）</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元</w:t>
      </w:r>
    </w:p>
    <w:p>
      <w:pPr>
        <w:spacing w:line="480" w:lineRule="auto"/>
        <w:rPr>
          <w:rFonts w:cs="仿宋" w:asciiTheme="minorEastAsia" w:hAnsiTheme="minorEastAsia" w:eastAsiaTheme="minorEastAsia"/>
        </w:rPr>
      </w:pPr>
    </w:p>
    <w:p>
      <w:pPr>
        <w:spacing w:line="480" w:lineRule="auto"/>
        <w:rPr>
          <w:rFonts w:cs="仿宋" w:asciiTheme="minorEastAsia" w:hAnsiTheme="minorEastAsia" w:eastAsiaTheme="minorEastAsia"/>
        </w:rPr>
      </w:pPr>
      <w:r>
        <w:rPr>
          <w:rFonts w:hint="eastAsia" w:cs="仿宋" w:asciiTheme="minorEastAsia" w:hAnsiTheme="minorEastAsia" w:eastAsiaTheme="minorEastAsia"/>
        </w:rPr>
        <w:t xml:space="preserve">投标供应商（盖章）：                                                      </w:t>
      </w:r>
    </w:p>
    <w:p>
      <w:pPr>
        <w:spacing w:line="480" w:lineRule="auto"/>
        <w:rPr>
          <w:rFonts w:cs="仿宋" w:asciiTheme="minorEastAsia" w:hAnsiTheme="minorEastAsia" w:eastAsiaTheme="minorEastAsia"/>
        </w:rPr>
      </w:pPr>
      <w:r>
        <w:rPr>
          <w:rFonts w:hint="eastAsia" w:cs="仿宋" w:asciiTheme="minorEastAsia" w:hAnsiTheme="minorEastAsia" w:eastAsiaTheme="minorEastAsia"/>
        </w:rPr>
        <w:t xml:space="preserve">单位地址：                                                           </w:t>
      </w:r>
    </w:p>
    <w:p>
      <w:pPr>
        <w:spacing w:line="480" w:lineRule="auto"/>
        <w:rPr>
          <w:rFonts w:cs="仿宋" w:asciiTheme="minorEastAsia" w:hAnsiTheme="minorEastAsia" w:eastAsiaTheme="minorEastAsia"/>
        </w:rPr>
      </w:pPr>
      <w:r>
        <w:rPr>
          <w:rFonts w:hint="eastAsia" w:cs="仿宋" w:asciiTheme="minorEastAsia" w:hAnsiTheme="minorEastAsia" w:eastAsiaTheme="minorEastAsia"/>
        </w:rPr>
        <w:t xml:space="preserve">法定代表人或其授权委托人（签字或盖章）：                              </w:t>
      </w:r>
    </w:p>
    <w:p>
      <w:pPr>
        <w:spacing w:line="480" w:lineRule="auto"/>
        <w:rPr>
          <w:rFonts w:cs="仿宋" w:asciiTheme="minorEastAsia" w:hAnsiTheme="minorEastAsia" w:eastAsiaTheme="minorEastAsia"/>
        </w:rPr>
      </w:pPr>
      <w:r>
        <w:rPr>
          <w:rFonts w:hint="eastAsia" w:cs="仿宋" w:asciiTheme="minorEastAsia" w:hAnsiTheme="minorEastAsia" w:eastAsiaTheme="minorEastAsia"/>
        </w:rPr>
        <w:t xml:space="preserve">邮政编码：                  电话：               传真：              </w:t>
      </w:r>
    </w:p>
    <w:p>
      <w:pPr>
        <w:spacing w:line="480" w:lineRule="auto"/>
        <w:rPr>
          <w:rFonts w:cs="仿宋" w:asciiTheme="minorEastAsia" w:hAnsiTheme="minorEastAsia" w:eastAsiaTheme="minorEastAsia"/>
        </w:rPr>
      </w:pPr>
      <w:r>
        <w:rPr>
          <w:rFonts w:hint="eastAsia" w:cs="仿宋" w:asciiTheme="minorEastAsia" w:hAnsiTheme="minorEastAsia" w:eastAsiaTheme="minorEastAsia"/>
        </w:rPr>
        <w:t xml:space="preserve">开户银行名称：                                                       </w:t>
      </w:r>
    </w:p>
    <w:p>
      <w:pPr>
        <w:spacing w:line="480" w:lineRule="auto"/>
        <w:rPr>
          <w:rFonts w:cs="仿宋" w:asciiTheme="minorEastAsia" w:hAnsiTheme="minorEastAsia" w:eastAsiaTheme="minorEastAsia"/>
        </w:rPr>
      </w:pPr>
      <w:r>
        <w:rPr>
          <w:rFonts w:hint="eastAsia" w:cs="仿宋" w:asciiTheme="minorEastAsia" w:hAnsiTheme="minorEastAsia" w:eastAsiaTheme="minorEastAsia"/>
        </w:rPr>
        <w:t xml:space="preserve">开户银行帐号：                                                       </w:t>
      </w:r>
    </w:p>
    <w:p>
      <w:pPr>
        <w:spacing w:line="480" w:lineRule="auto"/>
        <w:rPr>
          <w:rFonts w:cs="仿宋" w:asciiTheme="minorEastAsia" w:hAnsiTheme="minorEastAsia" w:eastAsiaTheme="minorEastAsia"/>
        </w:rPr>
      </w:pPr>
      <w:r>
        <w:rPr>
          <w:rFonts w:hint="eastAsia" w:cs="仿宋" w:asciiTheme="minorEastAsia" w:hAnsiTheme="minorEastAsia" w:eastAsiaTheme="minorEastAsia"/>
        </w:rPr>
        <w:t xml:space="preserve">开户银行地址：                                                       </w:t>
      </w:r>
    </w:p>
    <w:p>
      <w:pPr>
        <w:spacing w:line="480" w:lineRule="auto"/>
        <w:rPr>
          <w:rFonts w:cs="仿宋" w:asciiTheme="minorEastAsia" w:hAnsiTheme="minorEastAsia" w:eastAsiaTheme="minorEastAsia"/>
        </w:rPr>
      </w:pPr>
      <w:r>
        <w:rPr>
          <w:rFonts w:hint="eastAsia" w:cs="仿宋" w:asciiTheme="minorEastAsia" w:hAnsiTheme="minorEastAsia" w:eastAsiaTheme="minorEastAsia"/>
        </w:rPr>
        <w:t xml:space="preserve">开户银行电话：                                                       </w:t>
      </w:r>
    </w:p>
    <w:p>
      <w:pPr>
        <w:spacing w:line="480" w:lineRule="auto"/>
        <w:rPr>
          <w:rFonts w:cs="仿宋" w:asciiTheme="minorEastAsia" w:hAnsiTheme="minorEastAsia" w:eastAsiaTheme="minorEastAsia"/>
        </w:rPr>
      </w:pPr>
      <w:r>
        <w:rPr>
          <w:rFonts w:hint="eastAsia" w:cs="仿宋" w:asciiTheme="minorEastAsia" w:hAnsiTheme="minorEastAsia" w:eastAsiaTheme="minorEastAsia"/>
        </w:rPr>
        <w:t>日期：         年      月      日</w:t>
      </w:r>
    </w:p>
    <w:p>
      <w:pPr>
        <w:spacing w:line="360" w:lineRule="auto"/>
        <w:jc w:val="right"/>
        <w:rPr>
          <w:rFonts w:ascii="仿宋" w:hAnsi="仿宋" w:eastAsia="仿宋" w:cs="仿宋"/>
        </w:rPr>
      </w:pPr>
    </w:p>
    <w:p>
      <w:pPr>
        <w:spacing w:line="360" w:lineRule="auto"/>
        <w:rPr>
          <w:rFonts w:ascii="仿宋" w:hAnsi="仿宋" w:eastAsia="仿宋" w:cs="仿宋"/>
        </w:rPr>
      </w:pPr>
    </w:p>
    <w:p>
      <w:pPr>
        <w:spacing w:line="360" w:lineRule="auto"/>
        <w:rPr>
          <w:rFonts w:ascii="仿宋" w:hAnsi="仿宋" w:eastAsia="仿宋" w:cs="仿宋"/>
        </w:rPr>
      </w:pPr>
    </w:p>
    <w:p>
      <w:pPr>
        <w:spacing w:line="360" w:lineRule="auto"/>
        <w:rPr>
          <w:rFonts w:ascii="仿宋" w:hAnsi="仿宋" w:eastAsia="仿宋" w:cs="仿宋"/>
        </w:rPr>
      </w:pPr>
    </w:p>
    <w:p>
      <w:pPr>
        <w:jc w:val="center"/>
        <w:rPr>
          <w:rFonts w:ascii="仿宋" w:hAnsi="仿宋" w:eastAsia="仿宋" w:cs="仿宋"/>
        </w:rPr>
      </w:pPr>
      <w:r>
        <w:rPr>
          <w:rFonts w:hint="eastAsia" w:ascii="仿宋" w:hAnsi="仿宋" w:eastAsia="仿宋" w:cs="仿宋"/>
        </w:rPr>
        <w:br w:type="page"/>
      </w:r>
    </w:p>
    <w:p>
      <w:pPr>
        <w:jc w:val="center"/>
        <w:rPr>
          <w:rFonts w:ascii="仿宋" w:hAnsi="仿宋" w:eastAsia="仿宋" w:cs="仿宋"/>
          <w:b/>
          <w:bCs/>
          <w:sz w:val="30"/>
        </w:rPr>
      </w:pPr>
      <w:r>
        <w:rPr>
          <w:rFonts w:hint="eastAsia" w:ascii="仿宋" w:hAnsi="仿宋" w:eastAsia="仿宋" w:cs="仿宋"/>
          <w:b/>
          <w:bCs/>
          <w:sz w:val="30"/>
        </w:rPr>
        <w:t>2、 开标一览表</w:t>
      </w:r>
    </w:p>
    <w:p>
      <w:pPr>
        <w:spacing w:line="360" w:lineRule="auto"/>
        <w:rPr>
          <w:rFonts w:ascii="仿宋" w:hAnsi="仿宋" w:eastAsia="仿宋" w:cs="仿宋"/>
        </w:rPr>
      </w:pPr>
    </w:p>
    <w:p>
      <w:pPr>
        <w:adjustRightInd w:val="0"/>
        <w:snapToGrid w:val="0"/>
        <w:spacing w:afterLines="50" w:line="300" w:lineRule="auto"/>
        <w:rPr>
          <w:rFonts w:cs="仿宋" w:asciiTheme="minorEastAsia" w:hAnsiTheme="minorEastAsia" w:eastAsiaTheme="minorEastAsia"/>
          <w:bCs/>
          <w:snapToGrid w:val="0"/>
          <w:kern w:val="0"/>
        </w:rPr>
      </w:pPr>
      <w:r>
        <w:rPr>
          <w:rFonts w:hint="eastAsia" w:cs="仿宋" w:asciiTheme="minorEastAsia" w:hAnsiTheme="minorEastAsia" w:eastAsiaTheme="minorEastAsia"/>
          <w:bCs/>
          <w:snapToGrid w:val="0"/>
          <w:kern w:val="0"/>
        </w:rPr>
        <w:t>项目名称：</w:t>
      </w:r>
      <w:r>
        <w:rPr>
          <w:rFonts w:hint="eastAsia" w:cs="仿宋" w:asciiTheme="minorEastAsia" w:hAnsiTheme="minorEastAsia" w:eastAsiaTheme="minorEastAsia"/>
          <w:bCs/>
          <w:snapToGrid w:val="0"/>
          <w:kern w:val="0"/>
          <w:u w:val="single"/>
        </w:rPr>
        <w:t xml:space="preserve">                    </w:t>
      </w:r>
    </w:p>
    <w:p>
      <w:pPr>
        <w:adjustRightInd w:val="0"/>
        <w:snapToGrid w:val="0"/>
        <w:spacing w:line="300" w:lineRule="auto"/>
        <w:rPr>
          <w:rFonts w:cs="仿宋" w:asciiTheme="minorEastAsia" w:hAnsiTheme="minorEastAsia" w:eastAsiaTheme="minorEastAsia"/>
          <w:bCs/>
          <w:snapToGrid w:val="0"/>
          <w:kern w:val="0"/>
        </w:rPr>
      </w:pPr>
      <w:r>
        <w:rPr>
          <w:rFonts w:hint="eastAsia" w:cs="仿宋" w:asciiTheme="minorEastAsia" w:hAnsiTheme="minorEastAsia" w:eastAsiaTheme="minorEastAsia"/>
          <w:bCs/>
          <w:snapToGrid w:val="0"/>
          <w:kern w:val="0"/>
        </w:rPr>
        <w:t>项目编号：</w:t>
      </w:r>
      <w:r>
        <w:rPr>
          <w:rFonts w:hint="eastAsia" w:cs="仿宋" w:asciiTheme="minorEastAsia" w:hAnsiTheme="minorEastAsia" w:eastAsiaTheme="minorEastAsia"/>
          <w:bCs/>
          <w:snapToGrid w:val="0"/>
          <w:kern w:val="0"/>
          <w:u w:val="single"/>
        </w:rPr>
        <w:t xml:space="preserve">                    </w:t>
      </w:r>
      <w:r>
        <w:rPr>
          <w:rFonts w:hint="eastAsia" w:cs="仿宋" w:asciiTheme="minorEastAsia" w:hAnsiTheme="minorEastAsia" w:eastAsiaTheme="minorEastAsia"/>
          <w:bCs/>
          <w:snapToGrid w:val="0"/>
          <w:kern w:val="0"/>
        </w:rPr>
        <w:t xml:space="preserve">                                   </w:t>
      </w:r>
    </w:p>
    <w:p>
      <w:pPr>
        <w:adjustRightInd w:val="0"/>
        <w:snapToGrid w:val="0"/>
        <w:spacing w:line="300" w:lineRule="auto"/>
        <w:rPr>
          <w:rFonts w:cs="仿宋" w:asciiTheme="minorEastAsia" w:hAnsiTheme="minorEastAsia" w:eastAsiaTheme="minorEastAsia"/>
          <w:snapToGrid w:val="0"/>
          <w:kern w:val="0"/>
        </w:rPr>
      </w:pPr>
    </w:p>
    <w:tbl>
      <w:tblPr>
        <w:tblStyle w:val="19"/>
        <w:tblW w:w="9039"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27"/>
        <w:gridCol w:w="3685"/>
        <w:gridCol w:w="212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3227" w:type="dxa"/>
            <w:tcBorders>
              <w:top w:val="double" w:color="auto" w:sz="4" w:space="0"/>
              <w:bottom w:val="single" w:color="auto" w:sz="4" w:space="0"/>
            </w:tcBorders>
            <w:noWrap/>
            <w:vAlign w:val="center"/>
          </w:tcPr>
          <w:p>
            <w:pPr>
              <w:adjustRightInd w:val="0"/>
              <w:snapToGrid w:val="0"/>
              <w:spacing w:line="300" w:lineRule="auto"/>
              <w:jc w:val="center"/>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项目名称</w:t>
            </w:r>
          </w:p>
        </w:tc>
        <w:tc>
          <w:tcPr>
            <w:tcW w:w="3685" w:type="dxa"/>
            <w:tcBorders>
              <w:top w:val="double" w:color="auto" w:sz="4" w:space="0"/>
              <w:bottom w:val="single" w:color="auto" w:sz="4" w:space="0"/>
            </w:tcBorders>
            <w:noWrap/>
            <w:vAlign w:val="center"/>
          </w:tcPr>
          <w:p>
            <w:pPr>
              <w:adjustRightInd w:val="0"/>
              <w:snapToGrid w:val="0"/>
              <w:spacing w:line="300" w:lineRule="auto"/>
              <w:jc w:val="center"/>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投标报价</w:t>
            </w:r>
          </w:p>
          <w:p>
            <w:pPr>
              <w:adjustRightInd w:val="0"/>
              <w:snapToGrid w:val="0"/>
              <w:spacing w:line="300" w:lineRule="auto"/>
              <w:jc w:val="center"/>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（人民币元）</w:t>
            </w:r>
          </w:p>
        </w:tc>
        <w:tc>
          <w:tcPr>
            <w:tcW w:w="2127" w:type="dxa"/>
            <w:tcBorders>
              <w:top w:val="double" w:color="auto" w:sz="4" w:space="0"/>
              <w:bottom w:val="single" w:color="auto" w:sz="4" w:space="0"/>
            </w:tcBorders>
            <w:noWrap/>
            <w:vAlign w:val="center"/>
          </w:tcPr>
          <w:p>
            <w:pPr>
              <w:adjustRightInd w:val="0"/>
              <w:snapToGrid w:val="0"/>
              <w:spacing w:line="300" w:lineRule="auto"/>
              <w:jc w:val="center"/>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054" w:hRule="atLeast"/>
        </w:trPr>
        <w:tc>
          <w:tcPr>
            <w:tcW w:w="3227" w:type="dxa"/>
            <w:tcBorders>
              <w:top w:val="single" w:color="auto" w:sz="4" w:space="0"/>
            </w:tcBorders>
            <w:noWrap/>
            <w:vAlign w:val="center"/>
          </w:tcPr>
          <w:p>
            <w:pPr>
              <w:adjustRightInd w:val="0"/>
              <w:snapToGrid w:val="0"/>
              <w:spacing w:line="300" w:lineRule="auto"/>
              <w:jc w:val="center"/>
              <w:rPr>
                <w:rFonts w:hint="eastAsia" w:cs="仿宋" w:asciiTheme="minorEastAsia" w:hAnsiTheme="minorEastAsia" w:eastAsiaTheme="minorEastAsia"/>
                <w:snapToGrid w:val="0"/>
                <w:kern w:val="0"/>
                <w:lang w:eastAsia="zh-CN"/>
              </w:rPr>
            </w:pPr>
            <w:r>
              <w:rPr>
                <w:rFonts w:hint="eastAsia" w:cs="仿宋" w:asciiTheme="minorEastAsia" w:hAnsiTheme="minorEastAsia" w:eastAsiaTheme="minorEastAsia"/>
                <w:snapToGrid w:val="0"/>
                <w:kern w:val="0"/>
                <w:lang w:eastAsia="zh-CN"/>
              </w:rPr>
              <w:t>2023年制度墙展示建设和二楼健身房卫生间改造项目</w:t>
            </w:r>
          </w:p>
        </w:tc>
        <w:tc>
          <w:tcPr>
            <w:tcW w:w="3685" w:type="dxa"/>
            <w:tcBorders>
              <w:top w:val="single" w:color="auto" w:sz="4" w:space="0"/>
            </w:tcBorders>
            <w:noWrap/>
            <w:vAlign w:val="center"/>
          </w:tcPr>
          <w:p>
            <w:pPr>
              <w:adjustRightInd w:val="0"/>
              <w:snapToGrid w:val="0"/>
              <w:spacing w:line="300" w:lineRule="auto"/>
              <w:rPr>
                <w:rFonts w:cs="仿宋" w:asciiTheme="minorEastAsia" w:hAnsiTheme="minorEastAsia" w:eastAsiaTheme="minorEastAsia"/>
                <w:snapToGrid w:val="0"/>
                <w:kern w:val="0"/>
                <w:u w:val="single"/>
              </w:rPr>
            </w:pPr>
            <w:r>
              <w:rPr>
                <w:rFonts w:hint="eastAsia" w:cs="仿宋" w:asciiTheme="minorEastAsia" w:hAnsiTheme="minorEastAsia" w:eastAsiaTheme="minorEastAsia"/>
                <w:snapToGrid w:val="0"/>
                <w:kern w:val="0"/>
              </w:rPr>
              <w:t>大写：</w:t>
            </w:r>
            <w:r>
              <w:rPr>
                <w:rFonts w:hint="eastAsia" w:cs="仿宋" w:asciiTheme="minorEastAsia" w:hAnsiTheme="minorEastAsia" w:eastAsiaTheme="minorEastAsia"/>
                <w:snapToGrid w:val="0"/>
                <w:kern w:val="0"/>
                <w:u w:val="single"/>
              </w:rPr>
              <w:t xml:space="preserve">                        </w:t>
            </w:r>
          </w:p>
          <w:p>
            <w:pPr>
              <w:adjustRightInd w:val="0"/>
              <w:snapToGrid w:val="0"/>
              <w:spacing w:line="300" w:lineRule="auto"/>
              <w:rPr>
                <w:rFonts w:cs="仿宋" w:asciiTheme="minorEastAsia" w:hAnsiTheme="minorEastAsia" w:eastAsiaTheme="minorEastAsia"/>
                <w:snapToGrid w:val="0"/>
                <w:kern w:val="0"/>
                <w:u w:val="single"/>
              </w:rPr>
            </w:pPr>
            <w:r>
              <w:rPr>
                <w:rFonts w:hint="eastAsia" w:cs="仿宋" w:asciiTheme="minorEastAsia" w:hAnsiTheme="minorEastAsia" w:eastAsiaTheme="minorEastAsia"/>
                <w:snapToGrid w:val="0"/>
                <w:kern w:val="0"/>
              </w:rPr>
              <w:t>小写：</w:t>
            </w:r>
            <w:r>
              <w:rPr>
                <w:rFonts w:hint="eastAsia" w:cs="仿宋" w:asciiTheme="minorEastAsia" w:hAnsiTheme="minorEastAsia" w:eastAsiaTheme="minorEastAsia"/>
                <w:snapToGrid w:val="0"/>
                <w:kern w:val="0"/>
                <w:u w:val="single"/>
              </w:rPr>
              <w:t xml:space="preserve">                        </w:t>
            </w:r>
          </w:p>
        </w:tc>
        <w:tc>
          <w:tcPr>
            <w:tcW w:w="2127" w:type="dxa"/>
            <w:tcBorders>
              <w:top w:val="single" w:color="auto" w:sz="4" w:space="0"/>
            </w:tcBorders>
            <w:noWrap/>
            <w:vAlign w:val="center"/>
          </w:tcPr>
          <w:p>
            <w:pPr>
              <w:adjustRightInd w:val="0"/>
              <w:snapToGrid w:val="0"/>
              <w:spacing w:line="300" w:lineRule="auto"/>
              <w:jc w:val="center"/>
              <w:rPr>
                <w:rFonts w:cs="仿宋" w:asciiTheme="minorEastAsia" w:hAnsiTheme="minorEastAsia" w:eastAsiaTheme="minorEastAsia"/>
                <w:snapToGrid w:val="0"/>
                <w:kern w:val="0"/>
              </w:rPr>
            </w:pPr>
          </w:p>
        </w:tc>
      </w:tr>
    </w:tbl>
    <w:p>
      <w:pPr>
        <w:adjustRightInd w:val="0"/>
        <w:snapToGrid w:val="0"/>
        <w:spacing w:line="300" w:lineRule="auto"/>
        <w:rPr>
          <w:rFonts w:cs="仿宋" w:asciiTheme="minorEastAsia" w:hAnsiTheme="minorEastAsia" w:eastAsiaTheme="minorEastAsia"/>
          <w:snapToGrid w:val="0"/>
          <w:kern w:val="0"/>
        </w:rPr>
      </w:pPr>
    </w:p>
    <w:p>
      <w:pPr>
        <w:adjustRightInd w:val="0"/>
        <w:snapToGrid w:val="0"/>
        <w:spacing w:line="300" w:lineRule="auto"/>
        <w:rPr>
          <w:rFonts w:cs="仿宋" w:asciiTheme="minorEastAsia" w:hAnsiTheme="minorEastAsia" w:eastAsiaTheme="minorEastAsia"/>
          <w:snapToGrid w:val="0"/>
          <w:kern w:val="0"/>
        </w:rPr>
      </w:pPr>
    </w:p>
    <w:p>
      <w:pPr>
        <w:spacing w:line="360" w:lineRule="auto"/>
        <w:rPr>
          <w:rFonts w:cs="仿宋" w:asciiTheme="minorEastAsia" w:hAnsiTheme="minorEastAsia" w:eastAsiaTheme="minorEastAsia"/>
        </w:rPr>
      </w:pPr>
      <w:r>
        <w:rPr>
          <w:rFonts w:hint="eastAsia" w:cs="仿宋" w:asciiTheme="minorEastAsia" w:hAnsiTheme="minorEastAsia" w:eastAsiaTheme="minorEastAsia"/>
        </w:rPr>
        <w:t>投标供应商：                      （盖章）</w:t>
      </w:r>
    </w:p>
    <w:p>
      <w:pPr>
        <w:spacing w:line="360" w:lineRule="auto"/>
        <w:rPr>
          <w:rFonts w:cs="仿宋" w:asciiTheme="minorEastAsia" w:hAnsiTheme="minorEastAsia" w:eastAsiaTheme="minorEastAsia"/>
        </w:rPr>
      </w:pPr>
    </w:p>
    <w:p>
      <w:pPr>
        <w:spacing w:line="360" w:lineRule="auto"/>
        <w:rPr>
          <w:rFonts w:cs="仿宋" w:asciiTheme="minorEastAsia" w:hAnsiTheme="minorEastAsia" w:eastAsiaTheme="minorEastAsia"/>
        </w:rPr>
      </w:pPr>
      <w:r>
        <w:rPr>
          <w:rFonts w:hint="eastAsia" w:cs="仿宋" w:asciiTheme="minorEastAsia" w:hAnsiTheme="minorEastAsia" w:eastAsiaTheme="minorEastAsia"/>
        </w:rPr>
        <w:t>法定代表人或委托代理人：                                （签字或盖章）</w:t>
      </w:r>
    </w:p>
    <w:p>
      <w:pPr>
        <w:spacing w:line="360" w:lineRule="auto"/>
        <w:ind w:firstLine="4680"/>
        <w:rPr>
          <w:rFonts w:cs="仿宋" w:asciiTheme="minorEastAsia" w:hAnsiTheme="minorEastAsia" w:eastAsiaTheme="minorEastAsia"/>
        </w:rPr>
      </w:pPr>
    </w:p>
    <w:p>
      <w:pPr>
        <w:spacing w:line="360" w:lineRule="auto"/>
        <w:ind w:firstLine="4680"/>
        <w:rPr>
          <w:rFonts w:cs="仿宋" w:asciiTheme="minorEastAsia" w:hAnsiTheme="minorEastAsia" w:eastAsiaTheme="minorEastAsia"/>
        </w:rPr>
      </w:pPr>
      <w:r>
        <w:rPr>
          <w:rFonts w:hint="eastAsia" w:cs="仿宋" w:asciiTheme="minorEastAsia" w:hAnsiTheme="minorEastAsia" w:eastAsiaTheme="minorEastAsia"/>
        </w:rPr>
        <w:t>日期：        年      月      日</w:t>
      </w:r>
    </w:p>
    <w:p>
      <w:pPr>
        <w:adjustRightInd w:val="0"/>
        <w:snapToGrid w:val="0"/>
        <w:spacing w:line="300" w:lineRule="auto"/>
        <w:rPr>
          <w:rFonts w:cs="仿宋" w:asciiTheme="minorEastAsia" w:hAnsiTheme="minorEastAsia" w:eastAsiaTheme="minorEastAsia"/>
          <w:snapToGrid w:val="0"/>
          <w:kern w:val="0"/>
        </w:rPr>
      </w:pPr>
    </w:p>
    <w:p>
      <w:pPr>
        <w:adjustRightInd w:val="0"/>
        <w:snapToGri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注：1、价格应按“招标文件”中规定的货币单位填写。</w:t>
      </w:r>
    </w:p>
    <w:p>
      <w:pPr>
        <w:adjustRightInd w:val="0"/>
        <w:snapToGrid w:val="0"/>
        <w:spacing w:line="360" w:lineRule="auto"/>
        <w:ind w:left="718" w:hanging="718" w:hangingChars="342"/>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 xml:space="preserve">    2、“完工期”指合同生效之日起，多少个日历天完成合同规定的全部要求。</w:t>
      </w:r>
    </w:p>
    <w:p>
      <w:pPr>
        <w:adjustRightInd w:val="0"/>
        <w:snapToGrid w:val="0"/>
        <w:spacing w:line="360" w:lineRule="auto"/>
        <w:ind w:firstLine="420" w:firstLineChars="200"/>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3、投标供应商如果需要对报价或其它内容加以说明，可在备注栏填写。</w:t>
      </w:r>
    </w:p>
    <w:p>
      <w:pPr>
        <w:adjustRightInd w:val="0"/>
        <w:snapToGrid w:val="0"/>
        <w:spacing w:line="360" w:lineRule="auto"/>
        <w:ind w:firstLine="420" w:firstLineChars="200"/>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4、此表应经法定代表人或授权委托人签名，并加盖公章。</w:t>
      </w:r>
    </w:p>
    <w:p>
      <w:pPr>
        <w:adjustRightInd w:val="0"/>
        <w:snapToGrid w:val="0"/>
        <w:spacing w:line="360" w:lineRule="auto"/>
        <w:ind w:firstLine="424" w:firstLineChars="176"/>
        <w:rPr>
          <w:rFonts w:ascii="仿宋" w:hAnsi="仿宋" w:eastAsia="仿宋" w:cs="仿宋"/>
          <w:snapToGrid w:val="0"/>
          <w:kern w:val="0"/>
        </w:rPr>
      </w:pPr>
      <w:r>
        <w:rPr>
          <w:rFonts w:hint="eastAsia" w:ascii="仿宋" w:hAnsi="仿宋" w:eastAsia="仿宋" w:cs="仿宋"/>
          <w:b/>
          <w:snapToGrid w:val="0"/>
          <w:kern w:val="0"/>
          <w:sz w:val="24"/>
        </w:rPr>
        <w:t>5、此表无需装订于正副本内，应按“投标投标须知”20.3项要求与“法定代表人证明书、法定代表人授权委托证明书”（另置一份）一起单独密封于一信封内。</w:t>
      </w:r>
    </w:p>
    <w:p>
      <w:pPr>
        <w:spacing w:line="360" w:lineRule="auto"/>
        <w:rPr>
          <w:rFonts w:ascii="仿宋" w:hAnsi="仿宋" w:eastAsia="仿宋" w:cs="仿宋"/>
        </w:rPr>
      </w:pPr>
    </w:p>
    <w:p>
      <w:pPr>
        <w:jc w:val="center"/>
        <w:rPr>
          <w:rFonts w:ascii="仿宋" w:hAnsi="仿宋" w:eastAsia="仿宋" w:cs="仿宋"/>
          <w:b/>
          <w:bCs/>
          <w:sz w:val="30"/>
        </w:rPr>
      </w:pPr>
      <w:r>
        <w:rPr>
          <w:rFonts w:hint="eastAsia" w:ascii="仿宋" w:hAnsi="仿宋" w:eastAsia="仿宋" w:cs="仿宋"/>
        </w:rPr>
        <w:br w:type="page"/>
      </w:r>
      <w:r>
        <w:rPr>
          <w:rFonts w:hint="eastAsia" w:ascii="仿宋" w:hAnsi="仿宋" w:eastAsia="仿宋" w:cs="仿宋"/>
          <w:b/>
          <w:bCs/>
          <w:sz w:val="30"/>
        </w:rPr>
        <w:t>3、  法定代表人证明书及授权委托书</w:t>
      </w:r>
    </w:p>
    <w:p>
      <w:pPr>
        <w:tabs>
          <w:tab w:val="left" w:pos="450"/>
        </w:tabs>
        <w:jc w:val="center"/>
        <w:rPr>
          <w:rFonts w:ascii="仿宋" w:hAnsi="仿宋" w:eastAsia="仿宋" w:cs="仿宋"/>
        </w:rPr>
      </w:pPr>
    </w:p>
    <w:p>
      <w:pPr>
        <w:tabs>
          <w:tab w:val="left" w:pos="450"/>
        </w:tabs>
        <w:jc w:val="center"/>
        <w:rPr>
          <w:rFonts w:ascii="仿宋" w:hAnsi="仿宋" w:eastAsia="仿宋" w:cs="仿宋"/>
          <w:b/>
          <w:sz w:val="28"/>
          <w:szCs w:val="28"/>
        </w:rPr>
      </w:pPr>
      <w:r>
        <w:rPr>
          <w:rFonts w:hint="eastAsia" w:ascii="仿宋" w:hAnsi="仿宋" w:eastAsia="仿宋" w:cs="仿宋"/>
          <w:b/>
          <w:sz w:val="28"/>
          <w:szCs w:val="28"/>
        </w:rPr>
        <w:t>法定代表人证明书（参考）</w:t>
      </w:r>
    </w:p>
    <w:p>
      <w:pPr>
        <w:spacing w:line="400" w:lineRule="exact"/>
        <w:rPr>
          <w:rFonts w:cs="仿宋" w:asciiTheme="minorEastAsia" w:hAnsiTheme="minorEastAsia" w:eastAsiaTheme="minorEastAsia"/>
          <w:bCs/>
          <w:sz w:val="28"/>
        </w:rPr>
      </w:pPr>
    </w:p>
    <w:p>
      <w:pPr>
        <w:tabs>
          <w:tab w:val="left" w:pos="900"/>
        </w:tabs>
        <w:spacing w:line="480" w:lineRule="auto"/>
        <w:ind w:firstLine="945" w:firstLineChars="450"/>
        <w:rPr>
          <w:rFonts w:cs="仿宋" w:asciiTheme="minorEastAsia" w:hAnsiTheme="minorEastAsia" w:eastAsiaTheme="minorEastAsia"/>
        </w:rPr>
      </w:pPr>
      <w:r>
        <w:rPr>
          <w:rFonts w:hint="eastAsia" w:cs="仿宋" w:asciiTheme="minorEastAsia" w:hAnsiTheme="minorEastAsia" w:eastAsiaTheme="minorEastAsia"/>
        </w:rPr>
        <w:t>______________同志，现任我单位</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职务，为法定代表人，特此证明。</w:t>
      </w:r>
    </w:p>
    <w:p>
      <w:pPr>
        <w:spacing w:line="480" w:lineRule="auto"/>
        <w:ind w:firstLine="420" w:firstLineChars="200"/>
        <w:rPr>
          <w:rFonts w:cs="仿宋" w:asciiTheme="minorEastAsia" w:hAnsiTheme="minorEastAsia" w:eastAsiaTheme="minorEastAsia"/>
        </w:rPr>
      </w:pPr>
      <w:r>
        <w:rPr>
          <w:rFonts w:hint="eastAsia" w:cs="仿宋" w:asciiTheme="minorEastAsia" w:hAnsiTheme="minorEastAsia" w:eastAsiaTheme="minorEastAsia"/>
        </w:rPr>
        <w:t>有效日期与本公司投标文件中标注的投标有效期相同。  签发日期：</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年</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月</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 xml:space="preserve">日             </w:t>
      </w:r>
    </w:p>
    <w:p>
      <w:pPr>
        <w:spacing w:line="480" w:lineRule="auto"/>
        <w:ind w:firstLine="420" w:firstLineChars="200"/>
        <w:rPr>
          <w:rFonts w:cs="仿宋" w:asciiTheme="minorEastAsia" w:hAnsiTheme="minorEastAsia" w:eastAsiaTheme="minorEastAsia"/>
        </w:rPr>
      </w:pPr>
      <w:r>
        <w:rPr>
          <w:rFonts w:hint="eastAsia" w:cs="仿宋" w:asciiTheme="minorEastAsia" w:hAnsiTheme="minorEastAsia" w:eastAsiaTheme="minorEastAsia"/>
        </w:rPr>
        <w:t>附：</w:t>
      </w:r>
    </w:p>
    <w:p>
      <w:pPr>
        <w:spacing w:line="480" w:lineRule="auto"/>
        <w:ind w:firstLine="840" w:firstLineChars="400"/>
        <w:rPr>
          <w:rFonts w:cs="仿宋" w:asciiTheme="minorEastAsia" w:hAnsiTheme="minorEastAsia" w:eastAsiaTheme="minorEastAsia"/>
        </w:rPr>
      </w:pPr>
      <w:r>
        <w:rPr>
          <w:rFonts w:hint="eastAsia" w:cs="仿宋" w:asciiTheme="minorEastAsia" w:hAnsiTheme="minorEastAsia" w:eastAsiaTheme="minorEastAsia"/>
        </w:rPr>
        <w:t xml:space="preserve">营业执照（注册号）：                       </w:t>
      </w:r>
    </w:p>
    <w:p>
      <w:pPr>
        <w:spacing w:line="480" w:lineRule="auto"/>
        <w:ind w:firstLine="840" w:firstLineChars="400"/>
        <w:rPr>
          <w:rFonts w:cs="仿宋" w:asciiTheme="minorEastAsia" w:hAnsiTheme="minorEastAsia" w:eastAsiaTheme="minorEastAsia"/>
        </w:rPr>
      </w:pPr>
      <w:r>
        <w:rPr>
          <w:rFonts w:hint="eastAsia" w:cs="仿宋" w:asciiTheme="minorEastAsia" w:hAnsiTheme="minorEastAsia" w:eastAsiaTheme="minorEastAsia"/>
        </w:rPr>
        <w:t>经济性质：</w:t>
      </w:r>
    </w:p>
    <w:p>
      <w:pPr>
        <w:spacing w:line="480" w:lineRule="auto"/>
        <w:ind w:firstLine="840" w:firstLineChars="400"/>
        <w:rPr>
          <w:rFonts w:cs="仿宋" w:asciiTheme="minorEastAsia" w:hAnsiTheme="minorEastAsia" w:eastAsiaTheme="minorEastAsia"/>
        </w:rPr>
      </w:pPr>
      <w:r>
        <w:rPr>
          <w:rFonts w:hint="eastAsia" w:cs="仿宋" w:asciiTheme="minorEastAsia" w:hAnsiTheme="minorEastAsia" w:eastAsiaTheme="minorEastAsia"/>
        </w:rPr>
        <w:t>主营（产）：</w:t>
      </w:r>
    </w:p>
    <w:p>
      <w:pPr>
        <w:spacing w:line="480" w:lineRule="auto"/>
        <w:ind w:firstLine="840" w:firstLineChars="400"/>
        <w:rPr>
          <w:rFonts w:cs="仿宋" w:asciiTheme="minorEastAsia" w:hAnsiTheme="minorEastAsia" w:eastAsiaTheme="minorEastAsia"/>
        </w:rPr>
      </w:pPr>
      <w:r>
        <w:rPr>
          <w:rFonts w:hint="eastAsia" w:cs="仿宋" w:asciiTheme="minorEastAsia" w:hAnsiTheme="minorEastAsia" w:eastAsiaTheme="minorEastAsia"/>
        </w:rPr>
        <w:t>兼营（产）：</w:t>
      </w:r>
    </w:p>
    <w:p>
      <w:pPr>
        <w:spacing w:line="480" w:lineRule="auto"/>
        <w:ind w:firstLine="960" w:firstLineChars="400"/>
        <w:rPr>
          <w:rFonts w:cs="仿宋" w:asciiTheme="minorEastAsia" w:hAnsiTheme="minorEastAsia" w:eastAsiaTheme="minorEastAsia"/>
          <w:sz w:val="24"/>
        </w:rPr>
      </w:pPr>
    </w:p>
    <w:p>
      <w:pPr>
        <w:spacing w:line="500" w:lineRule="exact"/>
        <w:rPr>
          <w:rFonts w:cs="仿宋" w:asciiTheme="minorEastAsia" w:hAnsiTheme="minorEastAsia" w:eastAsiaTheme="minorEastAsia"/>
          <w:b/>
          <w:bCs/>
        </w:rPr>
      </w:pPr>
      <w:r>
        <w:rPr>
          <w:rFonts w:cs="仿宋" w:asciiTheme="minorEastAsia" w:hAnsiTheme="minorEastAsia" w:eastAsiaTheme="minorEastAsia"/>
          <w:b/>
          <w:bCs/>
        </w:rPr>
        <mc:AlternateContent>
          <mc:Choice Requires="wps">
            <w:drawing>
              <wp:anchor distT="0" distB="0" distL="114300" distR="114300" simplePos="0" relativeHeight="251678720" behindDoc="0" locked="0" layoutInCell="1" allowOverlap="1">
                <wp:simplePos x="0" y="0"/>
                <wp:positionH relativeFrom="column">
                  <wp:posOffset>2840355</wp:posOffset>
                </wp:positionH>
                <wp:positionV relativeFrom="paragraph">
                  <wp:posOffset>136525</wp:posOffset>
                </wp:positionV>
                <wp:extent cx="3086100" cy="1981200"/>
                <wp:effectExtent l="4445" t="5080" r="14605" b="13970"/>
                <wp:wrapNone/>
                <wp:docPr id="25" name="矩形 25"/>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785" w:firstLineChars="850"/>
                            </w:pPr>
                            <w:r>
                              <w:rPr>
                                <w:rFonts w:hint="eastAsia"/>
                              </w:rPr>
                              <w:t>法定代表人</w:t>
                            </w:r>
                          </w:p>
                          <w:p>
                            <w:pPr>
                              <w:ind w:firstLine="1155" w:firstLineChars="550"/>
                            </w:pPr>
                            <w:r>
                              <w:rPr>
                                <w:rFonts w:hint="eastAsia"/>
                              </w:rPr>
                              <w:t>居民身份证复印件粘贴处</w:t>
                            </w:r>
                          </w:p>
                          <w:p>
                            <w:pPr>
                              <w:ind w:firstLine="1050" w:firstLineChars="500"/>
                            </w:pPr>
                          </w:p>
                          <w:p>
                            <w:pPr>
                              <w:ind w:firstLine="1785" w:firstLineChars="850"/>
                            </w:pPr>
                            <w:r>
                              <w:rPr>
                                <w:rFonts w:hint="eastAsia"/>
                              </w:rPr>
                              <w:t>（反面）</w:t>
                            </w:r>
                          </w:p>
                          <w:p>
                            <w:pPr>
                              <w:ind w:firstLine="1050" w:firstLineChars="500"/>
                            </w:pPr>
                          </w:p>
                          <w:p/>
                        </w:txbxContent>
                      </wps:txbx>
                      <wps:bodyPr upright="1"/>
                    </wps:wsp>
                  </a:graphicData>
                </a:graphic>
              </wp:anchor>
            </w:drawing>
          </mc:Choice>
          <mc:Fallback>
            <w:pict>
              <v:rect id="_x0000_s1026" o:spid="_x0000_s1026" o:spt="1" style="position:absolute;left:0pt;margin-left:223.65pt;margin-top:10.75pt;height:156pt;width:243pt;z-index:251678720;mso-width-relative:page;mso-height-relative:page;" fillcolor="#FFFFFF" filled="t" stroked="t" coordsize="21600,21600" o:gfxdata="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&#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AZ3tCTYAAAACgEAAA8AAAAAAAAAAQAgAAAAIgAAAGRy&#10;cy9kb3ducmV2LnhtbFBLAQIUABQAAAAIAIdO4kDVtPPbBQIAADoEAAAOAAAAAAAAAAEAIAAAACcB&#10;AABkcnMvZTJvRG9jLnhtbFBLBQYAAAAABgAGAFkBAACeBQAAAAA=&#10;">
                <v:fill on="t" focussize="0,0"/>
                <v:stroke color="#000000" joinstyle="miter"/>
                <v:imagedata o:title=""/>
                <o:lock v:ext="edit" aspectratio="f"/>
                <v:textbox>
                  <w:txbxContent>
                    <w:p>
                      <w:pPr>
                        <w:ind w:firstLine="1785" w:firstLineChars="850"/>
                      </w:pPr>
                      <w:r>
                        <w:rPr>
                          <w:rFonts w:hint="eastAsia"/>
                        </w:rPr>
                        <w:t>法定代表人</w:t>
                      </w:r>
                    </w:p>
                    <w:p>
                      <w:pPr>
                        <w:ind w:firstLine="1155" w:firstLineChars="550"/>
                      </w:pPr>
                      <w:r>
                        <w:rPr>
                          <w:rFonts w:hint="eastAsia"/>
                        </w:rPr>
                        <w:t>居民身份证复印件粘贴处</w:t>
                      </w:r>
                    </w:p>
                    <w:p>
                      <w:pPr>
                        <w:ind w:firstLine="1050" w:firstLineChars="500"/>
                      </w:pPr>
                    </w:p>
                    <w:p>
                      <w:pPr>
                        <w:ind w:firstLine="1785" w:firstLineChars="850"/>
                      </w:pPr>
                      <w:r>
                        <w:rPr>
                          <w:rFonts w:hint="eastAsia"/>
                        </w:rPr>
                        <w:t>（反面）</w:t>
                      </w:r>
                    </w:p>
                    <w:p>
                      <w:pPr>
                        <w:ind w:firstLine="1050" w:firstLineChars="500"/>
                      </w:pPr>
                    </w:p>
                    <w:p/>
                  </w:txbxContent>
                </v:textbox>
              </v:rect>
            </w:pict>
          </mc:Fallback>
        </mc:AlternateContent>
      </w:r>
      <w:r>
        <w:rPr>
          <w:rFonts w:cs="仿宋" w:asciiTheme="minorEastAsia" w:hAnsiTheme="minorEastAsia" w:eastAsiaTheme="minorEastAsia"/>
          <w:b/>
          <w:bCs/>
        </w:rPr>
        <mc:AlternateContent>
          <mc:Choice Requires="wps">
            <w:drawing>
              <wp:anchor distT="0" distB="0" distL="114300" distR="114300" simplePos="0" relativeHeight="251677696" behindDoc="0" locked="0" layoutInCell="1" allowOverlap="1">
                <wp:simplePos x="0" y="0"/>
                <wp:positionH relativeFrom="column">
                  <wp:posOffset>-493395</wp:posOffset>
                </wp:positionH>
                <wp:positionV relativeFrom="paragraph">
                  <wp:posOffset>136525</wp:posOffset>
                </wp:positionV>
                <wp:extent cx="3086100" cy="1981200"/>
                <wp:effectExtent l="4445" t="5080" r="14605" b="13970"/>
                <wp:wrapNone/>
                <wp:docPr id="24" name="矩形 24"/>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680" w:firstLineChars="800"/>
                              <w:jc w:val="left"/>
                            </w:pPr>
                            <w:r>
                              <w:rPr>
                                <w:rFonts w:hint="eastAsia"/>
                              </w:rPr>
                              <w:t>法定代表人</w:t>
                            </w:r>
                          </w:p>
                          <w:p>
                            <w:pPr>
                              <w:ind w:firstLine="1050" w:firstLineChars="500"/>
                              <w:jc w:val="left"/>
                            </w:pPr>
                            <w:r>
                              <w:rPr>
                                <w:rFonts w:hint="eastAsia"/>
                              </w:rPr>
                              <w:t>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wps:txbx>
                      <wps:bodyPr upright="1"/>
                    </wps:wsp>
                  </a:graphicData>
                </a:graphic>
              </wp:anchor>
            </w:drawing>
          </mc:Choice>
          <mc:Fallback>
            <w:pict>
              <v:rect id="_x0000_s1026" o:spid="_x0000_s1026" o:spt="1" style="position:absolute;left:0pt;margin-left:-38.85pt;margin-top:10.75pt;height:156pt;width:243pt;z-index:251677696;mso-width-relative:page;mso-height-relative:page;" fillcolor="#FFFFFF" filled="t" stroked="t" coordsize="21600,21600" o:gfxdata="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K4KdRfZAAAACgEAAA8AAAAAAAAAAQAgAAAAIgAA&#10;AGRycy9kb3ducmV2LnhtbFBLAQIUABQAAAAIAIdO4kAc1lSUBwIAADoEAAAOAAAAAAAAAAEAIAAA&#10;ACgBAABkcnMvZTJvRG9jLnhtbFBLBQYAAAAABgAGAFkBAAChBQAAAAA=&#10;">
                <v:fill on="t" focussize="0,0"/>
                <v:stroke color="#000000" joinstyle="miter"/>
                <v:imagedata o:title=""/>
                <o:lock v:ext="edit" aspectratio="f"/>
                <v:textbox>
                  <w:txbxContent>
                    <w:p>
                      <w:pPr>
                        <w:ind w:firstLine="1680" w:firstLineChars="800"/>
                        <w:jc w:val="left"/>
                      </w:pPr>
                      <w:r>
                        <w:rPr>
                          <w:rFonts w:hint="eastAsia"/>
                        </w:rPr>
                        <w:t>法定代表人</w:t>
                      </w:r>
                    </w:p>
                    <w:p>
                      <w:pPr>
                        <w:ind w:firstLine="1050" w:firstLineChars="500"/>
                        <w:jc w:val="left"/>
                      </w:pPr>
                      <w:r>
                        <w:rPr>
                          <w:rFonts w:hint="eastAsia"/>
                        </w:rPr>
                        <w:t>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v:textbox>
              </v:rect>
            </w:pict>
          </mc:Fallback>
        </mc:AlternateContent>
      </w:r>
    </w:p>
    <w:p>
      <w:pPr>
        <w:spacing w:line="500" w:lineRule="exact"/>
        <w:rPr>
          <w:rFonts w:cs="仿宋" w:asciiTheme="minorEastAsia" w:hAnsiTheme="minorEastAsia" w:eastAsiaTheme="minorEastAsia"/>
          <w:b/>
          <w:bCs/>
        </w:rPr>
      </w:pPr>
    </w:p>
    <w:p>
      <w:pPr>
        <w:spacing w:line="500" w:lineRule="exact"/>
        <w:rPr>
          <w:rFonts w:cs="仿宋" w:asciiTheme="minorEastAsia" w:hAnsiTheme="minorEastAsia" w:eastAsiaTheme="minorEastAsia"/>
          <w:b/>
          <w:bCs/>
        </w:rPr>
      </w:pPr>
    </w:p>
    <w:p>
      <w:pPr>
        <w:spacing w:line="500" w:lineRule="exact"/>
        <w:rPr>
          <w:rFonts w:cs="仿宋" w:asciiTheme="minorEastAsia" w:hAnsiTheme="minorEastAsia" w:eastAsiaTheme="minorEastAsia"/>
          <w:b/>
          <w:bCs/>
        </w:rPr>
      </w:pPr>
    </w:p>
    <w:p>
      <w:pPr>
        <w:spacing w:line="500" w:lineRule="exact"/>
        <w:rPr>
          <w:rFonts w:cs="仿宋" w:asciiTheme="minorEastAsia" w:hAnsiTheme="minorEastAsia" w:eastAsiaTheme="minorEastAsia"/>
          <w:b/>
          <w:bCs/>
        </w:rPr>
      </w:pPr>
    </w:p>
    <w:p>
      <w:pPr>
        <w:spacing w:line="500" w:lineRule="exact"/>
        <w:rPr>
          <w:rFonts w:cs="仿宋" w:asciiTheme="minorEastAsia" w:hAnsiTheme="minorEastAsia" w:eastAsiaTheme="minorEastAsia"/>
          <w:b/>
          <w:bCs/>
        </w:rPr>
      </w:pPr>
    </w:p>
    <w:p>
      <w:pPr>
        <w:spacing w:line="500" w:lineRule="exact"/>
        <w:rPr>
          <w:rFonts w:cs="仿宋" w:asciiTheme="minorEastAsia" w:hAnsiTheme="minorEastAsia" w:eastAsiaTheme="minorEastAsia"/>
          <w:b/>
          <w:bCs/>
        </w:rPr>
      </w:pPr>
      <w:r>
        <w:rPr>
          <w:rFonts w:hint="eastAsia" w:cs="仿宋" w:asciiTheme="minorEastAsia" w:hAnsiTheme="minorEastAsia" w:eastAsiaTheme="minorEastAsia"/>
          <w:b/>
          <w:bCs/>
        </w:rPr>
        <w:t xml:space="preserve">                         </w:t>
      </w:r>
    </w:p>
    <w:p>
      <w:pPr>
        <w:spacing w:line="360" w:lineRule="auto"/>
        <w:ind w:firstLine="539" w:firstLineChars="257"/>
        <w:rPr>
          <w:rFonts w:cs="仿宋" w:asciiTheme="minorEastAsia" w:hAnsiTheme="minorEastAsia" w:eastAsiaTheme="minorEastAsia"/>
        </w:rPr>
      </w:pPr>
    </w:p>
    <w:p>
      <w:pPr>
        <w:spacing w:line="360" w:lineRule="auto"/>
        <w:ind w:firstLine="539" w:firstLineChars="257"/>
        <w:rPr>
          <w:rFonts w:cs="仿宋" w:asciiTheme="minorEastAsia" w:hAnsiTheme="minorEastAsia" w:eastAsiaTheme="minorEastAsia"/>
        </w:rPr>
      </w:pPr>
      <w:r>
        <w:rPr>
          <w:rFonts w:hint="eastAsia" w:cs="仿宋" w:asciiTheme="minorEastAsia" w:hAnsiTheme="minorEastAsia" w:eastAsiaTheme="minorEastAsia"/>
        </w:rPr>
        <w:t>单位名称：（公章）：</w:t>
      </w:r>
      <w:r>
        <w:rPr>
          <w:rFonts w:hint="eastAsia" w:cs="仿宋" w:asciiTheme="minorEastAsia" w:hAnsiTheme="minorEastAsia" w:eastAsiaTheme="minorEastAsia"/>
          <w:u w:val="single"/>
        </w:rPr>
        <w:t xml:space="preserve">                                         </w:t>
      </w:r>
    </w:p>
    <w:p>
      <w:pPr>
        <w:spacing w:line="360" w:lineRule="auto"/>
        <w:ind w:firstLine="539" w:firstLineChars="257"/>
        <w:rPr>
          <w:rFonts w:cs="仿宋" w:asciiTheme="minorEastAsia" w:hAnsiTheme="minorEastAsia" w:eastAsiaTheme="minorEastAsia"/>
        </w:rPr>
      </w:pPr>
    </w:p>
    <w:p>
      <w:pPr>
        <w:spacing w:line="360" w:lineRule="auto"/>
        <w:ind w:firstLine="539" w:firstLineChars="257"/>
        <w:rPr>
          <w:rFonts w:cs="仿宋" w:asciiTheme="minorEastAsia" w:hAnsiTheme="minorEastAsia" w:eastAsiaTheme="minorEastAsia"/>
        </w:rPr>
      </w:pPr>
      <w:r>
        <w:rPr>
          <w:rFonts w:hint="eastAsia" w:cs="仿宋" w:asciiTheme="minorEastAsia" w:hAnsiTheme="minorEastAsia" w:eastAsiaTheme="minorEastAsia"/>
        </w:rPr>
        <w:t>日期：</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年</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 xml:space="preserve">月 </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日</w:t>
      </w:r>
    </w:p>
    <w:p>
      <w:pPr>
        <w:spacing w:line="900" w:lineRule="exact"/>
        <w:ind w:firstLine="2249" w:firstLineChars="800"/>
        <w:rPr>
          <w:rFonts w:ascii="仿宋" w:hAnsi="仿宋" w:eastAsia="仿宋" w:cs="仿宋"/>
          <w:b/>
          <w:bCs/>
          <w:sz w:val="28"/>
        </w:rPr>
      </w:pPr>
    </w:p>
    <w:p>
      <w:pPr>
        <w:spacing w:line="900" w:lineRule="exact"/>
        <w:jc w:val="center"/>
        <w:rPr>
          <w:rFonts w:ascii="仿宋" w:hAnsi="仿宋" w:eastAsia="仿宋" w:cs="仿宋"/>
          <w:b/>
          <w:bCs/>
          <w:sz w:val="28"/>
        </w:rPr>
      </w:pPr>
      <w:r>
        <w:rPr>
          <w:rFonts w:hint="eastAsia" w:ascii="仿宋" w:hAnsi="仿宋" w:eastAsia="仿宋" w:cs="仿宋"/>
          <w:b/>
          <w:bCs/>
          <w:sz w:val="28"/>
        </w:rPr>
        <w:t>法定代表人授权委托证明书（参考）</w:t>
      </w:r>
    </w:p>
    <w:p>
      <w:pPr>
        <w:rPr>
          <w:rFonts w:ascii="仿宋" w:hAnsi="仿宋" w:eastAsia="仿宋" w:cs="仿宋"/>
        </w:rPr>
      </w:pPr>
    </w:p>
    <w:p>
      <w:pPr>
        <w:rPr>
          <w:rFonts w:cs="仿宋" w:asciiTheme="minorEastAsia" w:hAnsiTheme="minorEastAsia" w:eastAsiaTheme="minorEastAsia"/>
          <w:b/>
          <w:bCs/>
        </w:rPr>
      </w:pPr>
      <w:r>
        <w:rPr>
          <w:rFonts w:hint="eastAsia" w:cs="仿宋" w:asciiTheme="minorEastAsia" w:hAnsiTheme="minorEastAsia" w:eastAsiaTheme="minorEastAsia"/>
        </w:rPr>
        <w:t>深圳市中正招标有限公司</w:t>
      </w:r>
      <w:r>
        <w:rPr>
          <w:rFonts w:hint="eastAsia" w:cs="仿宋" w:asciiTheme="minorEastAsia" w:hAnsiTheme="minorEastAsia" w:eastAsiaTheme="minorEastAsia"/>
          <w:b/>
          <w:bCs/>
        </w:rPr>
        <w:t>：</w:t>
      </w:r>
    </w:p>
    <w:p>
      <w:pPr>
        <w:ind w:firstLine="630"/>
        <w:rPr>
          <w:rFonts w:cs="仿宋" w:asciiTheme="minorEastAsia" w:hAnsiTheme="minorEastAsia" w:eastAsiaTheme="minorEastAsia"/>
        </w:rPr>
      </w:pPr>
    </w:p>
    <w:p>
      <w:pPr>
        <w:adjustRightInd w:val="0"/>
        <w:snapToGrid w:val="0"/>
        <w:spacing w:line="360" w:lineRule="auto"/>
        <w:ind w:firstLine="629"/>
        <w:rPr>
          <w:rFonts w:cs="仿宋" w:asciiTheme="minorEastAsia" w:hAnsiTheme="minorEastAsia" w:eastAsiaTheme="minorEastAsia"/>
        </w:rPr>
      </w:pPr>
      <w:r>
        <w:rPr>
          <w:rFonts w:hint="eastAsia" w:cs="仿宋" w:asciiTheme="minorEastAsia" w:hAnsiTheme="minorEastAsia" w:eastAsiaTheme="minorEastAsia"/>
        </w:rPr>
        <w:t>现委派</w:t>
      </w:r>
      <w:r>
        <w:rPr>
          <w:rFonts w:hint="eastAsia" w:cs="仿宋" w:asciiTheme="minorEastAsia" w:hAnsiTheme="minorEastAsia" w:eastAsiaTheme="minorEastAsia"/>
          <w:u w:val="single"/>
        </w:rPr>
        <w:t xml:space="preserve">  （姓名、职务） </w:t>
      </w:r>
      <w:r>
        <w:rPr>
          <w:rFonts w:hint="eastAsia" w:cs="仿宋" w:asciiTheme="minorEastAsia" w:hAnsiTheme="minorEastAsia" w:eastAsiaTheme="minorEastAsia"/>
        </w:rPr>
        <w:t>参加贵公司组织的</w:t>
      </w:r>
      <w:r>
        <w:rPr>
          <w:rFonts w:hint="eastAsia" w:cs="仿宋" w:asciiTheme="minorEastAsia" w:hAnsiTheme="minorEastAsia" w:eastAsiaTheme="minorEastAsia"/>
          <w:b/>
          <w:bCs/>
          <w:u w:val="single"/>
        </w:rPr>
        <w:t xml:space="preserve">  </w:t>
      </w:r>
      <w:r>
        <w:rPr>
          <w:rFonts w:hint="eastAsia" w:cs="仿宋" w:asciiTheme="minorEastAsia" w:hAnsiTheme="minorEastAsia" w:eastAsiaTheme="minorEastAsia"/>
          <w:u w:val="single"/>
        </w:rPr>
        <w:t xml:space="preserve">（招标项目名称、编号） </w:t>
      </w:r>
      <w:r>
        <w:rPr>
          <w:rFonts w:hint="eastAsia" w:cs="仿宋" w:asciiTheme="minorEastAsia" w:hAnsiTheme="minorEastAsia" w:eastAsiaTheme="minorEastAsia"/>
        </w:rPr>
        <w:t>招标活动，全权代表我单位处理投标的有关事宜。</w:t>
      </w:r>
    </w:p>
    <w:p>
      <w:pPr>
        <w:adjustRightInd w:val="0"/>
        <w:snapToGrid w:val="0"/>
        <w:spacing w:line="360" w:lineRule="auto"/>
        <w:ind w:firstLine="629"/>
        <w:rPr>
          <w:rFonts w:cs="仿宋" w:asciiTheme="minorEastAsia" w:hAnsiTheme="minorEastAsia" w:eastAsiaTheme="minorEastAsia"/>
        </w:rPr>
      </w:pPr>
    </w:p>
    <w:p>
      <w:pPr>
        <w:ind w:firstLine="630"/>
        <w:rPr>
          <w:rFonts w:cs="仿宋" w:asciiTheme="minorEastAsia" w:hAnsiTheme="minorEastAsia" w:eastAsiaTheme="minorEastAsia"/>
        </w:rPr>
      </w:pPr>
    </w:p>
    <w:p>
      <w:pPr>
        <w:adjustRightInd w:val="0"/>
        <w:snapToGrid w:val="0"/>
        <w:spacing w:line="360" w:lineRule="auto"/>
        <w:ind w:firstLine="629"/>
        <w:rPr>
          <w:rFonts w:cs="仿宋" w:asciiTheme="minorEastAsia" w:hAnsiTheme="minorEastAsia" w:eastAsiaTheme="minorEastAsia"/>
          <w:b/>
          <w:bCs/>
        </w:rPr>
      </w:pPr>
      <w:r>
        <w:rPr>
          <w:rFonts w:hint="eastAsia" w:cs="仿宋" w:asciiTheme="minorEastAsia" w:hAnsiTheme="minorEastAsia" w:eastAsiaTheme="minorEastAsia"/>
          <w:b/>
          <w:bCs/>
        </w:rPr>
        <w:t>附授权代表情况：</w:t>
      </w:r>
    </w:p>
    <w:p>
      <w:pPr>
        <w:adjustRightInd w:val="0"/>
        <w:snapToGrid w:val="0"/>
        <w:spacing w:line="360" w:lineRule="auto"/>
        <w:ind w:firstLine="629"/>
        <w:rPr>
          <w:rFonts w:cs="仿宋" w:asciiTheme="minorEastAsia" w:hAnsiTheme="minorEastAsia" w:eastAsiaTheme="minorEastAsia"/>
        </w:rPr>
      </w:pPr>
      <w:r>
        <w:rPr>
          <w:rFonts w:hint="eastAsia" w:cs="仿宋" w:asciiTheme="minorEastAsia" w:hAnsiTheme="minorEastAsia" w:eastAsiaTheme="minorEastAsia"/>
        </w:rPr>
        <w:t>姓名：</w:t>
      </w:r>
      <w:r>
        <w:rPr>
          <w:rFonts w:hint="eastAsia" w:cs="仿宋" w:asciiTheme="minorEastAsia" w:hAnsiTheme="minorEastAsia" w:eastAsiaTheme="minorEastAsia"/>
          <w:b/>
          <w:bCs/>
        </w:rPr>
        <w:t xml:space="preserve">    </w:t>
      </w:r>
      <w:r>
        <w:rPr>
          <w:rFonts w:hint="eastAsia" w:cs="仿宋" w:asciiTheme="minorEastAsia" w:hAnsiTheme="minorEastAsia" w:eastAsiaTheme="minorEastAsia"/>
        </w:rPr>
        <w:t xml:space="preserve">            性别：</w:t>
      </w:r>
      <w:r>
        <w:rPr>
          <w:rFonts w:hint="eastAsia" w:cs="仿宋" w:asciiTheme="minorEastAsia" w:hAnsiTheme="minorEastAsia" w:eastAsiaTheme="minorEastAsia"/>
          <w:b/>
          <w:bCs/>
        </w:rPr>
        <w:t xml:space="preserve"> </w:t>
      </w:r>
    </w:p>
    <w:p>
      <w:pPr>
        <w:adjustRightInd w:val="0"/>
        <w:snapToGrid w:val="0"/>
        <w:spacing w:line="360" w:lineRule="auto"/>
        <w:ind w:firstLine="629"/>
        <w:rPr>
          <w:rFonts w:cs="仿宋" w:asciiTheme="minorEastAsia" w:hAnsiTheme="minorEastAsia" w:eastAsiaTheme="minorEastAsia"/>
          <w:b/>
          <w:bCs/>
        </w:rPr>
      </w:pPr>
      <w:r>
        <w:rPr>
          <w:rFonts w:hint="eastAsia" w:cs="仿宋" w:asciiTheme="minorEastAsia" w:hAnsiTheme="minorEastAsia" w:eastAsiaTheme="minorEastAsia"/>
        </w:rPr>
        <w:t>年龄：</w:t>
      </w:r>
      <w:r>
        <w:rPr>
          <w:rFonts w:hint="eastAsia" w:cs="仿宋" w:asciiTheme="minorEastAsia" w:hAnsiTheme="minorEastAsia" w:eastAsiaTheme="minorEastAsia"/>
          <w:b/>
          <w:bCs/>
        </w:rPr>
        <w:t xml:space="preserve"> </w:t>
      </w:r>
      <w:r>
        <w:rPr>
          <w:rFonts w:hint="eastAsia" w:cs="仿宋" w:asciiTheme="minorEastAsia" w:hAnsiTheme="minorEastAsia" w:eastAsiaTheme="minorEastAsia"/>
        </w:rPr>
        <w:t xml:space="preserve">            </w:t>
      </w:r>
    </w:p>
    <w:p>
      <w:pPr>
        <w:adjustRightInd w:val="0"/>
        <w:snapToGrid w:val="0"/>
        <w:spacing w:line="360" w:lineRule="auto"/>
        <w:ind w:firstLine="629"/>
        <w:rPr>
          <w:rFonts w:cs="仿宋" w:asciiTheme="minorEastAsia" w:hAnsiTheme="minorEastAsia" w:eastAsiaTheme="minorEastAsia"/>
        </w:rPr>
      </w:pPr>
      <w:r>
        <w:rPr>
          <w:rFonts w:hint="eastAsia" w:cs="仿宋" w:asciiTheme="minorEastAsia" w:hAnsiTheme="minorEastAsia" w:eastAsiaTheme="minorEastAsia"/>
        </w:rPr>
        <w:t>职务：</w:t>
      </w:r>
    </w:p>
    <w:p>
      <w:pPr>
        <w:adjustRightInd w:val="0"/>
        <w:snapToGrid w:val="0"/>
        <w:spacing w:line="360" w:lineRule="auto"/>
        <w:ind w:firstLine="629"/>
        <w:rPr>
          <w:rFonts w:cs="仿宋" w:asciiTheme="minorEastAsia" w:hAnsiTheme="minorEastAsia" w:eastAsiaTheme="minorEastAsia"/>
        </w:rPr>
      </w:pPr>
      <w:r>
        <w:rPr>
          <w:rFonts w:hint="eastAsia" w:cs="仿宋" w:asciiTheme="minorEastAsia" w:hAnsiTheme="minorEastAsia" w:eastAsiaTheme="minorEastAsia"/>
        </w:rPr>
        <w:t>身份证号码：</w:t>
      </w:r>
    </w:p>
    <w:p>
      <w:pPr>
        <w:adjustRightInd w:val="0"/>
        <w:snapToGrid w:val="0"/>
        <w:spacing w:line="360" w:lineRule="auto"/>
        <w:ind w:firstLine="629"/>
        <w:rPr>
          <w:rFonts w:cs="仿宋" w:asciiTheme="minorEastAsia" w:hAnsiTheme="minorEastAsia" w:eastAsiaTheme="minorEastAsia"/>
          <w:b/>
          <w:bCs/>
        </w:rPr>
      </w:pPr>
      <w:r>
        <w:rPr>
          <w:rFonts w:hint="eastAsia" w:cs="仿宋" w:asciiTheme="minorEastAsia" w:hAnsiTheme="minorEastAsia" w:eastAsiaTheme="minorEastAsia"/>
        </w:rPr>
        <w:t>邮编：</w:t>
      </w:r>
      <w:r>
        <w:rPr>
          <w:rFonts w:hint="eastAsia" w:cs="仿宋" w:asciiTheme="minorEastAsia" w:hAnsiTheme="minorEastAsia" w:eastAsiaTheme="minorEastAsia"/>
          <w:b/>
          <w:bCs/>
        </w:rPr>
        <w:t xml:space="preserve"> </w:t>
      </w:r>
    </w:p>
    <w:p>
      <w:pPr>
        <w:adjustRightInd w:val="0"/>
        <w:snapToGrid w:val="0"/>
        <w:spacing w:line="360" w:lineRule="auto"/>
        <w:ind w:firstLine="629"/>
        <w:rPr>
          <w:rFonts w:cs="仿宋" w:asciiTheme="minorEastAsia" w:hAnsiTheme="minorEastAsia" w:eastAsiaTheme="minorEastAsia"/>
        </w:rPr>
      </w:pPr>
      <w:r>
        <w:rPr>
          <w:rFonts w:hint="eastAsia" w:cs="仿宋" w:asciiTheme="minorEastAsia" w:hAnsiTheme="minorEastAsia" w:eastAsiaTheme="minorEastAsia"/>
        </w:rPr>
        <w:t>通讯地址：</w:t>
      </w:r>
      <w:r>
        <w:rPr>
          <w:rFonts w:hint="eastAsia" w:cs="仿宋" w:asciiTheme="minorEastAsia" w:hAnsiTheme="minorEastAsia" w:eastAsiaTheme="minorEastAsia"/>
          <w:b/>
          <w:bCs/>
        </w:rPr>
        <w:t xml:space="preserve"> </w:t>
      </w:r>
    </w:p>
    <w:p>
      <w:pPr>
        <w:adjustRightInd w:val="0"/>
        <w:snapToGrid w:val="0"/>
        <w:spacing w:line="360" w:lineRule="auto"/>
        <w:ind w:firstLine="629"/>
        <w:rPr>
          <w:rFonts w:cs="仿宋" w:asciiTheme="minorEastAsia" w:hAnsiTheme="minorEastAsia" w:eastAsiaTheme="minorEastAsia"/>
        </w:rPr>
      </w:pPr>
      <w:r>
        <w:rPr>
          <w:rFonts w:hint="eastAsia" w:cs="仿宋" w:asciiTheme="minorEastAsia" w:hAnsiTheme="minorEastAsia" w:eastAsiaTheme="minorEastAsia"/>
        </w:rPr>
        <w:t>电话：</w:t>
      </w:r>
    </w:p>
    <w:p>
      <w:pPr>
        <w:adjustRightInd w:val="0"/>
        <w:snapToGrid w:val="0"/>
        <w:spacing w:line="360" w:lineRule="auto"/>
        <w:ind w:firstLine="629"/>
        <w:rPr>
          <w:rFonts w:cs="仿宋" w:asciiTheme="minorEastAsia" w:hAnsiTheme="minorEastAsia" w:eastAsiaTheme="minorEastAsia"/>
        </w:rPr>
      </w:pPr>
      <w:r>
        <w:rPr>
          <w:rFonts w:hint="eastAsia" w:cs="仿宋" w:asciiTheme="minorEastAsia" w:hAnsiTheme="minorEastAsia" w:eastAsiaTheme="minorEastAsia"/>
        </w:rPr>
        <w:t xml:space="preserve"> </w:t>
      </w:r>
    </w:p>
    <w:p>
      <w:pPr>
        <w:ind w:firstLine="630"/>
        <w:rPr>
          <w:rFonts w:cs="仿宋" w:asciiTheme="minorEastAsia" w:hAnsiTheme="minorEastAsia" w:eastAsiaTheme="minorEastAsia"/>
        </w:rPr>
      </w:pPr>
    </w:p>
    <w:p>
      <w:pPr>
        <w:ind w:firstLine="630"/>
        <w:rPr>
          <w:rFonts w:cs="仿宋" w:asciiTheme="minorEastAsia" w:hAnsiTheme="minorEastAsia" w:eastAsiaTheme="minorEastAsia"/>
        </w:rPr>
      </w:pPr>
      <w:r>
        <w:rPr>
          <w:rFonts w:hint="eastAsia" w:cs="仿宋" w:asciiTheme="minorEastAsia" w:hAnsiTheme="minorEastAsia" w:eastAsiaTheme="minorEastAsia"/>
        </w:rPr>
        <w:t>单位名称：（公章）</w:t>
      </w:r>
    </w:p>
    <w:p>
      <w:pPr>
        <w:ind w:firstLine="630"/>
        <w:rPr>
          <w:rFonts w:cs="仿宋" w:asciiTheme="minorEastAsia" w:hAnsiTheme="minorEastAsia" w:eastAsiaTheme="minorEastAsia"/>
        </w:rPr>
      </w:pPr>
    </w:p>
    <w:p>
      <w:pPr>
        <w:ind w:firstLine="630"/>
        <w:rPr>
          <w:rFonts w:cs="仿宋" w:asciiTheme="minorEastAsia" w:hAnsiTheme="minorEastAsia" w:eastAsiaTheme="minorEastAsia"/>
        </w:rPr>
      </w:pPr>
      <w:r>
        <w:rPr>
          <w:rFonts w:hint="eastAsia" w:cs="仿宋" w:asciiTheme="minorEastAsia" w:hAnsiTheme="minorEastAsia" w:eastAsiaTheme="minorEastAsia"/>
        </w:rPr>
        <w:t>法定代表人：（签字）</w:t>
      </w:r>
    </w:p>
    <w:p>
      <w:pPr>
        <w:ind w:firstLine="630"/>
        <w:rPr>
          <w:rFonts w:cs="仿宋" w:asciiTheme="minorEastAsia" w:hAnsiTheme="minorEastAsia" w:eastAsiaTheme="minorEastAsia"/>
        </w:rPr>
      </w:pPr>
    </w:p>
    <w:p>
      <w:pPr>
        <w:adjustRightInd w:val="0"/>
        <w:snapToGrid w:val="0"/>
        <w:spacing w:line="300" w:lineRule="auto"/>
        <w:ind w:firstLine="5317" w:firstLineChars="2532"/>
        <w:rPr>
          <w:rFonts w:cs="仿宋" w:asciiTheme="minorEastAsia" w:hAnsiTheme="minorEastAsia" w:eastAsiaTheme="minorEastAsia"/>
        </w:rPr>
      </w:pPr>
      <w:r>
        <w:rPr>
          <w:rFonts w:hint="eastAsia" w:cs="仿宋" w:asciiTheme="minorEastAsia" w:hAnsiTheme="minorEastAsia" w:eastAsiaTheme="minorEastAsia"/>
        </w:rPr>
        <w:t>年</w:t>
      </w:r>
      <w:r>
        <w:rPr>
          <w:rFonts w:hint="eastAsia" w:cs="仿宋" w:asciiTheme="minorEastAsia" w:hAnsiTheme="minorEastAsia" w:eastAsiaTheme="minorEastAsia"/>
          <w:b/>
          <w:bCs/>
        </w:rPr>
        <w:t xml:space="preserve">    </w:t>
      </w:r>
      <w:r>
        <w:rPr>
          <w:rFonts w:hint="eastAsia" w:cs="仿宋" w:asciiTheme="minorEastAsia" w:hAnsiTheme="minorEastAsia" w:eastAsiaTheme="minorEastAsia"/>
        </w:rPr>
        <w:t>月</w:t>
      </w:r>
      <w:r>
        <w:rPr>
          <w:rFonts w:hint="eastAsia" w:cs="仿宋" w:asciiTheme="minorEastAsia" w:hAnsiTheme="minorEastAsia" w:eastAsiaTheme="minorEastAsia"/>
          <w:b/>
          <w:bCs/>
        </w:rPr>
        <w:t xml:space="preserve">    </w:t>
      </w:r>
      <w:r>
        <w:rPr>
          <w:rFonts w:hint="eastAsia" w:cs="仿宋" w:asciiTheme="minorEastAsia" w:hAnsiTheme="minorEastAsia" w:eastAsiaTheme="minorEastAsia"/>
        </w:rPr>
        <w:t>日</w:t>
      </w:r>
    </w:p>
    <w:p>
      <w:pPr>
        <w:spacing w:line="440" w:lineRule="exact"/>
        <w:rPr>
          <w:rFonts w:cs="仿宋" w:asciiTheme="minorEastAsia" w:hAnsiTheme="minorEastAsia" w:eastAsiaTheme="minorEastAsia"/>
        </w:rPr>
      </w:pPr>
      <w:bookmarkStart w:id="6" w:name="_Toc226217114"/>
      <w:r>
        <w:rPr>
          <w:rFonts w:cs="仿宋" w:asciiTheme="minorEastAsia" w:hAnsiTheme="minorEastAsia" w:eastAsiaTheme="minorEastAsia"/>
        </w:rPr>
        <mc:AlternateContent>
          <mc:Choice Requires="wps">
            <w:drawing>
              <wp:anchor distT="0" distB="0" distL="114300" distR="114300" simplePos="0" relativeHeight="251676672" behindDoc="0" locked="0" layoutInCell="1" allowOverlap="1">
                <wp:simplePos x="0" y="0"/>
                <wp:positionH relativeFrom="column">
                  <wp:posOffset>2821305</wp:posOffset>
                </wp:positionH>
                <wp:positionV relativeFrom="paragraph">
                  <wp:posOffset>71120</wp:posOffset>
                </wp:positionV>
                <wp:extent cx="3086100" cy="1981200"/>
                <wp:effectExtent l="4445" t="5080" r="14605" b="13970"/>
                <wp:wrapNone/>
                <wp:docPr id="23" name="矩形 23"/>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365" w:firstLineChars="650"/>
                            </w:pPr>
                            <w:r>
                              <w:rPr>
                                <w:rFonts w:hint="eastAsia"/>
                              </w:rPr>
                              <w:t>被授权人（授权代表）</w:t>
                            </w:r>
                          </w:p>
                          <w:p>
                            <w:pPr>
                              <w:ind w:firstLine="1155" w:firstLineChars="550"/>
                            </w:pPr>
                            <w:r>
                              <w:rPr>
                                <w:rFonts w:hint="eastAsia"/>
                              </w:rPr>
                              <w:t>居民身份证复印件粘贴处</w:t>
                            </w:r>
                          </w:p>
                          <w:p>
                            <w:pPr>
                              <w:ind w:firstLine="1050" w:firstLineChars="500"/>
                            </w:pPr>
                          </w:p>
                          <w:p>
                            <w:pPr>
                              <w:ind w:firstLine="1785" w:firstLineChars="850"/>
                            </w:pPr>
                            <w:r>
                              <w:rPr>
                                <w:rFonts w:hint="eastAsia"/>
                              </w:rPr>
                              <w:t>（反面）</w:t>
                            </w:r>
                          </w:p>
                          <w:p/>
                        </w:txbxContent>
                      </wps:txbx>
                      <wps:bodyPr upright="1"/>
                    </wps:wsp>
                  </a:graphicData>
                </a:graphic>
              </wp:anchor>
            </w:drawing>
          </mc:Choice>
          <mc:Fallback>
            <w:pict>
              <v:rect id="_x0000_s1026" o:spid="_x0000_s1026" o:spt="1" style="position:absolute;left:0pt;margin-left:222.15pt;margin-top:5.6pt;height:156pt;width:243pt;z-index:251676672;mso-width-relative:page;mso-height-relative:page;" fillcolor="#FFFFFF" filled="t" stroked="t" coordsize="21600,21600" o:gfxdata="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uzasz1wAAAAoBAAAPAAAAAAAAAAEAIAAAACIAAABk&#10;cnMvZG93bnJldi54bWxQSwECFAAUAAAACACHTuJAIvxRoQcCAAA6BAAADgAAAAAAAAABACAAAAAm&#10;AQAAZHJzL2Uyb0RvYy54bWxQSwUGAAAAAAYABgBZAQAAnwUAAAAA&#10;">
                <v:fill on="t" focussize="0,0"/>
                <v:stroke color="#000000" joinstyle="miter"/>
                <v:imagedata o:title=""/>
                <o:lock v:ext="edit" aspectratio="f"/>
                <v:textbox>
                  <w:txbxContent>
                    <w:p>
                      <w:pPr>
                        <w:ind w:firstLine="1365" w:firstLineChars="650"/>
                      </w:pPr>
                      <w:r>
                        <w:rPr>
                          <w:rFonts w:hint="eastAsia"/>
                        </w:rPr>
                        <w:t>被授权人（授权代表）</w:t>
                      </w:r>
                    </w:p>
                    <w:p>
                      <w:pPr>
                        <w:ind w:firstLine="1155" w:firstLineChars="550"/>
                      </w:pPr>
                      <w:r>
                        <w:rPr>
                          <w:rFonts w:hint="eastAsia"/>
                        </w:rPr>
                        <w:t>居民身份证复印件粘贴处</w:t>
                      </w:r>
                    </w:p>
                    <w:p>
                      <w:pPr>
                        <w:ind w:firstLine="1050" w:firstLineChars="500"/>
                      </w:pPr>
                    </w:p>
                    <w:p>
                      <w:pPr>
                        <w:ind w:firstLine="1785" w:firstLineChars="850"/>
                      </w:pPr>
                      <w:r>
                        <w:rPr>
                          <w:rFonts w:hint="eastAsia"/>
                        </w:rPr>
                        <w:t>（反面）</w:t>
                      </w:r>
                    </w:p>
                    <w:p/>
                  </w:txbxContent>
                </v:textbox>
              </v:rect>
            </w:pict>
          </mc:Fallback>
        </mc:AlternateContent>
      </w:r>
      <w:r>
        <w:rPr>
          <w:rFonts w:cs="仿宋" w:asciiTheme="minorEastAsia" w:hAnsiTheme="minorEastAsia" w:eastAsiaTheme="minorEastAsia"/>
        </w:rPr>
        <mc:AlternateContent>
          <mc:Choice Requires="wps">
            <w:drawing>
              <wp:anchor distT="0" distB="0" distL="114300" distR="114300" simplePos="0" relativeHeight="251675648" behindDoc="0" locked="0" layoutInCell="1" allowOverlap="1">
                <wp:simplePos x="0" y="0"/>
                <wp:positionH relativeFrom="column">
                  <wp:posOffset>-483870</wp:posOffset>
                </wp:positionH>
                <wp:positionV relativeFrom="paragraph">
                  <wp:posOffset>71120</wp:posOffset>
                </wp:positionV>
                <wp:extent cx="3086100" cy="1981200"/>
                <wp:effectExtent l="4445" t="5080" r="14605" b="13970"/>
                <wp:wrapNone/>
                <wp:docPr id="22" name="矩形 22"/>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365" w:firstLineChars="650"/>
                            </w:pPr>
                            <w:r>
                              <w:rPr>
                                <w:rFonts w:hint="eastAsia"/>
                              </w:rPr>
                              <w:t>被授权人（授权代表）</w:t>
                            </w:r>
                          </w:p>
                          <w:p>
                            <w:pPr>
                              <w:ind w:firstLine="1155" w:firstLineChars="550"/>
                            </w:pPr>
                            <w:r>
                              <w:rPr>
                                <w:rFonts w:hint="eastAsia"/>
                              </w:rPr>
                              <w:t>居民身份证复印件粘贴处</w:t>
                            </w:r>
                          </w:p>
                          <w:p>
                            <w:pPr>
                              <w:ind w:firstLine="1050" w:firstLineChars="500"/>
                            </w:pPr>
                          </w:p>
                          <w:p>
                            <w:pPr>
                              <w:jc w:val="center"/>
                            </w:pPr>
                            <w:r>
                              <w:rPr>
                                <w:rFonts w:hint="eastAsia"/>
                              </w:rPr>
                              <w:t>（正面）</w:t>
                            </w:r>
                          </w:p>
                        </w:txbxContent>
                      </wps:txbx>
                      <wps:bodyPr upright="1"/>
                    </wps:wsp>
                  </a:graphicData>
                </a:graphic>
              </wp:anchor>
            </w:drawing>
          </mc:Choice>
          <mc:Fallback>
            <w:pict>
              <v:rect id="_x0000_s1026" o:spid="_x0000_s1026" o:spt="1" style="position:absolute;left:0pt;margin-left:-38.1pt;margin-top:5.6pt;height:156pt;width:243pt;z-index:251675648;mso-width-relative:page;mso-height-relative:page;" fillcolor="#FFFFFF" filled="t" stroked="t" coordsize="21600,21600" o:gfxdata="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YWdp22AAAAAoBAAAPAAAAAAAAAAEAIAAAACIAAABk&#10;cnMvZG93bnJldi54bWxQSwECFAAUAAAACACHTuJA65727gYCAAA6BAAADgAAAAAAAAABACAAAAAn&#10;AQAAZHJzL2Uyb0RvYy54bWxQSwUGAAAAAAYABgBZAQAAnwUAAAAA&#10;">
                <v:fill on="t" focussize="0,0"/>
                <v:stroke color="#000000" joinstyle="miter"/>
                <v:imagedata o:title=""/>
                <o:lock v:ext="edit" aspectratio="f"/>
                <v:textbox>
                  <w:txbxContent>
                    <w:p>
                      <w:pPr>
                        <w:ind w:firstLine="1365" w:firstLineChars="650"/>
                      </w:pPr>
                      <w:r>
                        <w:rPr>
                          <w:rFonts w:hint="eastAsia"/>
                        </w:rPr>
                        <w:t>被授权人（授权代表）</w:t>
                      </w:r>
                    </w:p>
                    <w:p>
                      <w:pPr>
                        <w:ind w:firstLine="1155" w:firstLineChars="550"/>
                      </w:pPr>
                      <w:r>
                        <w:rPr>
                          <w:rFonts w:hint="eastAsia"/>
                        </w:rPr>
                        <w:t>居民身份证复印件粘贴处</w:t>
                      </w:r>
                    </w:p>
                    <w:p>
                      <w:pPr>
                        <w:ind w:firstLine="1050" w:firstLineChars="500"/>
                      </w:pPr>
                    </w:p>
                    <w:p>
                      <w:pPr>
                        <w:jc w:val="center"/>
                      </w:pPr>
                      <w:r>
                        <w:rPr>
                          <w:rFonts w:hint="eastAsia"/>
                        </w:rPr>
                        <w:t>（正面）</w:t>
                      </w:r>
                    </w:p>
                  </w:txbxContent>
                </v:textbox>
              </v:rect>
            </w:pict>
          </mc:Fallback>
        </mc:AlternateContent>
      </w:r>
      <w:bookmarkEnd w:id="6"/>
    </w:p>
    <w:p>
      <w:pPr>
        <w:spacing w:line="440" w:lineRule="exact"/>
        <w:rPr>
          <w:rFonts w:cs="仿宋" w:asciiTheme="minorEastAsia" w:hAnsiTheme="minorEastAsia" w:eastAsiaTheme="minorEastAsia"/>
        </w:rPr>
      </w:pPr>
    </w:p>
    <w:p>
      <w:pPr>
        <w:spacing w:line="440" w:lineRule="exact"/>
        <w:rPr>
          <w:rFonts w:cs="仿宋" w:asciiTheme="minorEastAsia" w:hAnsiTheme="minorEastAsia" w:eastAsiaTheme="minorEastAsia"/>
        </w:rPr>
      </w:pPr>
    </w:p>
    <w:p>
      <w:pPr>
        <w:spacing w:line="440" w:lineRule="exact"/>
        <w:rPr>
          <w:rFonts w:cs="仿宋" w:asciiTheme="minorEastAsia" w:hAnsiTheme="minorEastAsia" w:eastAsiaTheme="minorEastAsia"/>
        </w:rPr>
      </w:pPr>
    </w:p>
    <w:p>
      <w:pPr>
        <w:spacing w:line="440" w:lineRule="exact"/>
        <w:rPr>
          <w:rFonts w:cs="仿宋" w:asciiTheme="minorEastAsia" w:hAnsiTheme="minorEastAsia" w:eastAsiaTheme="minorEastAsia"/>
        </w:rPr>
      </w:pPr>
    </w:p>
    <w:p>
      <w:pPr>
        <w:tabs>
          <w:tab w:val="left" w:pos="5115"/>
        </w:tabs>
        <w:spacing w:line="440" w:lineRule="exact"/>
        <w:rPr>
          <w:rFonts w:cs="仿宋" w:asciiTheme="minorEastAsia" w:hAnsiTheme="minorEastAsia" w:eastAsiaTheme="minorEastAsia"/>
        </w:rPr>
      </w:pPr>
      <w:r>
        <w:rPr>
          <w:rFonts w:hint="eastAsia" w:cs="仿宋" w:asciiTheme="minorEastAsia" w:hAnsiTheme="minorEastAsia" w:eastAsiaTheme="minorEastAsia"/>
        </w:rPr>
        <w:tab/>
      </w:r>
    </w:p>
    <w:p>
      <w:pPr>
        <w:spacing w:line="440" w:lineRule="exact"/>
        <w:rPr>
          <w:rFonts w:cs="仿宋" w:asciiTheme="minorEastAsia" w:hAnsiTheme="minorEastAsia" w:eastAsiaTheme="minorEastAsia"/>
        </w:rPr>
      </w:pPr>
    </w:p>
    <w:p>
      <w:pPr>
        <w:adjustRightInd w:val="0"/>
        <w:snapToGrid w:val="0"/>
        <w:spacing w:line="300" w:lineRule="auto"/>
        <w:ind w:firstLine="5008" w:firstLineChars="2385"/>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adjustRightInd w:val="0"/>
        <w:snapToGrid w:val="0"/>
        <w:spacing w:line="300" w:lineRule="auto"/>
        <w:rPr>
          <w:rFonts w:cs="仿宋" w:asciiTheme="minorEastAsia" w:hAnsiTheme="minorEastAsia" w:eastAsiaTheme="minorEastAsia"/>
          <w:b/>
          <w:sz w:val="24"/>
        </w:rPr>
      </w:pPr>
      <w:r>
        <w:rPr>
          <w:rFonts w:hint="eastAsia" w:cs="仿宋" w:asciiTheme="minorEastAsia" w:hAnsiTheme="minorEastAsia" w:eastAsiaTheme="minorEastAsia"/>
          <w:b/>
          <w:sz w:val="24"/>
        </w:rPr>
        <w:t>注：法定代表人证明书和法定代表人授权委托证明书除装订于投标文件中外，还须另置一份按“投标投标须知”20.3项要求单独密封。</w:t>
      </w:r>
    </w:p>
    <w:p>
      <w:pPr>
        <w:rPr>
          <w:rFonts w:ascii="仿宋" w:hAnsi="仿宋" w:eastAsia="仿宋" w:cs="仿宋"/>
        </w:rPr>
      </w:pPr>
    </w:p>
    <w:p>
      <w:pPr>
        <w:jc w:val="center"/>
        <w:rPr>
          <w:rFonts w:ascii="仿宋" w:hAnsi="仿宋" w:eastAsia="仿宋" w:cs="仿宋"/>
          <w:b/>
          <w:bCs/>
          <w:sz w:val="30"/>
        </w:rPr>
      </w:pPr>
      <w:r>
        <w:rPr>
          <w:rFonts w:hint="eastAsia" w:ascii="仿宋" w:hAnsi="仿宋" w:eastAsia="仿宋" w:cs="仿宋"/>
          <w:b/>
          <w:bCs/>
          <w:sz w:val="30"/>
        </w:rPr>
        <w:t>4、工程量清单报价表的说明</w:t>
      </w:r>
    </w:p>
    <w:p>
      <w:pPr>
        <w:spacing w:line="360" w:lineRule="auto"/>
        <w:rPr>
          <w:rFonts w:ascii="仿宋" w:hAnsi="仿宋" w:eastAsia="仿宋" w:cs="仿宋"/>
          <w:color w:val="000000"/>
          <w:szCs w:val="21"/>
        </w:rPr>
      </w:pPr>
      <w:r>
        <w:rPr>
          <w:rFonts w:hint="eastAsia" w:ascii="仿宋" w:hAnsi="仿宋" w:eastAsia="仿宋" w:cs="仿宋"/>
          <w:color w:val="000000"/>
          <w:szCs w:val="21"/>
        </w:rPr>
        <w:t xml:space="preserve">                     </w:t>
      </w:r>
    </w:p>
    <w:p>
      <w:pPr>
        <w:spacing w:line="360" w:lineRule="auto"/>
        <w:ind w:firstLine="315" w:firstLineChars="150"/>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1．本投标报价是依据本工程招标文件的投标须知、工程量清单、合同条件、工程建设标准及技术要求和图纸等文件进行编制的。</w:t>
      </w:r>
    </w:p>
    <w:p>
      <w:pPr>
        <w:spacing w:line="360" w:lineRule="auto"/>
        <w:ind w:firstLine="315" w:firstLineChars="150"/>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2.“工程量清单报价表”包括以下几个部分：</w:t>
      </w:r>
    </w:p>
    <w:p>
      <w:p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 xml:space="preserve">  （1）</w:t>
      </w:r>
      <w:r>
        <w:rPr>
          <w:rFonts w:hint="eastAsia" w:cs="仿宋" w:asciiTheme="minorEastAsia" w:hAnsiTheme="minorEastAsia" w:eastAsiaTheme="minorEastAsia"/>
        </w:rPr>
        <w:t>工程项目投标价汇总表</w:t>
      </w:r>
    </w:p>
    <w:p>
      <w:p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 xml:space="preserve">  （2）</w:t>
      </w:r>
      <w:r>
        <w:rPr>
          <w:rFonts w:hint="eastAsia" w:cs="仿宋" w:asciiTheme="minorEastAsia" w:hAnsiTheme="minorEastAsia" w:eastAsiaTheme="minorEastAsia"/>
        </w:rPr>
        <w:t>单项工程投标价汇总表</w:t>
      </w:r>
    </w:p>
    <w:p>
      <w:p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 xml:space="preserve">  （3）</w:t>
      </w:r>
      <w:r>
        <w:rPr>
          <w:rFonts w:hint="eastAsia" w:cs="仿宋" w:asciiTheme="minorEastAsia" w:hAnsiTheme="minorEastAsia" w:eastAsiaTheme="minorEastAsia"/>
        </w:rPr>
        <w:t>单位工程投标报价汇总表</w:t>
      </w:r>
    </w:p>
    <w:p>
      <w:p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 xml:space="preserve">  （4）</w:t>
      </w:r>
      <w:r>
        <w:rPr>
          <w:rFonts w:hint="eastAsia" w:cs="仿宋" w:asciiTheme="minorEastAsia" w:hAnsiTheme="minorEastAsia" w:eastAsiaTheme="minorEastAsia"/>
        </w:rPr>
        <w:t>分部分项工程量清单与计价表</w:t>
      </w:r>
    </w:p>
    <w:p>
      <w:p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 xml:space="preserve">  （5）</w:t>
      </w:r>
      <w:r>
        <w:rPr>
          <w:rFonts w:hint="eastAsia" w:cs="仿宋" w:asciiTheme="minorEastAsia" w:hAnsiTheme="minorEastAsia" w:eastAsiaTheme="minorEastAsia"/>
          <w:kern w:val="0"/>
        </w:rPr>
        <w:t>措施项目清单与计价汇总表</w:t>
      </w:r>
    </w:p>
    <w:p>
      <w:pPr>
        <w:spacing w:line="360" w:lineRule="auto"/>
        <w:ind w:firstLine="205" w:firstLineChars="98"/>
        <w:rPr>
          <w:rFonts w:cs="仿宋" w:asciiTheme="minorEastAsia" w:hAnsiTheme="minorEastAsia" w:eastAsiaTheme="minorEastAsia"/>
          <w:szCs w:val="21"/>
        </w:rPr>
      </w:pPr>
      <w:r>
        <w:rPr>
          <w:rFonts w:hint="eastAsia" w:cs="仿宋" w:asciiTheme="minorEastAsia" w:hAnsiTheme="minorEastAsia" w:eastAsiaTheme="minorEastAsia"/>
          <w:szCs w:val="21"/>
        </w:rPr>
        <w:t>（6）</w:t>
      </w:r>
      <w:r>
        <w:rPr>
          <w:rFonts w:hint="eastAsia" w:cs="仿宋" w:asciiTheme="minorEastAsia" w:hAnsiTheme="minorEastAsia" w:eastAsiaTheme="minorEastAsia"/>
        </w:rPr>
        <w:t>措施项目清单与计价表(一)</w:t>
      </w:r>
    </w:p>
    <w:p>
      <w:p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 xml:space="preserve">  （7）</w:t>
      </w:r>
      <w:r>
        <w:rPr>
          <w:rFonts w:hint="eastAsia" w:cs="仿宋" w:asciiTheme="minorEastAsia" w:hAnsiTheme="minorEastAsia" w:eastAsiaTheme="minorEastAsia"/>
        </w:rPr>
        <w:t>安全文明施工措施费详细清单与计价表</w:t>
      </w:r>
    </w:p>
    <w:p>
      <w:pPr>
        <w:spacing w:line="360" w:lineRule="auto"/>
        <w:ind w:firstLine="210" w:firstLineChars="100"/>
        <w:rPr>
          <w:rFonts w:cs="仿宋" w:asciiTheme="minorEastAsia" w:hAnsiTheme="minorEastAsia" w:eastAsiaTheme="minorEastAsia"/>
          <w:szCs w:val="21"/>
        </w:rPr>
      </w:pPr>
      <w:r>
        <w:rPr>
          <w:rFonts w:hint="eastAsia" w:cs="仿宋" w:asciiTheme="minorEastAsia" w:hAnsiTheme="minorEastAsia" w:eastAsiaTheme="minorEastAsia"/>
          <w:szCs w:val="21"/>
        </w:rPr>
        <w:t>（8）</w:t>
      </w:r>
      <w:r>
        <w:rPr>
          <w:rFonts w:hint="eastAsia" w:cs="仿宋" w:asciiTheme="minorEastAsia" w:hAnsiTheme="minorEastAsia" w:eastAsiaTheme="minorEastAsia"/>
        </w:rPr>
        <w:t>其他项目清单与计价汇总表</w:t>
      </w:r>
    </w:p>
    <w:p>
      <w:p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 xml:space="preserve">  （9）</w:t>
      </w:r>
      <w:r>
        <w:rPr>
          <w:rFonts w:hint="eastAsia" w:cs="仿宋" w:asciiTheme="minorEastAsia" w:hAnsiTheme="minorEastAsia" w:eastAsiaTheme="minorEastAsia"/>
        </w:rPr>
        <w:t>材料设备暂估价计价表</w:t>
      </w:r>
    </w:p>
    <w:p>
      <w:p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 xml:space="preserve">  （10）</w:t>
      </w:r>
      <w:r>
        <w:rPr>
          <w:rFonts w:hint="eastAsia" w:cs="仿宋" w:asciiTheme="minorEastAsia" w:hAnsiTheme="minorEastAsia" w:eastAsiaTheme="minorEastAsia"/>
        </w:rPr>
        <w:t>规费、应纳税费项目清单与计价表</w:t>
      </w:r>
    </w:p>
    <w:p>
      <w:p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 xml:space="preserve">  （11）</w:t>
      </w:r>
      <w:r>
        <w:rPr>
          <w:rFonts w:hint="eastAsia" w:cs="仿宋" w:asciiTheme="minorEastAsia" w:hAnsiTheme="minorEastAsia" w:eastAsiaTheme="minorEastAsia"/>
        </w:rPr>
        <w:t>材料设备表</w:t>
      </w:r>
    </w:p>
    <w:p>
      <w:pPr>
        <w:autoSpaceDE w:val="0"/>
        <w:autoSpaceDN w:val="0"/>
        <w:adjustRightInd w:val="0"/>
        <w:spacing w:line="360" w:lineRule="auto"/>
        <w:jc w:val="left"/>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 xml:space="preserve">   3．本投标报价是按照招标文件中要求采用的工程量计算规则，根据本企业自身的情况、拟订的施工组织设计和施工方案，分析市场情况完成的，该报价不低于本企业完成该招标工程的成本。</w:t>
      </w:r>
    </w:p>
    <w:p>
      <w:pPr>
        <w:autoSpaceDE w:val="0"/>
        <w:autoSpaceDN w:val="0"/>
        <w:adjustRightInd w:val="0"/>
        <w:spacing w:line="360" w:lineRule="auto"/>
        <w:jc w:val="left"/>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 xml:space="preserve">   4．对“分部分项工程量清单计价表”的说明：</w:t>
      </w:r>
    </w:p>
    <w:p>
      <w:pPr>
        <w:autoSpaceDE w:val="0"/>
        <w:autoSpaceDN w:val="0"/>
        <w:adjustRightInd w:val="0"/>
        <w:spacing w:line="360" w:lineRule="auto"/>
        <w:jc w:val="left"/>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 xml:space="preserve">   （1）我方确认“分部分项工程量清单”中所列的工程量系采购人的估算，是临时的，结算时，以由我方和采购人或由采购人授权委托的工程师共同计量、核实的实际完成的工程量为准。</w:t>
      </w:r>
    </w:p>
    <w:p>
      <w:pPr>
        <w:autoSpaceDE w:val="0"/>
        <w:autoSpaceDN w:val="0"/>
        <w:adjustRightInd w:val="0"/>
        <w:spacing w:line="360" w:lineRule="auto"/>
        <w:jc w:val="left"/>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 xml:space="preserve">   （2）该计价表中所填入的综合单价和合价已包括直接成本（即人工、材料、机械）和费用（管理费、利润）、风险金等全部费用，但涉及到采购人自行采购的设备材料的项目未计入材料设备的价格。</w:t>
      </w:r>
    </w:p>
    <w:p>
      <w:pPr>
        <w:autoSpaceDE w:val="0"/>
        <w:autoSpaceDN w:val="0"/>
        <w:adjustRightInd w:val="0"/>
        <w:spacing w:line="360" w:lineRule="auto"/>
        <w:jc w:val="left"/>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 xml:space="preserve">   （3）该计价表中没有填写综合单价和合价或者价格为零的项目，其费用已包括在工程量清单的其他综合单价或合价之中，备注中已有明确说明。</w:t>
      </w:r>
    </w:p>
    <w:p>
      <w:pPr>
        <w:autoSpaceDE w:val="0"/>
        <w:autoSpaceDN w:val="0"/>
        <w:adjustRightInd w:val="0"/>
        <w:spacing w:line="360" w:lineRule="auto"/>
        <w:jc w:val="left"/>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 xml:space="preserve">    5．对“措施项目清单计价表”说明：</w:t>
      </w:r>
    </w:p>
    <w:p>
      <w:pPr>
        <w:autoSpaceDE w:val="0"/>
        <w:autoSpaceDN w:val="0"/>
        <w:adjustRightInd w:val="0"/>
        <w:spacing w:line="360" w:lineRule="auto"/>
        <w:jc w:val="left"/>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 xml:space="preserve">   （1）该计价表是根据采购人提供的“措施项目清单”填报的，我方根据自身的情况对有关项目进行了调整，包含了完成该招标工程所需发生的全部措施费用。</w:t>
      </w:r>
    </w:p>
    <w:p>
      <w:pPr>
        <w:autoSpaceDE w:val="0"/>
        <w:autoSpaceDN w:val="0"/>
        <w:adjustRightInd w:val="0"/>
        <w:spacing w:line="360" w:lineRule="auto"/>
        <w:jc w:val="left"/>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 xml:space="preserve">   （2）该计价表的报价为包干费用，除非合同条件中有明确的约定，将不再调整。</w:t>
      </w:r>
    </w:p>
    <w:p>
      <w:pPr>
        <w:autoSpaceDE w:val="0"/>
        <w:autoSpaceDN w:val="0"/>
        <w:adjustRightInd w:val="0"/>
        <w:spacing w:line="360" w:lineRule="auto"/>
        <w:ind w:firstLine="315" w:firstLineChars="150"/>
        <w:jc w:val="left"/>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（3）根据采购人的要求，我方提供了“措施项目费分析表”</w:t>
      </w:r>
    </w:p>
    <w:p>
      <w:pPr>
        <w:autoSpaceDE w:val="0"/>
        <w:autoSpaceDN w:val="0"/>
        <w:adjustRightInd w:val="0"/>
        <w:spacing w:line="360" w:lineRule="auto"/>
        <w:ind w:firstLine="315" w:firstLineChars="150"/>
        <w:jc w:val="left"/>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 xml:space="preserve"> 6．对“其他项目清单计价表”说明：</w:t>
      </w:r>
    </w:p>
    <w:p>
      <w:pPr>
        <w:autoSpaceDE w:val="0"/>
        <w:autoSpaceDN w:val="0"/>
        <w:adjustRightInd w:val="0"/>
        <w:spacing w:line="360" w:lineRule="auto"/>
        <w:ind w:firstLine="359" w:firstLineChars="171"/>
        <w:jc w:val="left"/>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（1）该计价表的采购人部分包括了采购人自行采购的设备材料费用、预留金、暂定金额等。</w:t>
      </w:r>
    </w:p>
    <w:p>
      <w:pPr>
        <w:autoSpaceDE w:val="0"/>
        <w:autoSpaceDN w:val="0"/>
        <w:adjustRightInd w:val="0"/>
        <w:spacing w:line="360" w:lineRule="auto"/>
        <w:ind w:firstLine="359" w:firstLineChars="171"/>
        <w:jc w:val="left"/>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（2）该计价表投标供应商部分的零星项目费，是根据采购人提出的零星项目表的要求，分析单价汇总后填写的。结算时，应按实际完成的工程量所需费用进行结算。</w:t>
      </w:r>
    </w:p>
    <w:p>
      <w:pPr>
        <w:autoSpaceDE w:val="0"/>
        <w:autoSpaceDN w:val="0"/>
        <w:adjustRightInd w:val="0"/>
        <w:spacing w:line="360" w:lineRule="auto"/>
        <w:ind w:firstLine="359" w:firstLineChars="171"/>
        <w:jc w:val="left"/>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（3）根据采购人的要求，我方根据指定分包工程的情况报出了□总承包服务费金额（或□总承包服务费率），该费用已包括：</w:t>
      </w:r>
    </w:p>
    <w:p>
      <w:pPr>
        <w:autoSpaceDE w:val="0"/>
        <w:autoSpaceDN w:val="0"/>
        <w:adjustRightInd w:val="0"/>
        <w:spacing w:line="360" w:lineRule="auto"/>
        <w:ind w:firstLine="630" w:firstLineChars="300"/>
        <w:jc w:val="left"/>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 xml:space="preserve">  □总分包管理费     □配合费</w:t>
      </w:r>
    </w:p>
    <w:p>
      <w:pPr>
        <w:autoSpaceDE w:val="0"/>
        <w:autoSpaceDN w:val="0"/>
        <w:adjustRightInd w:val="0"/>
        <w:spacing w:line="360" w:lineRule="auto"/>
        <w:ind w:firstLine="630" w:firstLineChars="300"/>
        <w:jc w:val="left"/>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 xml:space="preserve">  （此次招标不需提供）</w:t>
      </w:r>
    </w:p>
    <w:p>
      <w:pPr>
        <w:autoSpaceDE w:val="0"/>
        <w:autoSpaceDN w:val="0"/>
        <w:adjustRightInd w:val="0"/>
        <w:spacing w:line="360" w:lineRule="auto"/>
        <w:jc w:val="left"/>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 xml:space="preserve">     7．对“主要设备材料价格表”的说明：</w:t>
      </w:r>
    </w:p>
    <w:p>
      <w:pPr>
        <w:autoSpaceDE w:val="0"/>
        <w:autoSpaceDN w:val="0"/>
        <w:adjustRightInd w:val="0"/>
        <w:spacing w:line="360" w:lineRule="auto"/>
        <w:jc w:val="left"/>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 xml:space="preserve">       该价格表中所填单价与“分部分项工程量清单计价表”中采用的相应设备材料的单价是一致的。</w:t>
      </w:r>
    </w:p>
    <w:p>
      <w:pPr>
        <w:autoSpaceDE w:val="0"/>
        <w:autoSpaceDN w:val="0"/>
        <w:adjustRightInd w:val="0"/>
        <w:spacing w:line="360" w:lineRule="auto"/>
        <w:ind w:firstLine="525" w:firstLineChars="250"/>
        <w:jc w:val="left"/>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8．本报价的币种为</w:t>
      </w:r>
      <w:r>
        <w:rPr>
          <w:rFonts w:hint="eastAsia" w:cs="仿宋" w:asciiTheme="minorEastAsia" w:hAnsiTheme="minorEastAsia" w:eastAsiaTheme="minorEastAsia"/>
          <w:color w:val="000000"/>
          <w:szCs w:val="21"/>
          <w:u w:val="single"/>
        </w:rPr>
        <w:t xml:space="preserve">                                         </w:t>
      </w:r>
      <w:r>
        <w:rPr>
          <w:rFonts w:hint="eastAsia" w:cs="仿宋" w:asciiTheme="minorEastAsia" w:hAnsiTheme="minorEastAsia" w:eastAsiaTheme="minorEastAsia"/>
          <w:color w:val="000000"/>
          <w:szCs w:val="21"/>
        </w:rPr>
        <w:t>。</w:t>
      </w:r>
    </w:p>
    <w:p>
      <w:pPr>
        <w:autoSpaceDE w:val="0"/>
        <w:autoSpaceDN w:val="0"/>
        <w:adjustRightInd w:val="0"/>
        <w:spacing w:line="360" w:lineRule="auto"/>
        <w:ind w:firstLine="525" w:firstLineChars="250"/>
        <w:jc w:val="left"/>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9．我方接受采购人在合同条款和合同格式部分提出的要求，特别是对暂定价、暂定金额和工程变更价款的确定和结算方式。</w:t>
      </w:r>
    </w:p>
    <w:p>
      <w:pPr>
        <w:autoSpaceDE w:val="0"/>
        <w:autoSpaceDN w:val="0"/>
        <w:adjustRightInd w:val="0"/>
        <w:spacing w:line="360" w:lineRule="auto"/>
        <w:ind w:firstLine="420" w:firstLineChars="200"/>
        <w:jc w:val="left"/>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 xml:space="preserve"> 10．其他。</w:t>
      </w:r>
    </w:p>
    <w:p>
      <w:pPr>
        <w:jc w:val="center"/>
        <w:rPr>
          <w:rFonts w:ascii="仿宋" w:hAnsi="仿宋" w:eastAsia="仿宋" w:cs="仿宋"/>
          <w:color w:val="000000"/>
          <w:szCs w:val="21"/>
        </w:rPr>
      </w:pPr>
      <w:r>
        <w:rPr>
          <w:rFonts w:hint="eastAsia" w:ascii="仿宋" w:hAnsi="仿宋" w:eastAsia="仿宋" w:cs="仿宋"/>
          <w:color w:val="000000"/>
          <w:szCs w:val="21"/>
        </w:rPr>
        <w:br w:type="page"/>
      </w:r>
    </w:p>
    <w:p>
      <w:pPr>
        <w:jc w:val="center"/>
        <w:rPr>
          <w:rFonts w:ascii="仿宋" w:hAnsi="仿宋" w:eastAsia="仿宋" w:cs="仿宋"/>
          <w:b/>
          <w:bCs/>
          <w:sz w:val="30"/>
        </w:rPr>
      </w:pPr>
      <w:r>
        <w:rPr>
          <w:rFonts w:hint="eastAsia" w:ascii="仿宋" w:hAnsi="仿宋" w:eastAsia="仿宋" w:cs="仿宋"/>
          <w:b/>
          <w:bCs/>
          <w:sz w:val="30"/>
        </w:rPr>
        <w:t>5、工程量清单报价表</w:t>
      </w:r>
    </w:p>
    <w:p>
      <w:pPr>
        <w:spacing w:line="360" w:lineRule="auto"/>
        <w:rPr>
          <w:rFonts w:ascii="仿宋" w:hAnsi="仿宋" w:eastAsia="仿宋" w:cs="仿宋"/>
          <w:color w:val="000000"/>
          <w:szCs w:val="21"/>
          <w:u w:val="single"/>
        </w:rPr>
      </w:pPr>
    </w:p>
    <w:p>
      <w:pPr>
        <w:pStyle w:val="7"/>
        <w:rPr>
          <w:rFonts w:cs="仿宋" w:asciiTheme="minorEastAsia" w:hAnsiTheme="minorEastAsia" w:eastAsiaTheme="minorEastAsia"/>
        </w:rPr>
      </w:pPr>
      <w:r>
        <w:rPr>
          <w:rFonts w:hint="eastAsia" w:cs="仿宋" w:asciiTheme="minorEastAsia" w:hAnsiTheme="minorEastAsia" w:eastAsiaTheme="minorEastAsia"/>
        </w:rPr>
        <w:t>（一）工程项目投标价汇总表</w:t>
      </w:r>
    </w:p>
    <w:tbl>
      <w:tblPr>
        <w:tblStyle w:val="19"/>
        <w:tblW w:w="8379" w:type="dxa"/>
        <w:jc w:val="center"/>
        <w:tblLayout w:type="fixed"/>
        <w:tblCellMar>
          <w:top w:w="0" w:type="dxa"/>
          <w:left w:w="108" w:type="dxa"/>
          <w:bottom w:w="0" w:type="dxa"/>
          <w:right w:w="108" w:type="dxa"/>
        </w:tblCellMar>
      </w:tblPr>
      <w:tblGrid>
        <w:gridCol w:w="472"/>
        <w:gridCol w:w="3087"/>
        <w:gridCol w:w="992"/>
        <w:gridCol w:w="1134"/>
        <w:gridCol w:w="1351"/>
        <w:gridCol w:w="67"/>
        <w:gridCol w:w="1276"/>
      </w:tblGrid>
      <w:tr>
        <w:tblPrEx>
          <w:tblCellMar>
            <w:top w:w="0" w:type="dxa"/>
            <w:left w:w="108" w:type="dxa"/>
            <w:bottom w:w="0" w:type="dxa"/>
            <w:right w:w="108" w:type="dxa"/>
          </w:tblCellMar>
        </w:tblPrEx>
        <w:trPr>
          <w:trHeight w:val="668" w:hRule="atLeast"/>
          <w:jc w:val="center"/>
        </w:trPr>
        <w:tc>
          <w:tcPr>
            <w:tcW w:w="7036" w:type="dxa"/>
            <w:gridSpan w:val="5"/>
            <w:tcBorders>
              <w:top w:val="nil"/>
              <w:left w:val="nil"/>
              <w:bottom w:val="nil"/>
              <w:right w:val="nil"/>
            </w:tcBorders>
            <w:noWrap/>
            <w:vAlign w:val="bottom"/>
          </w:tcPr>
          <w:p>
            <w:pPr>
              <w:widowControl/>
              <w:jc w:val="left"/>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 xml:space="preserve">工程名称:           </w:t>
            </w:r>
          </w:p>
        </w:tc>
        <w:tc>
          <w:tcPr>
            <w:tcW w:w="1343" w:type="dxa"/>
            <w:gridSpan w:val="2"/>
            <w:tcBorders>
              <w:top w:val="nil"/>
              <w:left w:val="nil"/>
              <w:bottom w:val="nil"/>
              <w:right w:val="nil"/>
            </w:tcBorders>
            <w:noWrap/>
            <w:vAlign w:val="bottom"/>
          </w:tcPr>
          <w:p>
            <w:pPr>
              <w:widowControl/>
              <w:ind w:right="300"/>
              <w:jc w:val="right"/>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第1页 共1页</w:t>
            </w:r>
          </w:p>
        </w:tc>
      </w:tr>
      <w:tr>
        <w:tblPrEx>
          <w:tblCellMar>
            <w:top w:w="0" w:type="dxa"/>
            <w:left w:w="108" w:type="dxa"/>
            <w:bottom w:w="0" w:type="dxa"/>
            <w:right w:w="108" w:type="dxa"/>
          </w:tblCellMar>
        </w:tblPrEx>
        <w:trPr>
          <w:trHeight w:val="372" w:hRule="atLeast"/>
          <w:jc w:val="center"/>
        </w:trPr>
        <w:tc>
          <w:tcPr>
            <w:tcW w:w="472" w:type="dxa"/>
            <w:vMerge w:val="restart"/>
            <w:tcBorders>
              <w:top w:val="single" w:color="auto" w:sz="4" w:space="0"/>
              <w:left w:val="single" w:color="auto" w:sz="4" w:space="0"/>
              <w:bottom w:val="single" w:color="000000" w:sz="4" w:space="0"/>
              <w:right w:val="single" w:color="000000" w:sz="4" w:space="0"/>
            </w:tcBorders>
            <w:shd w:val="clear" w:color="000000" w:fill="FFFFFF"/>
            <w:noWrap/>
            <w:vAlign w:val="center"/>
          </w:tcPr>
          <w:p>
            <w:pPr>
              <w:widowControl/>
              <w:jc w:val="center"/>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序号</w:t>
            </w:r>
          </w:p>
        </w:tc>
        <w:tc>
          <w:tcPr>
            <w:tcW w:w="3087" w:type="dxa"/>
            <w:vMerge w:val="restart"/>
            <w:tcBorders>
              <w:top w:val="single" w:color="auto" w:sz="4" w:space="0"/>
              <w:left w:val="single" w:color="000000" w:sz="4" w:space="0"/>
              <w:bottom w:val="single" w:color="000000" w:sz="4" w:space="0"/>
              <w:right w:val="single" w:color="000000" w:sz="4" w:space="0"/>
            </w:tcBorders>
            <w:shd w:val="clear" w:color="000000" w:fill="FFFFFF"/>
            <w:noWrap/>
            <w:vAlign w:val="center"/>
          </w:tcPr>
          <w:p>
            <w:pPr>
              <w:widowControl/>
              <w:jc w:val="center"/>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单项工程名称</w:t>
            </w:r>
          </w:p>
        </w:tc>
        <w:tc>
          <w:tcPr>
            <w:tcW w:w="992" w:type="dxa"/>
            <w:vMerge w:val="restart"/>
            <w:tcBorders>
              <w:top w:val="single" w:color="auto" w:sz="4" w:space="0"/>
              <w:left w:val="single" w:color="000000" w:sz="4" w:space="0"/>
              <w:bottom w:val="single" w:color="000000" w:sz="4" w:space="0"/>
              <w:right w:val="single" w:color="000000" w:sz="4" w:space="0"/>
            </w:tcBorders>
            <w:shd w:val="clear" w:color="000000" w:fill="FFFFFF"/>
            <w:noWrap/>
            <w:vAlign w:val="center"/>
          </w:tcPr>
          <w:p>
            <w:pPr>
              <w:widowControl/>
              <w:jc w:val="center"/>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金额(元)</w:t>
            </w:r>
          </w:p>
        </w:tc>
        <w:tc>
          <w:tcPr>
            <w:tcW w:w="3828" w:type="dxa"/>
            <w:gridSpan w:val="4"/>
            <w:tcBorders>
              <w:top w:val="single" w:color="auto" w:sz="4" w:space="0"/>
              <w:left w:val="nil"/>
              <w:bottom w:val="single" w:color="000000" w:sz="4" w:space="0"/>
              <w:right w:val="single" w:color="000000" w:sz="4" w:space="0"/>
            </w:tcBorders>
            <w:shd w:val="clear" w:color="000000" w:fill="FFFFFF"/>
            <w:noWrap/>
            <w:vAlign w:val="center"/>
          </w:tcPr>
          <w:p>
            <w:pPr>
              <w:widowControl/>
              <w:jc w:val="center"/>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其中</w:t>
            </w:r>
          </w:p>
        </w:tc>
      </w:tr>
      <w:tr>
        <w:tblPrEx>
          <w:tblCellMar>
            <w:top w:w="0" w:type="dxa"/>
            <w:left w:w="108" w:type="dxa"/>
            <w:bottom w:w="0" w:type="dxa"/>
            <w:right w:w="108" w:type="dxa"/>
          </w:tblCellMar>
        </w:tblPrEx>
        <w:trPr>
          <w:trHeight w:val="668" w:hRule="atLeast"/>
          <w:jc w:val="center"/>
        </w:trPr>
        <w:tc>
          <w:tcPr>
            <w:tcW w:w="472" w:type="dxa"/>
            <w:vMerge w:val="continue"/>
            <w:tcBorders>
              <w:top w:val="single" w:color="auto" w:sz="4" w:space="0"/>
              <w:left w:val="single" w:color="auto" w:sz="4" w:space="0"/>
              <w:bottom w:val="single" w:color="000000" w:sz="4" w:space="0"/>
              <w:right w:val="single" w:color="000000" w:sz="4" w:space="0"/>
            </w:tcBorders>
            <w:shd w:val="clear" w:color="auto" w:fill="auto"/>
            <w:noWrap/>
            <w:vAlign w:val="center"/>
          </w:tcPr>
          <w:p>
            <w:pPr>
              <w:widowControl/>
              <w:jc w:val="left"/>
              <w:rPr>
                <w:rFonts w:cs="仿宋" w:asciiTheme="minorEastAsia" w:hAnsiTheme="minorEastAsia" w:eastAsiaTheme="minorEastAsia"/>
                <w:kern w:val="0"/>
                <w:sz w:val="20"/>
                <w:szCs w:val="20"/>
              </w:rPr>
            </w:pPr>
          </w:p>
        </w:tc>
        <w:tc>
          <w:tcPr>
            <w:tcW w:w="3087" w:type="dxa"/>
            <w:vMerge w:val="continue"/>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left"/>
              <w:rPr>
                <w:rFonts w:cs="仿宋" w:asciiTheme="minorEastAsia" w:hAnsiTheme="minorEastAsia" w:eastAsiaTheme="minorEastAsia"/>
                <w:kern w:val="0"/>
                <w:sz w:val="20"/>
                <w:szCs w:val="20"/>
              </w:rPr>
            </w:pPr>
          </w:p>
        </w:tc>
        <w:tc>
          <w:tcPr>
            <w:tcW w:w="992" w:type="dxa"/>
            <w:vMerge w:val="continue"/>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left"/>
              <w:rPr>
                <w:rFonts w:cs="仿宋" w:asciiTheme="minorEastAsia" w:hAnsiTheme="minorEastAsia" w:eastAsiaTheme="minorEastAsia"/>
                <w:kern w:val="0"/>
                <w:sz w:val="20"/>
                <w:szCs w:val="20"/>
              </w:rPr>
            </w:pP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center"/>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暂估价</w:t>
            </w:r>
          </w:p>
          <w:p>
            <w:pPr>
              <w:widowControl/>
              <w:jc w:val="center"/>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(元)</w:t>
            </w:r>
          </w:p>
        </w:tc>
        <w:tc>
          <w:tcPr>
            <w:tcW w:w="1418"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安全文明施工</w:t>
            </w:r>
          </w:p>
          <w:p>
            <w:pPr>
              <w:widowControl/>
              <w:jc w:val="center"/>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措施费(元)</w:t>
            </w:r>
          </w:p>
        </w:tc>
        <w:tc>
          <w:tcPr>
            <w:tcW w:w="1276" w:type="dxa"/>
            <w:tcBorders>
              <w:top w:val="nil"/>
              <w:left w:val="nil"/>
              <w:bottom w:val="single" w:color="000000" w:sz="4" w:space="0"/>
              <w:right w:val="single" w:color="auto" w:sz="4" w:space="0"/>
            </w:tcBorders>
            <w:shd w:val="clear" w:color="000000" w:fill="FFFFFF"/>
            <w:noWrap/>
            <w:vAlign w:val="center"/>
          </w:tcPr>
          <w:p>
            <w:pPr>
              <w:widowControl/>
              <w:jc w:val="center"/>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规费</w:t>
            </w:r>
          </w:p>
          <w:p>
            <w:pPr>
              <w:widowControl/>
              <w:jc w:val="center"/>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(元)</w:t>
            </w:r>
          </w:p>
        </w:tc>
      </w:tr>
      <w:tr>
        <w:tblPrEx>
          <w:tblCellMar>
            <w:top w:w="0" w:type="dxa"/>
            <w:left w:w="108" w:type="dxa"/>
            <w:bottom w:w="0" w:type="dxa"/>
            <w:right w:w="108" w:type="dxa"/>
          </w:tblCellMar>
        </w:tblPrEx>
        <w:trPr>
          <w:trHeight w:val="668" w:hRule="atLeast"/>
          <w:jc w:val="center"/>
        </w:trPr>
        <w:tc>
          <w:tcPr>
            <w:tcW w:w="472"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1</w:t>
            </w:r>
          </w:p>
        </w:tc>
        <w:tc>
          <w:tcPr>
            <w:tcW w:w="3087" w:type="dxa"/>
            <w:tcBorders>
              <w:top w:val="nil"/>
              <w:left w:val="nil"/>
              <w:bottom w:val="single" w:color="auto" w:sz="4" w:space="0"/>
              <w:right w:val="single" w:color="auto" w:sz="4" w:space="0"/>
            </w:tcBorders>
            <w:shd w:val="clear" w:color="000000" w:fill="FFFFFF"/>
            <w:noWrap/>
            <w:vAlign w:val="center"/>
          </w:tcPr>
          <w:p>
            <w:pPr>
              <w:widowControl/>
              <w:jc w:val="left"/>
              <w:rPr>
                <w:rFonts w:cs="仿宋" w:asciiTheme="minorEastAsia" w:hAnsiTheme="minorEastAsia" w:eastAsiaTheme="minorEastAsia"/>
                <w:kern w:val="0"/>
                <w:sz w:val="20"/>
                <w:szCs w:val="20"/>
              </w:rPr>
            </w:pPr>
          </w:p>
        </w:tc>
        <w:tc>
          <w:tcPr>
            <w:tcW w:w="992" w:type="dxa"/>
            <w:tcBorders>
              <w:top w:val="nil"/>
              <w:left w:val="nil"/>
              <w:bottom w:val="single" w:color="auto" w:sz="4" w:space="0"/>
              <w:right w:val="single" w:color="auto" w:sz="4" w:space="0"/>
            </w:tcBorders>
            <w:shd w:val="clear" w:color="000000" w:fill="FFFFFF"/>
            <w:noWrap/>
            <w:vAlign w:val="center"/>
          </w:tcPr>
          <w:p>
            <w:pPr>
              <w:widowControl/>
              <w:jc w:val="right"/>
              <w:rPr>
                <w:rFonts w:cs="仿宋" w:asciiTheme="minorEastAsia" w:hAnsiTheme="minorEastAsia" w:eastAsiaTheme="minorEastAsia"/>
                <w:kern w:val="0"/>
                <w:sz w:val="20"/>
                <w:szCs w:val="20"/>
              </w:rPr>
            </w:pPr>
          </w:p>
        </w:tc>
        <w:tc>
          <w:tcPr>
            <w:tcW w:w="1134" w:type="dxa"/>
            <w:tcBorders>
              <w:top w:val="nil"/>
              <w:left w:val="nil"/>
              <w:bottom w:val="single" w:color="auto" w:sz="4" w:space="0"/>
              <w:right w:val="single" w:color="auto" w:sz="4" w:space="0"/>
            </w:tcBorders>
            <w:shd w:val="clear" w:color="000000" w:fill="FFFFFF"/>
            <w:noWrap/>
            <w:vAlign w:val="center"/>
          </w:tcPr>
          <w:p>
            <w:pPr>
              <w:widowControl/>
              <w:jc w:val="right"/>
              <w:rPr>
                <w:rFonts w:cs="仿宋" w:asciiTheme="minorEastAsia" w:hAnsiTheme="minorEastAsia" w:eastAsiaTheme="minorEastAsia"/>
                <w:kern w:val="0"/>
                <w:sz w:val="20"/>
                <w:szCs w:val="20"/>
              </w:rPr>
            </w:pPr>
          </w:p>
        </w:tc>
        <w:tc>
          <w:tcPr>
            <w:tcW w:w="1418" w:type="dxa"/>
            <w:gridSpan w:val="2"/>
            <w:tcBorders>
              <w:top w:val="nil"/>
              <w:left w:val="nil"/>
              <w:bottom w:val="single" w:color="auto" w:sz="4" w:space="0"/>
              <w:right w:val="single" w:color="auto" w:sz="4" w:space="0"/>
            </w:tcBorders>
            <w:shd w:val="clear" w:color="000000" w:fill="FFFFFF"/>
            <w:noWrap/>
            <w:vAlign w:val="center"/>
          </w:tcPr>
          <w:p>
            <w:pPr>
              <w:widowControl/>
              <w:jc w:val="right"/>
              <w:rPr>
                <w:rFonts w:cs="仿宋" w:asciiTheme="minorEastAsia" w:hAnsiTheme="minorEastAsia" w:eastAsiaTheme="minorEastAsia"/>
                <w:kern w:val="0"/>
                <w:sz w:val="20"/>
                <w:szCs w:val="20"/>
              </w:rPr>
            </w:pP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cs="仿宋" w:asciiTheme="minorEastAsia" w:hAnsiTheme="minorEastAsia" w:eastAsiaTheme="minorEastAsia"/>
                <w:kern w:val="0"/>
                <w:sz w:val="20"/>
                <w:szCs w:val="20"/>
              </w:rPr>
            </w:pPr>
          </w:p>
        </w:tc>
      </w:tr>
      <w:tr>
        <w:tblPrEx>
          <w:tblCellMar>
            <w:top w:w="0" w:type="dxa"/>
            <w:left w:w="108" w:type="dxa"/>
            <w:bottom w:w="0" w:type="dxa"/>
            <w:right w:w="108" w:type="dxa"/>
          </w:tblCellMar>
        </w:tblPrEx>
        <w:trPr>
          <w:trHeight w:val="240" w:hRule="atLeast"/>
          <w:jc w:val="center"/>
        </w:trPr>
        <w:tc>
          <w:tcPr>
            <w:tcW w:w="472" w:type="dxa"/>
            <w:tcBorders>
              <w:top w:val="nil"/>
              <w:left w:val="single" w:color="auto" w:sz="4" w:space="0"/>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3087"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992"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1134"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1418" w:type="dxa"/>
            <w:gridSpan w:val="2"/>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1276"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r>
      <w:tr>
        <w:tblPrEx>
          <w:tblCellMar>
            <w:top w:w="0" w:type="dxa"/>
            <w:left w:w="108" w:type="dxa"/>
            <w:bottom w:w="0" w:type="dxa"/>
            <w:right w:w="108" w:type="dxa"/>
          </w:tblCellMar>
        </w:tblPrEx>
        <w:trPr>
          <w:trHeight w:val="240" w:hRule="atLeast"/>
          <w:jc w:val="center"/>
        </w:trPr>
        <w:tc>
          <w:tcPr>
            <w:tcW w:w="472" w:type="dxa"/>
            <w:tcBorders>
              <w:top w:val="nil"/>
              <w:left w:val="single" w:color="auto" w:sz="4" w:space="0"/>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3087"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992"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1134"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1418" w:type="dxa"/>
            <w:gridSpan w:val="2"/>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1276"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r>
      <w:tr>
        <w:tblPrEx>
          <w:tblCellMar>
            <w:top w:w="0" w:type="dxa"/>
            <w:left w:w="108" w:type="dxa"/>
            <w:bottom w:w="0" w:type="dxa"/>
            <w:right w:w="108" w:type="dxa"/>
          </w:tblCellMar>
        </w:tblPrEx>
        <w:trPr>
          <w:trHeight w:val="240" w:hRule="atLeast"/>
          <w:jc w:val="center"/>
        </w:trPr>
        <w:tc>
          <w:tcPr>
            <w:tcW w:w="472" w:type="dxa"/>
            <w:tcBorders>
              <w:top w:val="nil"/>
              <w:left w:val="single" w:color="auto" w:sz="4" w:space="0"/>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3087"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992"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1134"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1418" w:type="dxa"/>
            <w:gridSpan w:val="2"/>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1276"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r>
      <w:tr>
        <w:tblPrEx>
          <w:tblCellMar>
            <w:top w:w="0" w:type="dxa"/>
            <w:left w:w="108" w:type="dxa"/>
            <w:bottom w:w="0" w:type="dxa"/>
            <w:right w:w="108" w:type="dxa"/>
          </w:tblCellMar>
        </w:tblPrEx>
        <w:trPr>
          <w:trHeight w:val="240" w:hRule="atLeast"/>
          <w:jc w:val="center"/>
        </w:trPr>
        <w:tc>
          <w:tcPr>
            <w:tcW w:w="472" w:type="dxa"/>
            <w:tcBorders>
              <w:top w:val="nil"/>
              <w:left w:val="single" w:color="auto" w:sz="4" w:space="0"/>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3087"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992"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1134"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1418" w:type="dxa"/>
            <w:gridSpan w:val="2"/>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1276"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r>
      <w:tr>
        <w:tblPrEx>
          <w:tblCellMar>
            <w:top w:w="0" w:type="dxa"/>
            <w:left w:w="108" w:type="dxa"/>
            <w:bottom w:w="0" w:type="dxa"/>
            <w:right w:w="108" w:type="dxa"/>
          </w:tblCellMar>
        </w:tblPrEx>
        <w:trPr>
          <w:trHeight w:val="372" w:hRule="atLeast"/>
          <w:jc w:val="center"/>
        </w:trPr>
        <w:tc>
          <w:tcPr>
            <w:tcW w:w="3559" w:type="dxa"/>
            <w:gridSpan w:val="2"/>
            <w:tcBorders>
              <w:top w:val="single" w:color="auto" w:sz="4" w:space="0"/>
              <w:left w:val="single" w:color="auto" w:sz="4" w:space="0"/>
              <w:bottom w:val="single" w:color="auto" w:sz="4" w:space="0"/>
              <w:right w:val="single" w:color="000000" w:sz="4" w:space="0"/>
            </w:tcBorders>
            <w:noWrap/>
            <w:vAlign w:val="center"/>
          </w:tcPr>
          <w:p>
            <w:pPr>
              <w:widowControl/>
              <w:jc w:val="center"/>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合    计</w:t>
            </w:r>
          </w:p>
        </w:tc>
        <w:tc>
          <w:tcPr>
            <w:tcW w:w="992"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1134"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1418" w:type="dxa"/>
            <w:gridSpan w:val="2"/>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1276"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r>
    </w:tbl>
    <w:p>
      <w:pPr>
        <w:spacing w:line="360" w:lineRule="auto"/>
        <w:rPr>
          <w:rFonts w:cs="仿宋" w:asciiTheme="minorEastAsia" w:hAnsiTheme="minorEastAsia" w:eastAsiaTheme="minorEastAsia"/>
          <w:szCs w:val="21"/>
        </w:rPr>
      </w:pPr>
    </w:p>
    <w:p>
      <w:pPr>
        <w:spacing w:line="360" w:lineRule="auto"/>
        <w:rPr>
          <w:rFonts w:cs="仿宋" w:asciiTheme="minorEastAsia" w:hAnsiTheme="minorEastAsia" w:eastAsiaTheme="minorEastAsia"/>
          <w:szCs w:val="21"/>
          <w:u w:val="single"/>
        </w:rPr>
      </w:pPr>
      <w:r>
        <w:rPr>
          <w:rFonts w:hint="eastAsia" w:cs="仿宋" w:asciiTheme="minorEastAsia" w:hAnsiTheme="minorEastAsia" w:eastAsiaTheme="minorEastAsia"/>
          <w:szCs w:val="21"/>
        </w:rPr>
        <w:t>投标供应商：</w:t>
      </w:r>
      <w:r>
        <w:rPr>
          <w:rFonts w:hint="eastAsia" w:cs="仿宋" w:asciiTheme="minorEastAsia" w:hAnsiTheme="minorEastAsia" w:eastAsiaTheme="minorEastAsia"/>
          <w:szCs w:val="21"/>
          <w:u w:val="single"/>
        </w:rPr>
        <w:t xml:space="preserve">                         </w:t>
      </w:r>
      <w:r>
        <w:rPr>
          <w:rFonts w:hint="eastAsia" w:cs="仿宋" w:asciiTheme="minorEastAsia" w:hAnsiTheme="minorEastAsia" w:eastAsiaTheme="minorEastAsia"/>
          <w:szCs w:val="21"/>
        </w:rPr>
        <w:t xml:space="preserve">  （盖章）</w:t>
      </w:r>
    </w:p>
    <w:p>
      <w:pPr>
        <w:spacing w:line="360" w:lineRule="auto"/>
        <w:rPr>
          <w:rFonts w:cs="仿宋" w:asciiTheme="minorEastAsia" w:hAnsiTheme="minorEastAsia" w:eastAsiaTheme="minorEastAsia"/>
          <w:szCs w:val="21"/>
          <w:u w:val="single"/>
        </w:rPr>
      </w:pPr>
    </w:p>
    <w:p>
      <w:p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法定代表人或委托代理人：</w:t>
      </w:r>
      <w:r>
        <w:rPr>
          <w:rFonts w:hint="eastAsia" w:cs="仿宋" w:asciiTheme="minorEastAsia" w:hAnsiTheme="minorEastAsia" w:eastAsiaTheme="minorEastAsia"/>
          <w:szCs w:val="21"/>
          <w:u w:val="single"/>
        </w:rPr>
        <w:t xml:space="preserve">                            </w:t>
      </w:r>
      <w:r>
        <w:rPr>
          <w:rFonts w:hint="eastAsia" w:cs="仿宋" w:asciiTheme="minorEastAsia" w:hAnsiTheme="minorEastAsia" w:eastAsiaTheme="minorEastAsia"/>
          <w:szCs w:val="21"/>
        </w:rPr>
        <w:t xml:space="preserve">    （签字或盖章）</w:t>
      </w:r>
    </w:p>
    <w:p>
      <w:pPr>
        <w:jc w:val="center"/>
        <w:rPr>
          <w:rFonts w:cs="仿宋" w:asciiTheme="minorEastAsia" w:hAnsiTheme="minorEastAsia" w:eastAsiaTheme="minorEastAsia"/>
          <w:sz w:val="18"/>
          <w:szCs w:val="18"/>
        </w:rPr>
      </w:pPr>
      <w:r>
        <w:rPr>
          <w:rFonts w:hint="eastAsia" w:cs="仿宋" w:asciiTheme="minorEastAsia" w:hAnsiTheme="minorEastAsia" w:eastAsiaTheme="minorEastAsia"/>
          <w:szCs w:val="21"/>
        </w:rPr>
        <w:br w:type="page"/>
      </w:r>
    </w:p>
    <w:p>
      <w:pPr>
        <w:pStyle w:val="7"/>
        <w:rPr>
          <w:rFonts w:cs="仿宋" w:asciiTheme="minorEastAsia" w:hAnsiTheme="minorEastAsia" w:eastAsiaTheme="minorEastAsia"/>
        </w:rPr>
      </w:pPr>
      <w:r>
        <w:rPr>
          <w:rFonts w:hint="eastAsia" w:cs="仿宋" w:asciiTheme="minorEastAsia" w:hAnsiTheme="minorEastAsia" w:eastAsiaTheme="minorEastAsia"/>
        </w:rPr>
        <w:t>（二）单项工程投标价汇总表</w:t>
      </w:r>
    </w:p>
    <w:tbl>
      <w:tblPr>
        <w:tblStyle w:val="19"/>
        <w:tblW w:w="9800" w:type="dxa"/>
        <w:jc w:val="center"/>
        <w:tblLayout w:type="fixed"/>
        <w:tblCellMar>
          <w:top w:w="0" w:type="dxa"/>
          <w:left w:w="108" w:type="dxa"/>
          <w:bottom w:w="0" w:type="dxa"/>
          <w:right w:w="108" w:type="dxa"/>
        </w:tblCellMar>
      </w:tblPr>
      <w:tblGrid>
        <w:gridCol w:w="472"/>
        <w:gridCol w:w="4080"/>
        <w:gridCol w:w="830"/>
        <w:gridCol w:w="1397"/>
        <w:gridCol w:w="1684"/>
        <w:gridCol w:w="1337"/>
      </w:tblGrid>
      <w:tr>
        <w:tblPrEx>
          <w:tblCellMar>
            <w:top w:w="0" w:type="dxa"/>
            <w:left w:w="108" w:type="dxa"/>
            <w:bottom w:w="0" w:type="dxa"/>
            <w:right w:w="108" w:type="dxa"/>
          </w:tblCellMar>
        </w:tblPrEx>
        <w:trPr>
          <w:trHeight w:val="372" w:hRule="atLeast"/>
          <w:jc w:val="center"/>
        </w:trPr>
        <w:tc>
          <w:tcPr>
            <w:tcW w:w="6779" w:type="dxa"/>
            <w:gridSpan w:val="4"/>
            <w:tcBorders>
              <w:top w:val="nil"/>
              <w:left w:val="nil"/>
              <w:bottom w:val="nil"/>
              <w:right w:val="nil"/>
            </w:tcBorders>
            <w:noWrap/>
            <w:vAlign w:val="bottom"/>
          </w:tcPr>
          <w:p>
            <w:pPr>
              <w:widowControl/>
              <w:jc w:val="left"/>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 xml:space="preserve">工程名称: </w:t>
            </w:r>
          </w:p>
        </w:tc>
        <w:tc>
          <w:tcPr>
            <w:tcW w:w="3021" w:type="dxa"/>
            <w:gridSpan w:val="2"/>
            <w:tcBorders>
              <w:top w:val="nil"/>
              <w:left w:val="nil"/>
              <w:bottom w:val="nil"/>
              <w:right w:val="nil"/>
            </w:tcBorders>
            <w:noWrap/>
            <w:vAlign w:val="bottom"/>
          </w:tcPr>
          <w:p>
            <w:pPr>
              <w:widowControl/>
              <w:jc w:val="right"/>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第1页 共1页</w:t>
            </w:r>
          </w:p>
        </w:tc>
      </w:tr>
      <w:tr>
        <w:tblPrEx>
          <w:tblCellMar>
            <w:top w:w="0" w:type="dxa"/>
            <w:left w:w="108" w:type="dxa"/>
            <w:bottom w:w="0" w:type="dxa"/>
            <w:right w:w="108" w:type="dxa"/>
          </w:tblCellMar>
        </w:tblPrEx>
        <w:trPr>
          <w:trHeight w:val="372" w:hRule="atLeast"/>
          <w:jc w:val="center"/>
        </w:trPr>
        <w:tc>
          <w:tcPr>
            <w:tcW w:w="472" w:type="dxa"/>
            <w:vMerge w:val="restart"/>
            <w:tcBorders>
              <w:top w:val="single" w:color="auto" w:sz="4" w:space="0"/>
              <w:left w:val="single" w:color="auto" w:sz="4" w:space="0"/>
              <w:bottom w:val="single" w:color="000000" w:sz="4" w:space="0"/>
              <w:right w:val="single" w:color="000000" w:sz="4" w:space="0"/>
            </w:tcBorders>
            <w:shd w:val="clear" w:color="000000" w:fill="FFFFFF"/>
            <w:noWrap/>
            <w:vAlign w:val="center"/>
          </w:tcPr>
          <w:p>
            <w:pPr>
              <w:widowControl/>
              <w:jc w:val="center"/>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序号</w:t>
            </w:r>
          </w:p>
        </w:tc>
        <w:tc>
          <w:tcPr>
            <w:tcW w:w="4080" w:type="dxa"/>
            <w:vMerge w:val="restart"/>
            <w:tcBorders>
              <w:top w:val="single" w:color="auto" w:sz="4" w:space="0"/>
              <w:left w:val="single" w:color="000000" w:sz="4" w:space="0"/>
              <w:bottom w:val="single" w:color="000000" w:sz="4" w:space="0"/>
              <w:right w:val="single" w:color="000000" w:sz="4" w:space="0"/>
            </w:tcBorders>
            <w:shd w:val="clear" w:color="000000" w:fill="FFFFFF"/>
            <w:noWrap/>
            <w:vAlign w:val="center"/>
          </w:tcPr>
          <w:p>
            <w:pPr>
              <w:widowControl/>
              <w:jc w:val="center"/>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单位工程名称</w:t>
            </w:r>
          </w:p>
        </w:tc>
        <w:tc>
          <w:tcPr>
            <w:tcW w:w="830" w:type="dxa"/>
            <w:vMerge w:val="restart"/>
            <w:tcBorders>
              <w:top w:val="single" w:color="auto" w:sz="4" w:space="0"/>
              <w:left w:val="single" w:color="000000" w:sz="4" w:space="0"/>
              <w:bottom w:val="single" w:color="000000" w:sz="4" w:space="0"/>
              <w:right w:val="single" w:color="000000" w:sz="4" w:space="0"/>
            </w:tcBorders>
            <w:shd w:val="clear" w:color="000000" w:fill="FFFFFF"/>
            <w:noWrap/>
            <w:vAlign w:val="center"/>
          </w:tcPr>
          <w:p>
            <w:pPr>
              <w:widowControl/>
              <w:jc w:val="center"/>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金额(元)</w:t>
            </w:r>
          </w:p>
        </w:tc>
        <w:tc>
          <w:tcPr>
            <w:tcW w:w="4418" w:type="dxa"/>
            <w:gridSpan w:val="3"/>
            <w:tcBorders>
              <w:top w:val="single" w:color="auto" w:sz="4" w:space="0"/>
              <w:left w:val="nil"/>
              <w:bottom w:val="single" w:color="000000" w:sz="4" w:space="0"/>
              <w:right w:val="single" w:color="000000" w:sz="4" w:space="0"/>
            </w:tcBorders>
            <w:shd w:val="clear" w:color="000000" w:fill="FFFFFF"/>
            <w:noWrap/>
            <w:vAlign w:val="center"/>
          </w:tcPr>
          <w:p>
            <w:pPr>
              <w:widowControl/>
              <w:jc w:val="center"/>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其中</w:t>
            </w:r>
          </w:p>
        </w:tc>
      </w:tr>
      <w:tr>
        <w:tblPrEx>
          <w:tblCellMar>
            <w:top w:w="0" w:type="dxa"/>
            <w:left w:w="108" w:type="dxa"/>
            <w:bottom w:w="0" w:type="dxa"/>
            <w:right w:w="108" w:type="dxa"/>
          </w:tblCellMar>
        </w:tblPrEx>
        <w:trPr>
          <w:trHeight w:val="668" w:hRule="atLeast"/>
          <w:jc w:val="center"/>
        </w:trPr>
        <w:tc>
          <w:tcPr>
            <w:tcW w:w="472" w:type="dxa"/>
            <w:vMerge w:val="continue"/>
            <w:tcBorders>
              <w:top w:val="single" w:color="auto" w:sz="4" w:space="0"/>
              <w:left w:val="single" w:color="auto" w:sz="4" w:space="0"/>
              <w:bottom w:val="single" w:color="000000" w:sz="4" w:space="0"/>
              <w:right w:val="single" w:color="000000" w:sz="4" w:space="0"/>
            </w:tcBorders>
            <w:shd w:val="clear" w:color="auto" w:fill="auto"/>
            <w:noWrap/>
            <w:vAlign w:val="center"/>
          </w:tcPr>
          <w:p>
            <w:pPr>
              <w:widowControl/>
              <w:jc w:val="left"/>
              <w:rPr>
                <w:rFonts w:cs="仿宋" w:asciiTheme="minorEastAsia" w:hAnsiTheme="minorEastAsia" w:eastAsiaTheme="minorEastAsia"/>
                <w:kern w:val="0"/>
                <w:sz w:val="20"/>
                <w:szCs w:val="20"/>
              </w:rPr>
            </w:pPr>
          </w:p>
        </w:tc>
        <w:tc>
          <w:tcPr>
            <w:tcW w:w="4080" w:type="dxa"/>
            <w:vMerge w:val="continue"/>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left"/>
              <w:rPr>
                <w:rFonts w:cs="仿宋" w:asciiTheme="minorEastAsia" w:hAnsiTheme="minorEastAsia" w:eastAsiaTheme="minorEastAsia"/>
                <w:kern w:val="0"/>
                <w:sz w:val="20"/>
                <w:szCs w:val="20"/>
              </w:rPr>
            </w:pPr>
          </w:p>
        </w:tc>
        <w:tc>
          <w:tcPr>
            <w:tcW w:w="830" w:type="dxa"/>
            <w:vMerge w:val="continue"/>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left"/>
              <w:rPr>
                <w:rFonts w:cs="仿宋" w:asciiTheme="minorEastAsia" w:hAnsiTheme="minorEastAsia" w:eastAsiaTheme="minorEastAsia"/>
                <w:kern w:val="0"/>
                <w:sz w:val="20"/>
                <w:szCs w:val="20"/>
              </w:rPr>
            </w:pPr>
          </w:p>
        </w:tc>
        <w:tc>
          <w:tcPr>
            <w:tcW w:w="1397" w:type="dxa"/>
            <w:tcBorders>
              <w:top w:val="nil"/>
              <w:left w:val="nil"/>
              <w:bottom w:val="single" w:color="000000" w:sz="4" w:space="0"/>
              <w:right w:val="single" w:color="000000" w:sz="4" w:space="0"/>
            </w:tcBorders>
            <w:shd w:val="clear" w:color="000000" w:fill="FFFFFF"/>
            <w:noWrap/>
            <w:vAlign w:val="center"/>
          </w:tcPr>
          <w:p>
            <w:pPr>
              <w:widowControl/>
              <w:jc w:val="center"/>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材料设备</w:t>
            </w:r>
          </w:p>
          <w:p>
            <w:pPr>
              <w:widowControl/>
              <w:jc w:val="center"/>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暂估价(元)</w:t>
            </w:r>
          </w:p>
        </w:tc>
        <w:tc>
          <w:tcPr>
            <w:tcW w:w="1684" w:type="dxa"/>
            <w:tcBorders>
              <w:top w:val="nil"/>
              <w:left w:val="nil"/>
              <w:bottom w:val="single" w:color="000000" w:sz="4" w:space="0"/>
              <w:right w:val="single" w:color="000000" w:sz="4" w:space="0"/>
            </w:tcBorders>
            <w:shd w:val="clear" w:color="000000" w:fill="FFFFFF"/>
            <w:noWrap/>
            <w:vAlign w:val="center"/>
          </w:tcPr>
          <w:p>
            <w:pPr>
              <w:widowControl/>
              <w:jc w:val="center"/>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安全文明施工</w:t>
            </w:r>
          </w:p>
          <w:p>
            <w:pPr>
              <w:widowControl/>
              <w:jc w:val="center"/>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措施费(元)</w:t>
            </w:r>
          </w:p>
        </w:tc>
        <w:tc>
          <w:tcPr>
            <w:tcW w:w="1337" w:type="dxa"/>
            <w:tcBorders>
              <w:top w:val="nil"/>
              <w:left w:val="nil"/>
              <w:bottom w:val="single" w:color="000000" w:sz="4" w:space="0"/>
              <w:right w:val="single" w:color="auto" w:sz="4" w:space="0"/>
            </w:tcBorders>
            <w:shd w:val="clear" w:color="000000" w:fill="FFFFFF"/>
            <w:noWrap/>
            <w:vAlign w:val="center"/>
          </w:tcPr>
          <w:p>
            <w:pPr>
              <w:widowControl/>
              <w:jc w:val="center"/>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规费</w:t>
            </w:r>
          </w:p>
          <w:p>
            <w:pPr>
              <w:widowControl/>
              <w:jc w:val="center"/>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(元)</w:t>
            </w:r>
          </w:p>
        </w:tc>
      </w:tr>
      <w:tr>
        <w:tblPrEx>
          <w:tblCellMar>
            <w:top w:w="0" w:type="dxa"/>
            <w:left w:w="108" w:type="dxa"/>
            <w:bottom w:w="0" w:type="dxa"/>
            <w:right w:w="108" w:type="dxa"/>
          </w:tblCellMar>
        </w:tblPrEx>
        <w:trPr>
          <w:trHeight w:val="668" w:hRule="atLeast"/>
          <w:jc w:val="center"/>
        </w:trPr>
        <w:tc>
          <w:tcPr>
            <w:tcW w:w="472"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1</w:t>
            </w:r>
          </w:p>
        </w:tc>
        <w:tc>
          <w:tcPr>
            <w:tcW w:w="4080" w:type="dxa"/>
            <w:tcBorders>
              <w:top w:val="nil"/>
              <w:left w:val="nil"/>
              <w:bottom w:val="single" w:color="auto" w:sz="4" w:space="0"/>
              <w:right w:val="single" w:color="auto" w:sz="4" w:space="0"/>
            </w:tcBorders>
            <w:shd w:val="clear" w:color="000000" w:fill="FFFFFF"/>
            <w:noWrap/>
            <w:vAlign w:val="center"/>
          </w:tcPr>
          <w:p>
            <w:pPr>
              <w:widowControl/>
              <w:jc w:val="left"/>
              <w:rPr>
                <w:rFonts w:cs="仿宋" w:asciiTheme="minorEastAsia" w:hAnsiTheme="minorEastAsia" w:eastAsiaTheme="minorEastAsia"/>
                <w:kern w:val="0"/>
                <w:sz w:val="20"/>
                <w:szCs w:val="20"/>
              </w:rPr>
            </w:pPr>
          </w:p>
        </w:tc>
        <w:tc>
          <w:tcPr>
            <w:tcW w:w="830" w:type="dxa"/>
            <w:tcBorders>
              <w:top w:val="nil"/>
              <w:left w:val="nil"/>
              <w:bottom w:val="single" w:color="auto" w:sz="4" w:space="0"/>
              <w:right w:val="single" w:color="auto" w:sz="4" w:space="0"/>
            </w:tcBorders>
            <w:shd w:val="clear" w:color="000000" w:fill="FFFFFF"/>
            <w:noWrap/>
            <w:vAlign w:val="center"/>
          </w:tcPr>
          <w:p>
            <w:pPr>
              <w:widowControl/>
              <w:jc w:val="right"/>
              <w:rPr>
                <w:rFonts w:cs="仿宋" w:asciiTheme="minorEastAsia" w:hAnsiTheme="minorEastAsia" w:eastAsiaTheme="minorEastAsia"/>
                <w:kern w:val="0"/>
                <w:sz w:val="20"/>
                <w:szCs w:val="20"/>
              </w:rPr>
            </w:pPr>
          </w:p>
        </w:tc>
        <w:tc>
          <w:tcPr>
            <w:tcW w:w="1397" w:type="dxa"/>
            <w:tcBorders>
              <w:top w:val="nil"/>
              <w:left w:val="nil"/>
              <w:bottom w:val="single" w:color="auto" w:sz="4" w:space="0"/>
              <w:right w:val="single" w:color="auto" w:sz="4" w:space="0"/>
            </w:tcBorders>
            <w:shd w:val="clear" w:color="000000" w:fill="FFFFFF"/>
            <w:noWrap/>
            <w:vAlign w:val="center"/>
          </w:tcPr>
          <w:p>
            <w:pPr>
              <w:widowControl/>
              <w:jc w:val="right"/>
              <w:rPr>
                <w:rFonts w:cs="仿宋" w:asciiTheme="minorEastAsia" w:hAnsiTheme="minorEastAsia" w:eastAsiaTheme="minorEastAsia"/>
                <w:kern w:val="0"/>
                <w:sz w:val="20"/>
                <w:szCs w:val="20"/>
              </w:rPr>
            </w:pPr>
          </w:p>
        </w:tc>
        <w:tc>
          <w:tcPr>
            <w:tcW w:w="1684" w:type="dxa"/>
            <w:tcBorders>
              <w:top w:val="nil"/>
              <w:left w:val="nil"/>
              <w:bottom w:val="single" w:color="auto" w:sz="4" w:space="0"/>
              <w:right w:val="single" w:color="auto" w:sz="4" w:space="0"/>
            </w:tcBorders>
            <w:shd w:val="clear" w:color="000000" w:fill="FFFFFF"/>
            <w:noWrap/>
            <w:vAlign w:val="center"/>
          </w:tcPr>
          <w:p>
            <w:pPr>
              <w:widowControl/>
              <w:jc w:val="right"/>
              <w:rPr>
                <w:rFonts w:cs="仿宋" w:asciiTheme="minorEastAsia" w:hAnsiTheme="minorEastAsia" w:eastAsiaTheme="minorEastAsia"/>
                <w:kern w:val="0"/>
                <w:sz w:val="20"/>
                <w:szCs w:val="20"/>
              </w:rPr>
            </w:pPr>
          </w:p>
        </w:tc>
        <w:tc>
          <w:tcPr>
            <w:tcW w:w="1337" w:type="dxa"/>
            <w:tcBorders>
              <w:top w:val="nil"/>
              <w:left w:val="nil"/>
              <w:bottom w:val="single" w:color="auto" w:sz="4" w:space="0"/>
              <w:right w:val="single" w:color="auto" w:sz="4" w:space="0"/>
            </w:tcBorders>
            <w:shd w:val="clear" w:color="000000" w:fill="FFFFFF"/>
            <w:noWrap/>
            <w:vAlign w:val="center"/>
          </w:tcPr>
          <w:p>
            <w:pPr>
              <w:widowControl/>
              <w:jc w:val="right"/>
              <w:rPr>
                <w:rFonts w:cs="仿宋" w:asciiTheme="minorEastAsia" w:hAnsiTheme="minorEastAsia" w:eastAsiaTheme="minorEastAsia"/>
                <w:kern w:val="0"/>
                <w:sz w:val="20"/>
                <w:szCs w:val="20"/>
              </w:rPr>
            </w:pPr>
          </w:p>
        </w:tc>
      </w:tr>
      <w:tr>
        <w:tblPrEx>
          <w:tblCellMar>
            <w:top w:w="0" w:type="dxa"/>
            <w:left w:w="108" w:type="dxa"/>
            <w:bottom w:w="0" w:type="dxa"/>
            <w:right w:w="108" w:type="dxa"/>
          </w:tblCellMar>
        </w:tblPrEx>
        <w:trPr>
          <w:trHeight w:val="342" w:hRule="atLeast"/>
          <w:jc w:val="center"/>
        </w:trPr>
        <w:tc>
          <w:tcPr>
            <w:tcW w:w="472" w:type="dxa"/>
            <w:tcBorders>
              <w:top w:val="nil"/>
              <w:left w:val="single" w:color="auto" w:sz="4" w:space="0"/>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4080"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830"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1397"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1684"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1337"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r>
      <w:tr>
        <w:tblPrEx>
          <w:tblCellMar>
            <w:top w:w="0" w:type="dxa"/>
            <w:left w:w="108" w:type="dxa"/>
            <w:bottom w:w="0" w:type="dxa"/>
            <w:right w:w="108" w:type="dxa"/>
          </w:tblCellMar>
        </w:tblPrEx>
        <w:trPr>
          <w:trHeight w:val="342" w:hRule="atLeast"/>
          <w:jc w:val="center"/>
        </w:trPr>
        <w:tc>
          <w:tcPr>
            <w:tcW w:w="472" w:type="dxa"/>
            <w:tcBorders>
              <w:top w:val="nil"/>
              <w:left w:val="single" w:color="auto" w:sz="4" w:space="0"/>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4080"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830"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1397"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1684"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1337"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r>
      <w:tr>
        <w:tblPrEx>
          <w:tblCellMar>
            <w:top w:w="0" w:type="dxa"/>
            <w:left w:w="108" w:type="dxa"/>
            <w:bottom w:w="0" w:type="dxa"/>
            <w:right w:w="108" w:type="dxa"/>
          </w:tblCellMar>
        </w:tblPrEx>
        <w:trPr>
          <w:trHeight w:val="342" w:hRule="atLeast"/>
          <w:jc w:val="center"/>
        </w:trPr>
        <w:tc>
          <w:tcPr>
            <w:tcW w:w="472" w:type="dxa"/>
            <w:tcBorders>
              <w:top w:val="nil"/>
              <w:left w:val="single" w:color="auto" w:sz="4" w:space="0"/>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4080"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830"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1397"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1684"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1337"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r>
      <w:tr>
        <w:tblPrEx>
          <w:tblCellMar>
            <w:top w:w="0" w:type="dxa"/>
            <w:left w:w="108" w:type="dxa"/>
            <w:bottom w:w="0" w:type="dxa"/>
            <w:right w:w="108" w:type="dxa"/>
          </w:tblCellMar>
        </w:tblPrEx>
        <w:trPr>
          <w:trHeight w:val="342" w:hRule="atLeast"/>
          <w:jc w:val="center"/>
        </w:trPr>
        <w:tc>
          <w:tcPr>
            <w:tcW w:w="472" w:type="dxa"/>
            <w:tcBorders>
              <w:top w:val="nil"/>
              <w:left w:val="single" w:color="auto" w:sz="4" w:space="0"/>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4080"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830"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1397"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1684"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1337"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r>
      <w:tr>
        <w:tblPrEx>
          <w:tblCellMar>
            <w:top w:w="0" w:type="dxa"/>
            <w:left w:w="108" w:type="dxa"/>
            <w:bottom w:w="0" w:type="dxa"/>
            <w:right w:w="108" w:type="dxa"/>
          </w:tblCellMar>
        </w:tblPrEx>
        <w:trPr>
          <w:trHeight w:val="215" w:hRule="atLeast"/>
          <w:jc w:val="center"/>
        </w:trPr>
        <w:tc>
          <w:tcPr>
            <w:tcW w:w="4552" w:type="dxa"/>
            <w:gridSpan w:val="2"/>
            <w:tcBorders>
              <w:top w:val="single" w:color="auto" w:sz="4" w:space="0"/>
              <w:left w:val="single" w:color="auto" w:sz="4" w:space="0"/>
              <w:bottom w:val="single" w:color="auto" w:sz="4" w:space="0"/>
              <w:right w:val="single" w:color="000000" w:sz="4" w:space="0"/>
            </w:tcBorders>
            <w:noWrap/>
            <w:vAlign w:val="center"/>
          </w:tcPr>
          <w:p>
            <w:pPr>
              <w:widowControl/>
              <w:jc w:val="center"/>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合    计</w:t>
            </w:r>
          </w:p>
        </w:tc>
        <w:tc>
          <w:tcPr>
            <w:tcW w:w="830"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1397"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1684"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1337"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r>
    </w:tbl>
    <w:p>
      <w:pPr>
        <w:spacing w:line="360" w:lineRule="auto"/>
        <w:rPr>
          <w:rFonts w:cs="仿宋" w:asciiTheme="minorEastAsia" w:hAnsiTheme="minorEastAsia" w:eastAsiaTheme="minorEastAsia"/>
          <w:szCs w:val="21"/>
        </w:rPr>
      </w:pPr>
    </w:p>
    <w:p>
      <w:pPr>
        <w:spacing w:line="360" w:lineRule="auto"/>
        <w:rPr>
          <w:rFonts w:cs="仿宋" w:asciiTheme="minorEastAsia" w:hAnsiTheme="minorEastAsia" w:eastAsiaTheme="minorEastAsia"/>
          <w:szCs w:val="21"/>
          <w:u w:val="single"/>
        </w:rPr>
      </w:pPr>
      <w:r>
        <w:rPr>
          <w:rFonts w:hint="eastAsia" w:cs="仿宋" w:asciiTheme="minorEastAsia" w:hAnsiTheme="minorEastAsia" w:eastAsiaTheme="minorEastAsia"/>
          <w:szCs w:val="21"/>
        </w:rPr>
        <w:t>投标供应商：</w:t>
      </w:r>
      <w:r>
        <w:rPr>
          <w:rFonts w:hint="eastAsia" w:cs="仿宋" w:asciiTheme="minorEastAsia" w:hAnsiTheme="minorEastAsia" w:eastAsiaTheme="minorEastAsia"/>
          <w:szCs w:val="21"/>
          <w:u w:val="single"/>
        </w:rPr>
        <w:t xml:space="preserve">                         </w:t>
      </w:r>
      <w:r>
        <w:rPr>
          <w:rFonts w:hint="eastAsia" w:cs="仿宋" w:asciiTheme="minorEastAsia" w:hAnsiTheme="minorEastAsia" w:eastAsiaTheme="minorEastAsia"/>
          <w:szCs w:val="21"/>
        </w:rPr>
        <w:t xml:space="preserve">  （盖章）</w:t>
      </w:r>
    </w:p>
    <w:p>
      <w:pPr>
        <w:spacing w:line="360" w:lineRule="auto"/>
        <w:rPr>
          <w:rFonts w:cs="仿宋" w:asciiTheme="minorEastAsia" w:hAnsiTheme="minorEastAsia" w:eastAsiaTheme="minorEastAsia"/>
          <w:szCs w:val="21"/>
          <w:u w:val="single"/>
        </w:rPr>
      </w:pPr>
    </w:p>
    <w:p>
      <w:p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法定代表人或委托代理人：</w:t>
      </w:r>
      <w:r>
        <w:rPr>
          <w:rFonts w:hint="eastAsia" w:cs="仿宋" w:asciiTheme="minorEastAsia" w:hAnsiTheme="minorEastAsia" w:eastAsiaTheme="minorEastAsia"/>
          <w:szCs w:val="21"/>
          <w:u w:val="single"/>
        </w:rPr>
        <w:t xml:space="preserve">                            </w:t>
      </w:r>
      <w:r>
        <w:rPr>
          <w:rFonts w:hint="eastAsia" w:cs="仿宋" w:asciiTheme="minorEastAsia" w:hAnsiTheme="minorEastAsia" w:eastAsiaTheme="minorEastAsia"/>
          <w:szCs w:val="21"/>
        </w:rPr>
        <w:t xml:space="preserve">    （签字或盖章）</w:t>
      </w:r>
    </w:p>
    <w:p>
      <w:pPr>
        <w:spacing w:line="360" w:lineRule="auto"/>
        <w:rPr>
          <w:rFonts w:cs="仿宋" w:asciiTheme="minorEastAsia" w:hAnsiTheme="minorEastAsia" w:eastAsiaTheme="minorEastAsia"/>
          <w:szCs w:val="21"/>
        </w:rPr>
      </w:pPr>
    </w:p>
    <w:p>
      <w:pPr>
        <w:pStyle w:val="7"/>
        <w:rPr>
          <w:rFonts w:cs="仿宋" w:asciiTheme="minorEastAsia" w:hAnsiTheme="minorEastAsia" w:eastAsiaTheme="minorEastAsia"/>
        </w:rPr>
      </w:pPr>
      <w:r>
        <w:rPr>
          <w:rFonts w:hint="eastAsia" w:cs="仿宋" w:asciiTheme="minorEastAsia" w:hAnsiTheme="minorEastAsia" w:eastAsiaTheme="minorEastAsia"/>
          <w:szCs w:val="21"/>
        </w:rPr>
        <w:br w:type="page"/>
      </w:r>
      <w:r>
        <w:rPr>
          <w:rFonts w:hint="eastAsia" w:cs="仿宋" w:asciiTheme="minorEastAsia" w:hAnsiTheme="minorEastAsia" w:eastAsiaTheme="minorEastAsia"/>
        </w:rPr>
        <w:t>（三）单位工程投标报价汇总表</w:t>
      </w:r>
    </w:p>
    <w:tbl>
      <w:tblPr>
        <w:tblStyle w:val="19"/>
        <w:tblW w:w="9222" w:type="dxa"/>
        <w:jc w:val="center"/>
        <w:tblLayout w:type="fixed"/>
        <w:tblCellMar>
          <w:top w:w="0" w:type="dxa"/>
          <w:left w:w="108" w:type="dxa"/>
          <w:bottom w:w="0" w:type="dxa"/>
          <w:right w:w="108" w:type="dxa"/>
        </w:tblCellMar>
      </w:tblPr>
      <w:tblGrid>
        <w:gridCol w:w="1575"/>
        <w:gridCol w:w="5103"/>
        <w:gridCol w:w="830"/>
        <w:gridCol w:w="1714"/>
      </w:tblGrid>
      <w:tr>
        <w:tblPrEx>
          <w:tblCellMar>
            <w:top w:w="0" w:type="dxa"/>
            <w:left w:w="108" w:type="dxa"/>
            <w:bottom w:w="0" w:type="dxa"/>
            <w:right w:w="108" w:type="dxa"/>
          </w:tblCellMar>
        </w:tblPrEx>
        <w:trPr>
          <w:trHeight w:val="668" w:hRule="atLeast"/>
          <w:jc w:val="center"/>
        </w:trPr>
        <w:tc>
          <w:tcPr>
            <w:tcW w:w="1575" w:type="dxa"/>
            <w:tcBorders>
              <w:top w:val="nil"/>
              <w:left w:val="nil"/>
              <w:bottom w:val="nil"/>
              <w:right w:val="nil"/>
            </w:tcBorders>
            <w:noWrap/>
            <w:vAlign w:val="bottom"/>
          </w:tcPr>
          <w:p>
            <w:pPr>
              <w:widowControl/>
              <w:jc w:val="left"/>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 xml:space="preserve">工程名称: </w:t>
            </w:r>
          </w:p>
        </w:tc>
        <w:tc>
          <w:tcPr>
            <w:tcW w:w="5103" w:type="dxa"/>
            <w:tcBorders>
              <w:top w:val="nil"/>
              <w:left w:val="nil"/>
              <w:bottom w:val="nil"/>
              <w:right w:val="nil"/>
            </w:tcBorders>
            <w:noWrap/>
            <w:vAlign w:val="bottom"/>
          </w:tcPr>
          <w:p>
            <w:pPr>
              <w:widowControl/>
              <w:jc w:val="center"/>
              <w:rPr>
                <w:rFonts w:cs="仿宋" w:asciiTheme="minorEastAsia" w:hAnsiTheme="minorEastAsia" w:eastAsiaTheme="minorEastAsia"/>
                <w:kern w:val="0"/>
                <w:sz w:val="20"/>
                <w:szCs w:val="20"/>
              </w:rPr>
            </w:pPr>
          </w:p>
        </w:tc>
        <w:tc>
          <w:tcPr>
            <w:tcW w:w="2544" w:type="dxa"/>
            <w:gridSpan w:val="2"/>
            <w:tcBorders>
              <w:top w:val="nil"/>
              <w:left w:val="nil"/>
              <w:bottom w:val="nil"/>
              <w:right w:val="nil"/>
            </w:tcBorders>
            <w:noWrap/>
            <w:vAlign w:val="bottom"/>
          </w:tcPr>
          <w:p>
            <w:pPr>
              <w:widowControl/>
              <w:jc w:val="right"/>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第1页 共1页</w:t>
            </w:r>
          </w:p>
        </w:tc>
      </w:tr>
      <w:tr>
        <w:tblPrEx>
          <w:tblCellMar>
            <w:top w:w="0" w:type="dxa"/>
            <w:left w:w="108" w:type="dxa"/>
            <w:bottom w:w="0" w:type="dxa"/>
            <w:right w:w="108" w:type="dxa"/>
          </w:tblCellMar>
        </w:tblPrEx>
        <w:trPr>
          <w:trHeight w:val="1174" w:hRule="atLeast"/>
          <w:jc w:val="center"/>
        </w:trPr>
        <w:tc>
          <w:tcPr>
            <w:tcW w:w="1575" w:type="dxa"/>
            <w:tcBorders>
              <w:top w:val="single" w:color="auto" w:sz="4" w:space="0"/>
              <w:left w:val="single" w:color="auto" w:sz="4" w:space="0"/>
              <w:bottom w:val="single" w:color="000000" w:sz="4" w:space="0"/>
              <w:right w:val="single" w:color="000000" w:sz="4" w:space="0"/>
            </w:tcBorders>
            <w:shd w:val="clear" w:color="000000" w:fill="FFFFFF"/>
            <w:noWrap/>
            <w:vAlign w:val="center"/>
          </w:tcPr>
          <w:p>
            <w:pPr>
              <w:widowControl/>
              <w:jc w:val="center"/>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 xml:space="preserve"> 序 号</w:t>
            </w:r>
          </w:p>
        </w:tc>
        <w:tc>
          <w:tcPr>
            <w:tcW w:w="5103" w:type="dxa"/>
            <w:tcBorders>
              <w:top w:val="single" w:color="auto" w:sz="4" w:space="0"/>
              <w:left w:val="nil"/>
              <w:bottom w:val="single" w:color="000000" w:sz="4" w:space="0"/>
              <w:right w:val="single" w:color="000000" w:sz="4" w:space="0"/>
            </w:tcBorders>
            <w:shd w:val="clear" w:color="000000" w:fill="FFFFFF"/>
            <w:noWrap/>
            <w:vAlign w:val="center"/>
          </w:tcPr>
          <w:p>
            <w:pPr>
              <w:widowControl/>
              <w:jc w:val="center"/>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汇 总 内 容</w:t>
            </w:r>
          </w:p>
        </w:tc>
        <w:tc>
          <w:tcPr>
            <w:tcW w:w="830" w:type="dxa"/>
            <w:tcBorders>
              <w:top w:val="single" w:color="auto" w:sz="4" w:space="0"/>
              <w:left w:val="nil"/>
              <w:bottom w:val="single" w:color="000000" w:sz="4" w:space="0"/>
              <w:right w:val="single" w:color="000000" w:sz="4" w:space="0"/>
            </w:tcBorders>
            <w:shd w:val="clear" w:color="000000" w:fill="FFFFFF"/>
            <w:noWrap/>
            <w:vAlign w:val="center"/>
          </w:tcPr>
          <w:p>
            <w:pPr>
              <w:widowControl/>
              <w:jc w:val="center"/>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金额(元)</w:t>
            </w:r>
          </w:p>
        </w:tc>
        <w:tc>
          <w:tcPr>
            <w:tcW w:w="1714" w:type="dxa"/>
            <w:tcBorders>
              <w:top w:val="single" w:color="auto" w:sz="4" w:space="0"/>
              <w:left w:val="nil"/>
              <w:bottom w:val="single" w:color="000000" w:sz="4" w:space="0"/>
              <w:right w:val="single" w:color="auto" w:sz="4" w:space="0"/>
            </w:tcBorders>
            <w:shd w:val="clear" w:color="000000" w:fill="FFFFFF"/>
            <w:noWrap/>
            <w:vAlign w:val="center"/>
          </w:tcPr>
          <w:p>
            <w:pPr>
              <w:widowControl/>
              <w:jc w:val="center"/>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其中：</w:t>
            </w:r>
          </w:p>
          <w:p>
            <w:pPr>
              <w:widowControl/>
              <w:jc w:val="center"/>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材料设备暂估价</w:t>
            </w:r>
          </w:p>
          <w:p>
            <w:pPr>
              <w:widowControl/>
              <w:jc w:val="center"/>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(元)</w:t>
            </w:r>
          </w:p>
        </w:tc>
      </w:tr>
      <w:tr>
        <w:tblPrEx>
          <w:tblCellMar>
            <w:top w:w="0" w:type="dxa"/>
            <w:left w:w="108" w:type="dxa"/>
            <w:bottom w:w="0" w:type="dxa"/>
            <w:right w:w="108" w:type="dxa"/>
          </w:tblCellMar>
        </w:tblPrEx>
        <w:trPr>
          <w:trHeight w:val="342" w:hRule="atLeast"/>
          <w:jc w:val="center"/>
        </w:trPr>
        <w:tc>
          <w:tcPr>
            <w:tcW w:w="1575"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仿宋" w:asciiTheme="minorEastAsia" w:hAnsiTheme="minorEastAsia" w:eastAsiaTheme="minorEastAsia"/>
                <w:kern w:val="0"/>
                <w:sz w:val="20"/>
                <w:szCs w:val="20"/>
              </w:rPr>
            </w:pPr>
          </w:p>
        </w:tc>
        <w:tc>
          <w:tcPr>
            <w:tcW w:w="5103" w:type="dxa"/>
            <w:tcBorders>
              <w:top w:val="single" w:color="auto" w:sz="4" w:space="0"/>
              <w:left w:val="nil"/>
              <w:bottom w:val="single" w:color="auto" w:sz="4" w:space="0"/>
              <w:right w:val="single" w:color="000000" w:sz="4" w:space="0"/>
            </w:tcBorders>
            <w:shd w:val="clear" w:color="000000" w:fill="FFFFFF"/>
            <w:noWrap/>
            <w:vAlign w:val="center"/>
          </w:tcPr>
          <w:p>
            <w:pPr>
              <w:widowControl/>
              <w:jc w:val="left"/>
              <w:rPr>
                <w:rFonts w:cs="仿宋" w:asciiTheme="minorEastAsia" w:hAnsiTheme="minorEastAsia" w:eastAsiaTheme="minorEastAsia"/>
                <w:kern w:val="0"/>
                <w:sz w:val="20"/>
                <w:szCs w:val="20"/>
              </w:rPr>
            </w:pPr>
          </w:p>
        </w:tc>
        <w:tc>
          <w:tcPr>
            <w:tcW w:w="830" w:type="dxa"/>
            <w:tcBorders>
              <w:top w:val="nil"/>
              <w:left w:val="nil"/>
              <w:bottom w:val="single" w:color="auto" w:sz="4" w:space="0"/>
              <w:right w:val="single" w:color="auto" w:sz="4" w:space="0"/>
            </w:tcBorders>
            <w:shd w:val="clear" w:color="000000" w:fill="FFFFFF"/>
            <w:noWrap/>
            <w:vAlign w:val="center"/>
          </w:tcPr>
          <w:p>
            <w:pPr>
              <w:widowControl/>
              <w:jc w:val="right"/>
              <w:rPr>
                <w:rFonts w:cs="仿宋" w:asciiTheme="minorEastAsia" w:hAnsiTheme="minorEastAsia" w:eastAsiaTheme="minorEastAsia"/>
                <w:kern w:val="0"/>
                <w:sz w:val="20"/>
                <w:szCs w:val="20"/>
              </w:rPr>
            </w:pPr>
          </w:p>
        </w:tc>
        <w:tc>
          <w:tcPr>
            <w:tcW w:w="1714" w:type="dxa"/>
            <w:tcBorders>
              <w:top w:val="nil"/>
              <w:left w:val="nil"/>
              <w:bottom w:val="single" w:color="auto" w:sz="4" w:space="0"/>
              <w:right w:val="single" w:color="auto" w:sz="4" w:space="0"/>
            </w:tcBorders>
            <w:shd w:val="clear" w:color="000000" w:fill="FFFFFF"/>
            <w:noWrap/>
            <w:vAlign w:val="center"/>
          </w:tcPr>
          <w:p>
            <w:pPr>
              <w:widowControl/>
              <w:jc w:val="right"/>
              <w:rPr>
                <w:rFonts w:cs="仿宋" w:asciiTheme="minorEastAsia" w:hAnsiTheme="minorEastAsia" w:eastAsiaTheme="minorEastAsia"/>
                <w:kern w:val="0"/>
                <w:sz w:val="20"/>
                <w:szCs w:val="20"/>
              </w:rPr>
            </w:pPr>
          </w:p>
        </w:tc>
      </w:tr>
      <w:tr>
        <w:tblPrEx>
          <w:tblCellMar>
            <w:top w:w="0" w:type="dxa"/>
            <w:left w:w="108" w:type="dxa"/>
            <w:bottom w:w="0" w:type="dxa"/>
            <w:right w:w="108" w:type="dxa"/>
          </w:tblCellMar>
        </w:tblPrEx>
        <w:trPr>
          <w:trHeight w:val="342" w:hRule="atLeast"/>
          <w:jc w:val="center"/>
        </w:trPr>
        <w:tc>
          <w:tcPr>
            <w:tcW w:w="1575"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仿宋" w:asciiTheme="minorEastAsia" w:hAnsiTheme="minorEastAsia" w:eastAsiaTheme="minorEastAsia"/>
                <w:kern w:val="0"/>
                <w:sz w:val="20"/>
                <w:szCs w:val="20"/>
              </w:rPr>
            </w:pPr>
          </w:p>
        </w:tc>
        <w:tc>
          <w:tcPr>
            <w:tcW w:w="5103" w:type="dxa"/>
            <w:tcBorders>
              <w:top w:val="single" w:color="auto" w:sz="4" w:space="0"/>
              <w:left w:val="nil"/>
              <w:bottom w:val="single" w:color="auto" w:sz="4" w:space="0"/>
              <w:right w:val="single" w:color="000000" w:sz="4" w:space="0"/>
            </w:tcBorders>
            <w:shd w:val="clear" w:color="000000" w:fill="FFFFFF"/>
            <w:noWrap/>
            <w:vAlign w:val="center"/>
          </w:tcPr>
          <w:p>
            <w:pPr>
              <w:widowControl/>
              <w:jc w:val="left"/>
              <w:rPr>
                <w:rFonts w:cs="仿宋" w:asciiTheme="minorEastAsia" w:hAnsiTheme="minorEastAsia" w:eastAsiaTheme="minorEastAsia"/>
                <w:kern w:val="0"/>
                <w:sz w:val="20"/>
                <w:szCs w:val="20"/>
              </w:rPr>
            </w:pPr>
          </w:p>
        </w:tc>
        <w:tc>
          <w:tcPr>
            <w:tcW w:w="830" w:type="dxa"/>
            <w:tcBorders>
              <w:top w:val="nil"/>
              <w:left w:val="nil"/>
              <w:bottom w:val="single" w:color="auto" w:sz="4" w:space="0"/>
              <w:right w:val="single" w:color="auto" w:sz="4" w:space="0"/>
            </w:tcBorders>
            <w:shd w:val="clear" w:color="000000" w:fill="FFFFFF"/>
            <w:noWrap/>
            <w:vAlign w:val="center"/>
          </w:tcPr>
          <w:p>
            <w:pPr>
              <w:widowControl/>
              <w:jc w:val="right"/>
              <w:rPr>
                <w:rFonts w:cs="仿宋" w:asciiTheme="minorEastAsia" w:hAnsiTheme="minorEastAsia" w:eastAsiaTheme="minorEastAsia"/>
                <w:kern w:val="0"/>
                <w:sz w:val="20"/>
                <w:szCs w:val="20"/>
              </w:rPr>
            </w:pPr>
          </w:p>
        </w:tc>
        <w:tc>
          <w:tcPr>
            <w:tcW w:w="1714" w:type="dxa"/>
            <w:tcBorders>
              <w:top w:val="nil"/>
              <w:left w:val="nil"/>
              <w:bottom w:val="single" w:color="auto" w:sz="4" w:space="0"/>
              <w:right w:val="single" w:color="auto" w:sz="4" w:space="0"/>
            </w:tcBorders>
            <w:shd w:val="clear" w:color="000000" w:fill="FFFFFF"/>
            <w:noWrap/>
            <w:vAlign w:val="center"/>
          </w:tcPr>
          <w:p>
            <w:pPr>
              <w:widowControl/>
              <w:jc w:val="right"/>
              <w:rPr>
                <w:rFonts w:cs="仿宋" w:asciiTheme="minorEastAsia" w:hAnsiTheme="minorEastAsia" w:eastAsiaTheme="minorEastAsia"/>
                <w:kern w:val="0"/>
                <w:sz w:val="20"/>
                <w:szCs w:val="20"/>
              </w:rPr>
            </w:pPr>
          </w:p>
        </w:tc>
      </w:tr>
      <w:tr>
        <w:tblPrEx>
          <w:tblCellMar>
            <w:top w:w="0" w:type="dxa"/>
            <w:left w:w="108" w:type="dxa"/>
            <w:bottom w:w="0" w:type="dxa"/>
            <w:right w:w="108" w:type="dxa"/>
          </w:tblCellMar>
        </w:tblPrEx>
        <w:trPr>
          <w:trHeight w:val="342" w:hRule="atLeast"/>
          <w:jc w:val="center"/>
        </w:trPr>
        <w:tc>
          <w:tcPr>
            <w:tcW w:w="1575"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仿宋" w:asciiTheme="minorEastAsia" w:hAnsiTheme="minorEastAsia" w:eastAsiaTheme="minorEastAsia"/>
                <w:kern w:val="0"/>
                <w:sz w:val="20"/>
                <w:szCs w:val="20"/>
              </w:rPr>
            </w:pPr>
          </w:p>
        </w:tc>
        <w:tc>
          <w:tcPr>
            <w:tcW w:w="5103" w:type="dxa"/>
            <w:tcBorders>
              <w:top w:val="single" w:color="auto" w:sz="4" w:space="0"/>
              <w:left w:val="nil"/>
              <w:bottom w:val="single" w:color="auto" w:sz="4" w:space="0"/>
              <w:right w:val="single" w:color="000000" w:sz="4" w:space="0"/>
            </w:tcBorders>
            <w:shd w:val="clear" w:color="000000" w:fill="FFFFFF"/>
            <w:noWrap/>
            <w:vAlign w:val="center"/>
          </w:tcPr>
          <w:p>
            <w:pPr>
              <w:widowControl/>
              <w:jc w:val="left"/>
              <w:rPr>
                <w:rFonts w:cs="仿宋" w:asciiTheme="minorEastAsia" w:hAnsiTheme="minorEastAsia" w:eastAsiaTheme="minorEastAsia"/>
                <w:kern w:val="0"/>
                <w:sz w:val="20"/>
                <w:szCs w:val="20"/>
              </w:rPr>
            </w:pPr>
          </w:p>
        </w:tc>
        <w:tc>
          <w:tcPr>
            <w:tcW w:w="830" w:type="dxa"/>
            <w:tcBorders>
              <w:top w:val="nil"/>
              <w:left w:val="nil"/>
              <w:bottom w:val="single" w:color="auto" w:sz="4" w:space="0"/>
              <w:right w:val="single" w:color="auto" w:sz="4" w:space="0"/>
            </w:tcBorders>
            <w:shd w:val="clear" w:color="000000" w:fill="FFFFFF"/>
            <w:noWrap/>
            <w:vAlign w:val="center"/>
          </w:tcPr>
          <w:p>
            <w:pPr>
              <w:widowControl/>
              <w:jc w:val="right"/>
              <w:rPr>
                <w:rFonts w:cs="仿宋" w:asciiTheme="minorEastAsia" w:hAnsiTheme="minorEastAsia" w:eastAsiaTheme="minorEastAsia"/>
                <w:kern w:val="0"/>
                <w:sz w:val="20"/>
                <w:szCs w:val="20"/>
              </w:rPr>
            </w:pPr>
          </w:p>
        </w:tc>
        <w:tc>
          <w:tcPr>
            <w:tcW w:w="1714" w:type="dxa"/>
            <w:tcBorders>
              <w:top w:val="nil"/>
              <w:left w:val="nil"/>
              <w:bottom w:val="single" w:color="auto" w:sz="4" w:space="0"/>
              <w:right w:val="single" w:color="auto" w:sz="4" w:space="0"/>
            </w:tcBorders>
            <w:shd w:val="clear" w:color="000000" w:fill="FFFFFF"/>
            <w:noWrap/>
            <w:vAlign w:val="center"/>
          </w:tcPr>
          <w:p>
            <w:pPr>
              <w:widowControl/>
              <w:jc w:val="right"/>
              <w:rPr>
                <w:rFonts w:cs="仿宋" w:asciiTheme="minorEastAsia" w:hAnsiTheme="minorEastAsia" w:eastAsiaTheme="minorEastAsia"/>
                <w:kern w:val="0"/>
                <w:sz w:val="20"/>
                <w:szCs w:val="20"/>
              </w:rPr>
            </w:pPr>
          </w:p>
        </w:tc>
      </w:tr>
      <w:tr>
        <w:tblPrEx>
          <w:tblCellMar>
            <w:top w:w="0" w:type="dxa"/>
            <w:left w:w="108" w:type="dxa"/>
            <w:bottom w:w="0" w:type="dxa"/>
            <w:right w:w="108" w:type="dxa"/>
          </w:tblCellMar>
        </w:tblPrEx>
        <w:trPr>
          <w:trHeight w:val="342" w:hRule="atLeast"/>
          <w:jc w:val="center"/>
        </w:trPr>
        <w:tc>
          <w:tcPr>
            <w:tcW w:w="1575"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仿宋" w:asciiTheme="minorEastAsia" w:hAnsiTheme="minorEastAsia" w:eastAsiaTheme="minorEastAsia"/>
                <w:kern w:val="0"/>
                <w:sz w:val="20"/>
                <w:szCs w:val="20"/>
              </w:rPr>
            </w:pPr>
          </w:p>
        </w:tc>
        <w:tc>
          <w:tcPr>
            <w:tcW w:w="5103" w:type="dxa"/>
            <w:tcBorders>
              <w:top w:val="single" w:color="auto" w:sz="4" w:space="0"/>
              <w:left w:val="nil"/>
              <w:bottom w:val="single" w:color="auto" w:sz="4" w:space="0"/>
              <w:right w:val="single" w:color="000000" w:sz="4" w:space="0"/>
            </w:tcBorders>
            <w:shd w:val="clear" w:color="000000" w:fill="FFFFFF"/>
            <w:noWrap/>
            <w:vAlign w:val="center"/>
          </w:tcPr>
          <w:p>
            <w:pPr>
              <w:widowControl/>
              <w:jc w:val="left"/>
              <w:rPr>
                <w:rFonts w:cs="仿宋" w:asciiTheme="minorEastAsia" w:hAnsiTheme="minorEastAsia" w:eastAsiaTheme="minorEastAsia"/>
                <w:kern w:val="0"/>
                <w:sz w:val="20"/>
                <w:szCs w:val="20"/>
              </w:rPr>
            </w:pPr>
          </w:p>
        </w:tc>
        <w:tc>
          <w:tcPr>
            <w:tcW w:w="830" w:type="dxa"/>
            <w:tcBorders>
              <w:top w:val="nil"/>
              <w:left w:val="nil"/>
              <w:bottom w:val="single" w:color="auto" w:sz="4" w:space="0"/>
              <w:right w:val="single" w:color="auto" w:sz="4" w:space="0"/>
            </w:tcBorders>
            <w:shd w:val="clear" w:color="000000" w:fill="FFFFFF"/>
            <w:noWrap/>
            <w:vAlign w:val="center"/>
          </w:tcPr>
          <w:p>
            <w:pPr>
              <w:widowControl/>
              <w:jc w:val="right"/>
              <w:rPr>
                <w:rFonts w:cs="仿宋" w:asciiTheme="minorEastAsia" w:hAnsiTheme="minorEastAsia" w:eastAsiaTheme="minorEastAsia"/>
                <w:kern w:val="0"/>
                <w:sz w:val="20"/>
                <w:szCs w:val="20"/>
              </w:rPr>
            </w:pPr>
          </w:p>
        </w:tc>
        <w:tc>
          <w:tcPr>
            <w:tcW w:w="1714" w:type="dxa"/>
            <w:tcBorders>
              <w:top w:val="nil"/>
              <w:left w:val="nil"/>
              <w:bottom w:val="single" w:color="auto" w:sz="4" w:space="0"/>
              <w:right w:val="single" w:color="auto" w:sz="4" w:space="0"/>
            </w:tcBorders>
            <w:shd w:val="clear" w:color="000000" w:fill="FFFFFF"/>
            <w:noWrap/>
            <w:vAlign w:val="center"/>
          </w:tcPr>
          <w:p>
            <w:pPr>
              <w:widowControl/>
              <w:jc w:val="right"/>
              <w:rPr>
                <w:rFonts w:cs="仿宋" w:asciiTheme="minorEastAsia" w:hAnsiTheme="minorEastAsia" w:eastAsiaTheme="minorEastAsia"/>
                <w:kern w:val="0"/>
                <w:sz w:val="20"/>
                <w:szCs w:val="20"/>
              </w:rPr>
            </w:pPr>
          </w:p>
        </w:tc>
      </w:tr>
      <w:tr>
        <w:tblPrEx>
          <w:tblCellMar>
            <w:top w:w="0" w:type="dxa"/>
            <w:left w:w="108" w:type="dxa"/>
            <w:bottom w:w="0" w:type="dxa"/>
            <w:right w:w="108" w:type="dxa"/>
          </w:tblCellMar>
        </w:tblPrEx>
        <w:trPr>
          <w:trHeight w:val="342" w:hRule="atLeast"/>
          <w:jc w:val="center"/>
        </w:trPr>
        <w:tc>
          <w:tcPr>
            <w:tcW w:w="1575"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仿宋" w:asciiTheme="minorEastAsia" w:hAnsiTheme="minorEastAsia" w:eastAsiaTheme="minorEastAsia"/>
                <w:kern w:val="0"/>
                <w:sz w:val="20"/>
                <w:szCs w:val="20"/>
              </w:rPr>
            </w:pPr>
          </w:p>
        </w:tc>
        <w:tc>
          <w:tcPr>
            <w:tcW w:w="5103" w:type="dxa"/>
            <w:tcBorders>
              <w:top w:val="single" w:color="auto" w:sz="4" w:space="0"/>
              <w:left w:val="nil"/>
              <w:bottom w:val="single" w:color="auto" w:sz="4" w:space="0"/>
              <w:right w:val="single" w:color="000000" w:sz="4" w:space="0"/>
            </w:tcBorders>
            <w:shd w:val="clear" w:color="000000" w:fill="FFFFFF"/>
            <w:noWrap/>
            <w:vAlign w:val="center"/>
          </w:tcPr>
          <w:p>
            <w:pPr>
              <w:widowControl/>
              <w:jc w:val="left"/>
              <w:rPr>
                <w:rFonts w:cs="仿宋" w:asciiTheme="minorEastAsia" w:hAnsiTheme="minorEastAsia" w:eastAsiaTheme="minorEastAsia"/>
                <w:kern w:val="0"/>
                <w:sz w:val="20"/>
                <w:szCs w:val="20"/>
              </w:rPr>
            </w:pPr>
          </w:p>
        </w:tc>
        <w:tc>
          <w:tcPr>
            <w:tcW w:w="830" w:type="dxa"/>
            <w:tcBorders>
              <w:top w:val="nil"/>
              <w:left w:val="nil"/>
              <w:bottom w:val="single" w:color="auto" w:sz="4" w:space="0"/>
              <w:right w:val="single" w:color="auto" w:sz="4" w:space="0"/>
            </w:tcBorders>
            <w:shd w:val="clear" w:color="000000" w:fill="FFFFFF"/>
            <w:noWrap/>
            <w:vAlign w:val="center"/>
          </w:tcPr>
          <w:p>
            <w:pPr>
              <w:widowControl/>
              <w:jc w:val="right"/>
              <w:rPr>
                <w:rFonts w:cs="仿宋" w:asciiTheme="minorEastAsia" w:hAnsiTheme="minorEastAsia" w:eastAsiaTheme="minorEastAsia"/>
                <w:kern w:val="0"/>
                <w:sz w:val="20"/>
                <w:szCs w:val="20"/>
              </w:rPr>
            </w:pPr>
          </w:p>
        </w:tc>
        <w:tc>
          <w:tcPr>
            <w:tcW w:w="1714" w:type="dxa"/>
            <w:tcBorders>
              <w:top w:val="nil"/>
              <w:left w:val="nil"/>
              <w:bottom w:val="single" w:color="auto" w:sz="4" w:space="0"/>
              <w:right w:val="single" w:color="auto" w:sz="4" w:space="0"/>
            </w:tcBorders>
            <w:shd w:val="clear" w:color="000000" w:fill="FFFFFF"/>
            <w:noWrap/>
            <w:vAlign w:val="center"/>
          </w:tcPr>
          <w:p>
            <w:pPr>
              <w:widowControl/>
              <w:jc w:val="right"/>
              <w:rPr>
                <w:rFonts w:cs="仿宋" w:asciiTheme="minorEastAsia" w:hAnsiTheme="minorEastAsia" w:eastAsiaTheme="minorEastAsia"/>
                <w:kern w:val="0"/>
                <w:sz w:val="20"/>
                <w:szCs w:val="20"/>
              </w:rPr>
            </w:pPr>
          </w:p>
        </w:tc>
      </w:tr>
      <w:tr>
        <w:tblPrEx>
          <w:tblCellMar>
            <w:top w:w="0" w:type="dxa"/>
            <w:left w:w="108" w:type="dxa"/>
            <w:bottom w:w="0" w:type="dxa"/>
            <w:right w:w="108" w:type="dxa"/>
          </w:tblCellMar>
        </w:tblPrEx>
        <w:trPr>
          <w:trHeight w:val="342" w:hRule="atLeast"/>
          <w:jc w:val="center"/>
        </w:trPr>
        <w:tc>
          <w:tcPr>
            <w:tcW w:w="1575"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仿宋" w:asciiTheme="minorEastAsia" w:hAnsiTheme="minorEastAsia" w:eastAsiaTheme="minorEastAsia"/>
                <w:kern w:val="0"/>
                <w:sz w:val="20"/>
                <w:szCs w:val="20"/>
              </w:rPr>
            </w:pPr>
          </w:p>
        </w:tc>
        <w:tc>
          <w:tcPr>
            <w:tcW w:w="5103" w:type="dxa"/>
            <w:tcBorders>
              <w:top w:val="single" w:color="auto" w:sz="4" w:space="0"/>
              <w:left w:val="nil"/>
              <w:bottom w:val="single" w:color="auto" w:sz="4" w:space="0"/>
              <w:right w:val="single" w:color="000000" w:sz="4" w:space="0"/>
            </w:tcBorders>
            <w:shd w:val="clear" w:color="000000" w:fill="FFFFFF"/>
            <w:noWrap/>
            <w:vAlign w:val="center"/>
          </w:tcPr>
          <w:p>
            <w:pPr>
              <w:widowControl/>
              <w:jc w:val="left"/>
              <w:rPr>
                <w:rFonts w:cs="仿宋" w:asciiTheme="minorEastAsia" w:hAnsiTheme="minorEastAsia" w:eastAsiaTheme="minorEastAsia"/>
                <w:kern w:val="0"/>
                <w:sz w:val="20"/>
                <w:szCs w:val="20"/>
              </w:rPr>
            </w:pPr>
          </w:p>
        </w:tc>
        <w:tc>
          <w:tcPr>
            <w:tcW w:w="830" w:type="dxa"/>
            <w:tcBorders>
              <w:top w:val="nil"/>
              <w:left w:val="nil"/>
              <w:bottom w:val="single" w:color="auto" w:sz="4" w:space="0"/>
              <w:right w:val="single" w:color="auto" w:sz="4" w:space="0"/>
            </w:tcBorders>
            <w:shd w:val="clear" w:color="000000" w:fill="FFFFFF"/>
            <w:noWrap/>
            <w:vAlign w:val="center"/>
          </w:tcPr>
          <w:p>
            <w:pPr>
              <w:widowControl/>
              <w:jc w:val="right"/>
              <w:rPr>
                <w:rFonts w:cs="仿宋" w:asciiTheme="minorEastAsia" w:hAnsiTheme="minorEastAsia" w:eastAsiaTheme="minorEastAsia"/>
                <w:kern w:val="0"/>
                <w:sz w:val="20"/>
                <w:szCs w:val="20"/>
              </w:rPr>
            </w:pPr>
          </w:p>
        </w:tc>
        <w:tc>
          <w:tcPr>
            <w:tcW w:w="1714" w:type="dxa"/>
            <w:tcBorders>
              <w:top w:val="nil"/>
              <w:left w:val="nil"/>
              <w:bottom w:val="single" w:color="auto" w:sz="4" w:space="0"/>
              <w:right w:val="single" w:color="auto" w:sz="4" w:space="0"/>
            </w:tcBorders>
            <w:shd w:val="clear" w:color="000000" w:fill="FFFFFF"/>
            <w:noWrap/>
            <w:vAlign w:val="center"/>
          </w:tcPr>
          <w:p>
            <w:pPr>
              <w:widowControl/>
              <w:jc w:val="right"/>
              <w:rPr>
                <w:rFonts w:cs="仿宋" w:asciiTheme="minorEastAsia" w:hAnsiTheme="minorEastAsia" w:eastAsiaTheme="minorEastAsia"/>
                <w:kern w:val="0"/>
                <w:sz w:val="20"/>
                <w:szCs w:val="20"/>
              </w:rPr>
            </w:pPr>
          </w:p>
        </w:tc>
      </w:tr>
      <w:tr>
        <w:tblPrEx>
          <w:tblCellMar>
            <w:top w:w="0" w:type="dxa"/>
            <w:left w:w="108" w:type="dxa"/>
            <w:bottom w:w="0" w:type="dxa"/>
            <w:right w:w="108" w:type="dxa"/>
          </w:tblCellMar>
        </w:tblPrEx>
        <w:trPr>
          <w:trHeight w:val="342" w:hRule="atLeast"/>
          <w:jc w:val="center"/>
        </w:trPr>
        <w:tc>
          <w:tcPr>
            <w:tcW w:w="1575"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仿宋" w:asciiTheme="minorEastAsia" w:hAnsiTheme="minorEastAsia" w:eastAsiaTheme="minorEastAsia"/>
                <w:kern w:val="0"/>
                <w:sz w:val="20"/>
                <w:szCs w:val="20"/>
              </w:rPr>
            </w:pPr>
          </w:p>
        </w:tc>
        <w:tc>
          <w:tcPr>
            <w:tcW w:w="5103" w:type="dxa"/>
            <w:tcBorders>
              <w:top w:val="single" w:color="auto" w:sz="4" w:space="0"/>
              <w:left w:val="nil"/>
              <w:bottom w:val="single" w:color="auto" w:sz="4" w:space="0"/>
              <w:right w:val="single" w:color="000000" w:sz="4" w:space="0"/>
            </w:tcBorders>
            <w:shd w:val="clear" w:color="000000" w:fill="FFFFFF"/>
            <w:noWrap/>
            <w:vAlign w:val="center"/>
          </w:tcPr>
          <w:p>
            <w:pPr>
              <w:widowControl/>
              <w:jc w:val="left"/>
              <w:rPr>
                <w:rFonts w:cs="仿宋" w:asciiTheme="minorEastAsia" w:hAnsiTheme="minorEastAsia" w:eastAsiaTheme="minorEastAsia"/>
                <w:kern w:val="0"/>
                <w:sz w:val="20"/>
                <w:szCs w:val="20"/>
              </w:rPr>
            </w:pPr>
          </w:p>
        </w:tc>
        <w:tc>
          <w:tcPr>
            <w:tcW w:w="830" w:type="dxa"/>
            <w:tcBorders>
              <w:top w:val="nil"/>
              <w:left w:val="nil"/>
              <w:bottom w:val="single" w:color="auto" w:sz="4" w:space="0"/>
              <w:right w:val="single" w:color="auto" w:sz="4" w:space="0"/>
            </w:tcBorders>
            <w:shd w:val="clear" w:color="000000" w:fill="FFFFFF"/>
            <w:noWrap/>
            <w:vAlign w:val="center"/>
          </w:tcPr>
          <w:p>
            <w:pPr>
              <w:widowControl/>
              <w:jc w:val="right"/>
              <w:rPr>
                <w:rFonts w:cs="仿宋" w:asciiTheme="minorEastAsia" w:hAnsiTheme="minorEastAsia" w:eastAsiaTheme="minorEastAsia"/>
                <w:kern w:val="0"/>
                <w:sz w:val="20"/>
                <w:szCs w:val="20"/>
              </w:rPr>
            </w:pPr>
          </w:p>
        </w:tc>
        <w:tc>
          <w:tcPr>
            <w:tcW w:w="1714" w:type="dxa"/>
            <w:tcBorders>
              <w:top w:val="nil"/>
              <w:left w:val="nil"/>
              <w:bottom w:val="single" w:color="auto" w:sz="4" w:space="0"/>
              <w:right w:val="single" w:color="auto" w:sz="4" w:space="0"/>
            </w:tcBorders>
            <w:shd w:val="clear" w:color="000000" w:fill="FFFFFF"/>
            <w:noWrap/>
            <w:vAlign w:val="center"/>
          </w:tcPr>
          <w:p>
            <w:pPr>
              <w:widowControl/>
              <w:jc w:val="right"/>
              <w:rPr>
                <w:rFonts w:cs="仿宋" w:asciiTheme="minorEastAsia" w:hAnsiTheme="minorEastAsia" w:eastAsiaTheme="minorEastAsia"/>
                <w:kern w:val="0"/>
                <w:sz w:val="20"/>
                <w:szCs w:val="20"/>
              </w:rPr>
            </w:pPr>
          </w:p>
        </w:tc>
      </w:tr>
      <w:tr>
        <w:tblPrEx>
          <w:tblCellMar>
            <w:top w:w="0" w:type="dxa"/>
            <w:left w:w="108" w:type="dxa"/>
            <w:bottom w:w="0" w:type="dxa"/>
            <w:right w:w="108" w:type="dxa"/>
          </w:tblCellMar>
        </w:tblPrEx>
        <w:trPr>
          <w:trHeight w:val="357" w:hRule="atLeast"/>
          <w:jc w:val="center"/>
        </w:trPr>
        <w:tc>
          <w:tcPr>
            <w:tcW w:w="1575" w:type="dxa"/>
            <w:tcBorders>
              <w:top w:val="nil"/>
              <w:left w:val="single" w:color="auto" w:sz="4" w:space="0"/>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5103" w:type="dxa"/>
            <w:tcBorders>
              <w:top w:val="single" w:color="auto" w:sz="4" w:space="0"/>
              <w:left w:val="nil"/>
              <w:bottom w:val="single" w:color="auto" w:sz="4" w:space="0"/>
              <w:right w:val="single" w:color="000000" w:sz="4" w:space="0"/>
            </w:tcBorders>
            <w:noWrap/>
            <w:vAlign w:val="center"/>
          </w:tcPr>
          <w:p>
            <w:pPr>
              <w:widowControl/>
              <w:jc w:val="left"/>
              <w:rPr>
                <w:rFonts w:cs="仿宋" w:asciiTheme="minorEastAsia" w:hAnsiTheme="minorEastAsia" w:eastAsiaTheme="minorEastAsia"/>
                <w:kern w:val="0"/>
                <w:sz w:val="20"/>
                <w:szCs w:val="20"/>
              </w:rPr>
            </w:pPr>
          </w:p>
        </w:tc>
        <w:tc>
          <w:tcPr>
            <w:tcW w:w="830"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1714"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r>
      <w:tr>
        <w:tblPrEx>
          <w:tblCellMar>
            <w:top w:w="0" w:type="dxa"/>
            <w:left w:w="108" w:type="dxa"/>
            <w:bottom w:w="0" w:type="dxa"/>
            <w:right w:w="108" w:type="dxa"/>
          </w:tblCellMar>
        </w:tblPrEx>
        <w:trPr>
          <w:trHeight w:val="357" w:hRule="atLeast"/>
          <w:jc w:val="center"/>
        </w:trPr>
        <w:tc>
          <w:tcPr>
            <w:tcW w:w="1575" w:type="dxa"/>
            <w:tcBorders>
              <w:top w:val="nil"/>
              <w:left w:val="single" w:color="auto" w:sz="4" w:space="0"/>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5103" w:type="dxa"/>
            <w:tcBorders>
              <w:top w:val="single" w:color="auto" w:sz="4" w:space="0"/>
              <w:left w:val="nil"/>
              <w:bottom w:val="single" w:color="auto" w:sz="4" w:space="0"/>
              <w:right w:val="single" w:color="000000" w:sz="4" w:space="0"/>
            </w:tcBorders>
            <w:noWrap/>
            <w:vAlign w:val="center"/>
          </w:tcPr>
          <w:p>
            <w:pPr>
              <w:widowControl/>
              <w:jc w:val="left"/>
              <w:rPr>
                <w:rFonts w:cs="仿宋" w:asciiTheme="minorEastAsia" w:hAnsiTheme="minorEastAsia" w:eastAsiaTheme="minorEastAsia"/>
                <w:kern w:val="0"/>
                <w:sz w:val="20"/>
                <w:szCs w:val="20"/>
              </w:rPr>
            </w:pPr>
          </w:p>
        </w:tc>
        <w:tc>
          <w:tcPr>
            <w:tcW w:w="830"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1714"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r>
      <w:tr>
        <w:tblPrEx>
          <w:tblCellMar>
            <w:top w:w="0" w:type="dxa"/>
            <w:left w:w="108" w:type="dxa"/>
            <w:bottom w:w="0" w:type="dxa"/>
            <w:right w:w="108" w:type="dxa"/>
          </w:tblCellMar>
        </w:tblPrEx>
        <w:trPr>
          <w:trHeight w:val="342" w:hRule="atLeast"/>
          <w:jc w:val="center"/>
        </w:trPr>
        <w:tc>
          <w:tcPr>
            <w:tcW w:w="6678" w:type="dxa"/>
            <w:gridSpan w:val="2"/>
            <w:tcBorders>
              <w:top w:val="single" w:color="auto" w:sz="4" w:space="0"/>
              <w:left w:val="single" w:color="auto" w:sz="4" w:space="0"/>
              <w:bottom w:val="single" w:color="auto" w:sz="4" w:space="0"/>
              <w:right w:val="single" w:color="000000" w:sz="4" w:space="0"/>
            </w:tcBorders>
            <w:noWrap/>
            <w:vAlign w:val="center"/>
          </w:tcPr>
          <w:p>
            <w:pPr>
              <w:widowControl/>
              <w:jc w:val="center"/>
              <w:rPr>
                <w:rFonts w:cs="仿宋" w:asciiTheme="minorEastAsia" w:hAnsiTheme="minorEastAsia" w:eastAsiaTheme="minorEastAsia"/>
                <w:kern w:val="0"/>
                <w:sz w:val="20"/>
                <w:szCs w:val="20"/>
              </w:rPr>
            </w:pPr>
          </w:p>
        </w:tc>
        <w:tc>
          <w:tcPr>
            <w:tcW w:w="830" w:type="dxa"/>
            <w:tcBorders>
              <w:top w:val="nil"/>
              <w:left w:val="nil"/>
              <w:bottom w:val="single" w:color="auto" w:sz="4" w:space="0"/>
              <w:right w:val="single" w:color="auto" w:sz="4" w:space="0"/>
            </w:tcBorders>
            <w:noWrap/>
            <w:vAlign w:val="center"/>
          </w:tcPr>
          <w:p>
            <w:pPr>
              <w:widowControl/>
              <w:jc w:val="right"/>
              <w:rPr>
                <w:rFonts w:cs="仿宋" w:asciiTheme="minorEastAsia" w:hAnsiTheme="minorEastAsia" w:eastAsiaTheme="minorEastAsia"/>
                <w:kern w:val="0"/>
                <w:sz w:val="20"/>
                <w:szCs w:val="20"/>
              </w:rPr>
            </w:pPr>
          </w:p>
        </w:tc>
        <w:tc>
          <w:tcPr>
            <w:tcW w:w="1714"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r>
    </w:tbl>
    <w:p>
      <w:pPr>
        <w:rPr>
          <w:rFonts w:cs="仿宋" w:asciiTheme="minorEastAsia" w:hAnsiTheme="minorEastAsia" w:eastAsiaTheme="minorEastAsia"/>
          <w:sz w:val="36"/>
          <w:szCs w:val="36"/>
        </w:rPr>
      </w:pPr>
    </w:p>
    <w:p>
      <w:pPr>
        <w:spacing w:line="360" w:lineRule="auto"/>
        <w:rPr>
          <w:rFonts w:cs="仿宋" w:asciiTheme="minorEastAsia" w:hAnsiTheme="minorEastAsia" w:eastAsiaTheme="minorEastAsia"/>
          <w:szCs w:val="21"/>
          <w:u w:val="single"/>
        </w:rPr>
      </w:pPr>
      <w:r>
        <w:rPr>
          <w:rFonts w:hint="eastAsia" w:cs="仿宋" w:asciiTheme="minorEastAsia" w:hAnsiTheme="minorEastAsia" w:eastAsiaTheme="minorEastAsia"/>
          <w:szCs w:val="21"/>
        </w:rPr>
        <w:t>投标供应商：</w:t>
      </w:r>
      <w:r>
        <w:rPr>
          <w:rFonts w:hint="eastAsia" w:cs="仿宋" w:asciiTheme="minorEastAsia" w:hAnsiTheme="minorEastAsia" w:eastAsiaTheme="minorEastAsia"/>
          <w:szCs w:val="21"/>
          <w:u w:val="single"/>
        </w:rPr>
        <w:t xml:space="preserve">                         </w:t>
      </w:r>
      <w:r>
        <w:rPr>
          <w:rFonts w:hint="eastAsia" w:cs="仿宋" w:asciiTheme="minorEastAsia" w:hAnsiTheme="minorEastAsia" w:eastAsiaTheme="minorEastAsia"/>
          <w:szCs w:val="21"/>
        </w:rPr>
        <w:t xml:space="preserve">  （盖章）</w:t>
      </w:r>
    </w:p>
    <w:p>
      <w:pPr>
        <w:spacing w:line="360" w:lineRule="auto"/>
        <w:rPr>
          <w:rFonts w:cs="仿宋" w:asciiTheme="minorEastAsia" w:hAnsiTheme="minorEastAsia" w:eastAsiaTheme="minorEastAsia"/>
          <w:szCs w:val="21"/>
          <w:u w:val="single"/>
        </w:rPr>
      </w:pPr>
    </w:p>
    <w:p>
      <w:p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法定代表人或委托代理人：</w:t>
      </w:r>
      <w:r>
        <w:rPr>
          <w:rFonts w:hint="eastAsia" w:cs="仿宋" w:asciiTheme="minorEastAsia" w:hAnsiTheme="minorEastAsia" w:eastAsiaTheme="minorEastAsia"/>
          <w:szCs w:val="21"/>
          <w:u w:val="single"/>
        </w:rPr>
        <w:t xml:space="preserve">                            </w:t>
      </w:r>
      <w:r>
        <w:rPr>
          <w:rFonts w:hint="eastAsia" w:cs="仿宋" w:asciiTheme="minorEastAsia" w:hAnsiTheme="minorEastAsia" w:eastAsiaTheme="minorEastAsia"/>
          <w:szCs w:val="21"/>
        </w:rPr>
        <w:t xml:space="preserve">    （签字或盖章）</w:t>
      </w:r>
    </w:p>
    <w:p>
      <w:pPr>
        <w:spacing w:line="360" w:lineRule="auto"/>
        <w:rPr>
          <w:rFonts w:cs="仿宋" w:asciiTheme="minorEastAsia" w:hAnsiTheme="minorEastAsia" w:eastAsiaTheme="minorEastAsia"/>
          <w:sz w:val="36"/>
          <w:szCs w:val="36"/>
        </w:rPr>
      </w:pPr>
    </w:p>
    <w:p>
      <w:pPr>
        <w:jc w:val="center"/>
        <w:rPr>
          <w:rFonts w:cs="仿宋" w:asciiTheme="minorEastAsia" w:hAnsiTheme="minorEastAsia" w:eastAsiaTheme="minorEastAsia"/>
          <w:sz w:val="18"/>
          <w:szCs w:val="18"/>
        </w:rPr>
      </w:pPr>
      <w:r>
        <w:rPr>
          <w:rFonts w:hint="eastAsia" w:cs="仿宋" w:asciiTheme="minorEastAsia" w:hAnsiTheme="minorEastAsia" w:eastAsiaTheme="minorEastAsia"/>
          <w:sz w:val="36"/>
          <w:szCs w:val="36"/>
        </w:rPr>
        <w:br w:type="page"/>
      </w:r>
    </w:p>
    <w:p>
      <w:pPr>
        <w:pStyle w:val="7"/>
        <w:rPr>
          <w:rFonts w:cs="仿宋" w:asciiTheme="minorEastAsia" w:hAnsiTheme="minorEastAsia" w:eastAsiaTheme="minorEastAsia"/>
        </w:rPr>
      </w:pPr>
      <w:r>
        <w:rPr>
          <w:rFonts w:hint="eastAsia" w:cs="仿宋" w:asciiTheme="minorEastAsia" w:hAnsiTheme="minorEastAsia" w:eastAsiaTheme="minorEastAsia"/>
        </w:rPr>
        <w:t>（四）分部分项工程量清单与计价表</w:t>
      </w:r>
    </w:p>
    <w:tbl>
      <w:tblPr>
        <w:tblStyle w:val="19"/>
        <w:tblW w:w="9760" w:type="dxa"/>
        <w:jc w:val="center"/>
        <w:tblLayout w:type="fixed"/>
        <w:tblCellMar>
          <w:top w:w="0" w:type="dxa"/>
          <w:left w:w="108" w:type="dxa"/>
          <w:bottom w:w="0" w:type="dxa"/>
          <w:right w:w="108" w:type="dxa"/>
        </w:tblCellMar>
      </w:tblPr>
      <w:tblGrid>
        <w:gridCol w:w="824"/>
        <w:gridCol w:w="1428"/>
        <w:gridCol w:w="2062"/>
        <w:gridCol w:w="1850"/>
        <w:gridCol w:w="624"/>
        <w:gridCol w:w="697"/>
        <w:gridCol w:w="430"/>
        <w:gridCol w:w="430"/>
        <w:gridCol w:w="1415"/>
      </w:tblGrid>
      <w:tr>
        <w:tblPrEx>
          <w:tblCellMar>
            <w:top w:w="0" w:type="dxa"/>
            <w:left w:w="108" w:type="dxa"/>
            <w:bottom w:w="0" w:type="dxa"/>
            <w:right w:w="108" w:type="dxa"/>
          </w:tblCellMar>
        </w:tblPrEx>
        <w:trPr>
          <w:trHeight w:val="668" w:hRule="atLeast"/>
          <w:jc w:val="center"/>
        </w:trPr>
        <w:tc>
          <w:tcPr>
            <w:tcW w:w="4314" w:type="dxa"/>
            <w:gridSpan w:val="3"/>
            <w:tcBorders>
              <w:top w:val="nil"/>
              <w:left w:val="nil"/>
              <w:bottom w:val="nil"/>
              <w:right w:val="nil"/>
            </w:tcBorders>
            <w:noWrap/>
            <w:vAlign w:val="bottom"/>
          </w:tcPr>
          <w:p>
            <w:pPr>
              <w:widowControl/>
              <w:jc w:val="left"/>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 xml:space="preserve">工程名称: </w:t>
            </w:r>
          </w:p>
        </w:tc>
        <w:tc>
          <w:tcPr>
            <w:tcW w:w="3171" w:type="dxa"/>
            <w:gridSpan w:val="3"/>
            <w:tcBorders>
              <w:top w:val="nil"/>
              <w:left w:val="nil"/>
              <w:bottom w:val="nil"/>
              <w:right w:val="nil"/>
            </w:tcBorders>
            <w:noWrap/>
            <w:vAlign w:val="bottom"/>
          </w:tcPr>
          <w:p>
            <w:pPr>
              <w:widowControl/>
              <w:jc w:val="left"/>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 xml:space="preserve">      </w:t>
            </w:r>
          </w:p>
        </w:tc>
        <w:tc>
          <w:tcPr>
            <w:tcW w:w="2275" w:type="dxa"/>
            <w:gridSpan w:val="3"/>
            <w:tcBorders>
              <w:top w:val="nil"/>
              <w:left w:val="nil"/>
              <w:bottom w:val="nil"/>
              <w:right w:val="nil"/>
            </w:tcBorders>
            <w:noWrap/>
            <w:vAlign w:val="bottom"/>
          </w:tcPr>
          <w:p>
            <w:pPr>
              <w:widowControl/>
              <w:jc w:val="right"/>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第1页 共1页</w:t>
            </w:r>
          </w:p>
        </w:tc>
      </w:tr>
      <w:tr>
        <w:tblPrEx>
          <w:tblCellMar>
            <w:top w:w="0" w:type="dxa"/>
            <w:left w:w="108" w:type="dxa"/>
            <w:bottom w:w="0" w:type="dxa"/>
            <w:right w:w="108" w:type="dxa"/>
          </w:tblCellMar>
        </w:tblPrEx>
        <w:trPr>
          <w:trHeight w:val="372" w:hRule="atLeast"/>
          <w:jc w:val="center"/>
        </w:trPr>
        <w:tc>
          <w:tcPr>
            <w:tcW w:w="824" w:type="dxa"/>
            <w:vMerge w:val="restart"/>
            <w:tcBorders>
              <w:top w:val="single" w:color="auto" w:sz="4" w:space="0"/>
              <w:left w:val="single" w:color="auto" w:sz="4" w:space="0"/>
              <w:bottom w:val="single" w:color="000000" w:sz="4" w:space="0"/>
              <w:right w:val="single" w:color="000000" w:sz="4" w:space="0"/>
            </w:tcBorders>
            <w:shd w:val="clear" w:color="000000" w:fill="FFFFFF"/>
            <w:noWrap/>
            <w:vAlign w:val="center"/>
          </w:tcPr>
          <w:p>
            <w:pPr>
              <w:widowControl/>
              <w:jc w:val="center"/>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序号</w:t>
            </w:r>
          </w:p>
        </w:tc>
        <w:tc>
          <w:tcPr>
            <w:tcW w:w="1428" w:type="dxa"/>
            <w:vMerge w:val="restart"/>
            <w:tcBorders>
              <w:top w:val="single" w:color="auto" w:sz="4" w:space="0"/>
              <w:left w:val="single" w:color="000000" w:sz="4" w:space="0"/>
              <w:bottom w:val="single" w:color="000000" w:sz="4" w:space="0"/>
              <w:right w:val="single" w:color="000000" w:sz="4" w:space="0"/>
            </w:tcBorders>
            <w:shd w:val="clear" w:color="000000" w:fill="FFFFFF"/>
            <w:noWrap/>
            <w:vAlign w:val="center"/>
          </w:tcPr>
          <w:p>
            <w:pPr>
              <w:widowControl/>
              <w:jc w:val="center"/>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项目编码</w:t>
            </w:r>
          </w:p>
        </w:tc>
        <w:tc>
          <w:tcPr>
            <w:tcW w:w="2062" w:type="dxa"/>
            <w:vMerge w:val="restart"/>
            <w:tcBorders>
              <w:top w:val="single" w:color="auto" w:sz="4" w:space="0"/>
              <w:left w:val="single" w:color="000000" w:sz="4" w:space="0"/>
              <w:bottom w:val="single" w:color="000000" w:sz="4" w:space="0"/>
              <w:right w:val="single" w:color="000000" w:sz="4" w:space="0"/>
            </w:tcBorders>
            <w:shd w:val="clear" w:color="000000" w:fill="FFFFFF"/>
            <w:noWrap/>
            <w:vAlign w:val="center"/>
          </w:tcPr>
          <w:p>
            <w:pPr>
              <w:widowControl/>
              <w:jc w:val="center"/>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项目名称</w:t>
            </w:r>
          </w:p>
        </w:tc>
        <w:tc>
          <w:tcPr>
            <w:tcW w:w="1850" w:type="dxa"/>
            <w:vMerge w:val="restart"/>
            <w:tcBorders>
              <w:top w:val="single" w:color="auto" w:sz="4" w:space="0"/>
              <w:left w:val="single" w:color="000000" w:sz="4" w:space="0"/>
              <w:bottom w:val="single" w:color="000000" w:sz="4" w:space="0"/>
              <w:right w:val="single" w:color="000000" w:sz="4" w:space="0"/>
            </w:tcBorders>
            <w:shd w:val="clear" w:color="000000" w:fill="FFFFFF"/>
            <w:noWrap/>
            <w:vAlign w:val="center"/>
          </w:tcPr>
          <w:p>
            <w:pPr>
              <w:widowControl/>
              <w:jc w:val="center"/>
              <w:rPr>
                <w:rFonts w:cs="仿宋" w:asciiTheme="minorEastAsia" w:hAnsiTheme="minorEastAsia" w:eastAsiaTheme="minorEastAsia"/>
                <w:kern w:val="0"/>
                <w:sz w:val="18"/>
                <w:szCs w:val="18"/>
              </w:rPr>
            </w:pPr>
            <w:r>
              <w:rPr>
                <w:rFonts w:hint="eastAsia" w:cs="仿宋" w:asciiTheme="minorEastAsia" w:hAnsiTheme="minorEastAsia" w:eastAsiaTheme="minorEastAsia"/>
                <w:kern w:val="0"/>
                <w:sz w:val="18"/>
                <w:szCs w:val="18"/>
              </w:rPr>
              <w:t>项目特征描述</w:t>
            </w:r>
          </w:p>
        </w:tc>
        <w:tc>
          <w:tcPr>
            <w:tcW w:w="624" w:type="dxa"/>
            <w:vMerge w:val="restart"/>
            <w:tcBorders>
              <w:top w:val="single" w:color="auto" w:sz="4" w:space="0"/>
              <w:left w:val="single" w:color="000000" w:sz="4" w:space="0"/>
              <w:bottom w:val="single" w:color="000000" w:sz="4" w:space="0"/>
              <w:right w:val="single" w:color="000000" w:sz="4" w:space="0"/>
            </w:tcBorders>
            <w:shd w:val="clear" w:color="000000" w:fill="FFFFFF"/>
            <w:noWrap/>
            <w:vAlign w:val="center"/>
          </w:tcPr>
          <w:p>
            <w:pPr>
              <w:widowControl/>
              <w:jc w:val="center"/>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计量</w:t>
            </w:r>
          </w:p>
          <w:p>
            <w:pPr>
              <w:widowControl/>
              <w:jc w:val="center"/>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单位</w:t>
            </w:r>
          </w:p>
        </w:tc>
        <w:tc>
          <w:tcPr>
            <w:tcW w:w="697" w:type="dxa"/>
            <w:vMerge w:val="restart"/>
            <w:tcBorders>
              <w:top w:val="single" w:color="auto" w:sz="4" w:space="0"/>
              <w:left w:val="single" w:color="000000" w:sz="4" w:space="0"/>
              <w:bottom w:val="single" w:color="000000" w:sz="4" w:space="0"/>
              <w:right w:val="single" w:color="000000" w:sz="4" w:space="0"/>
            </w:tcBorders>
            <w:shd w:val="clear" w:color="000000" w:fill="FFFFFF"/>
            <w:noWrap/>
            <w:vAlign w:val="center"/>
          </w:tcPr>
          <w:p>
            <w:pPr>
              <w:widowControl/>
              <w:jc w:val="center"/>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工程量</w:t>
            </w:r>
          </w:p>
        </w:tc>
        <w:tc>
          <w:tcPr>
            <w:tcW w:w="2275" w:type="dxa"/>
            <w:gridSpan w:val="3"/>
            <w:tcBorders>
              <w:top w:val="single" w:color="auto" w:sz="4" w:space="0"/>
              <w:left w:val="nil"/>
              <w:bottom w:val="single" w:color="000000" w:sz="4" w:space="0"/>
              <w:right w:val="single" w:color="000000" w:sz="4" w:space="0"/>
            </w:tcBorders>
            <w:shd w:val="clear" w:color="000000" w:fill="FFFFFF"/>
            <w:noWrap/>
            <w:vAlign w:val="center"/>
          </w:tcPr>
          <w:p>
            <w:pPr>
              <w:widowControl/>
              <w:jc w:val="center"/>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金额(元)</w:t>
            </w:r>
          </w:p>
        </w:tc>
      </w:tr>
      <w:tr>
        <w:tblPrEx>
          <w:tblCellMar>
            <w:top w:w="0" w:type="dxa"/>
            <w:left w:w="108" w:type="dxa"/>
            <w:bottom w:w="0" w:type="dxa"/>
            <w:right w:w="108" w:type="dxa"/>
          </w:tblCellMar>
        </w:tblPrEx>
        <w:trPr>
          <w:trHeight w:val="668" w:hRule="atLeast"/>
          <w:jc w:val="center"/>
        </w:trPr>
        <w:tc>
          <w:tcPr>
            <w:tcW w:w="824" w:type="dxa"/>
            <w:vMerge w:val="continue"/>
            <w:tcBorders>
              <w:top w:val="single" w:color="auto" w:sz="4" w:space="0"/>
              <w:left w:val="single" w:color="auto" w:sz="4" w:space="0"/>
              <w:bottom w:val="single" w:color="000000" w:sz="4" w:space="0"/>
              <w:right w:val="single" w:color="000000" w:sz="4" w:space="0"/>
            </w:tcBorders>
            <w:shd w:val="clear" w:color="auto" w:fill="auto"/>
            <w:noWrap/>
            <w:vAlign w:val="center"/>
          </w:tcPr>
          <w:p>
            <w:pPr>
              <w:widowControl/>
              <w:jc w:val="left"/>
              <w:rPr>
                <w:rFonts w:cs="仿宋" w:asciiTheme="minorEastAsia" w:hAnsiTheme="minorEastAsia" w:eastAsiaTheme="minorEastAsia"/>
                <w:kern w:val="0"/>
                <w:sz w:val="20"/>
                <w:szCs w:val="20"/>
              </w:rPr>
            </w:pPr>
          </w:p>
        </w:tc>
        <w:tc>
          <w:tcPr>
            <w:tcW w:w="1428" w:type="dxa"/>
            <w:vMerge w:val="continue"/>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left"/>
              <w:rPr>
                <w:rFonts w:cs="仿宋" w:asciiTheme="minorEastAsia" w:hAnsiTheme="minorEastAsia" w:eastAsiaTheme="minorEastAsia"/>
                <w:kern w:val="0"/>
                <w:sz w:val="20"/>
                <w:szCs w:val="20"/>
              </w:rPr>
            </w:pPr>
          </w:p>
        </w:tc>
        <w:tc>
          <w:tcPr>
            <w:tcW w:w="2062" w:type="dxa"/>
            <w:vMerge w:val="continue"/>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left"/>
              <w:rPr>
                <w:rFonts w:cs="仿宋" w:asciiTheme="minorEastAsia" w:hAnsiTheme="minorEastAsia" w:eastAsiaTheme="minorEastAsia"/>
                <w:kern w:val="0"/>
                <w:sz w:val="20"/>
                <w:szCs w:val="20"/>
              </w:rPr>
            </w:pPr>
          </w:p>
        </w:tc>
        <w:tc>
          <w:tcPr>
            <w:tcW w:w="1850" w:type="dxa"/>
            <w:vMerge w:val="continue"/>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left"/>
              <w:rPr>
                <w:rFonts w:cs="仿宋" w:asciiTheme="minorEastAsia" w:hAnsiTheme="minorEastAsia" w:eastAsiaTheme="minorEastAsia"/>
                <w:kern w:val="0"/>
                <w:sz w:val="18"/>
                <w:szCs w:val="18"/>
              </w:rPr>
            </w:pPr>
          </w:p>
        </w:tc>
        <w:tc>
          <w:tcPr>
            <w:tcW w:w="624" w:type="dxa"/>
            <w:vMerge w:val="continue"/>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left"/>
              <w:rPr>
                <w:rFonts w:cs="仿宋" w:asciiTheme="minorEastAsia" w:hAnsiTheme="minorEastAsia" w:eastAsiaTheme="minorEastAsia"/>
                <w:kern w:val="0"/>
                <w:sz w:val="20"/>
                <w:szCs w:val="20"/>
              </w:rPr>
            </w:pPr>
          </w:p>
        </w:tc>
        <w:tc>
          <w:tcPr>
            <w:tcW w:w="697" w:type="dxa"/>
            <w:vMerge w:val="continue"/>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left"/>
              <w:rPr>
                <w:rFonts w:cs="仿宋" w:asciiTheme="minorEastAsia" w:hAnsiTheme="minorEastAsia" w:eastAsiaTheme="minorEastAsia"/>
                <w:kern w:val="0"/>
                <w:sz w:val="20"/>
                <w:szCs w:val="20"/>
              </w:rPr>
            </w:pPr>
          </w:p>
        </w:tc>
        <w:tc>
          <w:tcPr>
            <w:tcW w:w="430" w:type="dxa"/>
            <w:tcBorders>
              <w:top w:val="nil"/>
              <w:left w:val="nil"/>
              <w:bottom w:val="single" w:color="000000" w:sz="4" w:space="0"/>
              <w:right w:val="single" w:color="000000" w:sz="4" w:space="0"/>
            </w:tcBorders>
            <w:shd w:val="clear" w:color="000000" w:fill="FFFFFF"/>
            <w:noWrap/>
            <w:vAlign w:val="center"/>
          </w:tcPr>
          <w:p>
            <w:pPr>
              <w:widowControl/>
              <w:jc w:val="center"/>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综合</w:t>
            </w:r>
          </w:p>
          <w:p>
            <w:pPr>
              <w:widowControl/>
              <w:jc w:val="center"/>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单价</w:t>
            </w:r>
          </w:p>
        </w:tc>
        <w:tc>
          <w:tcPr>
            <w:tcW w:w="430" w:type="dxa"/>
            <w:tcBorders>
              <w:top w:val="nil"/>
              <w:left w:val="nil"/>
              <w:bottom w:val="single" w:color="000000" w:sz="4" w:space="0"/>
              <w:right w:val="single" w:color="000000" w:sz="4" w:space="0"/>
            </w:tcBorders>
            <w:shd w:val="clear" w:color="000000" w:fill="FFFFFF"/>
            <w:noWrap/>
            <w:vAlign w:val="center"/>
          </w:tcPr>
          <w:p>
            <w:pPr>
              <w:widowControl/>
              <w:jc w:val="center"/>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合价</w:t>
            </w:r>
          </w:p>
        </w:tc>
        <w:tc>
          <w:tcPr>
            <w:tcW w:w="1415" w:type="dxa"/>
            <w:tcBorders>
              <w:top w:val="nil"/>
              <w:left w:val="nil"/>
              <w:bottom w:val="single" w:color="000000" w:sz="4" w:space="0"/>
              <w:right w:val="single" w:color="auto" w:sz="4" w:space="0"/>
            </w:tcBorders>
            <w:shd w:val="clear" w:color="000000" w:fill="FFFFFF"/>
            <w:noWrap/>
            <w:vAlign w:val="center"/>
          </w:tcPr>
          <w:p>
            <w:pPr>
              <w:widowControl/>
              <w:jc w:val="center"/>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材料设备</w:t>
            </w:r>
          </w:p>
          <w:p>
            <w:pPr>
              <w:widowControl/>
              <w:jc w:val="center"/>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暂估合价</w:t>
            </w:r>
          </w:p>
        </w:tc>
      </w:tr>
      <w:tr>
        <w:tblPrEx>
          <w:tblCellMar>
            <w:top w:w="0" w:type="dxa"/>
            <w:left w:w="108" w:type="dxa"/>
            <w:bottom w:w="0" w:type="dxa"/>
            <w:right w:w="108" w:type="dxa"/>
          </w:tblCellMar>
        </w:tblPrEx>
        <w:trPr>
          <w:trHeight w:val="372" w:hRule="atLeast"/>
          <w:jc w:val="center"/>
        </w:trPr>
        <w:tc>
          <w:tcPr>
            <w:tcW w:w="824"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仿宋" w:asciiTheme="minorEastAsia" w:hAnsiTheme="minorEastAsia" w:eastAsiaTheme="minorEastAsia"/>
                <w:kern w:val="0"/>
                <w:sz w:val="18"/>
                <w:szCs w:val="18"/>
              </w:rPr>
            </w:pPr>
          </w:p>
        </w:tc>
        <w:tc>
          <w:tcPr>
            <w:tcW w:w="1428" w:type="dxa"/>
            <w:tcBorders>
              <w:top w:val="nil"/>
              <w:left w:val="nil"/>
              <w:bottom w:val="single" w:color="auto" w:sz="4" w:space="0"/>
              <w:right w:val="single" w:color="auto" w:sz="4" w:space="0"/>
            </w:tcBorders>
            <w:shd w:val="clear" w:color="000000" w:fill="FFFFFF"/>
            <w:noWrap/>
            <w:vAlign w:val="center"/>
          </w:tcPr>
          <w:p>
            <w:pPr>
              <w:widowControl/>
              <w:jc w:val="left"/>
              <w:rPr>
                <w:rFonts w:cs="仿宋" w:asciiTheme="minorEastAsia" w:hAnsiTheme="minorEastAsia" w:eastAsiaTheme="minorEastAsia"/>
                <w:kern w:val="0"/>
                <w:sz w:val="18"/>
                <w:szCs w:val="18"/>
              </w:rPr>
            </w:pPr>
          </w:p>
        </w:tc>
        <w:tc>
          <w:tcPr>
            <w:tcW w:w="2062" w:type="dxa"/>
            <w:tcBorders>
              <w:top w:val="nil"/>
              <w:left w:val="nil"/>
              <w:bottom w:val="single" w:color="auto" w:sz="4" w:space="0"/>
              <w:right w:val="single" w:color="auto" w:sz="4" w:space="0"/>
            </w:tcBorders>
            <w:shd w:val="clear" w:color="000000" w:fill="FFFFFF"/>
            <w:noWrap/>
            <w:vAlign w:val="center"/>
          </w:tcPr>
          <w:p>
            <w:pPr>
              <w:widowControl/>
              <w:jc w:val="left"/>
              <w:rPr>
                <w:rFonts w:cs="仿宋" w:asciiTheme="minorEastAsia" w:hAnsiTheme="minorEastAsia" w:eastAsiaTheme="minorEastAsia"/>
                <w:kern w:val="0"/>
                <w:sz w:val="18"/>
                <w:szCs w:val="18"/>
              </w:rPr>
            </w:pPr>
          </w:p>
        </w:tc>
        <w:tc>
          <w:tcPr>
            <w:tcW w:w="1850" w:type="dxa"/>
            <w:tcBorders>
              <w:top w:val="nil"/>
              <w:left w:val="nil"/>
              <w:bottom w:val="single" w:color="auto" w:sz="4" w:space="0"/>
              <w:right w:val="single" w:color="auto" w:sz="4" w:space="0"/>
            </w:tcBorders>
            <w:shd w:val="clear" w:color="000000" w:fill="FFFFFF"/>
            <w:noWrap/>
            <w:vAlign w:val="center"/>
          </w:tcPr>
          <w:p>
            <w:pPr>
              <w:widowControl/>
              <w:jc w:val="left"/>
              <w:rPr>
                <w:rFonts w:cs="仿宋" w:asciiTheme="minorEastAsia" w:hAnsiTheme="minorEastAsia" w:eastAsiaTheme="minorEastAsia"/>
                <w:kern w:val="0"/>
                <w:sz w:val="18"/>
                <w:szCs w:val="18"/>
              </w:rPr>
            </w:pPr>
          </w:p>
        </w:tc>
        <w:tc>
          <w:tcPr>
            <w:tcW w:w="624" w:type="dxa"/>
            <w:tcBorders>
              <w:top w:val="nil"/>
              <w:left w:val="nil"/>
              <w:bottom w:val="single" w:color="auto" w:sz="4" w:space="0"/>
              <w:right w:val="single" w:color="auto" w:sz="4" w:space="0"/>
            </w:tcBorders>
            <w:shd w:val="clear" w:color="000000" w:fill="FFFFFF"/>
            <w:noWrap/>
            <w:vAlign w:val="center"/>
          </w:tcPr>
          <w:p>
            <w:pPr>
              <w:widowControl/>
              <w:jc w:val="center"/>
              <w:rPr>
                <w:rFonts w:cs="仿宋" w:asciiTheme="minorEastAsia" w:hAnsiTheme="minorEastAsia" w:eastAsiaTheme="minorEastAsia"/>
                <w:kern w:val="0"/>
                <w:sz w:val="18"/>
                <w:szCs w:val="18"/>
              </w:rPr>
            </w:pPr>
          </w:p>
        </w:tc>
        <w:tc>
          <w:tcPr>
            <w:tcW w:w="697" w:type="dxa"/>
            <w:tcBorders>
              <w:top w:val="nil"/>
              <w:left w:val="nil"/>
              <w:bottom w:val="single" w:color="auto" w:sz="4" w:space="0"/>
              <w:right w:val="single" w:color="auto" w:sz="4" w:space="0"/>
            </w:tcBorders>
            <w:shd w:val="clear" w:color="000000" w:fill="FFFFFF"/>
            <w:noWrap/>
            <w:vAlign w:val="center"/>
          </w:tcPr>
          <w:p>
            <w:pPr>
              <w:widowControl/>
              <w:jc w:val="right"/>
              <w:rPr>
                <w:rFonts w:cs="仿宋" w:asciiTheme="minorEastAsia" w:hAnsiTheme="minorEastAsia" w:eastAsiaTheme="minorEastAsia"/>
                <w:kern w:val="0"/>
                <w:sz w:val="18"/>
                <w:szCs w:val="18"/>
              </w:rPr>
            </w:pPr>
          </w:p>
        </w:tc>
        <w:tc>
          <w:tcPr>
            <w:tcW w:w="430" w:type="dxa"/>
            <w:tcBorders>
              <w:top w:val="nil"/>
              <w:left w:val="nil"/>
              <w:bottom w:val="single" w:color="auto" w:sz="4" w:space="0"/>
              <w:right w:val="single" w:color="auto" w:sz="4" w:space="0"/>
            </w:tcBorders>
            <w:shd w:val="clear" w:color="000000" w:fill="FFFFFF"/>
            <w:noWrap/>
            <w:vAlign w:val="center"/>
          </w:tcPr>
          <w:p>
            <w:pPr>
              <w:widowControl/>
              <w:jc w:val="right"/>
              <w:rPr>
                <w:rFonts w:cs="仿宋" w:asciiTheme="minorEastAsia" w:hAnsiTheme="minorEastAsia" w:eastAsiaTheme="minorEastAsia"/>
                <w:kern w:val="0"/>
                <w:sz w:val="18"/>
                <w:szCs w:val="18"/>
              </w:rPr>
            </w:pPr>
          </w:p>
        </w:tc>
        <w:tc>
          <w:tcPr>
            <w:tcW w:w="430" w:type="dxa"/>
            <w:tcBorders>
              <w:top w:val="nil"/>
              <w:left w:val="nil"/>
              <w:bottom w:val="single" w:color="auto" w:sz="4" w:space="0"/>
              <w:right w:val="single" w:color="auto" w:sz="4" w:space="0"/>
            </w:tcBorders>
            <w:shd w:val="clear" w:color="000000" w:fill="FFFFFF"/>
            <w:noWrap/>
            <w:vAlign w:val="center"/>
          </w:tcPr>
          <w:p>
            <w:pPr>
              <w:widowControl/>
              <w:jc w:val="right"/>
              <w:rPr>
                <w:rFonts w:cs="仿宋" w:asciiTheme="minorEastAsia" w:hAnsiTheme="minorEastAsia" w:eastAsiaTheme="minorEastAsia"/>
                <w:kern w:val="0"/>
                <w:sz w:val="18"/>
                <w:szCs w:val="18"/>
              </w:rPr>
            </w:pPr>
          </w:p>
        </w:tc>
        <w:tc>
          <w:tcPr>
            <w:tcW w:w="1415" w:type="dxa"/>
            <w:tcBorders>
              <w:top w:val="nil"/>
              <w:left w:val="nil"/>
              <w:bottom w:val="single" w:color="auto" w:sz="4" w:space="0"/>
              <w:right w:val="single" w:color="auto" w:sz="4" w:space="0"/>
            </w:tcBorders>
            <w:shd w:val="clear" w:color="000000" w:fill="FFFFFF"/>
            <w:noWrap/>
            <w:vAlign w:val="center"/>
          </w:tcPr>
          <w:p>
            <w:pPr>
              <w:widowControl/>
              <w:jc w:val="right"/>
              <w:rPr>
                <w:rFonts w:cs="仿宋" w:asciiTheme="minorEastAsia" w:hAnsiTheme="minorEastAsia" w:eastAsiaTheme="minorEastAsia"/>
                <w:kern w:val="0"/>
                <w:sz w:val="18"/>
                <w:szCs w:val="18"/>
              </w:rPr>
            </w:pPr>
          </w:p>
        </w:tc>
      </w:tr>
      <w:tr>
        <w:tblPrEx>
          <w:tblCellMar>
            <w:top w:w="0" w:type="dxa"/>
            <w:left w:w="108" w:type="dxa"/>
            <w:bottom w:w="0" w:type="dxa"/>
            <w:right w:w="108" w:type="dxa"/>
          </w:tblCellMar>
        </w:tblPrEx>
        <w:trPr>
          <w:trHeight w:val="372" w:hRule="atLeast"/>
          <w:jc w:val="center"/>
        </w:trPr>
        <w:tc>
          <w:tcPr>
            <w:tcW w:w="824" w:type="dxa"/>
            <w:tcBorders>
              <w:top w:val="nil"/>
              <w:left w:val="single" w:color="auto" w:sz="4" w:space="0"/>
              <w:bottom w:val="single" w:color="auto" w:sz="4" w:space="0"/>
              <w:right w:val="single" w:color="auto" w:sz="4" w:space="0"/>
            </w:tcBorders>
            <w:noWrap/>
            <w:vAlign w:val="center"/>
          </w:tcPr>
          <w:p>
            <w:pPr>
              <w:widowControl/>
              <w:jc w:val="center"/>
              <w:rPr>
                <w:rFonts w:cs="仿宋" w:asciiTheme="minorEastAsia" w:hAnsiTheme="minorEastAsia" w:eastAsiaTheme="minorEastAsia"/>
                <w:kern w:val="0"/>
                <w:sz w:val="18"/>
                <w:szCs w:val="18"/>
              </w:rPr>
            </w:pPr>
          </w:p>
        </w:tc>
        <w:tc>
          <w:tcPr>
            <w:tcW w:w="1428" w:type="dxa"/>
            <w:tcBorders>
              <w:top w:val="nil"/>
              <w:left w:val="nil"/>
              <w:bottom w:val="single" w:color="auto" w:sz="4" w:space="0"/>
              <w:right w:val="single" w:color="auto" w:sz="4" w:space="0"/>
            </w:tcBorders>
            <w:noWrap/>
            <w:vAlign w:val="center"/>
          </w:tcPr>
          <w:p>
            <w:pPr>
              <w:widowControl/>
              <w:jc w:val="center"/>
              <w:rPr>
                <w:rFonts w:cs="仿宋" w:asciiTheme="minorEastAsia" w:hAnsiTheme="minorEastAsia" w:eastAsiaTheme="minorEastAsia"/>
                <w:kern w:val="0"/>
                <w:sz w:val="18"/>
                <w:szCs w:val="18"/>
              </w:rPr>
            </w:pPr>
          </w:p>
        </w:tc>
        <w:tc>
          <w:tcPr>
            <w:tcW w:w="2062" w:type="dxa"/>
            <w:tcBorders>
              <w:top w:val="nil"/>
              <w:left w:val="nil"/>
              <w:bottom w:val="single" w:color="auto" w:sz="4" w:space="0"/>
              <w:right w:val="single" w:color="auto" w:sz="4" w:space="0"/>
            </w:tcBorders>
            <w:noWrap/>
            <w:vAlign w:val="center"/>
          </w:tcPr>
          <w:p>
            <w:pPr>
              <w:widowControl/>
              <w:jc w:val="center"/>
              <w:rPr>
                <w:rFonts w:cs="仿宋" w:asciiTheme="minorEastAsia" w:hAnsiTheme="minorEastAsia" w:eastAsiaTheme="minorEastAsia"/>
                <w:kern w:val="0"/>
                <w:sz w:val="18"/>
                <w:szCs w:val="18"/>
              </w:rPr>
            </w:pPr>
          </w:p>
        </w:tc>
        <w:tc>
          <w:tcPr>
            <w:tcW w:w="1850"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18"/>
                <w:szCs w:val="18"/>
              </w:rPr>
            </w:pPr>
          </w:p>
        </w:tc>
        <w:tc>
          <w:tcPr>
            <w:tcW w:w="624" w:type="dxa"/>
            <w:tcBorders>
              <w:top w:val="nil"/>
              <w:left w:val="nil"/>
              <w:bottom w:val="single" w:color="auto" w:sz="4" w:space="0"/>
              <w:right w:val="single" w:color="auto" w:sz="4" w:space="0"/>
            </w:tcBorders>
            <w:noWrap/>
            <w:vAlign w:val="center"/>
          </w:tcPr>
          <w:p>
            <w:pPr>
              <w:widowControl/>
              <w:jc w:val="center"/>
              <w:rPr>
                <w:rFonts w:cs="仿宋" w:asciiTheme="minorEastAsia" w:hAnsiTheme="minorEastAsia" w:eastAsiaTheme="minorEastAsia"/>
                <w:kern w:val="0"/>
                <w:sz w:val="18"/>
                <w:szCs w:val="18"/>
              </w:rPr>
            </w:pPr>
          </w:p>
        </w:tc>
        <w:tc>
          <w:tcPr>
            <w:tcW w:w="697" w:type="dxa"/>
            <w:tcBorders>
              <w:top w:val="nil"/>
              <w:left w:val="nil"/>
              <w:bottom w:val="single" w:color="auto" w:sz="4" w:space="0"/>
              <w:right w:val="single" w:color="auto" w:sz="4" w:space="0"/>
            </w:tcBorders>
            <w:noWrap/>
            <w:vAlign w:val="center"/>
          </w:tcPr>
          <w:p>
            <w:pPr>
              <w:widowControl/>
              <w:jc w:val="right"/>
              <w:rPr>
                <w:rFonts w:cs="仿宋" w:asciiTheme="minorEastAsia" w:hAnsiTheme="minorEastAsia" w:eastAsiaTheme="minorEastAsia"/>
                <w:kern w:val="0"/>
                <w:sz w:val="18"/>
                <w:szCs w:val="18"/>
              </w:rPr>
            </w:pPr>
          </w:p>
        </w:tc>
        <w:tc>
          <w:tcPr>
            <w:tcW w:w="430" w:type="dxa"/>
            <w:tcBorders>
              <w:top w:val="nil"/>
              <w:left w:val="nil"/>
              <w:bottom w:val="single" w:color="auto" w:sz="4" w:space="0"/>
              <w:right w:val="single" w:color="auto" w:sz="4" w:space="0"/>
            </w:tcBorders>
            <w:noWrap/>
            <w:vAlign w:val="center"/>
          </w:tcPr>
          <w:p>
            <w:pPr>
              <w:widowControl/>
              <w:jc w:val="right"/>
              <w:rPr>
                <w:rFonts w:cs="仿宋" w:asciiTheme="minorEastAsia" w:hAnsiTheme="minorEastAsia" w:eastAsiaTheme="minorEastAsia"/>
                <w:kern w:val="0"/>
                <w:sz w:val="18"/>
                <w:szCs w:val="18"/>
              </w:rPr>
            </w:pPr>
          </w:p>
        </w:tc>
        <w:tc>
          <w:tcPr>
            <w:tcW w:w="430" w:type="dxa"/>
            <w:tcBorders>
              <w:top w:val="nil"/>
              <w:left w:val="nil"/>
              <w:bottom w:val="single" w:color="auto" w:sz="4" w:space="0"/>
              <w:right w:val="single" w:color="auto" w:sz="4" w:space="0"/>
            </w:tcBorders>
            <w:noWrap/>
            <w:vAlign w:val="center"/>
          </w:tcPr>
          <w:p>
            <w:pPr>
              <w:widowControl/>
              <w:jc w:val="right"/>
              <w:rPr>
                <w:rFonts w:cs="仿宋" w:asciiTheme="minorEastAsia" w:hAnsiTheme="minorEastAsia" w:eastAsiaTheme="minorEastAsia"/>
                <w:kern w:val="0"/>
                <w:sz w:val="18"/>
                <w:szCs w:val="18"/>
              </w:rPr>
            </w:pPr>
          </w:p>
        </w:tc>
        <w:tc>
          <w:tcPr>
            <w:tcW w:w="1415" w:type="dxa"/>
            <w:tcBorders>
              <w:top w:val="nil"/>
              <w:left w:val="nil"/>
              <w:bottom w:val="single" w:color="auto" w:sz="4" w:space="0"/>
              <w:right w:val="single" w:color="auto" w:sz="4" w:space="0"/>
            </w:tcBorders>
            <w:noWrap/>
            <w:vAlign w:val="center"/>
          </w:tcPr>
          <w:p>
            <w:pPr>
              <w:widowControl/>
              <w:jc w:val="right"/>
              <w:rPr>
                <w:rFonts w:cs="仿宋" w:asciiTheme="minorEastAsia" w:hAnsiTheme="minorEastAsia" w:eastAsiaTheme="minorEastAsia"/>
                <w:kern w:val="0"/>
                <w:sz w:val="18"/>
                <w:szCs w:val="18"/>
              </w:rPr>
            </w:pPr>
          </w:p>
        </w:tc>
      </w:tr>
      <w:tr>
        <w:tblPrEx>
          <w:tblCellMar>
            <w:top w:w="0" w:type="dxa"/>
            <w:left w:w="108" w:type="dxa"/>
            <w:bottom w:w="0" w:type="dxa"/>
            <w:right w:w="108" w:type="dxa"/>
          </w:tblCellMar>
        </w:tblPrEx>
        <w:trPr>
          <w:trHeight w:val="342" w:hRule="atLeast"/>
          <w:jc w:val="center"/>
        </w:trPr>
        <w:tc>
          <w:tcPr>
            <w:tcW w:w="82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1428" w:type="dxa"/>
            <w:tcBorders>
              <w:top w:val="single" w:color="auto" w:sz="4" w:space="0"/>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2062" w:type="dxa"/>
            <w:tcBorders>
              <w:top w:val="single" w:color="auto" w:sz="4" w:space="0"/>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1850" w:type="dxa"/>
            <w:tcBorders>
              <w:top w:val="single" w:color="auto" w:sz="4" w:space="0"/>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624" w:type="dxa"/>
            <w:tcBorders>
              <w:top w:val="single" w:color="auto" w:sz="4" w:space="0"/>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697" w:type="dxa"/>
            <w:tcBorders>
              <w:top w:val="single" w:color="auto" w:sz="4" w:space="0"/>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430" w:type="dxa"/>
            <w:tcBorders>
              <w:top w:val="single" w:color="auto" w:sz="4" w:space="0"/>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430" w:type="dxa"/>
            <w:tcBorders>
              <w:top w:val="single" w:color="auto" w:sz="4" w:space="0"/>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1415" w:type="dxa"/>
            <w:tcBorders>
              <w:top w:val="single" w:color="auto" w:sz="4" w:space="0"/>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r>
      <w:tr>
        <w:tblPrEx>
          <w:tblCellMar>
            <w:top w:w="0" w:type="dxa"/>
            <w:left w:w="108" w:type="dxa"/>
            <w:bottom w:w="0" w:type="dxa"/>
            <w:right w:w="108" w:type="dxa"/>
          </w:tblCellMar>
        </w:tblPrEx>
        <w:trPr>
          <w:trHeight w:val="342" w:hRule="atLeast"/>
          <w:jc w:val="center"/>
        </w:trPr>
        <w:tc>
          <w:tcPr>
            <w:tcW w:w="824" w:type="dxa"/>
            <w:tcBorders>
              <w:top w:val="nil"/>
              <w:left w:val="single" w:color="auto" w:sz="4" w:space="0"/>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1428"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2062"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1850"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624"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697"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430"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430"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1415"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r>
      <w:tr>
        <w:tblPrEx>
          <w:tblCellMar>
            <w:top w:w="0" w:type="dxa"/>
            <w:left w:w="108" w:type="dxa"/>
            <w:bottom w:w="0" w:type="dxa"/>
            <w:right w:w="108" w:type="dxa"/>
          </w:tblCellMar>
        </w:tblPrEx>
        <w:trPr>
          <w:trHeight w:val="342" w:hRule="atLeast"/>
          <w:jc w:val="center"/>
        </w:trPr>
        <w:tc>
          <w:tcPr>
            <w:tcW w:w="824" w:type="dxa"/>
            <w:tcBorders>
              <w:top w:val="nil"/>
              <w:left w:val="single" w:color="auto" w:sz="4" w:space="0"/>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1428"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2062"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1850"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624"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697"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430"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430"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1415"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r>
      <w:tr>
        <w:tblPrEx>
          <w:tblCellMar>
            <w:top w:w="0" w:type="dxa"/>
            <w:left w:w="108" w:type="dxa"/>
            <w:bottom w:w="0" w:type="dxa"/>
            <w:right w:w="108" w:type="dxa"/>
          </w:tblCellMar>
        </w:tblPrEx>
        <w:trPr>
          <w:trHeight w:val="342" w:hRule="atLeast"/>
          <w:jc w:val="center"/>
        </w:trPr>
        <w:tc>
          <w:tcPr>
            <w:tcW w:w="824" w:type="dxa"/>
            <w:tcBorders>
              <w:top w:val="nil"/>
              <w:left w:val="single" w:color="auto" w:sz="4" w:space="0"/>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1428"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2062"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1850"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624"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697"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430"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430"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1415"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r>
      <w:tr>
        <w:tblPrEx>
          <w:tblCellMar>
            <w:top w:w="0" w:type="dxa"/>
            <w:left w:w="108" w:type="dxa"/>
            <w:bottom w:w="0" w:type="dxa"/>
            <w:right w:w="108" w:type="dxa"/>
          </w:tblCellMar>
        </w:tblPrEx>
        <w:trPr>
          <w:trHeight w:val="342" w:hRule="atLeast"/>
          <w:jc w:val="center"/>
        </w:trPr>
        <w:tc>
          <w:tcPr>
            <w:tcW w:w="824" w:type="dxa"/>
            <w:tcBorders>
              <w:top w:val="nil"/>
              <w:left w:val="single" w:color="auto" w:sz="4" w:space="0"/>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1428"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2062"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1850"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624"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697"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430"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430"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1415"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r>
      <w:tr>
        <w:tblPrEx>
          <w:tblCellMar>
            <w:top w:w="0" w:type="dxa"/>
            <w:left w:w="108" w:type="dxa"/>
            <w:bottom w:w="0" w:type="dxa"/>
            <w:right w:w="108" w:type="dxa"/>
          </w:tblCellMar>
        </w:tblPrEx>
        <w:trPr>
          <w:trHeight w:val="342" w:hRule="atLeast"/>
          <w:jc w:val="center"/>
        </w:trPr>
        <w:tc>
          <w:tcPr>
            <w:tcW w:w="824" w:type="dxa"/>
            <w:tcBorders>
              <w:top w:val="nil"/>
              <w:left w:val="single" w:color="auto" w:sz="4" w:space="0"/>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1428"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2062"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1850"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624"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697"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430"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430"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1415"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r>
      <w:tr>
        <w:tblPrEx>
          <w:tblCellMar>
            <w:top w:w="0" w:type="dxa"/>
            <w:left w:w="108" w:type="dxa"/>
            <w:bottom w:w="0" w:type="dxa"/>
            <w:right w:w="108" w:type="dxa"/>
          </w:tblCellMar>
        </w:tblPrEx>
        <w:trPr>
          <w:trHeight w:val="342" w:hRule="atLeast"/>
          <w:jc w:val="center"/>
        </w:trPr>
        <w:tc>
          <w:tcPr>
            <w:tcW w:w="824" w:type="dxa"/>
            <w:tcBorders>
              <w:top w:val="nil"/>
              <w:left w:val="single" w:color="auto" w:sz="4" w:space="0"/>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1428"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2062"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1850"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624"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697"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430"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430"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1415"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r>
      <w:tr>
        <w:tblPrEx>
          <w:tblCellMar>
            <w:top w:w="0" w:type="dxa"/>
            <w:left w:w="108" w:type="dxa"/>
            <w:bottom w:w="0" w:type="dxa"/>
            <w:right w:w="108" w:type="dxa"/>
          </w:tblCellMar>
        </w:tblPrEx>
        <w:trPr>
          <w:trHeight w:val="342" w:hRule="atLeast"/>
          <w:jc w:val="center"/>
        </w:trPr>
        <w:tc>
          <w:tcPr>
            <w:tcW w:w="824" w:type="dxa"/>
            <w:tcBorders>
              <w:top w:val="nil"/>
              <w:left w:val="single" w:color="auto" w:sz="4" w:space="0"/>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1428"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2062"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1850"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624"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697"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430"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430"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1415"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r>
    </w:tbl>
    <w:p>
      <w:pPr>
        <w:spacing w:line="360" w:lineRule="auto"/>
        <w:rPr>
          <w:rFonts w:cs="仿宋" w:asciiTheme="minorEastAsia" w:hAnsiTheme="minorEastAsia" w:eastAsiaTheme="minorEastAsia"/>
        </w:rPr>
      </w:pPr>
    </w:p>
    <w:p>
      <w:pPr>
        <w:spacing w:line="360" w:lineRule="auto"/>
        <w:rPr>
          <w:rFonts w:cs="仿宋" w:asciiTheme="minorEastAsia" w:hAnsiTheme="minorEastAsia" w:eastAsiaTheme="minorEastAsia"/>
          <w:szCs w:val="21"/>
          <w:u w:val="single"/>
        </w:rPr>
      </w:pPr>
      <w:r>
        <w:rPr>
          <w:rFonts w:hint="eastAsia" w:cs="仿宋" w:asciiTheme="minorEastAsia" w:hAnsiTheme="minorEastAsia" w:eastAsiaTheme="minorEastAsia"/>
          <w:szCs w:val="21"/>
        </w:rPr>
        <w:t>投标供应商：</w:t>
      </w:r>
      <w:r>
        <w:rPr>
          <w:rFonts w:hint="eastAsia" w:cs="仿宋" w:asciiTheme="minorEastAsia" w:hAnsiTheme="minorEastAsia" w:eastAsiaTheme="minorEastAsia"/>
          <w:szCs w:val="21"/>
          <w:u w:val="single"/>
        </w:rPr>
        <w:t xml:space="preserve">                         </w:t>
      </w:r>
      <w:r>
        <w:rPr>
          <w:rFonts w:hint="eastAsia" w:cs="仿宋" w:asciiTheme="minorEastAsia" w:hAnsiTheme="minorEastAsia" w:eastAsiaTheme="minorEastAsia"/>
          <w:szCs w:val="21"/>
        </w:rPr>
        <w:t xml:space="preserve">  （盖章）</w:t>
      </w:r>
    </w:p>
    <w:p>
      <w:pPr>
        <w:spacing w:line="360" w:lineRule="auto"/>
        <w:rPr>
          <w:rFonts w:cs="仿宋" w:asciiTheme="minorEastAsia" w:hAnsiTheme="minorEastAsia" w:eastAsiaTheme="minorEastAsia"/>
          <w:szCs w:val="21"/>
          <w:u w:val="single"/>
        </w:rPr>
      </w:pPr>
    </w:p>
    <w:p>
      <w:p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法定代表人或委托代理人：</w:t>
      </w:r>
      <w:r>
        <w:rPr>
          <w:rFonts w:hint="eastAsia" w:cs="仿宋" w:asciiTheme="minorEastAsia" w:hAnsiTheme="minorEastAsia" w:eastAsiaTheme="minorEastAsia"/>
          <w:szCs w:val="21"/>
          <w:u w:val="single"/>
        </w:rPr>
        <w:t xml:space="preserve">                            </w:t>
      </w:r>
      <w:r>
        <w:rPr>
          <w:rFonts w:hint="eastAsia" w:cs="仿宋" w:asciiTheme="minorEastAsia" w:hAnsiTheme="minorEastAsia" w:eastAsiaTheme="minorEastAsia"/>
          <w:szCs w:val="21"/>
        </w:rPr>
        <w:t xml:space="preserve">    （签字或盖章）</w:t>
      </w:r>
    </w:p>
    <w:p>
      <w:pPr>
        <w:spacing w:line="360" w:lineRule="auto"/>
        <w:rPr>
          <w:rFonts w:cs="仿宋" w:asciiTheme="minorEastAsia" w:hAnsiTheme="minorEastAsia" w:eastAsiaTheme="minorEastAsia"/>
        </w:rPr>
      </w:pPr>
    </w:p>
    <w:p>
      <w:pPr>
        <w:rPr>
          <w:rFonts w:cs="仿宋" w:asciiTheme="minorEastAsia" w:hAnsiTheme="minorEastAsia" w:eastAsiaTheme="minorEastAsia"/>
        </w:rPr>
      </w:pPr>
      <w:r>
        <w:rPr>
          <w:rFonts w:hint="eastAsia" w:cs="仿宋" w:asciiTheme="minorEastAsia" w:hAnsiTheme="minorEastAsia" w:eastAsiaTheme="minorEastAsia"/>
        </w:rPr>
        <w:br w:type="page"/>
      </w:r>
    </w:p>
    <w:p>
      <w:pPr>
        <w:pStyle w:val="7"/>
        <w:rPr>
          <w:rFonts w:cs="仿宋" w:asciiTheme="minorEastAsia" w:hAnsiTheme="minorEastAsia" w:eastAsiaTheme="minorEastAsia"/>
        </w:rPr>
      </w:pPr>
      <w:r>
        <w:rPr>
          <w:rFonts w:hint="eastAsia" w:cs="仿宋" w:asciiTheme="minorEastAsia" w:hAnsiTheme="minorEastAsia" w:eastAsiaTheme="minorEastAsia"/>
        </w:rPr>
        <w:t>（五）措施项目清单与计价汇总表</w:t>
      </w:r>
    </w:p>
    <w:tbl>
      <w:tblPr>
        <w:tblStyle w:val="19"/>
        <w:tblW w:w="9926" w:type="dxa"/>
        <w:jc w:val="center"/>
        <w:tblLayout w:type="fixed"/>
        <w:tblCellMar>
          <w:top w:w="0" w:type="dxa"/>
          <w:left w:w="108" w:type="dxa"/>
          <w:bottom w:w="0" w:type="dxa"/>
          <w:right w:w="108" w:type="dxa"/>
        </w:tblCellMar>
      </w:tblPr>
      <w:tblGrid>
        <w:gridCol w:w="666"/>
        <w:gridCol w:w="6746"/>
        <w:gridCol w:w="2514"/>
      </w:tblGrid>
      <w:tr>
        <w:tblPrEx>
          <w:tblCellMar>
            <w:top w:w="0" w:type="dxa"/>
            <w:left w:w="108" w:type="dxa"/>
            <w:bottom w:w="0" w:type="dxa"/>
            <w:right w:w="108" w:type="dxa"/>
          </w:tblCellMar>
        </w:tblPrEx>
        <w:trPr>
          <w:trHeight w:val="668" w:hRule="atLeast"/>
          <w:jc w:val="center"/>
        </w:trPr>
        <w:tc>
          <w:tcPr>
            <w:tcW w:w="7412" w:type="dxa"/>
            <w:gridSpan w:val="2"/>
            <w:tcBorders>
              <w:top w:val="nil"/>
              <w:left w:val="nil"/>
              <w:bottom w:val="nil"/>
              <w:right w:val="nil"/>
            </w:tcBorders>
            <w:noWrap/>
            <w:vAlign w:val="bottom"/>
          </w:tcPr>
          <w:p>
            <w:pPr>
              <w:widowControl/>
              <w:jc w:val="left"/>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 xml:space="preserve">工程名称: </w:t>
            </w:r>
          </w:p>
        </w:tc>
        <w:tc>
          <w:tcPr>
            <w:tcW w:w="2514" w:type="dxa"/>
            <w:tcBorders>
              <w:top w:val="nil"/>
              <w:left w:val="nil"/>
              <w:bottom w:val="nil"/>
              <w:right w:val="nil"/>
            </w:tcBorders>
            <w:noWrap/>
            <w:vAlign w:val="bottom"/>
          </w:tcPr>
          <w:p>
            <w:pPr>
              <w:widowControl/>
              <w:jc w:val="right"/>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第1页 共1页</w:t>
            </w:r>
          </w:p>
        </w:tc>
      </w:tr>
      <w:tr>
        <w:tblPrEx>
          <w:tblCellMar>
            <w:top w:w="0" w:type="dxa"/>
            <w:left w:w="108" w:type="dxa"/>
            <w:bottom w:w="0" w:type="dxa"/>
            <w:right w:w="108" w:type="dxa"/>
          </w:tblCellMar>
        </w:tblPrEx>
        <w:trPr>
          <w:trHeight w:val="372" w:hRule="atLeast"/>
          <w:jc w:val="center"/>
        </w:trPr>
        <w:tc>
          <w:tcPr>
            <w:tcW w:w="666" w:type="dxa"/>
            <w:tcBorders>
              <w:top w:val="single" w:color="auto" w:sz="4" w:space="0"/>
              <w:left w:val="single" w:color="auto" w:sz="4" w:space="0"/>
              <w:bottom w:val="single" w:color="000000" w:sz="4" w:space="0"/>
              <w:right w:val="single" w:color="000000" w:sz="4" w:space="0"/>
            </w:tcBorders>
            <w:shd w:val="clear" w:color="000000" w:fill="FFFFFF"/>
            <w:noWrap/>
            <w:vAlign w:val="center"/>
          </w:tcPr>
          <w:p>
            <w:pPr>
              <w:widowControl/>
              <w:jc w:val="center"/>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序号</w:t>
            </w:r>
          </w:p>
        </w:tc>
        <w:tc>
          <w:tcPr>
            <w:tcW w:w="6746" w:type="dxa"/>
            <w:tcBorders>
              <w:top w:val="single" w:color="auto" w:sz="4" w:space="0"/>
              <w:left w:val="nil"/>
              <w:bottom w:val="single" w:color="000000" w:sz="4" w:space="0"/>
              <w:right w:val="single" w:color="000000" w:sz="4" w:space="0"/>
            </w:tcBorders>
            <w:shd w:val="clear" w:color="000000" w:fill="FFFFFF"/>
            <w:noWrap/>
            <w:vAlign w:val="center"/>
          </w:tcPr>
          <w:p>
            <w:pPr>
              <w:widowControl/>
              <w:jc w:val="center"/>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项目名称</w:t>
            </w:r>
          </w:p>
        </w:tc>
        <w:tc>
          <w:tcPr>
            <w:tcW w:w="2514" w:type="dxa"/>
            <w:tcBorders>
              <w:top w:val="single" w:color="auto" w:sz="4" w:space="0"/>
              <w:left w:val="nil"/>
              <w:bottom w:val="single" w:color="000000" w:sz="4" w:space="0"/>
              <w:right w:val="single" w:color="auto" w:sz="4" w:space="0"/>
            </w:tcBorders>
            <w:shd w:val="clear" w:color="000000" w:fill="FFFFFF"/>
            <w:noWrap/>
            <w:vAlign w:val="center"/>
          </w:tcPr>
          <w:p>
            <w:pPr>
              <w:widowControl/>
              <w:jc w:val="center"/>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金额(元)</w:t>
            </w:r>
          </w:p>
        </w:tc>
      </w:tr>
      <w:tr>
        <w:tblPrEx>
          <w:tblCellMar>
            <w:top w:w="0" w:type="dxa"/>
            <w:left w:w="108" w:type="dxa"/>
            <w:bottom w:w="0" w:type="dxa"/>
            <w:right w:w="108" w:type="dxa"/>
          </w:tblCellMar>
        </w:tblPrEx>
        <w:trPr>
          <w:trHeight w:val="372" w:hRule="atLeast"/>
          <w:jc w:val="center"/>
        </w:trPr>
        <w:tc>
          <w:tcPr>
            <w:tcW w:w="66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仿宋" w:asciiTheme="minorEastAsia" w:hAnsiTheme="minorEastAsia" w:eastAsiaTheme="minorEastAsia"/>
                <w:kern w:val="0"/>
                <w:sz w:val="18"/>
                <w:szCs w:val="18"/>
              </w:rPr>
            </w:pPr>
          </w:p>
        </w:tc>
        <w:tc>
          <w:tcPr>
            <w:tcW w:w="6746" w:type="dxa"/>
            <w:tcBorders>
              <w:top w:val="single" w:color="auto" w:sz="4" w:space="0"/>
              <w:left w:val="nil"/>
              <w:bottom w:val="single" w:color="auto" w:sz="4" w:space="0"/>
              <w:right w:val="single" w:color="000000" w:sz="4" w:space="0"/>
            </w:tcBorders>
            <w:shd w:val="clear" w:color="000000" w:fill="FFFFFF"/>
            <w:noWrap/>
            <w:vAlign w:val="center"/>
          </w:tcPr>
          <w:p>
            <w:pPr>
              <w:widowControl/>
              <w:jc w:val="left"/>
              <w:rPr>
                <w:rFonts w:cs="仿宋" w:asciiTheme="minorEastAsia" w:hAnsiTheme="minorEastAsia" w:eastAsiaTheme="minorEastAsia"/>
                <w:kern w:val="0"/>
                <w:sz w:val="18"/>
                <w:szCs w:val="18"/>
              </w:rPr>
            </w:pPr>
          </w:p>
        </w:tc>
        <w:tc>
          <w:tcPr>
            <w:tcW w:w="2514" w:type="dxa"/>
            <w:tcBorders>
              <w:top w:val="nil"/>
              <w:left w:val="nil"/>
              <w:bottom w:val="single" w:color="auto" w:sz="4" w:space="0"/>
              <w:right w:val="single" w:color="auto" w:sz="4" w:space="0"/>
            </w:tcBorders>
            <w:shd w:val="clear" w:color="000000" w:fill="FFFFFF"/>
            <w:noWrap/>
            <w:vAlign w:val="center"/>
          </w:tcPr>
          <w:p>
            <w:pPr>
              <w:widowControl/>
              <w:jc w:val="right"/>
              <w:rPr>
                <w:rFonts w:cs="仿宋" w:asciiTheme="minorEastAsia" w:hAnsiTheme="minorEastAsia" w:eastAsiaTheme="minorEastAsia"/>
                <w:kern w:val="0"/>
                <w:sz w:val="18"/>
                <w:szCs w:val="18"/>
              </w:rPr>
            </w:pPr>
            <w:r>
              <w:rPr>
                <w:rFonts w:hint="eastAsia" w:cs="仿宋" w:asciiTheme="minorEastAsia" w:hAnsiTheme="minorEastAsia" w:eastAsiaTheme="minorEastAsia"/>
                <w:kern w:val="0"/>
                <w:sz w:val="18"/>
                <w:szCs w:val="18"/>
              </w:rPr>
              <w:t xml:space="preserve"> </w:t>
            </w:r>
          </w:p>
        </w:tc>
      </w:tr>
      <w:tr>
        <w:tblPrEx>
          <w:tblCellMar>
            <w:top w:w="0" w:type="dxa"/>
            <w:left w:w="108" w:type="dxa"/>
            <w:bottom w:w="0" w:type="dxa"/>
            <w:right w:w="108" w:type="dxa"/>
          </w:tblCellMar>
        </w:tblPrEx>
        <w:trPr>
          <w:trHeight w:val="372" w:hRule="atLeast"/>
          <w:jc w:val="center"/>
        </w:trPr>
        <w:tc>
          <w:tcPr>
            <w:tcW w:w="66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仿宋" w:asciiTheme="minorEastAsia" w:hAnsiTheme="minorEastAsia" w:eastAsiaTheme="minorEastAsia"/>
                <w:kern w:val="0"/>
                <w:sz w:val="18"/>
                <w:szCs w:val="18"/>
              </w:rPr>
            </w:pPr>
          </w:p>
        </w:tc>
        <w:tc>
          <w:tcPr>
            <w:tcW w:w="6746" w:type="dxa"/>
            <w:tcBorders>
              <w:top w:val="single" w:color="auto" w:sz="4" w:space="0"/>
              <w:left w:val="nil"/>
              <w:bottom w:val="single" w:color="auto" w:sz="4" w:space="0"/>
              <w:right w:val="single" w:color="000000" w:sz="4" w:space="0"/>
            </w:tcBorders>
            <w:shd w:val="clear" w:color="000000" w:fill="FFFFFF"/>
            <w:noWrap/>
            <w:vAlign w:val="center"/>
          </w:tcPr>
          <w:p>
            <w:pPr>
              <w:widowControl/>
              <w:jc w:val="left"/>
              <w:rPr>
                <w:rFonts w:cs="仿宋" w:asciiTheme="minorEastAsia" w:hAnsiTheme="minorEastAsia" w:eastAsiaTheme="minorEastAsia"/>
                <w:kern w:val="0"/>
                <w:sz w:val="18"/>
                <w:szCs w:val="18"/>
              </w:rPr>
            </w:pPr>
          </w:p>
        </w:tc>
        <w:tc>
          <w:tcPr>
            <w:tcW w:w="2514" w:type="dxa"/>
            <w:tcBorders>
              <w:top w:val="nil"/>
              <w:left w:val="nil"/>
              <w:bottom w:val="single" w:color="auto" w:sz="4" w:space="0"/>
              <w:right w:val="single" w:color="auto" w:sz="4" w:space="0"/>
            </w:tcBorders>
            <w:shd w:val="clear" w:color="000000" w:fill="FFFFFF"/>
            <w:noWrap/>
            <w:vAlign w:val="center"/>
          </w:tcPr>
          <w:p>
            <w:pPr>
              <w:widowControl/>
              <w:jc w:val="right"/>
              <w:rPr>
                <w:rFonts w:cs="仿宋" w:asciiTheme="minorEastAsia" w:hAnsiTheme="minorEastAsia" w:eastAsiaTheme="minorEastAsia"/>
                <w:kern w:val="0"/>
                <w:sz w:val="18"/>
                <w:szCs w:val="18"/>
              </w:rPr>
            </w:pPr>
            <w:r>
              <w:rPr>
                <w:rFonts w:hint="eastAsia" w:cs="仿宋" w:asciiTheme="minorEastAsia" w:hAnsiTheme="minorEastAsia" w:eastAsiaTheme="minorEastAsia"/>
                <w:kern w:val="0"/>
                <w:sz w:val="18"/>
                <w:szCs w:val="18"/>
              </w:rPr>
              <w:t xml:space="preserve"> </w:t>
            </w:r>
          </w:p>
        </w:tc>
      </w:tr>
      <w:tr>
        <w:tblPrEx>
          <w:tblCellMar>
            <w:top w:w="0" w:type="dxa"/>
            <w:left w:w="108" w:type="dxa"/>
            <w:bottom w:w="0" w:type="dxa"/>
            <w:right w:w="108" w:type="dxa"/>
          </w:tblCellMar>
        </w:tblPrEx>
        <w:trPr>
          <w:trHeight w:val="372" w:hRule="atLeast"/>
          <w:jc w:val="center"/>
        </w:trPr>
        <w:tc>
          <w:tcPr>
            <w:tcW w:w="66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仿宋" w:asciiTheme="minorEastAsia" w:hAnsiTheme="minorEastAsia" w:eastAsiaTheme="minorEastAsia"/>
                <w:kern w:val="0"/>
                <w:sz w:val="18"/>
                <w:szCs w:val="18"/>
              </w:rPr>
            </w:pPr>
          </w:p>
        </w:tc>
        <w:tc>
          <w:tcPr>
            <w:tcW w:w="6746" w:type="dxa"/>
            <w:tcBorders>
              <w:top w:val="single" w:color="auto" w:sz="4" w:space="0"/>
              <w:left w:val="nil"/>
              <w:bottom w:val="single" w:color="auto" w:sz="4" w:space="0"/>
              <w:right w:val="single" w:color="000000" w:sz="4" w:space="0"/>
            </w:tcBorders>
            <w:shd w:val="clear" w:color="000000" w:fill="FFFFFF"/>
            <w:noWrap/>
            <w:vAlign w:val="center"/>
          </w:tcPr>
          <w:p>
            <w:pPr>
              <w:widowControl/>
              <w:jc w:val="left"/>
              <w:rPr>
                <w:rFonts w:cs="仿宋" w:asciiTheme="minorEastAsia" w:hAnsiTheme="minorEastAsia" w:eastAsiaTheme="minorEastAsia"/>
                <w:kern w:val="0"/>
                <w:sz w:val="18"/>
                <w:szCs w:val="18"/>
              </w:rPr>
            </w:pPr>
          </w:p>
        </w:tc>
        <w:tc>
          <w:tcPr>
            <w:tcW w:w="2514" w:type="dxa"/>
            <w:tcBorders>
              <w:top w:val="nil"/>
              <w:left w:val="nil"/>
              <w:bottom w:val="single" w:color="auto" w:sz="4" w:space="0"/>
              <w:right w:val="single" w:color="auto" w:sz="4" w:space="0"/>
            </w:tcBorders>
            <w:shd w:val="clear" w:color="000000" w:fill="FFFFFF"/>
            <w:noWrap/>
            <w:vAlign w:val="center"/>
          </w:tcPr>
          <w:p>
            <w:pPr>
              <w:widowControl/>
              <w:jc w:val="right"/>
              <w:rPr>
                <w:rFonts w:cs="仿宋" w:asciiTheme="minorEastAsia" w:hAnsiTheme="minorEastAsia" w:eastAsiaTheme="minorEastAsia"/>
                <w:kern w:val="0"/>
                <w:sz w:val="18"/>
                <w:szCs w:val="18"/>
              </w:rPr>
            </w:pPr>
            <w:r>
              <w:rPr>
                <w:rFonts w:hint="eastAsia" w:cs="仿宋" w:asciiTheme="minorEastAsia" w:hAnsiTheme="minorEastAsia" w:eastAsiaTheme="minorEastAsia"/>
                <w:kern w:val="0"/>
                <w:sz w:val="18"/>
                <w:szCs w:val="18"/>
              </w:rPr>
              <w:t xml:space="preserve"> </w:t>
            </w:r>
          </w:p>
        </w:tc>
      </w:tr>
      <w:tr>
        <w:tblPrEx>
          <w:tblCellMar>
            <w:top w:w="0" w:type="dxa"/>
            <w:left w:w="108" w:type="dxa"/>
            <w:bottom w:w="0" w:type="dxa"/>
            <w:right w:w="108" w:type="dxa"/>
          </w:tblCellMar>
        </w:tblPrEx>
        <w:trPr>
          <w:trHeight w:val="372" w:hRule="atLeast"/>
          <w:jc w:val="center"/>
        </w:trPr>
        <w:tc>
          <w:tcPr>
            <w:tcW w:w="66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仿宋" w:asciiTheme="minorEastAsia" w:hAnsiTheme="minorEastAsia" w:eastAsiaTheme="minorEastAsia"/>
                <w:kern w:val="0"/>
                <w:sz w:val="18"/>
                <w:szCs w:val="18"/>
              </w:rPr>
            </w:pPr>
          </w:p>
        </w:tc>
        <w:tc>
          <w:tcPr>
            <w:tcW w:w="6746" w:type="dxa"/>
            <w:tcBorders>
              <w:top w:val="single" w:color="auto" w:sz="4" w:space="0"/>
              <w:left w:val="nil"/>
              <w:bottom w:val="single" w:color="auto" w:sz="4" w:space="0"/>
              <w:right w:val="single" w:color="000000" w:sz="4" w:space="0"/>
            </w:tcBorders>
            <w:shd w:val="clear" w:color="000000" w:fill="FFFFFF"/>
            <w:noWrap/>
            <w:vAlign w:val="center"/>
          </w:tcPr>
          <w:p>
            <w:pPr>
              <w:widowControl/>
              <w:jc w:val="left"/>
              <w:rPr>
                <w:rFonts w:cs="仿宋" w:asciiTheme="minorEastAsia" w:hAnsiTheme="minorEastAsia" w:eastAsiaTheme="minorEastAsia"/>
                <w:kern w:val="0"/>
                <w:sz w:val="18"/>
                <w:szCs w:val="18"/>
              </w:rPr>
            </w:pPr>
          </w:p>
        </w:tc>
        <w:tc>
          <w:tcPr>
            <w:tcW w:w="2514" w:type="dxa"/>
            <w:tcBorders>
              <w:top w:val="nil"/>
              <w:left w:val="nil"/>
              <w:bottom w:val="single" w:color="auto" w:sz="4" w:space="0"/>
              <w:right w:val="single" w:color="auto" w:sz="4" w:space="0"/>
            </w:tcBorders>
            <w:shd w:val="clear" w:color="000000" w:fill="FFFFFF"/>
            <w:noWrap/>
            <w:vAlign w:val="center"/>
          </w:tcPr>
          <w:p>
            <w:pPr>
              <w:widowControl/>
              <w:jc w:val="right"/>
              <w:rPr>
                <w:rFonts w:cs="仿宋" w:asciiTheme="minorEastAsia" w:hAnsiTheme="minorEastAsia" w:eastAsiaTheme="minorEastAsia"/>
                <w:kern w:val="0"/>
                <w:sz w:val="18"/>
                <w:szCs w:val="18"/>
              </w:rPr>
            </w:pPr>
            <w:r>
              <w:rPr>
                <w:rFonts w:hint="eastAsia" w:cs="仿宋" w:asciiTheme="minorEastAsia" w:hAnsiTheme="minorEastAsia" w:eastAsiaTheme="minorEastAsia"/>
                <w:kern w:val="0"/>
                <w:sz w:val="18"/>
                <w:szCs w:val="18"/>
              </w:rPr>
              <w:t xml:space="preserve"> </w:t>
            </w:r>
          </w:p>
        </w:tc>
      </w:tr>
      <w:tr>
        <w:tblPrEx>
          <w:tblCellMar>
            <w:top w:w="0" w:type="dxa"/>
            <w:left w:w="108" w:type="dxa"/>
            <w:bottom w:w="0" w:type="dxa"/>
            <w:right w:w="108" w:type="dxa"/>
          </w:tblCellMar>
        </w:tblPrEx>
        <w:trPr>
          <w:trHeight w:val="372" w:hRule="atLeast"/>
          <w:jc w:val="center"/>
        </w:trPr>
        <w:tc>
          <w:tcPr>
            <w:tcW w:w="66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仿宋" w:asciiTheme="minorEastAsia" w:hAnsiTheme="minorEastAsia" w:eastAsiaTheme="minorEastAsia"/>
                <w:kern w:val="0"/>
                <w:sz w:val="18"/>
                <w:szCs w:val="18"/>
              </w:rPr>
            </w:pPr>
          </w:p>
        </w:tc>
        <w:tc>
          <w:tcPr>
            <w:tcW w:w="6746" w:type="dxa"/>
            <w:tcBorders>
              <w:top w:val="single" w:color="auto" w:sz="4" w:space="0"/>
              <w:left w:val="nil"/>
              <w:bottom w:val="single" w:color="auto" w:sz="4" w:space="0"/>
              <w:right w:val="single" w:color="000000" w:sz="4" w:space="0"/>
            </w:tcBorders>
            <w:shd w:val="clear" w:color="000000" w:fill="FFFFFF"/>
            <w:noWrap/>
            <w:vAlign w:val="center"/>
          </w:tcPr>
          <w:p>
            <w:pPr>
              <w:widowControl/>
              <w:jc w:val="left"/>
              <w:rPr>
                <w:rFonts w:cs="仿宋" w:asciiTheme="minorEastAsia" w:hAnsiTheme="minorEastAsia" w:eastAsiaTheme="minorEastAsia"/>
                <w:kern w:val="0"/>
                <w:sz w:val="18"/>
                <w:szCs w:val="18"/>
              </w:rPr>
            </w:pPr>
          </w:p>
        </w:tc>
        <w:tc>
          <w:tcPr>
            <w:tcW w:w="2514" w:type="dxa"/>
            <w:tcBorders>
              <w:top w:val="nil"/>
              <w:left w:val="nil"/>
              <w:bottom w:val="single" w:color="auto" w:sz="4" w:space="0"/>
              <w:right w:val="single" w:color="auto" w:sz="4" w:space="0"/>
            </w:tcBorders>
            <w:shd w:val="clear" w:color="000000" w:fill="FFFFFF"/>
            <w:noWrap/>
            <w:vAlign w:val="center"/>
          </w:tcPr>
          <w:p>
            <w:pPr>
              <w:widowControl/>
              <w:jc w:val="right"/>
              <w:rPr>
                <w:rFonts w:cs="仿宋" w:asciiTheme="minorEastAsia" w:hAnsiTheme="minorEastAsia" w:eastAsiaTheme="minorEastAsia"/>
                <w:kern w:val="0"/>
                <w:sz w:val="18"/>
                <w:szCs w:val="18"/>
              </w:rPr>
            </w:pPr>
            <w:r>
              <w:rPr>
                <w:rFonts w:hint="eastAsia" w:cs="仿宋" w:asciiTheme="minorEastAsia" w:hAnsiTheme="minorEastAsia" w:eastAsiaTheme="minorEastAsia"/>
                <w:kern w:val="0"/>
                <w:sz w:val="18"/>
                <w:szCs w:val="18"/>
              </w:rPr>
              <w:t xml:space="preserve"> </w:t>
            </w:r>
          </w:p>
        </w:tc>
      </w:tr>
      <w:tr>
        <w:tblPrEx>
          <w:tblCellMar>
            <w:top w:w="0" w:type="dxa"/>
            <w:left w:w="108" w:type="dxa"/>
            <w:bottom w:w="0" w:type="dxa"/>
            <w:right w:w="108" w:type="dxa"/>
          </w:tblCellMar>
        </w:tblPrEx>
        <w:trPr>
          <w:trHeight w:val="372" w:hRule="atLeast"/>
          <w:jc w:val="center"/>
        </w:trPr>
        <w:tc>
          <w:tcPr>
            <w:tcW w:w="66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仿宋" w:asciiTheme="minorEastAsia" w:hAnsiTheme="minorEastAsia" w:eastAsiaTheme="minorEastAsia"/>
                <w:kern w:val="0"/>
                <w:sz w:val="18"/>
                <w:szCs w:val="18"/>
              </w:rPr>
            </w:pPr>
          </w:p>
        </w:tc>
        <w:tc>
          <w:tcPr>
            <w:tcW w:w="6746" w:type="dxa"/>
            <w:tcBorders>
              <w:top w:val="single" w:color="auto" w:sz="4" w:space="0"/>
              <w:left w:val="nil"/>
              <w:bottom w:val="single" w:color="auto" w:sz="4" w:space="0"/>
              <w:right w:val="single" w:color="000000" w:sz="4" w:space="0"/>
            </w:tcBorders>
            <w:shd w:val="clear" w:color="000000" w:fill="FFFFFF"/>
            <w:noWrap/>
            <w:vAlign w:val="center"/>
          </w:tcPr>
          <w:p>
            <w:pPr>
              <w:widowControl/>
              <w:jc w:val="left"/>
              <w:rPr>
                <w:rFonts w:cs="仿宋" w:asciiTheme="minorEastAsia" w:hAnsiTheme="minorEastAsia" w:eastAsiaTheme="minorEastAsia"/>
                <w:kern w:val="0"/>
                <w:sz w:val="18"/>
                <w:szCs w:val="18"/>
              </w:rPr>
            </w:pPr>
          </w:p>
        </w:tc>
        <w:tc>
          <w:tcPr>
            <w:tcW w:w="2514" w:type="dxa"/>
            <w:tcBorders>
              <w:top w:val="nil"/>
              <w:left w:val="nil"/>
              <w:bottom w:val="single" w:color="auto" w:sz="4" w:space="0"/>
              <w:right w:val="single" w:color="auto" w:sz="4" w:space="0"/>
            </w:tcBorders>
            <w:shd w:val="clear" w:color="000000" w:fill="FFFFFF"/>
            <w:noWrap/>
            <w:vAlign w:val="center"/>
          </w:tcPr>
          <w:p>
            <w:pPr>
              <w:widowControl/>
              <w:jc w:val="right"/>
              <w:rPr>
                <w:rFonts w:cs="仿宋" w:asciiTheme="minorEastAsia" w:hAnsiTheme="minorEastAsia" w:eastAsiaTheme="minorEastAsia"/>
                <w:kern w:val="0"/>
                <w:sz w:val="18"/>
                <w:szCs w:val="18"/>
              </w:rPr>
            </w:pPr>
            <w:r>
              <w:rPr>
                <w:rFonts w:hint="eastAsia" w:cs="仿宋" w:asciiTheme="minorEastAsia" w:hAnsiTheme="minorEastAsia" w:eastAsiaTheme="minorEastAsia"/>
                <w:kern w:val="0"/>
                <w:sz w:val="18"/>
                <w:szCs w:val="18"/>
              </w:rPr>
              <w:t xml:space="preserve"> </w:t>
            </w:r>
          </w:p>
        </w:tc>
      </w:tr>
      <w:tr>
        <w:tblPrEx>
          <w:tblCellMar>
            <w:top w:w="0" w:type="dxa"/>
            <w:left w:w="108" w:type="dxa"/>
            <w:bottom w:w="0" w:type="dxa"/>
            <w:right w:w="108" w:type="dxa"/>
          </w:tblCellMar>
        </w:tblPrEx>
        <w:trPr>
          <w:trHeight w:val="372" w:hRule="atLeast"/>
          <w:jc w:val="center"/>
        </w:trPr>
        <w:tc>
          <w:tcPr>
            <w:tcW w:w="66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仿宋" w:asciiTheme="minorEastAsia" w:hAnsiTheme="minorEastAsia" w:eastAsiaTheme="minorEastAsia"/>
                <w:kern w:val="0"/>
                <w:sz w:val="18"/>
                <w:szCs w:val="18"/>
              </w:rPr>
            </w:pPr>
          </w:p>
        </w:tc>
        <w:tc>
          <w:tcPr>
            <w:tcW w:w="6746" w:type="dxa"/>
            <w:tcBorders>
              <w:top w:val="single" w:color="auto" w:sz="4" w:space="0"/>
              <w:left w:val="nil"/>
              <w:bottom w:val="single" w:color="auto" w:sz="4" w:space="0"/>
              <w:right w:val="single" w:color="000000" w:sz="4" w:space="0"/>
            </w:tcBorders>
            <w:shd w:val="clear" w:color="000000" w:fill="FFFFFF"/>
            <w:noWrap/>
            <w:vAlign w:val="center"/>
          </w:tcPr>
          <w:p>
            <w:pPr>
              <w:widowControl/>
              <w:jc w:val="left"/>
              <w:rPr>
                <w:rFonts w:cs="仿宋" w:asciiTheme="minorEastAsia" w:hAnsiTheme="minorEastAsia" w:eastAsiaTheme="minorEastAsia"/>
                <w:kern w:val="0"/>
                <w:sz w:val="18"/>
                <w:szCs w:val="18"/>
              </w:rPr>
            </w:pPr>
          </w:p>
        </w:tc>
        <w:tc>
          <w:tcPr>
            <w:tcW w:w="2514" w:type="dxa"/>
            <w:tcBorders>
              <w:top w:val="nil"/>
              <w:left w:val="nil"/>
              <w:bottom w:val="single" w:color="auto" w:sz="4" w:space="0"/>
              <w:right w:val="single" w:color="auto" w:sz="4" w:space="0"/>
            </w:tcBorders>
            <w:shd w:val="clear" w:color="000000" w:fill="FFFFFF"/>
            <w:noWrap/>
            <w:vAlign w:val="center"/>
          </w:tcPr>
          <w:p>
            <w:pPr>
              <w:widowControl/>
              <w:jc w:val="right"/>
              <w:rPr>
                <w:rFonts w:cs="仿宋" w:asciiTheme="minorEastAsia" w:hAnsiTheme="minorEastAsia" w:eastAsiaTheme="minorEastAsia"/>
                <w:kern w:val="0"/>
                <w:sz w:val="18"/>
                <w:szCs w:val="18"/>
              </w:rPr>
            </w:pPr>
            <w:r>
              <w:rPr>
                <w:rFonts w:hint="eastAsia" w:cs="仿宋" w:asciiTheme="minorEastAsia" w:hAnsiTheme="minorEastAsia" w:eastAsiaTheme="minorEastAsia"/>
                <w:kern w:val="0"/>
                <w:sz w:val="18"/>
                <w:szCs w:val="18"/>
              </w:rPr>
              <w:t xml:space="preserve"> </w:t>
            </w:r>
          </w:p>
        </w:tc>
      </w:tr>
      <w:tr>
        <w:tblPrEx>
          <w:tblCellMar>
            <w:top w:w="0" w:type="dxa"/>
            <w:left w:w="108" w:type="dxa"/>
            <w:bottom w:w="0" w:type="dxa"/>
            <w:right w:w="108" w:type="dxa"/>
          </w:tblCellMar>
        </w:tblPrEx>
        <w:trPr>
          <w:trHeight w:val="372" w:hRule="atLeast"/>
          <w:jc w:val="center"/>
        </w:trPr>
        <w:tc>
          <w:tcPr>
            <w:tcW w:w="66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仿宋" w:asciiTheme="minorEastAsia" w:hAnsiTheme="minorEastAsia" w:eastAsiaTheme="minorEastAsia"/>
                <w:kern w:val="0"/>
                <w:sz w:val="18"/>
                <w:szCs w:val="18"/>
              </w:rPr>
            </w:pPr>
          </w:p>
        </w:tc>
        <w:tc>
          <w:tcPr>
            <w:tcW w:w="6746" w:type="dxa"/>
            <w:tcBorders>
              <w:top w:val="single" w:color="auto" w:sz="4" w:space="0"/>
              <w:left w:val="nil"/>
              <w:bottom w:val="single" w:color="auto" w:sz="4" w:space="0"/>
              <w:right w:val="single" w:color="000000" w:sz="4" w:space="0"/>
            </w:tcBorders>
            <w:shd w:val="clear" w:color="000000" w:fill="FFFFFF"/>
            <w:noWrap/>
            <w:vAlign w:val="center"/>
          </w:tcPr>
          <w:p>
            <w:pPr>
              <w:widowControl/>
              <w:jc w:val="left"/>
              <w:rPr>
                <w:rFonts w:cs="仿宋" w:asciiTheme="minorEastAsia" w:hAnsiTheme="minorEastAsia" w:eastAsiaTheme="minorEastAsia"/>
                <w:kern w:val="0"/>
                <w:sz w:val="18"/>
                <w:szCs w:val="18"/>
              </w:rPr>
            </w:pPr>
          </w:p>
        </w:tc>
        <w:tc>
          <w:tcPr>
            <w:tcW w:w="2514" w:type="dxa"/>
            <w:tcBorders>
              <w:top w:val="nil"/>
              <w:left w:val="nil"/>
              <w:bottom w:val="single" w:color="auto" w:sz="4" w:space="0"/>
              <w:right w:val="single" w:color="auto" w:sz="4" w:space="0"/>
            </w:tcBorders>
            <w:shd w:val="clear" w:color="000000" w:fill="FFFFFF"/>
            <w:noWrap/>
            <w:vAlign w:val="center"/>
          </w:tcPr>
          <w:p>
            <w:pPr>
              <w:widowControl/>
              <w:jc w:val="right"/>
              <w:rPr>
                <w:rFonts w:cs="仿宋" w:asciiTheme="minorEastAsia" w:hAnsiTheme="minorEastAsia" w:eastAsiaTheme="minorEastAsia"/>
                <w:kern w:val="0"/>
                <w:sz w:val="18"/>
                <w:szCs w:val="18"/>
              </w:rPr>
            </w:pPr>
            <w:r>
              <w:rPr>
                <w:rFonts w:hint="eastAsia" w:cs="仿宋" w:asciiTheme="minorEastAsia" w:hAnsiTheme="minorEastAsia" w:eastAsiaTheme="minorEastAsia"/>
                <w:kern w:val="0"/>
                <w:sz w:val="18"/>
                <w:szCs w:val="18"/>
              </w:rPr>
              <w:t xml:space="preserve"> </w:t>
            </w:r>
          </w:p>
        </w:tc>
      </w:tr>
      <w:tr>
        <w:tblPrEx>
          <w:tblCellMar>
            <w:top w:w="0" w:type="dxa"/>
            <w:left w:w="108" w:type="dxa"/>
            <w:bottom w:w="0" w:type="dxa"/>
            <w:right w:w="108" w:type="dxa"/>
          </w:tblCellMar>
        </w:tblPrEx>
        <w:trPr>
          <w:trHeight w:val="357" w:hRule="atLeast"/>
          <w:jc w:val="center"/>
        </w:trPr>
        <w:tc>
          <w:tcPr>
            <w:tcW w:w="666" w:type="dxa"/>
            <w:tcBorders>
              <w:top w:val="nil"/>
              <w:left w:val="single" w:color="auto" w:sz="4" w:space="0"/>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6746" w:type="dxa"/>
            <w:tcBorders>
              <w:top w:val="single" w:color="auto" w:sz="4" w:space="0"/>
              <w:left w:val="nil"/>
              <w:bottom w:val="single" w:color="auto" w:sz="4" w:space="0"/>
              <w:right w:val="single" w:color="000000" w:sz="4" w:space="0"/>
            </w:tcBorders>
            <w:noWrap/>
            <w:vAlign w:val="center"/>
          </w:tcPr>
          <w:p>
            <w:pPr>
              <w:widowControl/>
              <w:jc w:val="left"/>
              <w:rPr>
                <w:rFonts w:cs="仿宋" w:asciiTheme="minorEastAsia" w:hAnsiTheme="minorEastAsia" w:eastAsiaTheme="minorEastAsia"/>
                <w:kern w:val="0"/>
                <w:sz w:val="20"/>
                <w:szCs w:val="20"/>
              </w:rPr>
            </w:pPr>
          </w:p>
        </w:tc>
        <w:tc>
          <w:tcPr>
            <w:tcW w:w="2514"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r>
      <w:tr>
        <w:tblPrEx>
          <w:tblCellMar>
            <w:top w:w="0" w:type="dxa"/>
            <w:left w:w="108" w:type="dxa"/>
            <w:bottom w:w="0" w:type="dxa"/>
            <w:right w:w="108" w:type="dxa"/>
          </w:tblCellMar>
        </w:tblPrEx>
        <w:trPr>
          <w:trHeight w:val="357" w:hRule="atLeast"/>
          <w:jc w:val="center"/>
        </w:trPr>
        <w:tc>
          <w:tcPr>
            <w:tcW w:w="666" w:type="dxa"/>
            <w:tcBorders>
              <w:top w:val="nil"/>
              <w:left w:val="single" w:color="auto" w:sz="4" w:space="0"/>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6746" w:type="dxa"/>
            <w:tcBorders>
              <w:top w:val="single" w:color="auto" w:sz="4" w:space="0"/>
              <w:left w:val="nil"/>
              <w:bottom w:val="single" w:color="auto" w:sz="4" w:space="0"/>
              <w:right w:val="single" w:color="000000" w:sz="4" w:space="0"/>
            </w:tcBorders>
            <w:noWrap/>
            <w:vAlign w:val="center"/>
          </w:tcPr>
          <w:p>
            <w:pPr>
              <w:widowControl/>
              <w:jc w:val="left"/>
              <w:rPr>
                <w:rFonts w:cs="仿宋" w:asciiTheme="minorEastAsia" w:hAnsiTheme="minorEastAsia" w:eastAsiaTheme="minorEastAsia"/>
                <w:kern w:val="0"/>
                <w:sz w:val="20"/>
                <w:szCs w:val="20"/>
              </w:rPr>
            </w:pPr>
          </w:p>
        </w:tc>
        <w:tc>
          <w:tcPr>
            <w:tcW w:w="2514"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r>
      <w:tr>
        <w:tblPrEx>
          <w:tblCellMar>
            <w:top w:w="0" w:type="dxa"/>
            <w:left w:w="108" w:type="dxa"/>
            <w:bottom w:w="0" w:type="dxa"/>
            <w:right w:w="108" w:type="dxa"/>
          </w:tblCellMar>
        </w:tblPrEx>
        <w:trPr>
          <w:trHeight w:val="342" w:hRule="atLeast"/>
          <w:jc w:val="center"/>
        </w:trPr>
        <w:tc>
          <w:tcPr>
            <w:tcW w:w="7412" w:type="dxa"/>
            <w:gridSpan w:val="2"/>
            <w:tcBorders>
              <w:top w:val="single" w:color="auto" w:sz="4" w:space="0"/>
              <w:left w:val="single" w:color="auto" w:sz="4" w:space="0"/>
              <w:bottom w:val="single" w:color="auto" w:sz="4" w:space="0"/>
              <w:right w:val="single" w:color="000000" w:sz="4" w:space="0"/>
            </w:tcBorders>
            <w:shd w:val="clear" w:color="000000" w:fill="FFFFFF"/>
            <w:noWrap/>
            <w:vAlign w:val="center"/>
          </w:tcPr>
          <w:p>
            <w:pPr>
              <w:widowControl/>
              <w:jc w:val="center"/>
              <w:rPr>
                <w:rFonts w:cs="仿宋" w:asciiTheme="minorEastAsia" w:hAnsiTheme="minorEastAsia" w:eastAsiaTheme="minorEastAsia"/>
                <w:kern w:val="0"/>
                <w:sz w:val="18"/>
                <w:szCs w:val="18"/>
              </w:rPr>
            </w:pPr>
            <w:r>
              <w:rPr>
                <w:rFonts w:hint="eastAsia" w:cs="仿宋" w:asciiTheme="minorEastAsia" w:hAnsiTheme="minorEastAsia" w:eastAsiaTheme="minorEastAsia"/>
                <w:kern w:val="0"/>
                <w:sz w:val="18"/>
                <w:szCs w:val="18"/>
              </w:rPr>
              <w:t xml:space="preserve">   合  计</w:t>
            </w:r>
          </w:p>
        </w:tc>
        <w:tc>
          <w:tcPr>
            <w:tcW w:w="2514"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r>
    </w:tbl>
    <w:p>
      <w:pPr>
        <w:spacing w:line="360" w:lineRule="auto"/>
        <w:rPr>
          <w:rFonts w:cs="仿宋" w:asciiTheme="minorEastAsia" w:hAnsiTheme="minorEastAsia" w:eastAsiaTheme="minorEastAsia"/>
          <w:szCs w:val="21"/>
        </w:rPr>
      </w:pPr>
    </w:p>
    <w:p>
      <w:pPr>
        <w:spacing w:line="360" w:lineRule="auto"/>
        <w:rPr>
          <w:rFonts w:cs="仿宋" w:asciiTheme="minorEastAsia" w:hAnsiTheme="minorEastAsia" w:eastAsiaTheme="minorEastAsia"/>
          <w:szCs w:val="21"/>
          <w:u w:val="single"/>
        </w:rPr>
      </w:pPr>
      <w:r>
        <w:rPr>
          <w:rFonts w:hint="eastAsia" w:cs="仿宋" w:asciiTheme="minorEastAsia" w:hAnsiTheme="minorEastAsia" w:eastAsiaTheme="minorEastAsia"/>
          <w:szCs w:val="21"/>
        </w:rPr>
        <w:t>投标供应商：</w:t>
      </w:r>
      <w:r>
        <w:rPr>
          <w:rFonts w:hint="eastAsia" w:cs="仿宋" w:asciiTheme="minorEastAsia" w:hAnsiTheme="minorEastAsia" w:eastAsiaTheme="minorEastAsia"/>
          <w:szCs w:val="21"/>
          <w:u w:val="single"/>
        </w:rPr>
        <w:t xml:space="preserve">                         </w:t>
      </w:r>
      <w:r>
        <w:rPr>
          <w:rFonts w:hint="eastAsia" w:cs="仿宋" w:asciiTheme="minorEastAsia" w:hAnsiTheme="minorEastAsia" w:eastAsiaTheme="minorEastAsia"/>
          <w:szCs w:val="21"/>
        </w:rPr>
        <w:t xml:space="preserve">  （盖章）</w:t>
      </w:r>
    </w:p>
    <w:p>
      <w:pPr>
        <w:spacing w:line="360" w:lineRule="auto"/>
        <w:rPr>
          <w:rFonts w:cs="仿宋" w:asciiTheme="minorEastAsia" w:hAnsiTheme="minorEastAsia" w:eastAsiaTheme="minorEastAsia"/>
          <w:szCs w:val="21"/>
          <w:u w:val="single"/>
        </w:rPr>
      </w:pPr>
    </w:p>
    <w:p>
      <w:p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法定代表人或委托代理人：</w:t>
      </w:r>
      <w:r>
        <w:rPr>
          <w:rFonts w:hint="eastAsia" w:cs="仿宋" w:asciiTheme="minorEastAsia" w:hAnsiTheme="minorEastAsia" w:eastAsiaTheme="minorEastAsia"/>
          <w:szCs w:val="21"/>
          <w:u w:val="single"/>
        </w:rPr>
        <w:t xml:space="preserve">                            </w:t>
      </w:r>
      <w:r>
        <w:rPr>
          <w:rFonts w:hint="eastAsia" w:cs="仿宋" w:asciiTheme="minorEastAsia" w:hAnsiTheme="minorEastAsia" w:eastAsiaTheme="minorEastAsia"/>
          <w:szCs w:val="21"/>
        </w:rPr>
        <w:t xml:space="preserve">    （签字或盖章）</w:t>
      </w:r>
    </w:p>
    <w:p>
      <w:pPr>
        <w:spacing w:before="100" w:beforeAutospacing="1" w:line="360" w:lineRule="auto"/>
        <w:rPr>
          <w:rFonts w:cs="仿宋" w:asciiTheme="minorEastAsia" w:hAnsiTheme="minorEastAsia" w:eastAsiaTheme="minorEastAsia"/>
          <w:szCs w:val="21"/>
        </w:rPr>
      </w:pPr>
    </w:p>
    <w:p>
      <w:pPr>
        <w:rPr>
          <w:rFonts w:cs="仿宋" w:asciiTheme="minorEastAsia" w:hAnsiTheme="minorEastAsia" w:eastAsiaTheme="minorEastAsia"/>
        </w:rPr>
      </w:pPr>
      <w:r>
        <w:rPr>
          <w:rFonts w:hint="eastAsia" w:cs="仿宋" w:asciiTheme="minorEastAsia" w:hAnsiTheme="minorEastAsia" w:eastAsiaTheme="minorEastAsia"/>
          <w:szCs w:val="21"/>
        </w:rPr>
        <w:br w:type="page"/>
      </w:r>
    </w:p>
    <w:p>
      <w:pPr>
        <w:pStyle w:val="7"/>
        <w:rPr>
          <w:rFonts w:cs="仿宋" w:asciiTheme="minorEastAsia" w:hAnsiTheme="minorEastAsia" w:eastAsiaTheme="minorEastAsia"/>
        </w:rPr>
      </w:pPr>
      <w:r>
        <w:rPr>
          <w:rFonts w:hint="eastAsia" w:cs="仿宋" w:asciiTheme="minorEastAsia" w:hAnsiTheme="minorEastAsia" w:eastAsiaTheme="minorEastAsia"/>
        </w:rPr>
        <w:t>（六）措施项目清单与计价表(一)</w:t>
      </w:r>
    </w:p>
    <w:tbl>
      <w:tblPr>
        <w:tblStyle w:val="19"/>
        <w:tblW w:w="9780" w:type="dxa"/>
        <w:jc w:val="center"/>
        <w:tblLayout w:type="fixed"/>
        <w:tblCellMar>
          <w:top w:w="0" w:type="dxa"/>
          <w:left w:w="108" w:type="dxa"/>
          <w:bottom w:w="0" w:type="dxa"/>
          <w:right w:w="108" w:type="dxa"/>
        </w:tblCellMar>
      </w:tblPr>
      <w:tblGrid>
        <w:gridCol w:w="430"/>
        <w:gridCol w:w="1322"/>
        <w:gridCol w:w="1923"/>
        <w:gridCol w:w="1826"/>
        <w:gridCol w:w="600"/>
        <w:gridCol w:w="883"/>
        <w:gridCol w:w="830"/>
        <w:gridCol w:w="1966"/>
      </w:tblGrid>
      <w:tr>
        <w:tblPrEx>
          <w:tblCellMar>
            <w:top w:w="0" w:type="dxa"/>
            <w:left w:w="108" w:type="dxa"/>
            <w:bottom w:w="0" w:type="dxa"/>
            <w:right w:w="108" w:type="dxa"/>
          </w:tblCellMar>
        </w:tblPrEx>
        <w:trPr>
          <w:trHeight w:val="668" w:hRule="atLeast"/>
          <w:jc w:val="center"/>
        </w:trPr>
        <w:tc>
          <w:tcPr>
            <w:tcW w:w="3675" w:type="dxa"/>
            <w:gridSpan w:val="3"/>
            <w:tcBorders>
              <w:top w:val="nil"/>
              <w:left w:val="nil"/>
              <w:bottom w:val="nil"/>
              <w:right w:val="nil"/>
            </w:tcBorders>
            <w:noWrap/>
            <w:vAlign w:val="bottom"/>
          </w:tcPr>
          <w:p>
            <w:pPr>
              <w:widowControl/>
              <w:jc w:val="left"/>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 xml:space="preserve">工程名称: </w:t>
            </w:r>
          </w:p>
        </w:tc>
        <w:tc>
          <w:tcPr>
            <w:tcW w:w="3309" w:type="dxa"/>
            <w:gridSpan w:val="3"/>
            <w:tcBorders>
              <w:top w:val="nil"/>
              <w:left w:val="nil"/>
              <w:bottom w:val="nil"/>
              <w:right w:val="nil"/>
            </w:tcBorders>
            <w:noWrap/>
            <w:vAlign w:val="bottom"/>
          </w:tcPr>
          <w:p>
            <w:pPr>
              <w:widowControl/>
              <w:jc w:val="left"/>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 xml:space="preserve">        </w:t>
            </w:r>
          </w:p>
        </w:tc>
        <w:tc>
          <w:tcPr>
            <w:tcW w:w="2796" w:type="dxa"/>
            <w:gridSpan w:val="2"/>
            <w:tcBorders>
              <w:top w:val="nil"/>
              <w:left w:val="nil"/>
              <w:bottom w:val="nil"/>
              <w:right w:val="nil"/>
            </w:tcBorders>
            <w:noWrap/>
            <w:vAlign w:val="bottom"/>
          </w:tcPr>
          <w:p>
            <w:pPr>
              <w:widowControl/>
              <w:jc w:val="right"/>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第1页 共1页</w:t>
            </w:r>
          </w:p>
        </w:tc>
      </w:tr>
      <w:tr>
        <w:tblPrEx>
          <w:tblCellMar>
            <w:top w:w="0" w:type="dxa"/>
            <w:left w:w="108" w:type="dxa"/>
            <w:bottom w:w="0" w:type="dxa"/>
            <w:right w:w="108" w:type="dxa"/>
          </w:tblCellMar>
        </w:tblPrEx>
        <w:trPr>
          <w:trHeight w:val="372" w:hRule="atLeast"/>
          <w:jc w:val="center"/>
        </w:trPr>
        <w:tc>
          <w:tcPr>
            <w:tcW w:w="430" w:type="dxa"/>
            <w:vMerge w:val="restart"/>
            <w:tcBorders>
              <w:top w:val="single" w:color="auto" w:sz="4" w:space="0"/>
              <w:left w:val="single" w:color="auto" w:sz="4" w:space="0"/>
              <w:bottom w:val="single" w:color="000000" w:sz="4" w:space="0"/>
              <w:right w:val="single" w:color="000000" w:sz="4" w:space="0"/>
            </w:tcBorders>
            <w:shd w:val="clear" w:color="000000" w:fill="FFFFFF"/>
            <w:noWrap/>
            <w:vAlign w:val="center"/>
          </w:tcPr>
          <w:p>
            <w:pPr>
              <w:widowControl/>
              <w:jc w:val="center"/>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序号</w:t>
            </w:r>
          </w:p>
        </w:tc>
        <w:tc>
          <w:tcPr>
            <w:tcW w:w="1322" w:type="dxa"/>
            <w:vMerge w:val="restart"/>
            <w:tcBorders>
              <w:top w:val="single" w:color="auto" w:sz="4" w:space="0"/>
              <w:left w:val="single" w:color="000000" w:sz="4" w:space="0"/>
              <w:bottom w:val="single" w:color="000000" w:sz="4" w:space="0"/>
              <w:right w:val="single" w:color="000000" w:sz="4" w:space="0"/>
            </w:tcBorders>
            <w:shd w:val="clear" w:color="000000" w:fill="FFFFFF"/>
            <w:noWrap/>
            <w:vAlign w:val="center"/>
          </w:tcPr>
          <w:p>
            <w:pPr>
              <w:widowControl/>
              <w:jc w:val="center"/>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项目编码</w:t>
            </w:r>
          </w:p>
        </w:tc>
        <w:tc>
          <w:tcPr>
            <w:tcW w:w="1923" w:type="dxa"/>
            <w:vMerge w:val="restart"/>
            <w:tcBorders>
              <w:top w:val="single" w:color="auto" w:sz="4" w:space="0"/>
              <w:left w:val="single" w:color="000000" w:sz="4" w:space="0"/>
              <w:bottom w:val="single" w:color="000000" w:sz="4" w:space="0"/>
              <w:right w:val="single" w:color="000000" w:sz="4" w:space="0"/>
            </w:tcBorders>
            <w:shd w:val="clear" w:color="000000" w:fill="FFFFFF"/>
            <w:noWrap/>
            <w:vAlign w:val="center"/>
          </w:tcPr>
          <w:p>
            <w:pPr>
              <w:widowControl/>
              <w:jc w:val="center"/>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项目名称</w:t>
            </w:r>
          </w:p>
        </w:tc>
        <w:tc>
          <w:tcPr>
            <w:tcW w:w="1826" w:type="dxa"/>
            <w:vMerge w:val="restart"/>
            <w:tcBorders>
              <w:top w:val="single" w:color="auto" w:sz="4" w:space="0"/>
              <w:left w:val="single" w:color="000000" w:sz="4" w:space="0"/>
              <w:bottom w:val="single" w:color="000000" w:sz="4" w:space="0"/>
              <w:right w:val="single" w:color="000000" w:sz="4" w:space="0"/>
            </w:tcBorders>
            <w:shd w:val="clear" w:color="000000" w:fill="FFFFFF"/>
            <w:noWrap/>
            <w:vAlign w:val="center"/>
          </w:tcPr>
          <w:p>
            <w:pPr>
              <w:widowControl/>
              <w:jc w:val="center"/>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项目特征描述</w:t>
            </w:r>
          </w:p>
        </w:tc>
        <w:tc>
          <w:tcPr>
            <w:tcW w:w="600" w:type="dxa"/>
            <w:vMerge w:val="restart"/>
            <w:tcBorders>
              <w:top w:val="single" w:color="auto" w:sz="4" w:space="0"/>
              <w:left w:val="single" w:color="000000" w:sz="4" w:space="0"/>
              <w:bottom w:val="single" w:color="000000" w:sz="4" w:space="0"/>
              <w:right w:val="single" w:color="000000" w:sz="4" w:space="0"/>
            </w:tcBorders>
            <w:shd w:val="clear" w:color="000000" w:fill="FFFFFF"/>
            <w:noWrap/>
            <w:vAlign w:val="center"/>
          </w:tcPr>
          <w:p>
            <w:pPr>
              <w:widowControl/>
              <w:jc w:val="center"/>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计量</w:t>
            </w:r>
          </w:p>
          <w:p>
            <w:pPr>
              <w:widowControl/>
              <w:jc w:val="center"/>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单位</w:t>
            </w:r>
          </w:p>
        </w:tc>
        <w:tc>
          <w:tcPr>
            <w:tcW w:w="883" w:type="dxa"/>
            <w:vMerge w:val="restart"/>
            <w:tcBorders>
              <w:top w:val="single" w:color="auto" w:sz="4" w:space="0"/>
              <w:left w:val="single" w:color="000000" w:sz="4" w:space="0"/>
              <w:bottom w:val="single" w:color="000000" w:sz="4" w:space="0"/>
              <w:right w:val="single" w:color="000000" w:sz="4" w:space="0"/>
            </w:tcBorders>
            <w:shd w:val="clear" w:color="000000" w:fill="FFFFFF"/>
            <w:noWrap/>
            <w:vAlign w:val="center"/>
          </w:tcPr>
          <w:p>
            <w:pPr>
              <w:widowControl/>
              <w:jc w:val="center"/>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工程量</w:t>
            </w:r>
          </w:p>
        </w:tc>
        <w:tc>
          <w:tcPr>
            <w:tcW w:w="2796" w:type="dxa"/>
            <w:gridSpan w:val="2"/>
            <w:tcBorders>
              <w:top w:val="single" w:color="auto" w:sz="4" w:space="0"/>
              <w:left w:val="nil"/>
              <w:bottom w:val="single" w:color="000000" w:sz="4" w:space="0"/>
              <w:right w:val="single" w:color="000000" w:sz="4" w:space="0"/>
            </w:tcBorders>
            <w:shd w:val="clear" w:color="000000" w:fill="FFFFFF"/>
            <w:noWrap/>
            <w:vAlign w:val="center"/>
          </w:tcPr>
          <w:p>
            <w:pPr>
              <w:widowControl/>
              <w:jc w:val="center"/>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金额(元)</w:t>
            </w:r>
          </w:p>
        </w:tc>
      </w:tr>
      <w:tr>
        <w:tblPrEx>
          <w:tblCellMar>
            <w:top w:w="0" w:type="dxa"/>
            <w:left w:w="108" w:type="dxa"/>
            <w:bottom w:w="0" w:type="dxa"/>
            <w:right w:w="108" w:type="dxa"/>
          </w:tblCellMar>
        </w:tblPrEx>
        <w:trPr>
          <w:trHeight w:val="372" w:hRule="atLeast"/>
          <w:jc w:val="center"/>
        </w:trPr>
        <w:tc>
          <w:tcPr>
            <w:tcW w:w="430" w:type="dxa"/>
            <w:vMerge w:val="continue"/>
            <w:tcBorders>
              <w:top w:val="single" w:color="auto" w:sz="4" w:space="0"/>
              <w:left w:val="single" w:color="auto" w:sz="4" w:space="0"/>
              <w:bottom w:val="single" w:color="000000" w:sz="4" w:space="0"/>
              <w:right w:val="single" w:color="000000" w:sz="4" w:space="0"/>
            </w:tcBorders>
            <w:shd w:val="clear" w:color="auto" w:fill="auto"/>
            <w:noWrap/>
            <w:vAlign w:val="center"/>
          </w:tcPr>
          <w:p>
            <w:pPr>
              <w:widowControl/>
              <w:jc w:val="left"/>
              <w:rPr>
                <w:rFonts w:cs="仿宋" w:asciiTheme="minorEastAsia" w:hAnsiTheme="minorEastAsia" w:eastAsiaTheme="minorEastAsia"/>
                <w:kern w:val="0"/>
                <w:sz w:val="20"/>
                <w:szCs w:val="20"/>
              </w:rPr>
            </w:pPr>
          </w:p>
        </w:tc>
        <w:tc>
          <w:tcPr>
            <w:tcW w:w="1322" w:type="dxa"/>
            <w:vMerge w:val="continue"/>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left"/>
              <w:rPr>
                <w:rFonts w:cs="仿宋" w:asciiTheme="minorEastAsia" w:hAnsiTheme="minorEastAsia" w:eastAsiaTheme="minorEastAsia"/>
                <w:kern w:val="0"/>
                <w:sz w:val="20"/>
                <w:szCs w:val="20"/>
              </w:rPr>
            </w:pPr>
          </w:p>
        </w:tc>
        <w:tc>
          <w:tcPr>
            <w:tcW w:w="1923" w:type="dxa"/>
            <w:vMerge w:val="continue"/>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left"/>
              <w:rPr>
                <w:rFonts w:cs="仿宋" w:asciiTheme="minorEastAsia" w:hAnsiTheme="minorEastAsia" w:eastAsiaTheme="minorEastAsia"/>
                <w:kern w:val="0"/>
                <w:sz w:val="20"/>
                <w:szCs w:val="20"/>
              </w:rPr>
            </w:pPr>
          </w:p>
        </w:tc>
        <w:tc>
          <w:tcPr>
            <w:tcW w:w="1826" w:type="dxa"/>
            <w:vMerge w:val="continue"/>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left"/>
              <w:rPr>
                <w:rFonts w:cs="仿宋" w:asciiTheme="minorEastAsia" w:hAnsiTheme="minorEastAsia" w:eastAsiaTheme="minorEastAsia"/>
                <w:kern w:val="0"/>
                <w:sz w:val="20"/>
                <w:szCs w:val="20"/>
              </w:rPr>
            </w:pPr>
          </w:p>
        </w:tc>
        <w:tc>
          <w:tcPr>
            <w:tcW w:w="600" w:type="dxa"/>
            <w:vMerge w:val="continue"/>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left"/>
              <w:rPr>
                <w:rFonts w:cs="仿宋" w:asciiTheme="minorEastAsia" w:hAnsiTheme="minorEastAsia" w:eastAsiaTheme="minorEastAsia"/>
                <w:kern w:val="0"/>
                <w:sz w:val="20"/>
                <w:szCs w:val="20"/>
              </w:rPr>
            </w:pPr>
          </w:p>
        </w:tc>
        <w:tc>
          <w:tcPr>
            <w:tcW w:w="883" w:type="dxa"/>
            <w:vMerge w:val="continue"/>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left"/>
              <w:rPr>
                <w:rFonts w:cs="仿宋" w:asciiTheme="minorEastAsia" w:hAnsiTheme="minorEastAsia" w:eastAsiaTheme="minorEastAsia"/>
                <w:kern w:val="0"/>
                <w:sz w:val="20"/>
                <w:szCs w:val="20"/>
              </w:rPr>
            </w:pPr>
          </w:p>
        </w:tc>
        <w:tc>
          <w:tcPr>
            <w:tcW w:w="830" w:type="dxa"/>
            <w:tcBorders>
              <w:top w:val="nil"/>
              <w:left w:val="nil"/>
              <w:bottom w:val="single" w:color="000000" w:sz="4" w:space="0"/>
              <w:right w:val="single" w:color="000000" w:sz="4" w:space="0"/>
            </w:tcBorders>
            <w:shd w:val="clear" w:color="000000" w:fill="FFFFFF"/>
            <w:noWrap/>
            <w:vAlign w:val="center"/>
          </w:tcPr>
          <w:p>
            <w:pPr>
              <w:widowControl/>
              <w:jc w:val="center"/>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综合单价</w:t>
            </w:r>
          </w:p>
        </w:tc>
        <w:tc>
          <w:tcPr>
            <w:tcW w:w="1966" w:type="dxa"/>
            <w:tcBorders>
              <w:top w:val="nil"/>
              <w:left w:val="nil"/>
              <w:bottom w:val="single" w:color="000000" w:sz="4" w:space="0"/>
              <w:right w:val="single" w:color="auto" w:sz="4" w:space="0"/>
            </w:tcBorders>
            <w:shd w:val="clear" w:color="000000" w:fill="FFFFFF"/>
            <w:noWrap/>
            <w:vAlign w:val="center"/>
          </w:tcPr>
          <w:p>
            <w:pPr>
              <w:widowControl/>
              <w:jc w:val="center"/>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合价</w:t>
            </w:r>
          </w:p>
        </w:tc>
      </w:tr>
      <w:tr>
        <w:tblPrEx>
          <w:tblCellMar>
            <w:top w:w="0" w:type="dxa"/>
            <w:left w:w="108" w:type="dxa"/>
            <w:bottom w:w="0" w:type="dxa"/>
            <w:right w:w="108" w:type="dxa"/>
          </w:tblCellMar>
        </w:tblPrEx>
        <w:trPr>
          <w:trHeight w:val="342" w:hRule="atLeast"/>
          <w:jc w:val="center"/>
        </w:trPr>
        <w:tc>
          <w:tcPr>
            <w:tcW w:w="43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1322" w:type="dxa"/>
            <w:tcBorders>
              <w:top w:val="single" w:color="auto" w:sz="4" w:space="0"/>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1923" w:type="dxa"/>
            <w:tcBorders>
              <w:top w:val="single" w:color="auto" w:sz="4" w:space="0"/>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1826" w:type="dxa"/>
            <w:tcBorders>
              <w:top w:val="single" w:color="auto" w:sz="4" w:space="0"/>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600" w:type="dxa"/>
            <w:tcBorders>
              <w:top w:val="single" w:color="auto" w:sz="4" w:space="0"/>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883" w:type="dxa"/>
            <w:tcBorders>
              <w:top w:val="single" w:color="auto" w:sz="4" w:space="0"/>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830" w:type="dxa"/>
            <w:tcBorders>
              <w:top w:val="single" w:color="auto" w:sz="4" w:space="0"/>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1966" w:type="dxa"/>
            <w:tcBorders>
              <w:top w:val="single" w:color="auto" w:sz="4" w:space="0"/>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r>
      <w:tr>
        <w:tblPrEx>
          <w:tblCellMar>
            <w:top w:w="0" w:type="dxa"/>
            <w:left w:w="108" w:type="dxa"/>
            <w:bottom w:w="0" w:type="dxa"/>
            <w:right w:w="108" w:type="dxa"/>
          </w:tblCellMar>
        </w:tblPrEx>
        <w:trPr>
          <w:trHeight w:val="342" w:hRule="atLeast"/>
          <w:jc w:val="center"/>
        </w:trPr>
        <w:tc>
          <w:tcPr>
            <w:tcW w:w="430" w:type="dxa"/>
            <w:tcBorders>
              <w:top w:val="nil"/>
              <w:left w:val="single" w:color="auto" w:sz="4" w:space="0"/>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1322"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1923"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1826"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600"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883"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830"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1966"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r>
      <w:tr>
        <w:tblPrEx>
          <w:tblCellMar>
            <w:top w:w="0" w:type="dxa"/>
            <w:left w:w="108" w:type="dxa"/>
            <w:bottom w:w="0" w:type="dxa"/>
            <w:right w:w="108" w:type="dxa"/>
          </w:tblCellMar>
        </w:tblPrEx>
        <w:trPr>
          <w:trHeight w:val="342" w:hRule="atLeast"/>
          <w:jc w:val="center"/>
        </w:trPr>
        <w:tc>
          <w:tcPr>
            <w:tcW w:w="430" w:type="dxa"/>
            <w:tcBorders>
              <w:top w:val="nil"/>
              <w:left w:val="single" w:color="auto" w:sz="4" w:space="0"/>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1322"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1923"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1826"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600"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883"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830"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1966"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r>
      <w:tr>
        <w:tblPrEx>
          <w:tblCellMar>
            <w:top w:w="0" w:type="dxa"/>
            <w:left w:w="108" w:type="dxa"/>
            <w:bottom w:w="0" w:type="dxa"/>
            <w:right w:w="108" w:type="dxa"/>
          </w:tblCellMar>
        </w:tblPrEx>
        <w:trPr>
          <w:trHeight w:val="342" w:hRule="atLeast"/>
          <w:jc w:val="center"/>
        </w:trPr>
        <w:tc>
          <w:tcPr>
            <w:tcW w:w="7814" w:type="dxa"/>
            <w:gridSpan w:val="7"/>
            <w:tcBorders>
              <w:top w:val="single" w:color="auto" w:sz="4" w:space="0"/>
              <w:left w:val="single" w:color="auto" w:sz="4" w:space="0"/>
              <w:bottom w:val="single" w:color="auto" w:sz="4" w:space="0"/>
              <w:right w:val="single" w:color="000000" w:sz="4" w:space="0"/>
            </w:tcBorders>
            <w:noWrap/>
            <w:vAlign w:val="center"/>
          </w:tcPr>
          <w:p>
            <w:pPr>
              <w:widowControl/>
              <w:jc w:val="center"/>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本页小计</w:t>
            </w:r>
          </w:p>
        </w:tc>
        <w:tc>
          <w:tcPr>
            <w:tcW w:w="1966" w:type="dxa"/>
            <w:tcBorders>
              <w:top w:val="nil"/>
              <w:left w:val="nil"/>
              <w:bottom w:val="single" w:color="auto" w:sz="4" w:space="0"/>
              <w:right w:val="single" w:color="auto" w:sz="4" w:space="0"/>
            </w:tcBorders>
            <w:noWrap/>
            <w:vAlign w:val="center"/>
          </w:tcPr>
          <w:p>
            <w:pPr>
              <w:widowControl/>
              <w:jc w:val="right"/>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　</w:t>
            </w:r>
          </w:p>
        </w:tc>
      </w:tr>
      <w:tr>
        <w:tblPrEx>
          <w:tblCellMar>
            <w:top w:w="0" w:type="dxa"/>
            <w:left w:w="108" w:type="dxa"/>
            <w:bottom w:w="0" w:type="dxa"/>
            <w:right w:w="108" w:type="dxa"/>
          </w:tblCellMar>
        </w:tblPrEx>
        <w:trPr>
          <w:trHeight w:val="342" w:hRule="atLeast"/>
          <w:jc w:val="center"/>
        </w:trPr>
        <w:tc>
          <w:tcPr>
            <w:tcW w:w="7814" w:type="dxa"/>
            <w:gridSpan w:val="7"/>
            <w:tcBorders>
              <w:top w:val="single" w:color="auto" w:sz="4" w:space="0"/>
              <w:left w:val="single" w:color="auto" w:sz="4" w:space="0"/>
              <w:bottom w:val="single" w:color="auto" w:sz="4" w:space="0"/>
              <w:right w:val="single" w:color="000000" w:sz="4" w:space="0"/>
            </w:tcBorders>
            <w:shd w:val="clear" w:color="000000" w:fill="FFFFFF"/>
            <w:noWrap/>
            <w:vAlign w:val="center"/>
          </w:tcPr>
          <w:p>
            <w:pPr>
              <w:widowControl/>
              <w:jc w:val="center"/>
              <w:rPr>
                <w:rFonts w:cs="仿宋" w:asciiTheme="minorEastAsia" w:hAnsiTheme="minorEastAsia" w:eastAsiaTheme="minorEastAsia"/>
                <w:kern w:val="0"/>
                <w:sz w:val="18"/>
                <w:szCs w:val="18"/>
              </w:rPr>
            </w:pPr>
            <w:r>
              <w:rPr>
                <w:rFonts w:hint="eastAsia" w:cs="仿宋" w:asciiTheme="minorEastAsia" w:hAnsiTheme="minorEastAsia" w:eastAsiaTheme="minorEastAsia"/>
                <w:kern w:val="0"/>
                <w:sz w:val="18"/>
                <w:szCs w:val="18"/>
              </w:rPr>
              <w:t xml:space="preserve">   合  计</w:t>
            </w:r>
          </w:p>
        </w:tc>
        <w:tc>
          <w:tcPr>
            <w:tcW w:w="1966" w:type="dxa"/>
            <w:tcBorders>
              <w:top w:val="nil"/>
              <w:left w:val="nil"/>
              <w:bottom w:val="single" w:color="auto" w:sz="4" w:space="0"/>
              <w:right w:val="single" w:color="auto" w:sz="4" w:space="0"/>
            </w:tcBorders>
            <w:shd w:val="clear" w:color="000000" w:fill="FFFFFF"/>
            <w:noWrap/>
            <w:vAlign w:val="center"/>
          </w:tcPr>
          <w:p>
            <w:pPr>
              <w:widowControl/>
              <w:jc w:val="right"/>
              <w:rPr>
                <w:rFonts w:cs="仿宋" w:asciiTheme="minorEastAsia" w:hAnsiTheme="minorEastAsia" w:eastAsiaTheme="minorEastAsia"/>
                <w:kern w:val="0"/>
                <w:sz w:val="18"/>
                <w:szCs w:val="18"/>
              </w:rPr>
            </w:pPr>
            <w:r>
              <w:rPr>
                <w:rFonts w:hint="eastAsia" w:cs="仿宋" w:asciiTheme="minorEastAsia" w:hAnsiTheme="minorEastAsia" w:eastAsiaTheme="minorEastAsia"/>
                <w:kern w:val="0"/>
                <w:sz w:val="18"/>
                <w:szCs w:val="18"/>
              </w:rPr>
              <w:t xml:space="preserve"> </w:t>
            </w:r>
          </w:p>
        </w:tc>
      </w:tr>
    </w:tbl>
    <w:p>
      <w:pPr>
        <w:spacing w:line="360" w:lineRule="auto"/>
        <w:rPr>
          <w:rFonts w:cs="仿宋" w:asciiTheme="minorEastAsia" w:hAnsiTheme="minorEastAsia" w:eastAsiaTheme="minorEastAsia"/>
          <w:szCs w:val="21"/>
        </w:rPr>
      </w:pPr>
    </w:p>
    <w:p>
      <w:pPr>
        <w:spacing w:line="360" w:lineRule="auto"/>
        <w:rPr>
          <w:rFonts w:cs="仿宋" w:asciiTheme="minorEastAsia" w:hAnsiTheme="minorEastAsia" w:eastAsiaTheme="minorEastAsia"/>
          <w:szCs w:val="21"/>
          <w:u w:val="single"/>
        </w:rPr>
      </w:pPr>
      <w:r>
        <w:rPr>
          <w:rFonts w:hint="eastAsia" w:cs="仿宋" w:asciiTheme="minorEastAsia" w:hAnsiTheme="minorEastAsia" w:eastAsiaTheme="minorEastAsia"/>
          <w:szCs w:val="21"/>
        </w:rPr>
        <w:t>投标供应商：</w:t>
      </w:r>
      <w:r>
        <w:rPr>
          <w:rFonts w:hint="eastAsia" w:cs="仿宋" w:asciiTheme="minorEastAsia" w:hAnsiTheme="minorEastAsia" w:eastAsiaTheme="minorEastAsia"/>
          <w:szCs w:val="21"/>
          <w:u w:val="single"/>
        </w:rPr>
        <w:t xml:space="preserve">                         </w:t>
      </w:r>
      <w:r>
        <w:rPr>
          <w:rFonts w:hint="eastAsia" w:cs="仿宋" w:asciiTheme="minorEastAsia" w:hAnsiTheme="minorEastAsia" w:eastAsiaTheme="minorEastAsia"/>
          <w:szCs w:val="21"/>
        </w:rPr>
        <w:t xml:space="preserve">  （盖章）</w:t>
      </w:r>
    </w:p>
    <w:p>
      <w:pPr>
        <w:spacing w:line="360" w:lineRule="auto"/>
        <w:rPr>
          <w:rFonts w:cs="仿宋" w:asciiTheme="minorEastAsia" w:hAnsiTheme="minorEastAsia" w:eastAsiaTheme="minorEastAsia"/>
          <w:szCs w:val="21"/>
          <w:u w:val="single"/>
        </w:rPr>
      </w:pPr>
    </w:p>
    <w:p>
      <w:p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法定代表人或委托代理人：</w:t>
      </w:r>
      <w:r>
        <w:rPr>
          <w:rFonts w:hint="eastAsia" w:cs="仿宋" w:asciiTheme="minorEastAsia" w:hAnsiTheme="minorEastAsia" w:eastAsiaTheme="minorEastAsia"/>
          <w:szCs w:val="21"/>
          <w:u w:val="single"/>
        </w:rPr>
        <w:t xml:space="preserve">                            </w:t>
      </w:r>
      <w:r>
        <w:rPr>
          <w:rFonts w:hint="eastAsia" w:cs="仿宋" w:asciiTheme="minorEastAsia" w:hAnsiTheme="minorEastAsia" w:eastAsiaTheme="minorEastAsia"/>
          <w:szCs w:val="21"/>
        </w:rPr>
        <w:t xml:space="preserve">    （签字或盖章）</w:t>
      </w:r>
    </w:p>
    <w:p>
      <w:pPr>
        <w:spacing w:before="100" w:beforeAutospacing="1" w:line="360" w:lineRule="auto"/>
        <w:jc w:val="center"/>
        <w:rPr>
          <w:rFonts w:cs="仿宋" w:asciiTheme="minorEastAsia" w:hAnsiTheme="minorEastAsia" w:eastAsiaTheme="minorEastAsia"/>
          <w:sz w:val="36"/>
          <w:szCs w:val="36"/>
        </w:rPr>
      </w:pPr>
    </w:p>
    <w:p>
      <w:pPr>
        <w:jc w:val="center"/>
        <w:rPr>
          <w:rFonts w:cs="仿宋" w:asciiTheme="minorEastAsia" w:hAnsiTheme="minorEastAsia" w:eastAsiaTheme="minorEastAsia"/>
          <w:sz w:val="18"/>
          <w:szCs w:val="18"/>
        </w:rPr>
      </w:pPr>
      <w:r>
        <w:rPr>
          <w:rFonts w:hint="eastAsia" w:cs="仿宋" w:asciiTheme="minorEastAsia" w:hAnsiTheme="minorEastAsia" w:eastAsiaTheme="minorEastAsia"/>
          <w:sz w:val="36"/>
          <w:szCs w:val="36"/>
        </w:rPr>
        <w:br w:type="page"/>
      </w:r>
    </w:p>
    <w:p>
      <w:pPr>
        <w:pStyle w:val="7"/>
        <w:rPr>
          <w:rFonts w:cs="仿宋" w:asciiTheme="minorEastAsia" w:hAnsiTheme="minorEastAsia" w:eastAsiaTheme="minorEastAsia"/>
        </w:rPr>
      </w:pPr>
      <w:r>
        <w:rPr>
          <w:rFonts w:hint="eastAsia" w:cs="仿宋" w:asciiTheme="minorEastAsia" w:hAnsiTheme="minorEastAsia" w:eastAsiaTheme="minorEastAsia"/>
        </w:rPr>
        <w:t>（七）安全文明施工措施费详细清单与计价表</w:t>
      </w:r>
    </w:p>
    <w:tbl>
      <w:tblPr>
        <w:tblStyle w:val="19"/>
        <w:tblW w:w="10005" w:type="dxa"/>
        <w:jc w:val="center"/>
        <w:tblLayout w:type="fixed"/>
        <w:tblCellMar>
          <w:top w:w="0" w:type="dxa"/>
          <w:left w:w="108" w:type="dxa"/>
          <w:bottom w:w="0" w:type="dxa"/>
          <w:right w:w="108" w:type="dxa"/>
        </w:tblCellMar>
      </w:tblPr>
      <w:tblGrid>
        <w:gridCol w:w="416"/>
        <w:gridCol w:w="1400"/>
        <w:gridCol w:w="2468"/>
        <w:gridCol w:w="1841"/>
        <w:gridCol w:w="832"/>
        <w:gridCol w:w="1014"/>
        <w:gridCol w:w="1018"/>
        <w:gridCol w:w="1016"/>
      </w:tblGrid>
      <w:tr>
        <w:tblPrEx>
          <w:tblCellMar>
            <w:top w:w="0" w:type="dxa"/>
            <w:left w:w="108" w:type="dxa"/>
            <w:bottom w:w="0" w:type="dxa"/>
            <w:right w:w="108" w:type="dxa"/>
          </w:tblCellMar>
        </w:tblPrEx>
        <w:trPr>
          <w:trHeight w:val="668" w:hRule="atLeast"/>
          <w:jc w:val="center"/>
        </w:trPr>
        <w:tc>
          <w:tcPr>
            <w:tcW w:w="4284" w:type="dxa"/>
            <w:gridSpan w:val="3"/>
            <w:tcBorders>
              <w:top w:val="nil"/>
              <w:left w:val="nil"/>
              <w:bottom w:val="nil"/>
              <w:right w:val="nil"/>
            </w:tcBorders>
            <w:noWrap/>
            <w:vAlign w:val="bottom"/>
          </w:tcPr>
          <w:p>
            <w:pPr>
              <w:widowControl/>
              <w:jc w:val="left"/>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 xml:space="preserve">工程名称: </w:t>
            </w:r>
          </w:p>
        </w:tc>
        <w:tc>
          <w:tcPr>
            <w:tcW w:w="3687" w:type="dxa"/>
            <w:gridSpan w:val="3"/>
            <w:tcBorders>
              <w:top w:val="nil"/>
              <w:left w:val="nil"/>
              <w:bottom w:val="nil"/>
              <w:right w:val="nil"/>
            </w:tcBorders>
            <w:noWrap/>
            <w:vAlign w:val="bottom"/>
          </w:tcPr>
          <w:p>
            <w:pPr>
              <w:widowControl/>
              <w:jc w:val="left"/>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 xml:space="preserve">       </w:t>
            </w:r>
          </w:p>
        </w:tc>
        <w:tc>
          <w:tcPr>
            <w:tcW w:w="2034" w:type="dxa"/>
            <w:gridSpan w:val="2"/>
            <w:tcBorders>
              <w:top w:val="nil"/>
              <w:left w:val="nil"/>
              <w:bottom w:val="nil"/>
              <w:right w:val="nil"/>
            </w:tcBorders>
            <w:noWrap/>
            <w:vAlign w:val="bottom"/>
          </w:tcPr>
          <w:p>
            <w:pPr>
              <w:widowControl/>
              <w:jc w:val="right"/>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第1页 共1页</w:t>
            </w:r>
          </w:p>
        </w:tc>
      </w:tr>
      <w:tr>
        <w:tblPrEx>
          <w:tblCellMar>
            <w:top w:w="0" w:type="dxa"/>
            <w:left w:w="108" w:type="dxa"/>
            <w:bottom w:w="0" w:type="dxa"/>
            <w:right w:w="108" w:type="dxa"/>
          </w:tblCellMar>
        </w:tblPrEx>
        <w:trPr>
          <w:trHeight w:val="372" w:hRule="atLeast"/>
          <w:jc w:val="center"/>
        </w:trPr>
        <w:tc>
          <w:tcPr>
            <w:tcW w:w="416" w:type="dxa"/>
            <w:vMerge w:val="restart"/>
            <w:tcBorders>
              <w:top w:val="single" w:color="auto" w:sz="4" w:space="0"/>
              <w:left w:val="single" w:color="auto" w:sz="4" w:space="0"/>
              <w:bottom w:val="single" w:color="000000" w:sz="4" w:space="0"/>
              <w:right w:val="single" w:color="000000" w:sz="4" w:space="0"/>
            </w:tcBorders>
            <w:shd w:val="clear" w:color="000000" w:fill="FFFFFF"/>
            <w:noWrap/>
            <w:vAlign w:val="center"/>
          </w:tcPr>
          <w:p>
            <w:pPr>
              <w:widowControl/>
              <w:jc w:val="center"/>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序</w:t>
            </w:r>
          </w:p>
          <w:p>
            <w:pPr>
              <w:widowControl/>
              <w:jc w:val="center"/>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号</w:t>
            </w:r>
          </w:p>
        </w:tc>
        <w:tc>
          <w:tcPr>
            <w:tcW w:w="1400" w:type="dxa"/>
            <w:vMerge w:val="restart"/>
            <w:tcBorders>
              <w:top w:val="single" w:color="auto" w:sz="4" w:space="0"/>
              <w:left w:val="single" w:color="000000" w:sz="4" w:space="0"/>
              <w:bottom w:val="single" w:color="000000" w:sz="4" w:space="0"/>
              <w:right w:val="single" w:color="000000" w:sz="4" w:space="0"/>
            </w:tcBorders>
            <w:shd w:val="clear" w:color="000000" w:fill="FFFFFF"/>
            <w:noWrap/>
            <w:vAlign w:val="center"/>
          </w:tcPr>
          <w:p>
            <w:pPr>
              <w:widowControl/>
              <w:jc w:val="center"/>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项目编码</w:t>
            </w:r>
          </w:p>
        </w:tc>
        <w:tc>
          <w:tcPr>
            <w:tcW w:w="2468" w:type="dxa"/>
            <w:vMerge w:val="restart"/>
            <w:tcBorders>
              <w:top w:val="single" w:color="auto" w:sz="4" w:space="0"/>
              <w:left w:val="single" w:color="000000" w:sz="4" w:space="0"/>
              <w:bottom w:val="single" w:color="000000" w:sz="4" w:space="0"/>
              <w:right w:val="single" w:color="000000" w:sz="4" w:space="0"/>
            </w:tcBorders>
            <w:shd w:val="clear" w:color="000000" w:fill="FFFFFF"/>
            <w:noWrap/>
            <w:vAlign w:val="center"/>
          </w:tcPr>
          <w:p>
            <w:pPr>
              <w:widowControl/>
              <w:jc w:val="center"/>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项目名称</w:t>
            </w:r>
          </w:p>
        </w:tc>
        <w:tc>
          <w:tcPr>
            <w:tcW w:w="1841" w:type="dxa"/>
            <w:vMerge w:val="restart"/>
            <w:tcBorders>
              <w:top w:val="single" w:color="auto" w:sz="4" w:space="0"/>
              <w:left w:val="single" w:color="000000" w:sz="4" w:space="0"/>
              <w:bottom w:val="single" w:color="000000" w:sz="4" w:space="0"/>
              <w:right w:val="single" w:color="000000" w:sz="4" w:space="0"/>
            </w:tcBorders>
            <w:shd w:val="clear" w:color="000000" w:fill="FFFFFF"/>
            <w:noWrap/>
            <w:vAlign w:val="center"/>
          </w:tcPr>
          <w:p>
            <w:pPr>
              <w:widowControl/>
              <w:jc w:val="center"/>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项目特征描述</w:t>
            </w:r>
          </w:p>
        </w:tc>
        <w:tc>
          <w:tcPr>
            <w:tcW w:w="832" w:type="dxa"/>
            <w:vMerge w:val="restart"/>
            <w:tcBorders>
              <w:top w:val="single" w:color="auto" w:sz="4" w:space="0"/>
              <w:left w:val="single" w:color="000000" w:sz="4" w:space="0"/>
              <w:bottom w:val="single" w:color="000000" w:sz="4" w:space="0"/>
              <w:right w:val="single" w:color="000000" w:sz="4" w:space="0"/>
            </w:tcBorders>
            <w:shd w:val="clear" w:color="000000" w:fill="FFFFFF"/>
            <w:noWrap/>
            <w:vAlign w:val="center"/>
          </w:tcPr>
          <w:p>
            <w:pPr>
              <w:widowControl/>
              <w:jc w:val="center"/>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计量</w:t>
            </w:r>
          </w:p>
          <w:p>
            <w:pPr>
              <w:widowControl/>
              <w:jc w:val="center"/>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单位</w:t>
            </w:r>
          </w:p>
        </w:tc>
        <w:tc>
          <w:tcPr>
            <w:tcW w:w="1014" w:type="dxa"/>
            <w:vMerge w:val="restart"/>
            <w:tcBorders>
              <w:top w:val="single" w:color="auto" w:sz="4" w:space="0"/>
              <w:left w:val="single" w:color="000000" w:sz="4" w:space="0"/>
              <w:bottom w:val="single" w:color="000000" w:sz="4" w:space="0"/>
              <w:right w:val="single" w:color="000000" w:sz="4" w:space="0"/>
            </w:tcBorders>
            <w:shd w:val="clear" w:color="000000" w:fill="FFFFFF"/>
            <w:noWrap/>
            <w:vAlign w:val="center"/>
          </w:tcPr>
          <w:p>
            <w:pPr>
              <w:widowControl/>
              <w:jc w:val="center"/>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工程量</w:t>
            </w:r>
          </w:p>
        </w:tc>
        <w:tc>
          <w:tcPr>
            <w:tcW w:w="2034" w:type="dxa"/>
            <w:gridSpan w:val="2"/>
            <w:tcBorders>
              <w:top w:val="single" w:color="auto" w:sz="4" w:space="0"/>
              <w:left w:val="nil"/>
              <w:bottom w:val="single" w:color="000000" w:sz="4" w:space="0"/>
              <w:right w:val="single" w:color="000000" w:sz="4" w:space="0"/>
            </w:tcBorders>
            <w:shd w:val="clear" w:color="000000" w:fill="FFFFFF"/>
            <w:noWrap/>
            <w:vAlign w:val="center"/>
          </w:tcPr>
          <w:p>
            <w:pPr>
              <w:widowControl/>
              <w:jc w:val="center"/>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金额(元)</w:t>
            </w:r>
          </w:p>
        </w:tc>
      </w:tr>
      <w:tr>
        <w:tblPrEx>
          <w:tblCellMar>
            <w:top w:w="0" w:type="dxa"/>
            <w:left w:w="108" w:type="dxa"/>
            <w:bottom w:w="0" w:type="dxa"/>
            <w:right w:w="108" w:type="dxa"/>
          </w:tblCellMar>
        </w:tblPrEx>
        <w:trPr>
          <w:trHeight w:val="372" w:hRule="atLeast"/>
          <w:jc w:val="center"/>
        </w:trPr>
        <w:tc>
          <w:tcPr>
            <w:tcW w:w="416" w:type="dxa"/>
            <w:vMerge w:val="continue"/>
            <w:tcBorders>
              <w:top w:val="single" w:color="auto" w:sz="4" w:space="0"/>
              <w:left w:val="single" w:color="auto" w:sz="4" w:space="0"/>
              <w:bottom w:val="single" w:color="000000" w:sz="4" w:space="0"/>
              <w:right w:val="single" w:color="000000" w:sz="4" w:space="0"/>
            </w:tcBorders>
            <w:shd w:val="clear" w:color="auto" w:fill="auto"/>
            <w:noWrap/>
            <w:vAlign w:val="center"/>
          </w:tcPr>
          <w:p>
            <w:pPr>
              <w:widowControl/>
              <w:jc w:val="left"/>
              <w:rPr>
                <w:rFonts w:cs="仿宋" w:asciiTheme="minorEastAsia" w:hAnsiTheme="minorEastAsia" w:eastAsiaTheme="minorEastAsia"/>
                <w:kern w:val="0"/>
                <w:sz w:val="20"/>
                <w:szCs w:val="20"/>
              </w:rPr>
            </w:pPr>
          </w:p>
        </w:tc>
        <w:tc>
          <w:tcPr>
            <w:tcW w:w="1400" w:type="dxa"/>
            <w:vMerge w:val="continue"/>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left"/>
              <w:rPr>
                <w:rFonts w:cs="仿宋" w:asciiTheme="minorEastAsia" w:hAnsiTheme="minorEastAsia" w:eastAsiaTheme="minorEastAsia"/>
                <w:kern w:val="0"/>
                <w:sz w:val="20"/>
                <w:szCs w:val="20"/>
              </w:rPr>
            </w:pPr>
          </w:p>
        </w:tc>
        <w:tc>
          <w:tcPr>
            <w:tcW w:w="2468" w:type="dxa"/>
            <w:vMerge w:val="continue"/>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left"/>
              <w:rPr>
                <w:rFonts w:cs="仿宋" w:asciiTheme="minorEastAsia" w:hAnsiTheme="minorEastAsia" w:eastAsiaTheme="minorEastAsia"/>
                <w:kern w:val="0"/>
                <w:sz w:val="20"/>
                <w:szCs w:val="20"/>
              </w:rPr>
            </w:pPr>
          </w:p>
        </w:tc>
        <w:tc>
          <w:tcPr>
            <w:tcW w:w="1841" w:type="dxa"/>
            <w:vMerge w:val="continue"/>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left"/>
              <w:rPr>
                <w:rFonts w:cs="仿宋" w:asciiTheme="minorEastAsia" w:hAnsiTheme="minorEastAsia" w:eastAsiaTheme="minorEastAsia"/>
                <w:kern w:val="0"/>
                <w:sz w:val="20"/>
                <w:szCs w:val="20"/>
              </w:rPr>
            </w:pPr>
          </w:p>
        </w:tc>
        <w:tc>
          <w:tcPr>
            <w:tcW w:w="832" w:type="dxa"/>
            <w:vMerge w:val="continue"/>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left"/>
              <w:rPr>
                <w:rFonts w:cs="仿宋" w:asciiTheme="minorEastAsia" w:hAnsiTheme="minorEastAsia" w:eastAsiaTheme="minorEastAsia"/>
                <w:kern w:val="0"/>
                <w:sz w:val="20"/>
                <w:szCs w:val="20"/>
              </w:rPr>
            </w:pPr>
          </w:p>
        </w:tc>
        <w:tc>
          <w:tcPr>
            <w:tcW w:w="1014" w:type="dxa"/>
            <w:vMerge w:val="continue"/>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left"/>
              <w:rPr>
                <w:rFonts w:cs="仿宋" w:asciiTheme="minorEastAsia" w:hAnsiTheme="minorEastAsia" w:eastAsiaTheme="minorEastAsia"/>
                <w:kern w:val="0"/>
                <w:sz w:val="20"/>
                <w:szCs w:val="20"/>
              </w:rPr>
            </w:pPr>
          </w:p>
        </w:tc>
        <w:tc>
          <w:tcPr>
            <w:tcW w:w="1018" w:type="dxa"/>
            <w:tcBorders>
              <w:top w:val="nil"/>
              <w:left w:val="nil"/>
              <w:bottom w:val="single" w:color="000000" w:sz="4" w:space="0"/>
              <w:right w:val="single" w:color="000000" w:sz="4" w:space="0"/>
            </w:tcBorders>
            <w:shd w:val="clear" w:color="000000" w:fill="FFFFFF"/>
            <w:noWrap/>
            <w:vAlign w:val="center"/>
          </w:tcPr>
          <w:p>
            <w:pPr>
              <w:widowControl/>
              <w:jc w:val="center"/>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综合单价</w:t>
            </w:r>
          </w:p>
        </w:tc>
        <w:tc>
          <w:tcPr>
            <w:tcW w:w="1016" w:type="dxa"/>
            <w:tcBorders>
              <w:top w:val="nil"/>
              <w:left w:val="nil"/>
              <w:bottom w:val="single" w:color="000000" w:sz="4" w:space="0"/>
              <w:right w:val="single" w:color="auto" w:sz="4" w:space="0"/>
            </w:tcBorders>
            <w:shd w:val="clear" w:color="000000" w:fill="FFFFFF"/>
            <w:noWrap/>
            <w:vAlign w:val="center"/>
          </w:tcPr>
          <w:p>
            <w:pPr>
              <w:widowControl/>
              <w:jc w:val="center"/>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合价</w:t>
            </w:r>
          </w:p>
        </w:tc>
      </w:tr>
      <w:tr>
        <w:tblPrEx>
          <w:tblCellMar>
            <w:top w:w="0" w:type="dxa"/>
            <w:left w:w="108" w:type="dxa"/>
            <w:bottom w:w="0" w:type="dxa"/>
            <w:right w:w="108" w:type="dxa"/>
          </w:tblCellMar>
        </w:tblPrEx>
        <w:trPr>
          <w:trHeight w:val="372" w:hRule="atLeast"/>
          <w:jc w:val="center"/>
        </w:trPr>
        <w:tc>
          <w:tcPr>
            <w:tcW w:w="41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仿宋" w:asciiTheme="minorEastAsia" w:hAnsiTheme="minorEastAsia" w:eastAsiaTheme="minorEastAsia"/>
                <w:kern w:val="0"/>
                <w:sz w:val="18"/>
                <w:szCs w:val="18"/>
              </w:rPr>
            </w:pPr>
          </w:p>
        </w:tc>
        <w:tc>
          <w:tcPr>
            <w:tcW w:w="1400" w:type="dxa"/>
            <w:tcBorders>
              <w:top w:val="nil"/>
              <w:left w:val="nil"/>
              <w:bottom w:val="single" w:color="auto" w:sz="4" w:space="0"/>
              <w:right w:val="single" w:color="auto" w:sz="4" w:space="0"/>
            </w:tcBorders>
            <w:shd w:val="clear" w:color="000000" w:fill="FFFFFF"/>
            <w:noWrap/>
            <w:vAlign w:val="center"/>
          </w:tcPr>
          <w:p>
            <w:pPr>
              <w:widowControl/>
              <w:jc w:val="center"/>
              <w:rPr>
                <w:rFonts w:cs="仿宋" w:asciiTheme="minorEastAsia" w:hAnsiTheme="minorEastAsia" w:eastAsiaTheme="minorEastAsia"/>
                <w:kern w:val="0"/>
                <w:sz w:val="18"/>
                <w:szCs w:val="18"/>
              </w:rPr>
            </w:pPr>
          </w:p>
        </w:tc>
        <w:tc>
          <w:tcPr>
            <w:tcW w:w="2468" w:type="dxa"/>
            <w:tcBorders>
              <w:top w:val="nil"/>
              <w:left w:val="nil"/>
              <w:bottom w:val="single" w:color="auto" w:sz="4" w:space="0"/>
              <w:right w:val="single" w:color="auto" w:sz="4" w:space="0"/>
            </w:tcBorders>
            <w:shd w:val="clear" w:color="000000" w:fill="FFFFFF"/>
            <w:noWrap/>
            <w:vAlign w:val="center"/>
          </w:tcPr>
          <w:p>
            <w:pPr>
              <w:widowControl/>
              <w:jc w:val="left"/>
              <w:rPr>
                <w:rFonts w:cs="仿宋" w:asciiTheme="minorEastAsia" w:hAnsiTheme="minorEastAsia" w:eastAsiaTheme="minorEastAsia"/>
                <w:kern w:val="0"/>
                <w:sz w:val="18"/>
                <w:szCs w:val="18"/>
              </w:rPr>
            </w:pPr>
          </w:p>
        </w:tc>
        <w:tc>
          <w:tcPr>
            <w:tcW w:w="1841" w:type="dxa"/>
            <w:tcBorders>
              <w:top w:val="nil"/>
              <w:left w:val="nil"/>
              <w:bottom w:val="single" w:color="auto" w:sz="4" w:space="0"/>
              <w:right w:val="single" w:color="auto" w:sz="4" w:space="0"/>
            </w:tcBorders>
            <w:shd w:val="clear" w:color="000000" w:fill="FFFFFF"/>
            <w:noWrap/>
            <w:vAlign w:val="center"/>
          </w:tcPr>
          <w:p>
            <w:pPr>
              <w:widowControl/>
              <w:jc w:val="left"/>
              <w:rPr>
                <w:rFonts w:cs="仿宋" w:asciiTheme="minorEastAsia" w:hAnsiTheme="minorEastAsia" w:eastAsiaTheme="minorEastAsia"/>
                <w:kern w:val="0"/>
                <w:sz w:val="18"/>
                <w:szCs w:val="18"/>
              </w:rPr>
            </w:pPr>
          </w:p>
        </w:tc>
        <w:tc>
          <w:tcPr>
            <w:tcW w:w="832" w:type="dxa"/>
            <w:tcBorders>
              <w:top w:val="nil"/>
              <w:left w:val="nil"/>
              <w:bottom w:val="single" w:color="auto" w:sz="4" w:space="0"/>
              <w:right w:val="single" w:color="auto" w:sz="4" w:space="0"/>
            </w:tcBorders>
            <w:shd w:val="clear" w:color="000000" w:fill="FFFFFF"/>
            <w:noWrap/>
            <w:vAlign w:val="center"/>
          </w:tcPr>
          <w:p>
            <w:pPr>
              <w:widowControl/>
              <w:jc w:val="center"/>
              <w:rPr>
                <w:rFonts w:cs="仿宋" w:asciiTheme="minorEastAsia" w:hAnsiTheme="minorEastAsia" w:eastAsiaTheme="minorEastAsia"/>
                <w:kern w:val="0"/>
                <w:sz w:val="18"/>
                <w:szCs w:val="18"/>
              </w:rPr>
            </w:pPr>
          </w:p>
        </w:tc>
        <w:tc>
          <w:tcPr>
            <w:tcW w:w="1014" w:type="dxa"/>
            <w:tcBorders>
              <w:top w:val="nil"/>
              <w:left w:val="nil"/>
              <w:bottom w:val="single" w:color="auto" w:sz="4" w:space="0"/>
              <w:right w:val="single" w:color="auto" w:sz="4" w:space="0"/>
            </w:tcBorders>
            <w:shd w:val="clear" w:color="000000" w:fill="FFFFFF"/>
            <w:noWrap/>
            <w:vAlign w:val="center"/>
          </w:tcPr>
          <w:p>
            <w:pPr>
              <w:widowControl/>
              <w:jc w:val="right"/>
              <w:rPr>
                <w:rFonts w:cs="仿宋" w:asciiTheme="minorEastAsia" w:hAnsiTheme="minorEastAsia" w:eastAsiaTheme="minorEastAsia"/>
                <w:kern w:val="0"/>
                <w:sz w:val="18"/>
                <w:szCs w:val="18"/>
              </w:rPr>
            </w:pPr>
          </w:p>
        </w:tc>
        <w:tc>
          <w:tcPr>
            <w:tcW w:w="1018" w:type="dxa"/>
            <w:tcBorders>
              <w:top w:val="nil"/>
              <w:left w:val="nil"/>
              <w:bottom w:val="single" w:color="auto" w:sz="4" w:space="0"/>
              <w:right w:val="single" w:color="auto" w:sz="4" w:space="0"/>
            </w:tcBorders>
            <w:shd w:val="clear" w:color="000000" w:fill="FFFFFF"/>
            <w:noWrap/>
            <w:vAlign w:val="center"/>
          </w:tcPr>
          <w:p>
            <w:pPr>
              <w:widowControl/>
              <w:jc w:val="right"/>
              <w:rPr>
                <w:rFonts w:cs="仿宋" w:asciiTheme="minorEastAsia" w:hAnsiTheme="minorEastAsia" w:eastAsiaTheme="minorEastAsia"/>
                <w:kern w:val="0"/>
                <w:sz w:val="18"/>
                <w:szCs w:val="18"/>
              </w:rPr>
            </w:pPr>
          </w:p>
        </w:tc>
        <w:tc>
          <w:tcPr>
            <w:tcW w:w="1016" w:type="dxa"/>
            <w:tcBorders>
              <w:top w:val="nil"/>
              <w:left w:val="nil"/>
              <w:bottom w:val="single" w:color="auto" w:sz="4" w:space="0"/>
              <w:right w:val="single" w:color="auto" w:sz="4" w:space="0"/>
            </w:tcBorders>
            <w:shd w:val="clear" w:color="000000" w:fill="FFFFFF"/>
            <w:noWrap/>
            <w:vAlign w:val="center"/>
          </w:tcPr>
          <w:p>
            <w:pPr>
              <w:widowControl/>
              <w:jc w:val="right"/>
              <w:rPr>
                <w:rFonts w:cs="仿宋" w:asciiTheme="minorEastAsia" w:hAnsiTheme="minorEastAsia" w:eastAsiaTheme="minorEastAsia"/>
                <w:kern w:val="0"/>
                <w:sz w:val="18"/>
                <w:szCs w:val="18"/>
              </w:rPr>
            </w:pPr>
          </w:p>
        </w:tc>
      </w:tr>
      <w:tr>
        <w:tblPrEx>
          <w:tblCellMar>
            <w:top w:w="0" w:type="dxa"/>
            <w:left w:w="108" w:type="dxa"/>
            <w:bottom w:w="0" w:type="dxa"/>
            <w:right w:w="108" w:type="dxa"/>
          </w:tblCellMar>
        </w:tblPrEx>
        <w:trPr>
          <w:trHeight w:val="638" w:hRule="atLeast"/>
          <w:jc w:val="center"/>
        </w:trPr>
        <w:tc>
          <w:tcPr>
            <w:tcW w:w="41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仿宋" w:asciiTheme="minorEastAsia" w:hAnsiTheme="minorEastAsia" w:eastAsiaTheme="minorEastAsia"/>
                <w:kern w:val="0"/>
                <w:sz w:val="18"/>
                <w:szCs w:val="18"/>
              </w:rPr>
            </w:pPr>
          </w:p>
        </w:tc>
        <w:tc>
          <w:tcPr>
            <w:tcW w:w="1400" w:type="dxa"/>
            <w:tcBorders>
              <w:top w:val="nil"/>
              <w:left w:val="nil"/>
              <w:bottom w:val="single" w:color="auto" w:sz="4" w:space="0"/>
              <w:right w:val="single" w:color="auto" w:sz="4" w:space="0"/>
            </w:tcBorders>
            <w:shd w:val="clear" w:color="000000" w:fill="FFFFFF"/>
            <w:noWrap/>
            <w:vAlign w:val="center"/>
          </w:tcPr>
          <w:p>
            <w:pPr>
              <w:widowControl/>
              <w:jc w:val="center"/>
              <w:rPr>
                <w:rFonts w:cs="仿宋" w:asciiTheme="minorEastAsia" w:hAnsiTheme="minorEastAsia" w:eastAsiaTheme="minorEastAsia"/>
                <w:kern w:val="0"/>
                <w:sz w:val="18"/>
                <w:szCs w:val="18"/>
              </w:rPr>
            </w:pPr>
          </w:p>
        </w:tc>
        <w:tc>
          <w:tcPr>
            <w:tcW w:w="2468" w:type="dxa"/>
            <w:tcBorders>
              <w:top w:val="nil"/>
              <w:left w:val="nil"/>
              <w:bottom w:val="single" w:color="auto" w:sz="4" w:space="0"/>
              <w:right w:val="single" w:color="auto" w:sz="4" w:space="0"/>
            </w:tcBorders>
            <w:shd w:val="clear" w:color="000000" w:fill="FFFFFF"/>
            <w:noWrap/>
            <w:vAlign w:val="center"/>
          </w:tcPr>
          <w:p>
            <w:pPr>
              <w:widowControl/>
              <w:jc w:val="left"/>
              <w:rPr>
                <w:rFonts w:cs="仿宋" w:asciiTheme="minorEastAsia" w:hAnsiTheme="minorEastAsia" w:eastAsiaTheme="minorEastAsia"/>
                <w:kern w:val="0"/>
                <w:sz w:val="18"/>
                <w:szCs w:val="18"/>
              </w:rPr>
            </w:pPr>
          </w:p>
        </w:tc>
        <w:tc>
          <w:tcPr>
            <w:tcW w:w="1841" w:type="dxa"/>
            <w:tcBorders>
              <w:top w:val="nil"/>
              <w:left w:val="nil"/>
              <w:bottom w:val="single" w:color="auto" w:sz="4" w:space="0"/>
              <w:right w:val="single" w:color="auto" w:sz="4" w:space="0"/>
            </w:tcBorders>
            <w:shd w:val="clear" w:color="000000" w:fill="FFFFFF"/>
            <w:noWrap/>
            <w:vAlign w:val="center"/>
          </w:tcPr>
          <w:p>
            <w:pPr>
              <w:widowControl/>
              <w:jc w:val="left"/>
              <w:rPr>
                <w:rFonts w:cs="仿宋" w:asciiTheme="minorEastAsia" w:hAnsiTheme="minorEastAsia" w:eastAsiaTheme="minorEastAsia"/>
                <w:kern w:val="0"/>
                <w:sz w:val="18"/>
                <w:szCs w:val="18"/>
              </w:rPr>
            </w:pPr>
          </w:p>
        </w:tc>
        <w:tc>
          <w:tcPr>
            <w:tcW w:w="832" w:type="dxa"/>
            <w:tcBorders>
              <w:top w:val="nil"/>
              <w:left w:val="nil"/>
              <w:bottom w:val="single" w:color="auto" w:sz="4" w:space="0"/>
              <w:right w:val="single" w:color="auto" w:sz="4" w:space="0"/>
            </w:tcBorders>
            <w:shd w:val="clear" w:color="000000" w:fill="FFFFFF"/>
            <w:noWrap/>
            <w:vAlign w:val="center"/>
          </w:tcPr>
          <w:p>
            <w:pPr>
              <w:widowControl/>
              <w:jc w:val="center"/>
              <w:rPr>
                <w:rFonts w:cs="仿宋" w:asciiTheme="minorEastAsia" w:hAnsiTheme="minorEastAsia" w:eastAsiaTheme="minorEastAsia"/>
                <w:kern w:val="0"/>
                <w:sz w:val="18"/>
                <w:szCs w:val="18"/>
              </w:rPr>
            </w:pPr>
          </w:p>
        </w:tc>
        <w:tc>
          <w:tcPr>
            <w:tcW w:w="1014" w:type="dxa"/>
            <w:tcBorders>
              <w:top w:val="nil"/>
              <w:left w:val="nil"/>
              <w:bottom w:val="single" w:color="auto" w:sz="4" w:space="0"/>
              <w:right w:val="single" w:color="auto" w:sz="4" w:space="0"/>
            </w:tcBorders>
            <w:shd w:val="clear" w:color="000000" w:fill="FFFFFF"/>
            <w:noWrap/>
            <w:vAlign w:val="center"/>
          </w:tcPr>
          <w:p>
            <w:pPr>
              <w:widowControl/>
              <w:jc w:val="right"/>
              <w:rPr>
                <w:rFonts w:cs="仿宋" w:asciiTheme="minorEastAsia" w:hAnsiTheme="minorEastAsia" w:eastAsiaTheme="minorEastAsia"/>
                <w:kern w:val="0"/>
                <w:sz w:val="18"/>
                <w:szCs w:val="18"/>
              </w:rPr>
            </w:pPr>
          </w:p>
        </w:tc>
        <w:tc>
          <w:tcPr>
            <w:tcW w:w="1018" w:type="dxa"/>
            <w:tcBorders>
              <w:top w:val="nil"/>
              <w:left w:val="nil"/>
              <w:bottom w:val="single" w:color="auto" w:sz="4" w:space="0"/>
              <w:right w:val="single" w:color="auto" w:sz="4" w:space="0"/>
            </w:tcBorders>
            <w:shd w:val="clear" w:color="000000" w:fill="FFFFFF"/>
            <w:noWrap/>
            <w:vAlign w:val="center"/>
          </w:tcPr>
          <w:p>
            <w:pPr>
              <w:widowControl/>
              <w:jc w:val="right"/>
              <w:rPr>
                <w:rFonts w:cs="仿宋" w:asciiTheme="minorEastAsia" w:hAnsiTheme="minorEastAsia" w:eastAsiaTheme="minorEastAsia"/>
                <w:kern w:val="0"/>
                <w:sz w:val="18"/>
                <w:szCs w:val="18"/>
              </w:rPr>
            </w:pPr>
          </w:p>
        </w:tc>
        <w:tc>
          <w:tcPr>
            <w:tcW w:w="1016" w:type="dxa"/>
            <w:tcBorders>
              <w:top w:val="nil"/>
              <w:left w:val="nil"/>
              <w:bottom w:val="single" w:color="auto" w:sz="4" w:space="0"/>
              <w:right w:val="single" w:color="auto" w:sz="4" w:space="0"/>
            </w:tcBorders>
            <w:shd w:val="clear" w:color="000000" w:fill="FFFFFF"/>
            <w:noWrap/>
            <w:vAlign w:val="center"/>
          </w:tcPr>
          <w:p>
            <w:pPr>
              <w:widowControl/>
              <w:jc w:val="right"/>
              <w:rPr>
                <w:rFonts w:cs="仿宋" w:asciiTheme="minorEastAsia" w:hAnsiTheme="minorEastAsia" w:eastAsiaTheme="minorEastAsia"/>
                <w:kern w:val="0"/>
                <w:sz w:val="18"/>
                <w:szCs w:val="18"/>
              </w:rPr>
            </w:pPr>
          </w:p>
        </w:tc>
      </w:tr>
      <w:tr>
        <w:tblPrEx>
          <w:tblCellMar>
            <w:top w:w="0" w:type="dxa"/>
            <w:left w:w="108" w:type="dxa"/>
            <w:bottom w:w="0" w:type="dxa"/>
            <w:right w:w="108" w:type="dxa"/>
          </w:tblCellMar>
        </w:tblPrEx>
        <w:trPr>
          <w:trHeight w:val="638" w:hRule="atLeast"/>
          <w:jc w:val="center"/>
        </w:trPr>
        <w:tc>
          <w:tcPr>
            <w:tcW w:w="41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仿宋" w:asciiTheme="minorEastAsia" w:hAnsiTheme="minorEastAsia" w:eastAsiaTheme="minorEastAsia"/>
                <w:kern w:val="0"/>
                <w:sz w:val="18"/>
                <w:szCs w:val="18"/>
              </w:rPr>
            </w:pPr>
          </w:p>
        </w:tc>
        <w:tc>
          <w:tcPr>
            <w:tcW w:w="1400" w:type="dxa"/>
            <w:tcBorders>
              <w:top w:val="nil"/>
              <w:left w:val="nil"/>
              <w:bottom w:val="single" w:color="auto" w:sz="4" w:space="0"/>
              <w:right w:val="single" w:color="auto" w:sz="4" w:space="0"/>
            </w:tcBorders>
            <w:shd w:val="clear" w:color="000000" w:fill="FFFFFF"/>
            <w:noWrap/>
            <w:vAlign w:val="center"/>
          </w:tcPr>
          <w:p>
            <w:pPr>
              <w:widowControl/>
              <w:jc w:val="center"/>
              <w:rPr>
                <w:rFonts w:cs="仿宋" w:asciiTheme="minorEastAsia" w:hAnsiTheme="minorEastAsia" w:eastAsiaTheme="minorEastAsia"/>
                <w:kern w:val="0"/>
                <w:sz w:val="18"/>
                <w:szCs w:val="18"/>
              </w:rPr>
            </w:pPr>
          </w:p>
        </w:tc>
        <w:tc>
          <w:tcPr>
            <w:tcW w:w="2468" w:type="dxa"/>
            <w:tcBorders>
              <w:top w:val="nil"/>
              <w:left w:val="nil"/>
              <w:bottom w:val="single" w:color="auto" w:sz="4" w:space="0"/>
              <w:right w:val="single" w:color="auto" w:sz="4" w:space="0"/>
            </w:tcBorders>
            <w:shd w:val="clear" w:color="000000" w:fill="FFFFFF"/>
            <w:noWrap/>
            <w:vAlign w:val="center"/>
          </w:tcPr>
          <w:p>
            <w:pPr>
              <w:widowControl/>
              <w:jc w:val="left"/>
              <w:rPr>
                <w:rFonts w:cs="仿宋" w:asciiTheme="minorEastAsia" w:hAnsiTheme="minorEastAsia" w:eastAsiaTheme="minorEastAsia"/>
                <w:kern w:val="0"/>
                <w:sz w:val="18"/>
                <w:szCs w:val="18"/>
              </w:rPr>
            </w:pPr>
          </w:p>
        </w:tc>
        <w:tc>
          <w:tcPr>
            <w:tcW w:w="1841" w:type="dxa"/>
            <w:tcBorders>
              <w:top w:val="nil"/>
              <w:left w:val="nil"/>
              <w:bottom w:val="single" w:color="auto" w:sz="4" w:space="0"/>
              <w:right w:val="single" w:color="auto" w:sz="4" w:space="0"/>
            </w:tcBorders>
            <w:shd w:val="clear" w:color="000000" w:fill="FFFFFF"/>
            <w:noWrap/>
            <w:vAlign w:val="center"/>
          </w:tcPr>
          <w:p>
            <w:pPr>
              <w:widowControl/>
              <w:jc w:val="left"/>
              <w:rPr>
                <w:rFonts w:cs="仿宋" w:asciiTheme="minorEastAsia" w:hAnsiTheme="minorEastAsia" w:eastAsiaTheme="minorEastAsia"/>
                <w:kern w:val="0"/>
                <w:sz w:val="18"/>
                <w:szCs w:val="18"/>
              </w:rPr>
            </w:pPr>
          </w:p>
        </w:tc>
        <w:tc>
          <w:tcPr>
            <w:tcW w:w="832" w:type="dxa"/>
            <w:tcBorders>
              <w:top w:val="nil"/>
              <w:left w:val="nil"/>
              <w:bottom w:val="single" w:color="auto" w:sz="4" w:space="0"/>
              <w:right w:val="single" w:color="auto" w:sz="4" w:space="0"/>
            </w:tcBorders>
            <w:shd w:val="clear" w:color="000000" w:fill="FFFFFF"/>
            <w:noWrap/>
            <w:vAlign w:val="center"/>
          </w:tcPr>
          <w:p>
            <w:pPr>
              <w:widowControl/>
              <w:jc w:val="center"/>
              <w:rPr>
                <w:rFonts w:cs="仿宋" w:asciiTheme="minorEastAsia" w:hAnsiTheme="minorEastAsia" w:eastAsiaTheme="minorEastAsia"/>
                <w:kern w:val="0"/>
                <w:sz w:val="18"/>
                <w:szCs w:val="18"/>
              </w:rPr>
            </w:pPr>
          </w:p>
        </w:tc>
        <w:tc>
          <w:tcPr>
            <w:tcW w:w="1014" w:type="dxa"/>
            <w:tcBorders>
              <w:top w:val="nil"/>
              <w:left w:val="nil"/>
              <w:bottom w:val="single" w:color="auto" w:sz="4" w:space="0"/>
              <w:right w:val="single" w:color="auto" w:sz="4" w:space="0"/>
            </w:tcBorders>
            <w:shd w:val="clear" w:color="000000" w:fill="FFFFFF"/>
            <w:noWrap/>
            <w:vAlign w:val="center"/>
          </w:tcPr>
          <w:p>
            <w:pPr>
              <w:widowControl/>
              <w:jc w:val="right"/>
              <w:rPr>
                <w:rFonts w:cs="仿宋" w:asciiTheme="minorEastAsia" w:hAnsiTheme="minorEastAsia" w:eastAsiaTheme="minorEastAsia"/>
                <w:kern w:val="0"/>
                <w:sz w:val="18"/>
                <w:szCs w:val="18"/>
              </w:rPr>
            </w:pPr>
          </w:p>
        </w:tc>
        <w:tc>
          <w:tcPr>
            <w:tcW w:w="1018" w:type="dxa"/>
            <w:tcBorders>
              <w:top w:val="nil"/>
              <w:left w:val="nil"/>
              <w:bottom w:val="single" w:color="auto" w:sz="4" w:space="0"/>
              <w:right w:val="single" w:color="auto" w:sz="4" w:space="0"/>
            </w:tcBorders>
            <w:shd w:val="clear" w:color="000000" w:fill="FFFFFF"/>
            <w:noWrap/>
            <w:vAlign w:val="center"/>
          </w:tcPr>
          <w:p>
            <w:pPr>
              <w:widowControl/>
              <w:jc w:val="right"/>
              <w:rPr>
                <w:rFonts w:cs="仿宋" w:asciiTheme="minorEastAsia" w:hAnsiTheme="minorEastAsia" w:eastAsiaTheme="minorEastAsia"/>
                <w:kern w:val="0"/>
                <w:sz w:val="18"/>
                <w:szCs w:val="18"/>
              </w:rPr>
            </w:pPr>
          </w:p>
        </w:tc>
        <w:tc>
          <w:tcPr>
            <w:tcW w:w="1016" w:type="dxa"/>
            <w:tcBorders>
              <w:top w:val="nil"/>
              <w:left w:val="nil"/>
              <w:bottom w:val="single" w:color="auto" w:sz="4" w:space="0"/>
              <w:right w:val="single" w:color="auto" w:sz="4" w:space="0"/>
            </w:tcBorders>
            <w:shd w:val="clear" w:color="000000" w:fill="FFFFFF"/>
            <w:noWrap/>
            <w:vAlign w:val="center"/>
          </w:tcPr>
          <w:p>
            <w:pPr>
              <w:widowControl/>
              <w:jc w:val="right"/>
              <w:rPr>
                <w:rFonts w:cs="仿宋" w:asciiTheme="minorEastAsia" w:hAnsiTheme="minorEastAsia" w:eastAsiaTheme="minorEastAsia"/>
                <w:kern w:val="0"/>
                <w:sz w:val="18"/>
                <w:szCs w:val="18"/>
              </w:rPr>
            </w:pPr>
          </w:p>
        </w:tc>
      </w:tr>
      <w:tr>
        <w:tblPrEx>
          <w:tblCellMar>
            <w:top w:w="0" w:type="dxa"/>
            <w:left w:w="108" w:type="dxa"/>
            <w:bottom w:w="0" w:type="dxa"/>
            <w:right w:w="108" w:type="dxa"/>
          </w:tblCellMar>
        </w:tblPrEx>
        <w:trPr>
          <w:trHeight w:val="372" w:hRule="atLeast"/>
          <w:jc w:val="center"/>
        </w:trPr>
        <w:tc>
          <w:tcPr>
            <w:tcW w:w="41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仿宋" w:asciiTheme="minorEastAsia" w:hAnsiTheme="minorEastAsia" w:eastAsiaTheme="minorEastAsia"/>
                <w:kern w:val="0"/>
                <w:sz w:val="18"/>
                <w:szCs w:val="18"/>
              </w:rPr>
            </w:pPr>
          </w:p>
        </w:tc>
        <w:tc>
          <w:tcPr>
            <w:tcW w:w="1400" w:type="dxa"/>
            <w:tcBorders>
              <w:top w:val="nil"/>
              <w:left w:val="nil"/>
              <w:bottom w:val="single" w:color="auto" w:sz="4" w:space="0"/>
              <w:right w:val="single" w:color="auto" w:sz="4" w:space="0"/>
            </w:tcBorders>
            <w:shd w:val="clear" w:color="000000" w:fill="FFFFFF"/>
            <w:noWrap/>
            <w:vAlign w:val="center"/>
          </w:tcPr>
          <w:p>
            <w:pPr>
              <w:widowControl/>
              <w:jc w:val="center"/>
              <w:rPr>
                <w:rFonts w:cs="仿宋" w:asciiTheme="minorEastAsia" w:hAnsiTheme="minorEastAsia" w:eastAsiaTheme="minorEastAsia"/>
                <w:kern w:val="0"/>
                <w:sz w:val="18"/>
                <w:szCs w:val="18"/>
              </w:rPr>
            </w:pPr>
          </w:p>
        </w:tc>
        <w:tc>
          <w:tcPr>
            <w:tcW w:w="2468" w:type="dxa"/>
            <w:tcBorders>
              <w:top w:val="nil"/>
              <w:left w:val="nil"/>
              <w:bottom w:val="single" w:color="auto" w:sz="4" w:space="0"/>
              <w:right w:val="single" w:color="auto" w:sz="4" w:space="0"/>
            </w:tcBorders>
            <w:shd w:val="clear" w:color="000000" w:fill="FFFFFF"/>
            <w:noWrap/>
            <w:vAlign w:val="center"/>
          </w:tcPr>
          <w:p>
            <w:pPr>
              <w:widowControl/>
              <w:jc w:val="left"/>
              <w:rPr>
                <w:rFonts w:cs="仿宋" w:asciiTheme="minorEastAsia" w:hAnsiTheme="minorEastAsia" w:eastAsiaTheme="minorEastAsia"/>
                <w:kern w:val="0"/>
                <w:sz w:val="18"/>
                <w:szCs w:val="18"/>
              </w:rPr>
            </w:pPr>
          </w:p>
        </w:tc>
        <w:tc>
          <w:tcPr>
            <w:tcW w:w="1841" w:type="dxa"/>
            <w:tcBorders>
              <w:top w:val="nil"/>
              <w:left w:val="nil"/>
              <w:bottom w:val="single" w:color="auto" w:sz="4" w:space="0"/>
              <w:right w:val="single" w:color="auto" w:sz="4" w:space="0"/>
            </w:tcBorders>
            <w:shd w:val="clear" w:color="000000" w:fill="FFFFFF"/>
            <w:noWrap/>
            <w:vAlign w:val="center"/>
          </w:tcPr>
          <w:p>
            <w:pPr>
              <w:widowControl/>
              <w:jc w:val="left"/>
              <w:rPr>
                <w:rFonts w:cs="仿宋" w:asciiTheme="minorEastAsia" w:hAnsiTheme="minorEastAsia" w:eastAsiaTheme="minorEastAsia"/>
                <w:kern w:val="0"/>
                <w:sz w:val="18"/>
                <w:szCs w:val="18"/>
              </w:rPr>
            </w:pPr>
          </w:p>
        </w:tc>
        <w:tc>
          <w:tcPr>
            <w:tcW w:w="832" w:type="dxa"/>
            <w:tcBorders>
              <w:top w:val="nil"/>
              <w:left w:val="nil"/>
              <w:bottom w:val="single" w:color="auto" w:sz="4" w:space="0"/>
              <w:right w:val="single" w:color="auto" w:sz="4" w:space="0"/>
            </w:tcBorders>
            <w:shd w:val="clear" w:color="000000" w:fill="FFFFFF"/>
            <w:noWrap/>
            <w:vAlign w:val="center"/>
          </w:tcPr>
          <w:p>
            <w:pPr>
              <w:widowControl/>
              <w:jc w:val="center"/>
              <w:rPr>
                <w:rFonts w:cs="仿宋" w:asciiTheme="minorEastAsia" w:hAnsiTheme="minorEastAsia" w:eastAsiaTheme="minorEastAsia"/>
                <w:kern w:val="0"/>
                <w:sz w:val="18"/>
                <w:szCs w:val="18"/>
              </w:rPr>
            </w:pPr>
          </w:p>
        </w:tc>
        <w:tc>
          <w:tcPr>
            <w:tcW w:w="1014" w:type="dxa"/>
            <w:tcBorders>
              <w:top w:val="nil"/>
              <w:left w:val="nil"/>
              <w:bottom w:val="single" w:color="auto" w:sz="4" w:space="0"/>
              <w:right w:val="single" w:color="auto" w:sz="4" w:space="0"/>
            </w:tcBorders>
            <w:shd w:val="clear" w:color="000000" w:fill="FFFFFF"/>
            <w:noWrap/>
            <w:vAlign w:val="center"/>
          </w:tcPr>
          <w:p>
            <w:pPr>
              <w:widowControl/>
              <w:jc w:val="right"/>
              <w:rPr>
                <w:rFonts w:cs="仿宋" w:asciiTheme="minorEastAsia" w:hAnsiTheme="minorEastAsia" w:eastAsiaTheme="minorEastAsia"/>
                <w:kern w:val="0"/>
                <w:sz w:val="18"/>
                <w:szCs w:val="18"/>
              </w:rPr>
            </w:pPr>
          </w:p>
        </w:tc>
        <w:tc>
          <w:tcPr>
            <w:tcW w:w="1018" w:type="dxa"/>
            <w:tcBorders>
              <w:top w:val="nil"/>
              <w:left w:val="nil"/>
              <w:bottom w:val="single" w:color="auto" w:sz="4" w:space="0"/>
              <w:right w:val="single" w:color="auto" w:sz="4" w:space="0"/>
            </w:tcBorders>
            <w:shd w:val="clear" w:color="000000" w:fill="FFFFFF"/>
            <w:noWrap/>
            <w:vAlign w:val="center"/>
          </w:tcPr>
          <w:p>
            <w:pPr>
              <w:widowControl/>
              <w:jc w:val="right"/>
              <w:rPr>
                <w:rFonts w:cs="仿宋" w:asciiTheme="minorEastAsia" w:hAnsiTheme="minorEastAsia" w:eastAsiaTheme="minorEastAsia"/>
                <w:kern w:val="0"/>
                <w:sz w:val="18"/>
                <w:szCs w:val="18"/>
              </w:rPr>
            </w:pPr>
          </w:p>
        </w:tc>
        <w:tc>
          <w:tcPr>
            <w:tcW w:w="1016" w:type="dxa"/>
            <w:tcBorders>
              <w:top w:val="nil"/>
              <w:left w:val="nil"/>
              <w:bottom w:val="single" w:color="auto" w:sz="4" w:space="0"/>
              <w:right w:val="single" w:color="auto" w:sz="4" w:space="0"/>
            </w:tcBorders>
            <w:shd w:val="clear" w:color="000000" w:fill="FFFFFF"/>
            <w:noWrap/>
            <w:vAlign w:val="center"/>
          </w:tcPr>
          <w:p>
            <w:pPr>
              <w:widowControl/>
              <w:jc w:val="right"/>
              <w:rPr>
                <w:rFonts w:cs="仿宋" w:asciiTheme="minorEastAsia" w:hAnsiTheme="minorEastAsia" w:eastAsiaTheme="minorEastAsia"/>
                <w:kern w:val="0"/>
                <w:sz w:val="18"/>
                <w:szCs w:val="18"/>
              </w:rPr>
            </w:pPr>
          </w:p>
        </w:tc>
      </w:tr>
      <w:tr>
        <w:tblPrEx>
          <w:tblCellMar>
            <w:top w:w="0" w:type="dxa"/>
            <w:left w:w="108" w:type="dxa"/>
            <w:bottom w:w="0" w:type="dxa"/>
            <w:right w:w="108" w:type="dxa"/>
          </w:tblCellMar>
        </w:tblPrEx>
        <w:trPr>
          <w:trHeight w:val="372" w:hRule="atLeast"/>
          <w:jc w:val="center"/>
        </w:trPr>
        <w:tc>
          <w:tcPr>
            <w:tcW w:w="41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仿宋" w:asciiTheme="minorEastAsia" w:hAnsiTheme="minorEastAsia" w:eastAsiaTheme="minorEastAsia"/>
                <w:kern w:val="0"/>
                <w:sz w:val="18"/>
                <w:szCs w:val="18"/>
              </w:rPr>
            </w:pPr>
          </w:p>
        </w:tc>
        <w:tc>
          <w:tcPr>
            <w:tcW w:w="1400" w:type="dxa"/>
            <w:tcBorders>
              <w:top w:val="nil"/>
              <w:left w:val="nil"/>
              <w:bottom w:val="single" w:color="auto" w:sz="4" w:space="0"/>
              <w:right w:val="single" w:color="auto" w:sz="4" w:space="0"/>
            </w:tcBorders>
            <w:shd w:val="clear" w:color="000000" w:fill="FFFFFF"/>
            <w:noWrap/>
            <w:vAlign w:val="center"/>
          </w:tcPr>
          <w:p>
            <w:pPr>
              <w:widowControl/>
              <w:jc w:val="center"/>
              <w:rPr>
                <w:rFonts w:cs="仿宋" w:asciiTheme="minorEastAsia" w:hAnsiTheme="minorEastAsia" w:eastAsiaTheme="minorEastAsia"/>
                <w:kern w:val="0"/>
                <w:sz w:val="18"/>
                <w:szCs w:val="18"/>
              </w:rPr>
            </w:pPr>
          </w:p>
        </w:tc>
        <w:tc>
          <w:tcPr>
            <w:tcW w:w="2468" w:type="dxa"/>
            <w:tcBorders>
              <w:top w:val="nil"/>
              <w:left w:val="nil"/>
              <w:bottom w:val="single" w:color="auto" w:sz="4" w:space="0"/>
              <w:right w:val="single" w:color="auto" w:sz="4" w:space="0"/>
            </w:tcBorders>
            <w:shd w:val="clear" w:color="000000" w:fill="FFFFFF"/>
            <w:noWrap/>
            <w:vAlign w:val="center"/>
          </w:tcPr>
          <w:p>
            <w:pPr>
              <w:widowControl/>
              <w:jc w:val="left"/>
              <w:rPr>
                <w:rFonts w:cs="仿宋" w:asciiTheme="minorEastAsia" w:hAnsiTheme="minorEastAsia" w:eastAsiaTheme="minorEastAsia"/>
                <w:kern w:val="0"/>
                <w:sz w:val="18"/>
                <w:szCs w:val="18"/>
              </w:rPr>
            </w:pPr>
          </w:p>
        </w:tc>
        <w:tc>
          <w:tcPr>
            <w:tcW w:w="1841" w:type="dxa"/>
            <w:tcBorders>
              <w:top w:val="nil"/>
              <w:left w:val="nil"/>
              <w:bottom w:val="single" w:color="auto" w:sz="4" w:space="0"/>
              <w:right w:val="single" w:color="auto" w:sz="4" w:space="0"/>
            </w:tcBorders>
            <w:shd w:val="clear" w:color="000000" w:fill="FFFFFF"/>
            <w:noWrap/>
            <w:vAlign w:val="center"/>
          </w:tcPr>
          <w:p>
            <w:pPr>
              <w:widowControl/>
              <w:jc w:val="left"/>
              <w:rPr>
                <w:rFonts w:cs="仿宋" w:asciiTheme="minorEastAsia" w:hAnsiTheme="minorEastAsia" w:eastAsiaTheme="minorEastAsia"/>
                <w:kern w:val="0"/>
                <w:sz w:val="18"/>
                <w:szCs w:val="18"/>
              </w:rPr>
            </w:pPr>
          </w:p>
        </w:tc>
        <w:tc>
          <w:tcPr>
            <w:tcW w:w="832" w:type="dxa"/>
            <w:tcBorders>
              <w:top w:val="nil"/>
              <w:left w:val="nil"/>
              <w:bottom w:val="single" w:color="auto" w:sz="4" w:space="0"/>
              <w:right w:val="single" w:color="auto" w:sz="4" w:space="0"/>
            </w:tcBorders>
            <w:shd w:val="clear" w:color="000000" w:fill="FFFFFF"/>
            <w:noWrap/>
            <w:vAlign w:val="center"/>
          </w:tcPr>
          <w:p>
            <w:pPr>
              <w:widowControl/>
              <w:jc w:val="center"/>
              <w:rPr>
                <w:rFonts w:cs="仿宋" w:asciiTheme="minorEastAsia" w:hAnsiTheme="minorEastAsia" w:eastAsiaTheme="minorEastAsia"/>
                <w:kern w:val="0"/>
                <w:sz w:val="18"/>
                <w:szCs w:val="18"/>
              </w:rPr>
            </w:pPr>
          </w:p>
        </w:tc>
        <w:tc>
          <w:tcPr>
            <w:tcW w:w="1014" w:type="dxa"/>
            <w:tcBorders>
              <w:top w:val="nil"/>
              <w:left w:val="nil"/>
              <w:bottom w:val="single" w:color="auto" w:sz="4" w:space="0"/>
              <w:right w:val="single" w:color="auto" w:sz="4" w:space="0"/>
            </w:tcBorders>
            <w:shd w:val="clear" w:color="000000" w:fill="FFFFFF"/>
            <w:noWrap/>
            <w:vAlign w:val="center"/>
          </w:tcPr>
          <w:p>
            <w:pPr>
              <w:widowControl/>
              <w:jc w:val="right"/>
              <w:rPr>
                <w:rFonts w:cs="仿宋" w:asciiTheme="minorEastAsia" w:hAnsiTheme="minorEastAsia" w:eastAsiaTheme="minorEastAsia"/>
                <w:kern w:val="0"/>
                <w:sz w:val="18"/>
                <w:szCs w:val="18"/>
              </w:rPr>
            </w:pPr>
          </w:p>
        </w:tc>
        <w:tc>
          <w:tcPr>
            <w:tcW w:w="1018" w:type="dxa"/>
            <w:tcBorders>
              <w:top w:val="nil"/>
              <w:left w:val="nil"/>
              <w:bottom w:val="single" w:color="auto" w:sz="4" w:space="0"/>
              <w:right w:val="single" w:color="auto" w:sz="4" w:space="0"/>
            </w:tcBorders>
            <w:shd w:val="clear" w:color="000000" w:fill="FFFFFF"/>
            <w:noWrap/>
            <w:vAlign w:val="center"/>
          </w:tcPr>
          <w:p>
            <w:pPr>
              <w:widowControl/>
              <w:jc w:val="right"/>
              <w:rPr>
                <w:rFonts w:cs="仿宋" w:asciiTheme="minorEastAsia" w:hAnsiTheme="minorEastAsia" w:eastAsiaTheme="minorEastAsia"/>
                <w:kern w:val="0"/>
                <w:sz w:val="18"/>
                <w:szCs w:val="18"/>
              </w:rPr>
            </w:pPr>
          </w:p>
        </w:tc>
        <w:tc>
          <w:tcPr>
            <w:tcW w:w="1016" w:type="dxa"/>
            <w:tcBorders>
              <w:top w:val="nil"/>
              <w:left w:val="nil"/>
              <w:bottom w:val="single" w:color="auto" w:sz="4" w:space="0"/>
              <w:right w:val="single" w:color="auto" w:sz="4" w:space="0"/>
            </w:tcBorders>
            <w:shd w:val="clear" w:color="000000" w:fill="FFFFFF"/>
            <w:noWrap/>
            <w:vAlign w:val="center"/>
          </w:tcPr>
          <w:p>
            <w:pPr>
              <w:widowControl/>
              <w:jc w:val="right"/>
              <w:rPr>
                <w:rFonts w:cs="仿宋" w:asciiTheme="minorEastAsia" w:hAnsiTheme="minorEastAsia" w:eastAsiaTheme="minorEastAsia"/>
                <w:kern w:val="0"/>
                <w:sz w:val="18"/>
                <w:szCs w:val="18"/>
              </w:rPr>
            </w:pPr>
          </w:p>
        </w:tc>
      </w:tr>
      <w:tr>
        <w:tblPrEx>
          <w:tblCellMar>
            <w:top w:w="0" w:type="dxa"/>
            <w:left w:w="108" w:type="dxa"/>
            <w:bottom w:w="0" w:type="dxa"/>
            <w:right w:w="108" w:type="dxa"/>
          </w:tblCellMar>
        </w:tblPrEx>
        <w:trPr>
          <w:trHeight w:val="357" w:hRule="atLeast"/>
          <w:jc w:val="center"/>
        </w:trPr>
        <w:tc>
          <w:tcPr>
            <w:tcW w:w="416" w:type="dxa"/>
            <w:tcBorders>
              <w:top w:val="nil"/>
              <w:left w:val="single" w:color="auto" w:sz="4" w:space="0"/>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1400"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2468"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1841"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832"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1014"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1018"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1016"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r>
      <w:tr>
        <w:tblPrEx>
          <w:tblCellMar>
            <w:top w:w="0" w:type="dxa"/>
            <w:left w:w="108" w:type="dxa"/>
            <w:bottom w:w="0" w:type="dxa"/>
            <w:right w:w="108" w:type="dxa"/>
          </w:tblCellMar>
        </w:tblPrEx>
        <w:trPr>
          <w:trHeight w:val="357" w:hRule="atLeast"/>
          <w:jc w:val="center"/>
        </w:trPr>
        <w:tc>
          <w:tcPr>
            <w:tcW w:w="416" w:type="dxa"/>
            <w:tcBorders>
              <w:top w:val="nil"/>
              <w:left w:val="single" w:color="auto" w:sz="4" w:space="0"/>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1400"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2468"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1841"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832"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1014"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1018"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1016"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r>
      <w:tr>
        <w:tblPrEx>
          <w:tblCellMar>
            <w:top w:w="0" w:type="dxa"/>
            <w:left w:w="108" w:type="dxa"/>
            <w:bottom w:w="0" w:type="dxa"/>
            <w:right w:w="108" w:type="dxa"/>
          </w:tblCellMar>
        </w:tblPrEx>
        <w:trPr>
          <w:trHeight w:val="357" w:hRule="atLeast"/>
          <w:jc w:val="center"/>
        </w:trPr>
        <w:tc>
          <w:tcPr>
            <w:tcW w:w="416" w:type="dxa"/>
            <w:tcBorders>
              <w:top w:val="nil"/>
              <w:left w:val="single" w:color="auto" w:sz="4" w:space="0"/>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1400"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2468"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1841"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832"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1014"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1018"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1016"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r>
      <w:tr>
        <w:tblPrEx>
          <w:tblCellMar>
            <w:top w:w="0" w:type="dxa"/>
            <w:left w:w="108" w:type="dxa"/>
            <w:bottom w:w="0" w:type="dxa"/>
            <w:right w:w="108" w:type="dxa"/>
          </w:tblCellMar>
        </w:tblPrEx>
        <w:trPr>
          <w:trHeight w:val="357" w:hRule="atLeast"/>
          <w:jc w:val="center"/>
        </w:trPr>
        <w:tc>
          <w:tcPr>
            <w:tcW w:w="416" w:type="dxa"/>
            <w:tcBorders>
              <w:top w:val="nil"/>
              <w:left w:val="single" w:color="auto" w:sz="4" w:space="0"/>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1400"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2468"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1841"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832"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1014"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1018"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1016"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r>
      <w:tr>
        <w:tblPrEx>
          <w:tblCellMar>
            <w:top w:w="0" w:type="dxa"/>
            <w:left w:w="108" w:type="dxa"/>
            <w:bottom w:w="0" w:type="dxa"/>
            <w:right w:w="108" w:type="dxa"/>
          </w:tblCellMar>
        </w:tblPrEx>
        <w:trPr>
          <w:trHeight w:val="342" w:hRule="atLeast"/>
          <w:jc w:val="center"/>
        </w:trPr>
        <w:tc>
          <w:tcPr>
            <w:tcW w:w="8989" w:type="dxa"/>
            <w:gridSpan w:val="7"/>
            <w:tcBorders>
              <w:top w:val="single" w:color="auto" w:sz="4" w:space="0"/>
              <w:left w:val="single" w:color="auto" w:sz="4" w:space="0"/>
              <w:bottom w:val="single" w:color="auto" w:sz="4" w:space="0"/>
              <w:right w:val="single" w:color="000000" w:sz="4" w:space="0"/>
            </w:tcBorders>
            <w:noWrap/>
            <w:vAlign w:val="center"/>
          </w:tcPr>
          <w:p>
            <w:pPr>
              <w:widowControl/>
              <w:jc w:val="center"/>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本页小计</w:t>
            </w:r>
          </w:p>
        </w:tc>
        <w:tc>
          <w:tcPr>
            <w:tcW w:w="1016" w:type="dxa"/>
            <w:tcBorders>
              <w:top w:val="nil"/>
              <w:left w:val="nil"/>
              <w:bottom w:val="single" w:color="auto" w:sz="4" w:space="0"/>
              <w:right w:val="single" w:color="auto" w:sz="4" w:space="0"/>
            </w:tcBorders>
            <w:noWrap/>
            <w:vAlign w:val="center"/>
          </w:tcPr>
          <w:p>
            <w:pPr>
              <w:widowControl/>
              <w:jc w:val="right"/>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　</w:t>
            </w:r>
          </w:p>
        </w:tc>
      </w:tr>
      <w:tr>
        <w:tblPrEx>
          <w:tblCellMar>
            <w:top w:w="0" w:type="dxa"/>
            <w:left w:w="108" w:type="dxa"/>
            <w:bottom w:w="0" w:type="dxa"/>
            <w:right w:w="108" w:type="dxa"/>
          </w:tblCellMar>
        </w:tblPrEx>
        <w:trPr>
          <w:trHeight w:val="372" w:hRule="atLeast"/>
          <w:jc w:val="center"/>
        </w:trPr>
        <w:tc>
          <w:tcPr>
            <w:tcW w:w="8989" w:type="dxa"/>
            <w:gridSpan w:val="7"/>
            <w:tcBorders>
              <w:top w:val="single" w:color="auto" w:sz="4" w:space="0"/>
              <w:left w:val="single" w:color="auto" w:sz="4" w:space="0"/>
              <w:bottom w:val="single" w:color="auto" w:sz="4" w:space="0"/>
              <w:right w:val="single" w:color="000000" w:sz="4" w:space="0"/>
            </w:tcBorders>
            <w:noWrap/>
            <w:vAlign w:val="center"/>
          </w:tcPr>
          <w:p>
            <w:pPr>
              <w:widowControl/>
              <w:jc w:val="center"/>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合  计</w:t>
            </w:r>
          </w:p>
        </w:tc>
        <w:tc>
          <w:tcPr>
            <w:tcW w:w="1016"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　</w:t>
            </w:r>
          </w:p>
        </w:tc>
      </w:tr>
    </w:tbl>
    <w:p>
      <w:pPr>
        <w:spacing w:line="360" w:lineRule="auto"/>
        <w:rPr>
          <w:rFonts w:cs="仿宋" w:asciiTheme="minorEastAsia" w:hAnsiTheme="minorEastAsia" w:eastAsiaTheme="minorEastAsia"/>
          <w:szCs w:val="21"/>
        </w:rPr>
      </w:pPr>
    </w:p>
    <w:p>
      <w:pPr>
        <w:spacing w:line="360" w:lineRule="auto"/>
        <w:rPr>
          <w:rFonts w:cs="仿宋" w:asciiTheme="minorEastAsia" w:hAnsiTheme="minorEastAsia" w:eastAsiaTheme="minorEastAsia"/>
          <w:szCs w:val="21"/>
          <w:u w:val="single"/>
        </w:rPr>
      </w:pPr>
      <w:r>
        <w:rPr>
          <w:rFonts w:hint="eastAsia" w:cs="仿宋" w:asciiTheme="minorEastAsia" w:hAnsiTheme="minorEastAsia" w:eastAsiaTheme="minorEastAsia"/>
          <w:szCs w:val="21"/>
        </w:rPr>
        <w:t>投标供应商：</w:t>
      </w:r>
      <w:r>
        <w:rPr>
          <w:rFonts w:hint="eastAsia" w:cs="仿宋" w:asciiTheme="minorEastAsia" w:hAnsiTheme="minorEastAsia" w:eastAsiaTheme="minorEastAsia"/>
          <w:szCs w:val="21"/>
          <w:u w:val="single"/>
        </w:rPr>
        <w:t xml:space="preserve">                         </w:t>
      </w:r>
      <w:r>
        <w:rPr>
          <w:rFonts w:hint="eastAsia" w:cs="仿宋" w:asciiTheme="minorEastAsia" w:hAnsiTheme="minorEastAsia" w:eastAsiaTheme="minorEastAsia"/>
          <w:szCs w:val="21"/>
        </w:rPr>
        <w:t xml:space="preserve">  （盖章）</w:t>
      </w:r>
    </w:p>
    <w:p>
      <w:pPr>
        <w:spacing w:line="360" w:lineRule="auto"/>
        <w:rPr>
          <w:rFonts w:cs="仿宋" w:asciiTheme="minorEastAsia" w:hAnsiTheme="minorEastAsia" w:eastAsiaTheme="minorEastAsia"/>
          <w:szCs w:val="21"/>
          <w:u w:val="single"/>
        </w:rPr>
      </w:pPr>
    </w:p>
    <w:p>
      <w:p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法定代表人或委托代理人：</w:t>
      </w:r>
      <w:r>
        <w:rPr>
          <w:rFonts w:hint="eastAsia" w:cs="仿宋" w:asciiTheme="minorEastAsia" w:hAnsiTheme="minorEastAsia" w:eastAsiaTheme="minorEastAsia"/>
          <w:szCs w:val="21"/>
          <w:u w:val="single"/>
        </w:rPr>
        <w:t xml:space="preserve">                            </w:t>
      </w:r>
      <w:r>
        <w:rPr>
          <w:rFonts w:hint="eastAsia" w:cs="仿宋" w:asciiTheme="minorEastAsia" w:hAnsiTheme="minorEastAsia" w:eastAsiaTheme="minorEastAsia"/>
          <w:szCs w:val="21"/>
        </w:rPr>
        <w:t xml:space="preserve">    （签字或盖章）</w:t>
      </w:r>
    </w:p>
    <w:p>
      <w:pPr>
        <w:spacing w:before="100" w:beforeAutospacing="1" w:line="360" w:lineRule="auto"/>
        <w:jc w:val="center"/>
        <w:rPr>
          <w:rFonts w:cs="仿宋" w:asciiTheme="minorEastAsia" w:hAnsiTheme="minorEastAsia" w:eastAsiaTheme="minorEastAsia"/>
          <w:sz w:val="36"/>
          <w:szCs w:val="36"/>
        </w:rPr>
      </w:pPr>
    </w:p>
    <w:p>
      <w:pPr>
        <w:jc w:val="center"/>
        <w:rPr>
          <w:rFonts w:cs="仿宋" w:asciiTheme="minorEastAsia" w:hAnsiTheme="minorEastAsia" w:eastAsiaTheme="minorEastAsia"/>
          <w:sz w:val="18"/>
          <w:szCs w:val="18"/>
        </w:rPr>
      </w:pPr>
      <w:r>
        <w:rPr>
          <w:rFonts w:hint="eastAsia" w:cs="仿宋" w:asciiTheme="minorEastAsia" w:hAnsiTheme="minorEastAsia" w:eastAsiaTheme="minorEastAsia"/>
          <w:sz w:val="36"/>
          <w:szCs w:val="36"/>
        </w:rPr>
        <w:br w:type="page"/>
      </w:r>
    </w:p>
    <w:p>
      <w:pPr>
        <w:pStyle w:val="7"/>
        <w:rPr>
          <w:rFonts w:cs="仿宋" w:asciiTheme="minorEastAsia" w:hAnsiTheme="minorEastAsia" w:eastAsiaTheme="minorEastAsia"/>
        </w:rPr>
      </w:pPr>
      <w:r>
        <w:rPr>
          <w:rFonts w:hint="eastAsia" w:cs="仿宋" w:asciiTheme="minorEastAsia" w:hAnsiTheme="minorEastAsia" w:eastAsiaTheme="minorEastAsia"/>
        </w:rPr>
        <w:t>（八）其他项目清单与计价汇总表</w:t>
      </w:r>
    </w:p>
    <w:tbl>
      <w:tblPr>
        <w:tblStyle w:val="19"/>
        <w:tblW w:w="9858" w:type="dxa"/>
        <w:jc w:val="center"/>
        <w:tblLayout w:type="fixed"/>
        <w:tblCellMar>
          <w:top w:w="0" w:type="dxa"/>
          <w:left w:w="108" w:type="dxa"/>
          <w:bottom w:w="0" w:type="dxa"/>
          <w:right w:w="108" w:type="dxa"/>
        </w:tblCellMar>
      </w:tblPr>
      <w:tblGrid>
        <w:gridCol w:w="1575"/>
        <w:gridCol w:w="3402"/>
        <w:gridCol w:w="2551"/>
        <w:gridCol w:w="2330"/>
      </w:tblGrid>
      <w:tr>
        <w:tblPrEx>
          <w:tblCellMar>
            <w:top w:w="0" w:type="dxa"/>
            <w:left w:w="108" w:type="dxa"/>
            <w:bottom w:w="0" w:type="dxa"/>
            <w:right w:w="108" w:type="dxa"/>
          </w:tblCellMar>
        </w:tblPrEx>
        <w:trPr>
          <w:trHeight w:val="668" w:hRule="atLeast"/>
          <w:jc w:val="center"/>
        </w:trPr>
        <w:tc>
          <w:tcPr>
            <w:tcW w:w="1575" w:type="dxa"/>
            <w:tcBorders>
              <w:top w:val="nil"/>
              <w:left w:val="nil"/>
              <w:bottom w:val="nil"/>
              <w:right w:val="nil"/>
            </w:tcBorders>
            <w:noWrap/>
            <w:vAlign w:val="bottom"/>
          </w:tcPr>
          <w:p>
            <w:pPr>
              <w:widowControl/>
              <w:jc w:val="left"/>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 xml:space="preserve">工程名称: </w:t>
            </w:r>
          </w:p>
        </w:tc>
        <w:tc>
          <w:tcPr>
            <w:tcW w:w="5953" w:type="dxa"/>
            <w:gridSpan w:val="2"/>
            <w:tcBorders>
              <w:top w:val="nil"/>
              <w:left w:val="nil"/>
              <w:bottom w:val="nil"/>
              <w:right w:val="nil"/>
            </w:tcBorders>
            <w:noWrap/>
            <w:vAlign w:val="bottom"/>
          </w:tcPr>
          <w:p>
            <w:pPr>
              <w:widowControl/>
              <w:jc w:val="left"/>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 xml:space="preserve">            标段：</w:t>
            </w:r>
          </w:p>
        </w:tc>
        <w:tc>
          <w:tcPr>
            <w:tcW w:w="2330" w:type="dxa"/>
            <w:tcBorders>
              <w:top w:val="nil"/>
              <w:left w:val="nil"/>
              <w:bottom w:val="nil"/>
              <w:right w:val="nil"/>
            </w:tcBorders>
            <w:noWrap/>
            <w:vAlign w:val="bottom"/>
          </w:tcPr>
          <w:p>
            <w:pPr>
              <w:widowControl/>
              <w:jc w:val="right"/>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第1页 共1页</w:t>
            </w:r>
          </w:p>
        </w:tc>
      </w:tr>
      <w:tr>
        <w:tblPrEx>
          <w:tblCellMar>
            <w:top w:w="0" w:type="dxa"/>
            <w:left w:w="108" w:type="dxa"/>
            <w:bottom w:w="0" w:type="dxa"/>
            <w:right w:w="108" w:type="dxa"/>
          </w:tblCellMar>
        </w:tblPrEx>
        <w:trPr>
          <w:trHeight w:val="372" w:hRule="atLeast"/>
          <w:jc w:val="center"/>
        </w:trPr>
        <w:tc>
          <w:tcPr>
            <w:tcW w:w="1575" w:type="dxa"/>
            <w:tcBorders>
              <w:top w:val="single" w:color="auto" w:sz="4" w:space="0"/>
              <w:left w:val="single" w:color="auto" w:sz="4" w:space="0"/>
              <w:bottom w:val="single" w:color="000000" w:sz="4" w:space="0"/>
              <w:right w:val="single" w:color="000000" w:sz="4" w:space="0"/>
            </w:tcBorders>
            <w:shd w:val="clear" w:color="000000" w:fill="FFFFFF"/>
            <w:noWrap/>
            <w:vAlign w:val="center"/>
          </w:tcPr>
          <w:p>
            <w:pPr>
              <w:widowControl/>
              <w:jc w:val="center"/>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序号</w:t>
            </w:r>
          </w:p>
        </w:tc>
        <w:tc>
          <w:tcPr>
            <w:tcW w:w="3402" w:type="dxa"/>
            <w:tcBorders>
              <w:top w:val="single" w:color="auto" w:sz="4" w:space="0"/>
              <w:left w:val="nil"/>
              <w:bottom w:val="single" w:color="000000" w:sz="4" w:space="0"/>
              <w:right w:val="single" w:color="000000" w:sz="4" w:space="0"/>
            </w:tcBorders>
            <w:shd w:val="clear" w:color="000000" w:fill="FFFFFF"/>
            <w:noWrap/>
            <w:vAlign w:val="center"/>
          </w:tcPr>
          <w:p>
            <w:pPr>
              <w:widowControl/>
              <w:jc w:val="center"/>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项目名称</w:t>
            </w:r>
          </w:p>
        </w:tc>
        <w:tc>
          <w:tcPr>
            <w:tcW w:w="2551" w:type="dxa"/>
            <w:tcBorders>
              <w:top w:val="single" w:color="auto" w:sz="4" w:space="0"/>
              <w:left w:val="nil"/>
              <w:bottom w:val="single" w:color="000000" w:sz="4" w:space="0"/>
              <w:right w:val="single" w:color="000000" w:sz="4" w:space="0"/>
            </w:tcBorders>
            <w:shd w:val="clear" w:color="000000" w:fill="FFFFFF"/>
            <w:noWrap/>
            <w:vAlign w:val="center"/>
          </w:tcPr>
          <w:p>
            <w:pPr>
              <w:widowControl/>
              <w:jc w:val="center"/>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金额(元)</w:t>
            </w:r>
          </w:p>
        </w:tc>
        <w:tc>
          <w:tcPr>
            <w:tcW w:w="2330" w:type="dxa"/>
            <w:tcBorders>
              <w:top w:val="single" w:color="auto" w:sz="4" w:space="0"/>
              <w:left w:val="nil"/>
              <w:bottom w:val="single" w:color="000000" w:sz="4" w:space="0"/>
              <w:right w:val="single" w:color="auto" w:sz="4" w:space="0"/>
            </w:tcBorders>
            <w:shd w:val="clear" w:color="000000" w:fill="FFFFFF"/>
            <w:noWrap/>
            <w:vAlign w:val="center"/>
          </w:tcPr>
          <w:p>
            <w:pPr>
              <w:widowControl/>
              <w:jc w:val="center"/>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备注</w:t>
            </w:r>
          </w:p>
        </w:tc>
      </w:tr>
      <w:tr>
        <w:tblPrEx>
          <w:tblCellMar>
            <w:top w:w="0" w:type="dxa"/>
            <w:left w:w="108" w:type="dxa"/>
            <w:bottom w:w="0" w:type="dxa"/>
            <w:right w:w="108" w:type="dxa"/>
          </w:tblCellMar>
        </w:tblPrEx>
        <w:trPr>
          <w:trHeight w:val="372" w:hRule="atLeast"/>
          <w:jc w:val="center"/>
        </w:trPr>
        <w:tc>
          <w:tcPr>
            <w:tcW w:w="1575"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仿宋" w:asciiTheme="minorEastAsia" w:hAnsiTheme="minorEastAsia" w:eastAsiaTheme="minorEastAsia"/>
                <w:kern w:val="0"/>
                <w:sz w:val="18"/>
                <w:szCs w:val="18"/>
              </w:rPr>
            </w:pPr>
          </w:p>
        </w:tc>
        <w:tc>
          <w:tcPr>
            <w:tcW w:w="3402" w:type="dxa"/>
            <w:tcBorders>
              <w:top w:val="single" w:color="auto" w:sz="4" w:space="0"/>
              <w:left w:val="nil"/>
              <w:bottom w:val="single" w:color="auto" w:sz="4" w:space="0"/>
              <w:right w:val="single" w:color="000000" w:sz="4" w:space="0"/>
            </w:tcBorders>
            <w:shd w:val="clear" w:color="000000" w:fill="FFFFFF"/>
            <w:noWrap/>
            <w:vAlign w:val="center"/>
          </w:tcPr>
          <w:p>
            <w:pPr>
              <w:widowControl/>
              <w:jc w:val="left"/>
              <w:rPr>
                <w:rFonts w:cs="仿宋" w:asciiTheme="minorEastAsia" w:hAnsiTheme="minorEastAsia" w:eastAsiaTheme="minorEastAsia"/>
                <w:kern w:val="0"/>
                <w:sz w:val="18"/>
                <w:szCs w:val="18"/>
              </w:rPr>
            </w:pPr>
          </w:p>
        </w:tc>
        <w:tc>
          <w:tcPr>
            <w:tcW w:w="2551" w:type="dxa"/>
            <w:tcBorders>
              <w:top w:val="nil"/>
              <w:left w:val="nil"/>
              <w:bottom w:val="single" w:color="auto" w:sz="4" w:space="0"/>
              <w:right w:val="single" w:color="auto" w:sz="4" w:space="0"/>
            </w:tcBorders>
            <w:shd w:val="clear" w:color="000000" w:fill="FFFFFF"/>
            <w:noWrap/>
            <w:vAlign w:val="center"/>
          </w:tcPr>
          <w:p>
            <w:pPr>
              <w:widowControl/>
              <w:jc w:val="right"/>
              <w:rPr>
                <w:rFonts w:cs="仿宋" w:asciiTheme="minorEastAsia" w:hAnsiTheme="minorEastAsia" w:eastAsiaTheme="minorEastAsia"/>
                <w:kern w:val="0"/>
                <w:sz w:val="18"/>
                <w:szCs w:val="18"/>
              </w:rPr>
            </w:pPr>
          </w:p>
        </w:tc>
        <w:tc>
          <w:tcPr>
            <w:tcW w:w="2330" w:type="dxa"/>
            <w:tcBorders>
              <w:top w:val="nil"/>
              <w:left w:val="nil"/>
              <w:bottom w:val="single" w:color="auto" w:sz="4" w:space="0"/>
              <w:right w:val="single" w:color="auto" w:sz="4" w:space="0"/>
            </w:tcBorders>
            <w:shd w:val="clear" w:color="000000" w:fill="FFFFFF"/>
            <w:noWrap/>
            <w:vAlign w:val="center"/>
          </w:tcPr>
          <w:p>
            <w:pPr>
              <w:widowControl/>
              <w:jc w:val="left"/>
              <w:rPr>
                <w:rFonts w:cs="仿宋" w:asciiTheme="minorEastAsia" w:hAnsiTheme="minorEastAsia" w:eastAsiaTheme="minorEastAsia"/>
                <w:kern w:val="0"/>
                <w:sz w:val="18"/>
                <w:szCs w:val="18"/>
              </w:rPr>
            </w:pPr>
          </w:p>
        </w:tc>
      </w:tr>
      <w:tr>
        <w:tblPrEx>
          <w:tblCellMar>
            <w:top w:w="0" w:type="dxa"/>
            <w:left w:w="108" w:type="dxa"/>
            <w:bottom w:w="0" w:type="dxa"/>
            <w:right w:w="108" w:type="dxa"/>
          </w:tblCellMar>
        </w:tblPrEx>
        <w:trPr>
          <w:trHeight w:val="372" w:hRule="atLeast"/>
          <w:jc w:val="center"/>
        </w:trPr>
        <w:tc>
          <w:tcPr>
            <w:tcW w:w="1575"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仿宋" w:asciiTheme="minorEastAsia" w:hAnsiTheme="minorEastAsia" w:eastAsiaTheme="minorEastAsia"/>
                <w:kern w:val="0"/>
                <w:sz w:val="18"/>
                <w:szCs w:val="18"/>
              </w:rPr>
            </w:pPr>
          </w:p>
        </w:tc>
        <w:tc>
          <w:tcPr>
            <w:tcW w:w="3402" w:type="dxa"/>
            <w:tcBorders>
              <w:top w:val="single" w:color="auto" w:sz="4" w:space="0"/>
              <w:left w:val="nil"/>
              <w:bottom w:val="single" w:color="auto" w:sz="4" w:space="0"/>
              <w:right w:val="single" w:color="000000" w:sz="4" w:space="0"/>
            </w:tcBorders>
            <w:shd w:val="clear" w:color="000000" w:fill="FFFFFF"/>
            <w:noWrap/>
            <w:vAlign w:val="center"/>
          </w:tcPr>
          <w:p>
            <w:pPr>
              <w:widowControl/>
              <w:jc w:val="left"/>
              <w:rPr>
                <w:rFonts w:cs="仿宋" w:asciiTheme="minorEastAsia" w:hAnsiTheme="minorEastAsia" w:eastAsiaTheme="minorEastAsia"/>
                <w:kern w:val="0"/>
                <w:sz w:val="18"/>
                <w:szCs w:val="18"/>
              </w:rPr>
            </w:pPr>
          </w:p>
        </w:tc>
        <w:tc>
          <w:tcPr>
            <w:tcW w:w="2551" w:type="dxa"/>
            <w:tcBorders>
              <w:top w:val="nil"/>
              <w:left w:val="nil"/>
              <w:bottom w:val="single" w:color="auto" w:sz="4" w:space="0"/>
              <w:right w:val="single" w:color="auto" w:sz="4" w:space="0"/>
            </w:tcBorders>
            <w:shd w:val="clear" w:color="000000" w:fill="FFFFFF"/>
            <w:noWrap/>
            <w:vAlign w:val="center"/>
          </w:tcPr>
          <w:p>
            <w:pPr>
              <w:widowControl/>
              <w:jc w:val="right"/>
              <w:rPr>
                <w:rFonts w:cs="仿宋" w:asciiTheme="minorEastAsia" w:hAnsiTheme="minorEastAsia" w:eastAsiaTheme="minorEastAsia"/>
                <w:kern w:val="0"/>
                <w:sz w:val="18"/>
                <w:szCs w:val="18"/>
              </w:rPr>
            </w:pPr>
          </w:p>
        </w:tc>
        <w:tc>
          <w:tcPr>
            <w:tcW w:w="2330" w:type="dxa"/>
            <w:tcBorders>
              <w:top w:val="nil"/>
              <w:left w:val="nil"/>
              <w:bottom w:val="single" w:color="auto" w:sz="4" w:space="0"/>
              <w:right w:val="single" w:color="auto" w:sz="4" w:space="0"/>
            </w:tcBorders>
            <w:shd w:val="clear" w:color="000000" w:fill="FFFFFF"/>
            <w:noWrap/>
            <w:vAlign w:val="center"/>
          </w:tcPr>
          <w:p>
            <w:pPr>
              <w:widowControl/>
              <w:jc w:val="left"/>
              <w:rPr>
                <w:rFonts w:cs="仿宋" w:asciiTheme="minorEastAsia" w:hAnsiTheme="minorEastAsia" w:eastAsiaTheme="minorEastAsia"/>
                <w:kern w:val="0"/>
                <w:sz w:val="18"/>
                <w:szCs w:val="18"/>
              </w:rPr>
            </w:pPr>
          </w:p>
        </w:tc>
      </w:tr>
      <w:tr>
        <w:tblPrEx>
          <w:tblCellMar>
            <w:top w:w="0" w:type="dxa"/>
            <w:left w:w="108" w:type="dxa"/>
            <w:bottom w:w="0" w:type="dxa"/>
            <w:right w:w="108" w:type="dxa"/>
          </w:tblCellMar>
        </w:tblPrEx>
        <w:trPr>
          <w:trHeight w:val="372" w:hRule="atLeast"/>
          <w:jc w:val="center"/>
        </w:trPr>
        <w:tc>
          <w:tcPr>
            <w:tcW w:w="1575"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仿宋" w:asciiTheme="minorEastAsia" w:hAnsiTheme="minorEastAsia" w:eastAsiaTheme="minorEastAsia"/>
                <w:kern w:val="0"/>
                <w:sz w:val="18"/>
                <w:szCs w:val="18"/>
              </w:rPr>
            </w:pPr>
          </w:p>
        </w:tc>
        <w:tc>
          <w:tcPr>
            <w:tcW w:w="3402" w:type="dxa"/>
            <w:tcBorders>
              <w:top w:val="single" w:color="auto" w:sz="4" w:space="0"/>
              <w:left w:val="nil"/>
              <w:bottom w:val="single" w:color="auto" w:sz="4" w:space="0"/>
              <w:right w:val="single" w:color="000000" w:sz="4" w:space="0"/>
            </w:tcBorders>
            <w:shd w:val="clear" w:color="000000" w:fill="FFFFFF"/>
            <w:noWrap/>
            <w:vAlign w:val="center"/>
          </w:tcPr>
          <w:p>
            <w:pPr>
              <w:widowControl/>
              <w:jc w:val="left"/>
              <w:rPr>
                <w:rFonts w:cs="仿宋" w:asciiTheme="minorEastAsia" w:hAnsiTheme="minorEastAsia" w:eastAsiaTheme="minorEastAsia"/>
                <w:kern w:val="0"/>
                <w:sz w:val="18"/>
                <w:szCs w:val="18"/>
              </w:rPr>
            </w:pPr>
          </w:p>
        </w:tc>
        <w:tc>
          <w:tcPr>
            <w:tcW w:w="2551" w:type="dxa"/>
            <w:tcBorders>
              <w:top w:val="nil"/>
              <w:left w:val="nil"/>
              <w:bottom w:val="single" w:color="auto" w:sz="4" w:space="0"/>
              <w:right w:val="single" w:color="auto" w:sz="4" w:space="0"/>
            </w:tcBorders>
            <w:shd w:val="clear" w:color="000000" w:fill="FFFFFF"/>
            <w:noWrap/>
            <w:vAlign w:val="center"/>
          </w:tcPr>
          <w:p>
            <w:pPr>
              <w:widowControl/>
              <w:jc w:val="right"/>
              <w:rPr>
                <w:rFonts w:cs="仿宋" w:asciiTheme="minorEastAsia" w:hAnsiTheme="minorEastAsia" w:eastAsiaTheme="minorEastAsia"/>
                <w:kern w:val="0"/>
                <w:sz w:val="18"/>
                <w:szCs w:val="18"/>
              </w:rPr>
            </w:pPr>
          </w:p>
        </w:tc>
        <w:tc>
          <w:tcPr>
            <w:tcW w:w="2330" w:type="dxa"/>
            <w:tcBorders>
              <w:top w:val="nil"/>
              <w:left w:val="nil"/>
              <w:bottom w:val="single" w:color="auto" w:sz="4" w:space="0"/>
              <w:right w:val="single" w:color="auto" w:sz="4" w:space="0"/>
            </w:tcBorders>
            <w:shd w:val="clear" w:color="000000" w:fill="FFFFFF"/>
            <w:noWrap/>
            <w:vAlign w:val="center"/>
          </w:tcPr>
          <w:p>
            <w:pPr>
              <w:widowControl/>
              <w:jc w:val="left"/>
              <w:rPr>
                <w:rFonts w:cs="仿宋" w:asciiTheme="minorEastAsia" w:hAnsiTheme="minorEastAsia" w:eastAsiaTheme="minorEastAsia"/>
                <w:kern w:val="0"/>
                <w:sz w:val="18"/>
                <w:szCs w:val="18"/>
              </w:rPr>
            </w:pPr>
          </w:p>
        </w:tc>
      </w:tr>
      <w:tr>
        <w:tblPrEx>
          <w:tblCellMar>
            <w:top w:w="0" w:type="dxa"/>
            <w:left w:w="108" w:type="dxa"/>
            <w:bottom w:w="0" w:type="dxa"/>
            <w:right w:w="108" w:type="dxa"/>
          </w:tblCellMar>
        </w:tblPrEx>
        <w:trPr>
          <w:trHeight w:val="372" w:hRule="atLeast"/>
          <w:jc w:val="center"/>
        </w:trPr>
        <w:tc>
          <w:tcPr>
            <w:tcW w:w="1575"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仿宋" w:asciiTheme="minorEastAsia" w:hAnsiTheme="minorEastAsia" w:eastAsiaTheme="minorEastAsia"/>
                <w:kern w:val="0"/>
                <w:sz w:val="18"/>
                <w:szCs w:val="18"/>
              </w:rPr>
            </w:pPr>
          </w:p>
        </w:tc>
        <w:tc>
          <w:tcPr>
            <w:tcW w:w="3402" w:type="dxa"/>
            <w:tcBorders>
              <w:top w:val="single" w:color="auto" w:sz="4" w:space="0"/>
              <w:left w:val="nil"/>
              <w:bottom w:val="single" w:color="auto" w:sz="4" w:space="0"/>
              <w:right w:val="single" w:color="000000" w:sz="4" w:space="0"/>
            </w:tcBorders>
            <w:shd w:val="clear" w:color="000000" w:fill="FFFFFF"/>
            <w:noWrap/>
            <w:vAlign w:val="center"/>
          </w:tcPr>
          <w:p>
            <w:pPr>
              <w:widowControl/>
              <w:jc w:val="left"/>
              <w:rPr>
                <w:rFonts w:cs="仿宋" w:asciiTheme="minorEastAsia" w:hAnsiTheme="minorEastAsia" w:eastAsiaTheme="minorEastAsia"/>
                <w:kern w:val="0"/>
                <w:sz w:val="18"/>
                <w:szCs w:val="18"/>
              </w:rPr>
            </w:pPr>
          </w:p>
        </w:tc>
        <w:tc>
          <w:tcPr>
            <w:tcW w:w="2551" w:type="dxa"/>
            <w:tcBorders>
              <w:top w:val="nil"/>
              <w:left w:val="nil"/>
              <w:bottom w:val="single" w:color="auto" w:sz="4" w:space="0"/>
              <w:right w:val="single" w:color="auto" w:sz="4" w:space="0"/>
            </w:tcBorders>
            <w:shd w:val="clear" w:color="000000" w:fill="FFFFFF"/>
            <w:noWrap/>
            <w:vAlign w:val="center"/>
          </w:tcPr>
          <w:p>
            <w:pPr>
              <w:widowControl/>
              <w:jc w:val="right"/>
              <w:rPr>
                <w:rFonts w:cs="仿宋" w:asciiTheme="minorEastAsia" w:hAnsiTheme="minorEastAsia" w:eastAsiaTheme="minorEastAsia"/>
                <w:kern w:val="0"/>
                <w:sz w:val="18"/>
                <w:szCs w:val="18"/>
              </w:rPr>
            </w:pPr>
          </w:p>
        </w:tc>
        <w:tc>
          <w:tcPr>
            <w:tcW w:w="2330" w:type="dxa"/>
            <w:tcBorders>
              <w:top w:val="nil"/>
              <w:left w:val="nil"/>
              <w:bottom w:val="single" w:color="auto" w:sz="4" w:space="0"/>
              <w:right w:val="single" w:color="auto" w:sz="4" w:space="0"/>
            </w:tcBorders>
            <w:shd w:val="clear" w:color="000000" w:fill="FFFFFF"/>
            <w:noWrap/>
            <w:vAlign w:val="center"/>
          </w:tcPr>
          <w:p>
            <w:pPr>
              <w:widowControl/>
              <w:jc w:val="left"/>
              <w:rPr>
                <w:rFonts w:cs="仿宋" w:asciiTheme="minorEastAsia" w:hAnsiTheme="minorEastAsia" w:eastAsiaTheme="minorEastAsia"/>
                <w:kern w:val="0"/>
                <w:sz w:val="18"/>
                <w:szCs w:val="18"/>
              </w:rPr>
            </w:pPr>
          </w:p>
        </w:tc>
      </w:tr>
      <w:tr>
        <w:tblPrEx>
          <w:tblCellMar>
            <w:top w:w="0" w:type="dxa"/>
            <w:left w:w="108" w:type="dxa"/>
            <w:bottom w:w="0" w:type="dxa"/>
            <w:right w:w="108" w:type="dxa"/>
          </w:tblCellMar>
        </w:tblPrEx>
        <w:trPr>
          <w:trHeight w:val="342" w:hRule="atLeast"/>
          <w:jc w:val="center"/>
        </w:trPr>
        <w:tc>
          <w:tcPr>
            <w:tcW w:w="1575" w:type="dxa"/>
            <w:tcBorders>
              <w:top w:val="nil"/>
              <w:left w:val="single" w:color="auto" w:sz="4" w:space="0"/>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3402" w:type="dxa"/>
            <w:tcBorders>
              <w:top w:val="single" w:color="auto" w:sz="4" w:space="0"/>
              <w:left w:val="nil"/>
              <w:bottom w:val="single" w:color="auto" w:sz="4" w:space="0"/>
              <w:right w:val="single" w:color="000000" w:sz="4" w:space="0"/>
            </w:tcBorders>
            <w:noWrap/>
            <w:vAlign w:val="center"/>
          </w:tcPr>
          <w:p>
            <w:pPr>
              <w:widowControl/>
              <w:jc w:val="left"/>
              <w:rPr>
                <w:rFonts w:cs="仿宋" w:asciiTheme="minorEastAsia" w:hAnsiTheme="minorEastAsia" w:eastAsiaTheme="minorEastAsia"/>
                <w:kern w:val="0"/>
                <w:sz w:val="20"/>
                <w:szCs w:val="20"/>
              </w:rPr>
            </w:pPr>
          </w:p>
        </w:tc>
        <w:tc>
          <w:tcPr>
            <w:tcW w:w="2551"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2330"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r>
      <w:tr>
        <w:tblPrEx>
          <w:tblCellMar>
            <w:top w:w="0" w:type="dxa"/>
            <w:left w:w="108" w:type="dxa"/>
            <w:bottom w:w="0" w:type="dxa"/>
            <w:right w:w="108" w:type="dxa"/>
          </w:tblCellMar>
        </w:tblPrEx>
        <w:trPr>
          <w:trHeight w:val="342" w:hRule="atLeast"/>
          <w:jc w:val="center"/>
        </w:trPr>
        <w:tc>
          <w:tcPr>
            <w:tcW w:w="1575" w:type="dxa"/>
            <w:tcBorders>
              <w:top w:val="nil"/>
              <w:left w:val="single" w:color="auto" w:sz="4" w:space="0"/>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3402" w:type="dxa"/>
            <w:tcBorders>
              <w:top w:val="single" w:color="auto" w:sz="4" w:space="0"/>
              <w:left w:val="nil"/>
              <w:bottom w:val="single" w:color="auto" w:sz="4" w:space="0"/>
              <w:right w:val="single" w:color="000000" w:sz="4" w:space="0"/>
            </w:tcBorders>
            <w:noWrap/>
            <w:vAlign w:val="center"/>
          </w:tcPr>
          <w:p>
            <w:pPr>
              <w:widowControl/>
              <w:jc w:val="left"/>
              <w:rPr>
                <w:rFonts w:cs="仿宋" w:asciiTheme="minorEastAsia" w:hAnsiTheme="minorEastAsia" w:eastAsiaTheme="minorEastAsia"/>
                <w:kern w:val="0"/>
                <w:sz w:val="20"/>
                <w:szCs w:val="20"/>
              </w:rPr>
            </w:pPr>
          </w:p>
        </w:tc>
        <w:tc>
          <w:tcPr>
            <w:tcW w:w="2551"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2330"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r>
      <w:tr>
        <w:tblPrEx>
          <w:tblCellMar>
            <w:top w:w="0" w:type="dxa"/>
            <w:left w:w="108" w:type="dxa"/>
            <w:bottom w:w="0" w:type="dxa"/>
            <w:right w:w="108" w:type="dxa"/>
          </w:tblCellMar>
        </w:tblPrEx>
        <w:trPr>
          <w:trHeight w:val="342" w:hRule="atLeast"/>
          <w:jc w:val="center"/>
        </w:trPr>
        <w:tc>
          <w:tcPr>
            <w:tcW w:w="1575" w:type="dxa"/>
            <w:tcBorders>
              <w:top w:val="nil"/>
              <w:left w:val="single" w:color="auto" w:sz="4" w:space="0"/>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3402" w:type="dxa"/>
            <w:tcBorders>
              <w:top w:val="single" w:color="auto" w:sz="4" w:space="0"/>
              <w:left w:val="nil"/>
              <w:bottom w:val="single" w:color="auto" w:sz="4" w:space="0"/>
              <w:right w:val="single" w:color="000000" w:sz="4" w:space="0"/>
            </w:tcBorders>
            <w:noWrap/>
            <w:vAlign w:val="center"/>
          </w:tcPr>
          <w:p>
            <w:pPr>
              <w:widowControl/>
              <w:jc w:val="left"/>
              <w:rPr>
                <w:rFonts w:cs="仿宋" w:asciiTheme="minorEastAsia" w:hAnsiTheme="minorEastAsia" w:eastAsiaTheme="minorEastAsia"/>
                <w:kern w:val="0"/>
                <w:sz w:val="20"/>
                <w:szCs w:val="20"/>
              </w:rPr>
            </w:pPr>
          </w:p>
        </w:tc>
        <w:tc>
          <w:tcPr>
            <w:tcW w:w="2551"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2330"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r>
      <w:tr>
        <w:tblPrEx>
          <w:tblCellMar>
            <w:top w:w="0" w:type="dxa"/>
            <w:left w:w="108" w:type="dxa"/>
            <w:bottom w:w="0" w:type="dxa"/>
            <w:right w:w="108" w:type="dxa"/>
          </w:tblCellMar>
        </w:tblPrEx>
        <w:trPr>
          <w:trHeight w:val="342" w:hRule="atLeast"/>
          <w:jc w:val="center"/>
        </w:trPr>
        <w:tc>
          <w:tcPr>
            <w:tcW w:w="1575" w:type="dxa"/>
            <w:tcBorders>
              <w:top w:val="nil"/>
              <w:left w:val="single" w:color="auto" w:sz="4" w:space="0"/>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3402" w:type="dxa"/>
            <w:tcBorders>
              <w:top w:val="single" w:color="auto" w:sz="4" w:space="0"/>
              <w:left w:val="nil"/>
              <w:bottom w:val="single" w:color="auto" w:sz="4" w:space="0"/>
              <w:right w:val="single" w:color="000000" w:sz="4" w:space="0"/>
            </w:tcBorders>
            <w:noWrap/>
            <w:vAlign w:val="center"/>
          </w:tcPr>
          <w:p>
            <w:pPr>
              <w:widowControl/>
              <w:jc w:val="left"/>
              <w:rPr>
                <w:rFonts w:cs="仿宋" w:asciiTheme="minorEastAsia" w:hAnsiTheme="minorEastAsia" w:eastAsiaTheme="minorEastAsia"/>
                <w:kern w:val="0"/>
                <w:sz w:val="20"/>
                <w:szCs w:val="20"/>
              </w:rPr>
            </w:pPr>
          </w:p>
        </w:tc>
        <w:tc>
          <w:tcPr>
            <w:tcW w:w="2551"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2330"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r>
      <w:tr>
        <w:tblPrEx>
          <w:tblCellMar>
            <w:top w:w="0" w:type="dxa"/>
            <w:left w:w="108" w:type="dxa"/>
            <w:bottom w:w="0" w:type="dxa"/>
            <w:right w:w="108" w:type="dxa"/>
          </w:tblCellMar>
        </w:tblPrEx>
        <w:trPr>
          <w:trHeight w:val="342" w:hRule="atLeast"/>
          <w:jc w:val="center"/>
        </w:trPr>
        <w:tc>
          <w:tcPr>
            <w:tcW w:w="1575" w:type="dxa"/>
            <w:tcBorders>
              <w:top w:val="nil"/>
              <w:left w:val="single" w:color="auto" w:sz="4" w:space="0"/>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3402" w:type="dxa"/>
            <w:tcBorders>
              <w:top w:val="single" w:color="auto" w:sz="4" w:space="0"/>
              <w:left w:val="nil"/>
              <w:bottom w:val="single" w:color="auto" w:sz="4" w:space="0"/>
              <w:right w:val="single" w:color="000000" w:sz="4" w:space="0"/>
            </w:tcBorders>
            <w:noWrap/>
            <w:vAlign w:val="center"/>
          </w:tcPr>
          <w:p>
            <w:pPr>
              <w:widowControl/>
              <w:jc w:val="left"/>
              <w:rPr>
                <w:rFonts w:cs="仿宋" w:asciiTheme="minorEastAsia" w:hAnsiTheme="minorEastAsia" w:eastAsiaTheme="minorEastAsia"/>
                <w:kern w:val="0"/>
                <w:sz w:val="20"/>
                <w:szCs w:val="20"/>
              </w:rPr>
            </w:pPr>
          </w:p>
        </w:tc>
        <w:tc>
          <w:tcPr>
            <w:tcW w:w="2551"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2330"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r>
      <w:tr>
        <w:tblPrEx>
          <w:tblCellMar>
            <w:top w:w="0" w:type="dxa"/>
            <w:left w:w="108" w:type="dxa"/>
            <w:bottom w:w="0" w:type="dxa"/>
            <w:right w:w="108" w:type="dxa"/>
          </w:tblCellMar>
        </w:tblPrEx>
        <w:trPr>
          <w:trHeight w:val="342" w:hRule="atLeast"/>
          <w:jc w:val="center"/>
        </w:trPr>
        <w:tc>
          <w:tcPr>
            <w:tcW w:w="7528" w:type="dxa"/>
            <w:gridSpan w:val="3"/>
            <w:tcBorders>
              <w:top w:val="single" w:color="auto" w:sz="4" w:space="0"/>
              <w:left w:val="single" w:color="auto" w:sz="4" w:space="0"/>
              <w:bottom w:val="single" w:color="auto" w:sz="4" w:space="0"/>
              <w:right w:val="single" w:color="000000" w:sz="4" w:space="0"/>
            </w:tcBorders>
            <w:noWrap/>
            <w:vAlign w:val="center"/>
          </w:tcPr>
          <w:p>
            <w:pPr>
              <w:widowControl/>
              <w:jc w:val="center"/>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本页小计</w:t>
            </w:r>
          </w:p>
        </w:tc>
        <w:tc>
          <w:tcPr>
            <w:tcW w:w="2330" w:type="dxa"/>
            <w:tcBorders>
              <w:top w:val="nil"/>
              <w:left w:val="nil"/>
              <w:bottom w:val="single" w:color="auto" w:sz="4" w:space="0"/>
              <w:right w:val="single" w:color="auto" w:sz="4" w:space="0"/>
            </w:tcBorders>
            <w:noWrap/>
            <w:vAlign w:val="center"/>
          </w:tcPr>
          <w:p>
            <w:pPr>
              <w:widowControl/>
              <w:jc w:val="right"/>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　</w:t>
            </w:r>
          </w:p>
        </w:tc>
      </w:tr>
      <w:tr>
        <w:tblPrEx>
          <w:tblCellMar>
            <w:top w:w="0" w:type="dxa"/>
            <w:left w:w="108" w:type="dxa"/>
            <w:bottom w:w="0" w:type="dxa"/>
            <w:right w:w="108" w:type="dxa"/>
          </w:tblCellMar>
        </w:tblPrEx>
        <w:trPr>
          <w:trHeight w:val="372" w:hRule="atLeast"/>
          <w:jc w:val="center"/>
        </w:trPr>
        <w:tc>
          <w:tcPr>
            <w:tcW w:w="7528" w:type="dxa"/>
            <w:gridSpan w:val="3"/>
            <w:tcBorders>
              <w:top w:val="single" w:color="auto" w:sz="4" w:space="0"/>
              <w:left w:val="single" w:color="auto" w:sz="4" w:space="0"/>
              <w:bottom w:val="single" w:color="auto" w:sz="4" w:space="0"/>
              <w:right w:val="single" w:color="000000" w:sz="4" w:space="0"/>
            </w:tcBorders>
            <w:noWrap/>
            <w:vAlign w:val="center"/>
          </w:tcPr>
          <w:p>
            <w:pPr>
              <w:widowControl/>
              <w:jc w:val="center"/>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合  计</w:t>
            </w:r>
          </w:p>
        </w:tc>
        <w:tc>
          <w:tcPr>
            <w:tcW w:w="2330"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　</w:t>
            </w:r>
          </w:p>
        </w:tc>
      </w:tr>
    </w:tbl>
    <w:p>
      <w:pPr>
        <w:spacing w:before="100" w:beforeAutospacing="1" w:line="360" w:lineRule="auto"/>
        <w:jc w:val="center"/>
        <w:rPr>
          <w:rFonts w:cs="仿宋" w:asciiTheme="minorEastAsia" w:hAnsiTheme="minorEastAsia" w:eastAsiaTheme="minorEastAsia"/>
          <w:sz w:val="36"/>
          <w:szCs w:val="36"/>
        </w:rPr>
      </w:pPr>
    </w:p>
    <w:p>
      <w:pPr>
        <w:spacing w:line="360" w:lineRule="auto"/>
        <w:rPr>
          <w:rFonts w:cs="仿宋" w:asciiTheme="minorEastAsia" w:hAnsiTheme="minorEastAsia" w:eastAsiaTheme="minorEastAsia"/>
          <w:szCs w:val="21"/>
          <w:u w:val="single"/>
        </w:rPr>
      </w:pPr>
      <w:r>
        <w:rPr>
          <w:rFonts w:hint="eastAsia" w:cs="仿宋" w:asciiTheme="minorEastAsia" w:hAnsiTheme="minorEastAsia" w:eastAsiaTheme="minorEastAsia"/>
          <w:szCs w:val="21"/>
        </w:rPr>
        <w:t>投标供应商：</w:t>
      </w:r>
      <w:r>
        <w:rPr>
          <w:rFonts w:hint="eastAsia" w:cs="仿宋" w:asciiTheme="minorEastAsia" w:hAnsiTheme="minorEastAsia" w:eastAsiaTheme="minorEastAsia"/>
          <w:szCs w:val="21"/>
          <w:u w:val="single"/>
        </w:rPr>
        <w:t xml:space="preserve">                         </w:t>
      </w:r>
      <w:r>
        <w:rPr>
          <w:rFonts w:hint="eastAsia" w:cs="仿宋" w:asciiTheme="minorEastAsia" w:hAnsiTheme="minorEastAsia" w:eastAsiaTheme="minorEastAsia"/>
          <w:szCs w:val="21"/>
        </w:rPr>
        <w:t xml:space="preserve">  （盖章）</w:t>
      </w:r>
    </w:p>
    <w:p>
      <w:pPr>
        <w:spacing w:line="360" w:lineRule="auto"/>
        <w:rPr>
          <w:rFonts w:cs="仿宋" w:asciiTheme="minorEastAsia" w:hAnsiTheme="minorEastAsia" w:eastAsiaTheme="minorEastAsia"/>
          <w:szCs w:val="21"/>
          <w:u w:val="single"/>
        </w:rPr>
      </w:pPr>
    </w:p>
    <w:p>
      <w:p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法定代表人或委托代理人：</w:t>
      </w:r>
      <w:r>
        <w:rPr>
          <w:rFonts w:hint="eastAsia" w:cs="仿宋" w:asciiTheme="minorEastAsia" w:hAnsiTheme="minorEastAsia" w:eastAsiaTheme="minorEastAsia"/>
          <w:szCs w:val="21"/>
          <w:u w:val="single"/>
        </w:rPr>
        <w:t xml:space="preserve">                            </w:t>
      </w:r>
      <w:r>
        <w:rPr>
          <w:rFonts w:hint="eastAsia" w:cs="仿宋" w:asciiTheme="minorEastAsia" w:hAnsiTheme="minorEastAsia" w:eastAsiaTheme="minorEastAsia"/>
          <w:szCs w:val="21"/>
        </w:rPr>
        <w:t xml:space="preserve">    （签字或盖章）</w:t>
      </w:r>
    </w:p>
    <w:p>
      <w:pPr>
        <w:spacing w:before="100" w:beforeAutospacing="1" w:line="360" w:lineRule="auto"/>
        <w:jc w:val="center"/>
        <w:rPr>
          <w:rFonts w:cs="仿宋" w:asciiTheme="minorEastAsia" w:hAnsiTheme="minorEastAsia" w:eastAsiaTheme="minorEastAsia"/>
          <w:sz w:val="36"/>
          <w:szCs w:val="36"/>
        </w:rPr>
      </w:pPr>
    </w:p>
    <w:p>
      <w:pPr>
        <w:rPr>
          <w:rFonts w:cs="仿宋" w:asciiTheme="minorEastAsia" w:hAnsiTheme="minorEastAsia" w:eastAsiaTheme="minorEastAsia"/>
          <w:sz w:val="18"/>
          <w:szCs w:val="18"/>
        </w:rPr>
      </w:pPr>
    </w:p>
    <w:p>
      <w:pPr>
        <w:jc w:val="center"/>
        <w:rPr>
          <w:rFonts w:cs="仿宋" w:asciiTheme="minorEastAsia" w:hAnsiTheme="minorEastAsia" w:eastAsiaTheme="minorEastAsia"/>
          <w:sz w:val="18"/>
          <w:szCs w:val="18"/>
        </w:rPr>
      </w:pPr>
      <w:r>
        <w:rPr>
          <w:rFonts w:hint="eastAsia" w:cs="仿宋" w:asciiTheme="minorEastAsia" w:hAnsiTheme="minorEastAsia" w:eastAsiaTheme="minorEastAsia"/>
          <w:sz w:val="36"/>
          <w:szCs w:val="36"/>
        </w:rPr>
        <w:br w:type="page"/>
      </w:r>
    </w:p>
    <w:p>
      <w:pPr>
        <w:pStyle w:val="7"/>
        <w:rPr>
          <w:rFonts w:cs="仿宋" w:asciiTheme="minorEastAsia" w:hAnsiTheme="minorEastAsia" w:eastAsiaTheme="minorEastAsia"/>
        </w:rPr>
      </w:pPr>
      <w:r>
        <w:rPr>
          <w:rFonts w:hint="eastAsia" w:cs="仿宋" w:asciiTheme="minorEastAsia" w:hAnsiTheme="minorEastAsia" w:eastAsiaTheme="minorEastAsia"/>
        </w:rPr>
        <w:t>（九）材料设备暂估价计价表</w:t>
      </w:r>
    </w:p>
    <w:tbl>
      <w:tblPr>
        <w:tblStyle w:val="19"/>
        <w:tblW w:w="9780" w:type="dxa"/>
        <w:jc w:val="center"/>
        <w:tblLayout w:type="fixed"/>
        <w:tblCellMar>
          <w:top w:w="0" w:type="dxa"/>
          <w:left w:w="108" w:type="dxa"/>
          <w:bottom w:w="0" w:type="dxa"/>
          <w:right w:w="108" w:type="dxa"/>
        </w:tblCellMar>
      </w:tblPr>
      <w:tblGrid>
        <w:gridCol w:w="430"/>
        <w:gridCol w:w="3805"/>
        <w:gridCol w:w="794"/>
        <w:gridCol w:w="653"/>
        <w:gridCol w:w="941"/>
        <w:gridCol w:w="941"/>
        <w:gridCol w:w="1103"/>
        <w:gridCol w:w="1113"/>
      </w:tblGrid>
      <w:tr>
        <w:tblPrEx>
          <w:tblCellMar>
            <w:top w:w="0" w:type="dxa"/>
            <w:left w:w="108" w:type="dxa"/>
            <w:bottom w:w="0" w:type="dxa"/>
            <w:right w:w="108" w:type="dxa"/>
          </w:tblCellMar>
        </w:tblPrEx>
        <w:trPr>
          <w:trHeight w:val="668" w:hRule="atLeast"/>
          <w:jc w:val="center"/>
        </w:trPr>
        <w:tc>
          <w:tcPr>
            <w:tcW w:w="4235" w:type="dxa"/>
            <w:gridSpan w:val="2"/>
            <w:tcBorders>
              <w:top w:val="nil"/>
              <w:left w:val="nil"/>
              <w:bottom w:val="nil"/>
              <w:right w:val="nil"/>
            </w:tcBorders>
            <w:noWrap/>
            <w:vAlign w:val="bottom"/>
          </w:tcPr>
          <w:p>
            <w:pPr>
              <w:widowControl/>
              <w:jc w:val="left"/>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 xml:space="preserve">工程名称: </w:t>
            </w:r>
          </w:p>
        </w:tc>
        <w:tc>
          <w:tcPr>
            <w:tcW w:w="3329" w:type="dxa"/>
            <w:gridSpan w:val="4"/>
            <w:tcBorders>
              <w:top w:val="nil"/>
              <w:left w:val="nil"/>
              <w:bottom w:val="nil"/>
              <w:right w:val="nil"/>
            </w:tcBorders>
            <w:noWrap/>
            <w:vAlign w:val="bottom"/>
          </w:tcPr>
          <w:p>
            <w:pPr>
              <w:widowControl/>
              <w:jc w:val="left"/>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 xml:space="preserve"> </w:t>
            </w:r>
          </w:p>
        </w:tc>
        <w:tc>
          <w:tcPr>
            <w:tcW w:w="2216" w:type="dxa"/>
            <w:gridSpan w:val="2"/>
            <w:tcBorders>
              <w:top w:val="nil"/>
              <w:left w:val="nil"/>
              <w:bottom w:val="nil"/>
              <w:right w:val="nil"/>
            </w:tcBorders>
            <w:noWrap/>
            <w:vAlign w:val="bottom"/>
          </w:tcPr>
          <w:p>
            <w:pPr>
              <w:widowControl/>
              <w:jc w:val="right"/>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第1页 共1页</w:t>
            </w:r>
          </w:p>
        </w:tc>
      </w:tr>
      <w:tr>
        <w:tblPrEx>
          <w:tblCellMar>
            <w:top w:w="0" w:type="dxa"/>
            <w:left w:w="108" w:type="dxa"/>
            <w:bottom w:w="0" w:type="dxa"/>
            <w:right w:w="108" w:type="dxa"/>
          </w:tblCellMar>
        </w:tblPrEx>
        <w:trPr>
          <w:trHeight w:val="668" w:hRule="atLeast"/>
          <w:jc w:val="center"/>
        </w:trPr>
        <w:tc>
          <w:tcPr>
            <w:tcW w:w="430" w:type="dxa"/>
            <w:tcBorders>
              <w:top w:val="single" w:color="auto" w:sz="4" w:space="0"/>
              <w:left w:val="single" w:color="auto" w:sz="4" w:space="0"/>
              <w:bottom w:val="single" w:color="000000" w:sz="4" w:space="0"/>
              <w:right w:val="single" w:color="000000" w:sz="4" w:space="0"/>
            </w:tcBorders>
            <w:shd w:val="clear" w:color="000000" w:fill="FFFFFF"/>
            <w:noWrap/>
            <w:vAlign w:val="center"/>
          </w:tcPr>
          <w:p>
            <w:pPr>
              <w:widowControl/>
              <w:jc w:val="center"/>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序号</w:t>
            </w:r>
          </w:p>
        </w:tc>
        <w:tc>
          <w:tcPr>
            <w:tcW w:w="3805" w:type="dxa"/>
            <w:tcBorders>
              <w:top w:val="single" w:color="auto" w:sz="4" w:space="0"/>
              <w:left w:val="nil"/>
              <w:bottom w:val="single" w:color="000000" w:sz="4" w:space="0"/>
              <w:right w:val="single" w:color="000000" w:sz="4" w:space="0"/>
            </w:tcBorders>
            <w:shd w:val="clear" w:color="000000" w:fill="FFFFFF"/>
            <w:noWrap/>
            <w:vAlign w:val="center"/>
          </w:tcPr>
          <w:p>
            <w:pPr>
              <w:widowControl/>
              <w:jc w:val="center"/>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材料名称、规格、型号</w:t>
            </w:r>
          </w:p>
        </w:tc>
        <w:tc>
          <w:tcPr>
            <w:tcW w:w="794" w:type="dxa"/>
            <w:tcBorders>
              <w:top w:val="single" w:color="auto" w:sz="4" w:space="0"/>
              <w:left w:val="nil"/>
              <w:bottom w:val="single" w:color="000000" w:sz="4" w:space="0"/>
              <w:right w:val="single" w:color="000000" w:sz="4" w:space="0"/>
            </w:tcBorders>
            <w:shd w:val="clear" w:color="000000" w:fill="FFFFFF"/>
            <w:noWrap/>
            <w:vAlign w:val="center"/>
          </w:tcPr>
          <w:p>
            <w:pPr>
              <w:widowControl/>
              <w:jc w:val="center"/>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计量</w:t>
            </w:r>
          </w:p>
          <w:p>
            <w:pPr>
              <w:widowControl/>
              <w:jc w:val="center"/>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单位</w:t>
            </w:r>
          </w:p>
        </w:tc>
        <w:tc>
          <w:tcPr>
            <w:tcW w:w="653" w:type="dxa"/>
            <w:tcBorders>
              <w:top w:val="single" w:color="auto" w:sz="4" w:space="0"/>
              <w:left w:val="nil"/>
              <w:bottom w:val="single" w:color="000000" w:sz="4" w:space="0"/>
              <w:right w:val="single" w:color="000000" w:sz="4" w:space="0"/>
            </w:tcBorders>
            <w:shd w:val="clear" w:color="000000" w:fill="FFFFFF"/>
            <w:noWrap/>
            <w:vAlign w:val="center"/>
          </w:tcPr>
          <w:p>
            <w:pPr>
              <w:widowControl/>
              <w:jc w:val="center"/>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数量</w:t>
            </w:r>
          </w:p>
        </w:tc>
        <w:tc>
          <w:tcPr>
            <w:tcW w:w="941" w:type="dxa"/>
            <w:tcBorders>
              <w:top w:val="single" w:color="auto" w:sz="4" w:space="0"/>
              <w:left w:val="nil"/>
              <w:bottom w:val="single" w:color="000000" w:sz="4" w:space="0"/>
              <w:right w:val="single" w:color="000000" w:sz="4" w:space="0"/>
            </w:tcBorders>
            <w:shd w:val="clear" w:color="000000" w:fill="FFFFFF"/>
            <w:noWrap/>
            <w:vAlign w:val="center"/>
          </w:tcPr>
          <w:p>
            <w:pPr>
              <w:widowControl/>
              <w:jc w:val="center"/>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暂估单</w:t>
            </w:r>
          </w:p>
          <w:p>
            <w:pPr>
              <w:widowControl/>
              <w:jc w:val="center"/>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价(元)</w:t>
            </w:r>
          </w:p>
        </w:tc>
        <w:tc>
          <w:tcPr>
            <w:tcW w:w="941" w:type="dxa"/>
            <w:tcBorders>
              <w:top w:val="single" w:color="auto" w:sz="4" w:space="0"/>
              <w:left w:val="nil"/>
              <w:bottom w:val="single" w:color="000000" w:sz="4" w:space="0"/>
              <w:right w:val="single" w:color="000000" w:sz="4" w:space="0"/>
            </w:tcBorders>
            <w:shd w:val="clear" w:color="000000" w:fill="FFFFFF"/>
            <w:noWrap/>
            <w:vAlign w:val="center"/>
          </w:tcPr>
          <w:p>
            <w:pPr>
              <w:widowControl/>
              <w:jc w:val="center"/>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结算单</w:t>
            </w:r>
          </w:p>
          <w:p>
            <w:pPr>
              <w:widowControl/>
              <w:jc w:val="center"/>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价(元)</w:t>
            </w:r>
          </w:p>
        </w:tc>
        <w:tc>
          <w:tcPr>
            <w:tcW w:w="1103" w:type="dxa"/>
            <w:tcBorders>
              <w:top w:val="single" w:color="auto" w:sz="4" w:space="0"/>
              <w:left w:val="nil"/>
              <w:bottom w:val="single" w:color="000000" w:sz="4" w:space="0"/>
              <w:right w:val="single" w:color="000000" w:sz="4" w:space="0"/>
            </w:tcBorders>
            <w:shd w:val="clear" w:color="000000" w:fill="FFFFFF"/>
            <w:noWrap/>
            <w:vAlign w:val="center"/>
          </w:tcPr>
          <w:p>
            <w:pPr>
              <w:widowControl/>
              <w:jc w:val="center"/>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价差(元)</w:t>
            </w:r>
          </w:p>
        </w:tc>
        <w:tc>
          <w:tcPr>
            <w:tcW w:w="1113" w:type="dxa"/>
            <w:tcBorders>
              <w:top w:val="single" w:color="auto" w:sz="4" w:space="0"/>
              <w:left w:val="nil"/>
              <w:bottom w:val="single" w:color="000000" w:sz="4" w:space="0"/>
              <w:right w:val="single" w:color="auto" w:sz="4" w:space="0"/>
            </w:tcBorders>
            <w:shd w:val="clear" w:color="000000" w:fill="FFFFFF"/>
            <w:noWrap/>
            <w:vAlign w:val="center"/>
          </w:tcPr>
          <w:p>
            <w:pPr>
              <w:widowControl/>
              <w:jc w:val="center"/>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合价(元)</w:t>
            </w:r>
          </w:p>
        </w:tc>
      </w:tr>
      <w:tr>
        <w:tblPrEx>
          <w:tblCellMar>
            <w:top w:w="0" w:type="dxa"/>
            <w:left w:w="108" w:type="dxa"/>
            <w:bottom w:w="0" w:type="dxa"/>
            <w:right w:w="108" w:type="dxa"/>
          </w:tblCellMar>
        </w:tblPrEx>
        <w:trPr>
          <w:trHeight w:val="342" w:hRule="atLeast"/>
          <w:jc w:val="center"/>
        </w:trPr>
        <w:tc>
          <w:tcPr>
            <w:tcW w:w="43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3805" w:type="dxa"/>
            <w:tcBorders>
              <w:top w:val="single" w:color="auto" w:sz="4" w:space="0"/>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794" w:type="dxa"/>
            <w:tcBorders>
              <w:top w:val="single" w:color="auto" w:sz="4" w:space="0"/>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653" w:type="dxa"/>
            <w:tcBorders>
              <w:top w:val="single" w:color="auto" w:sz="4" w:space="0"/>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941" w:type="dxa"/>
            <w:tcBorders>
              <w:top w:val="single" w:color="auto" w:sz="4" w:space="0"/>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941" w:type="dxa"/>
            <w:tcBorders>
              <w:top w:val="single" w:color="auto" w:sz="4" w:space="0"/>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1103" w:type="dxa"/>
            <w:tcBorders>
              <w:top w:val="single" w:color="auto" w:sz="4" w:space="0"/>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1113" w:type="dxa"/>
            <w:tcBorders>
              <w:top w:val="single" w:color="auto" w:sz="4" w:space="0"/>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r>
      <w:tr>
        <w:tblPrEx>
          <w:tblCellMar>
            <w:top w:w="0" w:type="dxa"/>
            <w:left w:w="108" w:type="dxa"/>
            <w:bottom w:w="0" w:type="dxa"/>
            <w:right w:w="108" w:type="dxa"/>
          </w:tblCellMar>
        </w:tblPrEx>
        <w:trPr>
          <w:trHeight w:val="342" w:hRule="atLeast"/>
          <w:jc w:val="center"/>
        </w:trPr>
        <w:tc>
          <w:tcPr>
            <w:tcW w:w="430" w:type="dxa"/>
            <w:tcBorders>
              <w:top w:val="nil"/>
              <w:left w:val="single" w:color="auto" w:sz="4" w:space="0"/>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3805"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794"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653"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941"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941"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1103"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1113"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r>
      <w:tr>
        <w:tblPrEx>
          <w:tblCellMar>
            <w:top w:w="0" w:type="dxa"/>
            <w:left w:w="108" w:type="dxa"/>
            <w:bottom w:w="0" w:type="dxa"/>
            <w:right w:w="108" w:type="dxa"/>
          </w:tblCellMar>
        </w:tblPrEx>
        <w:trPr>
          <w:trHeight w:val="342" w:hRule="atLeast"/>
          <w:jc w:val="center"/>
        </w:trPr>
        <w:tc>
          <w:tcPr>
            <w:tcW w:w="430" w:type="dxa"/>
            <w:tcBorders>
              <w:top w:val="nil"/>
              <w:left w:val="single" w:color="auto" w:sz="4" w:space="0"/>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3805"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794"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653"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941"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941"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1103"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c>
          <w:tcPr>
            <w:tcW w:w="1113"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p>
        </w:tc>
      </w:tr>
      <w:tr>
        <w:tblPrEx>
          <w:tblCellMar>
            <w:top w:w="0" w:type="dxa"/>
            <w:left w:w="108" w:type="dxa"/>
            <w:bottom w:w="0" w:type="dxa"/>
            <w:right w:w="108" w:type="dxa"/>
          </w:tblCellMar>
        </w:tblPrEx>
        <w:trPr>
          <w:trHeight w:val="342" w:hRule="atLeast"/>
          <w:jc w:val="center"/>
        </w:trPr>
        <w:tc>
          <w:tcPr>
            <w:tcW w:w="8667" w:type="dxa"/>
            <w:gridSpan w:val="7"/>
            <w:tcBorders>
              <w:top w:val="single" w:color="auto" w:sz="4" w:space="0"/>
              <w:left w:val="single" w:color="auto" w:sz="4" w:space="0"/>
              <w:bottom w:val="single" w:color="auto" w:sz="4" w:space="0"/>
              <w:right w:val="single" w:color="000000" w:sz="4" w:space="0"/>
            </w:tcBorders>
            <w:noWrap/>
            <w:vAlign w:val="center"/>
          </w:tcPr>
          <w:p>
            <w:pPr>
              <w:widowControl/>
              <w:jc w:val="center"/>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本页小计</w:t>
            </w:r>
          </w:p>
        </w:tc>
        <w:tc>
          <w:tcPr>
            <w:tcW w:w="1113" w:type="dxa"/>
            <w:tcBorders>
              <w:top w:val="nil"/>
              <w:left w:val="nil"/>
              <w:bottom w:val="single" w:color="auto" w:sz="4" w:space="0"/>
              <w:right w:val="single" w:color="auto" w:sz="4" w:space="0"/>
            </w:tcBorders>
            <w:noWrap/>
            <w:vAlign w:val="center"/>
          </w:tcPr>
          <w:p>
            <w:pPr>
              <w:widowControl/>
              <w:jc w:val="right"/>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　</w:t>
            </w:r>
          </w:p>
        </w:tc>
      </w:tr>
      <w:tr>
        <w:tblPrEx>
          <w:tblCellMar>
            <w:top w:w="0" w:type="dxa"/>
            <w:left w:w="108" w:type="dxa"/>
            <w:bottom w:w="0" w:type="dxa"/>
            <w:right w:w="108" w:type="dxa"/>
          </w:tblCellMar>
        </w:tblPrEx>
        <w:trPr>
          <w:trHeight w:val="342" w:hRule="atLeast"/>
          <w:jc w:val="center"/>
        </w:trPr>
        <w:tc>
          <w:tcPr>
            <w:tcW w:w="8667" w:type="dxa"/>
            <w:gridSpan w:val="7"/>
            <w:tcBorders>
              <w:top w:val="single" w:color="auto" w:sz="4" w:space="0"/>
              <w:left w:val="single" w:color="auto" w:sz="4" w:space="0"/>
              <w:bottom w:val="single" w:color="auto" w:sz="4" w:space="0"/>
              <w:right w:val="single" w:color="000000" w:sz="4" w:space="0"/>
            </w:tcBorders>
            <w:shd w:val="clear" w:color="000000" w:fill="FFFFFF"/>
            <w:noWrap/>
            <w:vAlign w:val="center"/>
          </w:tcPr>
          <w:p>
            <w:pPr>
              <w:widowControl/>
              <w:jc w:val="center"/>
              <w:rPr>
                <w:rFonts w:cs="仿宋" w:asciiTheme="minorEastAsia" w:hAnsiTheme="minorEastAsia" w:eastAsiaTheme="minorEastAsia"/>
                <w:kern w:val="0"/>
                <w:sz w:val="18"/>
                <w:szCs w:val="18"/>
              </w:rPr>
            </w:pPr>
            <w:r>
              <w:rPr>
                <w:rFonts w:hint="eastAsia" w:cs="仿宋" w:asciiTheme="minorEastAsia" w:hAnsiTheme="minorEastAsia" w:eastAsiaTheme="minorEastAsia"/>
                <w:kern w:val="0"/>
                <w:sz w:val="18"/>
                <w:szCs w:val="18"/>
              </w:rPr>
              <w:t xml:space="preserve">   合  计</w:t>
            </w:r>
          </w:p>
        </w:tc>
        <w:tc>
          <w:tcPr>
            <w:tcW w:w="1113" w:type="dxa"/>
            <w:tcBorders>
              <w:top w:val="nil"/>
              <w:left w:val="nil"/>
              <w:bottom w:val="single" w:color="auto" w:sz="4" w:space="0"/>
              <w:right w:val="single" w:color="auto" w:sz="4" w:space="0"/>
            </w:tcBorders>
            <w:noWrap/>
            <w:vAlign w:val="center"/>
          </w:tcPr>
          <w:p>
            <w:pPr>
              <w:widowControl/>
              <w:jc w:val="left"/>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　</w:t>
            </w:r>
          </w:p>
        </w:tc>
      </w:tr>
    </w:tbl>
    <w:p>
      <w:pPr>
        <w:spacing w:before="100" w:beforeAutospacing="1" w:line="360" w:lineRule="auto"/>
        <w:jc w:val="center"/>
        <w:rPr>
          <w:rFonts w:cs="仿宋" w:asciiTheme="minorEastAsia" w:hAnsiTheme="minorEastAsia" w:eastAsiaTheme="minorEastAsia"/>
          <w:sz w:val="36"/>
          <w:szCs w:val="36"/>
        </w:rPr>
      </w:pPr>
    </w:p>
    <w:p>
      <w:pPr>
        <w:spacing w:line="360" w:lineRule="auto"/>
        <w:rPr>
          <w:rFonts w:cs="仿宋" w:asciiTheme="minorEastAsia" w:hAnsiTheme="minorEastAsia" w:eastAsiaTheme="minorEastAsia"/>
          <w:szCs w:val="21"/>
          <w:u w:val="single"/>
        </w:rPr>
      </w:pPr>
      <w:r>
        <w:rPr>
          <w:rFonts w:hint="eastAsia" w:cs="仿宋" w:asciiTheme="minorEastAsia" w:hAnsiTheme="minorEastAsia" w:eastAsiaTheme="minorEastAsia"/>
          <w:szCs w:val="21"/>
        </w:rPr>
        <w:t>投标供应商：</w:t>
      </w:r>
      <w:r>
        <w:rPr>
          <w:rFonts w:hint="eastAsia" w:cs="仿宋" w:asciiTheme="minorEastAsia" w:hAnsiTheme="minorEastAsia" w:eastAsiaTheme="minorEastAsia"/>
          <w:szCs w:val="21"/>
          <w:u w:val="single"/>
        </w:rPr>
        <w:t xml:space="preserve">                         </w:t>
      </w:r>
      <w:r>
        <w:rPr>
          <w:rFonts w:hint="eastAsia" w:cs="仿宋" w:asciiTheme="minorEastAsia" w:hAnsiTheme="minorEastAsia" w:eastAsiaTheme="minorEastAsia"/>
          <w:szCs w:val="21"/>
        </w:rPr>
        <w:t xml:space="preserve">  （盖章）</w:t>
      </w:r>
    </w:p>
    <w:p>
      <w:pPr>
        <w:spacing w:line="360" w:lineRule="auto"/>
        <w:rPr>
          <w:rFonts w:cs="仿宋" w:asciiTheme="minorEastAsia" w:hAnsiTheme="minorEastAsia" w:eastAsiaTheme="minorEastAsia"/>
          <w:szCs w:val="21"/>
          <w:u w:val="single"/>
        </w:rPr>
      </w:pPr>
    </w:p>
    <w:p>
      <w:p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法定代表人或委托代理人：</w:t>
      </w:r>
      <w:r>
        <w:rPr>
          <w:rFonts w:hint="eastAsia" w:cs="仿宋" w:asciiTheme="minorEastAsia" w:hAnsiTheme="minorEastAsia" w:eastAsiaTheme="minorEastAsia"/>
          <w:szCs w:val="21"/>
          <w:u w:val="single"/>
        </w:rPr>
        <w:t xml:space="preserve">                            </w:t>
      </w:r>
      <w:r>
        <w:rPr>
          <w:rFonts w:hint="eastAsia" w:cs="仿宋" w:asciiTheme="minorEastAsia" w:hAnsiTheme="minorEastAsia" w:eastAsiaTheme="minorEastAsia"/>
          <w:szCs w:val="21"/>
        </w:rPr>
        <w:t xml:space="preserve">    （签字或盖章）</w:t>
      </w:r>
    </w:p>
    <w:p>
      <w:pPr>
        <w:jc w:val="center"/>
        <w:rPr>
          <w:rFonts w:cs="仿宋" w:asciiTheme="minorEastAsia" w:hAnsiTheme="minorEastAsia" w:eastAsiaTheme="minorEastAsia"/>
          <w:sz w:val="18"/>
          <w:szCs w:val="18"/>
        </w:rPr>
      </w:pPr>
      <w:r>
        <w:rPr>
          <w:rFonts w:hint="eastAsia" w:cs="仿宋" w:asciiTheme="minorEastAsia" w:hAnsiTheme="minorEastAsia" w:eastAsiaTheme="minorEastAsia"/>
          <w:sz w:val="36"/>
          <w:szCs w:val="36"/>
        </w:rPr>
        <w:br w:type="page"/>
      </w:r>
    </w:p>
    <w:p>
      <w:pPr>
        <w:pStyle w:val="7"/>
        <w:rPr>
          <w:rFonts w:cs="仿宋" w:asciiTheme="minorEastAsia" w:hAnsiTheme="minorEastAsia" w:eastAsiaTheme="minorEastAsia"/>
        </w:rPr>
      </w:pPr>
      <w:r>
        <w:rPr>
          <w:rFonts w:hint="eastAsia" w:cs="仿宋" w:asciiTheme="minorEastAsia" w:hAnsiTheme="minorEastAsia" w:eastAsiaTheme="minorEastAsia"/>
        </w:rPr>
        <w:t>（十）规费、应纳税费项目清单与计价表</w:t>
      </w:r>
    </w:p>
    <w:tbl>
      <w:tblPr>
        <w:tblStyle w:val="19"/>
        <w:tblW w:w="9856" w:type="dxa"/>
        <w:jc w:val="center"/>
        <w:tblLayout w:type="fixed"/>
        <w:tblCellMar>
          <w:top w:w="0" w:type="dxa"/>
          <w:left w:w="108" w:type="dxa"/>
          <w:bottom w:w="0" w:type="dxa"/>
          <w:right w:w="108" w:type="dxa"/>
        </w:tblCellMar>
      </w:tblPr>
      <w:tblGrid>
        <w:gridCol w:w="486"/>
        <w:gridCol w:w="3900"/>
        <w:gridCol w:w="3026"/>
        <w:gridCol w:w="1140"/>
        <w:gridCol w:w="1304"/>
      </w:tblGrid>
      <w:tr>
        <w:tblPrEx>
          <w:tblCellMar>
            <w:top w:w="0" w:type="dxa"/>
            <w:left w:w="108" w:type="dxa"/>
            <w:bottom w:w="0" w:type="dxa"/>
            <w:right w:w="108" w:type="dxa"/>
          </w:tblCellMar>
        </w:tblPrEx>
        <w:trPr>
          <w:trHeight w:val="668" w:hRule="atLeast"/>
          <w:jc w:val="center"/>
        </w:trPr>
        <w:tc>
          <w:tcPr>
            <w:tcW w:w="4386" w:type="dxa"/>
            <w:gridSpan w:val="2"/>
            <w:tcBorders>
              <w:top w:val="nil"/>
              <w:left w:val="nil"/>
              <w:bottom w:val="nil"/>
              <w:right w:val="nil"/>
            </w:tcBorders>
            <w:noWrap/>
            <w:vAlign w:val="bottom"/>
          </w:tcPr>
          <w:p>
            <w:p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 xml:space="preserve">工程名称: </w:t>
            </w:r>
          </w:p>
        </w:tc>
        <w:tc>
          <w:tcPr>
            <w:tcW w:w="3026" w:type="dxa"/>
            <w:tcBorders>
              <w:top w:val="nil"/>
              <w:left w:val="nil"/>
              <w:bottom w:val="nil"/>
              <w:right w:val="nil"/>
            </w:tcBorders>
            <w:noWrap/>
            <w:vAlign w:val="bottom"/>
          </w:tcPr>
          <w:p>
            <w:p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 xml:space="preserve">     </w:t>
            </w:r>
          </w:p>
        </w:tc>
        <w:tc>
          <w:tcPr>
            <w:tcW w:w="2444" w:type="dxa"/>
            <w:gridSpan w:val="2"/>
            <w:tcBorders>
              <w:top w:val="nil"/>
              <w:left w:val="nil"/>
              <w:bottom w:val="nil"/>
              <w:right w:val="nil"/>
            </w:tcBorders>
            <w:noWrap/>
            <w:vAlign w:val="bottom"/>
          </w:tcPr>
          <w:p>
            <w:p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第1页 共1页</w:t>
            </w:r>
          </w:p>
        </w:tc>
      </w:tr>
      <w:tr>
        <w:tblPrEx>
          <w:tblCellMar>
            <w:top w:w="0" w:type="dxa"/>
            <w:left w:w="108" w:type="dxa"/>
            <w:bottom w:w="0" w:type="dxa"/>
            <w:right w:w="108" w:type="dxa"/>
          </w:tblCellMar>
        </w:tblPrEx>
        <w:trPr>
          <w:trHeight w:val="342" w:hRule="atLeast"/>
          <w:jc w:val="center"/>
        </w:trPr>
        <w:tc>
          <w:tcPr>
            <w:tcW w:w="486" w:type="dxa"/>
            <w:tcBorders>
              <w:top w:val="single" w:color="auto" w:sz="4" w:space="0"/>
              <w:left w:val="single" w:color="auto" w:sz="4" w:space="0"/>
              <w:bottom w:val="single" w:color="000000" w:sz="4" w:space="0"/>
              <w:right w:val="single" w:color="000000" w:sz="4" w:space="0"/>
            </w:tcBorders>
            <w:shd w:val="clear" w:color="000000" w:fill="FFFFFF"/>
            <w:noWrap/>
            <w:vAlign w:val="center"/>
          </w:tcPr>
          <w:p>
            <w:pPr>
              <w:widowControl/>
              <w:jc w:val="center"/>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序号</w:t>
            </w:r>
          </w:p>
        </w:tc>
        <w:tc>
          <w:tcPr>
            <w:tcW w:w="3900" w:type="dxa"/>
            <w:tcBorders>
              <w:top w:val="single" w:color="auto" w:sz="4" w:space="0"/>
              <w:left w:val="nil"/>
              <w:bottom w:val="single" w:color="000000" w:sz="4" w:space="0"/>
              <w:right w:val="single" w:color="000000" w:sz="4" w:space="0"/>
            </w:tcBorders>
            <w:shd w:val="clear" w:color="000000" w:fill="FFFFFF"/>
            <w:noWrap/>
            <w:vAlign w:val="center"/>
          </w:tcPr>
          <w:p>
            <w:pPr>
              <w:widowControl/>
              <w:jc w:val="center"/>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项目名称</w:t>
            </w:r>
          </w:p>
        </w:tc>
        <w:tc>
          <w:tcPr>
            <w:tcW w:w="3026" w:type="dxa"/>
            <w:tcBorders>
              <w:top w:val="single" w:color="auto" w:sz="4" w:space="0"/>
              <w:left w:val="nil"/>
              <w:bottom w:val="single" w:color="000000" w:sz="4" w:space="0"/>
              <w:right w:val="single" w:color="000000" w:sz="4" w:space="0"/>
            </w:tcBorders>
            <w:shd w:val="clear" w:color="000000" w:fill="FFFFFF"/>
            <w:noWrap/>
            <w:vAlign w:val="center"/>
          </w:tcPr>
          <w:p>
            <w:pPr>
              <w:widowControl/>
              <w:jc w:val="center"/>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计算基础</w:t>
            </w:r>
          </w:p>
        </w:tc>
        <w:tc>
          <w:tcPr>
            <w:tcW w:w="1140" w:type="dxa"/>
            <w:tcBorders>
              <w:top w:val="single" w:color="auto" w:sz="4" w:space="0"/>
              <w:left w:val="nil"/>
              <w:bottom w:val="single" w:color="000000" w:sz="4" w:space="0"/>
              <w:right w:val="single" w:color="000000" w:sz="4" w:space="0"/>
            </w:tcBorders>
            <w:shd w:val="clear" w:color="000000" w:fill="FFFFFF"/>
            <w:noWrap/>
            <w:vAlign w:val="center"/>
          </w:tcPr>
          <w:p>
            <w:pPr>
              <w:widowControl/>
              <w:jc w:val="center"/>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费率(%)</w:t>
            </w:r>
          </w:p>
        </w:tc>
        <w:tc>
          <w:tcPr>
            <w:tcW w:w="1304" w:type="dxa"/>
            <w:tcBorders>
              <w:top w:val="single" w:color="auto" w:sz="4" w:space="0"/>
              <w:left w:val="nil"/>
              <w:bottom w:val="single" w:color="000000" w:sz="4" w:space="0"/>
              <w:right w:val="single" w:color="auto" w:sz="4" w:space="0"/>
            </w:tcBorders>
            <w:shd w:val="clear" w:color="000000" w:fill="FFFFFF"/>
            <w:noWrap/>
            <w:vAlign w:val="center"/>
          </w:tcPr>
          <w:p>
            <w:pPr>
              <w:widowControl/>
              <w:jc w:val="center"/>
              <w:rPr>
                <w:rFonts w:cs="仿宋" w:asciiTheme="minorEastAsia" w:hAnsiTheme="minorEastAsia" w:eastAsiaTheme="minorEastAsia"/>
                <w:kern w:val="0"/>
                <w:sz w:val="20"/>
                <w:szCs w:val="20"/>
              </w:rPr>
            </w:pPr>
            <w:r>
              <w:rPr>
                <w:rFonts w:hint="eastAsia" w:cs="仿宋" w:asciiTheme="minorEastAsia" w:hAnsiTheme="minorEastAsia" w:eastAsiaTheme="minorEastAsia"/>
                <w:kern w:val="0"/>
                <w:sz w:val="20"/>
                <w:szCs w:val="20"/>
              </w:rPr>
              <w:t>金额(元)</w:t>
            </w:r>
          </w:p>
        </w:tc>
      </w:tr>
      <w:tr>
        <w:tblPrEx>
          <w:tblCellMar>
            <w:top w:w="0" w:type="dxa"/>
            <w:left w:w="108" w:type="dxa"/>
            <w:bottom w:w="0" w:type="dxa"/>
            <w:right w:w="108" w:type="dxa"/>
          </w:tblCellMar>
        </w:tblPrEx>
        <w:trPr>
          <w:trHeight w:val="638" w:hRule="atLeast"/>
          <w:jc w:val="center"/>
        </w:trPr>
        <w:tc>
          <w:tcPr>
            <w:tcW w:w="48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仿宋" w:asciiTheme="minorEastAsia" w:hAnsiTheme="minorEastAsia" w:eastAsiaTheme="minorEastAsia"/>
                <w:kern w:val="0"/>
                <w:sz w:val="18"/>
                <w:szCs w:val="18"/>
              </w:rPr>
            </w:pPr>
            <w:r>
              <w:rPr>
                <w:rFonts w:hint="eastAsia" w:cs="仿宋" w:asciiTheme="minorEastAsia" w:hAnsiTheme="minorEastAsia" w:eastAsiaTheme="minorEastAsia"/>
                <w:kern w:val="0"/>
                <w:sz w:val="18"/>
                <w:szCs w:val="18"/>
              </w:rPr>
              <w:t>1</w:t>
            </w:r>
          </w:p>
        </w:tc>
        <w:tc>
          <w:tcPr>
            <w:tcW w:w="3900" w:type="dxa"/>
            <w:tcBorders>
              <w:top w:val="nil"/>
              <w:left w:val="nil"/>
              <w:bottom w:val="single" w:color="auto" w:sz="4" w:space="0"/>
              <w:right w:val="single" w:color="auto" w:sz="4" w:space="0"/>
            </w:tcBorders>
            <w:shd w:val="clear" w:color="000000" w:fill="FFFFFF"/>
            <w:noWrap/>
            <w:vAlign w:val="center"/>
          </w:tcPr>
          <w:p>
            <w:pPr>
              <w:widowControl/>
              <w:jc w:val="left"/>
              <w:rPr>
                <w:rFonts w:cs="仿宋" w:asciiTheme="minorEastAsia" w:hAnsiTheme="minorEastAsia" w:eastAsiaTheme="minorEastAsia"/>
                <w:kern w:val="0"/>
                <w:sz w:val="18"/>
                <w:szCs w:val="18"/>
              </w:rPr>
            </w:pPr>
            <w:r>
              <w:rPr>
                <w:rFonts w:hint="eastAsia" w:cs="仿宋" w:asciiTheme="minorEastAsia" w:hAnsiTheme="minorEastAsia" w:eastAsiaTheme="minorEastAsia"/>
                <w:kern w:val="0"/>
                <w:sz w:val="18"/>
                <w:szCs w:val="18"/>
              </w:rPr>
              <w:t>规费</w:t>
            </w:r>
          </w:p>
        </w:tc>
        <w:tc>
          <w:tcPr>
            <w:tcW w:w="3026" w:type="dxa"/>
            <w:tcBorders>
              <w:top w:val="nil"/>
              <w:left w:val="nil"/>
              <w:bottom w:val="single" w:color="auto" w:sz="4" w:space="0"/>
              <w:right w:val="single" w:color="auto" w:sz="4" w:space="0"/>
            </w:tcBorders>
            <w:shd w:val="clear" w:color="000000" w:fill="FFFFFF"/>
            <w:noWrap/>
            <w:vAlign w:val="center"/>
          </w:tcPr>
          <w:p>
            <w:pPr>
              <w:widowControl/>
              <w:jc w:val="left"/>
              <w:rPr>
                <w:rFonts w:cs="仿宋" w:asciiTheme="minorEastAsia" w:hAnsiTheme="minorEastAsia" w:eastAsiaTheme="minorEastAsia"/>
                <w:kern w:val="0"/>
                <w:sz w:val="18"/>
                <w:szCs w:val="18"/>
              </w:rPr>
            </w:pPr>
            <w:r>
              <w:rPr>
                <w:rFonts w:hint="eastAsia" w:cs="仿宋" w:asciiTheme="minorEastAsia" w:hAnsiTheme="minorEastAsia" w:eastAsiaTheme="minorEastAsia"/>
                <w:kern w:val="0"/>
                <w:sz w:val="18"/>
                <w:szCs w:val="18"/>
              </w:rPr>
              <w:t>(分部分项工程费+措施项目费+其他项目费)中的人工费</w:t>
            </w:r>
          </w:p>
        </w:tc>
        <w:tc>
          <w:tcPr>
            <w:tcW w:w="1140" w:type="dxa"/>
            <w:tcBorders>
              <w:top w:val="nil"/>
              <w:left w:val="nil"/>
              <w:bottom w:val="single" w:color="auto" w:sz="4" w:space="0"/>
              <w:right w:val="single" w:color="auto" w:sz="4" w:space="0"/>
            </w:tcBorders>
            <w:shd w:val="clear" w:color="000000" w:fill="FFFFFF"/>
            <w:noWrap/>
            <w:vAlign w:val="center"/>
          </w:tcPr>
          <w:p>
            <w:pPr>
              <w:widowControl/>
              <w:jc w:val="right"/>
              <w:rPr>
                <w:rFonts w:cs="仿宋" w:asciiTheme="minorEastAsia" w:hAnsiTheme="minorEastAsia" w:eastAsiaTheme="minorEastAsia"/>
                <w:kern w:val="0"/>
                <w:sz w:val="18"/>
                <w:szCs w:val="18"/>
              </w:rPr>
            </w:pPr>
            <w:r>
              <w:rPr>
                <w:rFonts w:hint="eastAsia" w:cs="仿宋" w:asciiTheme="minorEastAsia" w:hAnsiTheme="minorEastAsia" w:eastAsiaTheme="minorEastAsia"/>
                <w:kern w:val="0"/>
                <w:sz w:val="18"/>
                <w:szCs w:val="18"/>
              </w:rPr>
              <w:t xml:space="preserve"> </w:t>
            </w:r>
          </w:p>
        </w:tc>
        <w:tc>
          <w:tcPr>
            <w:tcW w:w="1304" w:type="dxa"/>
            <w:tcBorders>
              <w:top w:val="nil"/>
              <w:left w:val="nil"/>
              <w:bottom w:val="single" w:color="auto" w:sz="4" w:space="0"/>
              <w:right w:val="single" w:color="auto" w:sz="4" w:space="0"/>
            </w:tcBorders>
            <w:shd w:val="clear" w:color="000000" w:fill="FFFFFF"/>
            <w:noWrap/>
            <w:vAlign w:val="center"/>
          </w:tcPr>
          <w:p>
            <w:pPr>
              <w:widowControl/>
              <w:jc w:val="right"/>
              <w:rPr>
                <w:rFonts w:cs="仿宋" w:asciiTheme="minorEastAsia" w:hAnsiTheme="minorEastAsia" w:eastAsiaTheme="minorEastAsia"/>
                <w:kern w:val="0"/>
                <w:sz w:val="18"/>
                <w:szCs w:val="18"/>
              </w:rPr>
            </w:pPr>
            <w:r>
              <w:rPr>
                <w:rFonts w:hint="eastAsia" w:cs="仿宋" w:asciiTheme="minorEastAsia" w:hAnsiTheme="minorEastAsia" w:eastAsiaTheme="minorEastAsia"/>
                <w:kern w:val="0"/>
                <w:sz w:val="18"/>
                <w:szCs w:val="18"/>
              </w:rPr>
              <w:t xml:space="preserve"> </w:t>
            </w:r>
          </w:p>
        </w:tc>
      </w:tr>
      <w:tr>
        <w:tblPrEx>
          <w:tblCellMar>
            <w:top w:w="0" w:type="dxa"/>
            <w:left w:w="108" w:type="dxa"/>
            <w:bottom w:w="0" w:type="dxa"/>
            <w:right w:w="108" w:type="dxa"/>
          </w:tblCellMar>
        </w:tblPrEx>
        <w:trPr>
          <w:trHeight w:val="342" w:hRule="atLeast"/>
          <w:jc w:val="center"/>
        </w:trPr>
        <w:tc>
          <w:tcPr>
            <w:tcW w:w="48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仿宋" w:asciiTheme="minorEastAsia" w:hAnsiTheme="minorEastAsia" w:eastAsiaTheme="minorEastAsia"/>
                <w:kern w:val="0"/>
                <w:sz w:val="18"/>
                <w:szCs w:val="18"/>
              </w:rPr>
            </w:pPr>
            <w:r>
              <w:rPr>
                <w:rFonts w:hint="eastAsia" w:cs="仿宋" w:asciiTheme="minorEastAsia" w:hAnsiTheme="minorEastAsia" w:eastAsiaTheme="minorEastAsia"/>
                <w:kern w:val="0"/>
                <w:sz w:val="18"/>
                <w:szCs w:val="18"/>
              </w:rPr>
              <w:t>2</w:t>
            </w:r>
          </w:p>
        </w:tc>
        <w:tc>
          <w:tcPr>
            <w:tcW w:w="3900" w:type="dxa"/>
            <w:tcBorders>
              <w:top w:val="nil"/>
              <w:left w:val="nil"/>
              <w:bottom w:val="single" w:color="auto" w:sz="4" w:space="0"/>
              <w:right w:val="single" w:color="auto" w:sz="4" w:space="0"/>
            </w:tcBorders>
            <w:shd w:val="clear" w:color="000000" w:fill="FFFFFF"/>
            <w:noWrap/>
            <w:vAlign w:val="center"/>
          </w:tcPr>
          <w:p>
            <w:pPr>
              <w:widowControl/>
              <w:jc w:val="left"/>
              <w:rPr>
                <w:rFonts w:cs="仿宋" w:asciiTheme="minorEastAsia" w:hAnsiTheme="minorEastAsia" w:eastAsiaTheme="minorEastAsia"/>
                <w:kern w:val="0"/>
                <w:sz w:val="18"/>
                <w:szCs w:val="18"/>
              </w:rPr>
            </w:pPr>
            <w:r>
              <w:rPr>
                <w:rFonts w:hint="eastAsia" w:cs="仿宋" w:asciiTheme="minorEastAsia" w:hAnsiTheme="minorEastAsia" w:eastAsiaTheme="minorEastAsia"/>
                <w:kern w:val="0"/>
                <w:sz w:val="18"/>
                <w:szCs w:val="18"/>
              </w:rPr>
              <w:t>应纳税费</w:t>
            </w:r>
          </w:p>
        </w:tc>
        <w:tc>
          <w:tcPr>
            <w:tcW w:w="3026" w:type="dxa"/>
            <w:tcBorders>
              <w:top w:val="nil"/>
              <w:left w:val="nil"/>
              <w:bottom w:val="single" w:color="auto" w:sz="4" w:space="0"/>
              <w:right w:val="single" w:color="auto" w:sz="4" w:space="0"/>
            </w:tcBorders>
            <w:shd w:val="clear" w:color="000000" w:fill="FFFFFF"/>
            <w:noWrap/>
            <w:vAlign w:val="center"/>
          </w:tcPr>
          <w:p>
            <w:pPr>
              <w:widowControl/>
              <w:jc w:val="left"/>
              <w:rPr>
                <w:rFonts w:cs="仿宋" w:asciiTheme="minorEastAsia" w:hAnsiTheme="minorEastAsia" w:eastAsiaTheme="minorEastAsia"/>
                <w:kern w:val="0"/>
                <w:sz w:val="18"/>
                <w:szCs w:val="18"/>
              </w:rPr>
            </w:pPr>
            <w:r>
              <w:rPr>
                <w:rFonts w:hint="eastAsia" w:cs="仿宋" w:asciiTheme="minorEastAsia" w:hAnsiTheme="minorEastAsia" w:eastAsiaTheme="minorEastAsia"/>
                <w:kern w:val="0"/>
                <w:sz w:val="18"/>
                <w:szCs w:val="18"/>
              </w:rPr>
              <w:t>应纳税费合计</w:t>
            </w:r>
          </w:p>
        </w:tc>
        <w:tc>
          <w:tcPr>
            <w:tcW w:w="1140" w:type="dxa"/>
            <w:tcBorders>
              <w:top w:val="nil"/>
              <w:left w:val="nil"/>
              <w:bottom w:val="single" w:color="auto" w:sz="4" w:space="0"/>
              <w:right w:val="single" w:color="auto" w:sz="4" w:space="0"/>
            </w:tcBorders>
            <w:shd w:val="clear" w:color="000000" w:fill="FFFFFF"/>
            <w:noWrap/>
            <w:vAlign w:val="center"/>
          </w:tcPr>
          <w:p>
            <w:pPr>
              <w:widowControl/>
              <w:jc w:val="right"/>
              <w:rPr>
                <w:rFonts w:cs="仿宋" w:asciiTheme="minorEastAsia" w:hAnsiTheme="minorEastAsia" w:eastAsiaTheme="minorEastAsia"/>
                <w:kern w:val="0"/>
                <w:sz w:val="18"/>
                <w:szCs w:val="18"/>
              </w:rPr>
            </w:pPr>
            <w:r>
              <w:rPr>
                <w:rFonts w:hint="eastAsia" w:cs="仿宋" w:asciiTheme="minorEastAsia" w:hAnsiTheme="minorEastAsia" w:eastAsiaTheme="minorEastAsia"/>
                <w:kern w:val="0"/>
                <w:sz w:val="18"/>
                <w:szCs w:val="18"/>
              </w:rPr>
              <w:t xml:space="preserve"> </w:t>
            </w:r>
          </w:p>
        </w:tc>
        <w:tc>
          <w:tcPr>
            <w:tcW w:w="1304" w:type="dxa"/>
            <w:tcBorders>
              <w:top w:val="nil"/>
              <w:left w:val="nil"/>
              <w:bottom w:val="single" w:color="auto" w:sz="4" w:space="0"/>
              <w:right w:val="single" w:color="auto" w:sz="4" w:space="0"/>
            </w:tcBorders>
            <w:shd w:val="clear" w:color="000000" w:fill="FFFFFF"/>
            <w:noWrap/>
            <w:vAlign w:val="center"/>
          </w:tcPr>
          <w:p>
            <w:pPr>
              <w:widowControl/>
              <w:jc w:val="right"/>
              <w:rPr>
                <w:rFonts w:cs="仿宋" w:asciiTheme="minorEastAsia" w:hAnsiTheme="minorEastAsia" w:eastAsiaTheme="minorEastAsia"/>
                <w:kern w:val="0"/>
                <w:sz w:val="18"/>
                <w:szCs w:val="18"/>
              </w:rPr>
            </w:pPr>
            <w:r>
              <w:rPr>
                <w:rFonts w:hint="eastAsia" w:cs="仿宋" w:asciiTheme="minorEastAsia" w:hAnsiTheme="minorEastAsia" w:eastAsiaTheme="minorEastAsia"/>
                <w:kern w:val="0"/>
                <w:sz w:val="18"/>
                <w:szCs w:val="18"/>
              </w:rPr>
              <w:t xml:space="preserve"> </w:t>
            </w:r>
          </w:p>
        </w:tc>
      </w:tr>
      <w:tr>
        <w:tblPrEx>
          <w:tblCellMar>
            <w:top w:w="0" w:type="dxa"/>
            <w:left w:w="108" w:type="dxa"/>
            <w:bottom w:w="0" w:type="dxa"/>
            <w:right w:w="108" w:type="dxa"/>
          </w:tblCellMar>
        </w:tblPrEx>
        <w:trPr>
          <w:trHeight w:val="638" w:hRule="atLeast"/>
          <w:jc w:val="center"/>
        </w:trPr>
        <w:tc>
          <w:tcPr>
            <w:tcW w:w="48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仿宋" w:asciiTheme="minorEastAsia" w:hAnsiTheme="minorEastAsia" w:eastAsiaTheme="minorEastAsia"/>
                <w:kern w:val="0"/>
                <w:sz w:val="18"/>
                <w:szCs w:val="18"/>
              </w:rPr>
            </w:pPr>
            <w:r>
              <w:rPr>
                <w:rFonts w:hint="eastAsia" w:cs="仿宋" w:asciiTheme="minorEastAsia" w:hAnsiTheme="minorEastAsia" w:eastAsiaTheme="minorEastAsia"/>
                <w:kern w:val="0"/>
                <w:sz w:val="18"/>
                <w:szCs w:val="18"/>
              </w:rPr>
              <w:t>2.1</w:t>
            </w:r>
          </w:p>
        </w:tc>
        <w:tc>
          <w:tcPr>
            <w:tcW w:w="3900" w:type="dxa"/>
            <w:tcBorders>
              <w:top w:val="nil"/>
              <w:left w:val="nil"/>
              <w:bottom w:val="single" w:color="auto" w:sz="4" w:space="0"/>
              <w:right w:val="single" w:color="auto" w:sz="4" w:space="0"/>
            </w:tcBorders>
            <w:shd w:val="clear" w:color="000000" w:fill="FFFFFF"/>
            <w:noWrap/>
            <w:vAlign w:val="center"/>
          </w:tcPr>
          <w:p>
            <w:pPr>
              <w:widowControl/>
              <w:jc w:val="left"/>
              <w:rPr>
                <w:rFonts w:cs="仿宋" w:asciiTheme="minorEastAsia" w:hAnsiTheme="minorEastAsia" w:eastAsiaTheme="minorEastAsia"/>
                <w:kern w:val="0"/>
                <w:sz w:val="18"/>
                <w:szCs w:val="18"/>
              </w:rPr>
            </w:pPr>
            <w:r>
              <w:rPr>
                <w:rFonts w:hint="eastAsia" w:cs="仿宋" w:asciiTheme="minorEastAsia" w:hAnsiTheme="minorEastAsia" w:eastAsiaTheme="minorEastAsia"/>
                <w:kern w:val="0"/>
                <w:sz w:val="18"/>
                <w:szCs w:val="18"/>
              </w:rPr>
              <w:t>增值税应纳税额</w:t>
            </w:r>
          </w:p>
        </w:tc>
        <w:tc>
          <w:tcPr>
            <w:tcW w:w="3026" w:type="dxa"/>
            <w:tcBorders>
              <w:top w:val="nil"/>
              <w:left w:val="nil"/>
              <w:bottom w:val="single" w:color="auto" w:sz="4" w:space="0"/>
              <w:right w:val="single" w:color="auto" w:sz="4" w:space="0"/>
            </w:tcBorders>
            <w:shd w:val="clear" w:color="000000" w:fill="FFFFFF"/>
            <w:noWrap/>
            <w:vAlign w:val="center"/>
          </w:tcPr>
          <w:p>
            <w:pPr>
              <w:widowControl/>
              <w:jc w:val="left"/>
              <w:rPr>
                <w:rFonts w:cs="仿宋" w:asciiTheme="minorEastAsia" w:hAnsiTheme="minorEastAsia" w:eastAsiaTheme="minorEastAsia"/>
                <w:kern w:val="0"/>
                <w:sz w:val="18"/>
                <w:szCs w:val="18"/>
              </w:rPr>
            </w:pPr>
            <w:r>
              <w:rPr>
                <w:rFonts w:hint="eastAsia" w:cs="仿宋" w:asciiTheme="minorEastAsia" w:hAnsiTheme="minorEastAsia" w:eastAsiaTheme="minorEastAsia"/>
                <w:kern w:val="0"/>
                <w:sz w:val="18"/>
                <w:szCs w:val="18"/>
              </w:rPr>
              <w:t>分部分项工程费+措施项目费+其他项目费+规费</w:t>
            </w:r>
          </w:p>
        </w:tc>
        <w:tc>
          <w:tcPr>
            <w:tcW w:w="1140" w:type="dxa"/>
            <w:tcBorders>
              <w:top w:val="nil"/>
              <w:left w:val="nil"/>
              <w:bottom w:val="single" w:color="auto" w:sz="4" w:space="0"/>
              <w:right w:val="single" w:color="auto" w:sz="4" w:space="0"/>
            </w:tcBorders>
            <w:shd w:val="clear" w:color="000000" w:fill="FFFFFF"/>
            <w:noWrap/>
            <w:vAlign w:val="center"/>
          </w:tcPr>
          <w:p>
            <w:pPr>
              <w:widowControl/>
              <w:jc w:val="right"/>
              <w:rPr>
                <w:rFonts w:cs="仿宋" w:asciiTheme="minorEastAsia" w:hAnsiTheme="minorEastAsia" w:eastAsiaTheme="minorEastAsia"/>
                <w:kern w:val="0"/>
                <w:sz w:val="18"/>
                <w:szCs w:val="18"/>
              </w:rPr>
            </w:pPr>
            <w:r>
              <w:rPr>
                <w:rFonts w:hint="eastAsia" w:cs="仿宋" w:asciiTheme="minorEastAsia" w:hAnsiTheme="minorEastAsia" w:eastAsiaTheme="minorEastAsia"/>
                <w:kern w:val="0"/>
                <w:sz w:val="18"/>
                <w:szCs w:val="18"/>
              </w:rPr>
              <w:t xml:space="preserve"> </w:t>
            </w:r>
          </w:p>
        </w:tc>
        <w:tc>
          <w:tcPr>
            <w:tcW w:w="1304" w:type="dxa"/>
            <w:tcBorders>
              <w:top w:val="nil"/>
              <w:left w:val="nil"/>
              <w:bottom w:val="single" w:color="auto" w:sz="4" w:space="0"/>
              <w:right w:val="single" w:color="auto" w:sz="4" w:space="0"/>
            </w:tcBorders>
            <w:shd w:val="clear" w:color="000000" w:fill="FFFFFF"/>
            <w:noWrap/>
            <w:vAlign w:val="center"/>
          </w:tcPr>
          <w:p>
            <w:pPr>
              <w:widowControl/>
              <w:jc w:val="right"/>
              <w:rPr>
                <w:rFonts w:cs="仿宋" w:asciiTheme="minorEastAsia" w:hAnsiTheme="minorEastAsia" w:eastAsiaTheme="minorEastAsia"/>
                <w:kern w:val="0"/>
                <w:sz w:val="18"/>
                <w:szCs w:val="18"/>
              </w:rPr>
            </w:pPr>
            <w:r>
              <w:rPr>
                <w:rFonts w:hint="eastAsia" w:cs="仿宋" w:asciiTheme="minorEastAsia" w:hAnsiTheme="minorEastAsia" w:eastAsiaTheme="minorEastAsia"/>
                <w:kern w:val="0"/>
                <w:sz w:val="18"/>
                <w:szCs w:val="18"/>
              </w:rPr>
              <w:t xml:space="preserve"> </w:t>
            </w:r>
          </w:p>
        </w:tc>
      </w:tr>
      <w:tr>
        <w:tblPrEx>
          <w:tblCellMar>
            <w:top w:w="0" w:type="dxa"/>
            <w:left w:w="108" w:type="dxa"/>
            <w:bottom w:w="0" w:type="dxa"/>
            <w:right w:w="108" w:type="dxa"/>
          </w:tblCellMar>
        </w:tblPrEx>
        <w:trPr>
          <w:trHeight w:val="342" w:hRule="atLeast"/>
          <w:jc w:val="center"/>
        </w:trPr>
        <w:tc>
          <w:tcPr>
            <w:tcW w:w="48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仿宋" w:asciiTheme="minorEastAsia" w:hAnsiTheme="minorEastAsia" w:eastAsiaTheme="minorEastAsia"/>
                <w:kern w:val="0"/>
                <w:sz w:val="18"/>
                <w:szCs w:val="18"/>
              </w:rPr>
            </w:pPr>
            <w:r>
              <w:rPr>
                <w:rFonts w:hint="eastAsia" w:cs="仿宋" w:asciiTheme="minorEastAsia" w:hAnsiTheme="minorEastAsia" w:eastAsiaTheme="minorEastAsia"/>
                <w:kern w:val="0"/>
                <w:sz w:val="18"/>
                <w:szCs w:val="18"/>
              </w:rPr>
              <w:t>2.2</w:t>
            </w:r>
          </w:p>
        </w:tc>
        <w:tc>
          <w:tcPr>
            <w:tcW w:w="3900" w:type="dxa"/>
            <w:tcBorders>
              <w:top w:val="nil"/>
              <w:left w:val="nil"/>
              <w:bottom w:val="single" w:color="auto" w:sz="4" w:space="0"/>
              <w:right w:val="single" w:color="auto" w:sz="4" w:space="0"/>
            </w:tcBorders>
            <w:shd w:val="clear" w:color="000000" w:fill="FFFFFF"/>
            <w:noWrap/>
            <w:vAlign w:val="center"/>
          </w:tcPr>
          <w:p>
            <w:pPr>
              <w:widowControl/>
              <w:jc w:val="left"/>
              <w:rPr>
                <w:rFonts w:cs="仿宋" w:asciiTheme="minorEastAsia" w:hAnsiTheme="minorEastAsia" w:eastAsiaTheme="minorEastAsia"/>
                <w:kern w:val="0"/>
                <w:sz w:val="18"/>
                <w:szCs w:val="18"/>
              </w:rPr>
            </w:pPr>
            <w:r>
              <w:rPr>
                <w:rFonts w:hint="eastAsia" w:cs="仿宋" w:asciiTheme="minorEastAsia" w:hAnsiTheme="minorEastAsia" w:eastAsiaTheme="minorEastAsia"/>
                <w:kern w:val="0"/>
                <w:sz w:val="18"/>
                <w:szCs w:val="18"/>
              </w:rPr>
              <w:t>城市维护建设税、教育费附加及地方教育费附加</w:t>
            </w:r>
          </w:p>
        </w:tc>
        <w:tc>
          <w:tcPr>
            <w:tcW w:w="3026" w:type="dxa"/>
            <w:tcBorders>
              <w:top w:val="nil"/>
              <w:left w:val="nil"/>
              <w:bottom w:val="single" w:color="auto" w:sz="4" w:space="0"/>
              <w:right w:val="single" w:color="auto" w:sz="4" w:space="0"/>
            </w:tcBorders>
            <w:shd w:val="clear" w:color="000000" w:fill="FFFFFF"/>
            <w:noWrap/>
            <w:vAlign w:val="center"/>
          </w:tcPr>
          <w:p>
            <w:pPr>
              <w:widowControl/>
              <w:jc w:val="left"/>
              <w:rPr>
                <w:rFonts w:cs="仿宋" w:asciiTheme="minorEastAsia" w:hAnsiTheme="minorEastAsia" w:eastAsiaTheme="minorEastAsia"/>
                <w:kern w:val="0"/>
                <w:sz w:val="18"/>
                <w:szCs w:val="18"/>
              </w:rPr>
            </w:pPr>
            <w:r>
              <w:rPr>
                <w:rFonts w:hint="eastAsia" w:cs="仿宋" w:asciiTheme="minorEastAsia" w:hAnsiTheme="minorEastAsia" w:eastAsiaTheme="minorEastAsia"/>
                <w:kern w:val="0"/>
                <w:sz w:val="18"/>
                <w:szCs w:val="18"/>
              </w:rPr>
              <w:t>增值税应纳税额</w:t>
            </w:r>
          </w:p>
        </w:tc>
        <w:tc>
          <w:tcPr>
            <w:tcW w:w="1140" w:type="dxa"/>
            <w:tcBorders>
              <w:top w:val="nil"/>
              <w:left w:val="nil"/>
              <w:bottom w:val="single" w:color="auto" w:sz="4" w:space="0"/>
              <w:right w:val="single" w:color="auto" w:sz="4" w:space="0"/>
            </w:tcBorders>
            <w:shd w:val="clear" w:color="000000" w:fill="FFFFFF"/>
            <w:noWrap/>
            <w:vAlign w:val="center"/>
          </w:tcPr>
          <w:p>
            <w:pPr>
              <w:widowControl/>
              <w:jc w:val="right"/>
              <w:rPr>
                <w:rFonts w:cs="仿宋" w:asciiTheme="minorEastAsia" w:hAnsiTheme="minorEastAsia" w:eastAsiaTheme="minorEastAsia"/>
                <w:kern w:val="0"/>
                <w:sz w:val="18"/>
                <w:szCs w:val="18"/>
              </w:rPr>
            </w:pPr>
            <w:r>
              <w:rPr>
                <w:rFonts w:hint="eastAsia" w:cs="仿宋" w:asciiTheme="minorEastAsia" w:hAnsiTheme="minorEastAsia" w:eastAsiaTheme="minorEastAsia"/>
                <w:kern w:val="0"/>
                <w:sz w:val="18"/>
                <w:szCs w:val="18"/>
              </w:rPr>
              <w:t xml:space="preserve"> </w:t>
            </w:r>
          </w:p>
        </w:tc>
        <w:tc>
          <w:tcPr>
            <w:tcW w:w="1304" w:type="dxa"/>
            <w:tcBorders>
              <w:top w:val="nil"/>
              <w:left w:val="nil"/>
              <w:bottom w:val="single" w:color="auto" w:sz="4" w:space="0"/>
              <w:right w:val="single" w:color="auto" w:sz="4" w:space="0"/>
            </w:tcBorders>
            <w:shd w:val="clear" w:color="000000" w:fill="FFFFFF"/>
            <w:noWrap/>
            <w:vAlign w:val="center"/>
          </w:tcPr>
          <w:p>
            <w:pPr>
              <w:widowControl/>
              <w:jc w:val="right"/>
              <w:rPr>
                <w:rFonts w:cs="仿宋" w:asciiTheme="minorEastAsia" w:hAnsiTheme="minorEastAsia" w:eastAsiaTheme="minorEastAsia"/>
                <w:kern w:val="0"/>
                <w:sz w:val="18"/>
                <w:szCs w:val="18"/>
              </w:rPr>
            </w:pPr>
            <w:r>
              <w:rPr>
                <w:rFonts w:hint="eastAsia" w:cs="仿宋" w:asciiTheme="minorEastAsia" w:hAnsiTheme="minorEastAsia" w:eastAsiaTheme="minorEastAsia"/>
                <w:kern w:val="0"/>
                <w:sz w:val="18"/>
                <w:szCs w:val="18"/>
              </w:rPr>
              <w:t xml:space="preserve"> </w:t>
            </w:r>
          </w:p>
        </w:tc>
      </w:tr>
      <w:tr>
        <w:tblPrEx>
          <w:tblCellMar>
            <w:top w:w="0" w:type="dxa"/>
            <w:left w:w="108" w:type="dxa"/>
            <w:bottom w:w="0" w:type="dxa"/>
            <w:right w:w="108" w:type="dxa"/>
          </w:tblCellMar>
        </w:tblPrEx>
        <w:trPr>
          <w:trHeight w:val="342" w:hRule="atLeast"/>
          <w:jc w:val="center"/>
        </w:trPr>
        <w:tc>
          <w:tcPr>
            <w:tcW w:w="48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仿宋" w:asciiTheme="minorEastAsia" w:hAnsiTheme="minorEastAsia" w:eastAsiaTheme="minorEastAsia"/>
                <w:kern w:val="0"/>
                <w:sz w:val="18"/>
                <w:szCs w:val="18"/>
              </w:rPr>
            </w:pPr>
          </w:p>
        </w:tc>
        <w:tc>
          <w:tcPr>
            <w:tcW w:w="3900" w:type="dxa"/>
            <w:tcBorders>
              <w:top w:val="nil"/>
              <w:left w:val="nil"/>
              <w:bottom w:val="single" w:color="auto" w:sz="4" w:space="0"/>
              <w:right w:val="single" w:color="auto" w:sz="4" w:space="0"/>
            </w:tcBorders>
            <w:shd w:val="clear" w:color="000000" w:fill="FFFFFF"/>
            <w:noWrap/>
            <w:vAlign w:val="center"/>
          </w:tcPr>
          <w:p>
            <w:pPr>
              <w:widowControl/>
              <w:jc w:val="left"/>
              <w:rPr>
                <w:rFonts w:cs="仿宋" w:asciiTheme="minorEastAsia" w:hAnsiTheme="minorEastAsia" w:eastAsiaTheme="minorEastAsia"/>
                <w:kern w:val="0"/>
                <w:sz w:val="18"/>
                <w:szCs w:val="18"/>
              </w:rPr>
            </w:pPr>
          </w:p>
        </w:tc>
        <w:tc>
          <w:tcPr>
            <w:tcW w:w="3026" w:type="dxa"/>
            <w:tcBorders>
              <w:top w:val="nil"/>
              <w:left w:val="nil"/>
              <w:bottom w:val="single" w:color="auto" w:sz="4" w:space="0"/>
              <w:right w:val="single" w:color="auto" w:sz="4" w:space="0"/>
            </w:tcBorders>
            <w:shd w:val="clear" w:color="000000" w:fill="FFFFFF"/>
            <w:noWrap/>
            <w:vAlign w:val="center"/>
          </w:tcPr>
          <w:p>
            <w:pPr>
              <w:widowControl/>
              <w:jc w:val="left"/>
              <w:rPr>
                <w:rFonts w:cs="仿宋" w:asciiTheme="minorEastAsia" w:hAnsiTheme="minorEastAsia" w:eastAsiaTheme="minorEastAsia"/>
                <w:kern w:val="0"/>
                <w:sz w:val="18"/>
                <w:szCs w:val="18"/>
              </w:rPr>
            </w:pPr>
          </w:p>
        </w:tc>
        <w:tc>
          <w:tcPr>
            <w:tcW w:w="1140" w:type="dxa"/>
            <w:tcBorders>
              <w:top w:val="nil"/>
              <w:left w:val="nil"/>
              <w:bottom w:val="single" w:color="auto" w:sz="4" w:space="0"/>
              <w:right w:val="single" w:color="auto" w:sz="4" w:space="0"/>
            </w:tcBorders>
            <w:shd w:val="clear" w:color="000000" w:fill="FFFFFF"/>
            <w:noWrap/>
            <w:vAlign w:val="center"/>
          </w:tcPr>
          <w:p>
            <w:pPr>
              <w:widowControl/>
              <w:jc w:val="right"/>
              <w:rPr>
                <w:rFonts w:cs="仿宋" w:asciiTheme="minorEastAsia" w:hAnsiTheme="minorEastAsia" w:eastAsiaTheme="minorEastAsia"/>
                <w:kern w:val="0"/>
                <w:sz w:val="18"/>
                <w:szCs w:val="18"/>
              </w:rPr>
            </w:pPr>
          </w:p>
        </w:tc>
        <w:tc>
          <w:tcPr>
            <w:tcW w:w="1304" w:type="dxa"/>
            <w:tcBorders>
              <w:top w:val="nil"/>
              <w:left w:val="nil"/>
              <w:bottom w:val="single" w:color="auto" w:sz="4" w:space="0"/>
              <w:right w:val="single" w:color="auto" w:sz="4" w:space="0"/>
            </w:tcBorders>
            <w:shd w:val="clear" w:color="000000" w:fill="FFFFFF"/>
            <w:noWrap/>
            <w:vAlign w:val="center"/>
          </w:tcPr>
          <w:p>
            <w:pPr>
              <w:widowControl/>
              <w:jc w:val="right"/>
              <w:rPr>
                <w:rFonts w:cs="仿宋" w:asciiTheme="minorEastAsia" w:hAnsiTheme="minorEastAsia" w:eastAsiaTheme="minorEastAsia"/>
                <w:kern w:val="0"/>
                <w:sz w:val="18"/>
                <w:szCs w:val="18"/>
              </w:rPr>
            </w:pPr>
          </w:p>
        </w:tc>
      </w:tr>
      <w:tr>
        <w:tblPrEx>
          <w:tblCellMar>
            <w:top w:w="0" w:type="dxa"/>
            <w:left w:w="108" w:type="dxa"/>
            <w:bottom w:w="0" w:type="dxa"/>
            <w:right w:w="108" w:type="dxa"/>
          </w:tblCellMar>
        </w:tblPrEx>
        <w:trPr>
          <w:trHeight w:val="342" w:hRule="atLeast"/>
          <w:jc w:val="center"/>
        </w:trPr>
        <w:tc>
          <w:tcPr>
            <w:tcW w:w="48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仿宋" w:asciiTheme="minorEastAsia" w:hAnsiTheme="minorEastAsia" w:eastAsiaTheme="minorEastAsia"/>
                <w:kern w:val="0"/>
                <w:sz w:val="18"/>
                <w:szCs w:val="18"/>
              </w:rPr>
            </w:pPr>
          </w:p>
        </w:tc>
        <w:tc>
          <w:tcPr>
            <w:tcW w:w="3900" w:type="dxa"/>
            <w:tcBorders>
              <w:top w:val="nil"/>
              <w:left w:val="nil"/>
              <w:bottom w:val="single" w:color="auto" w:sz="4" w:space="0"/>
              <w:right w:val="single" w:color="auto" w:sz="4" w:space="0"/>
            </w:tcBorders>
            <w:shd w:val="clear" w:color="000000" w:fill="FFFFFF"/>
            <w:noWrap/>
            <w:vAlign w:val="center"/>
          </w:tcPr>
          <w:p>
            <w:pPr>
              <w:widowControl/>
              <w:jc w:val="left"/>
              <w:rPr>
                <w:rFonts w:cs="仿宋" w:asciiTheme="minorEastAsia" w:hAnsiTheme="minorEastAsia" w:eastAsiaTheme="minorEastAsia"/>
                <w:kern w:val="0"/>
                <w:sz w:val="18"/>
                <w:szCs w:val="18"/>
              </w:rPr>
            </w:pPr>
          </w:p>
        </w:tc>
        <w:tc>
          <w:tcPr>
            <w:tcW w:w="3026" w:type="dxa"/>
            <w:tcBorders>
              <w:top w:val="nil"/>
              <w:left w:val="nil"/>
              <w:bottom w:val="single" w:color="auto" w:sz="4" w:space="0"/>
              <w:right w:val="single" w:color="auto" w:sz="4" w:space="0"/>
            </w:tcBorders>
            <w:shd w:val="clear" w:color="000000" w:fill="FFFFFF"/>
            <w:noWrap/>
            <w:vAlign w:val="center"/>
          </w:tcPr>
          <w:p>
            <w:pPr>
              <w:widowControl/>
              <w:jc w:val="left"/>
              <w:rPr>
                <w:rFonts w:cs="仿宋" w:asciiTheme="minorEastAsia" w:hAnsiTheme="minorEastAsia" w:eastAsiaTheme="minorEastAsia"/>
                <w:kern w:val="0"/>
                <w:sz w:val="18"/>
                <w:szCs w:val="18"/>
              </w:rPr>
            </w:pPr>
          </w:p>
        </w:tc>
        <w:tc>
          <w:tcPr>
            <w:tcW w:w="1140" w:type="dxa"/>
            <w:tcBorders>
              <w:top w:val="nil"/>
              <w:left w:val="nil"/>
              <w:bottom w:val="single" w:color="auto" w:sz="4" w:space="0"/>
              <w:right w:val="single" w:color="auto" w:sz="4" w:space="0"/>
            </w:tcBorders>
            <w:shd w:val="clear" w:color="000000" w:fill="FFFFFF"/>
            <w:noWrap/>
            <w:vAlign w:val="center"/>
          </w:tcPr>
          <w:p>
            <w:pPr>
              <w:widowControl/>
              <w:jc w:val="right"/>
              <w:rPr>
                <w:rFonts w:cs="仿宋" w:asciiTheme="minorEastAsia" w:hAnsiTheme="minorEastAsia" w:eastAsiaTheme="minorEastAsia"/>
                <w:kern w:val="0"/>
                <w:sz w:val="18"/>
                <w:szCs w:val="18"/>
              </w:rPr>
            </w:pPr>
          </w:p>
        </w:tc>
        <w:tc>
          <w:tcPr>
            <w:tcW w:w="1304" w:type="dxa"/>
            <w:tcBorders>
              <w:top w:val="nil"/>
              <w:left w:val="nil"/>
              <w:bottom w:val="single" w:color="auto" w:sz="4" w:space="0"/>
              <w:right w:val="single" w:color="auto" w:sz="4" w:space="0"/>
            </w:tcBorders>
            <w:shd w:val="clear" w:color="000000" w:fill="FFFFFF"/>
            <w:noWrap/>
            <w:vAlign w:val="center"/>
          </w:tcPr>
          <w:p>
            <w:pPr>
              <w:widowControl/>
              <w:jc w:val="right"/>
              <w:rPr>
                <w:rFonts w:cs="仿宋" w:asciiTheme="minorEastAsia" w:hAnsiTheme="minorEastAsia" w:eastAsiaTheme="minorEastAsia"/>
                <w:kern w:val="0"/>
                <w:sz w:val="18"/>
                <w:szCs w:val="18"/>
              </w:rPr>
            </w:pPr>
          </w:p>
        </w:tc>
      </w:tr>
      <w:tr>
        <w:tblPrEx>
          <w:tblCellMar>
            <w:top w:w="0" w:type="dxa"/>
            <w:left w:w="108" w:type="dxa"/>
            <w:bottom w:w="0" w:type="dxa"/>
            <w:right w:w="108" w:type="dxa"/>
          </w:tblCellMar>
        </w:tblPrEx>
        <w:trPr>
          <w:trHeight w:val="312" w:hRule="atLeast"/>
          <w:jc w:val="center"/>
        </w:trPr>
        <w:tc>
          <w:tcPr>
            <w:tcW w:w="8552" w:type="dxa"/>
            <w:gridSpan w:val="4"/>
            <w:tcBorders>
              <w:top w:val="single" w:color="auto" w:sz="4" w:space="0"/>
              <w:left w:val="single" w:color="auto" w:sz="4" w:space="0"/>
              <w:bottom w:val="single" w:color="auto" w:sz="4" w:space="0"/>
              <w:right w:val="single" w:color="000000" w:sz="4" w:space="0"/>
            </w:tcBorders>
            <w:shd w:val="clear" w:color="000000" w:fill="FFFFFF"/>
            <w:noWrap/>
            <w:vAlign w:val="center"/>
          </w:tcPr>
          <w:p>
            <w:pPr>
              <w:widowControl/>
              <w:jc w:val="center"/>
              <w:rPr>
                <w:rFonts w:cs="仿宋" w:asciiTheme="minorEastAsia" w:hAnsiTheme="minorEastAsia" w:eastAsiaTheme="minorEastAsia"/>
                <w:kern w:val="0"/>
                <w:sz w:val="18"/>
                <w:szCs w:val="18"/>
              </w:rPr>
            </w:pPr>
            <w:r>
              <w:rPr>
                <w:rFonts w:hint="eastAsia" w:cs="仿宋" w:asciiTheme="minorEastAsia" w:hAnsiTheme="minorEastAsia" w:eastAsiaTheme="minorEastAsia"/>
                <w:kern w:val="0"/>
                <w:sz w:val="18"/>
                <w:szCs w:val="18"/>
              </w:rPr>
              <w:t xml:space="preserve">   合  计</w:t>
            </w:r>
          </w:p>
        </w:tc>
        <w:tc>
          <w:tcPr>
            <w:tcW w:w="1304" w:type="dxa"/>
            <w:tcBorders>
              <w:top w:val="nil"/>
              <w:left w:val="nil"/>
              <w:bottom w:val="single" w:color="auto" w:sz="4" w:space="0"/>
              <w:right w:val="single" w:color="auto" w:sz="4" w:space="0"/>
            </w:tcBorders>
            <w:shd w:val="clear" w:color="000000" w:fill="FFFFFF"/>
            <w:noWrap/>
            <w:vAlign w:val="center"/>
          </w:tcPr>
          <w:p>
            <w:pPr>
              <w:widowControl/>
              <w:jc w:val="right"/>
              <w:rPr>
                <w:rFonts w:cs="仿宋" w:asciiTheme="minorEastAsia" w:hAnsiTheme="minorEastAsia" w:eastAsiaTheme="minorEastAsia"/>
                <w:kern w:val="0"/>
                <w:sz w:val="18"/>
                <w:szCs w:val="18"/>
              </w:rPr>
            </w:pPr>
            <w:r>
              <w:rPr>
                <w:rFonts w:hint="eastAsia" w:cs="仿宋" w:asciiTheme="minorEastAsia" w:hAnsiTheme="minorEastAsia" w:eastAsiaTheme="minorEastAsia"/>
                <w:kern w:val="0"/>
                <w:sz w:val="18"/>
                <w:szCs w:val="18"/>
              </w:rPr>
              <w:t xml:space="preserve"> </w:t>
            </w:r>
          </w:p>
        </w:tc>
      </w:tr>
    </w:tbl>
    <w:p>
      <w:pPr>
        <w:spacing w:line="360" w:lineRule="auto"/>
        <w:rPr>
          <w:rFonts w:cs="仿宋" w:asciiTheme="minorEastAsia" w:hAnsiTheme="minorEastAsia" w:eastAsiaTheme="minorEastAsia"/>
          <w:szCs w:val="21"/>
        </w:rPr>
      </w:pPr>
    </w:p>
    <w:p>
      <w:pPr>
        <w:spacing w:line="360" w:lineRule="auto"/>
        <w:rPr>
          <w:rFonts w:cs="仿宋" w:asciiTheme="minorEastAsia" w:hAnsiTheme="minorEastAsia" w:eastAsiaTheme="minorEastAsia"/>
          <w:szCs w:val="21"/>
        </w:rPr>
      </w:pPr>
    </w:p>
    <w:p>
      <w:pPr>
        <w:spacing w:line="360" w:lineRule="auto"/>
        <w:rPr>
          <w:rFonts w:cs="仿宋" w:asciiTheme="minorEastAsia" w:hAnsiTheme="minorEastAsia" w:eastAsiaTheme="minorEastAsia"/>
          <w:szCs w:val="21"/>
          <w:u w:val="single"/>
        </w:rPr>
      </w:pPr>
      <w:r>
        <w:rPr>
          <w:rFonts w:hint="eastAsia" w:cs="仿宋" w:asciiTheme="minorEastAsia" w:hAnsiTheme="minorEastAsia" w:eastAsiaTheme="minorEastAsia"/>
          <w:szCs w:val="21"/>
        </w:rPr>
        <w:t>投标供应商：</w:t>
      </w:r>
      <w:r>
        <w:rPr>
          <w:rFonts w:hint="eastAsia" w:cs="仿宋" w:asciiTheme="minorEastAsia" w:hAnsiTheme="minorEastAsia" w:eastAsiaTheme="minorEastAsia"/>
          <w:szCs w:val="21"/>
          <w:u w:val="single"/>
        </w:rPr>
        <w:t xml:space="preserve">                         </w:t>
      </w:r>
      <w:r>
        <w:rPr>
          <w:rFonts w:hint="eastAsia" w:cs="仿宋" w:asciiTheme="minorEastAsia" w:hAnsiTheme="minorEastAsia" w:eastAsiaTheme="minorEastAsia"/>
          <w:szCs w:val="21"/>
        </w:rPr>
        <w:t xml:space="preserve">  （盖章）</w:t>
      </w:r>
    </w:p>
    <w:p>
      <w:pPr>
        <w:spacing w:line="360" w:lineRule="auto"/>
        <w:rPr>
          <w:rFonts w:cs="仿宋" w:asciiTheme="minorEastAsia" w:hAnsiTheme="minorEastAsia" w:eastAsiaTheme="minorEastAsia"/>
          <w:szCs w:val="21"/>
          <w:u w:val="single"/>
        </w:rPr>
      </w:pPr>
    </w:p>
    <w:p>
      <w:p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法定代表人或委托代理人：</w:t>
      </w:r>
      <w:r>
        <w:rPr>
          <w:rFonts w:hint="eastAsia" w:cs="仿宋" w:asciiTheme="minorEastAsia" w:hAnsiTheme="minorEastAsia" w:eastAsiaTheme="minorEastAsia"/>
          <w:szCs w:val="21"/>
          <w:u w:val="single"/>
        </w:rPr>
        <w:t xml:space="preserve">                            </w:t>
      </w:r>
      <w:r>
        <w:rPr>
          <w:rFonts w:hint="eastAsia" w:cs="仿宋" w:asciiTheme="minorEastAsia" w:hAnsiTheme="minorEastAsia" w:eastAsiaTheme="minorEastAsia"/>
          <w:szCs w:val="21"/>
        </w:rPr>
        <w:t xml:space="preserve">    （签字或盖章）</w:t>
      </w:r>
    </w:p>
    <w:p>
      <w:pPr>
        <w:spacing w:before="100" w:beforeAutospacing="1" w:line="360" w:lineRule="auto"/>
        <w:jc w:val="center"/>
        <w:rPr>
          <w:rFonts w:cs="仿宋" w:asciiTheme="minorEastAsia" w:hAnsiTheme="minorEastAsia" w:eastAsiaTheme="minorEastAsia"/>
          <w:sz w:val="36"/>
          <w:szCs w:val="36"/>
        </w:rPr>
      </w:pPr>
    </w:p>
    <w:p>
      <w:pPr>
        <w:jc w:val="center"/>
        <w:rPr>
          <w:rFonts w:cs="仿宋" w:asciiTheme="minorEastAsia" w:hAnsiTheme="minorEastAsia" w:eastAsiaTheme="minorEastAsia"/>
          <w:b/>
          <w:bCs/>
        </w:rPr>
      </w:pPr>
      <w:r>
        <w:rPr>
          <w:rFonts w:hint="eastAsia" w:cs="仿宋" w:asciiTheme="minorEastAsia" w:hAnsiTheme="minorEastAsia" w:eastAsiaTheme="minorEastAsia"/>
          <w:b/>
          <w:bCs/>
        </w:rPr>
        <w:br w:type="page"/>
      </w:r>
    </w:p>
    <w:p>
      <w:pPr>
        <w:pStyle w:val="7"/>
        <w:rPr>
          <w:rFonts w:cs="仿宋" w:asciiTheme="minorEastAsia" w:hAnsiTheme="minorEastAsia" w:eastAsiaTheme="minorEastAsia"/>
        </w:rPr>
      </w:pPr>
      <w:r>
        <w:rPr>
          <w:rFonts w:hint="eastAsia" w:cs="仿宋" w:asciiTheme="minorEastAsia" w:hAnsiTheme="minorEastAsia" w:eastAsiaTheme="minorEastAsia"/>
        </w:rPr>
        <w:t>（十一）材料设备表</w:t>
      </w:r>
    </w:p>
    <w:p>
      <w:pPr>
        <w:spacing w:line="360" w:lineRule="auto"/>
        <w:rPr>
          <w:rFonts w:cs="仿宋" w:asciiTheme="minorEastAsia" w:hAnsiTheme="minorEastAsia" w:eastAsiaTheme="minorEastAsia"/>
          <w:b/>
          <w:bCs/>
          <w:szCs w:val="21"/>
        </w:rPr>
      </w:pPr>
      <w:r>
        <w:rPr>
          <w:rFonts w:hint="eastAsia" w:cs="仿宋" w:asciiTheme="minorEastAsia" w:hAnsiTheme="minorEastAsia" w:eastAsiaTheme="minorEastAsia"/>
          <w:szCs w:val="21"/>
        </w:rPr>
        <w:t>专业或专项工程名称：</w:t>
      </w:r>
    </w:p>
    <w:tbl>
      <w:tblPr>
        <w:tblStyle w:val="19"/>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3"/>
        <w:gridCol w:w="1442"/>
        <w:gridCol w:w="1124"/>
        <w:gridCol w:w="709"/>
        <w:gridCol w:w="1275"/>
        <w:gridCol w:w="993"/>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7" w:hRule="atLeast"/>
        </w:trPr>
        <w:tc>
          <w:tcPr>
            <w:tcW w:w="553" w:type="dxa"/>
            <w:noWrap/>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序号</w:t>
            </w:r>
          </w:p>
        </w:tc>
        <w:tc>
          <w:tcPr>
            <w:tcW w:w="1442" w:type="dxa"/>
            <w:noWrap/>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材料设备编码</w:t>
            </w:r>
          </w:p>
        </w:tc>
        <w:tc>
          <w:tcPr>
            <w:tcW w:w="1124" w:type="dxa"/>
            <w:noWrap/>
            <w:vAlign w:val="center"/>
          </w:tcPr>
          <w:p>
            <w:pPr>
              <w:pStyle w:val="15"/>
              <w:pBdr>
                <w:bottom w:val="none" w:color="auto" w:sz="0" w:space="0"/>
              </w:pBdr>
              <w:tabs>
                <w:tab w:val="clear" w:pos="4153"/>
                <w:tab w:val="clear" w:pos="8306"/>
              </w:tabs>
              <w:snapToGrid/>
              <w:rPr>
                <w:rFonts w:cs="仿宋" w:asciiTheme="minorEastAsia" w:hAnsiTheme="minorEastAsia" w:eastAsiaTheme="minorEastAsia"/>
                <w:sz w:val="21"/>
                <w:szCs w:val="21"/>
              </w:rPr>
            </w:pPr>
            <w:r>
              <w:rPr>
                <w:rFonts w:hint="eastAsia" w:cs="仿宋" w:asciiTheme="minorEastAsia" w:hAnsiTheme="minorEastAsia" w:eastAsiaTheme="minorEastAsia"/>
                <w:szCs w:val="21"/>
              </w:rPr>
              <w:t>设备（材料）名称</w:t>
            </w:r>
          </w:p>
        </w:tc>
        <w:tc>
          <w:tcPr>
            <w:tcW w:w="709" w:type="dxa"/>
            <w:noWrap/>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品牌</w:t>
            </w:r>
          </w:p>
        </w:tc>
        <w:tc>
          <w:tcPr>
            <w:tcW w:w="1275" w:type="dxa"/>
            <w:noWrap/>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规格/型号等</w:t>
            </w:r>
          </w:p>
        </w:tc>
        <w:tc>
          <w:tcPr>
            <w:tcW w:w="993" w:type="dxa"/>
            <w:noWrap/>
            <w:vAlign w:val="center"/>
          </w:tcPr>
          <w:p>
            <w:pPr>
              <w:pStyle w:val="15"/>
              <w:pBdr>
                <w:bottom w:val="none" w:color="auto" w:sz="0" w:space="0"/>
              </w:pBdr>
              <w:tabs>
                <w:tab w:val="clear" w:pos="4153"/>
                <w:tab w:val="clear" w:pos="8306"/>
              </w:tabs>
              <w:snapToGrid/>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单位</w:t>
            </w:r>
          </w:p>
        </w:tc>
        <w:tc>
          <w:tcPr>
            <w:tcW w:w="3118" w:type="dxa"/>
            <w:noWrap/>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材料设备单价（元）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 w:type="dxa"/>
            <w:noWrap/>
          </w:tcPr>
          <w:p>
            <w:pPr>
              <w:jc w:val="center"/>
              <w:rPr>
                <w:rFonts w:cs="仿宋" w:asciiTheme="minorEastAsia" w:hAnsiTheme="minorEastAsia" w:eastAsiaTheme="minorEastAsia"/>
                <w:szCs w:val="21"/>
              </w:rPr>
            </w:pPr>
          </w:p>
        </w:tc>
        <w:tc>
          <w:tcPr>
            <w:tcW w:w="1442" w:type="dxa"/>
            <w:noWrap/>
          </w:tcPr>
          <w:p>
            <w:pPr>
              <w:jc w:val="center"/>
              <w:rPr>
                <w:rFonts w:cs="仿宋" w:asciiTheme="minorEastAsia" w:hAnsiTheme="minorEastAsia" w:eastAsiaTheme="minorEastAsia"/>
                <w:szCs w:val="21"/>
              </w:rPr>
            </w:pPr>
          </w:p>
        </w:tc>
        <w:tc>
          <w:tcPr>
            <w:tcW w:w="1124" w:type="dxa"/>
            <w:noWrap/>
          </w:tcPr>
          <w:p>
            <w:pPr>
              <w:jc w:val="center"/>
              <w:rPr>
                <w:rFonts w:cs="仿宋" w:asciiTheme="minorEastAsia" w:hAnsiTheme="minorEastAsia" w:eastAsiaTheme="minorEastAsia"/>
                <w:szCs w:val="21"/>
              </w:rPr>
            </w:pPr>
          </w:p>
        </w:tc>
        <w:tc>
          <w:tcPr>
            <w:tcW w:w="709" w:type="dxa"/>
            <w:noWrap/>
          </w:tcPr>
          <w:p>
            <w:pPr>
              <w:jc w:val="center"/>
              <w:rPr>
                <w:rFonts w:cs="仿宋" w:asciiTheme="minorEastAsia" w:hAnsiTheme="minorEastAsia" w:eastAsiaTheme="minorEastAsia"/>
                <w:szCs w:val="21"/>
              </w:rPr>
            </w:pPr>
          </w:p>
        </w:tc>
        <w:tc>
          <w:tcPr>
            <w:tcW w:w="1275" w:type="dxa"/>
            <w:noWrap/>
          </w:tcPr>
          <w:p>
            <w:pPr>
              <w:jc w:val="center"/>
              <w:rPr>
                <w:rFonts w:cs="仿宋" w:asciiTheme="minorEastAsia" w:hAnsiTheme="minorEastAsia" w:eastAsiaTheme="minorEastAsia"/>
                <w:szCs w:val="21"/>
              </w:rPr>
            </w:pPr>
          </w:p>
        </w:tc>
        <w:tc>
          <w:tcPr>
            <w:tcW w:w="993" w:type="dxa"/>
            <w:noWrap/>
          </w:tcPr>
          <w:p>
            <w:pPr>
              <w:jc w:val="center"/>
              <w:rPr>
                <w:rFonts w:cs="仿宋" w:asciiTheme="minorEastAsia" w:hAnsiTheme="minorEastAsia" w:eastAsiaTheme="minorEastAsia"/>
                <w:szCs w:val="21"/>
              </w:rPr>
            </w:pPr>
          </w:p>
        </w:tc>
        <w:tc>
          <w:tcPr>
            <w:tcW w:w="3118" w:type="dxa"/>
            <w:noWrap/>
          </w:tcPr>
          <w:p>
            <w:pPr>
              <w:jc w:val="center"/>
              <w:rPr>
                <w:rFonts w:cs="仿宋"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 w:type="dxa"/>
            <w:noWrap/>
          </w:tcPr>
          <w:p>
            <w:pPr>
              <w:jc w:val="center"/>
              <w:rPr>
                <w:rFonts w:cs="仿宋" w:asciiTheme="minorEastAsia" w:hAnsiTheme="minorEastAsia" w:eastAsiaTheme="minorEastAsia"/>
                <w:szCs w:val="21"/>
              </w:rPr>
            </w:pPr>
          </w:p>
        </w:tc>
        <w:tc>
          <w:tcPr>
            <w:tcW w:w="1442" w:type="dxa"/>
            <w:noWrap/>
          </w:tcPr>
          <w:p>
            <w:pPr>
              <w:jc w:val="center"/>
              <w:rPr>
                <w:rFonts w:cs="仿宋" w:asciiTheme="minorEastAsia" w:hAnsiTheme="minorEastAsia" w:eastAsiaTheme="minorEastAsia"/>
                <w:szCs w:val="21"/>
              </w:rPr>
            </w:pPr>
          </w:p>
        </w:tc>
        <w:tc>
          <w:tcPr>
            <w:tcW w:w="1124" w:type="dxa"/>
            <w:noWrap/>
          </w:tcPr>
          <w:p>
            <w:pPr>
              <w:jc w:val="center"/>
              <w:rPr>
                <w:rFonts w:cs="仿宋" w:asciiTheme="minorEastAsia" w:hAnsiTheme="minorEastAsia" w:eastAsiaTheme="minorEastAsia"/>
                <w:szCs w:val="21"/>
              </w:rPr>
            </w:pPr>
          </w:p>
        </w:tc>
        <w:tc>
          <w:tcPr>
            <w:tcW w:w="709" w:type="dxa"/>
            <w:noWrap/>
          </w:tcPr>
          <w:p>
            <w:pPr>
              <w:jc w:val="center"/>
              <w:rPr>
                <w:rFonts w:cs="仿宋" w:asciiTheme="minorEastAsia" w:hAnsiTheme="minorEastAsia" w:eastAsiaTheme="minorEastAsia"/>
                <w:szCs w:val="21"/>
              </w:rPr>
            </w:pPr>
          </w:p>
        </w:tc>
        <w:tc>
          <w:tcPr>
            <w:tcW w:w="1275" w:type="dxa"/>
            <w:noWrap/>
          </w:tcPr>
          <w:p>
            <w:pPr>
              <w:jc w:val="center"/>
              <w:rPr>
                <w:rFonts w:cs="仿宋" w:asciiTheme="minorEastAsia" w:hAnsiTheme="minorEastAsia" w:eastAsiaTheme="minorEastAsia"/>
                <w:szCs w:val="21"/>
              </w:rPr>
            </w:pPr>
          </w:p>
        </w:tc>
        <w:tc>
          <w:tcPr>
            <w:tcW w:w="993" w:type="dxa"/>
            <w:noWrap/>
          </w:tcPr>
          <w:p>
            <w:pPr>
              <w:jc w:val="center"/>
              <w:rPr>
                <w:rFonts w:cs="仿宋" w:asciiTheme="minorEastAsia" w:hAnsiTheme="minorEastAsia" w:eastAsiaTheme="minorEastAsia"/>
                <w:szCs w:val="21"/>
              </w:rPr>
            </w:pPr>
          </w:p>
        </w:tc>
        <w:tc>
          <w:tcPr>
            <w:tcW w:w="3118" w:type="dxa"/>
            <w:noWrap/>
          </w:tcPr>
          <w:p>
            <w:pPr>
              <w:jc w:val="center"/>
              <w:rPr>
                <w:rFonts w:cs="仿宋"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 w:type="dxa"/>
            <w:noWrap/>
          </w:tcPr>
          <w:p>
            <w:pPr>
              <w:jc w:val="center"/>
              <w:rPr>
                <w:rFonts w:cs="仿宋" w:asciiTheme="minorEastAsia" w:hAnsiTheme="minorEastAsia" w:eastAsiaTheme="minorEastAsia"/>
                <w:szCs w:val="21"/>
              </w:rPr>
            </w:pPr>
          </w:p>
        </w:tc>
        <w:tc>
          <w:tcPr>
            <w:tcW w:w="1442" w:type="dxa"/>
            <w:noWrap/>
          </w:tcPr>
          <w:p>
            <w:pPr>
              <w:jc w:val="center"/>
              <w:rPr>
                <w:rFonts w:cs="仿宋" w:asciiTheme="minorEastAsia" w:hAnsiTheme="minorEastAsia" w:eastAsiaTheme="minorEastAsia"/>
                <w:szCs w:val="21"/>
              </w:rPr>
            </w:pPr>
          </w:p>
        </w:tc>
        <w:tc>
          <w:tcPr>
            <w:tcW w:w="1124" w:type="dxa"/>
            <w:noWrap/>
          </w:tcPr>
          <w:p>
            <w:pPr>
              <w:jc w:val="center"/>
              <w:rPr>
                <w:rFonts w:cs="仿宋" w:asciiTheme="minorEastAsia" w:hAnsiTheme="minorEastAsia" w:eastAsiaTheme="minorEastAsia"/>
                <w:szCs w:val="21"/>
              </w:rPr>
            </w:pPr>
          </w:p>
        </w:tc>
        <w:tc>
          <w:tcPr>
            <w:tcW w:w="709" w:type="dxa"/>
            <w:noWrap/>
          </w:tcPr>
          <w:p>
            <w:pPr>
              <w:jc w:val="center"/>
              <w:rPr>
                <w:rFonts w:cs="仿宋" w:asciiTheme="minorEastAsia" w:hAnsiTheme="minorEastAsia" w:eastAsiaTheme="minorEastAsia"/>
                <w:szCs w:val="21"/>
              </w:rPr>
            </w:pPr>
          </w:p>
        </w:tc>
        <w:tc>
          <w:tcPr>
            <w:tcW w:w="1275" w:type="dxa"/>
            <w:noWrap/>
          </w:tcPr>
          <w:p>
            <w:pPr>
              <w:jc w:val="center"/>
              <w:rPr>
                <w:rFonts w:cs="仿宋" w:asciiTheme="minorEastAsia" w:hAnsiTheme="minorEastAsia" w:eastAsiaTheme="minorEastAsia"/>
                <w:szCs w:val="21"/>
              </w:rPr>
            </w:pPr>
          </w:p>
        </w:tc>
        <w:tc>
          <w:tcPr>
            <w:tcW w:w="993" w:type="dxa"/>
            <w:noWrap/>
          </w:tcPr>
          <w:p>
            <w:pPr>
              <w:jc w:val="center"/>
              <w:rPr>
                <w:rFonts w:cs="仿宋" w:asciiTheme="minorEastAsia" w:hAnsiTheme="minorEastAsia" w:eastAsiaTheme="minorEastAsia"/>
                <w:szCs w:val="21"/>
              </w:rPr>
            </w:pPr>
          </w:p>
        </w:tc>
        <w:tc>
          <w:tcPr>
            <w:tcW w:w="3118" w:type="dxa"/>
            <w:noWrap/>
          </w:tcPr>
          <w:p>
            <w:pPr>
              <w:jc w:val="center"/>
              <w:rPr>
                <w:rFonts w:cs="仿宋" w:asciiTheme="minorEastAsia" w:hAnsiTheme="minorEastAsia" w:eastAsiaTheme="minorEastAsia"/>
                <w:szCs w:val="21"/>
              </w:rPr>
            </w:pPr>
          </w:p>
        </w:tc>
      </w:tr>
    </w:tbl>
    <w:p>
      <w:pPr>
        <w:jc w:val="center"/>
        <w:rPr>
          <w:rFonts w:cs="仿宋" w:asciiTheme="minorEastAsia" w:hAnsiTheme="minorEastAsia" w:eastAsiaTheme="minorEastAsia"/>
          <w:b/>
          <w:bCs/>
        </w:rPr>
      </w:pPr>
    </w:p>
    <w:p>
      <w:pPr>
        <w:spacing w:line="360" w:lineRule="auto"/>
        <w:rPr>
          <w:rFonts w:cs="仿宋" w:asciiTheme="minorEastAsia" w:hAnsiTheme="minorEastAsia" w:eastAsiaTheme="minorEastAsia"/>
          <w:szCs w:val="21"/>
        </w:rPr>
      </w:pPr>
    </w:p>
    <w:p>
      <w:pPr>
        <w:spacing w:line="360" w:lineRule="auto"/>
        <w:rPr>
          <w:rFonts w:cs="仿宋" w:asciiTheme="minorEastAsia" w:hAnsiTheme="minorEastAsia" w:eastAsiaTheme="minorEastAsia"/>
          <w:szCs w:val="21"/>
          <w:u w:val="single"/>
        </w:rPr>
      </w:pPr>
      <w:r>
        <w:rPr>
          <w:rFonts w:hint="eastAsia" w:cs="仿宋" w:asciiTheme="minorEastAsia" w:hAnsiTheme="minorEastAsia" w:eastAsiaTheme="minorEastAsia"/>
          <w:szCs w:val="21"/>
        </w:rPr>
        <w:t>投标供应商：</w:t>
      </w:r>
      <w:r>
        <w:rPr>
          <w:rFonts w:hint="eastAsia" w:cs="仿宋" w:asciiTheme="minorEastAsia" w:hAnsiTheme="minorEastAsia" w:eastAsiaTheme="minorEastAsia"/>
          <w:szCs w:val="21"/>
          <w:u w:val="single"/>
        </w:rPr>
        <w:t xml:space="preserve">                         </w:t>
      </w:r>
      <w:r>
        <w:rPr>
          <w:rFonts w:hint="eastAsia" w:cs="仿宋" w:asciiTheme="minorEastAsia" w:hAnsiTheme="minorEastAsia" w:eastAsiaTheme="minorEastAsia"/>
          <w:szCs w:val="21"/>
        </w:rPr>
        <w:t xml:space="preserve">  （盖章）</w:t>
      </w:r>
    </w:p>
    <w:p>
      <w:pPr>
        <w:spacing w:line="360" w:lineRule="auto"/>
        <w:rPr>
          <w:rFonts w:cs="仿宋" w:asciiTheme="minorEastAsia" w:hAnsiTheme="minorEastAsia" w:eastAsiaTheme="minorEastAsia"/>
          <w:szCs w:val="21"/>
          <w:u w:val="single"/>
        </w:rPr>
      </w:pPr>
    </w:p>
    <w:p>
      <w:p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法定代表人或委托代理人：</w:t>
      </w:r>
      <w:r>
        <w:rPr>
          <w:rFonts w:hint="eastAsia" w:cs="仿宋" w:asciiTheme="minorEastAsia" w:hAnsiTheme="minorEastAsia" w:eastAsiaTheme="minorEastAsia"/>
          <w:szCs w:val="21"/>
          <w:u w:val="single"/>
        </w:rPr>
        <w:t xml:space="preserve">                            </w:t>
      </w:r>
      <w:r>
        <w:rPr>
          <w:rFonts w:hint="eastAsia" w:cs="仿宋" w:asciiTheme="minorEastAsia" w:hAnsiTheme="minorEastAsia" w:eastAsiaTheme="minorEastAsia"/>
          <w:szCs w:val="21"/>
        </w:rPr>
        <w:t xml:space="preserve">    （签字或盖章）</w:t>
      </w:r>
    </w:p>
    <w:p>
      <w:pPr>
        <w:jc w:val="center"/>
        <w:outlineLvl w:val="0"/>
        <w:rPr>
          <w:rFonts w:ascii="仿宋" w:hAnsi="仿宋" w:eastAsia="仿宋" w:cs="仿宋"/>
          <w:b/>
          <w:bCs/>
          <w:sz w:val="30"/>
        </w:rPr>
      </w:pPr>
    </w:p>
    <w:p>
      <w:pPr>
        <w:spacing w:before="100" w:beforeAutospacing="1" w:line="360" w:lineRule="auto"/>
        <w:jc w:val="center"/>
        <w:rPr>
          <w:rFonts w:ascii="仿宋" w:hAnsi="仿宋" w:eastAsia="仿宋" w:cs="仿宋"/>
          <w:color w:val="000000"/>
          <w:sz w:val="36"/>
          <w:szCs w:val="36"/>
        </w:rPr>
      </w:pPr>
    </w:p>
    <w:p>
      <w:pPr>
        <w:jc w:val="center"/>
        <w:rPr>
          <w:rFonts w:ascii="仿宋" w:hAnsi="仿宋" w:eastAsia="仿宋" w:cs="仿宋"/>
          <w:b/>
          <w:bCs/>
        </w:rPr>
      </w:pPr>
      <w:r>
        <w:rPr>
          <w:rFonts w:hint="eastAsia" w:ascii="仿宋" w:hAnsi="仿宋" w:eastAsia="仿宋" w:cs="仿宋"/>
          <w:b/>
          <w:bCs/>
        </w:rPr>
        <w:br w:type="page"/>
      </w:r>
    </w:p>
    <w:p>
      <w:pPr>
        <w:jc w:val="center"/>
        <w:outlineLvl w:val="0"/>
        <w:rPr>
          <w:rFonts w:ascii="仿宋" w:hAnsi="仿宋" w:eastAsia="仿宋" w:cs="仿宋"/>
          <w:b/>
          <w:bCs/>
          <w:sz w:val="30"/>
        </w:rPr>
      </w:pPr>
      <w:r>
        <w:rPr>
          <w:rFonts w:hint="eastAsia" w:ascii="仿宋" w:hAnsi="仿宋" w:eastAsia="仿宋" w:cs="仿宋"/>
          <w:b/>
          <w:bCs/>
          <w:sz w:val="30"/>
        </w:rPr>
        <w:t>6、评分中涉及的承诺及声明函</w:t>
      </w:r>
    </w:p>
    <w:p>
      <w:pPr>
        <w:widowControl/>
        <w:snapToGrid w:val="0"/>
        <w:spacing w:line="360" w:lineRule="auto"/>
        <w:jc w:val="left"/>
        <w:outlineLvl w:val="4"/>
        <w:rPr>
          <w:rFonts w:ascii="仿宋" w:hAnsi="仿宋" w:eastAsia="仿宋"/>
          <w:b/>
          <w:bCs/>
          <w:color w:val="FF0000"/>
          <w:kern w:val="0"/>
          <w:sz w:val="25"/>
          <w:szCs w:val="25"/>
        </w:rPr>
      </w:pPr>
    </w:p>
    <w:p>
      <w:pPr>
        <w:widowControl/>
        <w:snapToGrid w:val="0"/>
        <w:spacing w:line="360" w:lineRule="auto"/>
        <w:jc w:val="left"/>
        <w:outlineLvl w:val="4"/>
        <w:rPr>
          <w:rFonts w:ascii="仿宋" w:hAnsi="仿宋" w:eastAsia="仿宋"/>
          <w:b/>
          <w:bCs/>
          <w:kern w:val="0"/>
          <w:sz w:val="25"/>
          <w:szCs w:val="25"/>
        </w:rPr>
      </w:pPr>
      <w:r>
        <w:rPr>
          <w:rFonts w:hint="eastAsia" w:ascii="仿宋" w:hAnsi="仿宋" w:eastAsia="仿宋"/>
          <w:b/>
          <w:bCs/>
          <w:kern w:val="0"/>
          <w:sz w:val="25"/>
          <w:szCs w:val="25"/>
        </w:rPr>
        <w:t>填写指引：</w:t>
      </w:r>
    </w:p>
    <w:p>
      <w:pPr>
        <w:widowControl/>
        <w:snapToGrid w:val="0"/>
        <w:spacing w:line="360" w:lineRule="auto"/>
        <w:jc w:val="left"/>
        <w:rPr>
          <w:rFonts w:asciiTheme="minorEastAsia" w:hAnsiTheme="minorEastAsia" w:eastAsiaTheme="minorEastAsia"/>
          <w:kern w:val="0"/>
          <w:szCs w:val="21"/>
        </w:rPr>
      </w:pPr>
      <w:r>
        <w:rPr>
          <w:rFonts w:hint="eastAsia" w:ascii="仿宋" w:hAnsi="仿宋" w:eastAsia="仿宋"/>
          <w:kern w:val="0"/>
          <w:sz w:val="25"/>
          <w:szCs w:val="25"/>
        </w:rPr>
        <w:t xml:space="preserve">  </w:t>
      </w:r>
      <w:r>
        <w:rPr>
          <w:rFonts w:hint="eastAsia" w:asciiTheme="minorEastAsia" w:hAnsiTheme="minorEastAsia" w:eastAsiaTheme="minorEastAsia"/>
          <w:kern w:val="0"/>
          <w:szCs w:val="21"/>
        </w:rPr>
        <w:t xml:space="preserve">  1、该部分内容由投标人根据自身实际情况填写，投标人提供的声明函不属实的，属于提供虚假资料谋取中标，依照《中华人民共和国政府采购法》等国家有关规定追究相应责任。</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2、该部分内容填写需要参考的相关文件包括但不限于：</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w:t>
      </w:r>
      <w:r>
        <w:rPr>
          <w:rFonts w:asciiTheme="minorEastAsia" w:hAnsiTheme="minorEastAsia" w:eastAsiaTheme="minorEastAsia"/>
          <w:kern w:val="0"/>
          <w:szCs w:val="21"/>
        </w:rPr>
        <w:t>1</w:t>
      </w:r>
      <w:r>
        <w:rPr>
          <w:rFonts w:hint="eastAsia" w:asciiTheme="minorEastAsia" w:hAnsiTheme="minorEastAsia" w:eastAsiaTheme="minorEastAsia"/>
          <w:kern w:val="0"/>
          <w:szCs w:val="21"/>
        </w:rPr>
        <w:t>)</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财政部 工业和信息化部关于印发《政府采购促进中小企业发展管理办法》的通知（财库〔2020〕46号）</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w:t>
      </w:r>
      <w:r>
        <w:rPr>
          <w:rFonts w:asciiTheme="minorEastAsia" w:hAnsiTheme="minorEastAsia" w:eastAsiaTheme="minorEastAsia"/>
          <w:kern w:val="0"/>
          <w:szCs w:val="21"/>
        </w:rPr>
        <w:t>2</w:t>
      </w:r>
      <w:r>
        <w:rPr>
          <w:rFonts w:hint="eastAsia" w:asciiTheme="minorEastAsia" w:hAnsiTheme="minorEastAsia" w:eastAsiaTheme="minorEastAsia"/>
          <w:kern w:val="0"/>
          <w:szCs w:val="21"/>
        </w:rPr>
        <w:t>)</w:t>
      </w:r>
      <w:bookmarkStart w:id="7" w:name="_Hlk71925120"/>
      <w:r>
        <w:rPr>
          <w:rFonts w:hint="eastAsia" w:asciiTheme="minorEastAsia" w:hAnsiTheme="minorEastAsia" w:eastAsiaTheme="minorEastAsia"/>
          <w:kern w:val="0"/>
          <w:szCs w:val="21"/>
        </w:rPr>
        <w:t>《关于印发中小企业划型标准规定的通知》（工信部联企业〔2011〕300 号</w:t>
      </w:r>
      <w:bookmarkEnd w:id="7"/>
      <w:r>
        <w:rPr>
          <w:rFonts w:hint="eastAsia" w:asciiTheme="minorEastAsia" w:hAnsiTheme="minorEastAsia" w:eastAsiaTheme="minorEastAsia"/>
          <w:kern w:val="0"/>
          <w:szCs w:val="21"/>
        </w:rPr>
        <w:t>）</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(3)</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国家统计局关于印发《统计上大中小微型企业划分办法 （2017）》的通知（国统字〔2017〕213 号）</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(4)</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财政部 民政部 中国残疾人联合会关于促进残疾人就业 政府采购政策的通知（财库〔2017〕141号）</w:t>
      </w:r>
    </w:p>
    <w:p>
      <w:pPr>
        <w:widowControl/>
        <w:snapToGrid w:val="0"/>
        <w:spacing w:line="360" w:lineRule="auto"/>
        <w:ind w:firstLine="555"/>
        <w:jc w:val="left"/>
        <w:rPr>
          <w:rFonts w:asciiTheme="minorEastAsia" w:hAnsiTheme="minorEastAsia" w:eastAsiaTheme="minorEastAsia"/>
          <w:szCs w:val="21"/>
        </w:rPr>
      </w:pPr>
      <w:r>
        <w:rPr>
          <w:rFonts w:hint="eastAsia" w:asciiTheme="minorEastAsia" w:hAnsiTheme="minorEastAsia" w:eastAsiaTheme="minorEastAsia"/>
          <w:kern w:val="0"/>
          <w:szCs w:val="21"/>
        </w:rPr>
        <w:t>(5)</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财政部 司法部关于政府采购支持监狱企业发展有关问题的通知（财库〔2014〕68号）</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3、请依照招标文件提供的格式和内容填写声明函，不要随意变更格式；满足多项优惠政策的投标人，不重复享受多项价格扣除政策。不符合要求的供应商可以不填写。</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4、《中小企业声明函》填写要求：</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（1）在“单位名称”下划线处如实填写</w:t>
      </w:r>
      <w:r>
        <w:rPr>
          <w:rFonts w:hint="eastAsia" w:asciiTheme="minorEastAsia" w:hAnsiTheme="minorEastAsia" w:eastAsiaTheme="minorEastAsia"/>
          <w:b/>
          <w:color w:val="FF0000"/>
          <w:kern w:val="0"/>
          <w:szCs w:val="21"/>
        </w:rPr>
        <w:t>采购人名称（详见采购人信息，非采购代理机构）</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（2）在“项目名称”下划线处如实填写</w:t>
      </w:r>
      <w:r>
        <w:rPr>
          <w:rFonts w:hint="eastAsia" w:asciiTheme="minorEastAsia" w:hAnsiTheme="minorEastAsia" w:eastAsiaTheme="minorEastAsia"/>
          <w:b/>
          <w:color w:val="FF0000"/>
          <w:kern w:val="0"/>
          <w:szCs w:val="21"/>
        </w:rPr>
        <w:t>采购项目名称</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（3）在“标的名称”下划线处填写所采购标的（货物或服务或工程）的具体名称</w:t>
      </w:r>
      <w:r>
        <w:rPr>
          <w:rFonts w:hint="eastAsia" w:asciiTheme="minorEastAsia" w:hAnsiTheme="minorEastAsia" w:eastAsiaTheme="minorEastAsia"/>
          <w:b/>
          <w:bCs/>
          <w:color w:val="FF0000"/>
          <w:kern w:val="0"/>
          <w:szCs w:val="21"/>
        </w:rPr>
        <w:t>（具体详见采购项目需求，如涉及多项标的，投标人需逐项进行响应）</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（4）在“</w:t>
      </w:r>
      <w:r>
        <w:rPr>
          <w:rFonts w:asciiTheme="minorEastAsia" w:hAnsiTheme="minorEastAsia" w:eastAsiaTheme="minorEastAsia"/>
          <w:szCs w:val="21"/>
        </w:rPr>
        <w:t>采购文件</w:t>
      </w:r>
      <w:r>
        <w:rPr>
          <w:rFonts w:hint="eastAsia" w:asciiTheme="minorEastAsia" w:hAnsiTheme="minorEastAsia" w:eastAsiaTheme="minorEastAsia"/>
          <w:kern w:val="0"/>
          <w:szCs w:val="21"/>
        </w:rPr>
        <w:t>中明确的所属行业”下划线处填写采购文件规定的本项目所属行业</w:t>
      </w:r>
      <w:r>
        <w:rPr>
          <w:rFonts w:hint="eastAsia" w:asciiTheme="minorEastAsia" w:hAnsiTheme="minorEastAsia" w:eastAsiaTheme="minorEastAsia"/>
          <w:b/>
          <w:bCs/>
          <w:color w:val="FF0000"/>
          <w:kern w:val="0"/>
          <w:szCs w:val="21"/>
        </w:rPr>
        <w:t>（详见评标信息）</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（5）在“从业人员”、“营业收入”、“资产总额”下划线处如实填写</w:t>
      </w:r>
      <w:r>
        <w:rPr>
          <w:rFonts w:hint="eastAsia" w:asciiTheme="minorEastAsia" w:hAnsiTheme="minorEastAsia" w:eastAsiaTheme="minorEastAsia"/>
          <w:b/>
          <w:color w:val="FF0000"/>
          <w:kern w:val="0"/>
          <w:szCs w:val="21"/>
        </w:rPr>
        <w:t>制造商（货物类）或承接企业（服务或工程类）</w:t>
      </w:r>
      <w:r>
        <w:rPr>
          <w:rFonts w:hint="eastAsia" w:asciiTheme="minorEastAsia" w:hAnsiTheme="minorEastAsia" w:eastAsiaTheme="minorEastAsia"/>
          <w:kern w:val="0"/>
          <w:szCs w:val="21"/>
        </w:rPr>
        <w:t>上一年度从业人员、营业收入、资产总额，无上一年度数据的新成立企业可以不填报；</w:t>
      </w:r>
    </w:p>
    <w:p>
      <w:pPr>
        <w:widowControl/>
        <w:snapToGrid w:val="0"/>
        <w:spacing w:line="360" w:lineRule="auto"/>
        <w:ind w:firstLine="424" w:firstLineChars="202"/>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（6）在“中型企业、小型企业、微型企业”下划线处如实依照工信部联企业〔2011〕300号文填写相应的企业类型。</w:t>
      </w:r>
    </w:p>
    <w:p>
      <w:pPr>
        <w:jc w:val="center"/>
        <w:outlineLvl w:val="0"/>
        <w:rPr>
          <w:rFonts w:asciiTheme="minorEastAsia" w:hAnsiTheme="minorEastAsia" w:eastAsiaTheme="minorEastAsia"/>
          <w:kern w:val="0"/>
          <w:szCs w:val="21"/>
        </w:rPr>
      </w:pPr>
    </w:p>
    <w:p>
      <w:pPr>
        <w:pStyle w:val="18"/>
        <w:ind w:firstLine="560"/>
      </w:pPr>
    </w:p>
    <w:p>
      <w:pPr>
        <w:jc w:val="center"/>
        <w:outlineLvl w:val="0"/>
        <w:rPr>
          <w:rFonts w:cs="仿宋" w:asciiTheme="minorEastAsia" w:hAnsiTheme="minorEastAsia" w:eastAsiaTheme="minorEastAsia"/>
          <w:b/>
          <w:bCs/>
          <w:sz w:val="30"/>
        </w:rPr>
      </w:pPr>
      <w:r>
        <w:rPr>
          <w:rFonts w:hint="eastAsia" w:cs="仿宋" w:asciiTheme="minorEastAsia" w:hAnsiTheme="minorEastAsia" w:eastAsiaTheme="minorEastAsia"/>
          <w:b/>
          <w:bCs/>
          <w:sz w:val="30"/>
        </w:rPr>
        <w:t>1、中小企业声明函</w:t>
      </w:r>
    </w:p>
    <w:p>
      <w:pPr>
        <w:spacing w:line="360" w:lineRule="exact"/>
        <w:ind w:right="415" w:firstLine="412"/>
        <w:rPr>
          <w:rFonts w:asciiTheme="minorEastAsia" w:hAnsiTheme="minorEastAsia" w:eastAsiaTheme="minorEastAsia"/>
          <w:bCs/>
          <w:szCs w:val="21"/>
        </w:rPr>
      </w:pPr>
      <w:r>
        <w:rPr>
          <w:rFonts w:asciiTheme="minorEastAsia" w:hAnsiTheme="minorEastAsia" w:eastAsiaTheme="minorEastAsia"/>
          <w:bCs/>
          <w:szCs w:val="21"/>
        </w:rPr>
        <w:t>本公司（联合体）郑重声明，根据《政府采购促进中小企业发展管理办法》（财库</w:t>
      </w:r>
      <w:r>
        <w:rPr>
          <w:rFonts w:hint="eastAsia" w:asciiTheme="minorEastAsia" w:hAnsiTheme="minorEastAsia" w:eastAsiaTheme="minorEastAsia"/>
          <w:bCs/>
          <w:szCs w:val="21"/>
        </w:rPr>
        <w:t>﹝</w:t>
      </w:r>
      <w:r>
        <w:rPr>
          <w:rFonts w:asciiTheme="minorEastAsia" w:hAnsiTheme="minorEastAsia" w:eastAsiaTheme="minorEastAsia"/>
          <w:bCs/>
          <w:szCs w:val="21"/>
        </w:rPr>
        <w:t>2020</w:t>
      </w:r>
      <w:r>
        <w:rPr>
          <w:rFonts w:hint="eastAsia" w:asciiTheme="minorEastAsia" w:hAnsiTheme="minorEastAsia" w:eastAsiaTheme="minorEastAsia"/>
          <w:bCs/>
          <w:szCs w:val="21"/>
        </w:rPr>
        <w:t>﹞</w:t>
      </w:r>
      <w:r>
        <w:rPr>
          <w:rFonts w:asciiTheme="minorEastAsia" w:hAnsiTheme="minorEastAsia" w:eastAsiaTheme="minorEastAsia"/>
          <w:bCs/>
          <w:szCs w:val="21"/>
        </w:rPr>
        <w:t>46 号）的规定，本公司（联合体）参加</w:t>
      </w:r>
      <w:r>
        <w:rPr>
          <w:rFonts w:asciiTheme="minorEastAsia" w:hAnsiTheme="minorEastAsia" w:eastAsiaTheme="minorEastAsia"/>
          <w:bCs/>
          <w:szCs w:val="21"/>
          <w:u w:val="single"/>
        </w:rPr>
        <w:t>（单位名称）</w:t>
      </w:r>
      <w:r>
        <w:rPr>
          <w:rFonts w:asciiTheme="minorEastAsia" w:hAnsiTheme="minorEastAsia" w:eastAsiaTheme="minorEastAsia"/>
          <w:bCs/>
          <w:szCs w:val="21"/>
        </w:rPr>
        <w:t>的</w:t>
      </w:r>
      <w:r>
        <w:rPr>
          <w:rFonts w:asciiTheme="minorEastAsia" w:hAnsiTheme="minorEastAsia" w:eastAsiaTheme="minorEastAsia"/>
          <w:bCs/>
          <w:szCs w:val="21"/>
          <w:u w:val="single"/>
        </w:rPr>
        <w:t>（项目名称）</w:t>
      </w:r>
      <w:r>
        <w:rPr>
          <w:rFonts w:asciiTheme="minorEastAsia" w:hAnsiTheme="minorEastAsia" w:eastAsiaTheme="minorEastAsia"/>
          <w:bCs/>
          <w:szCs w:val="21"/>
        </w:rPr>
        <w:t>采购活动，</w:t>
      </w:r>
      <w:r>
        <w:rPr>
          <w:rFonts w:hint="eastAsia" w:asciiTheme="minorEastAsia" w:hAnsiTheme="minorEastAsia" w:eastAsiaTheme="minorEastAsia"/>
          <w:bCs/>
          <w:szCs w:val="21"/>
        </w:rPr>
        <w:t>工程的施工单位全部为符合政策要求的中小企业</w:t>
      </w:r>
      <w:r>
        <w:rPr>
          <w:rFonts w:asciiTheme="minorEastAsia" w:hAnsiTheme="minorEastAsia" w:eastAsiaTheme="minorEastAsia"/>
          <w:bCs/>
          <w:szCs w:val="21"/>
        </w:rPr>
        <w:t>。相关企业（含联合体中的中小企业、签订分包意向协议的中小企业）的具体情况如下：</w:t>
      </w:r>
    </w:p>
    <w:p>
      <w:pPr>
        <w:spacing w:line="360" w:lineRule="exact"/>
        <w:ind w:right="415" w:firstLine="412"/>
        <w:rPr>
          <w:rFonts w:asciiTheme="minorEastAsia" w:hAnsiTheme="minorEastAsia" w:eastAsiaTheme="minorEastAsia"/>
          <w:bCs/>
          <w:szCs w:val="21"/>
        </w:rPr>
      </w:pPr>
      <w:r>
        <w:rPr>
          <w:rFonts w:hint="eastAsia" w:asciiTheme="minorEastAsia" w:hAnsiTheme="minorEastAsia" w:eastAsiaTheme="minorEastAsia"/>
          <w:bCs/>
          <w:szCs w:val="21"/>
        </w:rPr>
        <w:t xml:space="preserve">1. </w:t>
      </w:r>
      <w:r>
        <w:rPr>
          <w:rFonts w:asciiTheme="minorEastAsia" w:hAnsiTheme="minorEastAsia" w:eastAsiaTheme="minorEastAsia"/>
          <w:bCs/>
          <w:szCs w:val="21"/>
          <w:u w:val="single"/>
        </w:rPr>
        <w:t>（标的名称）</w:t>
      </w:r>
      <w:r>
        <w:rPr>
          <w:rFonts w:asciiTheme="minorEastAsia" w:hAnsiTheme="minorEastAsia" w:eastAsiaTheme="minorEastAsia"/>
          <w:bCs/>
          <w:szCs w:val="21"/>
        </w:rPr>
        <w:t>，属于</w:t>
      </w:r>
      <w:r>
        <w:rPr>
          <w:rFonts w:asciiTheme="minorEastAsia" w:hAnsiTheme="minorEastAsia" w:eastAsiaTheme="minorEastAsia"/>
          <w:bCs/>
          <w:szCs w:val="21"/>
          <w:u w:val="single"/>
        </w:rPr>
        <w:t>（采购文件中明确的所属行业）</w:t>
      </w:r>
      <w:r>
        <w:rPr>
          <w:rFonts w:asciiTheme="minorEastAsia" w:hAnsiTheme="minorEastAsia" w:eastAsiaTheme="minorEastAsia"/>
          <w:bCs/>
          <w:szCs w:val="21"/>
        </w:rPr>
        <w:t>；承</w:t>
      </w:r>
      <w:r>
        <w:rPr>
          <w:rFonts w:hint="eastAsia" w:asciiTheme="minorEastAsia" w:hAnsiTheme="minorEastAsia" w:eastAsiaTheme="minorEastAsia"/>
          <w:bCs/>
          <w:szCs w:val="21"/>
        </w:rPr>
        <w:t>建</w:t>
      </w:r>
      <w:r>
        <w:rPr>
          <w:rFonts w:asciiTheme="minorEastAsia" w:hAnsiTheme="minorEastAsia" w:eastAsiaTheme="minorEastAsia"/>
          <w:bCs/>
          <w:szCs w:val="21"/>
        </w:rPr>
        <w:t>企业为</w:t>
      </w:r>
      <w:r>
        <w:rPr>
          <w:rFonts w:asciiTheme="minorEastAsia" w:hAnsiTheme="minorEastAsia" w:eastAsiaTheme="minorEastAsia"/>
          <w:bCs/>
          <w:szCs w:val="21"/>
          <w:u w:val="single"/>
        </w:rPr>
        <w:t>（企业名称）</w:t>
      </w:r>
      <w:r>
        <w:rPr>
          <w:rFonts w:asciiTheme="minorEastAsia" w:hAnsiTheme="minorEastAsia" w:eastAsiaTheme="minorEastAsia"/>
          <w:bCs/>
          <w:szCs w:val="21"/>
        </w:rPr>
        <w:t>，从业人员</w:t>
      </w:r>
      <w:r>
        <w:rPr>
          <w:rFonts w:asciiTheme="minorEastAsia" w:hAnsiTheme="minorEastAsia" w:eastAsiaTheme="minorEastAsia"/>
          <w:bCs/>
          <w:szCs w:val="21"/>
          <w:u w:val="single"/>
        </w:rPr>
        <w:t xml:space="preserve"> </w:t>
      </w:r>
      <w:r>
        <w:rPr>
          <w:rFonts w:asciiTheme="minorEastAsia" w:hAnsiTheme="minorEastAsia" w:eastAsiaTheme="minorEastAsia"/>
          <w:bCs/>
          <w:szCs w:val="21"/>
          <w:u w:val="single"/>
        </w:rPr>
        <w:tab/>
      </w:r>
      <w:r>
        <w:rPr>
          <w:rFonts w:asciiTheme="minorEastAsia" w:hAnsiTheme="minorEastAsia" w:eastAsiaTheme="minorEastAsia"/>
          <w:bCs/>
          <w:szCs w:val="21"/>
        </w:rPr>
        <w:t>人，营业收入为</w:t>
      </w:r>
      <w:r>
        <w:rPr>
          <w:rFonts w:asciiTheme="minorEastAsia" w:hAnsiTheme="minorEastAsia" w:eastAsiaTheme="minorEastAsia"/>
          <w:bCs/>
          <w:szCs w:val="21"/>
          <w:u w:val="single"/>
        </w:rPr>
        <w:t xml:space="preserve"> </w:t>
      </w:r>
      <w:r>
        <w:rPr>
          <w:rFonts w:asciiTheme="minorEastAsia" w:hAnsiTheme="minorEastAsia" w:eastAsiaTheme="minorEastAsia"/>
          <w:bCs/>
          <w:szCs w:val="21"/>
          <w:u w:val="single"/>
        </w:rPr>
        <w:tab/>
      </w:r>
      <w:r>
        <w:rPr>
          <w:rFonts w:hint="eastAsia" w:asciiTheme="minorEastAsia" w:hAnsiTheme="minorEastAsia" w:eastAsiaTheme="minorEastAsia"/>
          <w:bCs/>
          <w:szCs w:val="21"/>
          <w:u w:val="single"/>
        </w:rPr>
        <w:t xml:space="preserve">  </w:t>
      </w:r>
      <w:r>
        <w:rPr>
          <w:rFonts w:asciiTheme="minorEastAsia" w:hAnsiTheme="minorEastAsia" w:eastAsiaTheme="minorEastAsia"/>
          <w:bCs/>
          <w:szCs w:val="21"/>
        </w:rPr>
        <w:t>万元，资产总额为</w:t>
      </w:r>
      <w:r>
        <w:rPr>
          <w:rFonts w:hint="eastAsia" w:asciiTheme="minorEastAsia" w:hAnsiTheme="minorEastAsia" w:eastAsiaTheme="minorEastAsia"/>
          <w:bCs/>
          <w:szCs w:val="21"/>
          <w:u w:val="single"/>
        </w:rPr>
        <w:t xml:space="preserve">     </w:t>
      </w:r>
      <w:r>
        <w:rPr>
          <w:rFonts w:asciiTheme="minorEastAsia" w:hAnsiTheme="minorEastAsia" w:eastAsiaTheme="minorEastAsia"/>
          <w:bCs/>
          <w:szCs w:val="21"/>
        </w:rPr>
        <w:t>万元，属于</w:t>
      </w:r>
      <w:r>
        <w:rPr>
          <w:rFonts w:asciiTheme="minorEastAsia" w:hAnsiTheme="minorEastAsia" w:eastAsiaTheme="minorEastAsia"/>
          <w:bCs/>
          <w:szCs w:val="21"/>
          <w:u w:val="single"/>
        </w:rPr>
        <w:t>（中型企业、小型企业、微型企业）</w:t>
      </w:r>
      <w:r>
        <w:rPr>
          <w:rFonts w:asciiTheme="minorEastAsia" w:hAnsiTheme="minorEastAsia" w:eastAsiaTheme="minorEastAsia"/>
          <w:bCs/>
          <w:szCs w:val="21"/>
        </w:rPr>
        <w:t>；</w:t>
      </w:r>
    </w:p>
    <w:p>
      <w:pPr>
        <w:spacing w:line="360" w:lineRule="exact"/>
        <w:ind w:right="415" w:firstLine="412"/>
        <w:rPr>
          <w:rFonts w:asciiTheme="minorEastAsia" w:hAnsiTheme="minorEastAsia" w:eastAsiaTheme="minorEastAsia"/>
          <w:bCs/>
          <w:szCs w:val="21"/>
        </w:rPr>
      </w:pPr>
      <w:r>
        <w:rPr>
          <w:rFonts w:hint="eastAsia" w:asciiTheme="minorEastAsia" w:hAnsiTheme="minorEastAsia" w:eastAsiaTheme="minorEastAsia"/>
          <w:bCs/>
          <w:szCs w:val="21"/>
        </w:rPr>
        <w:t xml:space="preserve">2. </w:t>
      </w:r>
      <w:r>
        <w:rPr>
          <w:rFonts w:asciiTheme="minorEastAsia" w:hAnsiTheme="minorEastAsia" w:eastAsiaTheme="minorEastAsia"/>
          <w:bCs/>
          <w:szCs w:val="21"/>
          <w:u w:val="single"/>
        </w:rPr>
        <w:t>（标的名称）</w:t>
      </w:r>
      <w:r>
        <w:rPr>
          <w:rFonts w:asciiTheme="minorEastAsia" w:hAnsiTheme="minorEastAsia" w:eastAsiaTheme="minorEastAsia"/>
          <w:bCs/>
          <w:szCs w:val="21"/>
        </w:rPr>
        <w:t>，属于</w:t>
      </w:r>
      <w:r>
        <w:rPr>
          <w:rFonts w:asciiTheme="minorEastAsia" w:hAnsiTheme="minorEastAsia" w:eastAsiaTheme="minorEastAsia"/>
          <w:bCs/>
          <w:szCs w:val="21"/>
          <w:u w:val="single"/>
        </w:rPr>
        <w:t>（采购文件中明确的所属行业）</w:t>
      </w:r>
      <w:r>
        <w:rPr>
          <w:rFonts w:asciiTheme="minorEastAsia" w:hAnsiTheme="minorEastAsia" w:eastAsiaTheme="minorEastAsia"/>
          <w:bCs/>
          <w:szCs w:val="21"/>
        </w:rPr>
        <w:t>；承</w:t>
      </w:r>
      <w:r>
        <w:rPr>
          <w:rFonts w:hint="eastAsia" w:asciiTheme="minorEastAsia" w:hAnsiTheme="minorEastAsia" w:eastAsiaTheme="minorEastAsia"/>
          <w:bCs/>
          <w:szCs w:val="21"/>
        </w:rPr>
        <w:t>建</w:t>
      </w:r>
      <w:r>
        <w:rPr>
          <w:rFonts w:asciiTheme="minorEastAsia" w:hAnsiTheme="minorEastAsia" w:eastAsiaTheme="minorEastAsia"/>
          <w:bCs/>
          <w:szCs w:val="21"/>
        </w:rPr>
        <w:t>企业为</w:t>
      </w:r>
      <w:r>
        <w:rPr>
          <w:rFonts w:asciiTheme="minorEastAsia" w:hAnsiTheme="minorEastAsia" w:eastAsiaTheme="minorEastAsia"/>
          <w:bCs/>
          <w:szCs w:val="21"/>
          <w:u w:val="single"/>
        </w:rPr>
        <w:t>（企业名称）</w:t>
      </w:r>
      <w:r>
        <w:rPr>
          <w:rFonts w:asciiTheme="minorEastAsia" w:hAnsiTheme="minorEastAsia" w:eastAsiaTheme="minorEastAsia"/>
          <w:bCs/>
          <w:szCs w:val="21"/>
        </w:rPr>
        <w:t>，从业人员</w:t>
      </w:r>
      <w:r>
        <w:rPr>
          <w:rFonts w:asciiTheme="minorEastAsia" w:hAnsiTheme="minorEastAsia" w:eastAsiaTheme="minorEastAsia"/>
          <w:bCs/>
          <w:szCs w:val="21"/>
          <w:u w:val="single"/>
        </w:rPr>
        <w:t xml:space="preserve"> </w:t>
      </w:r>
      <w:r>
        <w:rPr>
          <w:rFonts w:asciiTheme="minorEastAsia" w:hAnsiTheme="minorEastAsia" w:eastAsiaTheme="minorEastAsia"/>
          <w:bCs/>
          <w:szCs w:val="21"/>
          <w:u w:val="single"/>
        </w:rPr>
        <w:tab/>
      </w:r>
      <w:r>
        <w:rPr>
          <w:rFonts w:asciiTheme="minorEastAsia" w:hAnsiTheme="minorEastAsia" w:eastAsiaTheme="minorEastAsia"/>
          <w:bCs/>
          <w:szCs w:val="21"/>
        </w:rPr>
        <w:t>人，营业收入为</w:t>
      </w:r>
      <w:r>
        <w:rPr>
          <w:rFonts w:asciiTheme="minorEastAsia" w:hAnsiTheme="minorEastAsia" w:eastAsiaTheme="minorEastAsia"/>
          <w:bCs/>
          <w:szCs w:val="21"/>
          <w:u w:val="single"/>
        </w:rPr>
        <w:t xml:space="preserve"> </w:t>
      </w:r>
      <w:r>
        <w:rPr>
          <w:rFonts w:asciiTheme="minorEastAsia" w:hAnsiTheme="minorEastAsia" w:eastAsiaTheme="minorEastAsia"/>
          <w:bCs/>
          <w:szCs w:val="21"/>
          <w:u w:val="single"/>
        </w:rPr>
        <w:tab/>
      </w:r>
      <w:r>
        <w:rPr>
          <w:rFonts w:hint="eastAsia" w:asciiTheme="minorEastAsia" w:hAnsiTheme="minorEastAsia" w:eastAsiaTheme="minorEastAsia"/>
          <w:bCs/>
          <w:szCs w:val="21"/>
          <w:u w:val="single"/>
        </w:rPr>
        <w:t xml:space="preserve">  </w:t>
      </w:r>
      <w:r>
        <w:rPr>
          <w:rFonts w:asciiTheme="minorEastAsia" w:hAnsiTheme="minorEastAsia" w:eastAsiaTheme="minorEastAsia"/>
          <w:bCs/>
          <w:szCs w:val="21"/>
        </w:rPr>
        <w:t>万元，资产总额为</w:t>
      </w:r>
      <w:r>
        <w:rPr>
          <w:rFonts w:hint="eastAsia" w:asciiTheme="minorEastAsia" w:hAnsiTheme="minorEastAsia" w:eastAsiaTheme="minorEastAsia"/>
          <w:bCs/>
          <w:szCs w:val="21"/>
          <w:u w:val="single"/>
        </w:rPr>
        <w:t xml:space="preserve">     </w:t>
      </w:r>
      <w:r>
        <w:rPr>
          <w:rFonts w:asciiTheme="minorEastAsia" w:hAnsiTheme="minorEastAsia" w:eastAsiaTheme="minorEastAsia"/>
          <w:bCs/>
          <w:szCs w:val="21"/>
        </w:rPr>
        <w:t>万元，属于</w:t>
      </w:r>
      <w:r>
        <w:rPr>
          <w:rFonts w:asciiTheme="minorEastAsia" w:hAnsiTheme="minorEastAsia" w:eastAsiaTheme="minorEastAsia"/>
          <w:bCs/>
          <w:szCs w:val="21"/>
          <w:u w:val="single"/>
        </w:rPr>
        <w:t>（中型企业、小型企业、微型企业）</w:t>
      </w:r>
      <w:r>
        <w:rPr>
          <w:rFonts w:asciiTheme="minorEastAsia" w:hAnsiTheme="minorEastAsia" w:eastAsiaTheme="minorEastAsia"/>
          <w:bCs/>
          <w:szCs w:val="21"/>
        </w:rPr>
        <w:t>；</w:t>
      </w:r>
    </w:p>
    <w:p>
      <w:pPr>
        <w:spacing w:before="11" w:line="360" w:lineRule="exact"/>
        <w:ind w:firstLine="424" w:firstLineChars="202"/>
        <w:rPr>
          <w:rFonts w:asciiTheme="minorEastAsia" w:hAnsiTheme="minorEastAsia" w:eastAsiaTheme="minorEastAsia"/>
          <w:bCs/>
          <w:szCs w:val="21"/>
        </w:rPr>
      </w:pPr>
      <w:r>
        <w:rPr>
          <w:rFonts w:asciiTheme="minorEastAsia" w:hAnsiTheme="minorEastAsia" w:eastAsiaTheme="minorEastAsia"/>
          <w:bCs/>
          <w:szCs w:val="21"/>
        </w:rPr>
        <w:t>……</w:t>
      </w:r>
    </w:p>
    <w:p>
      <w:pPr>
        <w:spacing w:line="360" w:lineRule="exact"/>
        <w:ind w:right="415" w:firstLine="412"/>
        <w:rPr>
          <w:rFonts w:asciiTheme="minorEastAsia" w:hAnsiTheme="minorEastAsia" w:eastAsiaTheme="minorEastAsia"/>
          <w:bCs/>
          <w:szCs w:val="21"/>
        </w:rPr>
      </w:pPr>
      <w:r>
        <w:rPr>
          <w:rFonts w:asciiTheme="minorEastAsia" w:hAnsiTheme="minorEastAsia" w:eastAsiaTheme="minorEastAsia"/>
          <w:bCs/>
          <w:szCs w:val="21"/>
        </w:rPr>
        <w:t>以上企业，不属于大企业的分支机构，不存在控股股东为大企业的情形，也不存在与大企业的负责人为同一人的情形。</w:t>
      </w:r>
    </w:p>
    <w:p>
      <w:pPr>
        <w:spacing w:line="360" w:lineRule="exact"/>
        <w:ind w:right="415" w:firstLine="412"/>
        <w:rPr>
          <w:rFonts w:asciiTheme="minorEastAsia" w:hAnsiTheme="minorEastAsia" w:eastAsiaTheme="minorEastAsia"/>
          <w:bCs/>
          <w:szCs w:val="21"/>
        </w:rPr>
      </w:pPr>
      <w:r>
        <w:rPr>
          <w:rFonts w:asciiTheme="minorEastAsia" w:hAnsiTheme="minorEastAsia" w:eastAsiaTheme="minorEastAsia"/>
          <w:bCs/>
          <w:szCs w:val="21"/>
        </w:rPr>
        <w:t>本企业对上述声明内容的真实性负责。如有虚假，将依法承担相应责任</w:t>
      </w:r>
      <w:r>
        <w:rPr>
          <w:rFonts w:hint="eastAsia" w:asciiTheme="minorEastAsia" w:hAnsiTheme="minorEastAsia" w:eastAsiaTheme="minorEastAsia"/>
          <w:bCs/>
          <w:szCs w:val="21"/>
        </w:rPr>
        <w:t>。</w:t>
      </w:r>
    </w:p>
    <w:p>
      <w:pPr>
        <w:spacing w:line="360" w:lineRule="exact"/>
        <w:ind w:right="415" w:firstLine="412"/>
        <w:rPr>
          <w:rFonts w:asciiTheme="minorEastAsia" w:hAnsiTheme="minorEastAsia" w:eastAsiaTheme="minorEastAsia"/>
          <w:bCs/>
          <w:szCs w:val="21"/>
        </w:rPr>
      </w:pPr>
      <w:r>
        <w:rPr>
          <w:rFonts w:asciiTheme="minorEastAsia" w:hAnsiTheme="minorEastAsia" w:eastAsiaTheme="minorEastAsia"/>
          <w:bCs/>
          <w:szCs w:val="21"/>
        </w:rPr>
        <w:t>本企业</w:t>
      </w:r>
      <w:r>
        <w:rPr>
          <w:rFonts w:hint="eastAsia" w:asciiTheme="minorEastAsia" w:hAnsiTheme="minorEastAsia" w:eastAsiaTheme="minorEastAsia"/>
          <w:bCs/>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pPr>
        <w:spacing w:line="360" w:lineRule="exact"/>
        <w:ind w:firstLine="420" w:firstLineChars="200"/>
        <w:rPr>
          <w:rFonts w:asciiTheme="minorEastAsia" w:hAnsiTheme="minorEastAsia" w:eastAsiaTheme="minorEastAsia"/>
          <w:szCs w:val="21"/>
        </w:rPr>
      </w:pPr>
    </w:p>
    <w:p>
      <w:pPr>
        <w:spacing w:line="360" w:lineRule="auto"/>
        <w:ind w:firstLine="420" w:firstLineChars="200"/>
        <w:jc w:val="right"/>
        <w:rPr>
          <w:rFonts w:asciiTheme="minorEastAsia" w:hAnsiTheme="minorEastAsia" w:eastAsiaTheme="minorEastAsia"/>
          <w:szCs w:val="21"/>
        </w:rPr>
      </w:pPr>
      <w:r>
        <w:rPr>
          <w:rFonts w:hint="eastAsia" w:asciiTheme="minorEastAsia" w:hAnsiTheme="minorEastAsia" w:eastAsiaTheme="minorEastAsia"/>
          <w:szCs w:val="21"/>
        </w:rPr>
        <w:t xml:space="preserve">                            企业名称</w:t>
      </w:r>
      <w:r>
        <w:rPr>
          <w:rFonts w:asciiTheme="minorEastAsia" w:hAnsiTheme="minorEastAsia" w:eastAsiaTheme="minorEastAsia"/>
          <w:szCs w:val="21"/>
        </w:rPr>
        <w:t>(</w:t>
      </w:r>
      <w:r>
        <w:rPr>
          <w:rFonts w:hint="eastAsia" w:asciiTheme="minorEastAsia" w:hAnsiTheme="minorEastAsia" w:eastAsiaTheme="minorEastAsia"/>
          <w:szCs w:val="21"/>
        </w:rPr>
        <w:t>公章</w:t>
      </w:r>
      <w:r>
        <w:rPr>
          <w:rFonts w:asciiTheme="minorEastAsia" w:hAnsiTheme="minorEastAsia" w:eastAsiaTheme="minorEastAsia"/>
          <w:szCs w:val="21"/>
        </w:rPr>
        <w:t>)</w:t>
      </w:r>
      <w:r>
        <w:rPr>
          <w:rFonts w:hint="eastAsia" w:asciiTheme="minorEastAsia" w:hAnsiTheme="minorEastAsia" w:eastAsiaTheme="minorEastAsia"/>
          <w:szCs w:val="21"/>
        </w:rPr>
        <w:t>：</w:t>
      </w:r>
      <w:r>
        <w:rPr>
          <w:rFonts w:asciiTheme="minorEastAsia" w:hAnsiTheme="minorEastAsia" w:eastAsiaTheme="minorEastAsia"/>
          <w:szCs w:val="21"/>
        </w:rPr>
        <w:t>________</w:t>
      </w:r>
    </w:p>
    <w:p>
      <w:pPr>
        <w:spacing w:line="360" w:lineRule="auto"/>
        <w:ind w:firstLine="420" w:firstLineChars="200"/>
        <w:jc w:val="right"/>
        <w:rPr>
          <w:rFonts w:asciiTheme="minorEastAsia" w:hAnsiTheme="minorEastAsia" w:eastAsiaTheme="minorEastAsia"/>
          <w:szCs w:val="21"/>
        </w:rPr>
      </w:pPr>
      <w:r>
        <w:rPr>
          <w:rFonts w:hint="eastAsia" w:asciiTheme="minorEastAsia" w:hAnsiTheme="minorEastAsia" w:eastAsiaTheme="minorEastAsia"/>
          <w:szCs w:val="21"/>
        </w:rPr>
        <w:t>日期：</w:t>
      </w:r>
      <w:r>
        <w:rPr>
          <w:rFonts w:asciiTheme="minorEastAsia" w:hAnsiTheme="minorEastAsia" w:eastAsiaTheme="minorEastAsia"/>
          <w:szCs w:val="21"/>
        </w:rPr>
        <w:t>________________</w:t>
      </w:r>
    </w:p>
    <w:p>
      <w:pPr>
        <w:spacing w:line="360" w:lineRule="exact"/>
        <w:jc w:val="left"/>
        <w:rPr>
          <w:rFonts w:asciiTheme="minorEastAsia" w:hAnsiTheme="minorEastAsia" w:eastAsiaTheme="minorEastAsia"/>
          <w:szCs w:val="21"/>
        </w:rPr>
      </w:pPr>
      <w:r>
        <w:rPr>
          <w:rFonts w:hint="eastAsia" w:asciiTheme="minorEastAsia" w:hAnsiTheme="minorEastAsia" w:eastAsiaTheme="minorEastAsia"/>
          <w:szCs w:val="21"/>
        </w:rPr>
        <w:t>备注：</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1、填写前请认真阅读《工业和信息化部、国家统计局、国家发展和改革委员会、财政部关于印发中小企业划型标准规定的通知》</w:t>
      </w:r>
      <w:r>
        <w:rPr>
          <w:rFonts w:asciiTheme="minorEastAsia" w:hAnsiTheme="minorEastAsia" w:eastAsiaTheme="minorEastAsia"/>
          <w:szCs w:val="21"/>
        </w:rPr>
        <w:t>(</w:t>
      </w:r>
      <w:r>
        <w:rPr>
          <w:rFonts w:hint="eastAsia" w:asciiTheme="minorEastAsia" w:hAnsiTheme="minorEastAsia" w:eastAsiaTheme="minorEastAsia"/>
          <w:szCs w:val="21"/>
        </w:rPr>
        <w:t>工信部联企业〔</w:t>
      </w:r>
      <w:r>
        <w:rPr>
          <w:rFonts w:asciiTheme="minorEastAsia" w:hAnsiTheme="minorEastAsia" w:eastAsiaTheme="minorEastAsia"/>
          <w:szCs w:val="21"/>
        </w:rPr>
        <w:t>2011</w:t>
      </w:r>
      <w:r>
        <w:rPr>
          <w:rFonts w:hint="eastAsia" w:asciiTheme="minorEastAsia" w:hAnsiTheme="minorEastAsia" w:eastAsiaTheme="minorEastAsia"/>
          <w:szCs w:val="21"/>
        </w:rPr>
        <w:t>〕</w:t>
      </w:r>
      <w:r>
        <w:rPr>
          <w:rFonts w:asciiTheme="minorEastAsia" w:hAnsiTheme="minorEastAsia" w:eastAsiaTheme="minorEastAsia"/>
          <w:szCs w:val="21"/>
        </w:rPr>
        <w:t>300</w:t>
      </w:r>
      <w:r>
        <w:rPr>
          <w:rFonts w:hint="eastAsia" w:asciiTheme="minorEastAsia" w:hAnsiTheme="minorEastAsia" w:eastAsiaTheme="minorEastAsia"/>
          <w:szCs w:val="21"/>
        </w:rPr>
        <w:t>号</w:t>
      </w:r>
      <w:r>
        <w:rPr>
          <w:rFonts w:asciiTheme="minorEastAsia" w:hAnsiTheme="minorEastAsia" w:eastAsiaTheme="minorEastAsia"/>
          <w:szCs w:val="21"/>
        </w:rPr>
        <w:t>)</w:t>
      </w:r>
      <w:r>
        <w:rPr>
          <w:rFonts w:hint="eastAsia" w:asciiTheme="minorEastAsia" w:hAnsiTheme="minorEastAsia" w:eastAsiaTheme="minorEastAsia"/>
          <w:szCs w:val="21"/>
        </w:rPr>
        <w:t>和《财政部 工业和信息化部关于印发《政府采购促进中小企业发展管理办法》的通知》</w:t>
      </w:r>
      <w:r>
        <w:rPr>
          <w:rFonts w:asciiTheme="minorEastAsia" w:hAnsiTheme="minorEastAsia" w:eastAsiaTheme="minorEastAsia"/>
          <w:szCs w:val="21"/>
        </w:rPr>
        <w:t>(</w:t>
      </w:r>
      <w:r>
        <w:rPr>
          <w:rFonts w:hint="eastAsia" w:asciiTheme="minorEastAsia" w:hAnsiTheme="minorEastAsia" w:eastAsiaTheme="minorEastAsia"/>
          <w:szCs w:val="21"/>
        </w:rPr>
        <w:t>财库〔2020〕46号</w:t>
      </w:r>
      <w:r>
        <w:rPr>
          <w:rFonts w:asciiTheme="minorEastAsia" w:hAnsiTheme="minorEastAsia" w:eastAsiaTheme="minorEastAsia"/>
          <w:szCs w:val="21"/>
        </w:rPr>
        <w:t>)</w:t>
      </w:r>
      <w:r>
        <w:rPr>
          <w:rFonts w:hint="eastAsia" w:asciiTheme="minorEastAsia" w:hAnsiTheme="minorEastAsia" w:eastAsiaTheme="minorEastAsia"/>
          <w:szCs w:val="21"/>
        </w:rPr>
        <w:t>相关规定。</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2、从业人员、营业收入、资产总额填报上一年度数据，无上一年度数据的新成立企业可不填报。</w:t>
      </w:r>
    </w:p>
    <w:p>
      <w:pPr>
        <w:spacing w:line="360" w:lineRule="exact"/>
        <w:ind w:firstLine="420" w:firstLineChars="200"/>
        <w:rPr>
          <w:rFonts w:asciiTheme="minorEastAsia" w:hAnsiTheme="minorEastAsia" w:eastAsiaTheme="minorEastAsia"/>
          <w:szCs w:val="21"/>
        </w:rPr>
      </w:pPr>
    </w:p>
    <w:p>
      <w:pPr>
        <w:spacing w:after="60" w:line="360" w:lineRule="exact"/>
        <w:jc w:val="center"/>
        <w:outlineLvl w:val="3"/>
        <w:rPr>
          <w:rFonts w:asciiTheme="minorEastAsia" w:hAnsiTheme="minorEastAsia" w:eastAsiaTheme="minorEastAsia"/>
          <w:b/>
          <w:sz w:val="30"/>
          <w:szCs w:val="30"/>
        </w:rPr>
      </w:pPr>
      <w:r>
        <w:rPr>
          <w:rFonts w:hint="eastAsia" w:asciiTheme="minorEastAsia" w:hAnsiTheme="minorEastAsia" w:eastAsiaTheme="minorEastAsia"/>
          <w:b/>
          <w:sz w:val="30"/>
          <w:szCs w:val="30"/>
        </w:rPr>
        <w:t>2、监狱企业声明函</w:t>
      </w:r>
    </w:p>
    <w:p>
      <w:pPr>
        <w:spacing w:after="60"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本单位郑重声明，根据《关于政府采购支持监狱企业发展有关问题的通知》（财库〔</w:t>
      </w:r>
      <w:r>
        <w:rPr>
          <w:rFonts w:asciiTheme="minorEastAsia" w:hAnsiTheme="minorEastAsia" w:eastAsiaTheme="minorEastAsia"/>
          <w:szCs w:val="21"/>
        </w:rPr>
        <w:t>2014</w:t>
      </w:r>
      <w:r>
        <w:rPr>
          <w:rFonts w:hint="eastAsia" w:asciiTheme="minorEastAsia" w:hAnsiTheme="minorEastAsia" w:eastAsiaTheme="minorEastAsia"/>
          <w:szCs w:val="21"/>
        </w:rPr>
        <w:t>〕</w:t>
      </w:r>
      <w:r>
        <w:rPr>
          <w:rFonts w:asciiTheme="minorEastAsia" w:hAnsiTheme="minorEastAsia" w:eastAsiaTheme="minorEastAsia"/>
          <w:szCs w:val="21"/>
        </w:rPr>
        <w:t>68</w:t>
      </w:r>
      <w:r>
        <w:rPr>
          <w:rFonts w:hint="eastAsia" w:asciiTheme="minorEastAsia" w:hAnsiTheme="minorEastAsia" w:eastAsiaTheme="minorEastAsia"/>
          <w:szCs w:val="21"/>
        </w:rPr>
        <w:t>号）的规定，本单位为符合条件的监狱企业。</w:t>
      </w:r>
    </w:p>
    <w:p>
      <w:pPr>
        <w:spacing w:after="60"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本单位对上述声明的真实性负责。如有虚假，将依法承担相应责任。</w:t>
      </w:r>
    </w:p>
    <w:p>
      <w:pPr>
        <w:spacing w:line="360" w:lineRule="auto"/>
        <w:ind w:firstLine="420" w:firstLineChars="200"/>
        <w:jc w:val="right"/>
        <w:rPr>
          <w:rFonts w:asciiTheme="minorEastAsia" w:hAnsiTheme="minorEastAsia" w:eastAsiaTheme="minorEastAsia"/>
          <w:szCs w:val="21"/>
        </w:rPr>
      </w:pPr>
      <w:r>
        <w:rPr>
          <w:rFonts w:hint="eastAsia" w:asciiTheme="minorEastAsia" w:hAnsiTheme="minorEastAsia" w:eastAsiaTheme="minorEastAsia"/>
          <w:szCs w:val="21"/>
        </w:rPr>
        <w:t xml:space="preserve">                             单位名称</w:t>
      </w:r>
      <w:r>
        <w:rPr>
          <w:rFonts w:asciiTheme="minorEastAsia" w:hAnsiTheme="minorEastAsia" w:eastAsiaTheme="minorEastAsia"/>
          <w:szCs w:val="21"/>
        </w:rPr>
        <w:t>(</w:t>
      </w:r>
      <w:r>
        <w:rPr>
          <w:rFonts w:hint="eastAsia" w:asciiTheme="minorEastAsia" w:hAnsiTheme="minorEastAsia" w:eastAsiaTheme="minorEastAsia"/>
          <w:szCs w:val="21"/>
        </w:rPr>
        <w:t>公章</w:t>
      </w:r>
      <w:r>
        <w:rPr>
          <w:rFonts w:asciiTheme="minorEastAsia" w:hAnsiTheme="minorEastAsia" w:eastAsiaTheme="minorEastAsia"/>
          <w:szCs w:val="21"/>
        </w:rPr>
        <w:t>)</w:t>
      </w:r>
      <w:r>
        <w:rPr>
          <w:rFonts w:hint="eastAsia" w:asciiTheme="minorEastAsia" w:hAnsiTheme="minorEastAsia" w:eastAsiaTheme="minorEastAsia"/>
          <w:szCs w:val="21"/>
        </w:rPr>
        <w:t>：</w:t>
      </w:r>
      <w:r>
        <w:rPr>
          <w:rFonts w:asciiTheme="minorEastAsia" w:hAnsiTheme="minorEastAsia" w:eastAsiaTheme="minorEastAsia"/>
          <w:szCs w:val="21"/>
        </w:rPr>
        <w:t>________</w:t>
      </w:r>
    </w:p>
    <w:p>
      <w:pPr>
        <w:spacing w:line="360" w:lineRule="auto"/>
        <w:ind w:firstLine="420" w:firstLineChars="200"/>
        <w:jc w:val="right"/>
        <w:rPr>
          <w:rFonts w:asciiTheme="minorEastAsia" w:hAnsiTheme="minorEastAsia" w:eastAsiaTheme="minorEastAsia"/>
          <w:szCs w:val="21"/>
        </w:rPr>
      </w:pPr>
      <w:r>
        <w:rPr>
          <w:rFonts w:hint="eastAsia" w:asciiTheme="minorEastAsia" w:hAnsiTheme="minorEastAsia" w:eastAsiaTheme="minorEastAsia"/>
          <w:szCs w:val="21"/>
        </w:rPr>
        <w:t>日期：</w:t>
      </w:r>
      <w:r>
        <w:rPr>
          <w:rFonts w:asciiTheme="minorEastAsia" w:hAnsiTheme="minorEastAsia" w:eastAsiaTheme="minorEastAsia"/>
          <w:szCs w:val="21"/>
        </w:rPr>
        <w:t>________________</w:t>
      </w:r>
    </w:p>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szCs w:val="21"/>
        </w:rPr>
        <w:t xml:space="preserve">                                    </w:t>
      </w:r>
    </w:p>
    <w:p>
      <w:pPr>
        <w:spacing w:after="60" w:line="360" w:lineRule="exact"/>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附：省级以上监狱管理局、戒毒管理局（含新疆生产建设兵团）出具的监狱企业证明文件。</w:t>
      </w:r>
    </w:p>
    <w:p>
      <w:pPr>
        <w:ind w:left="723" w:hanging="723" w:hangingChars="300"/>
        <w:rPr>
          <w:rFonts w:asciiTheme="minorEastAsia" w:hAnsiTheme="minorEastAsia" w:eastAsiaTheme="minorEastAsia"/>
          <w:b/>
          <w:sz w:val="24"/>
          <w:szCs w:val="24"/>
        </w:rPr>
      </w:pPr>
    </w:p>
    <w:p>
      <w:pPr>
        <w:spacing w:line="36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备注：填写前请认真阅读《财政部 司法部关于政府采购支持监狱企业发展有关问题的通知》（财库〔</w:t>
      </w:r>
      <w:r>
        <w:rPr>
          <w:rFonts w:asciiTheme="minorEastAsia" w:hAnsiTheme="minorEastAsia" w:eastAsiaTheme="minorEastAsia"/>
          <w:szCs w:val="21"/>
        </w:rPr>
        <w:t>2014</w:t>
      </w:r>
      <w:r>
        <w:rPr>
          <w:rFonts w:hint="eastAsia" w:asciiTheme="minorEastAsia" w:hAnsiTheme="minorEastAsia" w:eastAsiaTheme="minorEastAsia"/>
          <w:szCs w:val="21"/>
        </w:rPr>
        <w:t>〕</w:t>
      </w:r>
      <w:r>
        <w:rPr>
          <w:rFonts w:asciiTheme="minorEastAsia" w:hAnsiTheme="minorEastAsia" w:eastAsiaTheme="minorEastAsia"/>
          <w:szCs w:val="21"/>
        </w:rPr>
        <w:t>68</w:t>
      </w:r>
      <w:r>
        <w:rPr>
          <w:rFonts w:hint="eastAsia" w:asciiTheme="minorEastAsia" w:hAnsiTheme="minorEastAsia" w:eastAsiaTheme="minorEastAsia"/>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pPr>
        <w:spacing w:after="60"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 xml:space="preserve">                                     </w:t>
      </w:r>
    </w:p>
    <w:p>
      <w:pPr>
        <w:spacing w:after="60" w:line="360" w:lineRule="exact"/>
        <w:jc w:val="center"/>
        <w:outlineLvl w:val="3"/>
        <w:rPr>
          <w:rFonts w:asciiTheme="minorEastAsia" w:hAnsiTheme="minorEastAsia" w:eastAsiaTheme="minorEastAsia"/>
          <w:b/>
          <w:bCs/>
          <w:sz w:val="30"/>
          <w:szCs w:val="30"/>
        </w:rPr>
      </w:pPr>
      <w:r>
        <w:rPr>
          <w:rFonts w:hint="eastAsia" w:asciiTheme="minorEastAsia" w:hAnsiTheme="minorEastAsia" w:eastAsiaTheme="minorEastAsia"/>
          <w:b/>
          <w:sz w:val="30"/>
          <w:szCs w:val="30"/>
        </w:rPr>
        <w:t>3、残疾人福利性单位声明函</w:t>
      </w:r>
    </w:p>
    <w:p>
      <w:pPr>
        <w:spacing w:line="36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本单位郑重声明，根据《财政部 民政部 中国残疾人联合会关于促进残疾人就业政府采购政策的通知》（财库〔2017〕 141号）的规定，本单位为符合条件的残疾人福利性单位，且本单位参加</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单位的</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项目采购活动，由本单位承担工程。</w:t>
      </w:r>
    </w:p>
    <w:p>
      <w:pPr>
        <w:spacing w:line="36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本单位对上述声明的真实性负责。如有虚假，将依法承担相应责任。</w:t>
      </w:r>
    </w:p>
    <w:p>
      <w:pPr>
        <w:spacing w:line="36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本单位知悉《关于促进残疾人就业政府采购政策的通知》（财库〔2017〕141 号）的规定，承诺提供的声明函内容是真实的，如提供声明函内容不实，则依法追究相关法律责任。</w:t>
      </w:r>
    </w:p>
    <w:p>
      <w:pPr>
        <w:spacing w:after="60" w:line="360" w:lineRule="exact"/>
        <w:ind w:firstLine="420" w:firstLineChars="200"/>
        <w:rPr>
          <w:rFonts w:asciiTheme="minorEastAsia" w:hAnsiTheme="minorEastAsia" w:eastAsiaTheme="minorEastAsia"/>
          <w:szCs w:val="21"/>
        </w:rPr>
      </w:pPr>
    </w:p>
    <w:p>
      <w:pPr>
        <w:spacing w:line="360" w:lineRule="auto"/>
        <w:ind w:firstLine="420" w:firstLineChars="200"/>
        <w:jc w:val="right"/>
        <w:rPr>
          <w:rFonts w:asciiTheme="minorEastAsia" w:hAnsiTheme="minorEastAsia" w:eastAsiaTheme="minorEastAsia"/>
          <w:szCs w:val="21"/>
        </w:rPr>
      </w:pPr>
      <w:r>
        <w:rPr>
          <w:rFonts w:hint="eastAsia" w:asciiTheme="minorEastAsia" w:hAnsiTheme="minorEastAsia" w:eastAsiaTheme="minorEastAsia"/>
          <w:szCs w:val="21"/>
        </w:rPr>
        <w:t xml:space="preserve">                             单位名称</w:t>
      </w:r>
      <w:r>
        <w:rPr>
          <w:rFonts w:asciiTheme="minorEastAsia" w:hAnsiTheme="minorEastAsia" w:eastAsiaTheme="minorEastAsia"/>
          <w:szCs w:val="21"/>
        </w:rPr>
        <w:t>(</w:t>
      </w:r>
      <w:r>
        <w:rPr>
          <w:rFonts w:hint="eastAsia" w:asciiTheme="minorEastAsia" w:hAnsiTheme="minorEastAsia" w:eastAsiaTheme="minorEastAsia"/>
          <w:szCs w:val="21"/>
        </w:rPr>
        <w:t>公章</w:t>
      </w:r>
      <w:r>
        <w:rPr>
          <w:rFonts w:asciiTheme="minorEastAsia" w:hAnsiTheme="minorEastAsia" w:eastAsiaTheme="minorEastAsia"/>
          <w:szCs w:val="21"/>
        </w:rPr>
        <w:t>)</w:t>
      </w:r>
      <w:r>
        <w:rPr>
          <w:rFonts w:hint="eastAsia" w:asciiTheme="minorEastAsia" w:hAnsiTheme="minorEastAsia" w:eastAsiaTheme="minorEastAsia"/>
          <w:szCs w:val="21"/>
        </w:rPr>
        <w:t>：</w:t>
      </w:r>
      <w:r>
        <w:rPr>
          <w:rFonts w:asciiTheme="minorEastAsia" w:hAnsiTheme="minorEastAsia" w:eastAsiaTheme="minorEastAsia"/>
          <w:szCs w:val="21"/>
        </w:rPr>
        <w:t>________</w:t>
      </w:r>
    </w:p>
    <w:p>
      <w:pPr>
        <w:spacing w:line="360" w:lineRule="auto"/>
        <w:ind w:firstLine="420" w:firstLineChars="200"/>
        <w:jc w:val="right"/>
        <w:rPr>
          <w:rFonts w:asciiTheme="minorEastAsia" w:hAnsiTheme="minorEastAsia" w:eastAsiaTheme="minorEastAsia"/>
          <w:szCs w:val="21"/>
        </w:rPr>
      </w:pPr>
      <w:r>
        <w:rPr>
          <w:rFonts w:hint="eastAsia" w:asciiTheme="minorEastAsia" w:hAnsiTheme="minorEastAsia" w:eastAsiaTheme="minorEastAsia"/>
          <w:szCs w:val="21"/>
        </w:rPr>
        <w:t>日期：</w:t>
      </w:r>
      <w:r>
        <w:rPr>
          <w:rFonts w:asciiTheme="minorEastAsia" w:hAnsiTheme="minorEastAsia" w:eastAsiaTheme="minorEastAsia"/>
          <w:szCs w:val="21"/>
        </w:rPr>
        <w:t>________________</w:t>
      </w:r>
    </w:p>
    <w:p>
      <w:pPr>
        <w:spacing w:line="360" w:lineRule="exact"/>
        <w:jc w:val="left"/>
        <w:rPr>
          <w:rFonts w:asciiTheme="minorEastAsia" w:hAnsiTheme="minorEastAsia" w:eastAsiaTheme="minorEastAsia"/>
          <w:szCs w:val="21"/>
        </w:rPr>
      </w:pPr>
      <w:r>
        <w:rPr>
          <w:rFonts w:hint="eastAsia" w:asciiTheme="minorEastAsia" w:hAnsiTheme="minorEastAsia" w:eastAsiaTheme="minorEastAsia"/>
          <w:szCs w:val="21"/>
        </w:rPr>
        <w:t>备注：填写前请认真阅读《财政部 民政部 中国残疾人联合会关于促进残疾人就业政府采购政策的通知》</w:t>
      </w:r>
      <w:r>
        <w:rPr>
          <w:rFonts w:asciiTheme="minorEastAsia" w:hAnsiTheme="minorEastAsia" w:eastAsiaTheme="minorEastAsia"/>
          <w:szCs w:val="21"/>
        </w:rPr>
        <w:t>(</w:t>
      </w:r>
      <w:r>
        <w:rPr>
          <w:rFonts w:hint="eastAsia" w:asciiTheme="minorEastAsia" w:hAnsiTheme="minorEastAsia" w:eastAsiaTheme="minorEastAsia"/>
          <w:szCs w:val="21"/>
        </w:rPr>
        <w:t>财库〔2017〕141号</w:t>
      </w:r>
      <w:r>
        <w:rPr>
          <w:rFonts w:asciiTheme="minorEastAsia" w:hAnsiTheme="minorEastAsia" w:eastAsiaTheme="minorEastAsia"/>
          <w:szCs w:val="21"/>
        </w:rPr>
        <w:t>)</w:t>
      </w:r>
      <w:r>
        <w:rPr>
          <w:rFonts w:hint="eastAsia" w:asciiTheme="minorEastAsia" w:hAnsiTheme="minorEastAsia" w:eastAsiaTheme="minorEastAsia"/>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pPr>
        <w:pStyle w:val="18"/>
        <w:ind w:firstLine="560"/>
      </w:pPr>
    </w:p>
    <w:p>
      <w:pPr>
        <w:widowControl/>
        <w:jc w:val="left"/>
        <w:rPr>
          <w:rFonts w:ascii="仿宋" w:hAnsi="仿宋" w:eastAsia="仿宋" w:cs="仿宋"/>
          <w:b/>
          <w:bCs/>
          <w:sz w:val="30"/>
        </w:rPr>
      </w:pPr>
      <w:r>
        <w:rPr>
          <w:rFonts w:ascii="仿宋" w:hAnsi="仿宋" w:eastAsia="仿宋" w:cs="仿宋"/>
          <w:b/>
          <w:bCs/>
          <w:sz w:val="30"/>
        </w:rPr>
        <w:br w:type="page"/>
      </w:r>
    </w:p>
    <w:p>
      <w:pPr>
        <w:jc w:val="center"/>
        <w:outlineLvl w:val="0"/>
        <w:rPr>
          <w:rFonts w:ascii="仿宋" w:hAnsi="仿宋" w:eastAsia="仿宋" w:cs="仿宋"/>
          <w:b/>
          <w:bCs/>
          <w:sz w:val="30"/>
        </w:rPr>
      </w:pPr>
      <w:r>
        <w:rPr>
          <w:rFonts w:hint="eastAsia" w:ascii="仿宋" w:hAnsi="仿宋" w:eastAsia="仿宋" w:cs="仿宋"/>
          <w:b/>
          <w:bCs/>
          <w:sz w:val="30"/>
        </w:rPr>
        <w:t>诚信承诺函</w:t>
      </w:r>
    </w:p>
    <w:p>
      <w:pPr>
        <w:jc w:val="center"/>
        <w:rPr>
          <w:rFonts w:ascii="仿宋" w:hAnsi="仿宋" w:eastAsia="仿宋" w:cs="仿宋"/>
        </w:rPr>
      </w:pPr>
    </w:p>
    <w:p>
      <w:pPr>
        <w:pStyle w:val="48"/>
        <w:keepNext w:val="0"/>
        <w:adjustRightInd/>
        <w:spacing w:before="0" w:after="0" w:line="240" w:lineRule="auto"/>
        <w:outlineLvl w:val="2"/>
        <w:rPr>
          <w:rFonts w:ascii="仿宋" w:hAnsi="仿宋" w:eastAsia="仿宋" w:cs="仿宋"/>
          <w:szCs w:val="24"/>
        </w:rPr>
      </w:pPr>
    </w:p>
    <w:p>
      <w:pPr>
        <w:spacing w:line="360" w:lineRule="auto"/>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深圳市中正招标有限公司：</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我单位承诺，在参加政府采购活动中没有出现下列行为之一：</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（一）投标截止后，无正当理由撤销其投标行为，导致项目无法正常开评标的；</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（二）未按《采购条例》规定签订、履行采购合同，严重影响采购人日常工作的；</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（三）在投标文件中未说明且未经采购人同意，将中标项目分包给他人，情节严重的；</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（四）严重违反合同约定，擅自降低货物质量等次和售后服务，货物、工程或者服务存在严重质量问题的；</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（五）严重违反合同约定，未能完成全部货物、服务或工程项目，中途停止配送或者变相增加费用的；</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（六）捏造事实、提供虚假材料进行质疑的；</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（七）假冒他人名义质疑的；</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（八）无正当理由拒不配合进行质疑调查的。</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特此承诺。</w:t>
      </w:r>
    </w:p>
    <w:p>
      <w:pPr>
        <w:spacing w:line="360" w:lineRule="auto"/>
        <w:ind w:firstLine="420" w:firstLineChars="200"/>
        <w:rPr>
          <w:rFonts w:cs="仿宋" w:asciiTheme="minorEastAsia" w:hAnsiTheme="minorEastAsia" w:eastAsiaTheme="minorEastAsia"/>
          <w:snapToGrid w:val="0"/>
          <w:szCs w:val="18"/>
        </w:rPr>
      </w:pPr>
    </w:p>
    <w:p>
      <w:pPr>
        <w:adjustRightInd w:val="0"/>
        <w:snapToGrid w:val="0"/>
        <w:spacing w:line="30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投标单位：（盖章）</w:t>
      </w:r>
    </w:p>
    <w:p>
      <w:pPr>
        <w:adjustRightInd w:val="0"/>
        <w:snapToGrid w:val="0"/>
        <w:spacing w:line="300" w:lineRule="auto"/>
        <w:rPr>
          <w:rFonts w:cs="仿宋" w:asciiTheme="minorEastAsia" w:hAnsiTheme="minorEastAsia" w:eastAsiaTheme="minorEastAsia"/>
          <w:snapToGrid w:val="0"/>
          <w:kern w:val="0"/>
        </w:rPr>
      </w:pPr>
    </w:p>
    <w:p>
      <w:pPr>
        <w:adjustRightInd w:val="0"/>
        <w:snapToGrid w:val="0"/>
        <w:spacing w:line="300" w:lineRule="auto"/>
        <w:rPr>
          <w:rFonts w:cs="仿宋" w:asciiTheme="minorEastAsia" w:hAnsiTheme="minorEastAsia" w:eastAsiaTheme="minorEastAsia"/>
          <w:snapToGrid w:val="0"/>
          <w:kern w:val="0"/>
        </w:rPr>
      </w:pPr>
    </w:p>
    <w:p>
      <w:pPr>
        <w:adjustRightInd w:val="0"/>
        <w:snapToGrid w:val="0"/>
        <w:spacing w:line="300" w:lineRule="auto"/>
        <w:rPr>
          <w:rFonts w:cs="仿宋" w:asciiTheme="minorEastAsia" w:hAnsiTheme="minorEastAsia" w:eastAsiaTheme="minorEastAsia"/>
          <w:snapToGrid w:val="0"/>
          <w:kern w:val="0"/>
        </w:rPr>
      </w:pPr>
    </w:p>
    <w:p>
      <w:pPr>
        <w:adjustRightInd w:val="0"/>
        <w:snapToGrid w:val="0"/>
        <w:spacing w:line="30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授权代表或法定代表人：（签字）</w:t>
      </w:r>
    </w:p>
    <w:p>
      <w:pPr>
        <w:adjustRightInd w:val="0"/>
        <w:snapToGrid w:val="0"/>
        <w:spacing w:line="300" w:lineRule="auto"/>
        <w:ind w:right="420"/>
        <w:rPr>
          <w:rFonts w:cs="仿宋" w:asciiTheme="minorEastAsia" w:hAnsiTheme="minorEastAsia" w:eastAsiaTheme="minorEastAsia"/>
          <w:snapToGrid w:val="0"/>
          <w:kern w:val="0"/>
        </w:rPr>
      </w:pPr>
    </w:p>
    <w:p>
      <w:pPr>
        <w:adjustRightInd w:val="0"/>
        <w:snapToGrid w:val="0"/>
        <w:spacing w:line="300" w:lineRule="auto"/>
        <w:ind w:right="420"/>
        <w:rPr>
          <w:rFonts w:cs="仿宋" w:asciiTheme="minorEastAsia" w:hAnsiTheme="minorEastAsia" w:eastAsiaTheme="minorEastAsia"/>
          <w:snapToGrid w:val="0"/>
          <w:kern w:val="0"/>
        </w:rPr>
      </w:pPr>
    </w:p>
    <w:p>
      <w:pPr>
        <w:adjustRightInd w:val="0"/>
        <w:snapToGrid w:val="0"/>
        <w:spacing w:line="300" w:lineRule="auto"/>
        <w:ind w:right="420"/>
        <w:rPr>
          <w:rFonts w:cs="仿宋" w:asciiTheme="minorEastAsia" w:hAnsiTheme="minorEastAsia" w:eastAsiaTheme="minorEastAsia"/>
          <w:snapToGrid w:val="0"/>
          <w:kern w:val="0"/>
        </w:rPr>
      </w:pPr>
    </w:p>
    <w:p>
      <w:pPr>
        <w:adjustRightInd w:val="0"/>
        <w:snapToGrid w:val="0"/>
        <w:spacing w:line="360" w:lineRule="auto"/>
        <w:ind w:firstLine="600"/>
        <w:jc w:val="right"/>
        <w:rPr>
          <w:rFonts w:cs="仿宋" w:asciiTheme="minorEastAsia" w:hAnsiTheme="minorEastAsia" w:eastAsiaTheme="minorEastAsia"/>
        </w:rPr>
      </w:pPr>
      <w:r>
        <w:rPr>
          <w:rFonts w:hint="eastAsia" w:cs="仿宋" w:asciiTheme="minorEastAsia" w:hAnsiTheme="minorEastAsia" w:eastAsiaTheme="minorEastAsia"/>
        </w:rPr>
        <w:t>年     月    日</w:t>
      </w:r>
    </w:p>
    <w:p>
      <w:pPr>
        <w:rPr>
          <w:rFonts w:ascii="仿宋" w:hAnsi="仿宋" w:eastAsia="仿宋" w:cs="仿宋"/>
        </w:rPr>
      </w:pPr>
    </w:p>
    <w:p>
      <w:pPr>
        <w:spacing w:line="360" w:lineRule="auto"/>
        <w:rPr>
          <w:rFonts w:ascii="仿宋" w:hAnsi="仿宋" w:eastAsia="仿宋" w:cs="仿宋"/>
        </w:rPr>
      </w:pPr>
    </w:p>
    <w:p>
      <w:pPr>
        <w:jc w:val="center"/>
        <w:outlineLvl w:val="0"/>
        <w:rPr>
          <w:rFonts w:ascii="仿宋" w:hAnsi="仿宋" w:eastAsia="仿宋" w:cs="仿宋"/>
          <w:b/>
          <w:bCs/>
          <w:sz w:val="30"/>
        </w:rPr>
      </w:pPr>
    </w:p>
    <w:p>
      <w:pPr>
        <w:widowControl/>
        <w:jc w:val="left"/>
        <w:rPr>
          <w:rFonts w:ascii="仿宋" w:hAnsi="仿宋" w:eastAsia="仿宋" w:cs="仿宋"/>
          <w:b/>
          <w:bCs/>
          <w:sz w:val="30"/>
        </w:rPr>
      </w:pPr>
    </w:p>
    <w:p>
      <w:pPr>
        <w:jc w:val="center"/>
        <w:outlineLvl w:val="0"/>
        <w:rPr>
          <w:rFonts w:ascii="仿宋" w:hAnsi="仿宋" w:eastAsia="仿宋" w:cs="仿宋"/>
          <w:b/>
          <w:bCs/>
          <w:sz w:val="30"/>
        </w:rPr>
      </w:pPr>
      <w:r>
        <w:rPr>
          <w:rFonts w:hint="eastAsia" w:ascii="仿宋" w:hAnsi="仿宋" w:eastAsia="仿宋" w:cs="仿宋"/>
          <w:b/>
          <w:bCs/>
          <w:sz w:val="30"/>
        </w:rPr>
        <w:t>7、招标文件要求的其他资料或投标供应商认为需要补充的资料</w:t>
      </w:r>
    </w:p>
    <w:p>
      <w:pPr>
        <w:adjustRightInd w:val="0"/>
        <w:snapToGrid w:val="0"/>
        <w:spacing w:line="360" w:lineRule="auto"/>
        <w:ind w:firstLine="420" w:firstLineChars="200"/>
        <w:rPr>
          <w:rFonts w:ascii="仿宋" w:hAnsi="仿宋" w:eastAsia="仿宋" w:cs="仿宋"/>
        </w:rPr>
      </w:pPr>
    </w:p>
    <w:p>
      <w:pPr>
        <w:adjustRightInd w:val="0"/>
        <w:snapToGrid w:val="0"/>
        <w:spacing w:line="360" w:lineRule="auto"/>
        <w:ind w:firstLine="420" w:firstLineChars="200"/>
        <w:rPr>
          <w:rFonts w:ascii="仿宋" w:hAnsi="仿宋" w:eastAsia="仿宋" w:cs="仿宋"/>
          <w:bCs/>
          <w:snapToGrid w:val="0"/>
          <w:kern w:val="0"/>
        </w:rPr>
      </w:pPr>
    </w:p>
    <w:p>
      <w:pPr>
        <w:adjustRightInd w:val="0"/>
        <w:snapToGrid w:val="0"/>
        <w:spacing w:line="300" w:lineRule="auto"/>
        <w:ind w:firstLine="420" w:firstLineChars="200"/>
        <w:rPr>
          <w:rFonts w:cs="仿宋" w:asciiTheme="minorEastAsia" w:hAnsiTheme="minorEastAsia" w:eastAsiaTheme="minorEastAsia"/>
          <w:b/>
          <w:snapToGrid w:val="0"/>
          <w:kern w:val="0"/>
          <w:sz w:val="24"/>
        </w:rPr>
      </w:pPr>
      <w:r>
        <w:rPr>
          <w:rFonts w:hint="eastAsia" w:cs="仿宋" w:asciiTheme="minorEastAsia" w:hAnsiTheme="minorEastAsia" w:eastAsiaTheme="minorEastAsia"/>
          <w:bCs/>
          <w:snapToGrid w:val="0"/>
          <w:kern w:val="0"/>
        </w:rPr>
        <w:t>注：如需提供补充资料，本部分资料格式不做统一规定，由投标供应商自行设计。</w:t>
      </w:r>
    </w:p>
    <w:p>
      <w:pPr>
        <w:spacing w:line="360" w:lineRule="auto"/>
        <w:rPr>
          <w:b/>
          <w:bCs/>
          <w:sz w:val="30"/>
        </w:rPr>
      </w:pPr>
    </w:p>
    <w:p>
      <w:pPr>
        <w:widowControl/>
        <w:rPr>
          <w:rFonts w:ascii="仿宋" w:hAnsi="仿宋" w:eastAsia="仿宋"/>
        </w:rPr>
      </w:pPr>
      <w:r>
        <w:rPr>
          <w:rFonts w:ascii="仿宋" w:hAnsi="仿宋" w:eastAsia="仿宋"/>
        </w:rPr>
        <w:br w:type="page"/>
      </w:r>
    </w:p>
    <w:p>
      <w:pPr>
        <w:widowControl/>
        <w:jc w:val="center"/>
        <w:rPr>
          <w:rFonts w:ascii="仿宋" w:hAnsi="仿宋" w:eastAsia="仿宋" w:cs="仿宋"/>
          <w:sz w:val="32"/>
          <w:szCs w:val="32"/>
        </w:rPr>
      </w:pPr>
    </w:p>
    <w:p>
      <w:pPr>
        <w:pStyle w:val="10"/>
        <w:ind w:left="2520"/>
        <w:rPr>
          <w:rFonts w:ascii="仿宋" w:hAnsi="仿宋" w:eastAsia="仿宋" w:cs="仿宋"/>
          <w:b/>
          <w:bCs/>
          <w:sz w:val="30"/>
        </w:rPr>
      </w:pPr>
      <w:r>
        <w:rPr>
          <w:rFonts w:hint="eastAsia" w:ascii="仿宋" w:hAnsi="仿宋" w:eastAsia="仿宋" w:cs="仿宋"/>
          <w:b/>
          <w:bCs/>
          <w:sz w:val="32"/>
          <w:szCs w:val="32"/>
        </w:rPr>
        <w:t>三、技术标投标文件格式</w:t>
      </w:r>
    </w:p>
    <w:p>
      <w:pPr>
        <w:pStyle w:val="10"/>
        <w:rPr>
          <w:rFonts w:ascii="仿宋" w:hAnsi="仿宋" w:eastAsia="仿宋" w:cs="仿宋"/>
          <w:b/>
          <w:bCs/>
          <w:sz w:val="30"/>
        </w:rPr>
      </w:pPr>
    </w:p>
    <w:p>
      <w:pPr>
        <w:pStyle w:val="10"/>
        <w:spacing w:line="360" w:lineRule="auto"/>
        <w:jc w:val="center"/>
        <w:rPr>
          <w:rFonts w:ascii="仿宋" w:hAnsi="仿宋" w:eastAsia="仿宋" w:cs="仿宋"/>
          <w:b/>
          <w:bCs/>
          <w:sz w:val="24"/>
          <w:szCs w:val="24"/>
        </w:rPr>
      </w:pPr>
      <w:r>
        <w:rPr>
          <w:rFonts w:hint="eastAsia" w:ascii="仿宋" w:hAnsi="仿宋" w:eastAsia="仿宋" w:cs="仿宋"/>
          <w:b/>
          <w:bCs/>
          <w:sz w:val="24"/>
          <w:szCs w:val="24"/>
        </w:rPr>
        <w:t>目    录</w:t>
      </w:r>
    </w:p>
    <w:p>
      <w:pPr>
        <w:spacing w:line="360" w:lineRule="auto"/>
        <w:ind w:left="1322" w:leftChars="400" w:hanging="482" w:hangingChars="200"/>
        <w:jc w:val="left"/>
        <w:rPr>
          <w:rFonts w:ascii="仿宋" w:hAnsi="仿宋" w:eastAsia="仿宋" w:cs="仿宋"/>
          <w:b/>
          <w:bCs/>
          <w:sz w:val="24"/>
          <w:szCs w:val="24"/>
        </w:rPr>
      </w:pPr>
      <w:r>
        <w:rPr>
          <w:rFonts w:hint="eastAsia" w:ascii="仿宋" w:hAnsi="仿宋" w:eastAsia="仿宋" w:cs="仿宋"/>
          <w:b/>
          <w:bCs/>
          <w:sz w:val="24"/>
          <w:szCs w:val="24"/>
        </w:rPr>
        <w:t>1、施工组织设计或施工方案</w:t>
      </w:r>
    </w:p>
    <w:p>
      <w:pPr>
        <w:spacing w:line="360" w:lineRule="auto"/>
        <w:ind w:left="1322" w:leftChars="400" w:hanging="482" w:hangingChars="200"/>
        <w:jc w:val="left"/>
        <w:rPr>
          <w:rFonts w:ascii="仿宋" w:hAnsi="仿宋" w:eastAsia="仿宋" w:cs="仿宋"/>
          <w:b/>
          <w:bCs/>
          <w:sz w:val="24"/>
          <w:szCs w:val="24"/>
        </w:rPr>
      </w:pPr>
      <w:r>
        <w:rPr>
          <w:rFonts w:hint="eastAsia" w:ascii="仿宋" w:hAnsi="仿宋" w:eastAsia="仿宋" w:cs="仿宋"/>
          <w:b/>
          <w:bCs/>
          <w:sz w:val="24"/>
          <w:szCs w:val="24"/>
        </w:rPr>
        <w:t>2、项目管理班子配备情况</w:t>
      </w:r>
    </w:p>
    <w:p>
      <w:pPr>
        <w:spacing w:line="360" w:lineRule="auto"/>
        <w:ind w:left="1322" w:leftChars="400" w:hanging="482" w:hangingChars="200"/>
        <w:jc w:val="left"/>
        <w:rPr>
          <w:rFonts w:ascii="仿宋" w:hAnsi="仿宋" w:eastAsia="仿宋" w:cs="仿宋"/>
          <w:b/>
          <w:bCs/>
          <w:sz w:val="24"/>
          <w:szCs w:val="24"/>
        </w:rPr>
      </w:pPr>
      <w:r>
        <w:rPr>
          <w:rFonts w:hint="eastAsia" w:ascii="仿宋" w:hAnsi="仿宋" w:eastAsia="仿宋" w:cs="仿宋"/>
          <w:b/>
          <w:bCs/>
          <w:sz w:val="24"/>
          <w:szCs w:val="24"/>
        </w:rPr>
        <w:t>3、售后服务和承诺</w:t>
      </w:r>
    </w:p>
    <w:p>
      <w:pPr>
        <w:spacing w:line="360" w:lineRule="auto"/>
        <w:ind w:left="1322" w:leftChars="400" w:hanging="482" w:hangingChars="200"/>
        <w:jc w:val="left"/>
        <w:rPr>
          <w:rFonts w:ascii="仿宋" w:hAnsi="仿宋" w:eastAsia="仿宋" w:cs="仿宋"/>
          <w:b/>
          <w:bCs/>
          <w:sz w:val="24"/>
          <w:szCs w:val="24"/>
        </w:rPr>
      </w:pPr>
      <w:r>
        <w:rPr>
          <w:rFonts w:hint="eastAsia" w:ascii="仿宋" w:hAnsi="仿宋" w:eastAsia="仿宋" w:cs="仿宋"/>
          <w:b/>
          <w:bCs/>
          <w:sz w:val="24"/>
          <w:szCs w:val="24"/>
        </w:rPr>
        <w:t>4、差异表</w:t>
      </w:r>
    </w:p>
    <w:p>
      <w:pPr>
        <w:spacing w:line="360" w:lineRule="auto"/>
        <w:ind w:left="1322" w:leftChars="400" w:hanging="482" w:hangingChars="200"/>
        <w:jc w:val="left"/>
        <w:rPr>
          <w:rFonts w:ascii="仿宋" w:hAnsi="仿宋" w:eastAsia="仿宋" w:cs="仿宋"/>
          <w:b/>
          <w:bCs/>
          <w:sz w:val="24"/>
          <w:szCs w:val="24"/>
        </w:rPr>
      </w:pPr>
      <w:r>
        <w:rPr>
          <w:rFonts w:hint="eastAsia" w:ascii="仿宋" w:hAnsi="仿宋" w:eastAsia="仿宋" w:cs="仿宋"/>
          <w:b/>
          <w:bCs/>
          <w:sz w:val="24"/>
          <w:szCs w:val="24"/>
        </w:rPr>
        <w:t>5、招标文件要求的其他资料或投标供应商认为需要补充的资料</w:t>
      </w:r>
    </w:p>
    <w:p>
      <w:pPr>
        <w:widowControl/>
        <w:jc w:val="center"/>
        <w:rPr>
          <w:rFonts w:ascii="仿宋" w:hAnsi="仿宋" w:eastAsia="仿宋" w:cs="仿宋"/>
        </w:rPr>
      </w:pPr>
    </w:p>
    <w:p>
      <w:pPr>
        <w:rPr>
          <w:b/>
          <w:bCs/>
          <w:sz w:val="30"/>
        </w:rPr>
      </w:pPr>
      <w:r>
        <w:rPr>
          <w:rFonts w:hint="eastAsia"/>
          <w:b/>
          <w:bCs/>
          <w:sz w:val="30"/>
        </w:rPr>
        <w:br w:type="page"/>
      </w:r>
    </w:p>
    <w:p>
      <w:pPr>
        <w:jc w:val="center"/>
        <w:rPr>
          <w:rFonts w:ascii="仿宋" w:hAnsi="仿宋" w:eastAsia="仿宋" w:cs="仿宋"/>
          <w:b/>
          <w:bCs/>
          <w:sz w:val="30"/>
        </w:rPr>
      </w:pPr>
      <w:r>
        <w:rPr>
          <w:rFonts w:hint="eastAsia" w:ascii="仿宋" w:hAnsi="仿宋" w:eastAsia="仿宋" w:cs="仿宋"/>
          <w:b/>
          <w:bCs/>
          <w:sz w:val="30"/>
        </w:rPr>
        <w:t>1、  施工组织设计或施工方案</w:t>
      </w:r>
    </w:p>
    <w:p>
      <w:pPr>
        <w:spacing w:line="360" w:lineRule="auto"/>
        <w:rPr>
          <w:rFonts w:ascii="仿宋" w:hAnsi="仿宋" w:eastAsia="仿宋" w:cs="仿宋"/>
          <w:b/>
          <w:bCs/>
        </w:rPr>
      </w:pPr>
    </w:p>
    <w:p>
      <w:pPr>
        <w:tabs>
          <w:tab w:val="left" w:pos="900"/>
          <w:tab w:val="left" w:pos="1260"/>
        </w:tabs>
        <w:spacing w:line="360" w:lineRule="auto"/>
        <w:ind w:firstLine="567" w:firstLineChars="270"/>
        <w:rPr>
          <w:rFonts w:cs="仿宋" w:asciiTheme="minorEastAsia" w:hAnsiTheme="minorEastAsia" w:eastAsiaTheme="minorEastAsia"/>
        </w:rPr>
      </w:pPr>
      <w:r>
        <w:rPr>
          <w:rFonts w:hint="eastAsia" w:cs="仿宋" w:asciiTheme="minorEastAsia" w:hAnsiTheme="minorEastAsia" w:eastAsiaTheme="minorEastAsia"/>
        </w:rPr>
        <w:t>1、 投标供应商应编制递交完整的施工组织设计，施工组织设计应包括招标文件第一卷第一章投标须知11.1.3.2（1）项规定的施工组织设计基本内容。编制具体要求是：编制时应采用文字并结合图表阐述说明各分部分项工程的施工方法；主要材料、施工机械设备、劳动力采购、运输、使用、计划安排；结合招标工程特点提出切实可行的工程质量、安全生产、文明施工、工程进度技术组织措施，同时应对关键工序、复杂环节重点提出相应技术措施，如冬、雨季施工技术措施、减少扰民噪音、降低环境污染技术措施、地下管线及其它地下设施的保护加固措施等。</w:t>
      </w:r>
    </w:p>
    <w:p>
      <w:pPr>
        <w:spacing w:line="360" w:lineRule="auto"/>
        <w:ind w:left="560"/>
        <w:rPr>
          <w:rFonts w:cs="仿宋" w:asciiTheme="minorEastAsia" w:hAnsiTheme="minorEastAsia" w:eastAsiaTheme="minorEastAsia"/>
        </w:rPr>
      </w:pPr>
      <w:r>
        <w:rPr>
          <w:rFonts w:hint="eastAsia" w:cs="仿宋" w:asciiTheme="minorEastAsia" w:hAnsiTheme="minorEastAsia" w:eastAsiaTheme="minorEastAsia"/>
        </w:rPr>
        <w:t>2、施工组织设计除采用文字表应附下列图表，图表及格式要求附后。</w:t>
      </w:r>
    </w:p>
    <w:p>
      <w:pPr>
        <w:spacing w:line="360" w:lineRule="auto"/>
        <w:ind w:left="840"/>
        <w:rPr>
          <w:rFonts w:cs="仿宋" w:asciiTheme="minorEastAsia" w:hAnsiTheme="minorEastAsia" w:eastAsiaTheme="minorEastAsia"/>
        </w:rPr>
      </w:pPr>
      <w:r>
        <w:rPr>
          <w:rFonts w:hint="eastAsia" w:cs="仿宋" w:asciiTheme="minorEastAsia" w:hAnsiTheme="minorEastAsia" w:eastAsiaTheme="minorEastAsia"/>
        </w:rPr>
        <w:t>（1） 表1拟投入的主要施工机械设备表；</w:t>
      </w:r>
    </w:p>
    <w:p>
      <w:pPr>
        <w:spacing w:line="360" w:lineRule="auto"/>
        <w:ind w:left="840"/>
        <w:rPr>
          <w:rFonts w:cs="仿宋" w:asciiTheme="minorEastAsia" w:hAnsiTheme="minorEastAsia" w:eastAsiaTheme="minorEastAsia"/>
        </w:rPr>
      </w:pPr>
      <w:r>
        <w:rPr>
          <w:rFonts w:hint="eastAsia" w:cs="仿宋" w:asciiTheme="minorEastAsia" w:hAnsiTheme="minorEastAsia" w:eastAsiaTheme="minorEastAsia"/>
        </w:rPr>
        <w:t>（2） 表2劳动力计划表；</w:t>
      </w:r>
    </w:p>
    <w:p>
      <w:pPr>
        <w:spacing w:line="360" w:lineRule="auto"/>
        <w:ind w:left="840"/>
        <w:rPr>
          <w:rFonts w:cs="仿宋" w:asciiTheme="minorEastAsia" w:hAnsiTheme="minorEastAsia" w:eastAsiaTheme="minorEastAsia"/>
        </w:rPr>
      </w:pPr>
      <w:r>
        <w:rPr>
          <w:rFonts w:hint="eastAsia" w:cs="仿宋" w:asciiTheme="minorEastAsia" w:hAnsiTheme="minorEastAsia" w:eastAsiaTheme="minorEastAsia"/>
        </w:rPr>
        <w:t>（3） 表3计划开、竣工日期和施工进度网络图；</w:t>
      </w:r>
    </w:p>
    <w:p>
      <w:pPr>
        <w:spacing w:line="360" w:lineRule="auto"/>
        <w:ind w:left="840"/>
        <w:rPr>
          <w:rFonts w:cs="仿宋" w:asciiTheme="minorEastAsia" w:hAnsiTheme="minorEastAsia" w:eastAsiaTheme="minorEastAsia"/>
        </w:rPr>
      </w:pPr>
      <w:r>
        <w:rPr>
          <w:rFonts w:hint="eastAsia" w:cs="仿宋" w:asciiTheme="minorEastAsia" w:hAnsiTheme="minorEastAsia" w:eastAsiaTheme="minorEastAsia"/>
        </w:rPr>
        <w:t>（4） 表4施工总平面布置图及临时用地表。</w:t>
      </w:r>
    </w:p>
    <w:p>
      <w:pPr>
        <w:spacing w:line="360" w:lineRule="auto"/>
        <w:ind w:left="840"/>
        <w:rPr>
          <w:rFonts w:ascii="仿宋" w:hAnsi="仿宋" w:eastAsia="仿宋" w:cs="仿宋"/>
        </w:rPr>
      </w:pPr>
    </w:p>
    <w:p>
      <w:pPr>
        <w:spacing w:line="360" w:lineRule="auto"/>
        <w:ind w:left="840"/>
        <w:rPr>
          <w:rFonts w:ascii="仿宋" w:hAnsi="仿宋" w:eastAsia="仿宋" w:cs="仿宋"/>
        </w:rPr>
      </w:pPr>
    </w:p>
    <w:p>
      <w:pPr>
        <w:spacing w:line="360" w:lineRule="auto"/>
        <w:ind w:left="840"/>
        <w:rPr>
          <w:rFonts w:ascii="仿宋" w:hAnsi="仿宋" w:eastAsia="仿宋" w:cs="仿宋"/>
        </w:rPr>
      </w:pPr>
    </w:p>
    <w:p>
      <w:pPr>
        <w:spacing w:line="360" w:lineRule="auto"/>
        <w:ind w:left="840"/>
        <w:rPr>
          <w:rFonts w:ascii="仿宋" w:hAnsi="仿宋" w:eastAsia="仿宋" w:cs="仿宋"/>
        </w:rPr>
      </w:pPr>
    </w:p>
    <w:p>
      <w:pPr>
        <w:rPr>
          <w:rFonts w:ascii="仿宋" w:hAnsi="仿宋" w:eastAsia="仿宋" w:cs="仿宋"/>
        </w:rPr>
      </w:pPr>
      <w:r>
        <w:rPr>
          <w:rFonts w:hint="eastAsia" w:ascii="仿宋" w:hAnsi="仿宋" w:eastAsia="仿宋" w:cs="仿宋"/>
        </w:rPr>
        <w:br w:type="page"/>
      </w:r>
    </w:p>
    <w:p>
      <w:pPr>
        <w:spacing w:line="360" w:lineRule="auto"/>
        <w:jc w:val="center"/>
        <w:rPr>
          <w:rFonts w:cs="仿宋" w:asciiTheme="minorEastAsia" w:hAnsiTheme="minorEastAsia" w:eastAsiaTheme="minorEastAsia"/>
          <w:b/>
          <w:bCs/>
          <w:sz w:val="24"/>
        </w:rPr>
      </w:pPr>
      <w:r>
        <w:rPr>
          <w:rFonts w:hint="eastAsia" w:cs="仿宋" w:asciiTheme="minorEastAsia" w:hAnsiTheme="minorEastAsia" w:eastAsiaTheme="minorEastAsia"/>
          <w:b/>
          <w:bCs/>
          <w:sz w:val="24"/>
        </w:rPr>
        <w:t>表1  拟投入的主要施工机械设备表</w:t>
      </w:r>
    </w:p>
    <w:p>
      <w:pPr>
        <w:spacing w:line="360" w:lineRule="auto"/>
        <w:jc w:val="center"/>
        <w:rPr>
          <w:rFonts w:cs="仿宋" w:asciiTheme="minorEastAsia" w:hAnsiTheme="minorEastAsia" w:eastAsiaTheme="minorEastAsia"/>
          <w:b/>
          <w:bCs/>
        </w:rPr>
      </w:pPr>
    </w:p>
    <w:tbl>
      <w:tblPr>
        <w:tblStyle w:val="19"/>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1"/>
        <w:gridCol w:w="1636"/>
        <w:gridCol w:w="990"/>
        <w:gridCol w:w="713"/>
        <w:gridCol w:w="946"/>
        <w:gridCol w:w="827"/>
        <w:gridCol w:w="1076"/>
        <w:gridCol w:w="946"/>
        <w:gridCol w:w="94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467" w:type="dxa"/>
            <w:noWrap/>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序号</w:t>
            </w:r>
          </w:p>
        </w:tc>
        <w:tc>
          <w:tcPr>
            <w:tcW w:w="1801" w:type="dxa"/>
            <w:noWrap/>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机  械  或</w:t>
            </w:r>
          </w:p>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设 备 名 称</w:t>
            </w:r>
          </w:p>
        </w:tc>
        <w:tc>
          <w:tcPr>
            <w:tcW w:w="1080" w:type="dxa"/>
            <w:noWrap/>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型 号</w:t>
            </w:r>
          </w:p>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规 格</w:t>
            </w:r>
          </w:p>
        </w:tc>
        <w:tc>
          <w:tcPr>
            <w:tcW w:w="771" w:type="dxa"/>
            <w:noWrap/>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数量</w:t>
            </w:r>
          </w:p>
        </w:tc>
        <w:tc>
          <w:tcPr>
            <w:tcW w:w="1031" w:type="dxa"/>
            <w:noWrap/>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国 别</w:t>
            </w:r>
          </w:p>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产 地</w:t>
            </w:r>
          </w:p>
        </w:tc>
        <w:tc>
          <w:tcPr>
            <w:tcW w:w="898" w:type="dxa"/>
            <w:noWrap/>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制 造</w:t>
            </w:r>
          </w:p>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年 份</w:t>
            </w:r>
          </w:p>
        </w:tc>
        <w:tc>
          <w:tcPr>
            <w:tcW w:w="1176" w:type="dxa"/>
            <w:noWrap/>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额定功率（KV）</w:t>
            </w:r>
          </w:p>
        </w:tc>
        <w:tc>
          <w:tcPr>
            <w:tcW w:w="1031" w:type="dxa"/>
            <w:noWrap/>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生 产</w:t>
            </w:r>
          </w:p>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能 力</w:t>
            </w:r>
          </w:p>
        </w:tc>
        <w:tc>
          <w:tcPr>
            <w:tcW w:w="1031" w:type="dxa"/>
            <w:noWrap/>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467" w:type="dxa"/>
            <w:noWrap/>
          </w:tcPr>
          <w:p>
            <w:pPr>
              <w:spacing w:line="360" w:lineRule="auto"/>
              <w:rPr>
                <w:rFonts w:cs="仿宋" w:asciiTheme="minorEastAsia" w:hAnsiTheme="minorEastAsia" w:eastAsiaTheme="minorEastAsia"/>
              </w:rPr>
            </w:pPr>
          </w:p>
        </w:tc>
        <w:tc>
          <w:tcPr>
            <w:tcW w:w="1801" w:type="dxa"/>
            <w:noWrap/>
          </w:tcPr>
          <w:p>
            <w:pPr>
              <w:spacing w:line="360" w:lineRule="auto"/>
              <w:rPr>
                <w:rFonts w:cs="仿宋" w:asciiTheme="minorEastAsia" w:hAnsiTheme="minorEastAsia" w:eastAsiaTheme="minorEastAsia"/>
              </w:rPr>
            </w:pPr>
          </w:p>
        </w:tc>
        <w:tc>
          <w:tcPr>
            <w:tcW w:w="1080" w:type="dxa"/>
            <w:noWrap/>
          </w:tcPr>
          <w:p>
            <w:pPr>
              <w:spacing w:line="360" w:lineRule="auto"/>
              <w:rPr>
                <w:rFonts w:cs="仿宋" w:asciiTheme="minorEastAsia" w:hAnsiTheme="minorEastAsia" w:eastAsiaTheme="minorEastAsia"/>
              </w:rPr>
            </w:pPr>
          </w:p>
        </w:tc>
        <w:tc>
          <w:tcPr>
            <w:tcW w:w="771" w:type="dxa"/>
            <w:noWrap/>
          </w:tcPr>
          <w:p>
            <w:pPr>
              <w:spacing w:line="360" w:lineRule="auto"/>
              <w:rPr>
                <w:rFonts w:cs="仿宋" w:asciiTheme="minorEastAsia" w:hAnsiTheme="minorEastAsia" w:eastAsiaTheme="minorEastAsia"/>
              </w:rPr>
            </w:pPr>
          </w:p>
        </w:tc>
        <w:tc>
          <w:tcPr>
            <w:tcW w:w="1031" w:type="dxa"/>
            <w:noWrap/>
          </w:tcPr>
          <w:p>
            <w:pPr>
              <w:spacing w:line="360" w:lineRule="auto"/>
              <w:rPr>
                <w:rFonts w:cs="仿宋" w:asciiTheme="minorEastAsia" w:hAnsiTheme="minorEastAsia" w:eastAsiaTheme="minorEastAsia"/>
              </w:rPr>
            </w:pPr>
          </w:p>
        </w:tc>
        <w:tc>
          <w:tcPr>
            <w:tcW w:w="898" w:type="dxa"/>
            <w:noWrap/>
          </w:tcPr>
          <w:p>
            <w:pPr>
              <w:spacing w:line="360" w:lineRule="auto"/>
              <w:rPr>
                <w:rFonts w:cs="仿宋" w:asciiTheme="minorEastAsia" w:hAnsiTheme="minorEastAsia" w:eastAsiaTheme="minorEastAsia"/>
              </w:rPr>
            </w:pPr>
          </w:p>
        </w:tc>
        <w:tc>
          <w:tcPr>
            <w:tcW w:w="1176" w:type="dxa"/>
            <w:noWrap/>
          </w:tcPr>
          <w:p>
            <w:pPr>
              <w:spacing w:line="360" w:lineRule="auto"/>
              <w:rPr>
                <w:rFonts w:cs="仿宋" w:asciiTheme="minorEastAsia" w:hAnsiTheme="minorEastAsia" w:eastAsiaTheme="minorEastAsia"/>
              </w:rPr>
            </w:pPr>
          </w:p>
        </w:tc>
        <w:tc>
          <w:tcPr>
            <w:tcW w:w="1031" w:type="dxa"/>
            <w:noWrap/>
          </w:tcPr>
          <w:p>
            <w:pPr>
              <w:spacing w:line="360" w:lineRule="auto"/>
              <w:rPr>
                <w:rFonts w:cs="仿宋" w:asciiTheme="minorEastAsia" w:hAnsiTheme="minorEastAsia" w:eastAsiaTheme="minorEastAsia"/>
              </w:rPr>
            </w:pPr>
          </w:p>
        </w:tc>
        <w:tc>
          <w:tcPr>
            <w:tcW w:w="1031" w:type="dxa"/>
            <w:noWrap/>
          </w:tcPr>
          <w:p>
            <w:pPr>
              <w:spacing w:line="360" w:lineRule="auto"/>
              <w:rPr>
                <w:rFonts w:cs="仿宋" w:asciiTheme="minorEastAsia" w:hAnsiTheme="minorEastAsia" w:eastAsiaTheme="minorEastAsi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467" w:type="dxa"/>
            <w:noWrap/>
          </w:tcPr>
          <w:p>
            <w:pPr>
              <w:spacing w:line="360" w:lineRule="auto"/>
              <w:rPr>
                <w:rFonts w:cs="仿宋" w:asciiTheme="minorEastAsia" w:hAnsiTheme="minorEastAsia" w:eastAsiaTheme="minorEastAsia"/>
              </w:rPr>
            </w:pPr>
          </w:p>
        </w:tc>
        <w:tc>
          <w:tcPr>
            <w:tcW w:w="1801" w:type="dxa"/>
            <w:noWrap/>
          </w:tcPr>
          <w:p>
            <w:pPr>
              <w:spacing w:line="360" w:lineRule="auto"/>
              <w:rPr>
                <w:rFonts w:cs="仿宋" w:asciiTheme="minorEastAsia" w:hAnsiTheme="minorEastAsia" w:eastAsiaTheme="minorEastAsia"/>
              </w:rPr>
            </w:pPr>
          </w:p>
        </w:tc>
        <w:tc>
          <w:tcPr>
            <w:tcW w:w="1080" w:type="dxa"/>
            <w:noWrap/>
          </w:tcPr>
          <w:p>
            <w:pPr>
              <w:spacing w:line="360" w:lineRule="auto"/>
              <w:rPr>
                <w:rFonts w:cs="仿宋" w:asciiTheme="minorEastAsia" w:hAnsiTheme="minorEastAsia" w:eastAsiaTheme="minorEastAsia"/>
              </w:rPr>
            </w:pPr>
          </w:p>
        </w:tc>
        <w:tc>
          <w:tcPr>
            <w:tcW w:w="771" w:type="dxa"/>
            <w:noWrap/>
          </w:tcPr>
          <w:p>
            <w:pPr>
              <w:spacing w:line="360" w:lineRule="auto"/>
              <w:rPr>
                <w:rFonts w:cs="仿宋" w:asciiTheme="minorEastAsia" w:hAnsiTheme="minorEastAsia" w:eastAsiaTheme="minorEastAsia"/>
              </w:rPr>
            </w:pPr>
          </w:p>
        </w:tc>
        <w:tc>
          <w:tcPr>
            <w:tcW w:w="1031" w:type="dxa"/>
            <w:noWrap/>
          </w:tcPr>
          <w:p>
            <w:pPr>
              <w:spacing w:line="360" w:lineRule="auto"/>
              <w:rPr>
                <w:rFonts w:cs="仿宋" w:asciiTheme="minorEastAsia" w:hAnsiTheme="minorEastAsia" w:eastAsiaTheme="minorEastAsia"/>
              </w:rPr>
            </w:pPr>
          </w:p>
        </w:tc>
        <w:tc>
          <w:tcPr>
            <w:tcW w:w="898" w:type="dxa"/>
            <w:noWrap/>
          </w:tcPr>
          <w:p>
            <w:pPr>
              <w:spacing w:line="360" w:lineRule="auto"/>
              <w:rPr>
                <w:rFonts w:cs="仿宋" w:asciiTheme="minorEastAsia" w:hAnsiTheme="minorEastAsia" w:eastAsiaTheme="minorEastAsia"/>
              </w:rPr>
            </w:pPr>
          </w:p>
        </w:tc>
        <w:tc>
          <w:tcPr>
            <w:tcW w:w="1176" w:type="dxa"/>
            <w:noWrap/>
          </w:tcPr>
          <w:p>
            <w:pPr>
              <w:spacing w:line="360" w:lineRule="auto"/>
              <w:rPr>
                <w:rFonts w:cs="仿宋" w:asciiTheme="minorEastAsia" w:hAnsiTheme="minorEastAsia" w:eastAsiaTheme="minorEastAsia"/>
              </w:rPr>
            </w:pPr>
          </w:p>
        </w:tc>
        <w:tc>
          <w:tcPr>
            <w:tcW w:w="1031" w:type="dxa"/>
            <w:noWrap/>
          </w:tcPr>
          <w:p>
            <w:pPr>
              <w:spacing w:line="360" w:lineRule="auto"/>
              <w:rPr>
                <w:rFonts w:cs="仿宋" w:asciiTheme="minorEastAsia" w:hAnsiTheme="minorEastAsia" w:eastAsiaTheme="minorEastAsia"/>
              </w:rPr>
            </w:pPr>
          </w:p>
        </w:tc>
        <w:tc>
          <w:tcPr>
            <w:tcW w:w="1031" w:type="dxa"/>
            <w:noWrap/>
          </w:tcPr>
          <w:p>
            <w:pPr>
              <w:spacing w:line="360" w:lineRule="auto"/>
              <w:rPr>
                <w:rFonts w:cs="仿宋" w:asciiTheme="minorEastAsia" w:hAnsiTheme="minorEastAsia" w:eastAsiaTheme="minorEastAsi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467" w:type="dxa"/>
            <w:noWrap/>
          </w:tcPr>
          <w:p>
            <w:pPr>
              <w:spacing w:line="360" w:lineRule="auto"/>
              <w:rPr>
                <w:rFonts w:cs="仿宋" w:asciiTheme="minorEastAsia" w:hAnsiTheme="minorEastAsia" w:eastAsiaTheme="minorEastAsia"/>
              </w:rPr>
            </w:pPr>
          </w:p>
        </w:tc>
        <w:tc>
          <w:tcPr>
            <w:tcW w:w="1801" w:type="dxa"/>
            <w:noWrap/>
          </w:tcPr>
          <w:p>
            <w:pPr>
              <w:spacing w:line="360" w:lineRule="auto"/>
              <w:rPr>
                <w:rFonts w:cs="仿宋" w:asciiTheme="minorEastAsia" w:hAnsiTheme="minorEastAsia" w:eastAsiaTheme="minorEastAsia"/>
              </w:rPr>
            </w:pPr>
          </w:p>
        </w:tc>
        <w:tc>
          <w:tcPr>
            <w:tcW w:w="1080" w:type="dxa"/>
            <w:noWrap/>
          </w:tcPr>
          <w:p>
            <w:pPr>
              <w:spacing w:line="360" w:lineRule="auto"/>
              <w:rPr>
                <w:rFonts w:cs="仿宋" w:asciiTheme="minorEastAsia" w:hAnsiTheme="minorEastAsia" w:eastAsiaTheme="minorEastAsia"/>
              </w:rPr>
            </w:pPr>
          </w:p>
        </w:tc>
        <w:tc>
          <w:tcPr>
            <w:tcW w:w="771" w:type="dxa"/>
            <w:noWrap/>
          </w:tcPr>
          <w:p>
            <w:pPr>
              <w:spacing w:line="360" w:lineRule="auto"/>
              <w:rPr>
                <w:rFonts w:cs="仿宋" w:asciiTheme="minorEastAsia" w:hAnsiTheme="minorEastAsia" w:eastAsiaTheme="minorEastAsia"/>
              </w:rPr>
            </w:pPr>
          </w:p>
        </w:tc>
        <w:tc>
          <w:tcPr>
            <w:tcW w:w="1031" w:type="dxa"/>
            <w:noWrap/>
          </w:tcPr>
          <w:p>
            <w:pPr>
              <w:spacing w:line="360" w:lineRule="auto"/>
              <w:rPr>
                <w:rFonts w:cs="仿宋" w:asciiTheme="minorEastAsia" w:hAnsiTheme="minorEastAsia" w:eastAsiaTheme="minorEastAsia"/>
              </w:rPr>
            </w:pPr>
          </w:p>
        </w:tc>
        <w:tc>
          <w:tcPr>
            <w:tcW w:w="898" w:type="dxa"/>
            <w:noWrap/>
          </w:tcPr>
          <w:p>
            <w:pPr>
              <w:spacing w:line="360" w:lineRule="auto"/>
              <w:rPr>
                <w:rFonts w:cs="仿宋" w:asciiTheme="minorEastAsia" w:hAnsiTheme="minorEastAsia" w:eastAsiaTheme="minorEastAsia"/>
              </w:rPr>
            </w:pPr>
          </w:p>
        </w:tc>
        <w:tc>
          <w:tcPr>
            <w:tcW w:w="1176" w:type="dxa"/>
            <w:noWrap/>
          </w:tcPr>
          <w:p>
            <w:pPr>
              <w:spacing w:line="360" w:lineRule="auto"/>
              <w:rPr>
                <w:rFonts w:cs="仿宋" w:asciiTheme="minorEastAsia" w:hAnsiTheme="minorEastAsia" w:eastAsiaTheme="minorEastAsia"/>
              </w:rPr>
            </w:pPr>
          </w:p>
        </w:tc>
        <w:tc>
          <w:tcPr>
            <w:tcW w:w="1031" w:type="dxa"/>
            <w:noWrap/>
          </w:tcPr>
          <w:p>
            <w:pPr>
              <w:spacing w:line="360" w:lineRule="auto"/>
              <w:rPr>
                <w:rFonts w:cs="仿宋" w:asciiTheme="minorEastAsia" w:hAnsiTheme="minorEastAsia" w:eastAsiaTheme="minorEastAsia"/>
              </w:rPr>
            </w:pPr>
          </w:p>
        </w:tc>
        <w:tc>
          <w:tcPr>
            <w:tcW w:w="1031" w:type="dxa"/>
            <w:noWrap/>
          </w:tcPr>
          <w:p>
            <w:pPr>
              <w:spacing w:line="360" w:lineRule="auto"/>
              <w:rPr>
                <w:rFonts w:cs="仿宋" w:asciiTheme="minorEastAsia" w:hAnsiTheme="minorEastAsia" w:eastAsiaTheme="minorEastAsi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467" w:type="dxa"/>
            <w:noWrap/>
          </w:tcPr>
          <w:p>
            <w:pPr>
              <w:spacing w:line="360" w:lineRule="auto"/>
              <w:rPr>
                <w:rFonts w:cs="仿宋" w:asciiTheme="minorEastAsia" w:hAnsiTheme="minorEastAsia" w:eastAsiaTheme="minorEastAsia"/>
              </w:rPr>
            </w:pPr>
          </w:p>
        </w:tc>
        <w:tc>
          <w:tcPr>
            <w:tcW w:w="1801" w:type="dxa"/>
            <w:noWrap/>
          </w:tcPr>
          <w:p>
            <w:pPr>
              <w:spacing w:line="360" w:lineRule="auto"/>
              <w:rPr>
                <w:rFonts w:cs="仿宋" w:asciiTheme="minorEastAsia" w:hAnsiTheme="minorEastAsia" w:eastAsiaTheme="minorEastAsia"/>
              </w:rPr>
            </w:pPr>
          </w:p>
        </w:tc>
        <w:tc>
          <w:tcPr>
            <w:tcW w:w="1080" w:type="dxa"/>
            <w:noWrap/>
          </w:tcPr>
          <w:p>
            <w:pPr>
              <w:spacing w:line="360" w:lineRule="auto"/>
              <w:rPr>
                <w:rFonts w:cs="仿宋" w:asciiTheme="minorEastAsia" w:hAnsiTheme="minorEastAsia" w:eastAsiaTheme="minorEastAsia"/>
              </w:rPr>
            </w:pPr>
          </w:p>
        </w:tc>
        <w:tc>
          <w:tcPr>
            <w:tcW w:w="771" w:type="dxa"/>
            <w:noWrap/>
          </w:tcPr>
          <w:p>
            <w:pPr>
              <w:spacing w:line="360" w:lineRule="auto"/>
              <w:rPr>
                <w:rFonts w:cs="仿宋" w:asciiTheme="minorEastAsia" w:hAnsiTheme="minorEastAsia" w:eastAsiaTheme="minorEastAsia"/>
              </w:rPr>
            </w:pPr>
          </w:p>
        </w:tc>
        <w:tc>
          <w:tcPr>
            <w:tcW w:w="1031" w:type="dxa"/>
            <w:noWrap/>
          </w:tcPr>
          <w:p>
            <w:pPr>
              <w:spacing w:line="360" w:lineRule="auto"/>
              <w:rPr>
                <w:rFonts w:cs="仿宋" w:asciiTheme="minorEastAsia" w:hAnsiTheme="minorEastAsia" w:eastAsiaTheme="minorEastAsia"/>
              </w:rPr>
            </w:pPr>
          </w:p>
        </w:tc>
        <w:tc>
          <w:tcPr>
            <w:tcW w:w="898" w:type="dxa"/>
            <w:noWrap/>
          </w:tcPr>
          <w:p>
            <w:pPr>
              <w:spacing w:line="360" w:lineRule="auto"/>
              <w:rPr>
                <w:rFonts w:cs="仿宋" w:asciiTheme="minorEastAsia" w:hAnsiTheme="minorEastAsia" w:eastAsiaTheme="minorEastAsia"/>
              </w:rPr>
            </w:pPr>
          </w:p>
        </w:tc>
        <w:tc>
          <w:tcPr>
            <w:tcW w:w="1176" w:type="dxa"/>
            <w:noWrap/>
          </w:tcPr>
          <w:p>
            <w:pPr>
              <w:spacing w:line="360" w:lineRule="auto"/>
              <w:rPr>
                <w:rFonts w:cs="仿宋" w:asciiTheme="minorEastAsia" w:hAnsiTheme="minorEastAsia" w:eastAsiaTheme="minorEastAsia"/>
              </w:rPr>
            </w:pPr>
          </w:p>
        </w:tc>
        <w:tc>
          <w:tcPr>
            <w:tcW w:w="1031" w:type="dxa"/>
            <w:noWrap/>
          </w:tcPr>
          <w:p>
            <w:pPr>
              <w:spacing w:line="360" w:lineRule="auto"/>
              <w:rPr>
                <w:rFonts w:cs="仿宋" w:asciiTheme="minorEastAsia" w:hAnsiTheme="minorEastAsia" w:eastAsiaTheme="minorEastAsia"/>
              </w:rPr>
            </w:pPr>
          </w:p>
        </w:tc>
        <w:tc>
          <w:tcPr>
            <w:tcW w:w="1031" w:type="dxa"/>
            <w:noWrap/>
          </w:tcPr>
          <w:p>
            <w:pPr>
              <w:spacing w:line="360" w:lineRule="auto"/>
              <w:rPr>
                <w:rFonts w:cs="仿宋" w:asciiTheme="minorEastAsia" w:hAnsiTheme="minorEastAsia" w:eastAsiaTheme="minorEastAsi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467" w:type="dxa"/>
            <w:noWrap/>
          </w:tcPr>
          <w:p>
            <w:pPr>
              <w:spacing w:line="360" w:lineRule="auto"/>
              <w:rPr>
                <w:rFonts w:cs="仿宋" w:asciiTheme="minorEastAsia" w:hAnsiTheme="minorEastAsia" w:eastAsiaTheme="minorEastAsia"/>
              </w:rPr>
            </w:pPr>
          </w:p>
        </w:tc>
        <w:tc>
          <w:tcPr>
            <w:tcW w:w="1801" w:type="dxa"/>
            <w:noWrap/>
          </w:tcPr>
          <w:p>
            <w:pPr>
              <w:spacing w:line="360" w:lineRule="auto"/>
              <w:rPr>
                <w:rFonts w:cs="仿宋" w:asciiTheme="minorEastAsia" w:hAnsiTheme="minorEastAsia" w:eastAsiaTheme="minorEastAsia"/>
              </w:rPr>
            </w:pPr>
          </w:p>
        </w:tc>
        <w:tc>
          <w:tcPr>
            <w:tcW w:w="1080" w:type="dxa"/>
            <w:noWrap/>
          </w:tcPr>
          <w:p>
            <w:pPr>
              <w:spacing w:line="360" w:lineRule="auto"/>
              <w:rPr>
                <w:rFonts w:cs="仿宋" w:asciiTheme="minorEastAsia" w:hAnsiTheme="minorEastAsia" w:eastAsiaTheme="minorEastAsia"/>
              </w:rPr>
            </w:pPr>
          </w:p>
        </w:tc>
        <w:tc>
          <w:tcPr>
            <w:tcW w:w="771" w:type="dxa"/>
            <w:noWrap/>
          </w:tcPr>
          <w:p>
            <w:pPr>
              <w:spacing w:line="360" w:lineRule="auto"/>
              <w:rPr>
                <w:rFonts w:cs="仿宋" w:asciiTheme="minorEastAsia" w:hAnsiTheme="minorEastAsia" w:eastAsiaTheme="minorEastAsia"/>
              </w:rPr>
            </w:pPr>
          </w:p>
        </w:tc>
        <w:tc>
          <w:tcPr>
            <w:tcW w:w="1031" w:type="dxa"/>
            <w:noWrap/>
          </w:tcPr>
          <w:p>
            <w:pPr>
              <w:spacing w:line="360" w:lineRule="auto"/>
              <w:rPr>
                <w:rFonts w:cs="仿宋" w:asciiTheme="minorEastAsia" w:hAnsiTheme="minorEastAsia" w:eastAsiaTheme="minorEastAsia"/>
              </w:rPr>
            </w:pPr>
          </w:p>
        </w:tc>
        <w:tc>
          <w:tcPr>
            <w:tcW w:w="898" w:type="dxa"/>
            <w:noWrap/>
          </w:tcPr>
          <w:p>
            <w:pPr>
              <w:spacing w:line="360" w:lineRule="auto"/>
              <w:rPr>
                <w:rFonts w:cs="仿宋" w:asciiTheme="minorEastAsia" w:hAnsiTheme="minorEastAsia" w:eastAsiaTheme="minorEastAsia"/>
              </w:rPr>
            </w:pPr>
          </w:p>
        </w:tc>
        <w:tc>
          <w:tcPr>
            <w:tcW w:w="1176" w:type="dxa"/>
            <w:noWrap/>
          </w:tcPr>
          <w:p>
            <w:pPr>
              <w:spacing w:line="360" w:lineRule="auto"/>
              <w:rPr>
                <w:rFonts w:cs="仿宋" w:asciiTheme="minorEastAsia" w:hAnsiTheme="minorEastAsia" w:eastAsiaTheme="minorEastAsia"/>
              </w:rPr>
            </w:pPr>
          </w:p>
        </w:tc>
        <w:tc>
          <w:tcPr>
            <w:tcW w:w="1031" w:type="dxa"/>
            <w:noWrap/>
          </w:tcPr>
          <w:p>
            <w:pPr>
              <w:spacing w:line="360" w:lineRule="auto"/>
              <w:rPr>
                <w:rFonts w:cs="仿宋" w:asciiTheme="minorEastAsia" w:hAnsiTheme="minorEastAsia" w:eastAsiaTheme="minorEastAsia"/>
              </w:rPr>
            </w:pPr>
          </w:p>
        </w:tc>
        <w:tc>
          <w:tcPr>
            <w:tcW w:w="1031" w:type="dxa"/>
            <w:noWrap/>
          </w:tcPr>
          <w:p>
            <w:pPr>
              <w:spacing w:line="360" w:lineRule="auto"/>
              <w:rPr>
                <w:rFonts w:cs="仿宋" w:asciiTheme="minorEastAsia" w:hAnsiTheme="minorEastAsia" w:eastAsiaTheme="minorEastAsi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467" w:type="dxa"/>
            <w:noWrap/>
          </w:tcPr>
          <w:p>
            <w:pPr>
              <w:spacing w:line="360" w:lineRule="auto"/>
              <w:rPr>
                <w:rFonts w:cs="仿宋" w:asciiTheme="minorEastAsia" w:hAnsiTheme="minorEastAsia" w:eastAsiaTheme="minorEastAsia"/>
              </w:rPr>
            </w:pPr>
          </w:p>
        </w:tc>
        <w:tc>
          <w:tcPr>
            <w:tcW w:w="1801" w:type="dxa"/>
            <w:noWrap/>
          </w:tcPr>
          <w:p>
            <w:pPr>
              <w:spacing w:line="360" w:lineRule="auto"/>
              <w:rPr>
                <w:rFonts w:cs="仿宋" w:asciiTheme="minorEastAsia" w:hAnsiTheme="minorEastAsia" w:eastAsiaTheme="minorEastAsia"/>
              </w:rPr>
            </w:pPr>
          </w:p>
        </w:tc>
        <w:tc>
          <w:tcPr>
            <w:tcW w:w="1080" w:type="dxa"/>
            <w:noWrap/>
          </w:tcPr>
          <w:p>
            <w:pPr>
              <w:spacing w:line="360" w:lineRule="auto"/>
              <w:rPr>
                <w:rFonts w:cs="仿宋" w:asciiTheme="minorEastAsia" w:hAnsiTheme="minorEastAsia" w:eastAsiaTheme="minorEastAsia"/>
              </w:rPr>
            </w:pPr>
          </w:p>
        </w:tc>
        <w:tc>
          <w:tcPr>
            <w:tcW w:w="771" w:type="dxa"/>
            <w:noWrap/>
          </w:tcPr>
          <w:p>
            <w:pPr>
              <w:spacing w:line="360" w:lineRule="auto"/>
              <w:rPr>
                <w:rFonts w:cs="仿宋" w:asciiTheme="minorEastAsia" w:hAnsiTheme="minorEastAsia" w:eastAsiaTheme="minorEastAsia"/>
              </w:rPr>
            </w:pPr>
          </w:p>
        </w:tc>
        <w:tc>
          <w:tcPr>
            <w:tcW w:w="1031" w:type="dxa"/>
            <w:noWrap/>
          </w:tcPr>
          <w:p>
            <w:pPr>
              <w:spacing w:line="360" w:lineRule="auto"/>
              <w:rPr>
                <w:rFonts w:cs="仿宋" w:asciiTheme="minorEastAsia" w:hAnsiTheme="minorEastAsia" w:eastAsiaTheme="minorEastAsia"/>
              </w:rPr>
            </w:pPr>
          </w:p>
        </w:tc>
        <w:tc>
          <w:tcPr>
            <w:tcW w:w="898" w:type="dxa"/>
            <w:noWrap/>
          </w:tcPr>
          <w:p>
            <w:pPr>
              <w:spacing w:line="360" w:lineRule="auto"/>
              <w:rPr>
                <w:rFonts w:cs="仿宋" w:asciiTheme="minorEastAsia" w:hAnsiTheme="minorEastAsia" w:eastAsiaTheme="minorEastAsia"/>
              </w:rPr>
            </w:pPr>
          </w:p>
        </w:tc>
        <w:tc>
          <w:tcPr>
            <w:tcW w:w="1176" w:type="dxa"/>
            <w:noWrap/>
          </w:tcPr>
          <w:p>
            <w:pPr>
              <w:spacing w:line="360" w:lineRule="auto"/>
              <w:rPr>
                <w:rFonts w:cs="仿宋" w:asciiTheme="minorEastAsia" w:hAnsiTheme="minorEastAsia" w:eastAsiaTheme="minorEastAsia"/>
              </w:rPr>
            </w:pPr>
          </w:p>
        </w:tc>
        <w:tc>
          <w:tcPr>
            <w:tcW w:w="1031" w:type="dxa"/>
            <w:noWrap/>
          </w:tcPr>
          <w:p>
            <w:pPr>
              <w:spacing w:line="360" w:lineRule="auto"/>
              <w:rPr>
                <w:rFonts w:cs="仿宋" w:asciiTheme="minorEastAsia" w:hAnsiTheme="minorEastAsia" w:eastAsiaTheme="minorEastAsia"/>
              </w:rPr>
            </w:pPr>
          </w:p>
        </w:tc>
        <w:tc>
          <w:tcPr>
            <w:tcW w:w="1031" w:type="dxa"/>
            <w:noWrap/>
          </w:tcPr>
          <w:p>
            <w:pPr>
              <w:spacing w:line="360" w:lineRule="auto"/>
              <w:rPr>
                <w:rFonts w:cs="仿宋" w:asciiTheme="minorEastAsia" w:hAnsiTheme="minorEastAsia" w:eastAsiaTheme="minorEastAsi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467" w:type="dxa"/>
            <w:noWrap/>
          </w:tcPr>
          <w:p>
            <w:pPr>
              <w:spacing w:line="360" w:lineRule="auto"/>
              <w:rPr>
                <w:rFonts w:cs="仿宋" w:asciiTheme="minorEastAsia" w:hAnsiTheme="minorEastAsia" w:eastAsiaTheme="minorEastAsia"/>
              </w:rPr>
            </w:pPr>
          </w:p>
        </w:tc>
        <w:tc>
          <w:tcPr>
            <w:tcW w:w="1801" w:type="dxa"/>
            <w:noWrap/>
          </w:tcPr>
          <w:p>
            <w:pPr>
              <w:spacing w:line="360" w:lineRule="auto"/>
              <w:rPr>
                <w:rFonts w:cs="仿宋" w:asciiTheme="minorEastAsia" w:hAnsiTheme="minorEastAsia" w:eastAsiaTheme="minorEastAsia"/>
              </w:rPr>
            </w:pPr>
          </w:p>
        </w:tc>
        <w:tc>
          <w:tcPr>
            <w:tcW w:w="1080" w:type="dxa"/>
            <w:noWrap/>
          </w:tcPr>
          <w:p>
            <w:pPr>
              <w:spacing w:line="360" w:lineRule="auto"/>
              <w:rPr>
                <w:rFonts w:cs="仿宋" w:asciiTheme="minorEastAsia" w:hAnsiTheme="minorEastAsia" w:eastAsiaTheme="minorEastAsia"/>
              </w:rPr>
            </w:pPr>
          </w:p>
        </w:tc>
        <w:tc>
          <w:tcPr>
            <w:tcW w:w="771" w:type="dxa"/>
            <w:noWrap/>
          </w:tcPr>
          <w:p>
            <w:pPr>
              <w:spacing w:line="360" w:lineRule="auto"/>
              <w:rPr>
                <w:rFonts w:cs="仿宋" w:asciiTheme="minorEastAsia" w:hAnsiTheme="minorEastAsia" w:eastAsiaTheme="minorEastAsia"/>
              </w:rPr>
            </w:pPr>
          </w:p>
        </w:tc>
        <w:tc>
          <w:tcPr>
            <w:tcW w:w="1031" w:type="dxa"/>
            <w:noWrap/>
          </w:tcPr>
          <w:p>
            <w:pPr>
              <w:spacing w:line="360" w:lineRule="auto"/>
              <w:rPr>
                <w:rFonts w:cs="仿宋" w:asciiTheme="minorEastAsia" w:hAnsiTheme="minorEastAsia" w:eastAsiaTheme="minorEastAsia"/>
              </w:rPr>
            </w:pPr>
          </w:p>
        </w:tc>
        <w:tc>
          <w:tcPr>
            <w:tcW w:w="898" w:type="dxa"/>
            <w:noWrap/>
          </w:tcPr>
          <w:p>
            <w:pPr>
              <w:spacing w:line="360" w:lineRule="auto"/>
              <w:rPr>
                <w:rFonts w:cs="仿宋" w:asciiTheme="minorEastAsia" w:hAnsiTheme="minorEastAsia" w:eastAsiaTheme="minorEastAsia"/>
              </w:rPr>
            </w:pPr>
          </w:p>
        </w:tc>
        <w:tc>
          <w:tcPr>
            <w:tcW w:w="1176" w:type="dxa"/>
            <w:noWrap/>
          </w:tcPr>
          <w:p>
            <w:pPr>
              <w:spacing w:line="360" w:lineRule="auto"/>
              <w:rPr>
                <w:rFonts w:cs="仿宋" w:asciiTheme="minorEastAsia" w:hAnsiTheme="minorEastAsia" w:eastAsiaTheme="minorEastAsia"/>
              </w:rPr>
            </w:pPr>
          </w:p>
        </w:tc>
        <w:tc>
          <w:tcPr>
            <w:tcW w:w="1031" w:type="dxa"/>
            <w:noWrap/>
          </w:tcPr>
          <w:p>
            <w:pPr>
              <w:spacing w:line="360" w:lineRule="auto"/>
              <w:rPr>
                <w:rFonts w:cs="仿宋" w:asciiTheme="minorEastAsia" w:hAnsiTheme="minorEastAsia" w:eastAsiaTheme="minorEastAsia"/>
              </w:rPr>
            </w:pPr>
          </w:p>
        </w:tc>
        <w:tc>
          <w:tcPr>
            <w:tcW w:w="1031" w:type="dxa"/>
            <w:noWrap/>
          </w:tcPr>
          <w:p>
            <w:pPr>
              <w:spacing w:line="360" w:lineRule="auto"/>
              <w:rPr>
                <w:rFonts w:cs="仿宋" w:asciiTheme="minorEastAsia" w:hAnsiTheme="minorEastAsia" w:eastAsiaTheme="minorEastAsi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467" w:type="dxa"/>
            <w:noWrap/>
          </w:tcPr>
          <w:p>
            <w:pPr>
              <w:spacing w:line="360" w:lineRule="auto"/>
              <w:rPr>
                <w:rFonts w:cs="仿宋" w:asciiTheme="minorEastAsia" w:hAnsiTheme="minorEastAsia" w:eastAsiaTheme="minorEastAsia"/>
              </w:rPr>
            </w:pPr>
          </w:p>
        </w:tc>
        <w:tc>
          <w:tcPr>
            <w:tcW w:w="1801" w:type="dxa"/>
            <w:noWrap/>
          </w:tcPr>
          <w:p>
            <w:pPr>
              <w:spacing w:line="360" w:lineRule="auto"/>
              <w:rPr>
                <w:rFonts w:cs="仿宋" w:asciiTheme="minorEastAsia" w:hAnsiTheme="minorEastAsia" w:eastAsiaTheme="minorEastAsia"/>
              </w:rPr>
            </w:pPr>
          </w:p>
        </w:tc>
        <w:tc>
          <w:tcPr>
            <w:tcW w:w="1080" w:type="dxa"/>
            <w:noWrap/>
          </w:tcPr>
          <w:p>
            <w:pPr>
              <w:spacing w:line="360" w:lineRule="auto"/>
              <w:rPr>
                <w:rFonts w:cs="仿宋" w:asciiTheme="minorEastAsia" w:hAnsiTheme="minorEastAsia" w:eastAsiaTheme="minorEastAsia"/>
              </w:rPr>
            </w:pPr>
          </w:p>
        </w:tc>
        <w:tc>
          <w:tcPr>
            <w:tcW w:w="771" w:type="dxa"/>
            <w:noWrap/>
          </w:tcPr>
          <w:p>
            <w:pPr>
              <w:spacing w:line="360" w:lineRule="auto"/>
              <w:rPr>
                <w:rFonts w:cs="仿宋" w:asciiTheme="minorEastAsia" w:hAnsiTheme="minorEastAsia" w:eastAsiaTheme="minorEastAsia"/>
              </w:rPr>
            </w:pPr>
          </w:p>
        </w:tc>
        <w:tc>
          <w:tcPr>
            <w:tcW w:w="1031" w:type="dxa"/>
            <w:noWrap/>
          </w:tcPr>
          <w:p>
            <w:pPr>
              <w:spacing w:line="360" w:lineRule="auto"/>
              <w:rPr>
                <w:rFonts w:cs="仿宋" w:asciiTheme="minorEastAsia" w:hAnsiTheme="minorEastAsia" w:eastAsiaTheme="minorEastAsia"/>
              </w:rPr>
            </w:pPr>
          </w:p>
        </w:tc>
        <w:tc>
          <w:tcPr>
            <w:tcW w:w="898" w:type="dxa"/>
            <w:noWrap/>
          </w:tcPr>
          <w:p>
            <w:pPr>
              <w:spacing w:line="360" w:lineRule="auto"/>
              <w:rPr>
                <w:rFonts w:cs="仿宋" w:asciiTheme="minorEastAsia" w:hAnsiTheme="minorEastAsia" w:eastAsiaTheme="minorEastAsia"/>
              </w:rPr>
            </w:pPr>
          </w:p>
        </w:tc>
        <w:tc>
          <w:tcPr>
            <w:tcW w:w="1176" w:type="dxa"/>
            <w:noWrap/>
          </w:tcPr>
          <w:p>
            <w:pPr>
              <w:spacing w:line="360" w:lineRule="auto"/>
              <w:rPr>
                <w:rFonts w:cs="仿宋" w:asciiTheme="minorEastAsia" w:hAnsiTheme="minorEastAsia" w:eastAsiaTheme="minorEastAsia"/>
              </w:rPr>
            </w:pPr>
          </w:p>
        </w:tc>
        <w:tc>
          <w:tcPr>
            <w:tcW w:w="1031" w:type="dxa"/>
            <w:noWrap/>
          </w:tcPr>
          <w:p>
            <w:pPr>
              <w:spacing w:line="360" w:lineRule="auto"/>
              <w:rPr>
                <w:rFonts w:cs="仿宋" w:asciiTheme="minorEastAsia" w:hAnsiTheme="minorEastAsia" w:eastAsiaTheme="minorEastAsia"/>
              </w:rPr>
            </w:pPr>
          </w:p>
        </w:tc>
        <w:tc>
          <w:tcPr>
            <w:tcW w:w="1031" w:type="dxa"/>
            <w:noWrap/>
          </w:tcPr>
          <w:p>
            <w:pPr>
              <w:spacing w:line="360" w:lineRule="auto"/>
              <w:rPr>
                <w:rFonts w:cs="仿宋" w:asciiTheme="minorEastAsia" w:hAnsiTheme="minorEastAsia" w:eastAsiaTheme="minorEastAsi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467" w:type="dxa"/>
            <w:noWrap/>
          </w:tcPr>
          <w:p>
            <w:pPr>
              <w:spacing w:line="360" w:lineRule="auto"/>
              <w:rPr>
                <w:rFonts w:cs="仿宋" w:asciiTheme="minorEastAsia" w:hAnsiTheme="minorEastAsia" w:eastAsiaTheme="minorEastAsia"/>
              </w:rPr>
            </w:pPr>
          </w:p>
        </w:tc>
        <w:tc>
          <w:tcPr>
            <w:tcW w:w="1801" w:type="dxa"/>
            <w:noWrap/>
          </w:tcPr>
          <w:p>
            <w:pPr>
              <w:spacing w:line="360" w:lineRule="auto"/>
              <w:rPr>
                <w:rFonts w:cs="仿宋" w:asciiTheme="minorEastAsia" w:hAnsiTheme="minorEastAsia" w:eastAsiaTheme="minorEastAsia"/>
              </w:rPr>
            </w:pPr>
          </w:p>
        </w:tc>
        <w:tc>
          <w:tcPr>
            <w:tcW w:w="1080" w:type="dxa"/>
            <w:noWrap/>
          </w:tcPr>
          <w:p>
            <w:pPr>
              <w:spacing w:line="360" w:lineRule="auto"/>
              <w:rPr>
                <w:rFonts w:cs="仿宋" w:asciiTheme="minorEastAsia" w:hAnsiTheme="minorEastAsia" w:eastAsiaTheme="minorEastAsia"/>
              </w:rPr>
            </w:pPr>
          </w:p>
        </w:tc>
        <w:tc>
          <w:tcPr>
            <w:tcW w:w="771" w:type="dxa"/>
            <w:noWrap/>
          </w:tcPr>
          <w:p>
            <w:pPr>
              <w:spacing w:line="360" w:lineRule="auto"/>
              <w:rPr>
                <w:rFonts w:cs="仿宋" w:asciiTheme="minorEastAsia" w:hAnsiTheme="minorEastAsia" w:eastAsiaTheme="minorEastAsia"/>
              </w:rPr>
            </w:pPr>
          </w:p>
        </w:tc>
        <w:tc>
          <w:tcPr>
            <w:tcW w:w="1031" w:type="dxa"/>
            <w:noWrap/>
          </w:tcPr>
          <w:p>
            <w:pPr>
              <w:spacing w:line="360" w:lineRule="auto"/>
              <w:rPr>
                <w:rFonts w:cs="仿宋" w:asciiTheme="minorEastAsia" w:hAnsiTheme="minorEastAsia" w:eastAsiaTheme="minorEastAsia"/>
              </w:rPr>
            </w:pPr>
          </w:p>
        </w:tc>
        <w:tc>
          <w:tcPr>
            <w:tcW w:w="898" w:type="dxa"/>
            <w:noWrap/>
          </w:tcPr>
          <w:p>
            <w:pPr>
              <w:spacing w:line="360" w:lineRule="auto"/>
              <w:rPr>
                <w:rFonts w:cs="仿宋" w:asciiTheme="minorEastAsia" w:hAnsiTheme="minorEastAsia" w:eastAsiaTheme="minorEastAsia"/>
              </w:rPr>
            </w:pPr>
          </w:p>
        </w:tc>
        <w:tc>
          <w:tcPr>
            <w:tcW w:w="1176" w:type="dxa"/>
            <w:noWrap/>
          </w:tcPr>
          <w:p>
            <w:pPr>
              <w:spacing w:line="360" w:lineRule="auto"/>
              <w:rPr>
                <w:rFonts w:cs="仿宋" w:asciiTheme="minorEastAsia" w:hAnsiTheme="minorEastAsia" w:eastAsiaTheme="minorEastAsia"/>
              </w:rPr>
            </w:pPr>
          </w:p>
        </w:tc>
        <w:tc>
          <w:tcPr>
            <w:tcW w:w="1031" w:type="dxa"/>
            <w:noWrap/>
          </w:tcPr>
          <w:p>
            <w:pPr>
              <w:spacing w:line="360" w:lineRule="auto"/>
              <w:rPr>
                <w:rFonts w:cs="仿宋" w:asciiTheme="minorEastAsia" w:hAnsiTheme="minorEastAsia" w:eastAsiaTheme="minorEastAsia"/>
              </w:rPr>
            </w:pPr>
          </w:p>
        </w:tc>
        <w:tc>
          <w:tcPr>
            <w:tcW w:w="1031" w:type="dxa"/>
            <w:noWrap/>
          </w:tcPr>
          <w:p>
            <w:pPr>
              <w:spacing w:line="360" w:lineRule="auto"/>
              <w:rPr>
                <w:rFonts w:cs="仿宋" w:asciiTheme="minorEastAsia" w:hAnsiTheme="minorEastAsia" w:eastAsiaTheme="minorEastAsi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467" w:type="dxa"/>
            <w:noWrap/>
          </w:tcPr>
          <w:p>
            <w:pPr>
              <w:spacing w:line="360" w:lineRule="auto"/>
              <w:rPr>
                <w:rFonts w:cs="仿宋" w:asciiTheme="minorEastAsia" w:hAnsiTheme="minorEastAsia" w:eastAsiaTheme="minorEastAsia"/>
              </w:rPr>
            </w:pPr>
          </w:p>
        </w:tc>
        <w:tc>
          <w:tcPr>
            <w:tcW w:w="1801" w:type="dxa"/>
            <w:noWrap/>
          </w:tcPr>
          <w:p>
            <w:pPr>
              <w:spacing w:line="360" w:lineRule="auto"/>
              <w:rPr>
                <w:rFonts w:cs="仿宋" w:asciiTheme="minorEastAsia" w:hAnsiTheme="minorEastAsia" w:eastAsiaTheme="minorEastAsia"/>
              </w:rPr>
            </w:pPr>
          </w:p>
        </w:tc>
        <w:tc>
          <w:tcPr>
            <w:tcW w:w="1080" w:type="dxa"/>
            <w:noWrap/>
          </w:tcPr>
          <w:p>
            <w:pPr>
              <w:spacing w:line="360" w:lineRule="auto"/>
              <w:rPr>
                <w:rFonts w:cs="仿宋" w:asciiTheme="minorEastAsia" w:hAnsiTheme="minorEastAsia" w:eastAsiaTheme="minorEastAsia"/>
              </w:rPr>
            </w:pPr>
          </w:p>
        </w:tc>
        <w:tc>
          <w:tcPr>
            <w:tcW w:w="771" w:type="dxa"/>
            <w:noWrap/>
          </w:tcPr>
          <w:p>
            <w:pPr>
              <w:spacing w:line="360" w:lineRule="auto"/>
              <w:rPr>
                <w:rFonts w:cs="仿宋" w:asciiTheme="minorEastAsia" w:hAnsiTheme="minorEastAsia" w:eastAsiaTheme="minorEastAsia"/>
              </w:rPr>
            </w:pPr>
          </w:p>
        </w:tc>
        <w:tc>
          <w:tcPr>
            <w:tcW w:w="1031" w:type="dxa"/>
            <w:noWrap/>
          </w:tcPr>
          <w:p>
            <w:pPr>
              <w:spacing w:line="360" w:lineRule="auto"/>
              <w:rPr>
                <w:rFonts w:cs="仿宋" w:asciiTheme="minorEastAsia" w:hAnsiTheme="minorEastAsia" w:eastAsiaTheme="minorEastAsia"/>
              </w:rPr>
            </w:pPr>
          </w:p>
        </w:tc>
        <w:tc>
          <w:tcPr>
            <w:tcW w:w="898" w:type="dxa"/>
            <w:noWrap/>
          </w:tcPr>
          <w:p>
            <w:pPr>
              <w:spacing w:line="360" w:lineRule="auto"/>
              <w:rPr>
                <w:rFonts w:cs="仿宋" w:asciiTheme="minorEastAsia" w:hAnsiTheme="minorEastAsia" w:eastAsiaTheme="minorEastAsia"/>
              </w:rPr>
            </w:pPr>
          </w:p>
        </w:tc>
        <w:tc>
          <w:tcPr>
            <w:tcW w:w="1176" w:type="dxa"/>
            <w:noWrap/>
          </w:tcPr>
          <w:p>
            <w:pPr>
              <w:spacing w:line="360" w:lineRule="auto"/>
              <w:rPr>
                <w:rFonts w:cs="仿宋" w:asciiTheme="minorEastAsia" w:hAnsiTheme="minorEastAsia" w:eastAsiaTheme="minorEastAsia"/>
              </w:rPr>
            </w:pPr>
          </w:p>
        </w:tc>
        <w:tc>
          <w:tcPr>
            <w:tcW w:w="1031" w:type="dxa"/>
            <w:noWrap/>
          </w:tcPr>
          <w:p>
            <w:pPr>
              <w:spacing w:line="360" w:lineRule="auto"/>
              <w:rPr>
                <w:rFonts w:cs="仿宋" w:asciiTheme="minorEastAsia" w:hAnsiTheme="minorEastAsia" w:eastAsiaTheme="minorEastAsia"/>
              </w:rPr>
            </w:pPr>
          </w:p>
        </w:tc>
        <w:tc>
          <w:tcPr>
            <w:tcW w:w="1031" w:type="dxa"/>
            <w:noWrap/>
          </w:tcPr>
          <w:p>
            <w:pPr>
              <w:spacing w:line="360" w:lineRule="auto"/>
              <w:rPr>
                <w:rFonts w:cs="仿宋" w:asciiTheme="minorEastAsia" w:hAnsiTheme="minorEastAsia" w:eastAsiaTheme="minorEastAsi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467" w:type="dxa"/>
            <w:noWrap/>
          </w:tcPr>
          <w:p>
            <w:pPr>
              <w:spacing w:line="360" w:lineRule="auto"/>
              <w:rPr>
                <w:rFonts w:cs="仿宋" w:asciiTheme="minorEastAsia" w:hAnsiTheme="minorEastAsia" w:eastAsiaTheme="minorEastAsia"/>
              </w:rPr>
            </w:pPr>
          </w:p>
        </w:tc>
        <w:tc>
          <w:tcPr>
            <w:tcW w:w="1801" w:type="dxa"/>
            <w:noWrap/>
          </w:tcPr>
          <w:p>
            <w:pPr>
              <w:spacing w:line="360" w:lineRule="auto"/>
              <w:rPr>
                <w:rFonts w:cs="仿宋" w:asciiTheme="minorEastAsia" w:hAnsiTheme="minorEastAsia" w:eastAsiaTheme="minorEastAsia"/>
              </w:rPr>
            </w:pPr>
          </w:p>
        </w:tc>
        <w:tc>
          <w:tcPr>
            <w:tcW w:w="1080" w:type="dxa"/>
            <w:noWrap/>
          </w:tcPr>
          <w:p>
            <w:pPr>
              <w:spacing w:line="360" w:lineRule="auto"/>
              <w:rPr>
                <w:rFonts w:cs="仿宋" w:asciiTheme="minorEastAsia" w:hAnsiTheme="minorEastAsia" w:eastAsiaTheme="minorEastAsia"/>
              </w:rPr>
            </w:pPr>
          </w:p>
        </w:tc>
        <w:tc>
          <w:tcPr>
            <w:tcW w:w="771" w:type="dxa"/>
            <w:noWrap/>
          </w:tcPr>
          <w:p>
            <w:pPr>
              <w:spacing w:line="360" w:lineRule="auto"/>
              <w:rPr>
                <w:rFonts w:cs="仿宋" w:asciiTheme="minorEastAsia" w:hAnsiTheme="minorEastAsia" w:eastAsiaTheme="minorEastAsia"/>
              </w:rPr>
            </w:pPr>
          </w:p>
        </w:tc>
        <w:tc>
          <w:tcPr>
            <w:tcW w:w="1031" w:type="dxa"/>
            <w:noWrap/>
          </w:tcPr>
          <w:p>
            <w:pPr>
              <w:spacing w:line="360" w:lineRule="auto"/>
              <w:rPr>
                <w:rFonts w:cs="仿宋" w:asciiTheme="minorEastAsia" w:hAnsiTheme="minorEastAsia" w:eastAsiaTheme="minorEastAsia"/>
              </w:rPr>
            </w:pPr>
          </w:p>
        </w:tc>
        <w:tc>
          <w:tcPr>
            <w:tcW w:w="898" w:type="dxa"/>
            <w:noWrap/>
          </w:tcPr>
          <w:p>
            <w:pPr>
              <w:spacing w:line="360" w:lineRule="auto"/>
              <w:rPr>
                <w:rFonts w:cs="仿宋" w:asciiTheme="minorEastAsia" w:hAnsiTheme="minorEastAsia" w:eastAsiaTheme="minorEastAsia"/>
              </w:rPr>
            </w:pPr>
          </w:p>
        </w:tc>
        <w:tc>
          <w:tcPr>
            <w:tcW w:w="1176" w:type="dxa"/>
            <w:noWrap/>
          </w:tcPr>
          <w:p>
            <w:pPr>
              <w:spacing w:line="360" w:lineRule="auto"/>
              <w:rPr>
                <w:rFonts w:cs="仿宋" w:asciiTheme="minorEastAsia" w:hAnsiTheme="minorEastAsia" w:eastAsiaTheme="minorEastAsia"/>
              </w:rPr>
            </w:pPr>
          </w:p>
        </w:tc>
        <w:tc>
          <w:tcPr>
            <w:tcW w:w="1031" w:type="dxa"/>
            <w:noWrap/>
          </w:tcPr>
          <w:p>
            <w:pPr>
              <w:spacing w:line="360" w:lineRule="auto"/>
              <w:rPr>
                <w:rFonts w:cs="仿宋" w:asciiTheme="minorEastAsia" w:hAnsiTheme="minorEastAsia" w:eastAsiaTheme="minorEastAsia"/>
              </w:rPr>
            </w:pPr>
          </w:p>
        </w:tc>
        <w:tc>
          <w:tcPr>
            <w:tcW w:w="1031" w:type="dxa"/>
            <w:noWrap/>
          </w:tcPr>
          <w:p>
            <w:pPr>
              <w:spacing w:line="360" w:lineRule="auto"/>
              <w:rPr>
                <w:rFonts w:cs="仿宋" w:asciiTheme="minorEastAsia" w:hAnsiTheme="minorEastAsia" w:eastAsiaTheme="minorEastAsi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467" w:type="dxa"/>
            <w:noWrap/>
          </w:tcPr>
          <w:p>
            <w:pPr>
              <w:spacing w:line="360" w:lineRule="auto"/>
              <w:rPr>
                <w:rFonts w:cs="仿宋" w:asciiTheme="minorEastAsia" w:hAnsiTheme="minorEastAsia" w:eastAsiaTheme="minorEastAsia"/>
              </w:rPr>
            </w:pPr>
          </w:p>
        </w:tc>
        <w:tc>
          <w:tcPr>
            <w:tcW w:w="1801" w:type="dxa"/>
            <w:noWrap/>
          </w:tcPr>
          <w:p>
            <w:pPr>
              <w:spacing w:line="360" w:lineRule="auto"/>
              <w:rPr>
                <w:rFonts w:cs="仿宋" w:asciiTheme="minorEastAsia" w:hAnsiTheme="minorEastAsia" w:eastAsiaTheme="minorEastAsia"/>
              </w:rPr>
            </w:pPr>
          </w:p>
        </w:tc>
        <w:tc>
          <w:tcPr>
            <w:tcW w:w="1080" w:type="dxa"/>
            <w:noWrap/>
          </w:tcPr>
          <w:p>
            <w:pPr>
              <w:spacing w:line="360" w:lineRule="auto"/>
              <w:rPr>
                <w:rFonts w:cs="仿宋" w:asciiTheme="minorEastAsia" w:hAnsiTheme="minorEastAsia" w:eastAsiaTheme="minorEastAsia"/>
              </w:rPr>
            </w:pPr>
          </w:p>
        </w:tc>
        <w:tc>
          <w:tcPr>
            <w:tcW w:w="771" w:type="dxa"/>
            <w:noWrap/>
          </w:tcPr>
          <w:p>
            <w:pPr>
              <w:spacing w:line="360" w:lineRule="auto"/>
              <w:rPr>
                <w:rFonts w:cs="仿宋" w:asciiTheme="minorEastAsia" w:hAnsiTheme="minorEastAsia" w:eastAsiaTheme="minorEastAsia"/>
              </w:rPr>
            </w:pPr>
          </w:p>
        </w:tc>
        <w:tc>
          <w:tcPr>
            <w:tcW w:w="1031" w:type="dxa"/>
            <w:noWrap/>
          </w:tcPr>
          <w:p>
            <w:pPr>
              <w:spacing w:line="360" w:lineRule="auto"/>
              <w:rPr>
                <w:rFonts w:cs="仿宋" w:asciiTheme="minorEastAsia" w:hAnsiTheme="minorEastAsia" w:eastAsiaTheme="minorEastAsia"/>
              </w:rPr>
            </w:pPr>
          </w:p>
        </w:tc>
        <w:tc>
          <w:tcPr>
            <w:tcW w:w="898" w:type="dxa"/>
            <w:noWrap/>
          </w:tcPr>
          <w:p>
            <w:pPr>
              <w:spacing w:line="360" w:lineRule="auto"/>
              <w:rPr>
                <w:rFonts w:cs="仿宋" w:asciiTheme="minorEastAsia" w:hAnsiTheme="minorEastAsia" w:eastAsiaTheme="minorEastAsia"/>
              </w:rPr>
            </w:pPr>
          </w:p>
        </w:tc>
        <w:tc>
          <w:tcPr>
            <w:tcW w:w="1176" w:type="dxa"/>
            <w:noWrap/>
          </w:tcPr>
          <w:p>
            <w:pPr>
              <w:spacing w:line="360" w:lineRule="auto"/>
              <w:rPr>
                <w:rFonts w:cs="仿宋" w:asciiTheme="minorEastAsia" w:hAnsiTheme="minorEastAsia" w:eastAsiaTheme="minorEastAsia"/>
              </w:rPr>
            </w:pPr>
          </w:p>
        </w:tc>
        <w:tc>
          <w:tcPr>
            <w:tcW w:w="1031" w:type="dxa"/>
            <w:noWrap/>
          </w:tcPr>
          <w:p>
            <w:pPr>
              <w:spacing w:line="360" w:lineRule="auto"/>
              <w:rPr>
                <w:rFonts w:cs="仿宋" w:asciiTheme="minorEastAsia" w:hAnsiTheme="minorEastAsia" w:eastAsiaTheme="minorEastAsia"/>
              </w:rPr>
            </w:pPr>
          </w:p>
        </w:tc>
        <w:tc>
          <w:tcPr>
            <w:tcW w:w="1031" w:type="dxa"/>
            <w:noWrap/>
          </w:tcPr>
          <w:p>
            <w:pPr>
              <w:spacing w:line="360" w:lineRule="auto"/>
              <w:rPr>
                <w:rFonts w:cs="仿宋" w:asciiTheme="minorEastAsia" w:hAnsiTheme="minorEastAsia" w:eastAsiaTheme="minorEastAsi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467" w:type="dxa"/>
            <w:noWrap/>
          </w:tcPr>
          <w:p>
            <w:pPr>
              <w:spacing w:line="360" w:lineRule="auto"/>
              <w:rPr>
                <w:rFonts w:cs="仿宋" w:asciiTheme="minorEastAsia" w:hAnsiTheme="minorEastAsia" w:eastAsiaTheme="minorEastAsia"/>
              </w:rPr>
            </w:pPr>
          </w:p>
        </w:tc>
        <w:tc>
          <w:tcPr>
            <w:tcW w:w="1801" w:type="dxa"/>
            <w:noWrap/>
          </w:tcPr>
          <w:p>
            <w:pPr>
              <w:spacing w:line="360" w:lineRule="auto"/>
              <w:rPr>
                <w:rFonts w:cs="仿宋" w:asciiTheme="minorEastAsia" w:hAnsiTheme="minorEastAsia" w:eastAsiaTheme="minorEastAsia"/>
              </w:rPr>
            </w:pPr>
          </w:p>
        </w:tc>
        <w:tc>
          <w:tcPr>
            <w:tcW w:w="1080" w:type="dxa"/>
            <w:noWrap/>
          </w:tcPr>
          <w:p>
            <w:pPr>
              <w:spacing w:line="360" w:lineRule="auto"/>
              <w:rPr>
                <w:rFonts w:cs="仿宋" w:asciiTheme="minorEastAsia" w:hAnsiTheme="minorEastAsia" w:eastAsiaTheme="minorEastAsia"/>
              </w:rPr>
            </w:pPr>
          </w:p>
        </w:tc>
        <w:tc>
          <w:tcPr>
            <w:tcW w:w="771" w:type="dxa"/>
            <w:noWrap/>
          </w:tcPr>
          <w:p>
            <w:pPr>
              <w:spacing w:line="360" w:lineRule="auto"/>
              <w:rPr>
                <w:rFonts w:cs="仿宋" w:asciiTheme="minorEastAsia" w:hAnsiTheme="minorEastAsia" w:eastAsiaTheme="minorEastAsia"/>
              </w:rPr>
            </w:pPr>
          </w:p>
        </w:tc>
        <w:tc>
          <w:tcPr>
            <w:tcW w:w="1031" w:type="dxa"/>
            <w:noWrap/>
          </w:tcPr>
          <w:p>
            <w:pPr>
              <w:spacing w:line="360" w:lineRule="auto"/>
              <w:rPr>
                <w:rFonts w:cs="仿宋" w:asciiTheme="minorEastAsia" w:hAnsiTheme="minorEastAsia" w:eastAsiaTheme="minorEastAsia"/>
              </w:rPr>
            </w:pPr>
          </w:p>
        </w:tc>
        <w:tc>
          <w:tcPr>
            <w:tcW w:w="898" w:type="dxa"/>
            <w:noWrap/>
          </w:tcPr>
          <w:p>
            <w:pPr>
              <w:spacing w:line="360" w:lineRule="auto"/>
              <w:rPr>
                <w:rFonts w:cs="仿宋" w:asciiTheme="minorEastAsia" w:hAnsiTheme="minorEastAsia" w:eastAsiaTheme="minorEastAsia"/>
              </w:rPr>
            </w:pPr>
          </w:p>
        </w:tc>
        <w:tc>
          <w:tcPr>
            <w:tcW w:w="1176" w:type="dxa"/>
            <w:noWrap/>
          </w:tcPr>
          <w:p>
            <w:pPr>
              <w:spacing w:line="360" w:lineRule="auto"/>
              <w:rPr>
                <w:rFonts w:cs="仿宋" w:asciiTheme="minorEastAsia" w:hAnsiTheme="minorEastAsia" w:eastAsiaTheme="minorEastAsia"/>
              </w:rPr>
            </w:pPr>
          </w:p>
        </w:tc>
        <w:tc>
          <w:tcPr>
            <w:tcW w:w="1031" w:type="dxa"/>
            <w:noWrap/>
          </w:tcPr>
          <w:p>
            <w:pPr>
              <w:spacing w:line="360" w:lineRule="auto"/>
              <w:rPr>
                <w:rFonts w:cs="仿宋" w:asciiTheme="minorEastAsia" w:hAnsiTheme="minorEastAsia" w:eastAsiaTheme="minorEastAsia"/>
              </w:rPr>
            </w:pPr>
          </w:p>
        </w:tc>
        <w:tc>
          <w:tcPr>
            <w:tcW w:w="1031" w:type="dxa"/>
            <w:noWrap/>
          </w:tcPr>
          <w:p>
            <w:pPr>
              <w:spacing w:line="360" w:lineRule="auto"/>
              <w:rPr>
                <w:rFonts w:cs="仿宋" w:asciiTheme="minorEastAsia" w:hAnsiTheme="minorEastAsia" w:eastAsiaTheme="minorEastAsi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467" w:type="dxa"/>
            <w:noWrap/>
          </w:tcPr>
          <w:p>
            <w:pPr>
              <w:spacing w:line="360" w:lineRule="auto"/>
              <w:rPr>
                <w:rFonts w:cs="仿宋" w:asciiTheme="minorEastAsia" w:hAnsiTheme="minorEastAsia" w:eastAsiaTheme="minorEastAsia"/>
              </w:rPr>
            </w:pPr>
          </w:p>
        </w:tc>
        <w:tc>
          <w:tcPr>
            <w:tcW w:w="1801" w:type="dxa"/>
            <w:noWrap/>
          </w:tcPr>
          <w:p>
            <w:pPr>
              <w:spacing w:line="360" w:lineRule="auto"/>
              <w:rPr>
                <w:rFonts w:cs="仿宋" w:asciiTheme="minorEastAsia" w:hAnsiTheme="minorEastAsia" w:eastAsiaTheme="minorEastAsia"/>
              </w:rPr>
            </w:pPr>
          </w:p>
        </w:tc>
        <w:tc>
          <w:tcPr>
            <w:tcW w:w="1080" w:type="dxa"/>
            <w:noWrap/>
          </w:tcPr>
          <w:p>
            <w:pPr>
              <w:spacing w:line="360" w:lineRule="auto"/>
              <w:rPr>
                <w:rFonts w:cs="仿宋" w:asciiTheme="minorEastAsia" w:hAnsiTheme="minorEastAsia" w:eastAsiaTheme="minorEastAsia"/>
              </w:rPr>
            </w:pPr>
          </w:p>
        </w:tc>
        <w:tc>
          <w:tcPr>
            <w:tcW w:w="771" w:type="dxa"/>
            <w:noWrap/>
          </w:tcPr>
          <w:p>
            <w:pPr>
              <w:spacing w:line="360" w:lineRule="auto"/>
              <w:rPr>
                <w:rFonts w:cs="仿宋" w:asciiTheme="minorEastAsia" w:hAnsiTheme="minorEastAsia" w:eastAsiaTheme="minorEastAsia"/>
              </w:rPr>
            </w:pPr>
          </w:p>
        </w:tc>
        <w:tc>
          <w:tcPr>
            <w:tcW w:w="1031" w:type="dxa"/>
            <w:noWrap/>
          </w:tcPr>
          <w:p>
            <w:pPr>
              <w:spacing w:line="360" w:lineRule="auto"/>
              <w:rPr>
                <w:rFonts w:cs="仿宋" w:asciiTheme="minorEastAsia" w:hAnsiTheme="minorEastAsia" w:eastAsiaTheme="minorEastAsia"/>
              </w:rPr>
            </w:pPr>
          </w:p>
        </w:tc>
        <w:tc>
          <w:tcPr>
            <w:tcW w:w="898" w:type="dxa"/>
            <w:noWrap/>
          </w:tcPr>
          <w:p>
            <w:pPr>
              <w:spacing w:line="360" w:lineRule="auto"/>
              <w:rPr>
                <w:rFonts w:cs="仿宋" w:asciiTheme="minorEastAsia" w:hAnsiTheme="minorEastAsia" w:eastAsiaTheme="minorEastAsia"/>
              </w:rPr>
            </w:pPr>
          </w:p>
        </w:tc>
        <w:tc>
          <w:tcPr>
            <w:tcW w:w="1176" w:type="dxa"/>
            <w:noWrap/>
          </w:tcPr>
          <w:p>
            <w:pPr>
              <w:spacing w:line="360" w:lineRule="auto"/>
              <w:rPr>
                <w:rFonts w:cs="仿宋" w:asciiTheme="minorEastAsia" w:hAnsiTheme="minorEastAsia" w:eastAsiaTheme="minorEastAsia"/>
              </w:rPr>
            </w:pPr>
          </w:p>
        </w:tc>
        <w:tc>
          <w:tcPr>
            <w:tcW w:w="1031" w:type="dxa"/>
            <w:noWrap/>
          </w:tcPr>
          <w:p>
            <w:pPr>
              <w:spacing w:line="360" w:lineRule="auto"/>
              <w:rPr>
                <w:rFonts w:cs="仿宋" w:asciiTheme="minorEastAsia" w:hAnsiTheme="minorEastAsia" w:eastAsiaTheme="minorEastAsia"/>
              </w:rPr>
            </w:pPr>
          </w:p>
        </w:tc>
        <w:tc>
          <w:tcPr>
            <w:tcW w:w="1031" w:type="dxa"/>
            <w:noWrap/>
          </w:tcPr>
          <w:p>
            <w:pPr>
              <w:spacing w:line="360" w:lineRule="auto"/>
              <w:rPr>
                <w:rFonts w:cs="仿宋" w:asciiTheme="minorEastAsia" w:hAnsiTheme="minorEastAsia" w:eastAsiaTheme="minorEastAsi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467" w:type="dxa"/>
            <w:noWrap/>
          </w:tcPr>
          <w:p>
            <w:pPr>
              <w:spacing w:line="360" w:lineRule="auto"/>
              <w:rPr>
                <w:rFonts w:cs="仿宋" w:asciiTheme="minorEastAsia" w:hAnsiTheme="minorEastAsia" w:eastAsiaTheme="minorEastAsia"/>
              </w:rPr>
            </w:pPr>
          </w:p>
        </w:tc>
        <w:tc>
          <w:tcPr>
            <w:tcW w:w="1801" w:type="dxa"/>
            <w:noWrap/>
          </w:tcPr>
          <w:p>
            <w:pPr>
              <w:spacing w:line="360" w:lineRule="auto"/>
              <w:rPr>
                <w:rFonts w:cs="仿宋" w:asciiTheme="minorEastAsia" w:hAnsiTheme="minorEastAsia" w:eastAsiaTheme="minorEastAsia"/>
              </w:rPr>
            </w:pPr>
          </w:p>
        </w:tc>
        <w:tc>
          <w:tcPr>
            <w:tcW w:w="1080" w:type="dxa"/>
            <w:noWrap/>
          </w:tcPr>
          <w:p>
            <w:pPr>
              <w:spacing w:line="360" w:lineRule="auto"/>
              <w:rPr>
                <w:rFonts w:cs="仿宋" w:asciiTheme="minorEastAsia" w:hAnsiTheme="minorEastAsia" w:eastAsiaTheme="minorEastAsia"/>
              </w:rPr>
            </w:pPr>
          </w:p>
        </w:tc>
        <w:tc>
          <w:tcPr>
            <w:tcW w:w="771" w:type="dxa"/>
            <w:noWrap/>
          </w:tcPr>
          <w:p>
            <w:pPr>
              <w:spacing w:line="360" w:lineRule="auto"/>
              <w:rPr>
                <w:rFonts w:cs="仿宋" w:asciiTheme="minorEastAsia" w:hAnsiTheme="minorEastAsia" w:eastAsiaTheme="minorEastAsia"/>
              </w:rPr>
            </w:pPr>
          </w:p>
        </w:tc>
        <w:tc>
          <w:tcPr>
            <w:tcW w:w="1031" w:type="dxa"/>
            <w:noWrap/>
          </w:tcPr>
          <w:p>
            <w:pPr>
              <w:spacing w:line="360" w:lineRule="auto"/>
              <w:rPr>
                <w:rFonts w:cs="仿宋" w:asciiTheme="minorEastAsia" w:hAnsiTheme="minorEastAsia" w:eastAsiaTheme="minorEastAsia"/>
              </w:rPr>
            </w:pPr>
          </w:p>
        </w:tc>
        <w:tc>
          <w:tcPr>
            <w:tcW w:w="898" w:type="dxa"/>
            <w:noWrap/>
          </w:tcPr>
          <w:p>
            <w:pPr>
              <w:spacing w:line="360" w:lineRule="auto"/>
              <w:rPr>
                <w:rFonts w:cs="仿宋" w:asciiTheme="minorEastAsia" w:hAnsiTheme="minorEastAsia" w:eastAsiaTheme="minorEastAsia"/>
              </w:rPr>
            </w:pPr>
          </w:p>
        </w:tc>
        <w:tc>
          <w:tcPr>
            <w:tcW w:w="1176" w:type="dxa"/>
            <w:noWrap/>
          </w:tcPr>
          <w:p>
            <w:pPr>
              <w:spacing w:line="360" w:lineRule="auto"/>
              <w:rPr>
                <w:rFonts w:cs="仿宋" w:asciiTheme="minorEastAsia" w:hAnsiTheme="minorEastAsia" w:eastAsiaTheme="minorEastAsia"/>
              </w:rPr>
            </w:pPr>
          </w:p>
        </w:tc>
        <w:tc>
          <w:tcPr>
            <w:tcW w:w="1031" w:type="dxa"/>
            <w:noWrap/>
          </w:tcPr>
          <w:p>
            <w:pPr>
              <w:spacing w:line="360" w:lineRule="auto"/>
              <w:rPr>
                <w:rFonts w:cs="仿宋" w:asciiTheme="minorEastAsia" w:hAnsiTheme="minorEastAsia" w:eastAsiaTheme="minorEastAsia"/>
              </w:rPr>
            </w:pPr>
          </w:p>
        </w:tc>
        <w:tc>
          <w:tcPr>
            <w:tcW w:w="1031" w:type="dxa"/>
            <w:noWrap/>
          </w:tcPr>
          <w:p>
            <w:pPr>
              <w:spacing w:line="360" w:lineRule="auto"/>
              <w:rPr>
                <w:rFonts w:cs="仿宋" w:asciiTheme="minorEastAsia" w:hAnsiTheme="minorEastAsia" w:eastAsiaTheme="minorEastAsi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467" w:type="dxa"/>
            <w:noWrap/>
          </w:tcPr>
          <w:p>
            <w:pPr>
              <w:spacing w:line="360" w:lineRule="auto"/>
              <w:rPr>
                <w:rFonts w:cs="仿宋" w:asciiTheme="minorEastAsia" w:hAnsiTheme="minorEastAsia" w:eastAsiaTheme="minorEastAsia"/>
              </w:rPr>
            </w:pPr>
          </w:p>
        </w:tc>
        <w:tc>
          <w:tcPr>
            <w:tcW w:w="1801" w:type="dxa"/>
            <w:noWrap/>
          </w:tcPr>
          <w:p>
            <w:pPr>
              <w:spacing w:line="360" w:lineRule="auto"/>
              <w:rPr>
                <w:rFonts w:cs="仿宋" w:asciiTheme="minorEastAsia" w:hAnsiTheme="minorEastAsia" w:eastAsiaTheme="minorEastAsia"/>
              </w:rPr>
            </w:pPr>
          </w:p>
        </w:tc>
        <w:tc>
          <w:tcPr>
            <w:tcW w:w="1080" w:type="dxa"/>
            <w:noWrap/>
          </w:tcPr>
          <w:p>
            <w:pPr>
              <w:spacing w:line="360" w:lineRule="auto"/>
              <w:rPr>
                <w:rFonts w:cs="仿宋" w:asciiTheme="minorEastAsia" w:hAnsiTheme="minorEastAsia" w:eastAsiaTheme="minorEastAsia"/>
              </w:rPr>
            </w:pPr>
          </w:p>
        </w:tc>
        <w:tc>
          <w:tcPr>
            <w:tcW w:w="771" w:type="dxa"/>
            <w:noWrap/>
          </w:tcPr>
          <w:p>
            <w:pPr>
              <w:spacing w:line="360" w:lineRule="auto"/>
              <w:rPr>
                <w:rFonts w:cs="仿宋" w:asciiTheme="minorEastAsia" w:hAnsiTheme="minorEastAsia" w:eastAsiaTheme="minorEastAsia"/>
              </w:rPr>
            </w:pPr>
          </w:p>
        </w:tc>
        <w:tc>
          <w:tcPr>
            <w:tcW w:w="1031" w:type="dxa"/>
            <w:noWrap/>
          </w:tcPr>
          <w:p>
            <w:pPr>
              <w:spacing w:line="360" w:lineRule="auto"/>
              <w:rPr>
                <w:rFonts w:cs="仿宋" w:asciiTheme="minorEastAsia" w:hAnsiTheme="minorEastAsia" w:eastAsiaTheme="minorEastAsia"/>
              </w:rPr>
            </w:pPr>
          </w:p>
        </w:tc>
        <w:tc>
          <w:tcPr>
            <w:tcW w:w="898" w:type="dxa"/>
            <w:noWrap/>
          </w:tcPr>
          <w:p>
            <w:pPr>
              <w:spacing w:line="360" w:lineRule="auto"/>
              <w:rPr>
                <w:rFonts w:cs="仿宋" w:asciiTheme="minorEastAsia" w:hAnsiTheme="minorEastAsia" w:eastAsiaTheme="minorEastAsia"/>
              </w:rPr>
            </w:pPr>
          </w:p>
        </w:tc>
        <w:tc>
          <w:tcPr>
            <w:tcW w:w="1176" w:type="dxa"/>
            <w:noWrap/>
          </w:tcPr>
          <w:p>
            <w:pPr>
              <w:spacing w:line="360" w:lineRule="auto"/>
              <w:rPr>
                <w:rFonts w:cs="仿宋" w:asciiTheme="minorEastAsia" w:hAnsiTheme="minorEastAsia" w:eastAsiaTheme="minorEastAsia"/>
              </w:rPr>
            </w:pPr>
          </w:p>
        </w:tc>
        <w:tc>
          <w:tcPr>
            <w:tcW w:w="1031" w:type="dxa"/>
            <w:noWrap/>
          </w:tcPr>
          <w:p>
            <w:pPr>
              <w:spacing w:line="360" w:lineRule="auto"/>
              <w:rPr>
                <w:rFonts w:cs="仿宋" w:asciiTheme="minorEastAsia" w:hAnsiTheme="minorEastAsia" w:eastAsiaTheme="minorEastAsia"/>
              </w:rPr>
            </w:pPr>
          </w:p>
        </w:tc>
        <w:tc>
          <w:tcPr>
            <w:tcW w:w="1031" w:type="dxa"/>
            <w:noWrap/>
          </w:tcPr>
          <w:p>
            <w:pPr>
              <w:spacing w:line="360" w:lineRule="auto"/>
              <w:rPr>
                <w:rFonts w:cs="仿宋" w:asciiTheme="minorEastAsia" w:hAnsiTheme="minorEastAsia" w:eastAsiaTheme="minorEastAsi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467" w:type="dxa"/>
            <w:noWrap/>
          </w:tcPr>
          <w:p>
            <w:pPr>
              <w:spacing w:line="360" w:lineRule="auto"/>
              <w:rPr>
                <w:rFonts w:cs="仿宋" w:asciiTheme="minorEastAsia" w:hAnsiTheme="minorEastAsia" w:eastAsiaTheme="minorEastAsia"/>
              </w:rPr>
            </w:pPr>
          </w:p>
        </w:tc>
        <w:tc>
          <w:tcPr>
            <w:tcW w:w="1801" w:type="dxa"/>
            <w:noWrap/>
          </w:tcPr>
          <w:p>
            <w:pPr>
              <w:spacing w:line="360" w:lineRule="auto"/>
              <w:rPr>
                <w:rFonts w:cs="仿宋" w:asciiTheme="minorEastAsia" w:hAnsiTheme="minorEastAsia" w:eastAsiaTheme="minorEastAsia"/>
              </w:rPr>
            </w:pPr>
          </w:p>
        </w:tc>
        <w:tc>
          <w:tcPr>
            <w:tcW w:w="1080" w:type="dxa"/>
            <w:noWrap/>
          </w:tcPr>
          <w:p>
            <w:pPr>
              <w:spacing w:line="360" w:lineRule="auto"/>
              <w:rPr>
                <w:rFonts w:cs="仿宋" w:asciiTheme="minorEastAsia" w:hAnsiTheme="minorEastAsia" w:eastAsiaTheme="minorEastAsia"/>
              </w:rPr>
            </w:pPr>
          </w:p>
        </w:tc>
        <w:tc>
          <w:tcPr>
            <w:tcW w:w="771" w:type="dxa"/>
            <w:noWrap/>
          </w:tcPr>
          <w:p>
            <w:pPr>
              <w:spacing w:line="360" w:lineRule="auto"/>
              <w:rPr>
                <w:rFonts w:cs="仿宋" w:asciiTheme="minorEastAsia" w:hAnsiTheme="minorEastAsia" w:eastAsiaTheme="minorEastAsia"/>
              </w:rPr>
            </w:pPr>
          </w:p>
        </w:tc>
        <w:tc>
          <w:tcPr>
            <w:tcW w:w="1031" w:type="dxa"/>
            <w:noWrap/>
          </w:tcPr>
          <w:p>
            <w:pPr>
              <w:spacing w:line="360" w:lineRule="auto"/>
              <w:rPr>
                <w:rFonts w:cs="仿宋" w:asciiTheme="minorEastAsia" w:hAnsiTheme="minorEastAsia" w:eastAsiaTheme="minorEastAsia"/>
              </w:rPr>
            </w:pPr>
          </w:p>
        </w:tc>
        <w:tc>
          <w:tcPr>
            <w:tcW w:w="898" w:type="dxa"/>
            <w:noWrap/>
          </w:tcPr>
          <w:p>
            <w:pPr>
              <w:spacing w:line="360" w:lineRule="auto"/>
              <w:rPr>
                <w:rFonts w:cs="仿宋" w:asciiTheme="minorEastAsia" w:hAnsiTheme="minorEastAsia" w:eastAsiaTheme="minorEastAsia"/>
              </w:rPr>
            </w:pPr>
          </w:p>
        </w:tc>
        <w:tc>
          <w:tcPr>
            <w:tcW w:w="1176" w:type="dxa"/>
            <w:noWrap/>
          </w:tcPr>
          <w:p>
            <w:pPr>
              <w:spacing w:line="360" w:lineRule="auto"/>
              <w:rPr>
                <w:rFonts w:cs="仿宋" w:asciiTheme="minorEastAsia" w:hAnsiTheme="minorEastAsia" w:eastAsiaTheme="minorEastAsia"/>
              </w:rPr>
            </w:pPr>
          </w:p>
        </w:tc>
        <w:tc>
          <w:tcPr>
            <w:tcW w:w="1031" w:type="dxa"/>
            <w:noWrap/>
          </w:tcPr>
          <w:p>
            <w:pPr>
              <w:spacing w:line="360" w:lineRule="auto"/>
              <w:rPr>
                <w:rFonts w:cs="仿宋" w:asciiTheme="minorEastAsia" w:hAnsiTheme="minorEastAsia" w:eastAsiaTheme="minorEastAsia"/>
              </w:rPr>
            </w:pPr>
          </w:p>
        </w:tc>
        <w:tc>
          <w:tcPr>
            <w:tcW w:w="1031" w:type="dxa"/>
            <w:noWrap/>
          </w:tcPr>
          <w:p>
            <w:pPr>
              <w:spacing w:line="360" w:lineRule="auto"/>
              <w:rPr>
                <w:rFonts w:cs="仿宋" w:asciiTheme="minorEastAsia" w:hAnsiTheme="minorEastAsia" w:eastAsiaTheme="minorEastAsia"/>
              </w:rPr>
            </w:pPr>
          </w:p>
        </w:tc>
      </w:tr>
    </w:tbl>
    <w:p>
      <w:pPr>
        <w:spacing w:line="360" w:lineRule="auto"/>
        <w:rPr>
          <w:rFonts w:cs="仿宋" w:asciiTheme="minorEastAsia" w:hAnsiTheme="minorEastAsia" w:eastAsiaTheme="minorEastAsia"/>
        </w:rPr>
      </w:pPr>
    </w:p>
    <w:p>
      <w:pPr>
        <w:jc w:val="center"/>
        <w:rPr>
          <w:rFonts w:cs="仿宋" w:asciiTheme="minorEastAsia" w:hAnsiTheme="minorEastAsia" w:eastAsiaTheme="minorEastAsia"/>
          <w:b/>
          <w:bCs/>
        </w:rPr>
      </w:pPr>
      <w:r>
        <w:rPr>
          <w:rFonts w:hint="eastAsia" w:cs="仿宋" w:asciiTheme="minorEastAsia" w:hAnsiTheme="minorEastAsia" w:eastAsiaTheme="minorEastAsia"/>
          <w:b/>
          <w:bCs/>
        </w:rPr>
        <w:br w:type="page"/>
      </w:r>
    </w:p>
    <w:p>
      <w:pPr>
        <w:jc w:val="center"/>
        <w:rPr>
          <w:rFonts w:cs="仿宋" w:asciiTheme="minorEastAsia" w:hAnsiTheme="minorEastAsia" w:eastAsiaTheme="minorEastAsia"/>
          <w:b/>
          <w:bCs/>
          <w:sz w:val="24"/>
        </w:rPr>
      </w:pPr>
      <w:r>
        <w:rPr>
          <w:rFonts w:hint="eastAsia" w:cs="仿宋" w:asciiTheme="minorEastAsia" w:hAnsiTheme="minorEastAsia" w:eastAsiaTheme="minorEastAsia"/>
          <w:b/>
          <w:bCs/>
          <w:sz w:val="24"/>
        </w:rPr>
        <w:t>表2  劳动力计划表</w:t>
      </w:r>
    </w:p>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 xml:space="preserve">                                                                              单位：人</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3"/>
        <w:gridCol w:w="1063"/>
        <w:gridCol w:w="1064"/>
        <w:gridCol w:w="1064"/>
        <w:gridCol w:w="1064"/>
        <w:gridCol w:w="1064"/>
        <w:gridCol w:w="1064"/>
        <w:gridCol w:w="1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158" w:type="dxa"/>
            <w:vMerge w:val="restart"/>
            <w:tcBorders>
              <w:top w:val="double" w:color="auto" w:sz="4" w:space="0"/>
              <w:left w:val="double" w:color="auto" w:sz="4" w:space="0"/>
            </w:tcBorders>
            <w:noWrap/>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工 种</w:t>
            </w:r>
          </w:p>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级 别</w:t>
            </w:r>
          </w:p>
        </w:tc>
        <w:tc>
          <w:tcPr>
            <w:tcW w:w="8130" w:type="dxa"/>
            <w:gridSpan w:val="7"/>
            <w:tcBorders>
              <w:top w:val="double" w:color="auto" w:sz="4" w:space="0"/>
              <w:right w:val="double" w:color="auto" w:sz="4" w:space="0"/>
            </w:tcBorders>
            <w:noWrap/>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158" w:type="dxa"/>
            <w:vMerge w:val="continue"/>
            <w:tcBorders>
              <w:left w:val="double" w:color="auto" w:sz="4" w:space="0"/>
            </w:tcBorders>
            <w:noWrap/>
            <w:vAlign w:val="center"/>
          </w:tcPr>
          <w:p>
            <w:pPr>
              <w:spacing w:line="360" w:lineRule="auto"/>
              <w:jc w:val="center"/>
              <w:rPr>
                <w:rFonts w:cs="仿宋" w:asciiTheme="minorEastAsia" w:hAnsiTheme="minorEastAsia" w:eastAsiaTheme="minorEastAsia"/>
              </w:rPr>
            </w:pPr>
          </w:p>
        </w:tc>
        <w:tc>
          <w:tcPr>
            <w:tcW w:w="1158" w:type="dxa"/>
            <w:noWrap/>
          </w:tcPr>
          <w:p>
            <w:pPr>
              <w:spacing w:line="360" w:lineRule="auto"/>
              <w:rPr>
                <w:rFonts w:cs="仿宋" w:asciiTheme="minorEastAsia" w:hAnsiTheme="minorEastAsia" w:eastAsiaTheme="minorEastAsia"/>
              </w:rPr>
            </w:pPr>
          </w:p>
        </w:tc>
        <w:tc>
          <w:tcPr>
            <w:tcW w:w="1160" w:type="dxa"/>
            <w:noWrap/>
          </w:tcPr>
          <w:p>
            <w:pPr>
              <w:spacing w:line="360" w:lineRule="auto"/>
              <w:rPr>
                <w:rFonts w:cs="仿宋" w:asciiTheme="minorEastAsia" w:hAnsiTheme="minorEastAsia" w:eastAsiaTheme="minorEastAsia"/>
              </w:rPr>
            </w:pPr>
          </w:p>
        </w:tc>
        <w:tc>
          <w:tcPr>
            <w:tcW w:w="1160" w:type="dxa"/>
            <w:noWrap/>
          </w:tcPr>
          <w:p>
            <w:pPr>
              <w:spacing w:line="360" w:lineRule="auto"/>
              <w:rPr>
                <w:rFonts w:cs="仿宋" w:asciiTheme="minorEastAsia" w:hAnsiTheme="minorEastAsia" w:eastAsiaTheme="minorEastAsia"/>
              </w:rPr>
            </w:pPr>
          </w:p>
        </w:tc>
        <w:tc>
          <w:tcPr>
            <w:tcW w:w="1160" w:type="dxa"/>
            <w:noWrap/>
          </w:tcPr>
          <w:p>
            <w:pPr>
              <w:spacing w:line="360" w:lineRule="auto"/>
              <w:rPr>
                <w:rFonts w:cs="仿宋" w:asciiTheme="minorEastAsia" w:hAnsiTheme="minorEastAsia" w:eastAsiaTheme="minorEastAsia"/>
              </w:rPr>
            </w:pPr>
          </w:p>
        </w:tc>
        <w:tc>
          <w:tcPr>
            <w:tcW w:w="1160" w:type="dxa"/>
            <w:noWrap/>
          </w:tcPr>
          <w:p>
            <w:pPr>
              <w:spacing w:line="360" w:lineRule="auto"/>
              <w:rPr>
                <w:rFonts w:cs="仿宋" w:asciiTheme="minorEastAsia" w:hAnsiTheme="minorEastAsia" w:eastAsiaTheme="minorEastAsia"/>
              </w:rPr>
            </w:pPr>
          </w:p>
        </w:tc>
        <w:tc>
          <w:tcPr>
            <w:tcW w:w="1160" w:type="dxa"/>
            <w:noWrap/>
          </w:tcPr>
          <w:p>
            <w:pPr>
              <w:spacing w:line="360" w:lineRule="auto"/>
              <w:rPr>
                <w:rFonts w:cs="仿宋" w:asciiTheme="minorEastAsia" w:hAnsiTheme="minorEastAsia" w:eastAsiaTheme="minorEastAsia"/>
              </w:rPr>
            </w:pPr>
          </w:p>
        </w:tc>
        <w:tc>
          <w:tcPr>
            <w:tcW w:w="1172" w:type="dxa"/>
            <w:tcBorders>
              <w:right w:val="double" w:color="auto" w:sz="4" w:space="0"/>
            </w:tcBorders>
            <w:noWrap/>
          </w:tcPr>
          <w:p>
            <w:pPr>
              <w:spacing w:line="360" w:lineRule="auto"/>
              <w:rPr>
                <w:rFonts w:cs="仿宋"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8" w:type="dxa"/>
            <w:tcBorders>
              <w:left w:val="double" w:color="auto" w:sz="4" w:space="0"/>
            </w:tcBorders>
            <w:noWrap/>
            <w:vAlign w:val="center"/>
          </w:tcPr>
          <w:p>
            <w:pPr>
              <w:spacing w:line="360" w:lineRule="auto"/>
              <w:jc w:val="center"/>
              <w:rPr>
                <w:rFonts w:cs="仿宋" w:asciiTheme="minorEastAsia" w:hAnsiTheme="minorEastAsia" w:eastAsiaTheme="minorEastAsia"/>
              </w:rPr>
            </w:pPr>
          </w:p>
        </w:tc>
        <w:tc>
          <w:tcPr>
            <w:tcW w:w="1158" w:type="dxa"/>
            <w:noWrap/>
          </w:tcPr>
          <w:p>
            <w:pPr>
              <w:spacing w:line="360" w:lineRule="auto"/>
              <w:rPr>
                <w:rFonts w:cs="仿宋" w:asciiTheme="minorEastAsia" w:hAnsiTheme="minorEastAsia" w:eastAsiaTheme="minorEastAsia"/>
              </w:rPr>
            </w:pPr>
          </w:p>
        </w:tc>
        <w:tc>
          <w:tcPr>
            <w:tcW w:w="1160" w:type="dxa"/>
            <w:noWrap/>
          </w:tcPr>
          <w:p>
            <w:pPr>
              <w:spacing w:line="360" w:lineRule="auto"/>
              <w:rPr>
                <w:rFonts w:cs="仿宋" w:asciiTheme="minorEastAsia" w:hAnsiTheme="minorEastAsia" w:eastAsiaTheme="minorEastAsia"/>
              </w:rPr>
            </w:pPr>
          </w:p>
        </w:tc>
        <w:tc>
          <w:tcPr>
            <w:tcW w:w="1160" w:type="dxa"/>
            <w:noWrap/>
          </w:tcPr>
          <w:p>
            <w:pPr>
              <w:spacing w:line="360" w:lineRule="auto"/>
              <w:rPr>
                <w:rFonts w:cs="仿宋" w:asciiTheme="minorEastAsia" w:hAnsiTheme="minorEastAsia" w:eastAsiaTheme="minorEastAsia"/>
              </w:rPr>
            </w:pPr>
          </w:p>
        </w:tc>
        <w:tc>
          <w:tcPr>
            <w:tcW w:w="1160" w:type="dxa"/>
            <w:noWrap/>
          </w:tcPr>
          <w:p>
            <w:pPr>
              <w:spacing w:line="360" w:lineRule="auto"/>
              <w:rPr>
                <w:rFonts w:cs="仿宋" w:asciiTheme="minorEastAsia" w:hAnsiTheme="minorEastAsia" w:eastAsiaTheme="minorEastAsia"/>
              </w:rPr>
            </w:pPr>
          </w:p>
        </w:tc>
        <w:tc>
          <w:tcPr>
            <w:tcW w:w="1160" w:type="dxa"/>
            <w:noWrap/>
          </w:tcPr>
          <w:p>
            <w:pPr>
              <w:spacing w:line="360" w:lineRule="auto"/>
              <w:rPr>
                <w:rFonts w:cs="仿宋" w:asciiTheme="minorEastAsia" w:hAnsiTheme="minorEastAsia" w:eastAsiaTheme="minorEastAsia"/>
              </w:rPr>
            </w:pPr>
          </w:p>
        </w:tc>
        <w:tc>
          <w:tcPr>
            <w:tcW w:w="1160" w:type="dxa"/>
            <w:noWrap/>
          </w:tcPr>
          <w:p>
            <w:pPr>
              <w:spacing w:line="360" w:lineRule="auto"/>
              <w:rPr>
                <w:rFonts w:cs="仿宋" w:asciiTheme="minorEastAsia" w:hAnsiTheme="minorEastAsia" w:eastAsiaTheme="minorEastAsia"/>
              </w:rPr>
            </w:pPr>
          </w:p>
        </w:tc>
        <w:tc>
          <w:tcPr>
            <w:tcW w:w="1172" w:type="dxa"/>
            <w:tcBorders>
              <w:right w:val="double" w:color="auto" w:sz="4" w:space="0"/>
            </w:tcBorders>
            <w:noWrap/>
          </w:tcPr>
          <w:p>
            <w:pPr>
              <w:spacing w:line="360" w:lineRule="auto"/>
              <w:rPr>
                <w:rFonts w:cs="仿宋"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8" w:type="dxa"/>
            <w:tcBorders>
              <w:left w:val="double" w:color="auto" w:sz="4" w:space="0"/>
            </w:tcBorders>
            <w:noWrap/>
            <w:vAlign w:val="center"/>
          </w:tcPr>
          <w:p>
            <w:pPr>
              <w:spacing w:line="360" w:lineRule="auto"/>
              <w:jc w:val="center"/>
              <w:rPr>
                <w:rFonts w:cs="仿宋" w:asciiTheme="minorEastAsia" w:hAnsiTheme="minorEastAsia" w:eastAsiaTheme="minorEastAsia"/>
              </w:rPr>
            </w:pPr>
          </w:p>
        </w:tc>
        <w:tc>
          <w:tcPr>
            <w:tcW w:w="1158" w:type="dxa"/>
            <w:noWrap/>
          </w:tcPr>
          <w:p>
            <w:pPr>
              <w:spacing w:line="360" w:lineRule="auto"/>
              <w:rPr>
                <w:rFonts w:cs="仿宋" w:asciiTheme="minorEastAsia" w:hAnsiTheme="minorEastAsia" w:eastAsiaTheme="minorEastAsia"/>
              </w:rPr>
            </w:pPr>
          </w:p>
        </w:tc>
        <w:tc>
          <w:tcPr>
            <w:tcW w:w="1160" w:type="dxa"/>
            <w:noWrap/>
          </w:tcPr>
          <w:p>
            <w:pPr>
              <w:spacing w:line="360" w:lineRule="auto"/>
              <w:rPr>
                <w:rFonts w:cs="仿宋" w:asciiTheme="minorEastAsia" w:hAnsiTheme="minorEastAsia" w:eastAsiaTheme="minorEastAsia"/>
              </w:rPr>
            </w:pPr>
          </w:p>
        </w:tc>
        <w:tc>
          <w:tcPr>
            <w:tcW w:w="1160" w:type="dxa"/>
            <w:noWrap/>
          </w:tcPr>
          <w:p>
            <w:pPr>
              <w:spacing w:line="360" w:lineRule="auto"/>
              <w:rPr>
                <w:rFonts w:cs="仿宋" w:asciiTheme="minorEastAsia" w:hAnsiTheme="minorEastAsia" w:eastAsiaTheme="minorEastAsia"/>
              </w:rPr>
            </w:pPr>
          </w:p>
        </w:tc>
        <w:tc>
          <w:tcPr>
            <w:tcW w:w="1160" w:type="dxa"/>
            <w:noWrap/>
          </w:tcPr>
          <w:p>
            <w:pPr>
              <w:spacing w:line="360" w:lineRule="auto"/>
              <w:rPr>
                <w:rFonts w:cs="仿宋" w:asciiTheme="minorEastAsia" w:hAnsiTheme="minorEastAsia" w:eastAsiaTheme="minorEastAsia"/>
              </w:rPr>
            </w:pPr>
          </w:p>
        </w:tc>
        <w:tc>
          <w:tcPr>
            <w:tcW w:w="1160" w:type="dxa"/>
            <w:noWrap/>
          </w:tcPr>
          <w:p>
            <w:pPr>
              <w:spacing w:line="360" w:lineRule="auto"/>
              <w:rPr>
                <w:rFonts w:cs="仿宋" w:asciiTheme="minorEastAsia" w:hAnsiTheme="minorEastAsia" w:eastAsiaTheme="minorEastAsia"/>
              </w:rPr>
            </w:pPr>
          </w:p>
        </w:tc>
        <w:tc>
          <w:tcPr>
            <w:tcW w:w="1160" w:type="dxa"/>
            <w:noWrap/>
          </w:tcPr>
          <w:p>
            <w:pPr>
              <w:spacing w:line="360" w:lineRule="auto"/>
              <w:rPr>
                <w:rFonts w:cs="仿宋" w:asciiTheme="minorEastAsia" w:hAnsiTheme="minorEastAsia" w:eastAsiaTheme="minorEastAsia"/>
              </w:rPr>
            </w:pPr>
          </w:p>
        </w:tc>
        <w:tc>
          <w:tcPr>
            <w:tcW w:w="1172" w:type="dxa"/>
            <w:tcBorders>
              <w:right w:val="double" w:color="auto" w:sz="4" w:space="0"/>
            </w:tcBorders>
            <w:noWrap/>
          </w:tcPr>
          <w:p>
            <w:pPr>
              <w:spacing w:line="360" w:lineRule="auto"/>
              <w:rPr>
                <w:rFonts w:cs="仿宋"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8" w:type="dxa"/>
            <w:tcBorders>
              <w:left w:val="double" w:color="auto" w:sz="4" w:space="0"/>
            </w:tcBorders>
            <w:noWrap/>
            <w:vAlign w:val="center"/>
          </w:tcPr>
          <w:p>
            <w:pPr>
              <w:spacing w:line="360" w:lineRule="auto"/>
              <w:jc w:val="center"/>
              <w:rPr>
                <w:rFonts w:cs="仿宋" w:asciiTheme="minorEastAsia" w:hAnsiTheme="minorEastAsia" w:eastAsiaTheme="minorEastAsia"/>
              </w:rPr>
            </w:pPr>
          </w:p>
        </w:tc>
        <w:tc>
          <w:tcPr>
            <w:tcW w:w="1158" w:type="dxa"/>
            <w:noWrap/>
          </w:tcPr>
          <w:p>
            <w:pPr>
              <w:spacing w:line="360" w:lineRule="auto"/>
              <w:rPr>
                <w:rFonts w:cs="仿宋" w:asciiTheme="minorEastAsia" w:hAnsiTheme="minorEastAsia" w:eastAsiaTheme="minorEastAsia"/>
              </w:rPr>
            </w:pPr>
          </w:p>
        </w:tc>
        <w:tc>
          <w:tcPr>
            <w:tcW w:w="1160" w:type="dxa"/>
            <w:noWrap/>
          </w:tcPr>
          <w:p>
            <w:pPr>
              <w:spacing w:line="360" w:lineRule="auto"/>
              <w:rPr>
                <w:rFonts w:cs="仿宋" w:asciiTheme="minorEastAsia" w:hAnsiTheme="minorEastAsia" w:eastAsiaTheme="minorEastAsia"/>
              </w:rPr>
            </w:pPr>
          </w:p>
        </w:tc>
        <w:tc>
          <w:tcPr>
            <w:tcW w:w="1160" w:type="dxa"/>
            <w:noWrap/>
          </w:tcPr>
          <w:p>
            <w:pPr>
              <w:spacing w:line="360" w:lineRule="auto"/>
              <w:rPr>
                <w:rFonts w:cs="仿宋" w:asciiTheme="minorEastAsia" w:hAnsiTheme="minorEastAsia" w:eastAsiaTheme="minorEastAsia"/>
              </w:rPr>
            </w:pPr>
          </w:p>
        </w:tc>
        <w:tc>
          <w:tcPr>
            <w:tcW w:w="1160" w:type="dxa"/>
            <w:noWrap/>
          </w:tcPr>
          <w:p>
            <w:pPr>
              <w:spacing w:line="360" w:lineRule="auto"/>
              <w:rPr>
                <w:rFonts w:cs="仿宋" w:asciiTheme="minorEastAsia" w:hAnsiTheme="minorEastAsia" w:eastAsiaTheme="minorEastAsia"/>
              </w:rPr>
            </w:pPr>
          </w:p>
        </w:tc>
        <w:tc>
          <w:tcPr>
            <w:tcW w:w="1160" w:type="dxa"/>
            <w:noWrap/>
          </w:tcPr>
          <w:p>
            <w:pPr>
              <w:spacing w:line="360" w:lineRule="auto"/>
              <w:rPr>
                <w:rFonts w:cs="仿宋" w:asciiTheme="minorEastAsia" w:hAnsiTheme="minorEastAsia" w:eastAsiaTheme="minorEastAsia"/>
              </w:rPr>
            </w:pPr>
          </w:p>
        </w:tc>
        <w:tc>
          <w:tcPr>
            <w:tcW w:w="1160" w:type="dxa"/>
            <w:noWrap/>
          </w:tcPr>
          <w:p>
            <w:pPr>
              <w:spacing w:line="360" w:lineRule="auto"/>
              <w:rPr>
                <w:rFonts w:cs="仿宋" w:asciiTheme="minorEastAsia" w:hAnsiTheme="minorEastAsia" w:eastAsiaTheme="minorEastAsia"/>
              </w:rPr>
            </w:pPr>
          </w:p>
        </w:tc>
        <w:tc>
          <w:tcPr>
            <w:tcW w:w="1172" w:type="dxa"/>
            <w:tcBorders>
              <w:right w:val="double" w:color="auto" w:sz="4" w:space="0"/>
            </w:tcBorders>
            <w:noWrap/>
          </w:tcPr>
          <w:p>
            <w:pPr>
              <w:spacing w:line="360" w:lineRule="auto"/>
              <w:rPr>
                <w:rFonts w:cs="仿宋"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8" w:type="dxa"/>
            <w:tcBorders>
              <w:left w:val="double" w:color="auto" w:sz="4" w:space="0"/>
            </w:tcBorders>
            <w:noWrap/>
            <w:vAlign w:val="center"/>
          </w:tcPr>
          <w:p>
            <w:pPr>
              <w:spacing w:line="360" w:lineRule="auto"/>
              <w:jc w:val="center"/>
              <w:rPr>
                <w:rFonts w:cs="仿宋" w:asciiTheme="minorEastAsia" w:hAnsiTheme="minorEastAsia" w:eastAsiaTheme="minorEastAsia"/>
              </w:rPr>
            </w:pPr>
          </w:p>
        </w:tc>
        <w:tc>
          <w:tcPr>
            <w:tcW w:w="1158" w:type="dxa"/>
            <w:noWrap/>
          </w:tcPr>
          <w:p>
            <w:pPr>
              <w:spacing w:line="360" w:lineRule="auto"/>
              <w:rPr>
                <w:rFonts w:cs="仿宋" w:asciiTheme="minorEastAsia" w:hAnsiTheme="minorEastAsia" w:eastAsiaTheme="minorEastAsia"/>
              </w:rPr>
            </w:pPr>
          </w:p>
        </w:tc>
        <w:tc>
          <w:tcPr>
            <w:tcW w:w="1160" w:type="dxa"/>
            <w:noWrap/>
          </w:tcPr>
          <w:p>
            <w:pPr>
              <w:spacing w:line="360" w:lineRule="auto"/>
              <w:rPr>
                <w:rFonts w:cs="仿宋" w:asciiTheme="minorEastAsia" w:hAnsiTheme="minorEastAsia" w:eastAsiaTheme="minorEastAsia"/>
              </w:rPr>
            </w:pPr>
          </w:p>
        </w:tc>
        <w:tc>
          <w:tcPr>
            <w:tcW w:w="1160" w:type="dxa"/>
            <w:noWrap/>
          </w:tcPr>
          <w:p>
            <w:pPr>
              <w:spacing w:line="360" w:lineRule="auto"/>
              <w:rPr>
                <w:rFonts w:cs="仿宋" w:asciiTheme="minorEastAsia" w:hAnsiTheme="minorEastAsia" w:eastAsiaTheme="minorEastAsia"/>
              </w:rPr>
            </w:pPr>
          </w:p>
        </w:tc>
        <w:tc>
          <w:tcPr>
            <w:tcW w:w="1160" w:type="dxa"/>
            <w:noWrap/>
          </w:tcPr>
          <w:p>
            <w:pPr>
              <w:spacing w:line="360" w:lineRule="auto"/>
              <w:rPr>
                <w:rFonts w:cs="仿宋" w:asciiTheme="minorEastAsia" w:hAnsiTheme="minorEastAsia" w:eastAsiaTheme="minorEastAsia"/>
              </w:rPr>
            </w:pPr>
          </w:p>
        </w:tc>
        <w:tc>
          <w:tcPr>
            <w:tcW w:w="1160" w:type="dxa"/>
            <w:noWrap/>
          </w:tcPr>
          <w:p>
            <w:pPr>
              <w:spacing w:line="360" w:lineRule="auto"/>
              <w:rPr>
                <w:rFonts w:cs="仿宋" w:asciiTheme="minorEastAsia" w:hAnsiTheme="minorEastAsia" w:eastAsiaTheme="minorEastAsia"/>
              </w:rPr>
            </w:pPr>
          </w:p>
        </w:tc>
        <w:tc>
          <w:tcPr>
            <w:tcW w:w="1160" w:type="dxa"/>
            <w:noWrap/>
          </w:tcPr>
          <w:p>
            <w:pPr>
              <w:spacing w:line="360" w:lineRule="auto"/>
              <w:rPr>
                <w:rFonts w:cs="仿宋" w:asciiTheme="minorEastAsia" w:hAnsiTheme="minorEastAsia" w:eastAsiaTheme="minorEastAsia"/>
              </w:rPr>
            </w:pPr>
          </w:p>
        </w:tc>
        <w:tc>
          <w:tcPr>
            <w:tcW w:w="1172" w:type="dxa"/>
            <w:tcBorders>
              <w:right w:val="double" w:color="auto" w:sz="4" w:space="0"/>
            </w:tcBorders>
            <w:noWrap/>
          </w:tcPr>
          <w:p>
            <w:pPr>
              <w:spacing w:line="360" w:lineRule="auto"/>
              <w:rPr>
                <w:rFonts w:cs="仿宋"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8" w:type="dxa"/>
            <w:tcBorders>
              <w:left w:val="double" w:color="auto" w:sz="4" w:space="0"/>
            </w:tcBorders>
            <w:noWrap/>
            <w:vAlign w:val="center"/>
          </w:tcPr>
          <w:p>
            <w:pPr>
              <w:spacing w:line="360" w:lineRule="auto"/>
              <w:jc w:val="center"/>
              <w:rPr>
                <w:rFonts w:cs="仿宋" w:asciiTheme="minorEastAsia" w:hAnsiTheme="minorEastAsia" w:eastAsiaTheme="minorEastAsia"/>
              </w:rPr>
            </w:pPr>
          </w:p>
        </w:tc>
        <w:tc>
          <w:tcPr>
            <w:tcW w:w="1158" w:type="dxa"/>
            <w:noWrap/>
          </w:tcPr>
          <w:p>
            <w:pPr>
              <w:spacing w:line="360" w:lineRule="auto"/>
              <w:rPr>
                <w:rFonts w:cs="仿宋" w:asciiTheme="minorEastAsia" w:hAnsiTheme="minorEastAsia" w:eastAsiaTheme="minorEastAsia"/>
              </w:rPr>
            </w:pPr>
          </w:p>
        </w:tc>
        <w:tc>
          <w:tcPr>
            <w:tcW w:w="1160" w:type="dxa"/>
            <w:noWrap/>
          </w:tcPr>
          <w:p>
            <w:pPr>
              <w:spacing w:line="360" w:lineRule="auto"/>
              <w:rPr>
                <w:rFonts w:cs="仿宋" w:asciiTheme="minorEastAsia" w:hAnsiTheme="minorEastAsia" w:eastAsiaTheme="minorEastAsia"/>
              </w:rPr>
            </w:pPr>
          </w:p>
        </w:tc>
        <w:tc>
          <w:tcPr>
            <w:tcW w:w="1160" w:type="dxa"/>
            <w:noWrap/>
          </w:tcPr>
          <w:p>
            <w:pPr>
              <w:spacing w:line="360" w:lineRule="auto"/>
              <w:rPr>
                <w:rFonts w:cs="仿宋" w:asciiTheme="minorEastAsia" w:hAnsiTheme="minorEastAsia" w:eastAsiaTheme="minorEastAsia"/>
              </w:rPr>
            </w:pPr>
          </w:p>
        </w:tc>
        <w:tc>
          <w:tcPr>
            <w:tcW w:w="1160" w:type="dxa"/>
            <w:noWrap/>
          </w:tcPr>
          <w:p>
            <w:pPr>
              <w:spacing w:line="360" w:lineRule="auto"/>
              <w:rPr>
                <w:rFonts w:cs="仿宋" w:asciiTheme="minorEastAsia" w:hAnsiTheme="minorEastAsia" w:eastAsiaTheme="minorEastAsia"/>
              </w:rPr>
            </w:pPr>
          </w:p>
        </w:tc>
        <w:tc>
          <w:tcPr>
            <w:tcW w:w="1160" w:type="dxa"/>
            <w:noWrap/>
          </w:tcPr>
          <w:p>
            <w:pPr>
              <w:spacing w:line="360" w:lineRule="auto"/>
              <w:rPr>
                <w:rFonts w:cs="仿宋" w:asciiTheme="minorEastAsia" w:hAnsiTheme="minorEastAsia" w:eastAsiaTheme="minorEastAsia"/>
              </w:rPr>
            </w:pPr>
          </w:p>
        </w:tc>
        <w:tc>
          <w:tcPr>
            <w:tcW w:w="1160" w:type="dxa"/>
            <w:noWrap/>
          </w:tcPr>
          <w:p>
            <w:pPr>
              <w:spacing w:line="360" w:lineRule="auto"/>
              <w:rPr>
                <w:rFonts w:cs="仿宋" w:asciiTheme="minorEastAsia" w:hAnsiTheme="minorEastAsia" w:eastAsiaTheme="minorEastAsia"/>
              </w:rPr>
            </w:pPr>
          </w:p>
        </w:tc>
        <w:tc>
          <w:tcPr>
            <w:tcW w:w="1172" w:type="dxa"/>
            <w:tcBorders>
              <w:right w:val="double" w:color="auto" w:sz="4" w:space="0"/>
            </w:tcBorders>
            <w:noWrap/>
          </w:tcPr>
          <w:p>
            <w:pPr>
              <w:spacing w:line="360" w:lineRule="auto"/>
              <w:rPr>
                <w:rFonts w:cs="仿宋"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8" w:type="dxa"/>
            <w:tcBorders>
              <w:left w:val="double" w:color="auto" w:sz="4" w:space="0"/>
            </w:tcBorders>
            <w:noWrap/>
            <w:vAlign w:val="center"/>
          </w:tcPr>
          <w:p>
            <w:pPr>
              <w:spacing w:line="360" w:lineRule="auto"/>
              <w:jc w:val="center"/>
              <w:rPr>
                <w:rFonts w:cs="仿宋" w:asciiTheme="minorEastAsia" w:hAnsiTheme="minorEastAsia" w:eastAsiaTheme="minorEastAsia"/>
              </w:rPr>
            </w:pPr>
          </w:p>
        </w:tc>
        <w:tc>
          <w:tcPr>
            <w:tcW w:w="1158" w:type="dxa"/>
            <w:noWrap/>
          </w:tcPr>
          <w:p>
            <w:pPr>
              <w:spacing w:line="360" w:lineRule="auto"/>
              <w:rPr>
                <w:rFonts w:cs="仿宋" w:asciiTheme="minorEastAsia" w:hAnsiTheme="minorEastAsia" w:eastAsiaTheme="minorEastAsia"/>
              </w:rPr>
            </w:pPr>
          </w:p>
        </w:tc>
        <w:tc>
          <w:tcPr>
            <w:tcW w:w="1160" w:type="dxa"/>
            <w:noWrap/>
          </w:tcPr>
          <w:p>
            <w:pPr>
              <w:spacing w:line="360" w:lineRule="auto"/>
              <w:rPr>
                <w:rFonts w:cs="仿宋" w:asciiTheme="minorEastAsia" w:hAnsiTheme="minorEastAsia" w:eastAsiaTheme="minorEastAsia"/>
              </w:rPr>
            </w:pPr>
          </w:p>
        </w:tc>
        <w:tc>
          <w:tcPr>
            <w:tcW w:w="1160" w:type="dxa"/>
            <w:noWrap/>
          </w:tcPr>
          <w:p>
            <w:pPr>
              <w:spacing w:line="360" w:lineRule="auto"/>
              <w:rPr>
                <w:rFonts w:cs="仿宋" w:asciiTheme="minorEastAsia" w:hAnsiTheme="minorEastAsia" w:eastAsiaTheme="minorEastAsia"/>
              </w:rPr>
            </w:pPr>
          </w:p>
        </w:tc>
        <w:tc>
          <w:tcPr>
            <w:tcW w:w="1160" w:type="dxa"/>
            <w:noWrap/>
          </w:tcPr>
          <w:p>
            <w:pPr>
              <w:spacing w:line="360" w:lineRule="auto"/>
              <w:rPr>
                <w:rFonts w:cs="仿宋" w:asciiTheme="minorEastAsia" w:hAnsiTheme="minorEastAsia" w:eastAsiaTheme="minorEastAsia"/>
              </w:rPr>
            </w:pPr>
          </w:p>
        </w:tc>
        <w:tc>
          <w:tcPr>
            <w:tcW w:w="1160" w:type="dxa"/>
            <w:noWrap/>
          </w:tcPr>
          <w:p>
            <w:pPr>
              <w:spacing w:line="360" w:lineRule="auto"/>
              <w:rPr>
                <w:rFonts w:cs="仿宋" w:asciiTheme="minorEastAsia" w:hAnsiTheme="minorEastAsia" w:eastAsiaTheme="minorEastAsia"/>
              </w:rPr>
            </w:pPr>
          </w:p>
        </w:tc>
        <w:tc>
          <w:tcPr>
            <w:tcW w:w="1160" w:type="dxa"/>
            <w:noWrap/>
          </w:tcPr>
          <w:p>
            <w:pPr>
              <w:spacing w:line="360" w:lineRule="auto"/>
              <w:rPr>
                <w:rFonts w:cs="仿宋" w:asciiTheme="minorEastAsia" w:hAnsiTheme="minorEastAsia" w:eastAsiaTheme="minorEastAsia"/>
              </w:rPr>
            </w:pPr>
          </w:p>
        </w:tc>
        <w:tc>
          <w:tcPr>
            <w:tcW w:w="1172" w:type="dxa"/>
            <w:tcBorders>
              <w:right w:val="double" w:color="auto" w:sz="4" w:space="0"/>
            </w:tcBorders>
            <w:noWrap/>
          </w:tcPr>
          <w:p>
            <w:pPr>
              <w:spacing w:line="360" w:lineRule="auto"/>
              <w:rPr>
                <w:rFonts w:cs="仿宋"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8" w:type="dxa"/>
            <w:tcBorders>
              <w:left w:val="double" w:color="auto" w:sz="4" w:space="0"/>
            </w:tcBorders>
            <w:noWrap/>
            <w:vAlign w:val="center"/>
          </w:tcPr>
          <w:p>
            <w:pPr>
              <w:spacing w:line="360" w:lineRule="auto"/>
              <w:jc w:val="center"/>
              <w:rPr>
                <w:rFonts w:cs="仿宋" w:asciiTheme="minorEastAsia" w:hAnsiTheme="minorEastAsia" w:eastAsiaTheme="minorEastAsia"/>
              </w:rPr>
            </w:pPr>
          </w:p>
        </w:tc>
        <w:tc>
          <w:tcPr>
            <w:tcW w:w="1158" w:type="dxa"/>
            <w:noWrap/>
          </w:tcPr>
          <w:p>
            <w:pPr>
              <w:spacing w:line="360" w:lineRule="auto"/>
              <w:rPr>
                <w:rFonts w:cs="仿宋" w:asciiTheme="minorEastAsia" w:hAnsiTheme="minorEastAsia" w:eastAsiaTheme="minorEastAsia"/>
              </w:rPr>
            </w:pPr>
          </w:p>
        </w:tc>
        <w:tc>
          <w:tcPr>
            <w:tcW w:w="1160" w:type="dxa"/>
            <w:noWrap/>
          </w:tcPr>
          <w:p>
            <w:pPr>
              <w:spacing w:line="360" w:lineRule="auto"/>
              <w:rPr>
                <w:rFonts w:cs="仿宋" w:asciiTheme="minorEastAsia" w:hAnsiTheme="minorEastAsia" w:eastAsiaTheme="minorEastAsia"/>
              </w:rPr>
            </w:pPr>
          </w:p>
        </w:tc>
        <w:tc>
          <w:tcPr>
            <w:tcW w:w="1160" w:type="dxa"/>
            <w:noWrap/>
          </w:tcPr>
          <w:p>
            <w:pPr>
              <w:spacing w:line="360" w:lineRule="auto"/>
              <w:rPr>
                <w:rFonts w:cs="仿宋" w:asciiTheme="minorEastAsia" w:hAnsiTheme="minorEastAsia" w:eastAsiaTheme="minorEastAsia"/>
              </w:rPr>
            </w:pPr>
          </w:p>
        </w:tc>
        <w:tc>
          <w:tcPr>
            <w:tcW w:w="1160" w:type="dxa"/>
            <w:noWrap/>
          </w:tcPr>
          <w:p>
            <w:pPr>
              <w:spacing w:line="360" w:lineRule="auto"/>
              <w:rPr>
                <w:rFonts w:cs="仿宋" w:asciiTheme="minorEastAsia" w:hAnsiTheme="minorEastAsia" w:eastAsiaTheme="minorEastAsia"/>
              </w:rPr>
            </w:pPr>
          </w:p>
        </w:tc>
        <w:tc>
          <w:tcPr>
            <w:tcW w:w="1160" w:type="dxa"/>
            <w:noWrap/>
          </w:tcPr>
          <w:p>
            <w:pPr>
              <w:spacing w:line="360" w:lineRule="auto"/>
              <w:rPr>
                <w:rFonts w:cs="仿宋" w:asciiTheme="minorEastAsia" w:hAnsiTheme="minorEastAsia" w:eastAsiaTheme="minorEastAsia"/>
              </w:rPr>
            </w:pPr>
          </w:p>
        </w:tc>
        <w:tc>
          <w:tcPr>
            <w:tcW w:w="1160" w:type="dxa"/>
            <w:noWrap/>
          </w:tcPr>
          <w:p>
            <w:pPr>
              <w:spacing w:line="360" w:lineRule="auto"/>
              <w:rPr>
                <w:rFonts w:cs="仿宋" w:asciiTheme="minorEastAsia" w:hAnsiTheme="minorEastAsia" w:eastAsiaTheme="minorEastAsia"/>
              </w:rPr>
            </w:pPr>
          </w:p>
        </w:tc>
        <w:tc>
          <w:tcPr>
            <w:tcW w:w="1172" w:type="dxa"/>
            <w:tcBorders>
              <w:right w:val="double" w:color="auto" w:sz="4" w:space="0"/>
            </w:tcBorders>
            <w:noWrap/>
          </w:tcPr>
          <w:p>
            <w:pPr>
              <w:spacing w:line="360" w:lineRule="auto"/>
              <w:rPr>
                <w:rFonts w:cs="仿宋"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8" w:type="dxa"/>
            <w:tcBorders>
              <w:left w:val="double" w:color="auto" w:sz="4" w:space="0"/>
            </w:tcBorders>
            <w:noWrap/>
            <w:vAlign w:val="center"/>
          </w:tcPr>
          <w:p>
            <w:pPr>
              <w:spacing w:line="360" w:lineRule="auto"/>
              <w:jc w:val="center"/>
              <w:rPr>
                <w:rFonts w:cs="仿宋" w:asciiTheme="minorEastAsia" w:hAnsiTheme="minorEastAsia" w:eastAsiaTheme="minorEastAsia"/>
              </w:rPr>
            </w:pPr>
          </w:p>
        </w:tc>
        <w:tc>
          <w:tcPr>
            <w:tcW w:w="1158" w:type="dxa"/>
            <w:noWrap/>
          </w:tcPr>
          <w:p>
            <w:pPr>
              <w:spacing w:line="360" w:lineRule="auto"/>
              <w:rPr>
                <w:rFonts w:cs="仿宋" w:asciiTheme="minorEastAsia" w:hAnsiTheme="minorEastAsia" w:eastAsiaTheme="minorEastAsia"/>
              </w:rPr>
            </w:pPr>
          </w:p>
        </w:tc>
        <w:tc>
          <w:tcPr>
            <w:tcW w:w="1160" w:type="dxa"/>
            <w:noWrap/>
          </w:tcPr>
          <w:p>
            <w:pPr>
              <w:spacing w:line="360" w:lineRule="auto"/>
              <w:rPr>
                <w:rFonts w:cs="仿宋" w:asciiTheme="minorEastAsia" w:hAnsiTheme="minorEastAsia" w:eastAsiaTheme="minorEastAsia"/>
              </w:rPr>
            </w:pPr>
          </w:p>
        </w:tc>
        <w:tc>
          <w:tcPr>
            <w:tcW w:w="1160" w:type="dxa"/>
            <w:noWrap/>
          </w:tcPr>
          <w:p>
            <w:pPr>
              <w:spacing w:line="360" w:lineRule="auto"/>
              <w:rPr>
                <w:rFonts w:cs="仿宋" w:asciiTheme="minorEastAsia" w:hAnsiTheme="minorEastAsia" w:eastAsiaTheme="minorEastAsia"/>
              </w:rPr>
            </w:pPr>
          </w:p>
        </w:tc>
        <w:tc>
          <w:tcPr>
            <w:tcW w:w="1160" w:type="dxa"/>
            <w:noWrap/>
          </w:tcPr>
          <w:p>
            <w:pPr>
              <w:spacing w:line="360" w:lineRule="auto"/>
              <w:rPr>
                <w:rFonts w:cs="仿宋" w:asciiTheme="minorEastAsia" w:hAnsiTheme="minorEastAsia" w:eastAsiaTheme="minorEastAsia"/>
              </w:rPr>
            </w:pPr>
          </w:p>
        </w:tc>
        <w:tc>
          <w:tcPr>
            <w:tcW w:w="1160" w:type="dxa"/>
            <w:noWrap/>
          </w:tcPr>
          <w:p>
            <w:pPr>
              <w:spacing w:line="360" w:lineRule="auto"/>
              <w:rPr>
                <w:rFonts w:cs="仿宋" w:asciiTheme="minorEastAsia" w:hAnsiTheme="minorEastAsia" w:eastAsiaTheme="minorEastAsia"/>
              </w:rPr>
            </w:pPr>
          </w:p>
        </w:tc>
        <w:tc>
          <w:tcPr>
            <w:tcW w:w="1160" w:type="dxa"/>
            <w:noWrap/>
          </w:tcPr>
          <w:p>
            <w:pPr>
              <w:spacing w:line="360" w:lineRule="auto"/>
              <w:rPr>
                <w:rFonts w:cs="仿宋" w:asciiTheme="minorEastAsia" w:hAnsiTheme="minorEastAsia" w:eastAsiaTheme="minorEastAsia"/>
              </w:rPr>
            </w:pPr>
          </w:p>
        </w:tc>
        <w:tc>
          <w:tcPr>
            <w:tcW w:w="1172" w:type="dxa"/>
            <w:tcBorders>
              <w:right w:val="double" w:color="auto" w:sz="4" w:space="0"/>
            </w:tcBorders>
            <w:noWrap/>
          </w:tcPr>
          <w:p>
            <w:pPr>
              <w:spacing w:line="360" w:lineRule="auto"/>
              <w:rPr>
                <w:rFonts w:cs="仿宋"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8" w:type="dxa"/>
            <w:tcBorders>
              <w:left w:val="double" w:color="auto" w:sz="4" w:space="0"/>
            </w:tcBorders>
            <w:noWrap/>
            <w:vAlign w:val="center"/>
          </w:tcPr>
          <w:p>
            <w:pPr>
              <w:spacing w:line="360" w:lineRule="auto"/>
              <w:jc w:val="center"/>
              <w:rPr>
                <w:rFonts w:cs="仿宋" w:asciiTheme="minorEastAsia" w:hAnsiTheme="minorEastAsia" w:eastAsiaTheme="minorEastAsia"/>
              </w:rPr>
            </w:pPr>
          </w:p>
        </w:tc>
        <w:tc>
          <w:tcPr>
            <w:tcW w:w="1158" w:type="dxa"/>
            <w:noWrap/>
          </w:tcPr>
          <w:p>
            <w:pPr>
              <w:spacing w:line="360" w:lineRule="auto"/>
              <w:rPr>
                <w:rFonts w:cs="仿宋" w:asciiTheme="minorEastAsia" w:hAnsiTheme="minorEastAsia" w:eastAsiaTheme="minorEastAsia"/>
              </w:rPr>
            </w:pPr>
          </w:p>
        </w:tc>
        <w:tc>
          <w:tcPr>
            <w:tcW w:w="1160" w:type="dxa"/>
            <w:noWrap/>
          </w:tcPr>
          <w:p>
            <w:pPr>
              <w:spacing w:line="360" w:lineRule="auto"/>
              <w:rPr>
                <w:rFonts w:cs="仿宋" w:asciiTheme="minorEastAsia" w:hAnsiTheme="minorEastAsia" w:eastAsiaTheme="minorEastAsia"/>
              </w:rPr>
            </w:pPr>
          </w:p>
        </w:tc>
        <w:tc>
          <w:tcPr>
            <w:tcW w:w="1160" w:type="dxa"/>
            <w:noWrap/>
          </w:tcPr>
          <w:p>
            <w:pPr>
              <w:spacing w:line="360" w:lineRule="auto"/>
              <w:rPr>
                <w:rFonts w:cs="仿宋" w:asciiTheme="minorEastAsia" w:hAnsiTheme="minorEastAsia" w:eastAsiaTheme="minorEastAsia"/>
              </w:rPr>
            </w:pPr>
          </w:p>
        </w:tc>
        <w:tc>
          <w:tcPr>
            <w:tcW w:w="1160" w:type="dxa"/>
            <w:noWrap/>
          </w:tcPr>
          <w:p>
            <w:pPr>
              <w:spacing w:line="360" w:lineRule="auto"/>
              <w:rPr>
                <w:rFonts w:cs="仿宋" w:asciiTheme="minorEastAsia" w:hAnsiTheme="minorEastAsia" w:eastAsiaTheme="minorEastAsia"/>
              </w:rPr>
            </w:pPr>
          </w:p>
        </w:tc>
        <w:tc>
          <w:tcPr>
            <w:tcW w:w="1160" w:type="dxa"/>
            <w:noWrap/>
          </w:tcPr>
          <w:p>
            <w:pPr>
              <w:spacing w:line="360" w:lineRule="auto"/>
              <w:rPr>
                <w:rFonts w:cs="仿宋" w:asciiTheme="minorEastAsia" w:hAnsiTheme="minorEastAsia" w:eastAsiaTheme="minorEastAsia"/>
              </w:rPr>
            </w:pPr>
          </w:p>
        </w:tc>
        <w:tc>
          <w:tcPr>
            <w:tcW w:w="1160" w:type="dxa"/>
            <w:noWrap/>
          </w:tcPr>
          <w:p>
            <w:pPr>
              <w:spacing w:line="360" w:lineRule="auto"/>
              <w:rPr>
                <w:rFonts w:cs="仿宋" w:asciiTheme="minorEastAsia" w:hAnsiTheme="minorEastAsia" w:eastAsiaTheme="minorEastAsia"/>
              </w:rPr>
            </w:pPr>
          </w:p>
        </w:tc>
        <w:tc>
          <w:tcPr>
            <w:tcW w:w="1172" w:type="dxa"/>
            <w:tcBorders>
              <w:right w:val="double" w:color="auto" w:sz="4" w:space="0"/>
            </w:tcBorders>
            <w:noWrap/>
          </w:tcPr>
          <w:p>
            <w:pPr>
              <w:spacing w:line="360" w:lineRule="auto"/>
              <w:rPr>
                <w:rFonts w:cs="仿宋"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8" w:type="dxa"/>
            <w:tcBorders>
              <w:left w:val="double" w:color="auto" w:sz="4" w:space="0"/>
            </w:tcBorders>
            <w:noWrap/>
            <w:vAlign w:val="center"/>
          </w:tcPr>
          <w:p>
            <w:pPr>
              <w:spacing w:line="360" w:lineRule="auto"/>
              <w:jc w:val="center"/>
              <w:rPr>
                <w:rFonts w:cs="仿宋" w:asciiTheme="minorEastAsia" w:hAnsiTheme="minorEastAsia" w:eastAsiaTheme="minorEastAsia"/>
              </w:rPr>
            </w:pPr>
          </w:p>
        </w:tc>
        <w:tc>
          <w:tcPr>
            <w:tcW w:w="1158" w:type="dxa"/>
            <w:noWrap/>
          </w:tcPr>
          <w:p>
            <w:pPr>
              <w:spacing w:line="360" w:lineRule="auto"/>
              <w:rPr>
                <w:rFonts w:cs="仿宋" w:asciiTheme="minorEastAsia" w:hAnsiTheme="minorEastAsia" w:eastAsiaTheme="minorEastAsia"/>
              </w:rPr>
            </w:pPr>
          </w:p>
        </w:tc>
        <w:tc>
          <w:tcPr>
            <w:tcW w:w="1160" w:type="dxa"/>
            <w:noWrap/>
          </w:tcPr>
          <w:p>
            <w:pPr>
              <w:spacing w:line="360" w:lineRule="auto"/>
              <w:rPr>
                <w:rFonts w:cs="仿宋" w:asciiTheme="minorEastAsia" w:hAnsiTheme="minorEastAsia" w:eastAsiaTheme="minorEastAsia"/>
              </w:rPr>
            </w:pPr>
          </w:p>
        </w:tc>
        <w:tc>
          <w:tcPr>
            <w:tcW w:w="1160" w:type="dxa"/>
            <w:noWrap/>
          </w:tcPr>
          <w:p>
            <w:pPr>
              <w:spacing w:line="360" w:lineRule="auto"/>
              <w:rPr>
                <w:rFonts w:cs="仿宋" w:asciiTheme="minorEastAsia" w:hAnsiTheme="minorEastAsia" w:eastAsiaTheme="minorEastAsia"/>
              </w:rPr>
            </w:pPr>
          </w:p>
        </w:tc>
        <w:tc>
          <w:tcPr>
            <w:tcW w:w="1160" w:type="dxa"/>
            <w:noWrap/>
          </w:tcPr>
          <w:p>
            <w:pPr>
              <w:spacing w:line="360" w:lineRule="auto"/>
              <w:rPr>
                <w:rFonts w:cs="仿宋" w:asciiTheme="minorEastAsia" w:hAnsiTheme="minorEastAsia" w:eastAsiaTheme="minorEastAsia"/>
              </w:rPr>
            </w:pPr>
          </w:p>
        </w:tc>
        <w:tc>
          <w:tcPr>
            <w:tcW w:w="1160" w:type="dxa"/>
            <w:noWrap/>
          </w:tcPr>
          <w:p>
            <w:pPr>
              <w:spacing w:line="360" w:lineRule="auto"/>
              <w:rPr>
                <w:rFonts w:cs="仿宋" w:asciiTheme="minorEastAsia" w:hAnsiTheme="minorEastAsia" w:eastAsiaTheme="minorEastAsia"/>
              </w:rPr>
            </w:pPr>
          </w:p>
        </w:tc>
        <w:tc>
          <w:tcPr>
            <w:tcW w:w="1160" w:type="dxa"/>
            <w:noWrap/>
          </w:tcPr>
          <w:p>
            <w:pPr>
              <w:spacing w:line="360" w:lineRule="auto"/>
              <w:rPr>
                <w:rFonts w:cs="仿宋" w:asciiTheme="minorEastAsia" w:hAnsiTheme="minorEastAsia" w:eastAsiaTheme="minorEastAsia"/>
              </w:rPr>
            </w:pPr>
          </w:p>
        </w:tc>
        <w:tc>
          <w:tcPr>
            <w:tcW w:w="1172" w:type="dxa"/>
            <w:tcBorders>
              <w:right w:val="double" w:color="auto" w:sz="4" w:space="0"/>
            </w:tcBorders>
            <w:noWrap/>
          </w:tcPr>
          <w:p>
            <w:pPr>
              <w:spacing w:line="360" w:lineRule="auto"/>
              <w:rPr>
                <w:rFonts w:cs="仿宋"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8" w:type="dxa"/>
            <w:tcBorders>
              <w:left w:val="double" w:color="auto" w:sz="4" w:space="0"/>
            </w:tcBorders>
            <w:noWrap/>
            <w:vAlign w:val="center"/>
          </w:tcPr>
          <w:p>
            <w:pPr>
              <w:spacing w:line="360" w:lineRule="auto"/>
              <w:jc w:val="center"/>
              <w:rPr>
                <w:rFonts w:cs="仿宋" w:asciiTheme="minorEastAsia" w:hAnsiTheme="minorEastAsia" w:eastAsiaTheme="minorEastAsia"/>
              </w:rPr>
            </w:pPr>
          </w:p>
        </w:tc>
        <w:tc>
          <w:tcPr>
            <w:tcW w:w="1158" w:type="dxa"/>
            <w:noWrap/>
          </w:tcPr>
          <w:p>
            <w:pPr>
              <w:spacing w:line="360" w:lineRule="auto"/>
              <w:rPr>
                <w:rFonts w:cs="仿宋" w:asciiTheme="minorEastAsia" w:hAnsiTheme="minorEastAsia" w:eastAsiaTheme="minorEastAsia"/>
              </w:rPr>
            </w:pPr>
          </w:p>
        </w:tc>
        <w:tc>
          <w:tcPr>
            <w:tcW w:w="1160" w:type="dxa"/>
            <w:noWrap/>
          </w:tcPr>
          <w:p>
            <w:pPr>
              <w:spacing w:line="360" w:lineRule="auto"/>
              <w:rPr>
                <w:rFonts w:cs="仿宋" w:asciiTheme="minorEastAsia" w:hAnsiTheme="minorEastAsia" w:eastAsiaTheme="minorEastAsia"/>
              </w:rPr>
            </w:pPr>
          </w:p>
        </w:tc>
        <w:tc>
          <w:tcPr>
            <w:tcW w:w="1160" w:type="dxa"/>
            <w:noWrap/>
          </w:tcPr>
          <w:p>
            <w:pPr>
              <w:spacing w:line="360" w:lineRule="auto"/>
              <w:rPr>
                <w:rFonts w:cs="仿宋" w:asciiTheme="minorEastAsia" w:hAnsiTheme="minorEastAsia" w:eastAsiaTheme="minorEastAsia"/>
              </w:rPr>
            </w:pPr>
          </w:p>
        </w:tc>
        <w:tc>
          <w:tcPr>
            <w:tcW w:w="1160" w:type="dxa"/>
            <w:noWrap/>
          </w:tcPr>
          <w:p>
            <w:pPr>
              <w:spacing w:line="360" w:lineRule="auto"/>
              <w:rPr>
                <w:rFonts w:cs="仿宋" w:asciiTheme="minorEastAsia" w:hAnsiTheme="minorEastAsia" w:eastAsiaTheme="minorEastAsia"/>
              </w:rPr>
            </w:pPr>
          </w:p>
        </w:tc>
        <w:tc>
          <w:tcPr>
            <w:tcW w:w="1160" w:type="dxa"/>
            <w:noWrap/>
          </w:tcPr>
          <w:p>
            <w:pPr>
              <w:spacing w:line="360" w:lineRule="auto"/>
              <w:rPr>
                <w:rFonts w:cs="仿宋" w:asciiTheme="minorEastAsia" w:hAnsiTheme="minorEastAsia" w:eastAsiaTheme="minorEastAsia"/>
              </w:rPr>
            </w:pPr>
          </w:p>
        </w:tc>
        <w:tc>
          <w:tcPr>
            <w:tcW w:w="1160" w:type="dxa"/>
            <w:noWrap/>
          </w:tcPr>
          <w:p>
            <w:pPr>
              <w:spacing w:line="360" w:lineRule="auto"/>
              <w:rPr>
                <w:rFonts w:cs="仿宋" w:asciiTheme="minorEastAsia" w:hAnsiTheme="minorEastAsia" w:eastAsiaTheme="minorEastAsia"/>
              </w:rPr>
            </w:pPr>
          </w:p>
        </w:tc>
        <w:tc>
          <w:tcPr>
            <w:tcW w:w="1172" w:type="dxa"/>
            <w:tcBorders>
              <w:right w:val="double" w:color="auto" w:sz="4" w:space="0"/>
            </w:tcBorders>
            <w:noWrap/>
          </w:tcPr>
          <w:p>
            <w:pPr>
              <w:spacing w:line="360" w:lineRule="auto"/>
              <w:rPr>
                <w:rFonts w:cs="仿宋"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8" w:type="dxa"/>
            <w:tcBorders>
              <w:left w:val="double" w:color="auto" w:sz="4" w:space="0"/>
            </w:tcBorders>
            <w:noWrap/>
            <w:vAlign w:val="center"/>
          </w:tcPr>
          <w:p>
            <w:pPr>
              <w:spacing w:line="360" w:lineRule="auto"/>
              <w:jc w:val="center"/>
              <w:rPr>
                <w:rFonts w:cs="仿宋" w:asciiTheme="minorEastAsia" w:hAnsiTheme="minorEastAsia" w:eastAsiaTheme="minorEastAsia"/>
              </w:rPr>
            </w:pPr>
          </w:p>
        </w:tc>
        <w:tc>
          <w:tcPr>
            <w:tcW w:w="1158" w:type="dxa"/>
            <w:noWrap/>
          </w:tcPr>
          <w:p>
            <w:pPr>
              <w:spacing w:line="360" w:lineRule="auto"/>
              <w:rPr>
                <w:rFonts w:cs="仿宋" w:asciiTheme="minorEastAsia" w:hAnsiTheme="minorEastAsia" w:eastAsiaTheme="minorEastAsia"/>
              </w:rPr>
            </w:pPr>
          </w:p>
        </w:tc>
        <w:tc>
          <w:tcPr>
            <w:tcW w:w="1160" w:type="dxa"/>
            <w:noWrap/>
          </w:tcPr>
          <w:p>
            <w:pPr>
              <w:spacing w:line="360" w:lineRule="auto"/>
              <w:rPr>
                <w:rFonts w:cs="仿宋" w:asciiTheme="minorEastAsia" w:hAnsiTheme="minorEastAsia" w:eastAsiaTheme="minorEastAsia"/>
              </w:rPr>
            </w:pPr>
          </w:p>
        </w:tc>
        <w:tc>
          <w:tcPr>
            <w:tcW w:w="1160" w:type="dxa"/>
            <w:noWrap/>
          </w:tcPr>
          <w:p>
            <w:pPr>
              <w:spacing w:line="360" w:lineRule="auto"/>
              <w:rPr>
                <w:rFonts w:cs="仿宋" w:asciiTheme="minorEastAsia" w:hAnsiTheme="minorEastAsia" w:eastAsiaTheme="minorEastAsia"/>
              </w:rPr>
            </w:pPr>
          </w:p>
        </w:tc>
        <w:tc>
          <w:tcPr>
            <w:tcW w:w="1160" w:type="dxa"/>
            <w:noWrap/>
          </w:tcPr>
          <w:p>
            <w:pPr>
              <w:spacing w:line="360" w:lineRule="auto"/>
              <w:rPr>
                <w:rFonts w:cs="仿宋" w:asciiTheme="minorEastAsia" w:hAnsiTheme="minorEastAsia" w:eastAsiaTheme="minorEastAsia"/>
              </w:rPr>
            </w:pPr>
          </w:p>
        </w:tc>
        <w:tc>
          <w:tcPr>
            <w:tcW w:w="1160" w:type="dxa"/>
            <w:noWrap/>
          </w:tcPr>
          <w:p>
            <w:pPr>
              <w:spacing w:line="360" w:lineRule="auto"/>
              <w:rPr>
                <w:rFonts w:cs="仿宋" w:asciiTheme="minorEastAsia" w:hAnsiTheme="minorEastAsia" w:eastAsiaTheme="minorEastAsia"/>
              </w:rPr>
            </w:pPr>
          </w:p>
        </w:tc>
        <w:tc>
          <w:tcPr>
            <w:tcW w:w="1160" w:type="dxa"/>
            <w:noWrap/>
          </w:tcPr>
          <w:p>
            <w:pPr>
              <w:spacing w:line="360" w:lineRule="auto"/>
              <w:rPr>
                <w:rFonts w:cs="仿宋" w:asciiTheme="minorEastAsia" w:hAnsiTheme="minorEastAsia" w:eastAsiaTheme="minorEastAsia"/>
              </w:rPr>
            </w:pPr>
          </w:p>
        </w:tc>
        <w:tc>
          <w:tcPr>
            <w:tcW w:w="1172" w:type="dxa"/>
            <w:tcBorders>
              <w:right w:val="double" w:color="auto" w:sz="4" w:space="0"/>
            </w:tcBorders>
            <w:noWrap/>
          </w:tcPr>
          <w:p>
            <w:pPr>
              <w:spacing w:line="360" w:lineRule="auto"/>
              <w:rPr>
                <w:rFonts w:cs="仿宋"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8" w:type="dxa"/>
            <w:tcBorders>
              <w:left w:val="double" w:color="auto" w:sz="4" w:space="0"/>
            </w:tcBorders>
            <w:noWrap/>
            <w:vAlign w:val="center"/>
          </w:tcPr>
          <w:p>
            <w:pPr>
              <w:spacing w:line="360" w:lineRule="auto"/>
              <w:jc w:val="center"/>
              <w:rPr>
                <w:rFonts w:cs="仿宋" w:asciiTheme="minorEastAsia" w:hAnsiTheme="minorEastAsia" w:eastAsiaTheme="minorEastAsia"/>
              </w:rPr>
            </w:pPr>
          </w:p>
        </w:tc>
        <w:tc>
          <w:tcPr>
            <w:tcW w:w="1158" w:type="dxa"/>
            <w:noWrap/>
          </w:tcPr>
          <w:p>
            <w:pPr>
              <w:spacing w:line="360" w:lineRule="auto"/>
              <w:rPr>
                <w:rFonts w:cs="仿宋" w:asciiTheme="minorEastAsia" w:hAnsiTheme="minorEastAsia" w:eastAsiaTheme="minorEastAsia"/>
              </w:rPr>
            </w:pPr>
          </w:p>
        </w:tc>
        <w:tc>
          <w:tcPr>
            <w:tcW w:w="1160" w:type="dxa"/>
            <w:noWrap/>
          </w:tcPr>
          <w:p>
            <w:pPr>
              <w:spacing w:line="360" w:lineRule="auto"/>
              <w:rPr>
                <w:rFonts w:cs="仿宋" w:asciiTheme="minorEastAsia" w:hAnsiTheme="minorEastAsia" w:eastAsiaTheme="minorEastAsia"/>
              </w:rPr>
            </w:pPr>
          </w:p>
        </w:tc>
        <w:tc>
          <w:tcPr>
            <w:tcW w:w="1160" w:type="dxa"/>
            <w:noWrap/>
          </w:tcPr>
          <w:p>
            <w:pPr>
              <w:spacing w:line="360" w:lineRule="auto"/>
              <w:rPr>
                <w:rFonts w:cs="仿宋" w:asciiTheme="minorEastAsia" w:hAnsiTheme="minorEastAsia" w:eastAsiaTheme="minorEastAsia"/>
              </w:rPr>
            </w:pPr>
          </w:p>
        </w:tc>
        <w:tc>
          <w:tcPr>
            <w:tcW w:w="1160" w:type="dxa"/>
            <w:noWrap/>
          </w:tcPr>
          <w:p>
            <w:pPr>
              <w:spacing w:line="360" w:lineRule="auto"/>
              <w:rPr>
                <w:rFonts w:cs="仿宋" w:asciiTheme="minorEastAsia" w:hAnsiTheme="minorEastAsia" w:eastAsiaTheme="minorEastAsia"/>
              </w:rPr>
            </w:pPr>
          </w:p>
        </w:tc>
        <w:tc>
          <w:tcPr>
            <w:tcW w:w="1160" w:type="dxa"/>
            <w:noWrap/>
          </w:tcPr>
          <w:p>
            <w:pPr>
              <w:spacing w:line="360" w:lineRule="auto"/>
              <w:rPr>
                <w:rFonts w:cs="仿宋" w:asciiTheme="minorEastAsia" w:hAnsiTheme="minorEastAsia" w:eastAsiaTheme="minorEastAsia"/>
              </w:rPr>
            </w:pPr>
          </w:p>
        </w:tc>
        <w:tc>
          <w:tcPr>
            <w:tcW w:w="1160" w:type="dxa"/>
            <w:noWrap/>
          </w:tcPr>
          <w:p>
            <w:pPr>
              <w:spacing w:line="360" w:lineRule="auto"/>
              <w:rPr>
                <w:rFonts w:cs="仿宋" w:asciiTheme="minorEastAsia" w:hAnsiTheme="minorEastAsia" w:eastAsiaTheme="minorEastAsia"/>
              </w:rPr>
            </w:pPr>
          </w:p>
        </w:tc>
        <w:tc>
          <w:tcPr>
            <w:tcW w:w="1172" w:type="dxa"/>
            <w:tcBorders>
              <w:right w:val="double" w:color="auto" w:sz="4" w:space="0"/>
            </w:tcBorders>
            <w:noWrap/>
          </w:tcPr>
          <w:p>
            <w:pPr>
              <w:spacing w:line="360" w:lineRule="auto"/>
              <w:rPr>
                <w:rFonts w:cs="仿宋"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8" w:type="dxa"/>
            <w:tcBorders>
              <w:left w:val="double" w:color="auto" w:sz="4" w:space="0"/>
            </w:tcBorders>
            <w:noWrap/>
            <w:vAlign w:val="center"/>
          </w:tcPr>
          <w:p>
            <w:pPr>
              <w:spacing w:line="360" w:lineRule="auto"/>
              <w:jc w:val="center"/>
              <w:rPr>
                <w:rFonts w:cs="仿宋" w:asciiTheme="minorEastAsia" w:hAnsiTheme="minorEastAsia" w:eastAsiaTheme="minorEastAsia"/>
              </w:rPr>
            </w:pPr>
          </w:p>
        </w:tc>
        <w:tc>
          <w:tcPr>
            <w:tcW w:w="1158" w:type="dxa"/>
            <w:noWrap/>
          </w:tcPr>
          <w:p>
            <w:pPr>
              <w:spacing w:line="360" w:lineRule="auto"/>
              <w:rPr>
                <w:rFonts w:cs="仿宋" w:asciiTheme="minorEastAsia" w:hAnsiTheme="minorEastAsia" w:eastAsiaTheme="minorEastAsia"/>
              </w:rPr>
            </w:pPr>
          </w:p>
        </w:tc>
        <w:tc>
          <w:tcPr>
            <w:tcW w:w="1160" w:type="dxa"/>
            <w:noWrap/>
          </w:tcPr>
          <w:p>
            <w:pPr>
              <w:spacing w:line="360" w:lineRule="auto"/>
              <w:rPr>
                <w:rFonts w:cs="仿宋" w:asciiTheme="minorEastAsia" w:hAnsiTheme="minorEastAsia" w:eastAsiaTheme="minorEastAsia"/>
              </w:rPr>
            </w:pPr>
          </w:p>
        </w:tc>
        <w:tc>
          <w:tcPr>
            <w:tcW w:w="1160" w:type="dxa"/>
            <w:noWrap/>
          </w:tcPr>
          <w:p>
            <w:pPr>
              <w:spacing w:line="360" w:lineRule="auto"/>
              <w:rPr>
                <w:rFonts w:cs="仿宋" w:asciiTheme="minorEastAsia" w:hAnsiTheme="minorEastAsia" w:eastAsiaTheme="minorEastAsia"/>
              </w:rPr>
            </w:pPr>
          </w:p>
        </w:tc>
        <w:tc>
          <w:tcPr>
            <w:tcW w:w="1160" w:type="dxa"/>
            <w:noWrap/>
          </w:tcPr>
          <w:p>
            <w:pPr>
              <w:spacing w:line="360" w:lineRule="auto"/>
              <w:rPr>
                <w:rFonts w:cs="仿宋" w:asciiTheme="minorEastAsia" w:hAnsiTheme="minorEastAsia" w:eastAsiaTheme="minorEastAsia"/>
              </w:rPr>
            </w:pPr>
          </w:p>
        </w:tc>
        <w:tc>
          <w:tcPr>
            <w:tcW w:w="1160" w:type="dxa"/>
            <w:noWrap/>
          </w:tcPr>
          <w:p>
            <w:pPr>
              <w:spacing w:line="360" w:lineRule="auto"/>
              <w:rPr>
                <w:rFonts w:cs="仿宋" w:asciiTheme="minorEastAsia" w:hAnsiTheme="minorEastAsia" w:eastAsiaTheme="minorEastAsia"/>
              </w:rPr>
            </w:pPr>
          </w:p>
        </w:tc>
        <w:tc>
          <w:tcPr>
            <w:tcW w:w="1160" w:type="dxa"/>
            <w:noWrap/>
          </w:tcPr>
          <w:p>
            <w:pPr>
              <w:spacing w:line="360" w:lineRule="auto"/>
              <w:rPr>
                <w:rFonts w:cs="仿宋" w:asciiTheme="minorEastAsia" w:hAnsiTheme="minorEastAsia" w:eastAsiaTheme="minorEastAsia"/>
              </w:rPr>
            </w:pPr>
          </w:p>
        </w:tc>
        <w:tc>
          <w:tcPr>
            <w:tcW w:w="1172" w:type="dxa"/>
            <w:tcBorders>
              <w:right w:val="double" w:color="auto" w:sz="4" w:space="0"/>
            </w:tcBorders>
            <w:noWrap/>
          </w:tcPr>
          <w:p>
            <w:pPr>
              <w:spacing w:line="360" w:lineRule="auto"/>
              <w:rPr>
                <w:rFonts w:cs="仿宋"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8" w:type="dxa"/>
            <w:tcBorders>
              <w:left w:val="double" w:color="auto" w:sz="4" w:space="0"/>
            </w:tcBorders>
            <w:noWrap/>
            <w:vAlign w:val="center"/>
          </w:tcPr>
          <w:p>
            <w:pPr>
              <w:spacing w:line="360" w:lineRule="auto"/>
              <w:jc w:val="center"/>
              <w:rPr>
                <w:rFonts w:cs="仿宋" w:asciiTheme="minorEastAsia" w:hAnsiTheme="minorEastAsia" w:eastAsiaTheme="minorEastAsia"/>
              </w:rPr>
            </w:pPr>
          </w:p>
        </w:tc>
        <w:tc>
          <w:tcPr>
            <w:tcW w:w="1158" w:type="dxa"/>
            <w:noWrap/>
          </w:tcPr>
          <w:p>
            <w:pPr>
              <w:spacing w:line="360" w:lineRule="auto"/>
              <w:rPr>
                <w:rFonts w:cs="仿宋" w:asciiTheme="minorEastAsia" w:hAnsiTheme="minorEastAsia" w:eastAsiaTheme="minorEastAsia"/>
              </w:rPr>
            </w:pPr>
          </w:p>
        </w:tc>
        <w:tc>
          <w:tcPr>
            <w:tcW w:w="1160" w:type="dxa"/>
            <w:noWrap/>
          </w:tcPr>
          <w:p>
            <w:pPr>
              <w:spacing w:line="360" w:lineRule="auto"/>
              <w:rPr>
                <w:rFonts w:cs="仿宋" w:asciiTheme="minorEastAsia" w:hAnsiTheme="minorEastAsia" w:eastAsiaTheme="minorEastAsia"/>
              </w:rPr>
            </w:pPr>
          </w:p>
        </w:tc>
        <w:tc>
          <w:tcPr>
            <w:tcW w:w="1160" w:type="dxa"/>
            <w:noWrap/>
          </w:tcPr>
          <w:p>
            <w:pPr>
              <w:spacing w:line="360" w:lineRule="auto"/>
              <w:rPr>
                <w:rFonts w:cs="仿宋" w:asciiTheme="minorEastAsia" w:hAnsiTheme="minorEastAsia" w:eastAsiaTheme="minorEastAsia"/>
              </w:rPr>
            </w:pPr>
          </w:p>
        </w:tc>
        <w:tc>
          <w:tcPr>
            <w:tcW w:w="1160" w:type="dxa"/>
            <w:noWrap/>
          </w:tcPr>
          <w:p>
            <w:pPr>
              <w:spacing w:line="360" w:lineRule="auto"/>
              <w:rPr>
                <w:rFonts w:cs="仿宋" w:asciiTheme="minorEastAsia" w:hAnsiTheme="minorEastAsia" w:eastAsiaTheme="minorEastAsia"/>
              </w:rPr>
            </w:pPr>
          </w:p>
        </w:tc>
        <w:tc>
          <w:tcPr>
            <w:tcW w:w="1160" w:type="dxa"/>
            <w:noWrap/>
          </w:tcPr>
          <w:p>
            <w:pPr>
              <w:spacing w:line="360" w:lineRule="auto"/>
              <w:rPr>
                <w:rFonts w:cs="仿宋" w:asciiTheme="minorEastAsia" w:hAnsiTheme="minorEastAsia" w:eastAsiaTheme="minorEastAsia"/>
              </w:rPr>
            </w:pPr>
          </w:p>
        </w:tc>
        <w:tc>
          <w:tcPr>
            <w:tcW w:w="1160" w:type="dxa"/>
            <w:noWrap/>
          </w:tcPr>
          <w:p>
            <w:pPr>
              <w:spacing w:line="360" w:lineRule="auto"/>
              <w:rPr>
                <w:rFonts w:cs="仿宋" w:asciiTheme="minorEastAsia" w:hAnsiTheme="minorEastAsia" w:eastAsiaTheme="minorEastAsia"/>
              </w:rPr>
            </w:pPr>
          </w:p>
        </w:tc>
        <w:tc>
          <w:tcPr>
            <w:tcW w:w="1172" w:type="dxa"/>
            <w:tcBorders>
              <w:right w:val="double" w:color="auto" w:sz="4" w:space="0"/>
            </w:tcBorders>
            <w:noWrap/>
          </w:tcPr>
          <w:p>
            <w:pPr>
              <w:spacing w:line="360" w:lineRule="auto"/>
              <w:rPr>
                <w:rFonts w:cs="仿宋"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8" w:type="dxa"/>
            <w:tcBorders>
              <w:left w:val="double" w:color="auto" w:sz="4" w:space="0"/>
              <w:bottom w:val="double" w:color="auto" w:sz="4" w:space="0"/>
            </w:tcBorders>
            <w:noWrap/>
            <w:vAlign w:val="center"/>
          </w:tcPr>
          <w:p>
            <w:pPr>
              <w:spacing w:line="360" w:lineRule="auto"/>
              <w:jc w:val="center"/>
              <w:rPr>
                <w:rFonts w:cs="仿宋" w:asciiTheme="minorEastAsia" w:hAnsiTheme="minorEastAsia" w:eastAsiaTheme="minorEastAsia"/>
              </w:rPr>
            </w:pPr>
          </w:p>
        </w:tc>
        <w:tc>
          <w:tcPr>
            <w:tcW w:w="1158" w:type="dxa"/>
            <w:tcBorders>
              <w:bottom w:val="double" w:color="auto" w:sz="4" w:space="0"/>
            </w:tcBorders>
            <w:noWrap/>
          </w:tcPr>
          <w:p>
            <w:pPr>
              <w:spacing w:line="360" w:lineRule="auto"/>
              <w:rPr>
                <w:rFonts w:cs="仿宋" w:asciiTheme="minorEastAsia" w:hAnsiTheme="minorEastAsia" w:eastAsiaTheme="minorEastAsia"/>
              </w:rPr>
            </w:pPr>
          </w:p>
        </w:tc>
        <w:tc>
          <w:tcPr>
            <w:tcW w:w="1160" w:type="dxa"/>
            <w:tcBorders>
              <w:bottom w:val="double" w:color="auto" w:sz="4" w:space="0"/>
            </w:tcBorders>
            <w:noWrap/>
          </w:tcPr>
          <w:p>
            <w:pPr>
              <w:spacing w:line="360" w:lineRule="auto"/>
              <w:rPr>
                <w:rFonts w:cs="仿宋" w:asciiTheme="minorEastAsia" w:hAnsiTheme="minorEastAsia" w:eastAsiaTheme="minorEastAsia"/>
              </w:rPr>
            </w:pPr>
          </w:p>
        </w:tc>
        <w:tc>
          <w:tcPr>
            <w:tcW w:w="1160" w:type="dxa"/>
            <w:tcBorders>
              <w:bottom w:val="double" w:color="auto" w:sz="4" w:space="0"/>
            </w:tcBorders>
            <w:noWrap/>
          </w:tcPr>
          <w:p>
            <w:pPr>
              <w:spacing w:line="360" w:lineRule="auto"/>
              <w:rPr>
                <w:rFonts w:cs="仿宋" w:asciiTheme="minorEastAsia" w:hAnsiTheme="minorEastAsia" w:eastAsiaTheme="minorEastAsia"/>
              </w:rPr>
            </w:pPr>
          </w:p>
        </w:tc>
        <w:tc>
          <w:tcPr>
            <w:tcW w:w="1160" w:type="dxa"/>
            <w:tcBorders>
              <w:bottom w:val="double" w:color="auto" w:sz="4" w:space="0"/>
            </w:tcBorders>
            <w:noWrap/>
          </w:tcPr>
          <w:p>
            <w:pPr>
              <w:spacing w:line="360" w:lineRule="auto"/>
              <w:rPr>
                <w:rFonts w:cs="仿宋" w:asciiTheme="minorEastAsia" w:hAnsiTheme="minorEastAsia" w:eastAsiaTheme="minorEastAsia"/>
              </w:rPr>
            </w:pPr>
          </w:p>
        </w:tc>
        <w:tc>
          <w:tcPr>
            <w:tcW w:w="1160" w:type="dxa"/>
            <w:tcBorders>
              <w:bottom w:val="double" w:color="auto" w:sz="4" w:space="0"/>
            </w:tcBorders>
            <w:noWrap/>
          </w:tcPr>
          <w:p>
            <w:pPr>
              <w:spacing w:line="360" w:lineRule="auto"/>
              <w:rPr>
                <w:rFonts w:cs="仿宋" w:asciiTheme="minorEastAsia" w:hAnsiTheme="minorEastAsia" w:eastAsiaTheme="minorEastAsia"/>
              </w:rPr>
            </w:pPr>
          </w:p>
        </w:tc>
        <w:tc>
          <w:tcPr>
            <w:tcW w:w="1160" w:type="dxa"/>
            <w:tcBorders>
              <w:bottom w:val="double" w:color="auto" w:sz="4" w:space="0"/>
            </w:tcBorders>
            <w:noWrap/>
          </w:tcPr>
          <w:p>
            <w:pPr>
              <w:spacing w:line="360" w:lineRule="auto"/>
              <w:rPr>
                <w:rFonts w:cs="仿宋" w:asciiTheme="minorEastAsia" w:hAnsiTheme="minorEastAsia" w:eastAsiaTheme="minorEastAsia"/>
              </w:rPr>
            </w:pPr>
          </w:p>
        </w:tc>
        <w:tc>
          <w:tcPr>
            <w:tcW w:w="1172" w:type="dxa"/>
            <w:tcBorders>
              <w:bottom w:val="double" w:color="auto" w:sz="4" w:space="0"/>
              <w:right w:val="double" w:color="auto" w:sz="4" w:space="0"/>
            </w:tcBorders>
            <w:noWrap/>
          </w:tcPr>
          <w:p>
            <w:pPr>
              <w:spacing w:line="360" w:lineRule="auto"/>
              <w:rPr>
                <w:rFonts w:cs="仿宋" w:asciiTheme="minorEastAsia" w:hAnsiTheme="minorEastAsia" w:eastAsiaTheme="minorEastAsia"/>
              </w:rPr>
            </w:pPr>
          </w:p>
        </w:tc>
      </w:tr>
    </w:tbl>
    <w:p>
      <w:pPr>
        <w:spacing w:line="360" w:lineRule="auto"/>
        <w:rPr>
          <w:rFonts w:cs="仿宋" w:asciiTheme="minorEastAsia" w:hAnsiTheme="minorEastAsia" w:eastAsiaTheme="minorEastAsia"/>
          <w:b/>
          <w:bCs/>
        </w:rPr>
      </w:pPr>
      <w:r>
        <w:rPr>
          <w:rFonts w:hint="eastAsia" w:cs="仿宋" w:asciiTheme="minorEastAsia" w:hAnsiTheme="minorEastAsia" w:eastAsiaTheme="minorEastAsia"/>
          <w:b/>
          <w:bCs/>
        </w:rPr>
        <w:t>注：投标供应商应接所列格式提交包括分包人在内的估计的劳动力计划表。</w:t>
      </w:r>
    </w:p>
    <w:p>
      <w:pPr>
        <w:spacing w:line="360" w:lineRule="auto"/>
        <w:ind w:firstLine="422" w:firstLineChars="200"/>
        <w:rPr>
          <w:rFonts w:cs="仿宋" w:asciiTheme="minorEastAsia" w:hAnsiTheme="minorEastAsia" w:eastAsiaTheme="minorEastAsia"/>
          <w:b/>
          <w:bCs/>
        </w:rPr>
      </w:pPr>
      <w:r>
        <w:rPr>
          <w:rFonts w:hint="eastAsia" w:cs="仿宋" w:asciiTheme="minorEastAsia" w:hAnsiTheme="minorEastAsia" w:eastAsiaTheme="minorEastAsia"/>
          <w:b/>
          <w:bCs/>
        </w:rPr>
        <w:t>本计划表是以每班八小时工作制为基础的。</w:t>
      </w:r>
    </w:p>
    <w:p>
      <w:pPr>
        <w:spacing w:line="360" w:lineRule="auto"/>
        <w:rPr>
          <w:rFonts w:cs="仿宋" w:asciiTheme="minorEastAsia" w:hAnsiTheme="minorEastAsia" w:eastAsiaTheme="minorEastAsia"/>
        </w:rPr>
      </w:pPr>
    </w:p>
    <w:p>
      <w:pPr>
        <w:jc w:val="center"/>
        <w:rPr>
          <w:rFonts w:cs="仿宋" w:asciiTheme="minorEastAsia" w:hAnsiTheme="minorEastAsia" w:eastAsiaTheme="minorEastAsia"/>
          <w:b/>
          <w:bCs/>
        </w:rPr>
      </w:pPr>
      <w:r>
        <w:rPr>
          <w:rFonts w:hint="eastAsia" w:cs="仿宋" w:asciiTheme="minorEastAsia" w:hAnsiTheme="minorEastAsia" w:eastAsiaTheme="minorEastAsia"/>
          <w:b/>
          <w:bCs/>
        </w:rPr>
        <w:br w:type="page"/>
      </w:r>
    </w:p>
    <w:p>
      <w:pPr>
        <w:jc w:val="center"/>
        <w:rPr>
          <w:rFonts w:cs="仿宋" w:asciiTheme="minorEastAsia" w:hAnsiTheme="minorEastAsia" w:eastAsiaTheme="minorEastAsia"/>
          <w:b/>
          <w:bCs/>
          <w:sz w:val="24"/>
        </w:rPr>
      </w:pPr>
      <w:r>
        <w:rPr>
          <w:rFonts w:hint="eastAsia" w:cs="仿宋" w:asciiTheme="minorEastAsia" w:hAnsiTheme="minorEastAsia" w:eastAsiaTheme="minorEastAsia"/>
          <w:b/>
          <w:bCs/>
          <w:sz w:val="24"/>
        </w:rPr>
        <w:t>表3  计划开、竣工日期和施工进度网络图</w:t>
      </w:r>
    </w:p>
    <w:p>
      <w:pPr>
        <w:spacing w:line="360" w:lineRule="auto"/>
        <w:rPr>
          <w:rFonts w:cs="仿宋" w:asciiTheme="minorEastAsia" w:hAnsiTheme="minorEastAsia" w:eastAsiaTheme="minorEastAsia"/>
        </w:rPr>
      </w:pPr>
    </w:p>
    <w:p>
      <w:pPr>
        <w:spacing w:line="360" w:lineRule="auto"/>
        <w:ind w:firstLine="420" w:firstLineChars="200"/>
        <w:rPr>
          <w:rFonts w:cs="仿宋" w:asciiTheme="minorEastAsia" w:hAnsiTheme="minorEastAsia" w:eastAsiaTheme="minorEastAsia"/>
        </w:rPr>
      </w:pPr>
      <w:r>
        <w:rPr>
          <w:rFonts w:hint="eastAsia" w:cs="仿宋" w:asciiTheme="minorEastAsia" w:hAnsiTheme="minorEastAsia" w:eastAsiaTheme="minorEastAsia"/>
        </w:rPr>
        <w:t>投标供应商应提交的施工进度网络或施工进度表，说明按招标文件要求的工期进行施工的各个关键日期。中标的投标供应商还要按合同条件有关条款的要求提交详细的施工进度计划。</w:t>
      </w:r>
    </w:p>
    <w:p>
      <w:pPr>
        <w:pStyle w:val="9"/>
        <w:ind w:firstLine="420"/>
        <w:rPr>
          <w:rFonts w:cs="仿宋" w:asciiTheme="minorEastAsia" w:hAnsiTheme="minorEastAsia" w:eastAsiaTheme="minorEastAsia"/>
          <w:sz w:val="21"/>
        </w:rPr>
      </w:pPr>
      <w:r>
        <w:rPr>
          <w:rFonts w:hint="eastAsia" w:cs="仿宋" w:asciiTheme="minorEastAsia" w:hAnsiTheme="minorEastAsia" w:eastAsiaTheme="minorEastAsia"/>
          <w:sz w:val="21"/>
        </w:rPr>
        <w:t>施工进度表可采用关键线路网络图（或横道图）表示，说明计划开工日期和各分项工程各阶段的完工日期和分包合同签订的日期。</w:t>
      </w:r>
    </w:p>
    <w:p>
      <w:pPr>
        <w:spacing w:line="360" w:lineRule="auto"/>
        <w:ind w:firstLine="420" w:firstLineChars="200"/>
        <w:rPr>
          <w:rFonts w:cs="仿宋" w:asciiTheme="minorEastAsia" w:hAnsiTheme="minorEastAsia" w:eastAsiaTheme="minorEastAsia"/>
        </w:rPr>
      </w:pPr>
      <w:r>
        <w:rPr>
          <w:rFonts w:hint="eastAsia" w:cs="仿宋" w:asciiTheme="minorEastAsia" w:hAnsiTheme="minorEastAsia" w:eastAsiaTheme="minorEastAsia"/>
        </w:rPr>
        <w:t>施工进度计划应与施工组织设计或施工方案相适应。</w:t>
      </w:r>
    </w:p>
    <w:p>
      <w:pPr>
        <w:spacing w:line="360" w:lineRule="auto"/>
        <w:rPr>
          <w:rFonts w:cs="仿宋" w:asciiTheme="minorEastAsia" w:hAnsiTheme="minorEastAsia" w:eastAsiaTheme="minorEastAsia"/>
        </w:rPr>
      </w:pPr>
    </w:p>
    <w:p>
      <w:pPr>
        <w:spacing w:line="360" w:lineRule="auto"/>
        <w:rPr>
          <w:rFonts w:cs="仿宋" w:asciiTheme="minorEastAsia" w:hAnsiTheme="minorEastAsia" w:eastAsiaTheme="minorEastAsia"/>
        </w:rPr>
      </w:pPr>
    </w:p>
    <w:p>
      <w:pPr>
        <w:spacing w:line="360" w:lineRule="auto"/>
        <w:rPr>
          <w:rFonts w:cs="仿宋" w:asciiTheme="minorEastAsia" w:hAnsiTheme="minorEastAsia" w:eastAsiaTheme="minorEastAsia"/>
        </w:rPr>
      </w:pPr>
    </w:p>
    <w:p>
      <w:pPr>
        <w:spacing w:line="360" w:lineRule="auto"/>
        <w:rPr>
          <w:rFonts w:cs="仿宋" w:asciiTheme="minorEastAsia" w:hAnsiTheme="minorEastAsia" w:eastAsiaTheme="minorEastAsia"/>
        </w:rPr>
      </w:pPr>
    </w:p>
    <w:p>
      <w:pPr>
        <w:spacing w:line="360" w:lineRule="auto"/>
        <w:rPr>
          <w:rFonts w:cs="仿宋" w:asciiTheme="minorEastAsia" w:hAnsiTheme="minorEastAsia" w:eastAsiaTheme="minorEastAsia"/>
        </w:rPr>
      </w:pPr>
    </w:p>
    <w:p>
      <w:pPr>
        <w:spacing w:line="360" w:lineRule="auto"/>
        <w:rPr>
          <w:rFonts w:cs="仿宋" w:asciiTheme="minorEastAsia" w:hAnsiTheme="minorEastAsia" w:eastAsiaTheme="minorEastAsia"/>
        </w:rPr>
      </w:pPr>
    </w:p>
    <w:p>
      <w:pPr>
        <w:spacing w:line="360" w:lineRule="auto"/>
        <w:rPr>
          <w:rFonts w:cs="仿宋" w:asciiTheme="minorEastAsia" w:hAnsiTheme="minorEastAsia" w:eastAsiaTheme="minorEastAsia"/>
        </w:rPr>
      </w:pPr>
    </w:p>
    <w:p>
      <w:pPr>
        <w:spacing w:line="360" w:lineRule="auto"/>
        <w:rPr>
          <w:rFonts w:cs="仿宋" w:asciiTheme="minorEastAsia" w:hAnsiTheme="minorEastAsia" w:eastAsiaTheme="minorEastAsia"/>
        </w:rPr>
      </w:pPr>
    </w:p>
    <w:p>
      <w:pPr>
        <w:spacing w:line="360" w:lineRule="auto"/>
        <w:rPr>
          <w:rFonts w:cs="仿宋" w:asciiTheme="minorEastAsia" w:hAnsiTheme="minorEastAsia" w:eastAsiaTheme="minorEastAsia"/>
        </w:rPr>
      </w:pPr>
    </w:p>
    <w:p>
      <w:pPr>
        <w:spacing w:line="360" w:lineRule="auto"/>
        <w:rPr>
          <w:rFonts w:cs="仿宋" w:asciiTheme="minorEastAsia" w:hAnsiTheme="minorEastAsia" w:eastAsiaTheme="minorEastAsia"/>
        </w:rPr>
      </w:pPr>
    </w:p>
    <w:p>
      <w:pPr>
        <w:spacing w:line="360" w:lineRule="auto"/>
        <w:rPr>
          <w:rFonts w:cs="仿宋" w:asciiTheme="minorEastAsia" w:hAnsiTheme="minorEastAsia" w:eastAsiaTheme="minorEastAsia"/>
        </w:rPr>
      </w:pPr>
    </w:p>
    <w:p>
      <w:pPr>
        <w:spacing w:line="360" w:lineRule="auto"/>
        <w:rPr>
          <w:rFonts w:cs="仿宋" w:asciiTheme="minorEastAsia" w:hAnsiTheme="minorEastAsia" w:eastAsiaTheme="minorEastAsia"/>
        </w:rPr>
      </w:pPr>
    </w:p>
    <w:p>
      <w:pPr>
        <w:spacing w:line="360" w:lineRule="auto"/>
        <w:rPr>
          <w:rFonts w:cs="仿宋" w:asciiTheme="minorEastAsia" w:hAnsiTheme="minorEastAsia" w:eastAsiaTheme="minorEastAsia"/>
        </w:rPr>
      </w:pPr>
    </w:p>
    <w:p>
      <w:pPr>
        <w:spacing w:line="360" w:lineRule="auto"/>
        <w:rPr>
          <w:rFonts w:cs="仿宋" w:asciiTheme="minorEastAsia" w:hAnsiTheme="minorEastAsia" w:eastAsiaTheme="minorEastAsia"/>
        </w:rPr>
      </w:pPr>
    </w:p>
    <w:p>
      <w:pPr>
        <w:spacing w:line="360" w:lineRule="auto"/>
        <w:rPr>
          <w:rFonts w:cs="仿宋" w:asciiTheme="minorEastAsia" w:hAnsiTheme="minorEastAsia" w:eastAsiaTheme="minorEastAsia"/>
        </w:rPr>
      </w:pPr>
    </w:p>
    <w:p>
      <w:pPr>
        <w:spacing w:line="360" w:lineRule="auto"/>
        <w:rPr>
          <w:rFonts w:cs="仿宋" w:asciiTheme="minorEastAsia" w:hAnsiTheme="minorEastAsia" w:eastAsiaTheme="minorEastAsia"/>
        </w:rPr>
      </w:pPr>
    </w:p>
    <w:p>
      <w:pPr>
        <w:spacing w:line="360" w:lineRule="auto"/>
        <w:rPr>
          <w:rFonts w:cs="仿宋" w:asciiTheme="minorEastAsia" w:hAnsiTheme="minorEastAsia" w:eastAsiaTheme="minorEastAsia"/>
        </w:rPr>
      </w:pPr>
    </w:p>
    <w:p>
      <w:pPr>
        <w:rPr>
          <w:rFonts w:cs="仿宋" w:asciiTheme="minorEastAsia" w:hAnsiTheme="minorEastAsia" w:eastAsiaTheme="minorEastAsia"/>
        </w:rPr>
      </w:pPr>
      <w:r>
        <w:rPr>
          <w:rFonts w:hint="eastAsia" w:cs="仿宋" w:asciiTheme="minorEastAsia" w:hAnsiTheme="minorEastAsia" w:eastAsiaTheme="minorEastAsia"/>
        </w:rPr>
        <w:br w:type="page"/>
      </w:r>
    </w:p>
    <w:p>
      <w:pPr>
        <w:jc w:val="center"/>
        <w:rPr>
          <w:rFonts w:cs="仿宋" w:asciiTheme="minorEastAsia" w:hAnsiTheme="minorEastAsia" w:eastAsiaTheme="minorEastAsia"/>
          <w:b/>
          <w:bCs/>
          <w:sz w:val="24"/>
        </w:rPr>
      </w:pPr>
      <w:r>
        <w:rPr>
          <w:rFonts w:hint="eastAsia" w:cs="仿宋" w:asciiTheme="minorEastAsia" w:hAnsiTheme="minorEastAsia" w:eastAsiaTheme="minorEastAsia"/>
          <w:b/>
          <w:bCs/>
          <w:sz w:val="24"/>
        </w:rPr>
        <w:t>表4  施工总平面布置图及临时用地表</w:t>
      </w:r>
    </w:p>
    <w:p>
      <w:pPr>
        <w:numPr>
          <w:ilvl w:val="1"/>
          <w:numId w:val="3"/>
        </w:numPr>
        <w:spacing w:line="360" w:lineRule="auto"/>
        <w:rPr>
          <w:rFonts w:cs="仿宋" w:asciiTheme="minorEastAsia" w:hAnsiTheme="minorEastAsia" w:eastAsiaTheme="minorEastAsia"/>
        </w:rPr>
      </w:pPr>
      <w:r>
        <w:rPr>
          <w:rFonts w:hint="eastAsia" w:cs="仿宋" w:asciiTheme="minorEastAsia" w:hAnsiTheme="minorEastAsia" w:eastAsiaTheme="minorEastAsia"/>
        </w:rPr>
        <w:t>施工总平面布置图</w:t>
      </w:r>
    </w:p>
    <w:p>
      <w:pPr>
        <w:pStyle w:val="16"/>
        <w:spacing w:line="360" w:lineRule="auto"/>
        <w:rPr>
          <w:rFonts w:cs="仿宋" w:asciiTheme="minorEastAsia" w:hAnsiTheme="minorEastAsia" w:eastAsiaTheme="minorEastAsia"/>
        </w:rPr>
      </w:pPr>
      <w:r>
        <w:rPr>
          <w:rFonts w:hint="eastAsia" w:cs="仿宋" w:asciiTheme="minorEastAsia" w:hAnsiTheme="minorEastAsia" w:eastAsiaTheme="minorEastAsia"/>
        </w:rPr>
        <w:t>投标供应商应提交一份施工总平面图，给出现场临时设施布置图表并附文字说明，说明临设施、加工车间、现场办公、设备及仓储、供电、供水、卫生、生活等设施的情况和布置。</w:t>
      </w:r>
    </w:p>
    <w:p>
      <w:pPr>
        <w:numPr>
          <w:ilvl w:val="1"/>
          <w:numId w:val="3"/>
        </w:numPr>
        <w:spacing w:line="360" w:lineRule="auto"/>
        <w:rPr>
          <w:rFonts w:cs="仿宋" w:asciiTheme="minorEastAsia" w:hAnsiTheme="minorEastAsia" w:eastAsiaTheme="minorEastAsia"/>
        </w:rPr>
      </w:pPr>
      <w:r>
        <w:rPr>
          <w:rFonts w:hint="eastAsia" w:cs="仿宋" w:asciiTheme="minorEastAsia" w:hAnsiTheme="minorEastAsia" w:eastAsiaTheme="minorEastAsia"/>
        </w:rPr>
        <w:t>临时用地表</w:t>
      </w:r>
    </w:p>
    <w:tbl>
      <w:tblPr>
        <w:tblStyle w:val="19"/>
        <w:tblW w:w="0" w:type="auto"/>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7"/>
        <w:gridCol w:w="2098"/>
        <w:gridCol w:w="2095"/>
        <w:gridCol w:w="184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2596" w:type="dxa"/>
            <w:noWrap/>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用  途</w:t>
            </w:r>
          </w:p>
        </w:tc>
        <w:tc>
          <w:tcPr>
            <w:tcW w:w="2289" w:type="dxa"/>
            <w:noWrap/>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面积（平方米）</w:t>
            </w:r>
          </w:p>
        </w:tc>
        <w:tc>
          <w:tcPr>
            <w:tcW w:w="2286" w:type="dxa"/>
            <w:noWrap/>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位  置</w:t>
            </w:r>
          </w:p>
        </w:tc>
        <w:tc>
          <w:tcPr>
            <w:tcW w:w="2009" w:type="dxa"/>
            <w:noWrap/>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需用时间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2596" w:type="dxa"/>
            <w:noWrap/>
          </w:tcPr>
          <w:p>
            <w:pPr>
              <w:spacing w:line="360" w:lineRule="auto"/>
              <w:rPr>
                <w:rFonts w:cs="仿宋" w:asciiTheme="minorEastAsia" w:hAnsiTheme="minorEastAsia" w:eastAsiaTheme="minorEastAsia"/>
              </w:rPr>
            </w:pPr>
          </w:p>
        </w:tc>
        <w:tc>
          <w:tcPr>
            <w:tcW w:w="2289" w:type="dxa"/>
            <w:noWrap/>
          </w:tcPr>
          <w:p>
            <w:pPr>
              <w:spacing w:line="360" w:lineRule="auto"/>
              <w:rPr>
                <w:rFonts w:cs="仿宋" w:asciiTheme="minorEastAsia" w:hAnsiTheme="minorEastAsia" w:eastAsiaTheme="minorEastAsia"/>
              </w:rPr>
            </w:pPr>
          </w:p>
        </w:tc>
        <w:tc>
          <w:tcPr>
            <w:tcW w:w="2286" w:type="dxa"/>
            <w:noWrap/>
          </w:tcPr>
          <w:p>
            <w:pPr>
              <w:spacing w:line="360" w:lineRule="auto"/>
              <w:rPr>
                <w:rFonts w:cs="仿宋" w:asciiTheme="minorEastAsia" w:hAnsiTheme="minorEastAsia" w:eastAsiaTheme="minorEastAsia"/>
              </w:rPr>
            </w:pPr>
          </w:p>
        </w:tc>
        <w:tc>
          <w:tcPr>
            <w:tcW w:w="2009" w:type="dxa"/>
            <w:noWrap/>
          </w:tcPr>
          <w:p>
            <w:pPr>
              <w:spacing w:line="360" w:lineRule="auto"/>
              <w:rPr>
                <w:rFonts w:cs="仿宋" w:asciiTheme="minorEastAsia" w:hAnsiTheme="minorEastAsia" w:eastAsiaTheme="minorEastAsi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2596" w:type="dxa"/>
            <w:noWrap/>
          </w:tcPr>
          <w:p>
            <w:pPr>
              <w:spacing w:line="360" w:lineRule="auto"/>
              <w:rPr>
                <w:rFonts w:cs="仿宋" w:asciiTheme="minorEastAsia" w:hAnsiTheme="minorEastAsia" w:eastAsiaTheme="minorEastAsia"/>
              </w:rPr>
            </w:pPr>
          </w:p>
        </w:tc>
        <w:tc>
          <w:tcPr>
            <w:tcW w:w="2289" w:type="dxa"/>
            <w:noWrap/>
          </w:tcPr>
          <w:p>
            <w:pPr>
              <w:spacing w:line="360" w:lineRule="auto"/>
              <w:rPr>
                <w:rFonts w:cs="仿宋" w:asciiTheme="minorEastAsia" w:hAnsiTheme="minorEastAsia" w:eastAsiaTheme="minorEastAsia"/>
              </w:rPr>
            </w:pPr>
          </w:p>
        </w:tc>
        <w:tc>
          <w:tcPr>
            <w:tcW w:w="2286" w:type="dxa"/>
            <w:noWrap/>
          </w:tcPr>
          <w:p>
            <w:pPr>
              <w:spacing w:line="360" w:lineRule="auto"/>
              <w:rPr>
                <w:rFonts w:cs="仿宋" w:asciiTheme="minorEastAsia" w:hAnsiTheme="minorEastAsia" w:eastAsiaTheme="minorEastAsia"/>
              </w:rPr>
            </w:pPr>
          </w:p>
        </w:tc>
        <w:tc>
          <w:tcPr>
            <w:tcW w:w="2009" w:type="dxa"/>
            <w:noWrap/>
          </w:tcPr>
          <w:p>
            <w:pPr>
              <w:spacing w:line="360" w:lineRule="auto"/>
              <w:rPr>
                <w:rFonts w:cs="仿宋" w:asciiTheme="minorEastAsia" w:hAnsiTheme="minorEastAsia" w:eastAsiaTheme="minorEastAsi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2596" w:type="dxa"/>
            <w:noWrap/>
          </w:tcPr>
          <w:p>
            <w:pPr>
              <w:spacing w:line="360" w:lineRule="auto"/>
              <w:rPr>
                <w:rFonts w:cs="仿宋" w:asciiTheme="minorEastAsia" w:hAnsiTheme="minorEastAsia" w:eastAsiaTheme="minorEastAsia"/>
              </w:rPr>
            </w:pPr>
          </w:p>
        </w:tc>
        <w:tc>
          <w:tcPr>
            <w:tcW w:w="2289" w:type="dxa"/>
            <w:noWrap/>
          </w:tcPr>
          <w:p>
            <w:pPr>
              <w:spacing w:line="360" w:lineRule="auto"/>
              <w:rPr>
                <w:rFonts w:cs="仿宋" w:asciiTheme="minorEastAsia" w:hAnsiTheme="minorEastAsia" w:eastAsiaTheme="minorEastAsia"/>
              </w:rPr>
            </w:pPr>
          </w:p>
        </w:tc>
        <w:tc>
          <w:tcPr>
            <w:tcW w:w="2286" w:type="dxa"/>
            <w:noWrap/>
          </w:tcPr>
          <w:p>
            <w:pPr>
              <w:spacing w:line="360" w:lineRule="auto"/>
              <w:rPr>
                <w:rFonts w:cs="仿宋" w:asciiTheme="minorEastAsia" w:hAnsiTheme="minorEastAsia" w:eastAsiaTheme="minorEastAsia"/>
              </w:rPr>
            </w:pPr>
          </w:p>
        </w:tc>
        <w:tc>
          <w:tcPr>
            <w:tcW w:w="2009" w:type="dxa"/>
            <w:noWrap/>
          </w:tcPr>
          <w:p>
            <w:pPr>
              <w:spacing w:line="360" w:lineRule="auto"/>
              <w:rPr>
                <w:rFonts w:cs="仿宋" w:asciiTheme="minorEastAsia" w:hAnsiTheme="minorEastAsia" w:eastAsiaTheme="minorEastAsi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2596" w:type="dxa"/>
            <w:noWrap/>
          </w:tcPr>
          <w:p>
            <w:pPr>
              <w:spacing w:line="360" w:lineRule="auto"/>
              <w:rPr>
                <w:rFonts w:cs="仿宋" w:asciiTheme="minorEastAsia" w:hAnsiTheme="minorEastAsia" w:eastAsiaTheme="minorEastAsia"/>
              </w:rPr>
            </w:pPr>
          </w:p>
        </w:tc>
        <w:tc>
          <w:tcPr>
            <w:tcW w:w="2289" w:type="dxa"/>
            <w:noWrap/>
          </w:tcPr>
          <w:p>
            <w:pPr>
              <w:spacing w:line="360" w:lineRule="auto"/>
              <w:rPr>
                <w:rFonts w:cs="仿宋" w:asciiTheme="minorEastAsia" w:hAnsiTheme="minorEastAsia" w:eastAsiaTheme="minorEastAsia"/>
              </w:rPr>
            </w:pPr>
          </w:p>
        </w:tc>
        <w:tc>
          <w:tcPr>
            <w:tcW w:w="2286" w:type="dxa"/>
            <w:noWrap/>
          </w:tcPr>
          <w:p>
            <w:pPr>
              <w:spacing w:line="360" w:lineRule="auto"/>
              <w:rPr>
                <w:rFonts w:cs="仿宋" w:asciiTheme="minorEastAsia" w:hAnsiTheme="minorEastAsia" w:eastAsiaTheme="minorEastAsia"/>
              </w:rPr>
            </w:pPr>
          </w:p>
        </w:tc>
        <w:tc>
          <w:tcPr>
            <w:tcW w:w="2009" w:type="dxa"/>
            <w:noWrap/>
          </w:tcPr>
          <w:p>
            <w:pPr>
              <w:spacing w:line="360" w:lineRule="auto"/>
              <w:rPr>
                <w:rFonts w:cs="仿宋" w:asciiTheme="minorEastAsia" w:hAnsiTheme="minorEastAsia" w:eastAsiaTheme="minorEastAsi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2596" w:type="dxa"/>
            <w:noWrap/>
          </w:tcPr>
          <w:p>
            <w:pPr>
              <w:spacing w:line="360" w:lineRule="auto"/>
              <w:rPr>
                <w:rFonts w:cs="仿宋" w:asciiTheme="minorEastAsia" w:hAnsiTheme="minorEastAsia" w:eastAsiaTheme="minorEastAsia"/>
              </w:rPr>
            </w:pPr>
          </w:p>
        </w:tc>
        <w:tc>
          <w:tcPr>
            <w:tcW w:w="2289" w:type="dxa"/>
            <w:noWrap/>
          </w:tcPr>
          <w:p>
            <w:pPr>
              <w:spacing w:line="360" w:lineRule="auto"/>
              <w:rPr>
                <w:rFonts w:cs="仿宋" w:asciiTheme="minorEastAsia" w:hAnsiTheme="minorEastAsia" w:eastAsiaTheme="minorEastAsia"/>
              </w:rPr>
            </w:pPr>
          </w:p>
        </w:tc>
        <w:tc>
          <w:tcPr>
            <w:tcW w:w="2286" w:type="dxa"/>
            <w:noWrap/>
          </w:tcPr>
          <w:p>
            <w:pPr>
              <w:spacing w:line="360" w:lineRule="auto"/>
              <w:rPr>
                <w:rFonts w:cs="仿宋" w:asciiTheme="minorEastAsia" w:hAnsiTheme="minorEastAsia" w:eastAsiaTheme="minorEastAsia"/>
              </w:rPr>
            </w:pPr>
          </w:p>
        </w:tc>
        <w:tc>
          <w:tcPr>
            <w:tcW w:w="2009" w:type="dxa"/>
            <w:noWrap/>
          </w:tcPr>
          <w:p>
            <w:pPr>
              <w:spacing w:line="360" w:lineRule="auto"/>
              <w:rPr>
                <w:rFonts w:cs="仿宋" w:asciiTheme="minorEastAsia" w:hAnsiTheme="minorEastAsia" w:eastAsiaTheme="minorEastAsi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2596" w:type="dxa"/>
            <w:noWrap/>
          </w:tcPr>
          <w:p>
            <w:pPr>
              <w:spacing w:line="360" w:lineRule="auto"/>
              <w:rPr>
                <w:rFonts w:cs="仿宋" w:asciiTheme="minorEastAsia" w:hAnsiTheme="minorEastAsia" w:eastAsiaTheme="minorEastAsia"/>
              </w:rPr>
            </w:pPr>
          </w:p>
        </w:tc>
        <w:tc>
          <w:tcPr>
            <w:tcW w:w="2289" w:type="dxa"/>
            <w:noWrap/>
          </w:tcPr>
          <w:p>
            <w:pPr>
              <w:spacing w:line="360" w:lineRule="auto"/>
              <w:rPr>
                <w:rFonts w:cs="仿宋" w:asciiTheme="minorEastAsia" w:hAnsiTheme="minorEastAsia" w:eastAsiaTheme="minorEastAsia"/>
              </w:rPr>
            </w:pPr>
          </w:p>
        </w:tc>
        <w:tc>
          <w:tcPr>
            <w:tcW w:w="2286" w:type="dxa"/>
            <w:noWrap/>
          </w:tcPr>
          <w:p>
            <w:pPr>
              <w:spacing w:line="360" w:lineRule="auto"/>
              <w:rPr>
                <w:rFonts w:cs="仿宋" w:asciiTheme="minorEastAsia" w:hAnsiTheme="minorEastAsia" w:eastAsiaTheme="minorEastAsia"/>
              </w:rPr>
            </w:pPr>
          </w:p>
        </w:tc>
        <w:tc>
          <w:tcPr>
            <w:tcW w:w="2009" w:type="dxa"/>
            <w:noWrap/>
          </w:tcPr>
          <w:p>
            <w:pPr>
              <w:spacing w:line="360" w:lineRule="auto"/>
              <w:rPr>
                <w:rFonts w:cs="仿宋" w:asciiTheme="minorEastAsia" w:hAnsiTheme="minorEastAsia" w:eastAsiaTheme="minorEastAsi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2596" w:type="dxa"/>
            <w:noWrap/>
          </w:tcPr>
          <w:p>
            <w:pPr>
              <w:spacing w:line="360" w:lineRule="auto"/>
              <w:rPr>
                <w:rFonts w:cs="仿宋" w:asciiTheme="minorEastAsia" w:hAnsiTheme="minorEastAsia" w:eastAsiaTheme="minorEastAsia"/>
              </w:rPr>
            </w:pPr>
          </w:p>
        </w:tc>
        <w:tc>
          <w:tcPr>
            <w:tcW w:w="2289" w:type="dxa"/>
            <w:noWrap/>
          </w:tcPr>
          <w:p>
            <w:pPr>
              <w:spacing w:line="360" w:lineRule="auto"/>
              <w:rPr>
                <w:rFonts w:cs="仿宋" w:asciiTheme="minorEastAsia" w:hAnsiTheme="minorEastAsia" w:eastAsiaTheme="minorEastAsia"/>
              </w:rPr>
            </w:pPr>
          </w:p>
        </w:tc>
        <w:tc>
          <w:tcPr>
            <w:tcW w:w="2286" w:type="dxa"/>
            <w:noWrap/>
          </w:tcPr>
          <w:p>
            <w:pPr>
              <w:spacing w:line="360" w:lineRule="auto"/>
              <w:rPr>
                <w:rFonts w:cs="仿宋" w:asciiTheme="minorEastAsia" w:hAnsiTheme="minorEastAsia" w:eastAsiaTheme="minorEastAsia"/>
              </w:rPr>
            </w:pPr>
          </w:p>
        </w:tc>
        <w:tc>
          <w:tcPr>
            <w:tcW w:w="2009" w:type="dxa"/>
            <w:noWrap/>
          </w:tcPr>
          <w:p>
            <w:pPr>
              <w:spacing w:line="360" w:lineRule="auto"/>
              <w:rPr>
                <w:rFonts w:cs="仿宋" w:asciiTheme="minorEastAsia" w:hAnsiTheme="minorEastAsia" w:eastAsiaTheme="minorEastAsi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2596" w:type="dxa"/>
            <w:noWrap/>
          </w:tcPr>
          <w:p>
            <w:pPr>
              <w:spacing w:line="360" w:lineRule="auto"/>
              <w:rPr>
                <w:rFonts w:cs="仿宋" w:asciiTheme="minorEastAsia" w:hAnsiTheme="minorEastAsia" w:eastAsiaTheme="minorEastAsia"/>
              </w:rPr>
            </w:pPr>
          </w:p>
        </w:tc>
        <w:tc>
          <w:tcPr>
            <w:tcW w:w="2289" w:type="dxa"/>
            <w:noWrap/>
          </w:tcPr>
          <w:p>
            <w:pPr>
              <w:spacing w:line="360" w:lineRule="auto"/>
              <w:rPr>
                <w:rFonts w:cs="仿宋" w:asciiTheme="minorEastAsia" w:hAnsiTheme="minorEastAsia" w:eastAsiaTheme="minorEastAsia"/>
              </w:rPr>
            </w:pPr>
          </w:p>
        </w:tc>
        <w:tc>
          <w:tcPr>
            <w:tcW w:w="2286" w:type="dxa"/>
            <w:noWrap/>
          </w:tcPr>
          <w:p>
            <w:pPr>
              <w:spacing w:line="360" w:lineRule="auto"/>
              <w:rPr>
                <w:rFonts w:cs="仿宋" w:asciiTheme="minorEastAsia" w:hAnsiTheme="minorEastAsia" w:eastAsiaTheme="minorEastAsia"/>
              </w:rPr>
            </w:pPr>
          </w:p>
        </w:tc>
        <w:tc>
          <w:tcPr>
            <w:tcW w:w="2009" w:type="dxa"/>
            <w:noWrap/>
          </w:tcPr>
          <w:p>
            <w:pPr>
              <w:spacing w:line="360" w:lineRule="auto"/>
              <w:rPr>
                <w:rFonts w:cs="仿宋" w:asciiTheme="minorEastAsia" w:hAnsiTheme="minorEastAsia" w:eastAsiaTheme="minorEastAsi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2596" w:type="dxa"/>
            <w:noWrap/>
          </w:tcPr>
          <w:p>
            <w:pPr>
              <w:spacing w:line="360" w:lineRule="auto"/>
              <w:rPr>
                <w:rFonts w:cs="仿宋" w:asciiTheme="minorEastAsia" w:hAnsiTheme="minorEastAsia" w:eastAsiaTheme="minorEastAsia"/>
              </w:rPr>
            </w:pPr>
          </w:p>
        </w:tc>
        <w:tc>
          <w:tcPr>
            <w:tcW w:w="2289" w:type="dxa"/>
            <w:noWrap/>
          </w:tcPr>
          <w:p>
            <w:pPr>
              <w:spacing w:line="360" w:lineRule="auto"/>
              <w:rPr>
                <w:rFonts w:cs="仿宋" w:asciiTheme="minorEastAsia" w:hAnsiTheme="minorEastAsia" w:eastAsiaTheme="minorEastAsia"/>
              </w:rPr>
            </w:pPr>
          </w:p>
        </w:tc>
        <w:tc>
          <w:tcPr>
            <w:tcW w:w="2286" w:type="dxa"/>
            <w:noWrap/>
          </w:tcPr>
          <w:p>
            <w:pPr>
              <w:spacing w:line="360" w:lineRule="auto"/>
              <w:rPr>
                <w:rFonts w:cs="仿宋" w:asciiTheme="minorEastAsia" w:hAnsiTheme="minorEastAsia" w:eastAsiaTheme="minorEastAsia"/>
              </w:rPr>
            </w:pPr>
          </w:p>
        </w:tc>
        <w:tc>
          <w:tcPr>
            <w:tcW w:w="2009" w:type="dxa"/>
            <w:noWrap/>
          </w:tcPr>
          <w:p>
            <w:pPr>
              <w:spacing w:line="360" w:lineRule="auto"/>
              <w:rPr>
                <w:rFonts w:cs="仿宋" w:asciiTheme="minorEastAsia" w:hAnsiTheme="minorEastAsia" w:eastAsiaTheme="minorEastAsi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2596" w:type="dxa"/>
            <w:noWrap/>
          </w:tcPr>
          <w:p>
            <w:pPr>
              <w:spacing w:line="360" w:lineRule="auto"/>
              <w:rPr>
                <w:rFonts w:cs="仿宋" w:asciiTheme="minorEastAsia" w:hAnsiTheme="minorEastAsia" w:eastAsiaTheme="minorEastAsia"/>
              </w:rPr>
            </w:pPr>
          </w:p>
        </w:tc>
        <w:tc>
          <w:tcPr>
            <w:tcW w:w="2289" w:type="dxa"/>
            <w:noWrap/>
          </w:tcPr>
          <w:p>
            <w:pPr>
              <w:spacing w:line="360" w:lineRule="auto"/>
              <w:rPr>
                <w:rFonts w:cs="仿宋" w:asciiTheme="minorEastAsia" w:hAnsiTheme="minorEastAsia" w:eastAsiaTheme="minorEastAsia"/>
              </w:rPr>
            </w:pPr>
          </w:p>
        </w:tc>
        <w:tc>
          <w:tcPr>
            <w:tcW w:w="2286" w:type="dxa"/>
            <w:noWrap/>
          </w:tcPr>
          <w:p>
            <w:pPr>
              <w:spacing w:line="360" w:lineRule="auto"/>
              <w:rPr>
                <w:rFonts w:cs="仿宋" w:asciiTheme="minorEastAsia" w:hAnsiTheme="minorEastAsia" w:eastAsiaTheme="minorEastAsia"/>
              </w:rPr>
            </w:pPr>
          </w:p>
        </w:tc>
        <w:tc>
          <w:tcPr>
            <w:tcW w:w="2009" w:type="dxa"/>
            <w:noWrap/>
          </w:tcPr>
          <w:p>
            <w:pPr>
              <w:spacing w:line="360" w:lineRule="auto"/>
              <w:rPr>
                <w:rFonts w:cs="仿宋" w:asciiTheme="minorEastAsia" w:hAnsiTheme="minorEastAsia" w:eastAsiaTheme="minorEastAsi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2596" w:type="dxa"/>
            <w:noWrap/>
          </w:tcPr>
          <w:p>
            <w:pPr>
              <w:spacing w:line="360" w:lineRule="auto"/>
              <w:rPr>
                <w:rFonts w:cs="仿宋" w:asciiTheme="minorEastAsia" w:hAnsiTheme="minorEastAsia" w:eastAsiaTheme="minorEastAsia"/>
              </w:rPr>
            </w:pPr>
          </w:p>
        </w:tc>
        <w:tc>
          <w:tcPr>
            <w:tcW w:w="2289" w:type="dxa"/>
            <w:noWrap/>
          </w:tcPr>
          <w:p>
            <w:pPr>
              <w:spacing w:line="360" w:lineRule="auto"/>
              <w:rPr>
                <w:rFonts w:cs="仿宋" w:asciiTheme="minorEastAsia" w:hAnsiTheme="minorEastAsia" w:eastAsiaTheme="minorEastAsia"/>
              </w:rPr>
            </w:pPr>
          </w:p>
        </w:tc>
        <w:tc>
          <w:tcPr>
            <w:tcW w:w="2286" w:type="dxa"/>
            <w:noWrap/>
          </w:tcPr>
          <w:p>
            <w:pPr>
              <w:spacing w:line="360" w:lineRule="auto"/>
              <w:rPr>
                <w:rFonts w:cs="仿宋" w:asciiTheme="minorEastAsia" w:hAnsiTheme="minorEastAsia" w:eastAsiaTheme="minorEastAsia"/>
              </w:rPr>
            </w:pPr>
          </w:p>
        </w:tc>
        <w:tc>
          <w:tcPr>
            <w:tcW w:w="2009" w:type="dxa"/>
            <w:noWrap/>
          </w:tcPr>
          <w:p>
            <w:pPr>
              <w:spacing w:line="360" w:lineRule="auto"/>
              <w:rPr>
                <w:rFonts w:cs="仿宋" w:asciiTheme="minorEastAsia" w:hAnsiTheme="minorEastAsia" w:eastAsiaTheme="minorEastAsi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2596" w:type="dxa"/>
            <w:noWrap/>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合  计</w:t>
            </w:r>
          </w:p>
        </w:tc>
        <w:tc>
          <w:tcPr>
            <w:tcW w:w="2289" w:type="dxa"/>
            <w:noWrap/>
          </w:tcPr>
          <w:p>
            <w:pPr>
              <w:spacing w:line="360" w:lineRule="auto"/>
              <w:jc w:val="center"/>
              <w:rPr>
                <w:rFonts w:cs="仿宋" w:asciiTheme="minorEastAsia" w:hAnsiTheme="minorEastAsia" w:eastAsiaTheme="minorEastAsia"/>
              </w:rPr>
            </w:pPr>
          </w:p>
        </w:tc>
        <w:tc>
          <w:tcPr>
            <w:tcW w:w="2286" w:type="dxa"/>
            <w:noWrap/>
          </w:tcPr>
          <w:p>
            <w:pPr>
              <w:spacing w:line="360" w:lineRule="auto"/>
              <w:jc w:val="center"/>
              <w:rPr>
                <w:rFonts w:cs="仿宋" w:asciiTheme="minorEastAsia" w:hAnsiTheme="minorEastAsia" w:eastAsiaTheme="minorEastAsia"/>
              </w:rPr>
            </w:pPr>
          </w:p>
        </w:tc>
        <w:tc>
          <w:tcPr>
            <w:tcW w:w="2009" w:type="dxa"/>
            <w:noWrap/>
          </w:tcPr>
          <w:p>
            <w:pPr>
              <w:spacing w:line="360" w:lineRule="auto"/>
              <w:jc w:val="center"/>
              <w:rPr>
                <w:rFonts w:cs="仿宋" w:asciiTheme="minorEastAsia" w:hAnsiTheme="minorEastAsia" w:eastAsiaTheme="minorEastAsia"/>
              </w:rPr>
            </w:pPr>
          </w:p>
        </w:tc>
      </w:tr>
    </w:tbl>
    <w:p>
      <w:pPr>
        <w:spacing w:line="360" w:lineRule="auto"/>
        <w:ind w:left="420"/>
        <w:rPr>
          <w:rFonts w:cs="仿宋" w:asciiTheme="minorEastAsia" w:hAnsiTheme="minorEastAsia" w:eastAsiaTheme="minorEastAsia"/>
          <w:b/>
          <w:bCs/>
        </w:rPr>
      </w:pPr>
      <w:r>
        <w:rPr>
          <w:rFonts w:hint="eastAsia" w:cs="仿宋" w:asciiTheme="minorEastAsia" w:hAnsiTheme="minorEastAsia" w:eastAsiaTheme="minorEastAsia"/>
          <w:b/>
          <w:bCs/>
        </w:rPr>
        <w:t>注：（1）投标供应商应逐项填写本表，指出全部临时设施用地面积以及详细用途。</w:t>
      </w:r>
    </w:p>
    <w:p>
      <w:pPr>
        <w:spacing w:line="360" w:lineRule="auto"/>
        <w:ind w:left="420"/>
        <w:rPr>
          <w:rFonts w:cs="仿宋" w:asciiTheme="minorEastAsia" w:hAnsiTheme="minorEastAsia" w:eastAsiaTheme="minorEastAsia"/>
          <w:b/>
          <w:bCs/>
        </w:rPr>
      </w:pPr>
      <w:r>
        <w:rPr>
          <w:rFonts w:hint="eastAsia" w:cs="仿宋" w:asciiTheme="minorEastAsia" w:hAnsiTheme="minorEastAsia" w:eastAsiaTheme="minorEastAsia"/>
          <w:b/>
          <w:bCs/>
        </w:rPr>
        <w:t xml:space="preserve">   （2）若本表不够，可加附页。</w:t>
      </w:r>
    </w:p>
    <w:p>
      <w:pPr>
        <w:spacing w:line="360" w:lineRule="auto"/>
        <w:ind w:left="420"/>
        <w:rPr>
          <w:rFonts w:ascii="仿宋" w:hAnsi="仿宋" w:eastAsia="仿宋" w:cs="仿宋"/>
        </w:rPr>
      </w:pPr>
    </w:p>
    <w:p>
      <w:pPr>
        <w:spacing w:line="360" w:lineRule="auto"/>
        <w:ind w:left="420"/>
        <w:rPr>
          <w:rFonts w:ascii="仿宋" w:hAnsi="仿宋" w:eastAsia="仿宋" w:cs="仿宋"/>
        </w:rPr>
      </w:pPr>
    </w:p>
    <w:p>
      <w:pPr>
        <w:spacing w:line="360" w:lineRule="auto"/>
        <w:ind w:left="420"/>
        <w:rPr>
          <w:rFonts w:ascii="仿宋" w:hAnsi="仿宋" w:eastAsia="仿宋" w:cs="仿宋"/>
        </w:rPr>
      </w:pPr>
    </w:p>
    <w:p>
      <w:pPr>
        <w:spacing w:line="360" w:lineRule="auto"/>
        <w:ind w:left="420"/>
        <w:rPr>
          <w:rFonts w:ascii="仿宋" w:hAnsi="仿宋" w:eastAsia="仿宋" w:cs="仿宋"/>
        </w:rPr>
      </w:pPr>
    </w:p>
    <w:p>
      <w:pPr>
        <w:ind w:left="420"/>
        <w:rPr>
          <w:rFonts w:ascii="仿宋" w:hAnsi="仿宋" w:eastAsia="仿宋" w:cs="仿宋"/>
        </w:rPr>
      </w:pPr>
      <w:r>
        <w:rPr>
          <w:rFonts w:hint="eastAsia" w:ascii="仿宋" w:hAnsi="仿宋" w:eastAsia="仿宋" w:cs="仿宋"/>
        </w:rPr>
        <w:br w:type="page"/>
      </w:r>
    </w:p>
    <w:p>
      <w:pPr>
        <w:jc w:val="center"/>
        <w:rPr>
          <w:rFonts w:ascii="仿宋" w:hAnsi="仿宋" w:eastAsia="仿宋" w:cs="仿宋"/>
          <w:b/>
          <w:bCs/>
          <w:sz w:val="30"/>
        </w:rPr>
      </w:pPr>
      <w:r>
        <w:rPr>
          <w:rFonts w:hint="eastAsia" w:ascii="仿宋" w:hAnsi="仿宋" w:eastAsia="仿宋" w:cs="仿宋"/>
          <w:b/>
          <w:bCs/>
          <w:sz w:val="30"/>
        </w:rPr>
        <w:t>2、 项目管理班子配备情况</w:t>
      </w:r>
    </w:p>
    <w:p>
      <w:pPr>
        <w:spacing w:line="360" w:lineRule="auto"/>
        <w:ind w:firstLine="590" w:firstLineChars="280"/>
        <w:rPr>
          <w:rFonts w:ascii="仿宋" w:hAnsi="仿宋" w:eastAsia="仿宋" w:cs="仿宋"/>
          <w:b/>
          <w:bCs/>
        </w:rPr>
      </w:pPr>
    </w:p>
    <w:p>
      <w:pPr>
        <w:spacing w:line="360" w:lineRule="auto"/>
        <w:ind w:firstLine="588" w:firstLineChars="280"/>
        <w:rPr>
          <w:rFonts w:cs="仿宋" w:asciiTheme="minorEastAsia" w:hAnsiTheme="minorEastAsia" w:eastAsiaTheme="minorEastAsia"/>
        </w:rPr>
      </w:pPr>
      <w:r>
        <w:rPr>
          <w:rFonts w:hint="eastAsia" w:cs="仿宋" w:asciiTheme="minorEastAsia" w:hAnsiTheme="minorEastAsia" w:eastAsiaTheme="minorEastAsia"/>
        </w:rPr>
        <w:t>表5  项目管理班子配备情况表</w:t>
      </w:r>
    </w:p>
    <w:p>
      <w:pPr>
        <w:spacing w:line="360" w:lineRule="auto"/>
        <w:ind w:firstLine="588" w:firstLineChars="280"/>
        <w:rPr>
          <w:rFonts w:cs="仿宋" w:asciiTheme="minorEastAsia" w:hAnsiTheme="minorEastAsia" w:eastAsiaTheme="minorEastAsia"/>
        </w:rPr>
      </w:pPr>
      <w:r>
        <w:rPr>
          <w:rFonts w:hint="eastAsia" w:cs="仿宋" w:asciiTheme="minorEastAsia" w:hAnsiTheme="minorEastAsia" w:eastAsiaTheme="minorEastAsia"/>
        </w:rPr>
        <w:t>表6  项目经理（建造师）简历表</w:t>
      </w:r>
    </w:p>
    <w:p>
      <w:pPr>
        <w:spacing w:line="360" w:lineRule="auto"/>
        <w:ind w:firstLine="588" w:firstLineChars="280"/>
        <w:rPr>
          <w:rFonts w:cs="仿宋" w:asciiTheme="minorEastAsia" w:hAnsiTheme="minorEastAsia" w:eastAsiaTheme="minorEastAsia"/>
        </w:rPr>
      </w:pPr>
      <w:r>
        <w:rPr>
          <w:rFonts w:hint="eastAsia" w:cs="仿宋" w:asciiTheme="minorEastAsia" w:hAnsiTheme="minorEastAsia" w:eastAsiaTheme="minorEastAsia"/>
        </w:rPr>
        <w:t>表7  项目技术负责人简历表</w:t>
      </w:r>
    </w:p>
    <w:p>
      <w:pPr>
        <w:spacing w:line="360" w:lineRule="auto"/>
        <w:ind w:firstLine="588" w:firstLineChars="280"/>
        <w:rPr>
          <w:rFonts w:cs="仿宋" w:asciiTheme="minorEastAsia" w:hAnsiTheme="minorEastAsia" w:eastAsiaTheme="minorEastAsia"/>
        </w:rPr>
      </w:pPr>
      <w:r>
        <w:rPr>
          <w:rFonts w:hint="eastAsia" w:cs="仿宋" w:asciiTheme="minorEastAsia" w:hAnsiTheme="minorEastAsia" w:eastAsiaTheme="minorEastAsia"/>
        </w:rPr>
        <w:t>表8  项目管理班子配备情况辅助说明资料</w:t>
      </w:r>
    </w:p>
    <w:p>
      <w:pPr>
        <w:spacing w:line="360" w:lineRule="auto"/>
        <w:ind w:firstLine="588" w:firstLineChars="280"/>
        <w:rPr>
          <w:rFonts w:cs="仿宋" w:asciiTheme="minorEastAsia" w:hAnsiTheme="minorEastAsia" w:eastAsiaTheme="minorEastAsia"/>
        </w:rPr>
      </w:pPr>
    </w:p>
    <w:p>
      <w:pPr>
        <w:spacing w:line="360" w:lineRule="auto"/>
        <w:ind w:firstLine="588" w:firstLineChars="280"/>
        <w:rPr>
          <w:rFonts w:cs="仿宋" w:asciiTheme="minorEastAsia" w:hAnsiTheme="minorEastAsia" w:eastAsiaTheme="minorEastAsia"/>
        </w:rPr>
      </w:pPr>
    </w:p>
    <w:p>
      <w:pPr>
        <w:spacing w:line="360" w:lineRule="auto"/>
        <w:ind w:firstLine="588" w:firstLineChars="280"/>
        <w:rPr>
          <w:rFonts w:cs="仿宋" w:asciiTheme="minorEastAsia" w:hAnsiTheme="minorEastAsia" w:eastAsiaTheme="minorEastAsia"/>
        </w:rPr>
      </w:pPr>
    </w:p>
    <w:p>
      <w:pPr>
        <w:spacing w:line="360" w:lineRule="auto"/>
        <w:ind w:firstLine="588" w:firstLineChars="280"/>
        <w:rPr>
          <w:rFonts w:cs="仿宋" w:asciiTheme="minorEastAsia" w:hAnsiTheme="minorEastAsia" w:eastAsiaTheme="minorEastAsia"/>
        </w:rPr>
      </w:pPr>
    </w:p>
    <w:p>
      <w:pPr>
        <w:spacing w:line="360" w:lineRule="auto"/>
        <w:ind w:firstLine="588" w:firstLineChars="280"/>
        <w:rPr>
          <w:rFonts w:cs="仿宋" w:asciiTheme="minorEastAsia" w:hAnsiTheme="minorEastAsia" w:eastAsiaTheme="minorEastAsia"/>
        </w:rPr>
      </w:pPr>
    </w:p>
    <w:p>
      <w:pPr>
        <w:spacing w:line="360" w:lineRule="auto"/>
        <w:ind w:firstLine="588" w:firstLineChars="280"/>
        <w:rPr>
          <w:rFonts w:cs="仿宋" w:asciiTheme="minorEastAsia" w:hAnsiTheme="minorEastAsia" w:eastAsiaTheme="minorEastAsia"/>
        </w:rPr>
      </w:pPr>
    </w:p>
    <w:p>
      <w:pPr>
        <w:spacing w:line="360" w:lineRule="auto"/>
        <w:ind w:firstLine="588" w:firstLineChars="280"/>
        <w:rPr>
          <w:rFonts w:cs="仿宋" w:asciiTheme="minorEastAsia" w:hAnsiTheme="minorEastAsia" w:eastAsiaTheme="minorEastAsia"/>
        </w:rPr>
      </w:pPr>
    </w:p>
    <w:p>
      <w:pPr>
        <w:spacing w:line="360" w:lineRule="auto"/>
        <w:ind w:firstLine="588" w:firstLineChars="280"/>
        <w:rPr>
          <w:rFonts w:cs="仿宋" w:asciiTheme="minorEastAsia" w:hAnsiTheme="minorEastAsia" w:eastAsiaTheme="minorEastAsia"/>
        </w:rPr>
      </w:pPr>
    </w:p>
    <w:p>
      <w:pPr>
        <w:spacing w:line="360" w:lineRule="auto"/>
        <w:ind w:firstLine="588" w:firstLineChars="280"/>
        <w:rPr>
          <w:rFonts w:cs="仿宋" w:asciiTheme="minorEastAsia" w:hAnsiTheme="minorEastAsia" w:eastAsiaTheme="minorEastAsia"/>
        </w:rPr>
      </w:pPr>
    </w:p>
    <w:p>
      <w:pPr>
        <w:spacing w:line="360" w:lineRule="auto"/>
        <w:ind w:firstLine="588" w:firstLineChars="280"/>
        <w:rPr>
          <w:rFonts w:cs="仿宋" w:asciiTheme="minorEastAsia" w:hAnsiTheme="minorEastAsia" w:eastAsiaTheme="minorEastAsia"/>
        </w:rPr>
      </w:pPr>
    </w:p>
    <w:p>
      <w:pPr>
        <w:spacing w:line="360" w:lineRule="auto"/>
        <w:ind w:firstLine="588" w:firstLineChars="280"/>
        <w:rPr>
          <w:rFonts w:cs="仿宋" w:asciiTheme="minorEastAsia" w:hAnsiTheme="minorEastAsia" w:eastAsiaTheme="minorEastAsia"/>
        </w:rPr>
      </w:pPr>
    </w:p>
    <w:p>
      <w:pPr>
        <w:spacing w:line="360" w:lineRule="auto"/>
        <w:ind w:firstLine="588" w:firstLineChars="280"/>
        <w:rPr>
          <w:rFonts w:cs="仿宋" w:asciiTheme="minorEastAsia" w:hAnsiTheme="minorEastAsia" w:eastAsiaTheme="minorEastAsia"/>
        </w:rPr>
      </w:pPr>
    </w:p>
    <w:p>
      <w:pPr>
        <w:spacing w:line="360" w:lineRule="auto"/>
        <w:ind w:firstLine="588" w:firstLineChars="280"/>
        <w:rPr>
          <w:rFonts w:cs="仿宋" w:asciiTheme="minorEastAsia" w:hAnsiTheme="minorEastAsia" w:eastAsiaTheme="minorEastAsia"/>
        </w:rPr>
      </w:pPr>
    </w:p>
    <w:p>
      <w:pPr>
        <w:spacing w:line="360" w:lineRule="auto"/>
        <w:ind w:firstLine="588" w:firstLineChars="280"/>
        <w:rPr>
          <w:rFonts w:cs="仿宋" w:asciiTheme="minorEastAsia" w:hAnsiTheme="minorEastAsia" w:eastAsiaTheme="minorEastAsia"/>
        </w:rPr>
      </w:pPr>
    </w:p>
    <w:p>
      <w:pPr>
        <w:rPr>
          <w:rFonts w:cs="仿宋" w:asciiTheme="minorEastAsia" w:hAnsiTheme="minorEastAsia" w:eastAsiaTheme="minorEastAsia"/>
        </w:rPr>
      </w:pPr>
      <w:r>
        <w:rPr>
          <w:rFonts w:hint="eastAsia" w:cs="仿宋" w:asciiTheme="minorEastAsia" w:hAnsiTheme="minorEastAsia" w:eastAsiaTheme="minorEastAsia"/>
        </w:rPr>
        <w:br w:type="page"/>
      </w:r>
    </w:p>
    <w:p>
      <w:pPr>
        <w:jc w:val="center"/>
        <w:rPr>
          <w:rFonts w:cs="仿宋" w:asciiTheme="minorEastAsia" w:hAnsiTheme="minorEastAsia" w:eastAsiaTheme="minorEastAsia"/>
          <w:b/>
          <w:bCs/>
          <w:sz w:val="24"/>
        </w:rPr>
      </w:pPr>
      <w:r>
        <w:rPr>
          <w:rFonts w:hint="eastAsia" w:cs="仿宋" w:asciiTheme="minorEastAsia" w:hAnsiTheme="minorEastAsia" w:eastAsiaTheme="minorEastAsia"/>
          <w:b/>
          <w:bCs/>
          <w:sz w:val="24"/>
        </w:rPr>
        <w:t>表5  项目管理班子配备情况表</w:t>
      </w:r>
    </w:p>
    <w:p>
      <w:pPr>
        <w:spacing w:line="360" w:lineRule="auto"/>
        <w:rPr>
          <w:rFonts w:cs="仿宋" w:asciiTheme="minorEastAsia" w:hAnsiTheme="minorEastAsia" w:eastAsiaTheme="minorEastAsia"/>
        </w:rPr>
      </w:pPr>
      <w:r>
        <w:rPr>
          <w:rFonts w:hint="eastAsia" w:cs="仿宋" w:asciiTheme="minorEastAsia" w:hAnsiTheme="minorEastAsia" w:eastAsiaTheme="minorEastAsia"/>
        </w:rPr>
        <w:t>投标工程名称：</w:t>
      </w:r>
    </w:p>
    <w:tbl>
      <w:tblPr>
        <w:tblStyle w:val="19"/>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900"/>
        <w:gridCol w:w="900"/>
        <w:gridCol w:w="1188"/>
        <w:gridCol w:w="720"/>
        <w:gridCol w:w="720"/>
        <w:gridCol w:w="900"/>
        <w:gridCol w:w="1332"/>
        <w:gridCol w:w="1044"/>
        <w:gridCol w:w="1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20" w:type="dxa"/>
            <w:vMerge w:val="restart"/>
            <w:tcBorders>
              <w:top w:val="double" w:color="auto" w:sz="4" w:space="0"/>
              <w:left w:val="double" w:color="auto" w:sz="4" w:space="0"/>
            </w:tcBorders>
            <w:noWrap/>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职务</w:t>
            </w:r>
          </w:p>
        </w:tc>
        <w:tc>
          <w:tcPr>
            <w:tcW w:w="900" w:type="dxa"/>
            <w:vMerge w:val="restart"/>
            <w:tcBorders>
              <w:top w:val="double" w:color="auto" w:sz="4" w:space="0"/>
            </w:tcBorders>
            <w:noWrap/>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姓名</w:t>
            </w:r>
          </w:p>
        </w:tc>
        <w:tc>
          <w:tcPr>
            <w:tcW w:w="900" w:type="dxa"/>
            <w:vMerge w:val="restart"/>
            <w:tcBorders>
              <w:top w:val="double" w:color="auto" w:sz="4" w:space="0"/>
            </w:tcBorders>
            <w:noWrap/>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职称</w:t>
            </w:r>
          </w:p>
        </w:tc>
        <w:tc>
          <w:tcPr>
            <w:tcW w:w="4860" w:type="dxa"/>
            <w:gridSpan w:val="5"/>
            <w:tcBorders>
              <w:top w:val="double" w:color="auto" w:sz="4" w:space="0"/>
            </w:tcBorders>
            <w:noWrap/>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上岗资格证明</w:t>
            </w:r>
          </w:p>
        </w:tc>
        <w:tc>
          <w:tcPr>
            <w:tcW w:w="2088" w:type="dxa"/>
            <w:gridSpan w:val="2"/>
            <w:tcBorders>
              <w:top w:val="double" w:color="auto" w:sz="4" w:space="0"/>
              <w:right w:val="double" w:color="auto" w:sz="4" w:space="0"/>
            </w:tcBorders>
            <w:noWrap/>
            <w:vAlign w:val="center"/>
          </w:tcPr>
          <w:p>
            <w:pPr>
              <w:spacing w:line="360" w:lineRule="auto"/>
              <w:ind w:right="-107" w:rightChars="-51"/>
              <w:jc w:val="center"/>
              <w:rPr>
                <w:rFonts w:cs="仿宋" w:asciiTheme="minorEastAsia" w:hAnsiTheme="minorEastAsia" w:eastAsiaTheme="minorEastAsia"/>
              </w:rPr>
            </w:pPr>
            <w:r>
              <w:rPr>
                <w:rFonts w:hint="eastAsia" w:cs="仿宋" w:asciiTheme="minorEastAsia" w:hAnsiTheme="minorEastAsia" w:eastAsiaTheme="minorEastAsia"/>
              </w:rPr>
              <w:t>已承担在建工程情况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20" w:type="dxa"/>
            <w:vMerge w:val="continue"/>
            <w:tcBorders>
              <w:left w:val="double" w:color="auto" w:sz="4" w:space="0"/>
            </w:tcBorders>
            <w:noWrap/>
            <w:vAlign w:val="center"/>
          </w:tcPr>
          <w:p>
            <w:pPr>
              <w:spacing w:line="360" w:lineRule="auto"/>
              <w:jc w:val="center"/>
              <w:rPr>
                <w:rFonts w:cs="仿宋" w:asciiTheme="minorEastAsia" w:hAnsiTheme="minorEastAsia" w:eastAsiaTheme="minorEastAsia"/>
              </w:rPr>
            </w:pPr>
          </w:p>
        </w:tc>
        <w:tc>
          <w:tcPr>
            <w:tcW w:w="900" w:type="dxa"/>
            <w:vMerge w:val="continue"/>
            <w:noWrap/>
            <w:vAlign w:val="center"/>
          </w:tcPr>
          <w:p>
            <w:pPr>
              <w:spacing w:line="360" w:lineRule="auto"/>
              <w:jc w:val="center"/>
              <w:rPr>
                <w:rFonts w:cs="仿宋" w:asciiTheme="minorEastAsia" w:hAnsiTheme="minorEastAsia" w:eastAsiaTheme="minorEastAsia"/>
              </w:rPr>
            </w:pPr>
          </w:p>
        </w:tc>
        <w:tc>
          <w:tcPr>
            <w:tcW w:w="900" w:type="dxa"/>
            <w:vMerge w:val="continue"/>
            <w:noWrap/>
            <w:vAlign w:val="center"/>
          </w:tcPr>
          <w:p>
            <w:pPr>
              <w:spacing w:line="360" w:lineRule="auto"/>
              <w:jc w:val="center"/>
              <w:rPr>
                <w:rFonts w:cs="仿宋" w:asciiTheme="minorEastAsia" w:hAnsiTheme="minorEastAsia" w:eastAsiaTheme="minorEastAsia"/>
              </w:rPr>
            </w:pPr>
          </w:p>
        </w:tc>
        <w:tc>
          <w:tcPr>
            <w:tcW w:w="1188" w:type="dxa"/>
            <w:noWrap/>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证书名称</w:t>
            </w:r>
          </w:p>
        </w:tc>
        <w:tc>
          <w:tcPr>
            <w:tcW w:w="720" w:type="dxa"/>
            <w:noWrap/>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级别</w:t>
            </w:r>
          </w:p>
        </w:tc>
        <w:tc>
          <w:tcPr>
            <w:tcW w:w="720" w:type="dxa"/>
            <w:noWrap/>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证号</w:t>
            </w:r>
          </w:p>
        </w:tc>
        <w:tc>
          <w:tcPr>
            <w:tcW w:w="900" w:type="dxa"/>
            <w:noWrap/>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专业</w:t>
            </w:r>
          </w:p>
        </w:tc>
        <w:tc>
          <w:tcPr>
            <w:tcW w:w="1332" w:type="dxa"/>
            <w:noWrap/>
            <w:vAlign w:val="center"/>
          </w:tcPr>
          <w:p>
            <w:pPr>
              <w:spacing w:line="360" w:lineRule="auto"/>
              <w:ind w:right="-36" w:rightChars="-17"/>
              <w:jc w:val="center"/>
              <w:rPr>
                <w:rFonts w:cs="仿宋" w:asciiTheme="minorEastAsia" w:hAnsiTheme="minorEastAsia" w:eastAsiaTheme="minorEastAsia"/>
              </w:rPr>
            </w:pPr>
            <w:r>
              <w:rPr>
                <w:rFonts w:hint="eastAsia" w:cs="仿宋" w:asciiTheme="minorEastAsia" w:hAnsiTheme="minorEastAsia" w:eastAsiaTheme="minorEastAsia"/>
              </w:rPr>
              <w:t>原服务单位</w:t>
            </w:r>
          </w:p>
        </w:tc>
        <w:tc>
          <w:tcPr>
            <w:tcW w:w="1044" w:type="dxa"/>
            <w:noWrap/>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项目数</w:t>
            </w:r>
          </w:p>
        </w:tc>
        <w:tc>
          <w:tcPr>
            <w:tcW w:w="1044" w:type="dxa"/>
            <w:tcBorders>
              <w:right w:val="double" w:color="auto" w:sz="4" w:space="0"/>
            </w:tcBorders>
            <w:noWrap/>
            <w:vAlign w:val="center"/>
          </w:tcPr>
          <w:p>
            <w:pPr>
              <w:spacing w:line="360" w:lineRule="auto"/>
              <w:ind w:right="-107" w:rightChars="-51"/>
              <w:jc w:val="center"/>
              <w:rPr>
                <w:rFonts w:cs="仿宋" w:asciiTheme="minorEastAsia" w:hAnsiTheme="minorEastAsia" w:eastAsiaTheme="minorEastAsia"/>
              </w:rPr>
            </w:pPr>
            <w:r>
              <w:rPr>
                <w:rFonts w:hint="eastAsia" w:cs="仿宋" w:asciiTheme="minorEastAsia" w:hAnsiTheme="minorEastAsia" w:eastAsiaTheme="minorEastAsia"/>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left w:val="double" w:color="auto" w:sz="4" w:space="0"/>
            </w:tcBorders>
            <w:noWrap/>
          </w:tcPr>
          <w:p>
            <w:pPr>
              <w:spacing w:line="360" w:lineRule="auto"/>
              <w:rPr>
                <w:rFonts w:cs="仿宋" w:asciiTheme="minorEastAsia" w:hAnsiTheme="minorEastAsia" w:eastAsiaTheme="minorEastAsia"/>
              </w:rPr>
            </w:pPr>
          </w:p>
        </w:tc>
        <w:tc>
          <w:tcPr>
            <w:tcW w:w="900" w:type="dxa"/>
            <w:noWrap/>
          </w:tcPr>
          <w:p>
            <w:pPr>
              <w:spacing w:line="360" w:lineRule="auto"/>
              <w:rPr>
                <w:rFonts w:cs="仿宋" w:asciiTheme="minorEastAsia" w:hAnsiTheme="minorEastAsia" w:eastAsiaTheme="minorEastAsia"/>
              </w:rPr>
            </w:pPr>
          </w:p>
        </w:tc>
        <w:tc>
          <w:tcPr>
            <w:tcW w:w="900" w:type="dxa"/>
            <w:noWrap/>
          </w:tcPr>
          <w:p>
            <w:pPr>
              <w:spacing w:line="360" w:lineRule="auto"/>
              <w:rPr>
                <w:rFonts w:cs="仿宋" w:asciiTheme="minorEastAsia" w:hAnsiTheme="minorEastAsia" w:eastAsiaTheme="minorEastAsia"/>
              </w:rPr>
            </w:pPr>
          </w:p>
        </w:tc>
        <w:tc>
          <w:tcPr>
            <w:tcW w:w="1188" w:type="dxa"/>
            <w:noWrap/>
          </w:tcPr>
          <w:p>
            <w:pPr>
              <w:spacing w:line="360" w:lineRule="auto"/>
              <w:rPr>
                <w:rFonts w:cs="仿宋" w:asciiTheme="minorEastAsia" w:hAnsiTheme="minorEastAsia" w:eastAsiaTheme="minorEastAsia"/>
              </w:rPr>
            </w:pPr>
          </w:p>
        </w:tc>
        <w:tc>
          <w:tcPr>
            <w:tcW w:w="720" w:type="dxa"/>
            <w:noWrap/>
          </w:tcPr>
          <w:p>
            <w:pPr>
              <w:spacing w:line="360" w:lineRule="auto"/>
              <w:rPr>
                <w:rFonts w:cs="仿宋" w:asciiTheme="minorEastAsia" w:hAnsiTheme="minorEastAsia" w:eastAsiaTheme="minorEastAsia"/>
              </w:rPr>
            </w:pPr>
          </w:p>
        </w:tc>
        <w:tc>
          <w:tcPr>
            <w:tcW w:w="720" w:type="dxa"/>
            <w:noWrap/>
          </w:tcPr>
          <w:p>
            <w:pPr>
              <w:spacing w:line="360" w:lineRule="auto"/>
              <w:rPr>
                <w:rFonts w:cs="仿宋" w:asciiTheme="minorEastAsia" w:hAnsiTheme="minorEastAsia" w:eastAsiaTheme="minorEastAsia"/>
              </w:rPr>
            </w:pPr>
          </w:p>
        </w:tc>
        <w:tc>
          <w:tcPr>
            <w:tcW w:w="900" w:type="dxa"/>
            <w:noWrap/>
          </w:tcPr>
          <w:p>
            <w:pPr>
              <w:spacing w:line="360" w:lineRule="auto"/>
              <w:rPr>
                <w:rFonts w:cs="仿宋" w:asciiTheme="minorEastAsia" w:hAnsiTheme="minorEastAsia" w:eastAsiaTheme="minorEastAsia"/>
              </w:rPr>
            </w:pPr>
          </w:p>
        </w:tc>
        <w:tc>
          <w:tcPr>
            <w:tcW w:w="1332" w:type="dxa"/>
            <w:noWrap/>
          </w:tcPr>
          <w:p>
            <w:pPr>
              <w:spacing w:line="360" w:lineRule="auto"/>
              <w:rPr>
                <w:rFonts w:cs="仿宋" w:asciiTheme="minorEastAsia" w:hAnsiTheme="minorEastAsia" w:eastAsiaTheme="minorEastAsia"/>
              </w:rPr>
            </w:pPr>
          </w:p>
        </w:tc>
        <w:tc>
          <w:tcPr>
            <w:tcW w:w="1044" w:type="dxa"/>
            <w:noWrap/>
          </w:tcPr>
          <w:p>
            <w:pPr>
              <w:spacing w:line="360" w:lineRule="auto"/>
              <w:rPr>
                <w:rFonts w:cs="仿宋" w:asciiTheme="minorEastAsia" w:hAnsiTheme="minorEastAsia" w:eastAsiaTheme="minorEastAsia"/>
              </w:rPr>
            </w:pPr>
          </w:p>
        </w:tc>
        <w:tc>
          <w:tcPr>
            <w:tcW w:w="1044" w:type="dxa"/>
            <w:tcBorders>
              <w:right w:val="double" w:color="auto" w:sz="4" w:space="0"/>
            </w:tcBorders>
            <w:noWrap/>
          </w:tcPr>
          <w:p>
            <w:pPr>
              <w:spacing w:line="360" w:lineRule="auto"/>
              <w:rPr>
                <w:rFonts w:cs="仿宋"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0" w:type="dxa"/>
            <w:tcBorders>
              <w:left w:val="double" w:color="auto" w:sz="4" w:space="0"/>
            </w:tcBorders>
            <w:noWrap/>
          </w:tcPr>
          <w:p>
            <w:pPr>
              <w:spacing w:line="360" w:lineRule="auto"/>
              <w:rPr>
                <w:rFonts w:cs="仿宋" w:asciiTheme="minorEastAsia" w:hAnsiTheme="minorEastAsia" w:eastAsiaTheme="minorEastAsia"/>
              </w:rPr>
            </w:pPr>
          </w:p>
        </w:tc>
        <w:tc>
          <w:tcPr>
            <w:tcW w:w="900" w:type="dxa"/>
            <w:noWrap/>
          </w:tcPr>
          <w:p>
            <w:pPr>
              <w:spacing w:line="360" w:lineRule="auto"/>
              <w:rPr>
                <w:rFonts w:cs="仿宋" w:asciiTheme="minorEastAsia" w:hAnsiTheme="minorEastAsia" w:eastAsiaTheme="minorEastAsia"/>
              </w:rPr>
            </w:pPr>
          </w:p>
        </w:tc>
        <w:tc>
          <w:tcPr>
            <w:tcW w:w="900" w:type="dxa"/>
            <w:noWrap/>
          </w:tcPr>
          <w:p>
            <w:pPr>
              <w:spacing w:line="360" w:lineRule="auto"/>
              <w:rPr>
                <w:rFonts w:cs="仿宋" w:asciiTheme="minorEastAsia" w:hAnsiTheme="minorEastAsia" w:eastAsiaTheme="minorEastAsia"/>
              </w:rPr>
            </w:pPr>
          </w:p>
        </w:tc>
        <w:tc>
          <w:tcPr>
            <w:tcW w:w="1188" w:type="dxa"/>
            <w:noWrap/>
          </w:tcPr>
          <w:p>
            <w:pPr>
              <w:spacing w:line="360" w:lineRule="auto"/>
              <w:rPr>
                <w:rFonts w:cs="仿宋" w:asciiTheme="minorEastAsia" w:hAnsiTheme="minorEastAsia" w:eastAsiaTheme="minorEastAsia"/>
              </w:rPr>
            </w:pPr>
          </w:p>
        </w:tc>
        <w:tc>
          <w:tcPr>
            <w:tcW w:w="720" w:type="dxa"/>
            <w:noWrap/>
          </w:tcPr>
          <w:p>
            <w:pPr>
              <w:spacing w:line="360" w:lineRule="auto"/>
              <w:rPr>
                <w:rFonts w:cs="仿宋" w:asciiTheme="minorEastAsia" w:hAnsiTheme="minorEastAsia" w:eastAsiaTheme="minorEastAsia"/>
              </w:rPr>
            </w:pPr>
          </w:p>
        </w:tc>
        <w:tc>
          <w:tcPr>
            <w:tcW w:w="720" w:type="dxa"/>
            <w:noWrap/>
          </w:tcPr>
          <w:p>
            <w:pPr>
              <w:spacing w:line="360" w:lineRule="auto"/>
              <w:rPr>
                <w:rFonts w:cs="仿宋" w:asciiTheme="minorEastAsia" w:hAnsiTheme="minorEastAsia" w:eastAsiaTheme="minorEastAsia"/>
              </w:rPr>
            </w:pPr>
          </w:p>
        </w:tc>
        <w:tc>
          <w:tcPr>
            <w:tcW w:w="900" w:type="dxa"/>
            <w:noWrap/>
          </w:tcPr>
          <w:p>
            <w:pPr>
              <w:spacing w:line="360" w:lineRule="auto"/>
              <w:rPr>
                <w:rFonts w:cs="仿宋" w:asciiTheme="minorEastAsia" w:hAnsiTheme="minorEastAsia" w:eastAsiaTheme="minorEastAsia"/>
              </w:rPr>
            </w:pPr>
          </w:p>
        </w:tc>
        <w:tc>
          <w:tcPr>
            <w:tcW w:w="1332" w:type="dxa"/>
            <w:noWrap/>
          </w:tcPr>
          <w:p>
            <w:pPr>
              <w:spacing w:line="360" w:lineRule="auto"/>
              <w:rPr>
                <w:rFonts w:cs="仿宋" w:asciiTheme="minorEastAsia" w:hAnsiTheme="minorEastAsia" w:eastAsiaTheme="minorEastAsia"/>
              </w:rPr>
            </w:pPr>
          </w:p>
        </w:tc>
        <w:tc>
          <w:tcPr>
            <w:tcW w:w="1044" w:type="dxa"/>
            <w:noWrap/>
          </w:tcPr>
          <w:p>
            <w:pPr>
              <w:spacing w:line="360" w:lineRule="auto"/>
              <w:rPr>
                <w:rFonts w:cs="仿宋" w:asciiTheme="minorEastAsia" w:hAnsiTheme="minorEastAsia" w:eastAsiaTheme="minorEastAsia"/>
              </w:rPr>
            </w:pPr>
          </w:p>
        </w:tc>
        <w:tc>
          <w:tcPr>
            <w:tcW w:w="1044" w:type="dxa"/>
            <w:tcBorders>
              <w:right w:val="double" w:color="auto" w:sz="4" w:space="0"/>
            </w:tcBorders>
            <w:noWrap/>
          </w:tcPr>
          <w:p>
            <w:pPr>
              <w:spacing w:line="360" w:lineRule="auto"/>
              <w:rPr>
                <w:rFonts w:cs="仿宋"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left w:val="double" w:color="auto" w:sz="4" w:space="0"/>
            </w:tcBorders>
            <w:noWrap/>
          </w:tcPr>
          <w:p>
            <w:pPr>
              <w:spacing w:line="360" w:lineRule="auto"/>
              <w:rPr>
                <w:rFonts w:cs="仿宋" w:asciiTheme="minorEastAsia" w:hAnsiTheme="minorEastAsia" w:eastAsiaTheme="minorEastAsia"/>
              </w:rPr>
            </w:pPr>
          </w:p>
        </w:tc>
        <w:tc>
          <w:tcPr>
            <w:tcW w:w="900" w:type="dxa"/>
            <w:noWrap/>
          </w:tcPr>
          <w:p>
            <w:pPr>
              <w:spacing w:line="360" w:lineRule="auto"/>
              <w:rPr>
                <w:rFonts w:cs="仿宋" w:asciiTheme="minorEastAsia" w:hAnsiTheme="minorEastAsia" w:eastAsiaTheme="minorEastAsia"/>
              </w:rPr>
            </w:pPr>
          </w:p>
        </w:tc>
        <w:tc>
          <w:tcPr>
            <w:tcW w:w="900" w:type="dxa"/>
            <w:noWrap/>
          </w:tcPr>
          <w:p>
            <w:pPr>
              <w:spacing w:line="360" w:lineRule="auto"/>
              <w:rPr>
                <w:rFonts w:cs="仿宋" w:asciiTheme="minorEastAsia" w:hAnsiTheme="minorEastAsia" w:eastAsiaTheme="minorEastAsia"/>
              </w:rPr>
            </w:pPr>
          </w:p>
        </w:tc>
        <w:tc>
          <w:tcPr>
            <w:tcW w:w="1188" w:type="dxa"/>
            <w:noWrap/>
          </w:tcPr>
          <w:p>
            <w:pPr>
              <w:spacing w:line="360" w:lineRule="auto"/>
              <w:rPr>
                <w:rFonts w:cs="仿宋" w:asciiTheme="minorEastAsia" w:hAnsiTheme="minorEastAsia" w:eastAsiaTheme="minorEastAsia"/>
              </w:rPr>
            </w:pPr>
          </w:p>
        </w:tc>
        <w:tc>
          <w:tcPr>
            <w:tcW w:w="720" w:type="dxa"/>
            <w:noWrap/>
          </w:tcPr>
          <w:p>
            <w:pPr>
              <w:spacing w:line="360" w:lineRule="auto"/>
              <w:rPr>
                <w:rFonts w:cs="仿宋" w:asciiTheme="minorEastAsia" w:hAnsiTheme="minorEastAsia" w:eastAsiaTheme="minorEastAsia"/>
              </w:rPr>
            </w:pPr>
          </w:p>
        </w:tc>
        <w:tc>
          <w:tcPr>
            <w:tcW w:w="720" w:type="dxa"/>
            <w:noWrap/>
          </w:tcPr>
          <w:p>
            <w:pPr>
              <w:spacing w:line="360" w:lineRule="auto"/>
              <w:rPr>
                <w:rFonts w:cs="仿宋" w:asciiTheme="minorEastAsia" w:hAnsiTheme="minorEastAsia" w:eastAsiaTheme="minorEastAsia"/>
              </w:rPr>
            </w:pPr>
          </w:p>
        </w:tc>
        <w:tc>
          <w:tcPr>
            <w:tcW w:w="900" w:type="dxa"/>
            <w:noWrap/>
          </w:tcPr>
          <w:p>
            <w:pPr>
              <w:spacing w:line="360" w:lineRule="auto"/>
              <w:rPr>
                <w:rFonts w:cs="仿宋" w:asciiTheme="minorEastAsia" w:hAnsiTheme="minorEastAsia" w:eastAsiaTheme="minorEastAsia"/>
              </w:rPr>
            </w:pPr>
          </w:p>
        </w:tc>
        <w:tc>
          <w:tcPr>
            <w:tcW w:w="1332" w:type="dxa"/>
            <w:noWrap/>
          </w:tcPr>
          <w:p>
            <w:pPr>
              <w:spacing w:line="360" w:lineRule="auto"/>
              <w:rPr>
                <w:rFonts w:cs="仿宋" w:asciiTheme="minorEastAsia" w:hAnsiTheme="minorEastAsia" w:eastAsiaTheme="minorEastAsia"/>
              </w:rPr>
            </w:pPr>
          </w:p>
        </w:tc>
        <w:tc>
          <w:tcPr>
            <w:tcW w:w="1044" w:type="dxa"/>
            <w:noWrap/>
          </w:tcPr>
          <w:p>
            <w:pPr>
              <w:spacing w:line="360" w:lineRule="auto"/>
              <w:rPr>
                <w:rFonts w:cs="仿宋" w:asciiTheme="minorEastAsia" w:hAnsiTheme="minorEastAsia" w:eastAsiaTheme="minorEastAsia"/>
              </w:rPr>
            </w:pPr>
          </w:p>
        </w:tc>
        <w:tc>
          <w:tcPr>
            <w:tcW w:w="1044" w:type="dxa"/>
            <w:tcBorders>
              <w:right w:val="double" w:color="auto" w:sz="4" w:space="0"/>
            </w:tcBorders>
            <w:noWrap/>
          </w:tcPr>
          <w:p>
            <w:pPr>
              <w:spacing w:line="360" w:lineRule="auto"/>
              <w:rPr>
                <w:rFonts w:cs="仿宋"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0" w:type="dxa"/>
            <w:tcBorders>
              <w:left w:val="double" w:color="auto" w:sz="4" w:space="0"/>
            </w:tcBorders>
            <w:noWrap/>
          </w:tcPr>
          <w:p>
            <w:pPr>
              <w:spacing w:line="360" w:lineRule="auto"/>
              <w:rPr>
                <w:rFonts w:cs="仿宋" w:asciiTheme="minorEastAsia" w:hAnsiTheme="minorEastAsia" w:eastAsiaTheme="minorEastAsia"/>
              </w:rPr>
            </w:pPr>
          </w:p>
        </w:tc>
        <w:tc>
          <w:tcPr>
            <w:tcW w:w="900" w:type="dxa"/>
            <w:noWrap/>
          </w:tcPr>
          <w:p>
            <w:pPr>
              <w:spacing w:line="360" w:lineRule="auto"/>
              <w:rPr>
                <w:rFonts w:cs="仿宋" w:asciiTheme="minorEastAsia" w:hAnsiTheme="minorEastAsia" w:eastAsiaTheme="minorEastAsia"/>
              </w:rPr>
            </w:pPr>
          </w:p>
        </w:tc>
        <w:tc>
          <w:tcPr>
            <w:tcW w:w="900" w:type="dxa"/>
            <w:noWrap/>
          </w:tcPr>
          <w:p>
            <w:pPr>
              <w:spacing w:line="360" w:lineRule="auto"/>
              <w:rPr>
                <w:rFonts w:cs="仿宋" w:asciiTheme="minorEastAsia" w:hAnsiTheme="minorEastAsia" w:eastAsiaTheme="minorEastAsia"/>
              </w:rPr>
            </w:pPr>
          </w:p>
        </w:tc>
        <w:tc>
          <w:tcPr>
            <w:tcW w:w="1188" w:type="dxa"/>
            <w:noWrap/>
          </w:tcPr>
          <w:p>
            <w:pPr>
              <w:spacing w:line="360" w:lineRule="auto"/>
              <w:rPr>
                <w:rFonts w:cs="仿宋" w:asciiTheme="minorEastAsia" w:hAnsiTheme="minorEastAsia" w:eastAsiaTheme="minorEastAsia"/>
              </w:rPr>
            </w:pPr>
          </w:p>
        </w:tc>
        <w:tc>
          <w:tcPr>
            <w:tcW w:w="720" w:type="dxa"/>
            <w:noWrap/>
          </w:tcPr>
          <w:p>
            <w:pPr>
              <w:spacing w:line="360" w:lineRule="auto"/>
              <w:rPr>
                <w:rFonts w:cs="仿宋" w:asciiTheme="minorEastAsia" w:hAnsiTheme="minorEastAsia" w:eastAsiaTheme="minorEastAsia"/>
              </w:rPr>
            </w:pPr>
          </w:p>
        </w:tc>
        <w:tc>
          <w:tcPr>
            <w:tcW w:w="720" w:type="dxa"/>
            <w:noWrap/>
          </w:tcPr>
          <w:p>
            <w:pPr>
              <w:spacing w:line="360" w:lineRule="auto"/>
              <w:rPr>
                <w:rFonts w:cs="仿宋" w:asciiTheme="minorEastAsia" w:hAnsiTheme="minorEastAsia" w:eastAsiaTheme="minorEastAsia"/>
              </w:rPr>
            </w:pPr>
          </w:p>
        </w:tc>
        <w:tc>
          <w:tcPr>
            <w:tcW w:w="900" w:type="dxa"/>
            <w:noWrap/>
          </w:tcPr>
          <w:p>
            <w:pPr>
              <w:spacing w:line="360" w:lineRule="auto"/>
              <w:rPr>
                <w:rFonts w:cs="仿宋" w:asciiTheme="minorEastAsia" w:hAnsiTheme="minorEastAsia" w:eastAsiaTheme="minorEastAsia"/>
              </w:rPr>
            </w:pPr>
          </w:p>
        </w:tc>
        <w:tc>
          <w:tcPr>
            <w:tcW w:w="1332" w:type="dxa"/>
            <w:noWrap/>
          </w:tcPr>
          <w:p>
            <w:pPr>
              <w:spacing w:line="360" w:lineRule="auto"/>
              <w:rPr>
                <w:rFonts w:cs="仿宋" w:asciiTheme="minorEastAsia" w:hAnsiTheme="minorEastAsia" w:eastAsiaTheme="minorEastAsia"/>
              </w:rPr>
            </w:pPr>
          </w:p>
        </w:tc>
        <w:tc>
          <w:tcPr>
            <w:tcW w:w="1044" w:type="dxa"/>
            <w:noWrap/>
          </w:tcPr>
          <w:p>
            <w:pPr>
              <w:spacing w:line="360" w:lineRule="auto"/>
              <w:rPr>
                <w:rFonts w:cs="仿宋" w:asciiTheme="minorEastAsia" w:hAnsiTheme="minorEastAsia" w:eastAsiaTheme="minorEastAsia"/>
              </w:rPr>
            </w:pPr>
          </w:p>
        </w:tc>
        <w:tc>
          <w:tcPr>
            <w:tcW w:w="1044" w:type="dxa"/>
            <w:tcBorders>
              <w:right w:val="double" w:color="auto" w:sz="4" w:space="0"/>
            </w:tcBorders>
            <w:noWrap/>
          </w:tcPr>
          <w:p>
            <w:pPr>
              <w:spacing w:line="360" w:lineRule="auto"/>
              <w:rPr>
                <w:rFonts w:cs="仿宋"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left w:val="double" w:color="auto" w:sz="4" w:space="0"/>
            </w:tcBorders>
            <w:noWrap/>
          </w:tcPr>
          <w:p>
            <w:pPr>
              <w:spacing w:line="360" w:lineRule="auto"/>
              <w:rPr>
                <w:rFonts w:cs="仿宋" w:asciiTheme="minorEastAsia" w:hAnsiTheme="minorEastAsia" w:eastAsiaTheme="minorEastAsia"/>
              </w:rPr>
            </w:pPr>
          </w:p>
        </w:tc>
        <w:tc>
          <w:tcPr>
            <w:tcW w:w="900" w:type="dxa"/>
            <w:noWrap/>
          </w:tcPr>
          <w:p>
            <w:pPr>
              <w:spacing w:line="360" w:lineRule="auto"/>
              <w:rPr>
                <w:rFonts w:cs="仿宋" w:asciiTheme="minorEastAsia" w:hAnsiTheme="minorEastAsia" w:eastAsiaTheme="minorEastAsia"/>
              </w:rPr>
            </w:pPr>
          </w:p>
        </w:tc>
        <w:tc>
          <w:tcPr>
            <w:tcW w:w="900" w:type="dxa"/>
            <w:noWrap/>
          </w:tcPr>
          <w:p>
            <w:pPr>
              <w:spacing w:line="360" w:lineRule="auto"/>
              <w:rPr>
                <w:rFonts w:cs="仿宋" w:asciiTheme="minorEastAsia" w:hAnsiTheme="minorEastAsia" w:eastAsiaTheme="minorEastAsia"/>
              </w:rPr>
            </w:pPr>
          </w:p>
        </w:tc>
        <w:tc>
          <w:tcPr>
            <w:tcW w:w="1188" w:type="dxa"/>
            <w:noWrap/>
          </w:tcPr>
          <w:p>
            <w:pPr>
              <w:spacing w:line="360" w:lineRule="auto"/>
              <w:rPr>
                <w:rFonts w:cs="仿宋" w:asciiTheme="minorEastAsia" w:hAnsiTheme="minorEastAsia" w:eastAsiaTheme="minorEastAsia"/>
              </w:rPr>
            </w:pPr>
          </w:p>
        </w:tc>
        <w:tc>
          <w:tcPr>
            <w:tcW w:w="720" w:type="dxa"/>
            <w:noWrap/>
          </w:tcPr>
          <w:p>
            <w:pPr>
              <w:spacing w:line="360" w:lineRule="auto"/>
              <w:rPr>
                <w:rFonts w:cs="仿宋" w:asciiTheme="minorEastAsia" w:hAnsiTheme="minorEastAsia" w:eastAsiaTheme="minorEastAsia"/>
              </w:rPr>
            </w:pPr>
          </w:p>
        </w:tc>
        <w:tc>
          <w:tcPr>
            <w:tcW w:w="720" w:type="dxa"/>
            <w:noWrap/>
          </w:tcPr>
          <w:p>
            <w:pPr>
              <w:spacing w:line="360" w:lineRule="auto"/>
              <w:rPr>
                <w:rFonts w:cs="仿宋" w:asciiTheme="minorEastAsia" w:hAnsiTheme="minorEastAsia" w:eastAsiaTheme="minorEastAsia"/>
              </w:rPr>
            </w:pPr>
          </w:p>
        </w:tc>
        <w:tc>
          <w:tcPr>
            <w:tcW w:w="900" w:type="dxa"/>
            <w:noWrap/>
          </w:tcPr>
          <w:p>
            <w:pPr>
              <w:spacing w:line="360" w:lineRule="auto"/>
              <w:rPr>
                <w:rFonts w:cs="仿宋" w:asciiTheme="minorEastAsia" w:hAnsiTheme="minorEastAsia" w:eastAsiaTheme="minorEastAsia"/>
              </w:rPr>
            </w:pPr>
          </w:p>
        </w:tc>
        <w:tc>
          <w:tcPr>
            <w:tcW w:w="1332" w:type="dxa"/>
            <w:noWrap/>
          </w:tcPr>
          <w:p>
            <w:pPr>
              <w:spacing w:line="360" w:lineRule="auto"/>
              <w:rPr>
                <w:rFonts w:cs="仿宋" w:asciiTheme="minorEastAsia" w:hAnsiTheme="minorEastAsia" w:eastAsiaTheme="minorEastAsia"/>
              </w:rPr>
            </w:pPr>
          </w:p>
        </w:tc>
        <w:tc>
          <w:tcPr>
            <w:tcW w:w="1044" w:type="dxa"/>
            <w:noWrap/>
          </w:tcPr>
          <w:p>
            <w:pPr>
              <w:spacing w:line="360" w:lineRule="auto"/>
              <w:rPr>
                <w:rFonts w:cs="仿宋" w:asciiTheme="minorEastAsia" w:hAnsiTheme="minorEastAsia" w:eastAsiaTheme="minorEastAsia"/>
              </w:rPr>
            </w:pPr>
          </w:p>
        </w:tc>
        <w:tc>
          <w:tcPr>
            <w:tcW w:w="1044" w:type="dxa"/>
            <w:tcBorders>
              <w:right w:val="double" w:color="auto" w:sz="4" w:space="0"/>
            </w:tcBorders>
            <w:noWrap/>
          </w:tcPr>
          <w:p>
            <w:pPr>
              <w:spacing w:line="360" w:lineRule="auto"/>
              <w:rPr>
                <w:rFonts w:cs="仿宋"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0" w:type="dxa"/>
            <w:tcBorders>
              <w:left w:val="double" w:color="auto" w:sz="4" w:space="0"/>
            </w:tcBorders>
            <w:noWrap/>
          </w:tcPr>
          <w:p>
            <w:pPr>
              <w:spacing w:line="360" w:lineRule="auto"/>
              <w:rPr>
                <w:rFonts w:cs="仿宋" w:asciiTheme="minorEastAsia" w:hAnsiTheme="minorEastAsia" w:eastAsiaTheme="minorEastAsia"/>
              </w:rPr>
            </w:pPr>
          </w:p>
        </w:tc>
        <w:tc>
          <w:tcPr>
            <w:tcW w:w="900" w:type="dxa"/>
            <w:noWrap/>
          </w:tcPr>
          <w:p>
            <w:pPr>
              <w:spacing w:line="360" w:lineRule="auto"/>
              <w:rPr>
                <w:rFonts w:cs="仿宋" w:asciiTheme="minorEastAsia" w:hAnsiTheme="minorEastAsia" w:eastAsiaTheme="minorEastAsia"/>
              </w:rPr>
            </w:pPr>
          </w:p>
        </w:tc>
        <w:tc>
          <w:tcPr>
            <w:tcW w:w="900" w:type="dxa"/>
            <w:noWrap/>
          </w:tcPr>
          <w:p>
            <w:pPr>
              <w:spacing w:line="360" w:lineRule="auto"/>
              <w:rPr>
                <w:rFonts w:cs="仿宋" w:asciiTheme="minorEastAsia" w:hAnsiTheme="minorEastAsia" w:eastAsiaTheme="minorEastAsia"/>
              </w:rPr>
            </w:pPr>
          </w:p>
        </w:tc>
        <w:tc>
          <w:tcPr>
            <w:tcW w:w="1188" w:type="dxa"/>
            <w:noWrap/>
          </w:tcPr>
          <w:p>
            <w:pPr>
              <w:spacing w:line="360" w:lineRule="auto"/>
              <w:rPr>
                <w:rFonts w:cs="仿宋" w:asciiTheme="minorEastAsia" w:hAnsiTheme="minorEastAsia" w:eastAsiaTheme="minorEastAsia"/>
              </w:rPr>
            </w:pPr>
          </w:p>
        </w:tc>
        <w:tc>
          <w:tcPr>
            <w:tcW w:w="720" w:type="dxa"/>
            <w:noWrap/>
          </w:tcPr>
          <w:p>
            <w:pPr>
              <w:spacing w:line="360" w:lineRule="auto"/>
              <w:rPr>
                <w:rFonts w:cs="仿宋" w:asciiTheme="minorEastAsia" w:hAnsiTheme="minorEastAsia" w:eastAsiaTheme="minorEastAsia"/>
              </w:rPr>
            </w:pPr>
          </w:p>
        </w:tc>
        <w:tc>
          <w:tcPr>
            <w:tcW w:w="720" w:type="dxa"/>
            <w:noWrap/>
          </w:tcPr>
          <w:p>
            <w:pPr>
              <w:spacing w:line="360" w:lineRule="auto"/>
              <w:rPr>
                <w:rFonts w:cs="仿宋" w:asciiTheme="minorEastAsia" w:hAnsiTheme="minorEastAsia" w:eastAsiaTheme="minorEastAsia"/>
              </w:rPr>
            </w:pPr>
          </w:p>
        </w:tc>
        <w:tc>
          <w:tcPr>
            <w:tcW w:w="900" w:type="dxa"/>
            <w:noWrap/>
          </w:tcPr>
          <w:p>
            <w:pPr>
              <w:spacing w:line="360" w:lineRule="auto"/>
              <w:rPr>
                <w:rFonts w:cs="仿宋" w:asciiTheme="minorEastAsia" w:hAnsiTheme="minorEastAsia" w:eastAsiaTheme="minorEastAsia"/>
              </w:rPr>
            </w:pPr>
          </w:p>
        </w:tc>
        <w:tc>
          <w:tcPr>
            <w:tcW w:w="1332" w:type="dxa"/>
            <w:noWrap/>
          </w:tcPr>
          <w:p>
            <w:pPr>
              <w:spacing w:line="360" w:lineRule="auto"/>
              <w:rPr>
                <w:rFonts w:cs="仿宋" w:asciiTheme="minorEastAsia" w:hAnsiTheme="minorEastAsia" w:eastAsiaTheme="minorEastAsia"/>
              </w:rPr>
            </w:pPr>
          </w:p>
        </w:tc>
        <w:tc>
          <w:tcPr>
            <w:tcW w:w="1044" w:type="dxa"/>
            <w:noWrap/>
          </w:tcPr>
          <w:p>
            <w:pPr>
              <w:spacing w:line="360" w:lineRule="auto"/>
              <w:rPr>
                <w:rFonts w:cs="仿宋" w:asciiTheme="minorEastAsia" w:hAnsiTheme="minorEastAsia" w:eastAsiaTheme="minorEastAsia"/>
              </w:rPr>
            </w:pPr>
          </w:p>
        </w:tc>
        <w:tc>
          <w:tcPr>
            <w:tcW w:w="1044" w:type="dxa"/>
            <w:tcBorders>
              <w:right w:val="double" w:color="auto" w:sz="4" w:space="0"/>
            </w:tcBorders>
            <w:noWrap/>
          </w:tcPr>
          <w:p>
            <w:pPr>
              <w:spacing w:line="360" w:lineRule="auto"/>
              <w:rPr>
                <w:rFonts w:cs="仿宋"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left w:val="double" w:color="auto" w:sz="4" w:space="0"/>
            </w:tcBorders>
            <w:noWrap/>
          </w:tcPr>
          <w:p>
            <w:pPr>
              <w:spacing w:line="360" w:lineRule="auto"/>
              <w:rPr>
                <w:rFonts w:cs="仿宋" w:asciiTheme="minorEastAsia" w:hAnsiTheme="minorEastAsia" w:eastAsiaTheme="minorEastAsia"/>
              </w:rPr>
            </w:pPr>
          </w:p>
        </w:tc>
        <w:tc>
          <w:tcPr>
            <w:tcW w:w="900" w:type="dxa"/>
            <w:noWrap/>
          </w:tcPr>
          <w:p>
            <w:pPr>
              <w:spacing w:line="360" w:lineRule="auto"/>
              <w:rPr>
                <w:rFonts w:cs="仿宋" w:asciiTheme="minorEastAsia" w:hAnsiTheme="minorEastAsia" w:eastAsiaTheme="minorEastAsia"/>
              </w:rPr>
            </w:pPr>
          </w:p>
        </w:tc>
        <w:tc>
          <w:tcPr>
            <w:tcW w:w="900" w:type="dxa"/>
            <w:noWrap/>
          </w:tcPr>
          <w:p>
            <w:pPr>
              <w:spacing w:line="360" w:lineRule="auto"/>
              <w:rPr>
                <w:rFonts w:cs="仿宋" w:asciiTheme="minorEastAsia" w:hAnsiTheme="minorEastAsia" w:eastAsiaTheme="minorEastAsia"/>
              </w:rPr>
            </w:pPr>
          </w:p>
        </w:tc>
        <w:tc>
          <w:tcPr>
            <w:tcW w:w="1188" w:type="dxa"/>
            <w:noWrap/>
          </w:tcPr>
          <w:p>
            <w:pPr>
              <w:spacing w:line="360" w:lineRule="auto"/>
              <w:rPr>
                <w:rFonts w:cs="仿宋" w:asciiTheme="minorEastAsia" w:hAnsiTheme="minorEastAsia" w:eastAsiaTheme="minorEastAsia"/>
              </w:rPr>
            </w:pPr>
          </w:p>
        </w:tc>
        <w:tc>
          <w:tcPr>
            <w:tcW w:w="720" w:type="dxa"/>
            <w:noWrap/>
          </w:tcPr>
          <w:p>
            <w:pPr>
              <w:spacing w:line="360" w:lineRule="auto"/>
              <w:rPr>
                <w:rFonts w:cs="仿宋" w:asciiTheme="minorEastAsia" w:hAnsiTheme="minorEastAsia" w:eastAsiaTheme="minorEastAsia"/>
              </w:rPr>
            </w:pPr>
          </w:p>
        </w:tc>
        <w:tc>
          <w:tcPr>
            <w:tcW w:w="720" w:type="dxa"/>
            <w:noWrap/>
          </w:tcPr>
          <w:p>
            <w:pPr>
              <w:spacing w:line="360" w:lineRule="auto"/>
              <w:rPr>
                <w:rFonts w:cs="仿宋" w:asciiTheme="minorEastAsia" w:hAnsiTheme="minorEastAsia" w:eastAsiaTheme="minorEastAsia"/>
              </w:rPr>
            </w:pPr>
          </w:p>
        </w:tc>
        <w:tc>
          <w:tcPr>
            <w:tcW w:w="900" w:type="dxa"/>
            <w:noWrap/>
          </w:tcPr>
          <w:p>
            <w:pPr>
              <w:spacing w:line="360" w:lineRule="auto"/>
              <w:rPr>
                <w:rFonts w:cs="仿宋" w:asciiTheme="minorEastAsia" w:hAnsiTheme="minorEastAsia" w:eastAsiaTheme="minorEastAsia"/>
              </w:rPr>
            </w:pPr>
          </w:p>
        </w:tc>
        <w:tc>
          <w:tcPr>
            <w:tcW w:w="1332" w:type="dxa"/>
            <w:noWrap/>
          </w:tcPr>
          <w:p>
            <w:pPr>
              <w:spacing w:line="360" w:lineRule="auto"/>
              <w:rPr>
                <w:rFonts w:cs="仿宋" w:asciiTheme="minorEastAsia" w:hAnsiTheme="minorEastAsia" w:eastAsiaTheme="minorEastAsia"/>
              </w:rPr>
            </w:pPr>
          </w:p>
        </w:tc>
        <w:tc>
          <w:tcPr>
            <w:tcW w:w="1044" w:type="dxa"/>
            <w:noWrap/>
          </w:tcPr>
          <w:p>
            <w:pPr>
              <w:spacing w:line="360" w:lineRule="auto"/>
              <w:rPr>
                <w:rFonts w:cs="仿宋" w:asciiTheme="minorEastAsia" w:hAnsiTheme="minorEastAsia" w:eastAsiaTheme="minorEastAsia"/>
              </w:rPr>
            </w:pPr>
          </w:p>
        </w:tc>
        <w:tc>
          <w:tcPr>
            <w:tcW w:w="1044" w:type="dxa"/>
            <w:tcBorders>
              <w:right w:val="double" w:color="auto" w:sz="4" w:space="0"/>
            </w:tcBorders>
            <w:noWrap/>
          </w:tcPr>
          <w:p>
            <w:pPr>
              <w:spacing w:line="360" w:lineRule="auto"/>
              <w:rPr>
                <w:rFonts w:cs="仿宋"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0" w:type="dxa"/>
            <w:tcBorders>
              <w:left w:val="double" w:color="auto" w:sz="4" w:space="0"/>
            </w:tcBorders>
            <w:noWrap/>
          </w:tcPr>
          <w:p>
            <w:pPr>
              <w:spacing w:line="360" w:lineRule="auto"/>
              <w:rPr>
                <w:rFonts w:cs="仿宋" w:asciiTheme="minorEastAsia" w:hAnsiTheme="minorEastAsia" w:eastAsiaTheme="minorEastAsia"/>
              </w:rPr>
            </w:pPr>
          </w:p>
        </w:tc>
        <w:tc>
          <w:tcPr>
            <w:tcW w:w="900" w:type="dxa"/>
            <w:noWrap/>
          </w:tcPr>
          <w:p>
            <w:pPr>
              <w:spacing w:line="360" w:lineRule="auto"/>
              <w:rPr>
                <w:rFonts w:cs="仿宋" w:asciiTheme="minorEastAsia" w:hAnsiTheme="minorEastAsia" w:eastAsiaTheme="minorEastAsia"/>
              </w:rPr>
            </w:pPr>
          </w:p>
        </w:tc>
        <w:tc>
          <w:tcPr>
            <w:tcW w:w="900" w:type="dxa"/>
            <w:noWrap/>
          </w:tcPr>
          <w:p>
            <w:pPr>
              <w:spacing w:line="360" w:lineRule="auto"/>
              <w:rPr>
                <w:rFonts w:cs="仿宋" w:asciiTheme="minorEastAsia" w:hAnsiTheme="minorEastAsia" w:eastAsiaTheme="minorEastAsia"/>
              </w:rPr>
            </w:pPr>
          </w:p>
        </w:tc>
        <w:tc>
          <w:tcPr>
            <w:tcW w:w="1188" w:type="dxa"/>
            <w:noWrap/>
          </w:tcPr>
          <w:p>
            <w:pPr>
              <w:spacing w:line="360" w:lineRule="auto"/>
              <w:rPr>
                <w:rFonts w:cs="仿宋" w:asciiTheme="minorEastAsia" w:hAnsiTheme="minorEastAsia" w:eastAsiaTheme="minorEastAsia"/>
              </w:rPr>
            </w:pPr>
          </w:p>
        </w:tc>
        <w:tc>
          <w:tcPr>
            <w:tcW w:w="720" w:type="dxa"/>
            <w:noWrap/>
          </w:tcPr>
          <w:p>
            <w:pPr>
              <w:spacing w:line="360" w:lineRule="auto"/>
              <w:rPr>
                <w:rFonts w:cs="仿宋" w:asciiTheme="minorEastAsia" w:hAnsiTheme="minorEastAsia" w:eastAsiaTheme="minorEastAsia"/>
              </w:rPr>
            </w:pPr>
          </w:p>
        </w:tc>
        <w:tc>
          <w:tcPr>
            <w:tcW w:w="720" w:type="dxa"/>
            <w:noWrap/>
          </w:tcPr>
          <w:p>
            <w:pPr>
              <w:spacing w:line="360" w:lineRule="auto"/>
              <w:rPr>
                <w:rFonts w:cs="仿宋" w:asciiTheme="minorEastAsia" w:hAnsiTheme="minorEastAsia" w:eastAsiaTheme="minorEastAsia"/>
              </w:rPr>
            </w:pPr>
          </w:p>
        </w:tc>
        <w:tc>
          <w:tcPr>
            <w:tcW w:w="900" w:type="dxa"/>
            <w:noWrap/>
          </w:tcPr>
          <w:p>
            <w:pPr>
              <w:spacing w:line="360" w:lineRule="auto"/>
              <w:rPr>
                <w:rFonts w:cs="仿宋" w:asciiTheme="minorEastAsia" w:hAnsiTheme="minorEastAsia" w:eastAsiaTheme="minorEastAsia"/>
              </w:rPr>
            </w:pPr>
          </w:p>
        </w:tc>
        <w:tc>
          <w:tcPr>
            <w:tcW w:w="1332" w:type="dxa"/>
            <w:noWrap/>
          </w:tcPr>
          <w:p>
            <w:pPr>
              <w:spacing w:line="360" w:lineRule="auto"/>
              <w:rPr>
                <w:rFonts w:cs="仿宋" w:asciiTheme="minorEastAsia" w:hAnsiTheme="minorEastAsia" w:eastAsiaTheme="minorEastAsia"/>
              </w:rPr>
            </w:pPr>
          </w:p>
        </w:tc>
        <w:tc>
          <w:tcPr>
            <w:tcW w:w="1044" w:type="dxa"/>
            <w:noWrap/>
          </w:tcPr>
          <w:p>
            <w:pPr>
              <w:spacing w:line="360" w:lineRule="auto"/>
              <w:rPr>
                <w:rFonts w:cs="仿宋" w:asciiTheme="minorEastAsia" w:hAnsiTheme="minorEastAsia" w:eastAsiaTheme="minorEastAsia"/>
              </w:rPr>
            </w:pPr>
          </w:p>
        </w:tc>
        <w:tc>
          <w:tcPr>
            <w:tcW w:w="1044" w:type="dxa"/>
            <w:tcBorders>
              <w:right w:val="double" w:color="auto" w:sz="4" w:space="0"/>
            </w:tcBorders>
            <w:noWrap/>
          </w:tcPr>
          <w:p>
            <w:pPr>
              <w:spacing w:line="360" w:lineRule="auto"/>
              <w:rPr>
                <w:rFonts w:cs="仿宋"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left w:val="double" w:color="auto" w:sz="4" w:space="0"/>
            </w:tcBorders>
            <w:noWrap/>
          </w:tcPr>
          <w:p>
            <w:pPr>
              <w:spacing w:line="360" w:lineRule="auto"/>
              <w:rPr>
                <w:rFonts w:cs="仿宋" w:asciiTheme="minorEastAsia" w:hAnsiTheme="minorEastAsia" w:eastAsiaTheme="minorEastAsia"/>
              </w:rPr>
            </w:pPr>
          </w:p>
        </w:tc>
        <w:tc>
          <w:tcPr>
            <w:tcW w:w="900" w:type="dxa"/>
            <w:noWrap/>
          </w:tcPr>
          <w:p>
            <w:pPr>
              <w:spacing w:line="360" w:lineRule="auto"/>
              <w:rPr>
                <w:rFonts w:cs="仿宋" w:asciiTheme="minorEastAsia" w:hAnsiTheme="minorEastAsia" w:eastAsiaTheme="minorEastAsia"/>
              </w:rPr>
            </w:pPr>
          </w:p>
        </w:tc>
        <w:tc>
          <w:tcPr>
            <w:tcW w:w="900" w:type="dxa"/>
            <w:noWrap/>
          </w:tcPr>
          <w:p>
            <w:pPr>
              <w:spacing w:line="360" w:lineRule="auto"/>
              <w:rPr>
                <w:rFonts w:cs="仿宋" w:asciiTheme="minorEastAsia" w:hAnsiTheme="minorEastAsia" w:eastAsiaTheme="minorEastAsia"/>
              </w:rPr>
            </w:pPr>
          </w:p>
        </w:tc>
        <w:tc>
          <w:tcPr>
            <w:tcW w:w="1188" w:type="dxa"/>
            <w:noWrap/>
          </w:tcPr>
          <w:p>
            <w:pPr>
              <w:spacing w:line="360" w:lineRule="auto"/>
              <w:rPr>
                <w:rFonts w:cs="仿宋" w:asciiTheme="minorEastAsia" w:hAnsiTheme="minorEastAsia" w:eastAsiaTheme="minorEastAsia"/>
              </w:rPr>
            </w:pPr>
          </w:p>
        </w:tc>
        <w:tc>
          <w:tcPr>
            <w:tcW w:w="720" w:type="dxa"/>
            <w:noWrap/>
          </w:tcPr>
          <w:p>
            <w:pPr>
              <w:spacing w:line="360" w:lineRule="auto"/>
              <w:rPr>
                <w:rFonts w:cs="仿宋" w:asciiTheme="minorEastAsia" w:hAnsiTheme="minorEastAsia" w:eastAsiaTheme="minorEastAsia"/>
              </w:rPr>
            </w:pPr>
          </w:p>
        </w:tc>
        <w:tc>
          <w:tcPr>
            <w:tcW w:w="720" w:type="dxa"/>
            <w:noWrap/>
          </w:tcPr>
          <w:p>
            <w:pPr>
              <w:spacing w:line="360" w:lineRule="auto"/>
              <w:rPr>
                <w:rFonts w:cs="仿宋" w:asciiTheme="minorEastAsia" w:hAnsiTheme="minorEastAsia" w:eastAsiaTheme="minorEastAsia"/>
              </w:rPr>
            </w:pPr>
          </w:p>
        </w:tc>
        <w:tc>
          <w:tcPr>
            <w:tcW w:w="900" w:type="dxa"/>
            <w:noWrap/>
          </w:tcPr>
          <w:p>
            <w:pPr>
              <w:spacing w:line="360" w:lineRule="auto"/>
              <w:rPr>
                <w:rFonts w:cs="仿宋" w:asciiTheme="minorEastAsia" w:hAnsiTheme="minorEastAsia" w:eastAsiaTheme="minorEastAsia"/>
              </w:rPr>
            </w:pPr>
          </w:p>
        </w:tc>
        <w:tc>
          <w:tcPr>
            <w:tcW w:w="1332" w:type="dxa"/>
            <w:noWrap/>
          </w:tcPr>
          <w:p>
            <w:pPr>
              <w:spacing w:line="360" w:lineRule="auto"/>
              <w:rPr>
                <w:rFonts w:cs="仿宋" w:asciiTheme="minorEastAsia" w:hAnsiTheme="minorEastAsia" w:eastAsiaTheme="minorEastAsia"/>
              </w:rPr>
            </w:pPr>
          </w:p>
        </w:tc>
        <w:tc>
          <w:tcPr>
            <w:tcW w:w="1044" w:type="dxa"/>
            <w:noWrap/>
          </w:tcPr>
          <w:p>
            <w:pPr>
              <w:spacing w:line="360" w:lineRule="auto"/>
              <w:rPr>
                <w:rFonts w:cs="仿宋" w:asciiTheme="minorEastAsia" w:hAnsiTheme="minorEastAsia" w:eastAsiaTheme="minorEastAsia"/>
              </w:rPr>
            </w:pPr>
          </w:p>
        </w:tc>
        <w:tc>
          <w:tcPr>
            <w:tcW w:w="1044" w:type="dxa"/>
            <w:tcBorders>
              <w:right w:val="double" w:color="auto" w:sz="4" w:space="0"/>
            </w:tcBorders>
            <w:noWrap/>
          </w:tcPr>
          <w:p>
            <w:pPr>
              <w:spacing w:line="360" w:lineRule="auto"/>
              <w:rPr>
                <w:rFonts w:cs="仿宋"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left w:val="double" w:color="auto" w:sz="4" w:space="0"/>
            </w:tcBorders>
            <w:noWrap/>
          </w:tcPr>
          <w:p>
            <w:pPr>
              <w:spacing w:line="360" w:lineRule="auto"/>
              <w:rPr>
                <w:rFonts w:cs="仿宋" w:asciiTheme="minorEastAsia" w:hAnsiTheme="minorEastAsia" w:eastAsiaTheme="minorEastAsia"/>
              </w:rPr>
            </w:pPr>
          </w:p>
        </w:tc>
        <w:tc>
          <w:tcPr>
            <w:tcW w:w="900" w:type="dxa"/>
            <w:noWrap/>
          </w:tcPr>
          <w:p>
            <w:pPr>
              <w:spacing w:line="360" w:lineRule="auto"/>
              <w:rPr>
                <w:rFonts w:cs="仿宋" w:asciiTheme="minorEastAsia" w:hAnsiTheme="minorEastAsia" w:eastAsiaTheme="minorEastAsia"/>
              </w:rPr>
            </w:pPr>
          </w:p>
        </w:tc>
        <w:tc>
          <w:tcPr>
            <w:tcW w:w="900" w:type="dxa"/>
            <w:noWrap/>
          </w:tcPr>
          <w:p>
            <w:pPr>
              <w:spacing w:line="360" w:lineRule="auto"/>
              <w:rPr>
                <w:rFonts w:cs="仿宋" w:asciiTheme="minorEastAsia" w:hAnsiTheme="minorEastAsia" w:eastAsiaTheme="minorEastAsia"/>
              </w:rPr>
            </w:pPr>
          </w:p>
        </w:tc>
        <w:tc>
          <w:tcPr>
            <w:tcW w:w="1188" w:type="dxa"/>
            <w:noWrap/>
          </w:tcPr>
          <w:p>
            <w:pPr>
              <w:spacing w:line="360" w:lineRule="auto"/>
              <w:rPr>
                <w:rFonts w:cs="仿宋" w:asciiTheme="minorEastAsia" w:hAnsiTheme="minorEastAsia" w:eastAsiaTheme="minorEastAsia"/>
              </w:rPr>
            </w:pPr>
          </w:p>
        </w:tc>
        <w:tc>
          <w:tcPr>
            <w:tcW w:w="720" w:type="dxa"/>
            <w:noWrap/>
          </w:tcPr>
          <w:p>
            <w:pPr>
              <w:spacing w:line="360" w:lineRule="auto"/>
              <w:rPr>
                <w:rFonts w:cs="仿宋" w:asciiTheme="minorEastAsia" w:hAnsiTheme="minorEastAsia" w:eastAsiaTheme="minorEastAsia"/>
              </w:rPr>
            </w:pPr>
          </w:p>
        </w:tc>
        <w:tc>
          <w:tcPr>
            <w:tcW w:w="720" w:type="dxa"/>
            <w:noWrap/>
          </w:tcPr>
          <w:p>
            <w:pPr>
              <w:spacing w:line="360" w:lineRule="auto"/>
              <w:rPr>
                <w:rFonts w:cs="仿宋" w:asciiTheme="minorEastAsia" w:hAnsiTheme="minorEastAsia" w:eastAsiaTheme="minorEastAsia"/>
              </w:rPr>
            </w:pPr>
          </w:p>
        </w:tc>
        <w:tc>
          <w:tcPr>
            <w:tcW w:w="900" w:type="dxa"/>
            <w:noWrap/>
          </w:tcPr>
          <w:p>
            <w:pPr>
              <w:spacing w:line="360" w:lineRule="auto"/>
              <w:rPr>
                <w:rFonts w:cs="仿宋" w:asciiTheme="minorEastAsia" w:hAnsiTheme="minorEastAsia" w:eastAsiaTheme="minorEastAsia"/>
              </w:rPr>
            </w:pPr>
          </w:p>
        </w:tc>
        <w:tc>
          <w:tcPr>
            <w:tcW w:w="1332" w:type="dxa"/>
            <w:noWrap/>
          </w:tcPr>
          <w:p>
            <w:pPr>
              <w:spacing w:line="360" w:lineRule="auto"/>
              <w:rPr>
                <w:rFonts w:cs="仿宋" w:asciiTheme="minorEastAsia" w:hAnsiTheme="minorEastAsia" w:eastAsiaTheme="minorEastAsia"/>
              </w:rPr>
            </w:pPr>
          </w:p>
        </w:tc>
        <w:tc>
          <w:tcPr>
            <w:tcW w:w="1044" w:type="dxa"/>
            <w:noWrap/>
          </w:tcPr>
          <w:p>
            <w:pPr>
              <w:spacing w:line="360" w:lineRule="auto"/>
              <w:rPr>
                <w:rFonts w:cs="仿宋" w:asciiTheme="minorEastAsia" w:hAnsiTheme="minorEastAsia" w:eastAsiaTheme="minorEastAsia"/>
              </w:rPr>
            </w:pPr>
          </w:p>
        </w:tc>
        <w:tc>
          <w:tcPr>
            <w:tcW w:w="1044" w:type="dxa"/>
            <w:tcBorders>
              <w:right w:val="double" w:color="auto" w:sz="4" w:space="0"/>
            </w:tcBorders>
            <w:noWrap/>
          </w:tcPr>
          <w:p>
            <w:pPr>
              <w:spacing w:line="360" w:lineRule="auto"/>
              <w:rPr>
                <w:rFonts w:cs="仿宋"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left w:val="double" w:color="auto" w:sz="4" w:space="0"/>
            </w:tcBorders>
            <w:noWrap/>
          </w:tcPr>
          <w:p>
            <w:pPr>
              <w:spacing w:line="360" w:lineRule="auto"/>
              <w:rPr>
                <w:rFonts w:cs="仿宋" w:asciiTheme="minorEastAsia" w:hAnsiTheme="minorEastAsia" w:eastAsiaTheme="minorEastAsia"/>
              </w:rPr>
            </w:pPr>
          </w:p>
        </w:tc>
        <w:tc>
          <w:tcPr>
            <w:tcW w:w="900" w:type="dxa"/>
            <w:noWrap/>
          </w:tcPr>
          <w:p>
            <w:pPr>
              <w:spacing w:line="360" w:lineRule="auto"/>
              <w:rPr>
                <w:rFonts w:cs="仿宋" w:asciiTheme="minorEastAsia" w:hAnsiTheme="minorEastAsia" w:eastAsiaTheme="minorEastAsia"/>
              </w:rPr>
            </w:pPr>
          </w:p>
        </w:tc>
        <w:tc>
          <w:tcPr>
            <w:tcW w:w="900" w:type="dxa"/>
            <w:noWrap/>
          </w:tcPr>
          <w:p>
            <w:pPr>
              <w:spacing w:line="360" w:lineRule="auto"/>
              <w:rPr>
                <w:rFonts w:cs="仿宋" w:asciiTheme="minorEastAsia" w:hAnsiTheme="minorEastAsia" w:eastAsiaTheme="minorEastAsia"/>
              </w:rPr>
            </w:pPr>
          </w:p>
        </w:tc>
        <w:tc>
          <w:tcPr>
            <w:tcW w:w="1188" w:type="dxa"/>
            <w:noWrap/>
          </w:tcPr>
          <w:p>
            <w:pPr>
              <w:spacing w:line="360" w:lineRule="auto"/>
              <w:rPr>
                <w:rFonts w:cs="仿宋" w:asciiTheme="minorEastAsia" w:hAnsiTheme="minorEastAsia" w:eastAsiaTheme="minorEastAsia"/>
              </w:rPr>
            </w:pPr>
          </w:p>
        </w:tc>
        <w:tc>
          <w:tcPr>
            <w:tcW w:w="720" w:type="dxa"/>
            <w:noWrap/>
          </w:tcPr>
          <w:p>
            <w:pPr>
              <w:spacing w:line="360" w:lineRule="auto"/>
              <w:rPr>
                <w:rFonts w:cs="仿宋" w:asciiTheme="minorEastAsia" w:hAnsiTheme="minorEastAsia" w:eastAsiaTheme="minorEastAsia"/>
              </w:rPr>
            </w:pPr>
          </w:p>
        </w:tc>
        <w:tc>
          <w:tcPr>
            <w:tcW w:w="720" w:type="dxa"/>
            <w:noWrap/>
          </w:tcPr>
          <w:p>
            <w:pPr>
              <w:spacing w:line="360" w:lineRule="auto"/>
              <w:rPr>
                <w:rFonts w:cs="仿宋" w:asciiTheme="minorEastAsia" w:hAnsiTheme="minorEastAsia" w:eastAsiaTheme="minorEastAsia"/>
              </w:rPr>
            </w:pPr>
          </w:p>
        </w:tc>
        <w:tc>
          <w:tcPr>
            <w:tcW w:w="900" w:type="dxa"/>
            <w:noWrap/>
          </w:tcPr>
          <w:p>
            <w:pPr>
              <w:spacing w:line="360" w:lineRule="auto"/>
              <w:rPr>
                <w:rFonts w:cs="仿宋" w:asciiTheme="minorEastAsia" w:hAnsiTheme="minorEastAsia" w:eastAsiaTheme="minorEastAsia"/>
              </w:rPr>
            </w:pPr>
          </w:p>
        </w:tc>
        <w:tc>
          <w:tcPr>
            <w:tcW w:w="1332" w:type="dxa"/>
            <w:noWrap/>
          </w:tcPr>
          <w:p>
            <w:pPr>
              <w:spacing w:line="360" w:lineRule="auto"/>
              <w:rPr>
                <w:rFonts w:cs="仿宋" w:asciiTheme="minorEastAsia" w:hAnsiTheme="minorEastAsia" w:eastAsiaTheme="minorEastAsia"/>
              </w:rPr>
            </w:pPr>
          </w:p>
        </w:tc>
        <w:tc>
          <w:tcPr>
            <w:tcW w:w="1044" w:type="dxa"/>
            <w:noWrap/>
          </w:tcPr>
          <w:p>
            <w:pPr>
              <w:spacing w:line="360" w:lineRule="auto"/>
              <w:rPr>
                <w:rFonts w:cs="仿宋" w:asciiTheme="minorEastAsia" w:hAnsiTheme="minorEastAsia" w:eastAsiaTheme="minorEastAsia"/>
              </w:rPr>
            </w:pPr>
          </w:p>
        </w:tc>
        <w:tc>
          <w:tcPr>
            <w:tcW w:w="1044" w:type="dxa"/>
            <w:tcBorders>
              <w:right w:val="double" w:color="auto" w:sz="4" w:space="0"/>
            </w:tcBorders>
            <w:noWrap/>
          </w:tcPr>
          <w:p>
            <w:pPr>
              <w:spacing w:line="360" w:lineRule="auto"/>
              <w:rPr>
                <w:rFonts w:cs="仿宋"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left w:val="double" w:color="auto" w:sz="4" w:space="0"/>
            </w:tcBorders>
            <w:noWrap/>
          </w:tcPr>
          <w:p>
            <w:pPr>
              <w:spacing w:line="360" w:lineRule="auto"/>
              <w:rPr>
                <w:rFonts w:cs="仿宋" w:asciiTheme="minorEastAsia" w:hAnsiTheme="minorEastAsia" w:eastAsiaTheme="minorEastAsia"/>
              </w:rPr>
            </w:pPr>
          </w:p>
        </w:tc>
        <w:tc>
          <w:tcPr>
            <w:tcW w:w="900" w:type="dxa"/>
            <w:noWrap/>
          </w:tcPr>
          <w:p>
            <w:pPr>
              <w:spacing w:line="360" w:lineRule="auto"/>
              <w:rPr>
                <w:rFonts w:cs="仿宋" w:asciiTheme="minorEastAsia" w:hAnsiTheme="minorEastAsia" w:eastAsiaTheme="minorEastAsia"/>
              </w:rPr>
            </w:pPr>
          </w:p>
        </w:tc>
        <w:tc>
          <w:tcPr>
            <w:tcW w:w="900" w:type="dxa"/>
            <w:noWrap/>
          </w:tcPr>
          <w:p>
            <w:pPr>
              <w:spacing w:line="360" w:lineRule="auto"/>
              <w:rPr>
                <w:rFonts w:cs="仿宋" w:asciiTheme="minorEastAsia" w:hAnsiTheme="minorEastAsia" w:eastAsiaTheme="minorEastAsia"/>
              </w:rPr>
            </w:pPr>
          </w:p>
        </w:tc>
        <w:tc>
          <w:tcPr>
            <w:tcW w:w="1188" w:type="dxa"/>
            <w:noWrap/>
          </w:tcPr>
          <w:p>
            <w:pPr>
              <w:spacing w:line="360" w:lineRule="auto"/>
              <w:rPr>
                <w:rFonts w:cs="仿宋" w:asciiTheme="minorEastAsia" w:hAnsiTheme="minorEastAsia" w:eastAsiaTheme="minorEastAsia"/>
              </w:rPr>
            </w:pPr>
          </w:p>
        </w:tc>
        <w:tc>
          <w:tcPr>
            <w:tcW w:w="720" w:type="dxa"/>
            <w:noWrap/>
          </w:tcPr>
          <w:p>
            <w:pPr>
              <w:spacing w:line="360" w:lineRule="auto"/>
              <w:rPr>
                <w:rFonts w:cs="仿宋" w:asciiTheme="minorEastAsia" w:hAnsiTheme="minorEastAsia" w:eastAsiaTheme="minorEastAsia"/>
              </w:rPr>
            </w:pPr>
          </w:p>
        </w:tc>
        <w:tc>
          <w:tcPr>
            <w:tcW w:w="720" w:type="dxa"/>
            <w:noWrap/>
          </w:tcPr>
          <w:p>
            <w:pPr>
              <w:spacing w:line="360" w:lineRule="auto"/>
              <w:rPr>
                <w:rFonts w:cs="仿宋" w:asciiTheme="minorEastAsia" w:hAnsiTheme="minorEastAsia" w:eastAsiaTheme="minorEastAsia"/>
              </w:rPr>
            </w:pPr>
          </w:p>
        </w:tc>
        <w:tc>
          <w:tcPr>
            <w:tcW w:w="900" w:type="dxa"/>
            <w:noWrap/>
          </w:tcPr>
          <w:p>
            <w:pPr>
              <w:spacing w:line="360" w:lineRule="auto"/>
              <w:rPr>
                <w:rFonts w:cs="仿宋" w:asciiTheme="minorEastAsia" w:hAnsiTheme="minorEastAsia" w:eastAsiaTheme="minorEastAsia"/>
              </w:rPr>
            </w:pPr>
          </w:p>
        </w:tc>
        <w:tc>
          <w:tcPr>
            <w:tcW w:w="1332" w:type="dxa"/>
            <w:noWrap/>
          </w:tcPr>
          <w:p>
            <w:pPr>
              <w:spacing w:line="360" w:lineRule="auto"/>
              <w:rPr>
                <w:rFonts w:cs="仿宋" w:asciiTheme="minorEastAsia" w:hAnsiTheme="minorEastAsia" w:eastAsiaTheme="minorEastAsia"/>
              </w:rPr>
            </w:pPr>
          </w:p>
        </w:tc>
        <w:tc>
          <w:tcPr>
            <w:tcW w:w="1044" w:type="dxa"/>
            <w:noWrap/>
          </w:tcPr>
          <w:p>
            <w:pPr>
              <w:spacing w:line="360" w:lineRule="auto"/>
              <w:rPr>
                <w:rFonts w:cs="仿宋" w:asciiTheme="minorEastAsia" w:hAnsiTheme="minorEastAsia" w:eastAsiaTheme="minorEastAsia"/>
              </w:rPr>
            </w:pPr>
          </w:p>
        </w:tc>
        <w:tc>
          <w:tcPr>
            <w:tcW w:w="1044" w:type="dxa"/>
            <w:tcBorders>
              <w:right w:val="double" w:color="auto" w:sz="4" w:space="0"/>
            </w:tcBorders>
            <w:noWrap/>
          </w:tcPr>
          <w:p>
            <w:pPr>
              <w:spacing w:line="360" w:lineRule="auto"/>
              <w:rPr>
                <w:rFonts w:cs="仿宋"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0" w:type="dxa"/>
            <w:tcBorders>
              <w:left w:val="double" w:color="auto" w:sz="4" w:space="0"/>
            </w:tcBorders>
            <w:noWrap/>
          </w:tcPr>
          <w:p>
            <w:pPr>
              <w:spacing w:line="360" w:lineRule="auto"/>
              <w:rPr>
                <w:rFonts w:cs="仿宋" w:asciiTheme="minorEastAsia" w:hAnsiTheme="minorEastAsia" w:eastAsiaTheme="minorEastAsia"/>
              </w:rPr>
            </w:pPr>
          </w:p>
        </w:tc>
        <w:tc>
          <w:tcPr>
            <w:tcW w:w="900" w:type="dxa"/>
            <w:noWrap/>
          </w:tcPr>
          <w:p>
            <w:pPr>
              <w:spacing w:line="360" w:lineRule="auto"/>
              <w:rPr>
                <w:rFonts w:cs="仿宋" w:asciiTheme="minorEastAsia" w:hAnsiTheme="minorEastAsia" w:eastAsiaTheme="minorEastAsia"/>
              </w:rPr>
            </w:pPr>
          </w:p>
        </w:tc>
        <w:tc>
          <w:tcPr>
            <w:tcW w:w="900" w:type="dxa"/>
            <w:noWrap/>
          </w:tcPr>
          <w:p>
            <w:pPr>
              <w:spacing w:line="360" w:lineRule="auto"/>
              <w:rPr>
                <w:rFonts w:cs="仿宋" w:asciiTheme="minorEastAsia" w:hAnsiTheme="minorEastAsia" w:eastAsiaTheme="minorEastAsia"/>
              </w:rPr>
            </w:pPr>
          </w:p>
        </w:tc>
        <w:tc>
          <w:tcPr>
            <w:tcW w:w="1188" w:type="dxa"/>
            <w:noWrap/>
          </w:tcPr>
          <w:p>
            <w:pPr>
              <w:spacing w:line="360" w:lineRule="auto"/>
              <w:rPr>
                <w:rFonts w:cs="仿宋" w:asciiTheme="minorEastAsia" w:hAnsiTheme="minorEastAsia" w:eastAsiaTheme="minorEastAsia"/>
              </w:rPr>
            </w:pPr>
          </w:p>
        </w:tc>
        <w:tc>
          <w:tcPr>
            <w:tcW w:w="720" w:type="dxa"/>
            <w:noWrap/>
          </w:tcPr>
          <w:p>
            <w:pPr>
              <w:spacing w:line="360" w:lineRule="auto"/>
              <w:rPr>
                <w:rFonts w:cs="仿宋" w:asciiTheme="minorEastAsia" w:hAnsiTheme="minorEastAsia" w:eastAsiaTheme="minorEastAsia"/>
              </w:rPr>
            </w:pPr>
          </w:p>
        </w:tc>
        <w:tc>
          <w:tcPr>
            <w:tcW w:w="720" w:type="dxa"/>
            <w:noWrap/>
          </w:tcPr>
          <w:p>
            <w:pPr>
              <w:spacing w:line="360" w:lineRule="auto"/>
              <w:rPr>
                <w:rFonts w:cs="仿宋" w:asciiTheme="minorEastAsia" w:hAnsiTheme="minorEastAsia" w:eastAsiaTheme="minorEastAsia"/>
              </w:rPr>
            </w:pPr>
          </w:p>
        </w:tc>
        <w:tc>
          <w:tcPr>
            <w:tcW w:w="900" w:type="dxa"/>
            <w:noWrap/>
          </w:tcPr>
          <w:p>
            <w:pPr>
              <w:spacing w:line="360" w:lineRule="auto"/>
              <w:rPr>
                <w:rFonts w:cs="仿宋" w:asciiTheme="minorEastAsia" w:hAnsiTheme="minorEastAsia" w:eastAsiaTheme="minorEastAsia"/>
              </w:rPr>
            </w:pPr>
          </w:p>
        </w:tc>
        <w:tc>
          <w:tcPr>
            <w:tcW w:w="1332" w:type="dxa"/>
            <w:noWrap/>
          </w:tcPr>
          <w:p>
            <w:pPr>
              <w:spacing w:line="360" w:lineRule="auto"/>
              <w:rPr>
                <w:rFonts w:cs="仿宋" w:asciiTheme="minorEastAsia" w:hAnsiTheme="minorEastAsia" w:eastAsiaTheme="minorEastAsia"/>
              </w:rPr>
            </w:pPr>
          </w:p>
        </w:tc>
        <w:tc>
          <w:tcPr>
            <w:tcW w:w="1044" w:type="dxa"/>
            <w:noWrap/>
          </w:tcPr>
          <w:p>
            <w:pPr>
              <w:spacing w:line="360" w:lineRule="auto"/>
              <w:rPr>
                <w:rFonts w:cs="仿宋" w:asciiTheme="minorEastAsia" w:hAnsiTheme="minorEastAsia" w:eastAsiaTheme="minorEastAsia"/>
              </w:rPr>
            </w:pPr>
          </w:p>
        </w:tc>
        <w:tc>
          <w:tcPr>
            <w:tcW w:w="1044" w:type="dxa"/>
            <w:tcBorders>
              <w:right w:val="double" w:color="auto" w:sz="4" w:space="0"/>
            </w:tcBorders>
            <w:noWrap/>
          </w:tcPr>
          <w:p>
            <w:pPr>
              <w:spacing w:line="360" w:lineRule="auto"/>
              <w:rPr>
                <w:rFonts w:cs="仿宋"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0" w:type="dxa"/>
            <w:tcBorders>
              <w:left w:val="double" w:color="auto" w:sz="4" w:space="0"/>
            </w:tcBorders>
            <w:noWrap/>
          </w:tcPr>
          <w:p>
            <w:pPr>
              <w:spacing w:line="360" w:lineRule="auto"/>
              <w:rPr>
                <w:rFonts w:cs="仿宋" w:asciiTheme="minorEastAsia" w:hAnsiTheme="minorEastAsia" w:eastAsiaTheme="minorEastAsia"/>
              </w:rPr>
            </w:pPr>
          </w:p>
        </w:tc>
        <w:tc>
          <w:tcPr>
            <w:tcW w:w="900" w:type="dxa"/>
            <w:noWrap/>
          </w:tcPr>
          <w:p>
            <w:pPr>
              <w:spacing w:line="360" w:lineRule="auto"/>
              <w:rPr>
                <w:rFonts w:cs="仿宋" w:asciiTheme="minorEastAsia" w:hAnsiTheme="minorEastAsia" w:eastAsiaTheme="minorEastAsia"/>
              </w:rPr>
            </w:pPr>
          </w:p>
        </w:tc>
        <w:tc>
          <w:tcPr>
            <w:tcW w:w="900" w:type="dxa"/>
            <w:noWrap/>
          </w:tcPr>
          <w:p>
            <w:pPr>
              <w:spacing w:line="360" w:lineRule="auto"/>
              <w:rPr>
                <w:rFonts w:cs="仿宋" w:asciiTheme="minorEastAsia" w:hAnsiTheme="minorEastAsia" w:eastAsiaTheme="minorEastAsia"/>
              </w:rPr>
            </w:pPr>
          </w:p>
        </w:tc>
        <w:tc>
          <w:tcPr>
            <w:tcW w:w="1188" w:type="dxa"/>
            <w:noWrap/>
          </w:tcPr>
          <w:p>
            <w:pPr>
              <w:spacing w:line="360" w:lineRule="auto"/>
              <w:rPr>
                <w:rFonts w:cs="仿宋" w:asciiTheme="minorEastAsia" w:hAnsiTheme="minorEastAsia" w:eastAsiaTheme="minorEastAsia"/>
              </w:rPr>
            </w:pPr>
          </w:p>
        </w:tc>
        <w:tc>
          <w:tcPr>
            <w:tcW w:w="720" w:type="dxa"/>
            <w:noWrap/>
          </w:tcPr>
          <w:p>
            <w:pPr>
              <w:spacing w:line="360" w:lineRule="auto"/>
              <w:rPr>
                <w:rFonts w:cs="仿宋" w:asciiTheme="minorEastAsia" w:hAnsiTheme="minorEastAsia" w:eastAsiaTheme="minorEastAsia"/>
              </w:rPr>
            </w:pPr>
          </w:p>
        </w:tc>
        <w:tc>
          <w:tcPr>
            <w:tcW w:w="720" w:type="dxa"/>
            <w:noWrap/>
          </w:tcPr>
          <w:p>
            <w:pPr>
              <w:spacing w:line="360" w:lineRule="auto"/>
              <w:rPr>
                <w:rFonts w:cs="仿宋" w:asciiTheme="minorEastAsia" w:hAnsiTheme="minorEastAsia" w:eastAsiaTheme="minorEastAsia"/>
              </w:rPr>
            </w:pPr>
          </w:p>
        </w:tc>
        <w:tc>
          <w:tcPr>
            <w:tcW w:w="900" w:type="dxa"/>
            <w:noWrap/>
          </w:tcPr>
          <w:p>
            <w:pPr>
              <w:spacing w:line="360" w:lineRule="auto"/>
              <w:rPr>
                <w:rFonts w:cs="仿宋" w:asciiTheme="minorEastAsia" w:hAnsiTheme="minorEastAsia" w:eastAsiaTheme="minorEastAsia"/>
              </w:rPr>
            </w:pPr>
          </w:p>
        </w:tc>
        <w:tc>
          <w:tcPr>
            <w:tcW w:w="1332" w:type="dxa"/>
            <w:noWrap/>
          </w:tcPr>
          <w:p>
            <w:pPr>
              <w:spacing w:line="360" w:lineRule="auto"/>
              <w:rPr>
                <w:rFonts w:cs="仿宋" w:asciiTheme="minorEastAsia" w:hAnsiTheme="minorEastAsia" w:eastAsiaTheme="minorEastAsia"/>
              </w:rPr>
            </w:pPr>
          </w:p>
        </w:tc>
        <w:tc>
          <w:tcPr>
            <w:tcW w:w="1044" w:type="dxa"/>
            <w:noWrap/>
          </w:tcPr>
          <w:p>
            <w:pPr>
              <w:spacing w:line="360" w:lineRule="auto"/>
              <w:rPr>
                <w:rFonts w:cs="仿宋" w:asciiTheme="minorEastAsia" w:hAnsiTheme="minorEastAsia" w:eastAsiaTheme="minorEastAsia"/>
              </w:rPr>
            </w:pPr>
          </w:p>
        </w:tc>
        <w:tc>
          <w:tcPr>
            <w:tcW w:w="1044" w:type="dxa"/>
            <w:tcBorders>
              <w:right w:val="double" w:color="auto" w:sz="4" w:space="0"/>
            </w:tcBorders>
            <w:noWrap/>
          </w:tcPr>
          <w:p>
            <w:pPr>
              <w:spacing w:line="360" w:lineRule="auto"/>
              <w:rPr>
                <w:rFonts w:cs="仿宋"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left w:val="double" w:color="auto" w:sz="4" w:space="0"/>
            </w:tcBorders>
            <w:noWrap/>
          </w:tcPr>
          <w:p>
            <w:pPr>
              <w:spacing w:line="360" w:lineRule="auto"/>
              <w:rPr>
                <w:rFonts w:cs="仿宋" w:asciiTheme="minorEastAsia" w:hAnsiTheme="minorEastAsia" w:eastAsiaTheme="minorEastAsia"/>
              </w:rPr>
            </w:pPr>
          </w:p>
        </w:tc>
        <w:tc>
          <w:tcPr>
            <w:tcW w:w="900" w:type="dxa"/>
            <w:noWrap/>
          </w:tcPr>
          <w:p>
            <w:pPr>
              <w:spacing w:line="360" w:lineRule="auto"/>
              <w:rPr>
                <w:rFonts w:cs="仿宋" w:asciiTheme="minorEastAsia" w:hAnsiTheme="minorEastAsia" w:eastAsiaTheme="minorEastAsia"/>
              </w:rPr>
            </w:pPr>
          </w:p>
        </w:tc>
        <w:tc>
          <w:tcPr>
            <w:tcW w:w="900" w:type="dxa"/>
            <w:noWrap/>
          </w:tcPr>
          <w:p>
            <w:pPr>
              <w:spacing w:line="360" w:lineRule="auto"/>
              <w:rPr>
                <w:rFonts w:cs="仿宋" w:asciiTheme="minorEastAsia" w:hAnsiTheme="minorEastAsia" w:eastAsiaTheme="minorEastAsia"/>
              </w:rPr>
            </w:pPr>
          </w:p>
        </w:tc>
        <w:tc>
          <w:tcPr>
            <w:tcW w:w="1188" w:type="dxa"/>
            <w:noWrap/>
          </w:tcPr>
          <w:p>
            <w:pPr>
              <w:spacing w:line="360" w:lineRule="auto"/>
              <w:rPr>
                <w:rFonts w:cs="仿宋" w:asciiTheme="minorEastAsia" w:hAnsiTheme="minorEastAsia" w:eastAsiaTheme="minorEastAsia"/>
              </w:rPr>
            </w:pPr>
          </w:p>
        </w:tc>
        <w:tc>
          <w:tcPr>
            <w:tcW w:w="720" w:type="dxa"/>
            <w:noWrap/>
          </w:tcPr>
          <w:p>
            <w:pPr>
              <w:spacing w:line="360" w:lineRule="auto"/>
              <w:rPr>
                <w:rFonts w:cs="仿宋" w:asciiTheme="minorEastAsia" w:hAnsiTheme="minorEastAsia" w:eastAsiaTheme="minorEastAsia"/>
              </w:rPr>
            </w:pPr>
          </w:p>
        </w:tc>
        <w:tc>
          <w:tcPr>
            <w:tcW w:w="720" w:type="dxa"/>
            <w:noWrap/>
          </w:tcPr>
          <w:p>
            <w:pPr>
              <w:spacing w:line="360" w:lineRule="auto"/>
              <w:rPr>
                <w:rFonts w:cs="仿宋" w:asciiTheme="minorEastAsia" w:hAnsiTheme="minorEastAsia" w:eastAsiaTheme="minorEastAsia"/>
              </w:rPr>
            </w:pPr>
          </w:p>
        </w:tc>
        <w:tc>
          <w:tcPr>
            <w:tcW w:w="900" w:type="dxa"/>
            <w:noWrap/>
          </w:tcPr>
          <w:p>
            <w:pPr>
              <w:spacing w:line="360" w:lineRule="auto"/>
              <w:rPr>
                <w:rFonts w:cs="仿宋" w:asciiTheme="minorEastAsia" w:hAnsiTheme="minorEastAsia" w:eastAsiaTheme="minorEastAsia"/>
              </w:rPr>
            </w:pPr>
          </w:p>
        </w:tc>
        <w:tc>
          <w:tcPr>
            <w:tcW w:w="1332" w:type="dxa"/>
            <w:noWrap/>
          </w:tcPr>
          <w:p>
            <w:pPr>
              <w:spacing w:line="360" w:lineRule="auto"/>
              <w:rPr>
                <w:rFonts w:cs="仿宋" w:asciiTheme="minorEastAsia" w:hAnsiTheme="minorEastAsia" w:eastAsiaTheme="minorEastAsia"/>
              </w:rPr>
            </w:pPr>
          </w:p>
        </w:tc>
        <w:tc>
          <w:tcPr>
            <w:tcW w:w="1044" w:type="dxa"/>
            <w:noWrap/>
          </w:tcPr>
          <w:p>
            <w:pPr>
              <w:spacing w:line="360" w:lineRule="auto"/>
              <w:rPr>
                <w:rFonts w:cs="仿宋" w:asciiTheme="minorEastAsia" w:hAnsiTheme="minorEastAsia" w:eastAsiaTheme="minorEastAsia"/>
              </w:rPr>
            </w:pPr>
          </w:p>
        </w:tc>
        <w:tc>
          <w:tcPr>
            <w:tcW w:w="1044" w:type="dxa"/>
            <w:tcBorders>
              <w:right w:val="double" w:color="auto" w:sz="4" w:space="0"/>
            </w:tcBorders>
            <w:noWrap/>
          </w:tcPr>
          <w:p>
            <w:pPr>
              <w:spacing w:line="360" w:lineRule="auto"/>
              <w:rPr>
                <w:rFonts w:cs="仿宋"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468" w:type="dxa"/>
            <w:gridSpan w:val="10"/>
            <w:tcBorders>
              <w:left w:val="double" w:color="auto" w:sz="4" w:space="0"/>
              <w:bottom w:val="double" w:color="auto" w:sz="4" w:space="0"/>
              <w:right w:val="double" w:color="auto" w:sz="4" w:space="0"/>
            </w:tcBorders>
            <w:noWrap/>
          </w:tcPr>
          <w:p>
            <w:pPr>
              <w:spacing w:line="360" w:lineRule="auto"/>
              <w:rPr>
                <w:rFonts w:cs="仿宋" w:asciiTheme="minorEastAsia" w:hAnsiTheme="minorEastAsia" w:eastAsiaTheme="minorEastAsia"/>
              </w:rPr>
            </w:pPr>
            <w:r>
              <w:rPr>
                <w:rFonts w:hint="eastAsia" w:cs="仿宋" w:asciiTheme="minorEastAsia" w:hAnsiTheme="minorEastAsia" w:eastAsiaTheme="minorEastAsia"/>
              </w:rPr>
              <w:t>本工程一旦我单位中标，将实行项目经理负责制，并配备上述项目管理班子，上述所报内容真实，若不真实，愿按有关规定接受处理，项目管理班子机构处置、职责分工等情况另附资料说明。</w:t>
            </w:r>
          </w:p>
        </w:tc>
      </w:tr>
    </w:tbl>
    <w:p>
      <w:pPr>
        <w:spacing w:line="360" w:lineRule="auto"/>
        <w:rPr>
          <w:rFonts w:cs="仿宋" w:asciiTheme="minorEastAsia" w:hAnsiTheme="minorEastAsia" w:eastAsiaTheme="minorEastAsia"/>
        </w:rPr>
      </w:pPr>
    </w:p>
    <w:p>
      <w:pPr>
        <w:rPr>
          <w:rFonts w:cs="仿宋" w:asciiTheme="minorEastAsia" w:hAnsiTheme="minorEastAsia" w:eastAsiaTheme="minorEastAsia"/>
        </w:rPr>
      </w:pPr>
      <w:r>
        <w:rPr>
          <w:rFonts w:hint="eastAsia" w:cs="仿宋" w:asciiTheme="minorEastAsia" w:hAnsiTheme="minorEastAsia" w:eastAsiaTheme="minorEastAsia"/>
        </w:rPr>
        <w:br w:type="page"/>
      </w:r>
    </w:p>
    <w:p>
      <w:pPr>
        <w:jc w:val="center"/>
        <w:rPr>
          <w:rFonts w:cs="仿宋" w:asciiTheme="minorEastAsia" w:hAnsiTheme="minorEastAsia" w:eastAsiaTheme="minorEastAsia"/>
          <w:b/>
          <w:bCs/>
          <w:sz w:val="24"/>
        </w:rPr>
      </w:pPr>
      <w:r>
        <w:rPr>
          <w:rFonts w:hint="eastAsia" w:cs="仿宋" w:asciiTheme="minorEastAsia" w:hAnsiTheme="minorEastAsia" w:eastAsiaTheme="minorEastAsia"/>
          <w:b/>
          <w:bCs/>
          <w:sz w:val="24"/>
        </w:rPr>
        <w:t>表6  项目经理（建造师）简历表</w:t>
      </w:r>
    </w:p>
    <w:p>
      <w:pPr>
        <w:spacing w:line="360" w:lineRule="auto"/>
        <w:jc w:val="center"/>
        <w:rPr>
          <w:rFonts w:cs="仿宋" w:asciiTheme="minorEastAsia" w:hAnsiTheme="minorEastAsia" w:eastAsiaTheme="minorEastAsia"/>
          <w:b/>
          <w:bCs/>
        </w:rPr>
      </w:pPr>
    </w:p>
    <w:tbl>
      <w:tblPr>
        <w:tblStyle w:val="19"/>
        <w:tblW w:w="9468"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0"/>
        <w:gridCol w:w="360"/>
        <w:gridCol w:w="720"/>
        <w:gridCol w:w="1080"/>
        <w:gridCol w:w="180"/>
        <w:gridCol w:w="1080"/>
        <w:gridCol w:w="214"/>
        <w:gridCol w:w="1548"/>
        <w:gridCol w:w="218"/>
        <w:gridCol w:w="720"/>
        <w:gridCol w:w="180"/>
        <w:gridCol w:w="720"/>
        <w:gridCol w:w="118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260" w:type="dxa"/>
            <w:noWrap/>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姓 名</w:t>
            </w:r>
          </w:p>
        </w:tc>
        <w:tc>
          <w:tcPr>
            <w:tcW w:w="2340" w:type="dxa"/>
            <w:gridSpan w:val="4"/>
            <w:noWrap/>
            <w:vAlign w:val="center"/>
          </w:tcPr>
          <w:p>
            <w:pPr>
              <w:spacing w:line="360" w:lineRule="auto"/>
              <w:jc w:val="center"/>
              <w:rPr>
                <w:rFonts w:cs="仿宋" w:asciiTheme="minorEastAsia" w:hAnsiTheme="minorEastAsia" w:eastAsiaTheme="minorEastAsia"/>
              </w:rPr>
            </w:pPr>
          </w:p>
        </w:tc>
        <w:tc>
          <w:tcPr>
            <w:tcW w:w="1080" w:type="dxa"/>
            <w:noWrap/>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性 别</w:t>
            </w:r>
          </w:p>
        </w:tc>
        <w:tc>
          <w:tcPr>
            <w:tcW w:w="1762" w:type="dxa"/>
            <w:gridSpan w:val="2"/>
            <w:noWrap/>
            <w:vAlign w:val="center"/>
          </w:tcPr>
          <w:p>
            <w:pPr>
              <w:spacing w:line="360" w:lineRule="auto"/>
              <w:jc w:val="center"/>
              <w:rPr>
                <w:rFonts w:cs="仿宋" w:asciiTheme="minorEastAsia" w:hAnsiTheme="minorEastAsia" w:eastAsiaTheme="minorEastAsia"/>
              </w:rPr>
            </w:pPr>
          </w:p>
        </w:tc>
        <w:tc>
          <w:tcPr>
            <w:tcW w:w="1118" w:type="dxa"/>
            <w:gridSpan w:val="3"/>
            <w:noWrap/>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年 龄</w:t>
            </w:r>
          </w:p>
        </w:tc>
        <w:tc>
          <w:tcPr>
            <w:tcW w:w="1908" w:type="dxa"/>
            <w:gridSpan w:val="2"/>
            <w:noWrap/>
            <w:vAlign w:val="center"/>
          </w:tcPr>
          <w:p>
            <w:pPr>
              <w:spacing w:line="360" w:lineRule="auto"/>
              <w:jc w:val="center"/>
              <w:rPr>
                <w:rFonts w:cs="仿宋" w:asciiTheme="minorEastAsia" w:hAnsiTheme="minorEastAsia" w:eastAsiaTheme="minorEastAsi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260" w:type="dxa"/>
            <w:noWrap/>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职 务</w:t>
            </w:r>
          </w:p>
        </w:tc>
        <w:tc>
          <w:tcPr>
            <w:tcW w:w="2340" w:type="dxa"/>
            <w:gridSpan w:val="4"/>
            <w:noWrap/>
            <w:vAlign w:val="center"/>
          </w:tcPr>
          <w:p>
            <w:pPr>
              <w:spacing w:line="360" w:lineRule="auto"/>
              <w:jc w:val="center"/>
              <w:rPr>
                <w:rFonts w:cs="仿宋" w:asciiTheme="minorEastAsia" w:hAnsiTheme="minorEastAsia" w:eastAsiaTheme="minorEastAsia"/>
              </w:rPr>
            </w:pPr>
          </w:p>
        </w:tc>
        <w:tc>
          <w:tcPr>
            <w:tcW w:w="1080" w:type="dxa"/>
            <w:noWrap/>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职 称</w:t>
            </w:r>
          </w:p>
        </w:tc>
        <w:tc>
          <w:tcPr>
            <w:tcW w:w="1762" w:type="dxa"/>
            <w:gridSpan w:val="2"/>
            <w:noWrap/>
            <w:vAlign w:val="center"/>
          </w:tcPr>
          <w:p>
            <w:pPr>
              <w:spacing w:line="360" w:lineRule="auto"/>
              <w:jc w:val="center"/>
              <w:rPr>
                <w:rFonts w:cs="仿宋" w:asciiTheme="minorEastAsia" w:hAnsiTheme="minorEastAsia" w:eastAsiaTheme="minorEastAsia"/>
              </w:rPr>
            </w:pPr>
          </w:p>
        </w:tc>
        <w:tc>
          <w:tcPr>
            <w:tcW w:w="1118" w:type="dxa"/>
            <w:gridSpan w:val="3"/>
            <w:noWrap/>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学 历</w:t>
            </w:r>
          </w:p>
        </w:tc>
        <w:tc>
          <w:tcPr>
            <w:tcW w:w="1908" w:type="dxa"/>
            <w:gridSpan w:val="2"/>
            <w:noWrap/>
            <w:vAlign w:val="center"/>
          </w:tcPr>
          <w:p>
            <w:pPr>
              <w:spacing w:line="360" w:lineRule="auto"/>
              <w:jc w:val="center"/>
              <w:rPr>
                <w:rFonts w:cs="仿宋" w:asciiTheme="minorEastAsia" w:hAnsiTheme="minorEastAsia" w:eastAsiaTheme="minorEastAsi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340" w:type="dxa"/>
            <w:gridSpan w:val="3"/>
            <w:noWrap/>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参加工作时间</w:t>
            </w:r>
          </w:p>
        </w:tc>
        <w:tc>
          <w:tcPr>
            <w:tcW w:w="2554" w:type="dxa"/>
            <w:gridSpan w:val="4"/>
            <w:noWrap/>
            <w:vAlign w:val="center"/>
          </w:tcPr>
          <w:p>
            <w:pPr>
              <w:spacing w:line="360" w:lineRule="auto"/>
              <w:jc w:val="center"/>
              <w:rPr>
                <w:rFonts w:cs="仿宋" w:asciiTheme="minorEastAsia" w:hAnsiTheme="minorEastAsia" w:eastAsiaTheme="minorEastAsia"/>
              </w:rPr>
            </w:pPr>
          </w:p>
        </w:tc>
        <w:tc>
          <w:tcPr>
            <w:tcW w:w="2486" w:type="dxa"/>
            <w:gridSpan w:val="3"/>
            <w:noWrap/>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从事项目经理（建造师）年限</w:t>
            </w:r>
          </w:p>
        </w:tc>
        <w:tc>
          <w:tcPr>
            <w:tcW w:w="2088" w:type="dxa"/>
            <w:gridSpan w:val="3"/>
            <w:noWrap/>
            <w:vAlign w:val="center"/>
          </w:tcPr>
          <w:p>
            <w:pPr>
              <w:spacing w:line="360" w:lineRule="auto"/>
              <w:jc w:val="center"/>
              <w:rPr>
                <w:rFonts w:cs="仿宋" w:asciiTheme="minorEastAsia" w:hAnsiTheme="minorEastAsia" w:eastAsiaTheme="minorEastAsi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600" w:type="dxa"/>
            <w:gridSpan w:val="5"/>
            <w:noWrap/>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建造师资格证书编号</w:t>
            </w:r>
          </w:p>
        </w:tc>
        <w:tc>
          <w:tcPr>
            <w:tcW w:w="5868" w:type="dxa"/>
            <w:gridSpan w:val="8"/>
            <w:noWrap/>
            <w:vAlign w:val="center"/>
          </w:tcPr>
          <w:p>
            <w:pPr>
              <w:spacing w:line="360" w:lineRule="auto"/>
              <w:jc w:val="center"/>
              <w:rPr>
                <w:rFonts w:cs="仿宋" w:asciiTheme="minorEastAsia" w:hAnsiTheme="minorEastAsia" w:eastAsiaTheme="minorEastAsi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468" w:type="dxa"/>
            <w:gridSpan w:val="13"/>
            <w:noWrap/>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在建和已完工程项目情况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620" w:type="dxa"/>
            <w:gridSpan w:val="2"/>
            <w:noWrap/>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建设单位</w:t>
            </w:r>
          </w:p>
        </w:tc>
        <w:tc>
          <w:tcPr>
            <w:tcW w:w="1800" w:type="dxa"/>
            <w:gridSpan w:val="2"/>
            <w:noWrap/>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项目名称</w:t>
            </w:r>
          </w:p>
        </w:tc>
        <w:tc>
          <w:tcPr>
            <w:tcW w:w="1474" w:type="dxa"/>
            <w:gridSpan w:val="3"/>
            <w:noWrap/>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建设规模</w:t>
            </w:r>
          </w:p>
        </w:tc>
        <w:tc>
          <w:tcPr>
            <w:tcW w:w="1766" w:type="dxa"/>
            <w:gridSpan w:val="2"/>
            <w:noWrap/>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开、竣工日期</w:t>
            </w:r>
          </w:p>
        </w:tc>
        <w:tc>
          <w:tcPr>
            <w:tcW w:w="1620" w:type="dxa"/>
            <w:gridSpan w:val="3"/>
            <w:noWrap/>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在建或已完</w:t>
            </w:r>
          </w:p>
        </w:tc>
        <w:tc>
          <w:tcPr>
            <w:tcW w:w="1188" w:type="dxa"/>
            <w:noWrap/>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工程质量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620" w:type="dxa"/>
            <w:gridSpan w:val="2"/>
            <w:noWrap/>
            <w:vAlign w:val="center"/>
          </w:tcPr>
          <w:p>
            <w:pPr>
              <w:spacing w:line="360" w:lineRule="auto"/>
              <w:jc w:val="center"/>
              <w:rPr>
                <w:rFonts w:cs="仿宋" w:asciiTheme="minorEastAsia" w:hAnsiTheme="minorEastAsia" w:eastAsiaTheme="minorEastAsia"/>
              </w:rPr>
            </w:pPr>
          </w:p>
        </w:tc>
        <w:tc>
          <w:tcPr>
            <w:tcW w:w="1800" w:type="dxa"/>
            <w:gridSpan w:val="2"/>
            <w:noWrap/>
            <w:vAlign w:val="center"/>
          </w:tcPr>
          <w:p>
            <w:pPr>
              <w:spacing w:line="360" w:lineRule="auto"/>
              <w:jc w:val="center"/>
              <w:rPr>
                <w:rFonts w:cs="仿宋" w:asciiTheme="minorEastAsia" w:hAnsiTheme="minorEastAsia" w:eastAsiaTheme="minorEastAsia"/>
              </w:rPr>
            </w:pPr>
          </w:p>
        </w:tc>
        <w:tc>
          <w:tcPr>
            <w:tcW w:w="1474" w:type="dxa"/>
            <w:gridSpan w:val="3"/>
            <w:noWrap/>
            <w:vAlign w:val="center"/>
          </w:tcPr>
          <w:p>
            <w:pPr>
              <w:spacing w:line="360" w:lineRule="auto"/>
              <w:jc w:val="center"/>
              <w:rPr>
                <w:rFonts w:cs="仿宋" w:asciiTheme="minorEastAsia" w:hAnsiTheme="minorEastAsia" w:eastAsiaTheme="minorEastAsia"/>
              </w:rPr>
            </w:pPr>
          </w:p>
        </w:tc>
        <w:tc>
          <w:tcPr>
            <w:tcW w:w="1766" w:type="dxa"/>
            <w:gridSpan w:val="2"/>
            <w:noWrap/>
            <w:vAlign w:val="center"/>
          </w:tcPr>
          <w:p>
            <w:pPr>
              <w:spacing w:line="360" w:lineRule="auto"/>
              <w:jc w:val="center"/>
              <w:rPr>
                <w:rFonts w:cs="仿宋" w:asciiTheme="minorEastAsia" w:hAnsiTheme="minorEastAsia" w:eastAsiaTheme="minorEastAsia"/>
              </w:rPr>
            </w:pPr>
          </w:p>
        </w:tc>
        <w:tc>
          <w:tcPr>
            <w:tcW w:w="1620" w:type="dxa"/>
            <w:gridSpan w:val="3"/>
            <w:noWrap/>
            <w:vAlign w:val="center"/>
          </w:tcPr>
          <w:p>
            <w:pPr>
              <w:spacing w:line="360" w:lineRule="auto"/>
              <w:jc w:val="center"/>
              <w:rPr>
                <w:rFonts w:cs="仿宋" w:asciiTheme="minorEastAsia" w:hAnsiTheme="minorEastAsia" w:eastAsiaTheme="minorEastAsia"/>
              </w:rPr>
            </w:pPr>
          </w:p>
        </w:tc>
        <w:tc>
          <w:tcPr>
            <w:tcW w:w="1188" w:type="dxa"/>
            <w:noWrap/>
            <w:vAlign w:val="center"/>
          </w:tcPr>
          <w:p>
            <w:pPr>
              <w:spacing w:line="360" w:lineRule="auto"/>
              <w:jc w:val="center"/>
              <w:rPr>
                <w:rFonts w:cs="仿宋" w:asciiTheme="minorEastAsia" w:hAnsiTheme="minorEastAsia" w:eastAsiaTheme="minorEastAsi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620" w:type="dxa"/>
            <w:gridSpan w:val="2"/>
            <w:noWrap/>
            <w:vAlign w:val="center"/>
          </w:tcPr>
          <w:p>
            <w:pPr>
              <w:spacing w:line="360" w:lineRule="auto"/>
              <w:jc w:val="center"/>
              <w:rPr>
                <w:rFonts w:cs="仿宋" w:asciiTheme="minorEastAsia" w:hAnsiTheme="minorEastAsia" w:eastAsiaTheme="minorEastAsia"/>
              </w:rPr>
            </w:pPr>
          </w:p>
        </w:tc>
        <w:tc>
          <w:tcPr>
            <w:tcW w:w="1800" w:type="dxa"/>
            <w:gridSpan w:val="2"/>
            <w:noWrap/>
            <w:vAlign w:val="center"/>
          </w:tcPr>
          <w:p>
            <w:pPr>
              <w:spacing w:line="360" w:lineRule="auto"/>
              <w:jc w:val="center"/>
              <w:rPr>
                <w:rFonts w:cs="仿宋" w:asciiTheme="minorEastAsia" w:hAnsiTheme="minorEastAsia" w:eastAsiaTheme="minorEastAsia"/>
              </w:rPr>
            </w:pPr>
          </w:p>
        </w:tc>
        <w:tc>
          <w:tcPr>
            <w:tcW w:w="1474" w:type="dxa"/>
            <w:gridSpan w:val="3"/>
            <w:noWrap/>
            <w:vAlign w:val="center"/>
          </w:tcPr>
          <w:p>
            <w:pPr>
              <w:spacing w:line="360" w:lineRule="auto"/>
              <w:jc w:val="center"/>
              <w:rPr>
                <w:rFonts w:cs="仿宋" w:asciiTheme="minorEastAsia" w:hAnsiTheme="minorEastAsia" w:eastAsiaTheme="minorEastAsia"/>
              </w:rPr>
            </w:pPr>
          </w:p>
        </w:tc>
        <w:tc>
          <w:tcPr>
            <w:tcW w:w="1766" w:type="dxa"/>
            <w:gridSpan w:val="2"/>
            <w:noWrap/>
            <w:vAlign w:val="center"/>
          </w:tcPr>
          <w:p>
            <w:pPr>
              <w:spacing w:line="360" w:lineRule="auto"/>
              <w:jc w:val="center"/>
              <w:rPr>
                <w:rFonts w:cs="仿宋" w:asciiTheme="minorEastAsia" w:hAnsiTheme="minorEastAsia" w:eastAsiaTheme="minorEastAsia"/>
              </w:rPr>
            </w:pPr>
          </w:p>
        </w:tc>
        <w:tc>
          <w:tcPr>
            <w:tcW w:w="1620" w:type="dxa"/>
            <w:gridSpan w:val="3"/>
            <w:noWrap/>
            <w:vAlign w:val="center"/>
          </w:tcPr>
          <w:p>
            <w:pPr>
              <w:spacing w:line="360" w:lineRule="auto"/>
              <w:jc w:val="center"/>
              <w:rPr>
                <w:rFonts w:cs="仿宋" w:asciiTheme="minorEastAsia" w:hAnsiTheme="minorEastAsia" w:eastAsiaTheme="minorEastAsia"/>
              </w:rPr>
            </w:pPr>
          </w:p>
        </w:tc>
        <w:tc>
          <w:tcPr>
            <w:tcW w:w="1188" w:type="dxa"/>
            <w:noWrap/>
            <w:vAlign w:val="center"/>
          </w:tcPr>
          <w:p>
            <w:pPr>
              <w:spacing w:line="360" w:lineRule="auto"/>
              <w:jc w:val="center"/>
              <w:rPr>
                <w:rFonts w:cs="仿宋" w:asciiTheme="minorEastAsia" w:hAnsiTheme="minorEastAsia" w:eastAsiaTheme="minorEastAsi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620" w:type="dxa"/>
            <w:gridSpan w:val="2"/>
            <w:noWrap/>
            <w:vAlign w:val="center"/>
          </w:tcPr>
          <w:p>
            <w:pPr>
              <w:spacing w:line="360" w:lineRule="auto"/>
              <w:jc w:val="center"/>
              <w:rPr>
                <w:rFonts w:cs="仿宋" w:asciiTheme="minorEastAsia" w:hAnsiTheme="minorEastAsia" w:eastAsiaTheme="minorEastAsia"/>
              </w:rPr>
            </w:pPr>
          </w:p>
        </w:tc>
        <w:tc>
          <w:tcPr>
            <w:tcW w:w="1800" w:type="dxa"/>
            <w:gridSpan w:val="2"/>
            <w:noWrap/>
            <w:vAlign w:val="center"/>
          </w:tcPr>
          <w:p>
            <w:pPr>
              <w:spacing w:line="360" w:lineRule="auto"/>
              <w:jc w:val="center"/>
              <w:rPr>
                <w:rFonts w:cs="仿宋" w:asciiTheme="minorEastAsia" w:hAnsiTheme="minorEastAsia" w:eastAsiaTheme="minorEastAsia"/>
              </w:rPr>
            </w:pPr>
          </w:p>
        </w:tc>
        <w:tc>
          <w:tcPr>
            <w:tcW w:w="1474" w:type="dxa"/>
            <w:gridSpan w:val="3"/>
            <w:noWrap/>
            <w:vAlign w:val="center"/>
          </w:tcPr>
          <w:p>
            <w:pPr>
              <w:spacing w:line="360" w:lineRule="auto"/>
              <w:jc w:val="center"/>
              <w:rPr>
                <w:rFonts w:cs="仿宋" w:asciiTheme="minorEastAsia" w:hAnsiTheme="minorEastAsia" w:eastAsiaTheme="minorEastAsia"/>
              </w:rPr>
            </w:pPr>
          </w:p>
        </w:tc>
        <w:tc>
          <w:tcPr>
            <w:tcW w:w="1766" w:type="dxa"/>
            <w:gridSpan w:val="2"/>
            <w:noWrap/>
            <w:vAlign w:val="center"/>
          </w:tcPr>
          <w:p>
            <w:pPr>
              <w:spacing w:line="360" w:lineRule="auto"/>
              <w:jc w:val="center"/>
              <w:rPr>
                <w:rFonts w:cs="仿宋" w:asciiTheme="minorEastAsia" w:hAnsiTheme="minorEastAsia" w:eastAsiaTheme="minorEastAsia"/>
              </w:rPr>
            </w:pPr>
          </w:p>
        </w:tc>
        <w:tc>
          <w:tcPr>
            <w:tcW w:w="1620" w:type="dxa"/>
            <w:gridSpan w:val="3"/>
            <w:noWrap/>
            <w:vAlign w:val="center"/>
          </w:tcPr>
          <w:p>
            <w:pPr>
              <w:spacing w:line="360" w:lineRule="auto"/>
              <w:jc w:val="center"/>
              <w:rPr>
                <w:rFonts w:cs="仿宋" w:asciiTheme="minorEastAsia" w:hAnsiTheme="minorEastAsia" w:eastAsiaTheme="minorEastAsia"/>
              </w:rPr>
            </w:pPr>
          </w:p>
        </w:tc>
        <w:tc>
          <w:tcPr>
            <w:tcW w:w="1188" w:type="dxa"/>
            <w:noWrap/>
            <w:vAlign w:val="center"/>
          </w:tcPr>
          <w:p>
            <w:pPr>
              <w:spacing w:line="360" w:lineRule="auto"/>
              <w:jc w:val="center"/>
              <w:rPr>
                <w:rFonts w:cs="仿宋" w:asciiTheme="minorEastAsia" w:hAnsiTheme="minorEastAsia" w:eastAsiaTheme="minorEastAsi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620" w:type="dxa"/>
            <w:gridSpan w:val="2"/>
            <w:noWrap/>
            <w:vAlign w:val="center"/>
          </w:tcPr>
          <w:p>
            <w:pPr>
              <w:spacing w:line="360" w:lineRule="auto"/>
              <w:jc w:val="center"/>
              <w:rPr>
                <w:rFonts w:cs="仿宋" w:asciiTheme="minorEastAsia" w:hAnsiTheme="minorEastAsia" w:eastAsiaTheme="minorEastAsia"/>
              </w:rPr>
            </w:pPr>
          </w:p>
        </w:tc>
        <w:tc>
          <w:tcPr>
            <w:tcW w:w="1800" w:type="dxa"/>
            <w:gridSpan w:val="2"/>
            <w:noWrap/>
            <w:vAlign w:val="center"/>
          </w:tcPr>
          <w:p>
            <w:pPr>
              <w:spacing w:line="360" w:lineRule="auto"/>
              <w:jc w:val="center"/>
              <w:rPr>
                <w:rFonts w:cs="仿宋" w:asciiTheme="minorEastAsia" w:hAnsiTheme="minorEastAsia" w:eastAsiaTheme="minorEastAsia"/>
              </w:rPr>
            </w:pPr>
          </w:p>
        </w:tc>
        <w:tc>
          <w:tcPr>
            <w:tcW w:w="1474" w:type="dxa"/>
            <w:gridSpan w:val="3"/>
            <w:noWrap/>
            <w:vAlign w:val="center"/>
          </w:tcPr>
          <w:p>
            <w:pPr>
              <w:spacing w:line="360" w:lineRule="auto"/>
              <w:jc w:val="center"/>
              <w:rPr>
                <w:rFonts w:cs="仿宋" w:asciiTheme="minorEastAsia" w:hAnsiTheme="minorEastAsia" w:eastAsiaTheme="minorEastAsia"/>
              </w:rPr>
            </w:pPr>
          </w:p>
        </w:tc>
        <w:tc>
          <w:tcPr>
            <w:tcW w:w="1766" w:type="dxa"/>
            <w:gridSpan w:val="2"/>
            <w:noWrap/>
            <w:vAlign w:val="center"/>
          </w:tcPr>
          <w:p>
            <w:pPr>
              <w:spacing w:line="360" w:lineRule="auto"/>
              <w:jc w:val="center"/>
              <w:rPr>
                <w:rFonts w:cs="仿宋" w:asciiTheme="minorEastAsia" w:hAnsiTheme="minorEastAsia" w:eastAsiaTheme="minorEastAsia"/>
              </w:rPr>
            </w:pPr>
          </w:p>
        </w:tc>
        <w:tc>
          <w:tcPr>
            <w:tcW w:w="1620" w:type="dxa"/>
            <w:gridSpan w:val="3"/>
            <w:noWrap/>
            <w:vAlign w:val="center"/>
          </w:tcPr>
          <w:p>
            <w:pPr>
              <w:spacing w:line="360" w:lineRule="auto"/>
              <w:jc w:val="center"/>
              <w:rPr>
                <w:rFonts w:cs="仿宋" w:asciiTheme="minorEastAsia" w:hAnsiTheme="minorEastAsia" w:eastAsiaTheme="minorEastAsia"/>
              </w:rPr>
            </w:pPr>
          </w:p>
        </w:tc>
        <w:tc>
          <w:tcPr>
            <w:tcW w:w="1188" w:type="dxa"/>
            <w:noWrap/>
            <w:vAlign w:val="center"/>
          </w:tcPr>
          <w:p>
            <w:pPr>
              <w:spacing w:line="360" w:lineRule="auto"/>
              <w:jc w:val="center"/>
              <w:rPr>
                <w:rFonts w:cs="仿宋" w:asciiTheme="minorEastAsia" w:hAnsiTheme="minorEastAsia" w:eastAsiaTheme="minorEastAsi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620" w:type="dxa"/>
            <w:gridSpan w:val="2"/>
            <w:noWrap/>
            <w:vAlign w:val="center"/>
          </w:tcPr>
          <w:p>
            <w:pPr>
              <w:spacing w:line="360" w:lineRule="auto"/>
              <w:jc w:val="center"/>
              <w:rPr>
                <w:rFonts w:cs="仿宋" w:asciiTheme="minorEastAsia" w:hAnsiTheme="minorEastAsia" w:eastAsiaTheme="minorEastAsia"/>
              </w:rPr>
            </w:pPr>
          </w:p>
        </w:tc>
        <w:tc>
          <w:tcPr>
            <w:tcW w:w="1800" w:type="dxa"/>
            <w:gridSpan w:val="2"/>
            <w:noWrap/>
            <w:vAlign w:val="center"/>
          </w:tcPr>
          <w:p>
            <w:pPr>
              <w:spacing w:line="360" w:lineRule="auto"/>
              <w:jc w:val="center"/>
              <w:rPr>
                <w:rFonts w:cs="仿宋" w:asciiTheme="minorEastAsia" w:hAnsiTheme="minorEastAsia" w:eastAsiaTheme="minorEastAsia"/>
              </w:rPr>
            </w:pPr>
          </w:p>
        </w:tc>
        <w:tc>
          <w:tcPr>
            <w:tcW w:w="1474" w:type="dxa"/>
            <w:gridSpan w:val="3"/>
            <w:noWrap/>
            <w:vAlign w:val="center"/>
          </w:tcPr>
          <w:p>
            <w:pPr>
              <w:spacing w:line="360" w:lineRule="auto"/>
              <w:jc w:val="center"/>
              <w:rPr>
                <w:rFonts w:cs="仿宋" w:asciiTheme="minorEastAsia" w:hAnsiTheme="minorEastAsia" w:eastAsiaTheme="minorEastAsia"/>
              </w:rPr>
            </w:pPr>
          </w:p>
        </w:tc>
        <w:tc>
          <w:tcPr>
            <w:tcW w:w="1766" w:type="dxa"/>
            <w:gridSpan w:val="2"/>
            <w:noWrap/>
            <w:vAlign w:val="center"/>
          </w:tcPr>
          <w:p>
            <w:pPr>
              <w:spacing w:line="360" w:lineRule="auto"/>
              <w:jc w:val="center"/>
              <w:rPr>
                <w:rFonts w:cs="仿宋" w:asciiTheme="minorEastAsia" w:hAnsiTheme="minorEastAsia" w:eastAsiaTheme="minorEastAsia"/>
              </w:rPr>
            </w:pPr>
          </w:p>
        </w:tc>
        <w:tc>
          <w:tcPr>
            <w:tcW w:w="1620" w:type="dxa"/>
            <w:gridSpan w:val="3"/>
            <w:noWrap/>
            <w:vAlign w:val="center"/>
          </w:tcPr>
          <w:p>
            <w:pPr>
              <w:spacing w:line="360" w:lineRule="auto"/>
              <w:jc w:val="center"/>
              <w:rPr>
                <w:rFonts w:cs="仿宋" w:asciiTheme="minorEastAsia" w:hAnsiTheme="minorEastAsia" w:eastAsiaTheme="minorEastAsia"/>
              </w:rPr>
            </w:pPr>
          </w:p>
        </w:tc>
        <w:tc>
          <w:tcPr>
            <w:tcW w:w="1188" w:type="dxa"/>
            <w:noWrap/>
            <w:vAlign w:val="center"/>
          </w:tcPr>
          <w:p>
            <w:pPr>
              <w:spacing w:line="360" w:lineRule="auto"/>
              <w:jc w:val="center"/>
              <w:rPr>
                <w:rFonts w:cs="仿宋" w:asciiTheme="minorEastAsia" w:hAnsiTheme="minorEastAsia" w:eastAsiaTheme="minorEastAsi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620" w:type="dxa"/>
            <w:gridSpan w:val="2"/>
            <w:noWrap/>
            <w:vAlign w:val="center"/>
          </w:tcPr>
          <w:p>
            <w:pPr>
              <w:spacing w:line="360" w:lineRule="auto"/>
              <w:jc w:val="center"/>
              <w:rPr>
                <w:rFonts w:cs="仿宋" w:asciiTheme="minorEastAsia" w:hAnsiTheme="minorEastAsia" w:eastAsiaTheme="minorEastAsia"/>
              </w:rPr>
            </w:pPr>
          </w:p>
        </w:tc>
        <w:tc>
          <w:tcPr>
            <w:tcW w:w="1800" w:type="dxa"/>
            <w:gridSpan w:val="2"/>
            <w:noWrap/>
            <w:vAlign w:val="center"/>
          </w:tcPr>
          <w:p>
            <w:pPr>
              <w:spacing w:line="360" w:lineRule="auto"/>
              <w:jc w:val="center"/>
              <w:rPr>
                <w:rFonts w:cs="仿宋" w:asciiTheme="minorEastAsia" w:hAnsiTheme="minorEastAsia" w:eastAsiaTheme="minorEastAsia"/>
              </w:rPr>
            </w:pPr>
          </w:p>
        </w:tc>
        <w:tc>
          <w:tcPr>
            <w:tcW w:w="1474" w:type="dxa"/>
            <w:gridSpan w:val="3"/>
            <w:noWrap/>
            <w:vAlign w:val="center"/>
          </w:tcPr>
          <w:p>
            <w:pPr>
              <w:spacing w:line="360" w:lineRule="auto"/>
              <w:jc w:val="center"/>
              <w:rPr>
                <w:rFonts w:cs="仿宋" w:asciiTheme="minorEastAsia" w:hAnsiTheme="minorEastAsia" w:eastAsiaTheme="minorEastAsia"/>
              </w:rPr>
            </w:pPr>
          </w:p>
        </w:tc>
        <w:tc>
          <w:tcPr>
            <w:tcW w:w="1766" w:type="dxa"/>
            <w:gridSpan w:val="2"/>
            <w:noWrap/>
            <w:vAlign w:val="center"/>
          </w:tcPr>
          <w:p>
            <w:pPr>
              <w:spacing w:line="360" w:lineRule="auto"/>
              <w:jc w:val="center"/>
              <w:rPr>
                <w:rFonts w:cs="仿宋" w:asciiTheme="minorEastAsia" w:hAnsiTheme="minorEastAsia" w:eastAsiaTheme="minorEastAsia"/>
              </w:rPr>
            </w:pPr>
          </w:p>
        </w:tc>
        <w:tc>
          <w:tcPr>
            <w:tcW w:w="1620" w:type="dxa"/>
            <w:gridSpan w:val="3"/>
            <w:noWrap/>
            <w:vAlign w:val="center"/>
          </w:tcPr>
          <w:p>
            <w:pPr>
              <w:spacing w:line="360" w:lineRule="auto"/>
              <w:jc w:val="center"/>
              <w:rPr>
                <w:rFonts w:cs="仿宋" w:asciiTheme="minorEastAsia" w:hAnsiTheme="minorEastAsia" w:eastAsiaTheme="minorEastAsia"/>
              </w:rPr>
            </w:pPr>
          </w:p>
        </w:tc>
        <w:tc>
          <w:tcPr>
            <w:tcW w:w="1188" w:type="dxa"/>
            <w:noWrap/>
            <w:vAlign w:val="center"/>
          </w:tcPr>
          <w:p>
            <w:pPr>
              <w:spacing w:line="360" w:lineRule="auto"/>
              <w:jc w:val="center"/>
              <w:rPr>
                <w:rFonts w:cs="仿宋" w:asciiTheme="minorEastAsia" w:hAnsiTheme="minorEastAsia" w:eastAsiaTheme="minorEastAsi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620" w:type="dxa"/>
            <w:gridSpan w:val="2"/>
            <w:noWrap/>
            <w:vAlign w:val="center"/>
          </w:tcPr>
          <w:p>
            <w:pPr>
              <w:spacing w:line="360" w:lineRule="auto"/>
              <w:jc w:val="center"/>
              <w:rPr>
                <w:rFonts w:cs="仿宋" w:asciiTheme="minorEastAsia" w:hAnsiTheme="minorEastAsia" w:eastAsiaTheme="minorEastAsia"/>
              </w:rPr>
            </w:pPr>
          </w:p>
        </w:tc>
        <w:tc>
          <w:tcPr>
            <w:tcW w:w="1800" w:type="dxa"/>
            <w:gridSpan w:val="2"/>
            <w:noWrap/>
            <w:vAlign w:val="center"/>
          </w:tcPr>
          <w:p>
            <w:pPr>
              <w:spacing w:line="360" w:lineRule="auto"/>
              <w:jc w:val="center"/>
              <w:rPr>
                <w:rFonts w:cs="仿宋" w:asciiTheme="minorEastAsia" w:hAnsiTheme="minorEastAsia" w:eastAsiaTheme="minorEastAsia"/>
              </w:rPr>
            </w:pPr>
          </w:p>
        </w:tc>
        <w:tc>
          <w:tcPr>
            <w:tcW w:w="1474" w:type="dxa"/>
            <w:gridSpan w:val="3"/>
            <w:noWrap/>
            <w:vAlign w:val="center"/>
          </w:tcPr>
          <w:p>
            <w:pPr>
              <w:spacing w:line="360" w:lineRule="auto"/>
              <w:jc w:val="center"/>
              <w:rPr>
                <w:rFonts w:cs="仿宋" w:asciiTheme="minorEastAsia" w:hAnsiTheme="minorEastAsia" w:eastAsiaTheme="minorEastAsia"/>
              </w:rPr>
            </w:pPr>
          </w:p>
        </w:tc>
        <w:tc>
          <w:tcPr>
            <w:tcW w:w="1766" w:type="dxa"/>
            <w:gridSpan w:val="2"/>
            <w:noWrap/>
            <w:vAlign w:val="center"/>
          </w:tcPr>
          <w:p>
            <w:pPr>
              <w:spacing w:line="360" w:lineRule="auto"/>
              <w:jc w:val="center"/>
              <w:rPr>
                <w:rFonts w:cs="仿宋" w:asciiTheme="minorEastAsia" w:hAnsiTheme="minorEastAsia" w:eastAsiaTheme="minorEastAsia"/>
              </w:rPr>
            </w:pPr>
          </w:p>
        </w:tc>
        <w:tc>
          <w:tcPr>
            <w:tcW w:w="1620" w:type="dxa"/>
            <w:gridSpan w:val="3"/>
            <w:noWrap/>
            <w:vAlign w:val="center"/>
          </w:tcPr>
          <w:p>
            <w:pPr>
              <w:spacing w:line="360" w:lineRule="auto"/>
              <w:jc w:val="center"/>
              <w:rPr>
                <w:rFonts w:cs="仿宋" w:asciiTheme="minorEastAsia" w:hAnsiTheme="minorEastAsia" w:eastAsiaTheme="minorEastAsia"/>
              </w:rPr>
            </w:pPr>
          </w:p>
        </w:tc>
        <w:tc>
          <w:tcPr>
            <w:tcW w:w="1188" w:type="dxa"/>
            <w:noWrap/>
            <w:vAlign w:val="center"/>
          </w:tcPr>
          <w:p>
            <w:pPr>
              <w:spacing w:line="360" w:lineRule="auto"/>
              <w:jc w:val="center"/>
              <w:rPr>
                <w:rFonts w:cs="仿宋" w:asciiTheme="minorEastAsia" w:hAnsiTheme="minorEastAsia" w:eastAsiaTheme="minorEastAsi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620" w:type="dxa"/>
            <w:gridSpan w:val="2"/>
            <w:noWrap/>
            <w:vAlign w:val="center"/>
          </w:tcPr>
          <w:p>
            <w:pPr>
              <w:spacing w:line="360" w:lineRule="auto"/>
              <w:jc w:val="center"/>
              <w:rPr>
                <w:rFonts w:cs="仿宋" w:asciiTheme="minorEastAsia" w:hAnsiTheme="minorEastAsia" w:eastAsiaTheme="minorEastAsia"/>
              </w:rPr>
            </w:pPr>
          </w:p>
        </w:tc>
        <w:tc>
          <w:tcPr>
            <w:tcW w:w="1800" w:type="dxa"/>
            <w:gridSpan w:val="2"/>
            <w:noWrap/>
            <w:vAlign w:val="center"/>
          </w:tcPr>
          <w:p>
            <w:pPr>
              <w:spacing w:line="360" w:lineRule="auto"/>
              <w:jc w:val="center"/>
              <w:rPr>
                <w:rFonts w:cs="仿宋" w:asciiTheme="minorEastAsia" w:hAnsiTheme="minorEastAsia" w:eastAsiaTheme="minorEastAsia"/>
              </w:rPr>
            </w:pPr>
          </w:p>
        </w:tc>
        <w:tc>
          <w:tcPr>
            <w:tcW w:w="1474" w:type="dxa"/>
            <w:gridSpan w:val="3"/>
            <w:noWrap/>
            <w:vAlign w:val="center"/>
          </w:tcPr>
          <w:p>
            <w:pPr>
              <w:spacing w:line="360" w:lineRule="auto"/>
              <w:jc w:val="center"/>
              <w:rPr>
                <w:rFonts w:cs="仿宋" w:asciiTheme="minorEastAsia" w:hAnsiTheme="minorEastAsia" w:eastAsiaTheme="minorEastAsia"/>
              </w:rPr>
            </w:pPr>
          </w:p>
        </w:tc>
        <w:tc>
          <w:tcPr>
            <w:tcW w:w="1766" w:type="dxa"/>
            <w:gridSpan w:val="2"/>
            <w:noWrap/>
            <w:vAlign w:val="center"/>
          </w:tcPr>
          <w:p>
            <w:pPr>
              <w:spacing w:line="360" w:lineRule="auto"/>
              <w:jc w:val="center"/>
              <w:rPr>
                <w:rFonts w:cs="仿宋" w:asciiTheme="minorEastAsia" w:hAnsiTheme="minorEastAsia" w:eastAsiaTheme="minorEastAsia"/>
              </w:rPr>
            </w:pPr>
          </w:p>
        </w:tc>
        <w:tc>
          <w:tcPr>
            <w:tcW w:w="1620" w:type="dxa"/>
            <w:gridSpan w:val="3"/>
            <w:noWrap/>
            <w:vAlign w:val="center"/>
          </w:tcPr>
          <w:p>
            <w:pPr>
              <w:spacing w:line="360" w:lineRule="auto"/>
              <w:jc w:val="center"/>
              <w:rPr>
                <w:rFonts w:cs="仿宋" w:asciiTheme="minorEastAsia" w:hAnsiTheme="minorEastAsia" w:eastAsiaTheme="minorEastAsia"/>
              </w:rPr>
            </w:pPr>
          </w:p>
        </w:tc>
        <w:tc>
          <w:tcPr>
            <w:tcW w:w="1188" w:type="dxa"/>
            <w:noWrap/>
            <w:vAlign w:val="center"/>
          </w:tcPr>
          <w:p>
            <w:pPr>
              <w:spacing w:line="360" w:lineRule="auto"/>
              <w:jc w:val="center"/>
              <w:rPr>
                <w:rFonts w:cs="仿宋" w:asciiTheme="minorEastAsia" w:hAnsiTheme="minorEastAsia" w:eastAsiaTheme="minorEastAsi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620" w:type="dxa"/>
            <w:gridSpan w:val="2"/>
            <w:noWrap/>
            <w:vAlign w:val="center"/>
          </w:tcPr>
          <w:p>
            <w:pPr>
              <w:spacing w:line="360" w:lineRule="auto"/>
              <w:jc w:val="center"/>
              <w:rPr>
                <w:rFonts w:cs="仿宋" w:asciiTheme="minorEastAsia" w:hAnsiTheme="minorEastAsia" w:eastAsiaTheme="minorEastAsia"/>
              </w:rPr>
            </w:pPr>
          </w:p>
        </w:tc>
        <w:tc>
          <w:tcPr>
            <w:tcW w:w="1800" w:type="dxa"/>
            <w:gridSpan w:val="2"/>
            <w:noWrap/>
            <w:vAlign w:val="center"/>
          </w:tcPr>
          <w:p>
            <w:pPr>
              <w:spacing w:line="360" w:lineRule="auto"/>
              <w:jc w:val="center"/>
              <w:rPr>
                <w:rFonts w:cs="仿宋" w:asciiTheme="minorEastAsia" w:hAnsiTheme="minorEastAsia" w:eastAsiaTheme="minorEastAsia"/>
              </w:rPr>
            </w:pPr>
          </w:p>
        </w:tc>
        <w:tc>
          <w:tcPr>
            <w:tcW w:w="1474" w:type="dxa"/>
            <w:gridSpan w:val="3"/>
            <w:noWrap/>
            <w:vAlign w:val="center"/>
          </w:tcPr>
          <w:p>
            <w:pPr>
              <w:spacing w:line="360" w:lineRule="auto"/>
              <w:jc w:val="center"/>
              <w:rPr>
                <w:rFonts w:cs="仿宋" w:asciiTheme="minorEastAsia" w:hAnsiTheme="minorEastAsia" w:eastAsiaTheme="minorEastAsia"/>
              </w:rPr>
            </w:pPr>
          </w:p>
        </w:tc>
        <w:tc>
          <w:tcPr>
            <w:tcW w:w="1766" w:type="dxa"/>
            <w:gridSpan w:val="2"/>
            <w:noWrap/>
            <w:vAlign w:val="center"/>
          </w:tcPr>
          <w:p>
            <w:pPr>
              <w:spacing w:line="360" w:lineRule="auto"/>
              <w:jc w:val="center"/>
              <w:rPr>
                <w:rFonts w:cs="仿宋" w:asciiTheme="minorEastAsia" w:hAnsiTheme="minorEastAsia" w:eastAsiaTheme="minorEastAsia"/>
              </w:rPr>
            </w:pPr>
          </w:p>
        </w:tc>
        <w:tc>
          <w:tcPr>
            <w:tcW w:w="1620" w:type="dxa"/>
            <w:gridSpan w:val="3"/>
            <w:noWrap/>
            <w:vAlign w:val="center"/>
          </w:tcPr>
          <w:p>
            <w:pPr>
              <w:spacing w:line="360" w:lineRule="auto"/>
              <w:jc w:val="center"/>
              <w:rPr>
                <w:rFonts w:cs="仿宋" w:asciiTheme="minorEastAsia" w:hAnsiTheme="minorEastAsia" w:eastAsiaTheme="minorEastAsia"/>
              </w:rPr>
            </w:pPr>
          </w:p>
        </w:tc>
        <w:tc>
          <w:tcPr>
            <w:tcW w:w="1188" w:type="dxa"/>
            <w:noWrap/>
            <w:vAlign w:val="center"/>
          </w:tcPr>
          <w:p>
            <w:pPr>
              <w:spacing w:line="360" w:lineRule="auto"/>
              <w:jc w:val="center"/>
              <w:rPr>
                <w:rFonts w:cs="仿宋" w:asciiTheme="minorEastAsia" w:hAnsiTheme="minorEastAsia" w:eastAsiaTheme="minorEastAsi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620" w:type="dxa"/>
            <w:gridSpan w:val="2"/>
            <w:noWrap/>
            <w:vAlign w:val="center"/>
          </w:tcPr>
          <w:p>
            <w:pPr>
              <w:spacing w:line="360" w:lineRule="auto"/>
              <w:jc w:val="center"/>
              <w:rPr>
                <w:rFonts w:cs="仿宋" w:asciiTheme="minorEastAsia" w:hAnsiTheme="minorEastAsia" w:eastAsiaTheme="minorEastAsia"/>
              </w:rPr>
            </w:pPr>
          </w:p>
        </w:tc>
        <w:tc>
          <w:tcPr>
            <w:tcW w:w="1800" w:type="dxa"/>
            <w:gridSpan w:val="2"/>
            <w:noWrap/>
            <w:vAlign w:val="center"/>
          </w:tcPr>
          <w:p>
            <w:pPr>
              <w:spacing w:line="360" w:lineRule="auto"/>
              <w:jc w:val="center"/>
              <w:rPr>
                <w:rFonts w:cs="仿宋" w:asciiTheme="minorEastAsia" w:hAnsiTheme="minorEastAsia" w:eastAsiaTheme="minorEastAsia"/>
              </w:rPr>
            </w:pPr>
          </w:p>
        </w:tc>
        <w:tc>
          <w:tcPr>
            <w:tcW w:w="1474" w:type="dxa"/>
            <w:gridSpan w:val="3"/>
            <w:noWrap/>
            <w:vAlign w:val="center"/>
          </w:tcPr>
          <w:p>
            <w:pPr>
              <w:spacing w:line="360" w:lineRule="auto"/>
              <w:jc w:val="center"/>
              <w:rPr>
                <w:rFonts w:cs="仿宋" w:asciiTheme="minorEastAsia" w:hAnsiTheme="minorEastAsia" w:eastAsiaTheme="minorEastAsia"/>
              </w:rPr>
            </w:pPr>
          </w:p>
        </w:tc>
        <w:tc>
          <w:tcPr>
            <w:tcW w:w="1766" w:type="dxa"/>
            <w:gridSpan w:val="2"/>
            <w:noWrap/>
            <w:vAlign w:val="center"/>
          </w:tcPr>
          <w:p>
            <w:pPr>
              <w:spacing w:line="360" w:lineRule="auto"/>
              <w:jc w:val="center"/>
              <w:rPr>
                <w:rFonts w:cs="仿宋" w:asciiTheme="minorEastAsia" w:hAnsiTheme="minorEastAsia" w:eastAsiaTheme="minorEastAsia"/>
              </w:rPr>
            </w:pPr>
          </w:p>
        </w:tc>
        <w:tc>
          <w:tcPr>
            <w:tcW w:w="1620" w:type="dxa"/>
            <w:gridSpan w:val="3"/>
            <w:noWrap/>
            <w:vAlign w:val="center"/>
          </w:tcPr>
          <w:p>
            <w:pPr>
              <w:spacing w:line="360" w:lineRule="auto"/>
              <w:jc w:val="center"/>
              <w:rPr>
                <w:rFonts w:cs="仿宋" w:asciiTheme="minorEastAsia" w:hAnsiTheme="minorEastAsia" w:eastAsiaTheme="minorEastAsia"/>
              </w:rPr>
            </w:pPr>
          </w:p>
        </w:tc>
        <w:tc>
          <w:tcPr>
            <w:tcW w:w="1188" w:type="dxa"/>
            <w:noWrap/>
            <w:vAlign w:val="center"/>
          </w:tcPr>
          <w:p>
            <w:pPr>
              <w:spacing w:line="360" w:lineRule="auto"/>
              <w:jc w:val="center"/>
              <w:rPr>
                <w:rFonts w:cs="仿宋" w:asciiTheme="minorEastAsia" w:hAnsiTheme="minorEastAsia" w:eastAsiaTheme="minorEastAsi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620" w:type="dxa"/>
            <w:gridSpan w:val="2"/>
            <w:noWrap/>
            <w:vAlign w:val="center"/>
          </w:tcPr>
          <w:p>
            <w:pPr>
              <w:spacing w:line="360" w:lineRule="auto"/>
              <w:jc w:val="center"/>
              <w:rPr>
                <w:rFonts w:cs="仿宋" w:asciiTheme="minorEastAsia" w:hAnsiTheme="minorEastAsia" w:eastAsiaTheme="minorEastAsia"/>
              </w:rPr>
            </w:pPr>
          </w:p>
        </w:tc>
        <w:tc>
          <w:tcPr>
            <w:tcW w:w="1800" w:type="dxa"/>
            <w:gridSpan w:val="2"/>
            <w:noWrap/>
            <w:vAlign w:val="center"/>
          </w:tcPr>
          <w:p>
            <w:pPr>
              <w:spacing w:line="360" w:lineRule="auto"/>
              <w:jc w:val="center"/>
              <w:rPr>
                <w:rFonts w:cs="仿宋" w:asciiTheme="minorEastAsia" w:hAnsiTheme="minorEastAsia" w:eastAsiaTheme="minorEastAsia"/>
              </w:rPr>
            </w:pPr>
          </w:p>
        </w:tc>
        <w:tc>
          <w:tcPr>
            <w:tcW w:w="1474" w:type="dxa"/>
            <w:gridSpan w:val="3"/>
            <w:noWrap/>
            <w:vAlign w:val="center"/>
          </w:tcPr>
          <w:p>
            <w:pPr>
              <w:spacing w:line="360" w:lineRule="auto"/>
              <w:jc w:val="center"/>
              <w:rPr>
                <w:rFonts w:cs="仿宋" w:asciiTheme="minorEastAsia" w:hAnsiTheme="minorEastAsia" w:eastAsiaTheme="minorEastAsia"/>
              </w:rPr>
            </w:pPr>
          </w:p>
        </w:tc>
        <w:tc>
          <w:tcPr>
            <w:tcW w:w="1766" w:type="dxa"/>
            <w:gridSpan w:val="2"/>
            <w:noWrap/>
            <w:vAlign w:val="center"/>
          </w:tcPr>
          <w:p>
            <w:pPr>
              <w:spacing w:line="360" w:lineRule="auto"/>
              <w:jc w:val="center"/>
              <w:rPr>
                <w:rFonts w:cs="仿宋" w:asciiTheme="minorEastAsia" w:hAnsiTheme="minorEastAsia" w:eastAsiaTheme="minorEastAsia"/>
              </w:rPr>
            </w:pPr>
          </w:p>
        </w:tc>
        <w:tc>
          <w:tcPr>
            <w:tcW w:w="1620" w:type="dxa"/>
            <w:gridSpan w:val="3"/>
            <w:noWrap/>
            <w:vAlign w:val="center"/>
          </w:tcPr>
          <w:p>
            <w:pPr>
              <w:spacing w:line="360" w:lineRule="auto"/>
              <w:jc w:val="center"/>
              <w:rPr>
                <w:rFonts w:cs="仿宋" w:asciiTheme="minorEastAsia" w:hAnsiTheme="minorEastAsia" w:eastAsiaTheme="minorEastAsia"/>
              </w:rPr>
            </w:pPr>
          </w:p>
        </w:tc>
        <w:tc>
          <w:tcPr>
            <w:tcW w:w="1188" w:type="dxa"/>
            <w:noWrap/>
            <w:vAlign w:val="center"/>
          </w:tcPr>
          <w:p>
            <w:pPr>
              <w:spacing w:line="360" w:lineRule="auto"/>
              <w:jc w:val="center"/>
              <w:rPr>
                <w:rFonts w:cs="仿宋" w:asciiTheme="minorEastAsia" w:hAnsiTheme="minorEastAsia" w:eastAsiaTheme="minorEastAsi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620" w:type="dxa"/>
            <w:gridSpan w:val="2"/>
            <w:noWrap/>
            <w:vAlign w:val="center"/>
          </w:tcPr>
          <w:p>
            <w:pPr>
              <w:spacing w:line="360" w:lineRule="auto"/>
              <w:jc w:val="center"/>
              <w:rPr>
                <w:rFonts w:cs="仿宋" w:asciiTheme="minorEastAsia" w:hAnsiTheme="minorEastAsia" w:eastAsiaTheme="minorEastAsia"/>
              </w:rPr>
            </w:pPr>
          </w:p>
        </w:tc>
        <w:tc>
          <w:tcPr>
            <w:tcW w:w="1800" w:type="dxa"/>
            <w:gridSpan w:val="2"/>
            <w:noWrap/>
            <w:vAlign w:val="center"/>
          </w:tcPr>
          <w:p>
            <w:pPr>
              <w:spacing w:line="360" w:lineRule="auto"/>
              <w:jc w:val="center"/>
              <w:rPr>
                <w:rFonts w:cs="仿宋" w:asciiTheme="minorEastAsia" w:hAnsiTheme="minorEastAsia" w:eastAsiaTheme="minorEastAsia"/>
              </w:rPr>
            </w:pPr>
          </w:p>
        </w:tc>
        <w:tc>
          <w:tcPr>
            <w:tcW w:w="1474" w:type="dxa"/>
            <w:gridSpan w:val="3"/>
            <w:noWrap/>
            <w:vAlign w:val="center"/>
          </w:tcPr>
          <w:p>
            <w:pPr>
              <w:spacing w:line="360" w:lineRule="auto"/>
              <w:jc w:val="center"/>
              <w:rPr>
                <w:rFonts w:cs="仿宋" w:asciiTheme="minorEastAsia" w:hAnsiTheme="minorEastAsia" w:eastAsiaTheme="minorEastAsia"/>
              </w:rPr>
            </w:pPr>
          </w:p>
        </w:tc>
        <w:tc>
          <w:tcPr>
            <w:tcW w:w="1766" w:type="dxa"/>
            <w:gridSpan w:val="2"/>
            <w:noWrap/>
            <w:vAlign w:val="center"/>
          </w:tcPr>
          <w:p>
            <w:pPr>
              <w:spacing w:line="360" w:lineRule="auto"/>
              <w:jc w:val="center"/>
              <w:rPr>
                <w:rFonts w:cs="仿宋" w:asciiTheme="minorEastAsia" w:hAnsiTheme="minorEastAsia" w:eastAsiaTheme="minorEastAsia"/>
              </w:rPr>
            </w:pPr>
          </w:p>
        </w:tc>
        <w:tc>
          <w:tcPr>
            <w:tcW w:w="1620" w:type="dxa"/>
            <w:gridSpan w:val="3"/>
            <w:noWrap/>
            <w:vAlign w:val="center"/>
          </w:tcPr>
          <w:p>
            <w:pPr>
              <w:spacing w:line="360" w:lineRule="auto"/>
              <w:jc w:val="center"/>
              <w:rPr>
                <w:rFonts w:cs="仿宋" w:asciiTheme="minorEastAsia" w:hAnsiTheme="minorEastAsia" w:eastAsiaTheme="minorEastAsia"/>
              </w:rPr>
            </w:pPr>
          </w:p>
        </w:tc>
        <w:tc>
          <w:tcPr>
            <w:tcW w:w="1188" w:type="dxa"/>
            <w:noWrap/>
            <w:vAlign w:val="center"/>
          </w:tcPr>
          <w:p>
            <w:pPr>
              <w:spacing w:line="360" w:lineRule="auto"/>
              <w:jc w:val="center"/>
              <w:rPr>
                <w:rFonts w:cs="仿宋" w:asciiTheme="minorEastAsia" w:hAnsiTheme="minorEastAsia" w:eastAsiaTheme="minorEastAsi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620" w:type="dxa"/>
            <w:gridSpan w:val="2"/>
            <w:noWrap/>
            <w:vAlign w:val="center"/>
          </w:tcPr>
          <w:p>
            <w:pPr>
              <w:spacing w:line="360" w:lineRule="auto"/>
              <w:jc w:val="center"/>
              <w:rPr>
                <w:rFonts w:cs="仿宋" w:asciiTheme="minorEastAsia" w:hAnsiTheme="minorEastAsia" w:eastAsiaTheme="minorEastAsia"/>
              </w:rPr>
            </w:pPr>
          </w:p>
        </w:tc>
        <w:tc>
          <w:tcPr>
            <w:tcW w:w="1800" w:type="dxa"/>
            <w:gridSpan w:val="2"/>
            <w:noWrap/>
            <w:vAlign w:val="center"/>
          </w:tcPr>
          <w:p>
            <w:pPr>
              <w:spacing w:line="360" w:lineRule="auto"/>
              <w:jc w:val="center"/>
              <w:rPr>
                <w:rFonts w:cs="仿宋" w:asciiTheme="minorEastAsia" w:hAnsiTheme="minorEastAsia" w:eastAsiaTheme="minorEastAsia"/>
              </w:rPr>
            </w:pPr>
          </w:p>
        </w:tc>
        <w:tc>
          <w:tcPr>
            <w:tcW w:w="1474" w:type="dxa"/>
            <w:gridSpan w:val="3"/>
            <w:noWrap/>
            <w:vAlign w:val="center"/>
          </w:tcPr>
          <w:p>
            <w:pPr>
              <w:spacing w:line="360" w:lineRule="auto"/>
              <w:jc w:val="center"/>
              <w:rPr>
                <w:rFonts w:cs="仿宋" w:asciiTheme="minorEastAsia" w:hAnsiTheme="minorEastAsia" w:eastAsiaTheme="minorEastAsia"/>
              </w:rPr>
            </w:pPr>
          </w:p>
        </w:tc>
        <w:tc>
          <w:tcPr>
            <w:tcW w:w="1766" w:type="dxa"/>
            <w:gridSpan w:val="2"/>
            <w:noWrap/>
            <w:vAlign w:val="center"/>
          </w:tcPr>
          <w:p>
            <w:pPr>
              <w:spacing w:line="360" w:lineRule="auto"/>
              <w:jc w:val="center"/>
              <w:rPr>
                <w:rFonts w:cs="仿宋" w:asciiTheme="minorEastAsia" w:hAnsiTheme="minorEastAsia" w:eastAsiaTheme="minorEastAsia"/>
              </w:rPr>
            </w:pPr>
          </w:p>
        </w:tc>
        <w:tc>
          <w:tcPr>
            <w:tcW w:w="1620" w:type="dxa"/>
            <w:gridSpan w:val="3"/>
            <w:noWrap/>
            <w:vAlign w:val="center"/>
          </w:tcPr>
          <w:p>
            <w:pPr>
              <w:spacing w:line="360" w:lineRule="auto"/>
              <w:jc w:val="center"/>
              <w:rPr>
                <w:rFonts w:cs="仿宋" w:asciiTheme="minorEastAsia" w:hAnsiTheme="minorEastAsia" w:eastAsiaTheme="minorEastAsia"/>
              </w:rPr>
            </w:pPr>
          </w:p>
        </w:tc>
        <w:tc>
          <w:tcPr>
            <w:tcW w:w="1188" w:type="dxa"/>
            <w:noWrap/>
            <w:vAlign w:val="center"/>
          </w:tcPr>
          <w:p>
            <w:pPr>
              <w:spacing w:line="360" w:lineRule="auto"/>
              <w:jc w:val="center"/>
              <w:rPr>
                <w:rFonts w:cs="仿宋" w:asciiTheme="minorEastAsia" w:hAnsiTheme="minorEastAsia" w:eastAsiaTheme="minorEastAsi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620" w:type="dxa"/>
            <w:gridSpan w:val="2"/>
            <w:noWrap/>
            <w:vAlign w:val="center"/>
          </w:tcPr>
          <w:p>
            <w:pPr>
              <w:spacing w:line="360" w:lineRule="auto"/>
              <w:jc w:val="center"/>
              <w:rPr>
                <w:rFonts w:cs="仿宋" w:asciiTheme="minorEastAsia" w:hAnsiTheme="minorEastAsia" w:eastAsiaTheme="minorEastAsia"/>
              </w:rPr>
            </w:pPr>
          </w:p>
        </w:tc>
        <w:tc>
          <w:tcPr>
            <w:tcW w:w="1800" w:type="dxa"/>
            <w:gridSpan w:val="2"/>
            <w:noWrap/>
            <w:vAlign w:val="center"/>
          </w:tcPr>
          <w:p>
            <w:pPr>
              <w:spacing w:line="360" w:lineRule="auto"/>
              <w:jc w:val="center"/>
              <w:rPr>
                <w:rFonts w:cs="仿宋" w:asciiTheme="minorEastAsia" w:hAnsiTheme="minorEastAsia" w:eastAsiaTheme="minorEastAsia"/>
              </w:rPr>
            </w:pPr>
          </w:p>
        </w:tc>
        <w:tc>
          <w:tcPr>
            <w:tcW w:w="1474" w:type="dxa"/>
            <w:gridSpan w:val="3"/>
            <w:noWrap/>
            <w:vAlign w:val="center"/>
          </w:tcPr>
          <w:p>
            <w:pPr>
              <w:spacing w:line="360" w:lineRule="auto"/>
              <w:jc w:val="center"/>
              <w:rPr>
                <w:rFonts w:cs="仿宋" w:asciiTheme="minorEastAsia" w:hAnsiTheme="minorEastAsia" w:eastAsiaTheme="minorEastAsia"/>
              </w:rPr>
            </w:pPr>
          </w:p>
        </w:tc>
        <w:tc>
          <w:tcPr>
            <w:tcW w:w="1766" w:type="dxa"/>
            <w:gridSpan w:val="2"/>
            <w:noWrap/>
            <w:vAlign w:val="center"/>
          </w:tcPr>
          <w:p>
            <w:pPr>
              <w:spacing w:line="360" w:lineRule="auto"/>
              <w:jc w:val="center"/>
              <w:rPr>
                <w:rFonts w:cs="仿宋" w:asciiTheme="minorEastAsia" w:hAnsiTheme="minorEastAsia" w:eastAsiaTheme="minorEastAsia"/>
              </w:rPr>
            </w:pPr>
          </w:p>
        </w:tc>
        <w:tc>
          <w:tcPr>
            <w:tcW w:w="1620" w:type="dxa"/>
            <w:gridSpan w:val="3"/>
            <w:noWrap/>
            <w:vAlign w:val="center"/>
          </w:tcPr>
          <w:p>
            <w:pPr>
              <w:spacing w:line="360" w:lineRule="auto"/>
              <w:jc w:val="center"/>
              <w:rPr>
                <w:rFonts w:cs="仿宋" w:asciiTheme="minorEastAsia" w:hAnsiTheme="minorEastAsia" w:eastAsiaTheme="minorEastAsia"/>
              </w:rPr>
            </w:pPr>
          </w:p>
        </w:tc>
        <w:tc>
          <w:tcPr>
            <w:tcW w:w="1188" w:type="dxa"/>
            <w:noWrap/>
            <w:vAlign w:val="center"/>
          </w:tcPr>
          <w:p>
            <w:pPr>
              <w:spacing w:line="360" w:lineRule="auto"/>
              <w:jc w:val="center"/>
              <w:rPr>
                <w:rFonts w:cs="仿宋" w:asciiTheme="minorEastAsia" w:hAnsiTheme="minorEastAsia" w:eastAsiaTheme="minorEastAsia"/>
              </w:rPr>
            </w:pPr>
          </w:p>
        </w:tc>
      </w:tr>
    </w:tbl>
    <w:p>
      <w:pPr>
        <w:spacing w:line="360" w:lineRule="auto"/>
        <w:rPr>
          <w:rFonts w:cs="仿宋" w:asciiTheme="minorEastAsia" w:hAnsiTheme="minorEastAsia" w:eastAsiaTheme="minorEastAsia"/>
          <w:b/>
          <w:bCs/>
        </w:rPr>
      </w:pPr>
    </w:p>
    <w:p>
      <w:pPr>
        <w:spacing w:line="360" w:lineRule="auto"/>
        <w:rPr>
          <w:rFonts w:cs="仿宋" w:asciiTheme="minorEastAsia" w:hAnsiTheme="minorEastAsia" w:eastAsiaTheme="minorEastAsia"/>
          <w:b/>
          <w:bCs/>
        </w:rPr>
      </w:pPr>
      <w:r>
        <w:rPr>
          <w:rFonts w:hint="eastAsia" w:cs="仿宋" w:asciiTheme="minorEastAsia" w:hAnsiTheme="minorEastAsia" w:eastAsiaTheme="minorEastAsia"/>
          <w:b/>
          <w:bCs/>
        </w:rPr>
        <w:t>注：需提供建造师资格证书复印件</w:t>
      </w:r>
    </w:p>
    <w:p>
      <w:pPr>
        <w:jc w:val="center"/>
        <w:rPr>
          <w:rFonts w:cs="仿宋" w:asciiTheme="minorEastAsia" w:hAnsiTheme="minorEastAsia" w:eastAsiaTheme="minorEastAsia"/>
          <w:b/>
          <w:bCs/>
        </w:rPr>
      </w:pPr>
      <w:r>
        <w:rPr>
          <w:rFonts w:hint="eastAsia" w:cs="仿宋" w:asciiTheme="minorEastAsia" w:hAnsiTheme="minorEastAsia" w:eastAsiaTheme="minorEastAsia"/>
          <w:b/>
          <w:bCs/>
        </w:rPr>
        <w:br w:type="page"/>
      </w:r>
    </w:p>
    <w:p>
      <w:pPr>
        <w:jc w:val="center"/>
        <w:rPr>
          <w:rFonts w:cs="仿宋" w:asciiTheme="minorEastAsia" w:hAnsiTheme="minorEastAsia" w:eastAsiaTheme="minorEastAsia"/>
          <w:b/>
          <w:bCs/>
          <w:sz w:val="24"/>
        </w:rPr>
      </w:pPr>
      <w:r>
        <w:rPr>
          <w:rFonts w:hint="eastAsia" w:cs="仿宋" w:asciiTheme="minorEastAsia" w:hAnsiTheme="minorEastAsia" w:eastAsiaTheme="minorEastAsia"/>
          <w:b/>
          <w:bCs/>
          <w:sz w:val="24"/>
        </w:rPr>
        <w:t>表7  项目技术负责人简历表</w:t>
      </w:r>
    </w:p>
    <w:p>
      <w:pPr>
        <w:spacing w:line="360" w:lineRule="auto"/>
        <w:jc w:val="center"/>
        <w:rPr>
          <w:rFonts w:cs="仿宋" w:asciiTheme="minorEastAsia" w:hAnsiTheme="minorEastAsia" w:eastAsiaTheme="minorEastAsia"/>
          <w:b/>
          <w:bCs/>
        </w:rPr>
      </w:pPr>
    </w:p>
    <w:tbl>
      <w:tblPr>
        <w:tblStyle w:val="19"/>
        <w:tblW w:w="9288"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0"/>
        <w:gridCol w:w="360"/>
        <w:gridCol w:w="720"/>
        <w:gridCol w:w="1006"/>
        <w:gridCol w:w="74"/>
        <w:gridCol w:w="1080"/>
        <w:gridCol w:w="394"/>
        <w:gridCol w:w="1464"/>
        <w:gridCol w:w="84"/>
        <w:gridCol w:w="938"/>
        <w:gridCol w:w="180"/>
        <w:gridCol w:w="263"/>
        <w:gridCol w:w="146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c>
          <w:tcPr>
            <w:tcW w:w="1260" w:type="dxa"/>
            <w:noWrap/>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姓 名</w:t>
            </w:r>
          </w:p>
        </w:tc>
        <w:tc>
          <w:tcPr>
            <w:tcW w:w="2160" w:type="dxa"/>
            <w:gridSpan w:val="4"/>
            <w:noWrap/>
            <w:vAlign w:val="center"/>
          </w:tcPr>
          <w:p>
            <w:pPr>
              <w:spacing w:line="360" w:lineRule="auto"/>
              <w:jc w:val="center"/>
              <w:rPr>
                <w:rFonts w:cs="仿宋" w:asciiTheme="minorEastAsia" w:hAnsiTheme="minorEastAsia" w:eastAsiaTheme="minorEastAsia"/>
              </w:rPr>
            </w:pPr>
          </w:p>
        </w:tc>
        <w:tc>
          <w:tcPr>
            <w:tcW w:w="1080" w:type="dxa"/>
            <w:noWrap/>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性 别</w:t>
            </w:r>
          </w:p>
        </w:tc>
        <w:tc>
          <w:tcPr>
            <w:tcW w:w="1942" w:type="dxa"/>
            <w:gridSpan w:val="3"/>
            <w:noWrap/>
            <w:vAlign w:val="center"/>
          </w:tcPr>
          <w:p>
            <w:pPr>
              <w:spacing w:line="360" w:lineRule="auto"/>
              <w:jc w:val="center"/>
              <w:rPr>
                <w:rFonts w:cs="仿宋" w:asciiTheme="minorEastAsia" w:hAnsiTheme="minorEastAsia" w:eastAsiaTheme="minorEastAsia"/>
              </w:rPr>
            </w:pPr>
          </w:p>
        </w:tc>
        <w:tc>
          <w:tcPr>
            <w:tcW w:w="1118" w:type="dxa"/>
            <w:gridSpan w:val="2"/>
            <w:noWrap/>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年 龄</w:t>
            </w:r>
          </w:p>
        </w:tc>
        <w:tc>
          <w:tcPr>
            <w:tcW w:w="1728" w:type="dxa"/>
            <w:gridSpan w:val="2"/>
            <w:noWrap/>
            <w:vAlign w:val="center"/>
          </w:tcPr>
          <w:p>
            <w:pPr>
              <w:spacing w:line="360" w:lineRule="auto"/>
              <w:jc w:val="center"/>
              <w:rPr>
                <w:rFonts w:cs="仿宋" w:asciiTheme="minorEastAsia" w:hAnsiTheme="minorEastAsia" w:eastAsiaTheme="minorEastAsi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260" w:type="dxa"/>
            <w:noWrap/>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职 务</w:t>
            </w:r>
          </w:p>
        </w:tc>
        <w:tc>
          <w:tcPr>
            <w:tcW w:w="2160" w:type="dxa"/>
            <w:gridSpan w:val="4"/>
            <w:noWrap/>
            <w:vAlign w:val="center"/>
          </w:tcPr>
          <w:p>
            <w:pPr>
              <w:spacing w:line="360" w:lineRule="auto"/>
              <w:jc w:val="center"/>
              <w:rPr>
                <w:rFonts w:cs="仿宋" w:asciiTheme="minorEastAsia" w:hAnsiTheme="minorEastAsia" w:eastAsiaTheme="minorEastAsia"/>
              </w:rPr>
            </w:pPr>
          </w:p>
        </w:tc>
        <w:tc>
          <w:tcPr>
            <w:tcW w:w="1080" w:type="dxa"/>
            <w:noWrap/>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职 称</w:t>
            </w:r>
          </w:p>
        </w:tc>
        <w:tc>
          <w:tcPr>
            <w:tcW w:w="1942" w:type="dxa"/>
            <w:gridSpan w:val="3"/>
            <w:noWrap/>
            <w:vAlign w:val="center"/>
          </w:tcPr>
          <w:p>
            <w:pPr>
              <w:spacing w:line="360" w:lineRule="auto"/>
              <w:jc w:val="center"/>
              <w:rPr>
                <w:rFonts w:cs="仿宋" w:asciiTheme="minorEastAsia" w:hAnsiTheme="minorEastAsia" w:eastAsiaTheme="minorEastAsia"/>
              </w:rPr>
            </w:pPr>
          </w:p>
        </w:tc>
        <w:tc>
          <w:tcPr>
            <w:tcW w:w="1118" w:type="dxa"/>
            <w:gridSpan w:val="2"/>
            <w:noWrap/>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学 历</w:t>
            </w:r>
          </w:p>
        </w:tc>
        <w:tc>
          <w:tcPr>
            <w:tcW w:w="1728" w:type="dxa"/>
            <w:gridSpan w:val="2"/>
            <w:noWrap/>
            <w:vAlign w:val="center"/>
          </w:tcPr>
          <w:p>
            <w:pPr>
              <w:spacing w:line="360" w:lineRule="auto"/>
              <w:jc w:val="center"/>
              <w:rPr>
                <w:rFonts w:cs="仿宋" w:asciiTheme="minorEastAsia" w:hAnsiTheme="minorEastAsia" w:eastAsiaTheme="minorEastAsi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340" w:type="dxa"/>
            <w:gridSpan w:val="3"/>
            <w:noWrap/>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参加工作时间</w:t>
            </w:r>
          </w:p>
        </w:tc>
        <w:tc>
          <w:tcPr>
            <w:tcW w:w="2160" w:type="dxa"/>
            <w:gridSpan w:val="3"/>
            <w:noWrap/>
            <w:vAlign w:val="center"/>
          </w:tcPr>
          <w:p>
            <w:pPr>
              <w:spacing w:line="360" w:lineRule="auto"/>
              <w:jc w:val="center"/>
              <w:rPr>
                <w:rFonts w:cs="仿宋" w:asciiTheme="minorEastAsia" w:hAnsiTheme="minorEastAsia" w:eastAsiaTheme="minorEastAsia"/>
              </w:rPr>
            </w:pPr>
          </w:p>
        </w:tc>
        <w:tc>
          <w:tcPr>
            <w:tcW w:w="2880" w:type="dxa"/>
            <w:gridSpan w:val="4"/>
            <w:noWrap/>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从事技术负责人年限</w:t>
            </w:r>
          </w:p>
        </w:tc>
        <w:tc>
          <w:tcPr>
            <w:tcW w:w="1908" w:type="dxa"/>
            <w:gridSpan w:val="3"/>
            <w:noWrap/>
            <w:vAlign w:val="center"/>
          </w:tcPr>
          <w:p>
            <w:pPr>
              <w:spacing w:line="360" w:lineRule="auto"/>
              <w:jc w:val="center"/>
              <w:rPr>
                <w:rFonts w:cs="仿宋" w:asciiTheme="minorEastAsia" w:hAnsiTheme="minorEastAsia" w:eastAsiaTheme="minorEastAsi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288" w:type="dxa"/>
            <w:gridSpan w:val="13"/>
            <w:noWrap/>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在建和已完工程项目情况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620" w:type="dxa"/>
            <w:gridSpan w:val="2"/>
            <w:noWrap/>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建设单位</w:t>
            </w:r>
          </w:p>
        </w:tc>
        <w:tc>
          <w:tcPr>
            <w:tcW w:w="1726" w:type="dxa"/>
            <w:gridSpan w:val="2"/>
            <w:noWrap/>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项目名称</w:t>
            </w:r>
          </w:p>
        </w:tc>
        <w:tc>
          <w:tcPr>
            <w:tcW w:w="1548" w:type="dxa"/>
            <w:gridSpan w:val="3"/>
            <w:noWrap/>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建设规模</w:t>
            </w:r>
          </w:p>
        </w:tc>
        <w:tc>
          <w:tcPr>
            <w:tcW w:w="1464" w:type="dxa"/>
            <w:noWrap/>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开、竣工日期</w:t>
            </w:r>
          </w:p>
        </w:tc>
        <w:tc>
          <w:tcPr>
            <w:tcW w:w="1465" w:type="dxa"/>
            <w:gridSpan w:val="4"/>
            <w:noWrap/>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在建或已完</w:t>
            </w:r>
          </w:p>
        </w:tc>
        <w:tc>
          <w:tcPr>
            <w:tcW w:w="1465" w:type="dxa"/>
            <w:noWrap/>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工程质量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620" w:type="dxa"/>
            <w:gridSpan w:val="2"/>
            <w:noWrap/>
            <w:vAlign w:val="center"/>
          </w:tcPr>
          <w:p>
            <w:pPr>
              <w:spacing w:line="360" w:lineRule="auto"/>
              <w:jc w:val="center"/>
              <w:rPr>
                <w:rFonts w:cs="仿宋" w:asciiTheme="minorEastAsia" w:hAnsiTheme="minorEastAsia" w:eastAsiaTheme="minorEastAsia"/>
              </w:rPr>
            </w:pPr>
          </w:p>
        </w:tc>
        <w:tc>
          <w:tcPr>
            <w:tcW w:w="1726" w:type="dxa"/>
            <w:gridSpan w:val="2"/>
            <w:noWrap/>
            <w:vAlign w:val="center"/>
          </w:tcPr>
          <w:p>
            <w:pPr>
              <w:spacing w:line="360" w:lineRule="auto"/>
              <w:jc w:val="center"/>
              <w:rPr>
                <w:rFonts w:cs="仿宋" w:asciiTheme="minorEastAsia" w:hAnsiTheme="minorEastAsia" w:eastAsiaTheme="minorEastAsia"/>
              </w:rPr>
            </w:pPr>
          </w:p>
        </w:tc>
        <w:tc>
          <w:tcPr>
            <w:tcW w:w="1548" w:type="dxa"/>
            <w:gridSpan w:val="3"/>
            <w:noWrap/>
            <w:vAlign w:val="center"/>
          </w:tcPr>
          <w:p>
            <w:pPr>
              <w:spacing w:line="360" w:lineRule="auto"/>
              <w:jc w:val="center"/>
              <w:rPr>
                <w:rFonts w:cs="仿宋" w:asciiTheme="minorEastAsia" w:hAnsiTheme="minorEastAsia" w:eastAsiaTheme="minorEastAsia"/>
              </w:rPr>
            </w:pPr>
          </w:p>
        </w:tc>
        <w:tc>
          <w:tcPr>
            <w:tcW w:w="1464" w:type="dxa"/>
            <w:noWrap/>
            <w:vAlign w:val="center"/>
          </w:tcPr>
          <w:p>
            <w:pPr>
              <w:spacing w:line="360" w:lineRule="auto"/>
              <w:jc w:val="center"/>
              <w:rPr>
                <w:rFonts w:cs="仿宋" w:asciiTheme="minorEastAsia" w:hAnsiTheme="minorEastAsia" w:eastAsiaTheme="minorEastAsia"/>
              </w:rPr>
            </w:pPr>
          </w:p>
        </w:tc>
        <w:tc>
          <w:tcPr>
            <w:tcW w:w="1465" w:type="dxa"/>
            <w:gridSpan w:val="4"/>
            <w:noWrap/>
            <w:vAlign w:val="center"/>
          </w:tcPr>
          <w:p>
            <w:pPr>
              <w:spacing w:line="360" w:lineRule="auto"/>
              <w:jc w:val="center"/>
              <w:rPr>
                <w:rFonts w:cs="仿宋" w:asciiTheme="minorEastAsia" w:hAnsiTheme="minorEastAsia" w:eastAsiaTheme="minorEastAsia"/>
              </w:rPr>
            </w:pPr>
          </w:p>
        </w:tc>
        <w:tc>
          <w:tcPr>
            <w:tcW w:w="1465" w:type="dxa"/>
            <w:noWrap/>
            <w:vAlign w:val="center"/>
          </w:tcPr>
          <w:p>
            <w:pPr>
              <w:spacing w:line="360" w:lineRule="auto"/>
              <w:jc w:val="center"/>
              <w:rPr>
                <w:rFonts w:cs="仿宋" w:asciiTheme="minorEastAsia" w:hAnsiTheme="minorEastAsia" w:eastAsiaTheme="minorEastAsi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620" w:type="dxa"/>
            <w:gridSpan w:val="2"/>
            <w:noWrap/>
            <w:vAlign w:val="center"/>
          </w:tcPr>
          <w:p>
            <w:pPr>
              <w:spacing w:line="360" w:lineRule="auto"/>
              <w:jc w:val="center"/>
              <w:rPr>
                <w:rFonts w:cs="仿宋" w:asciiTheme="minorEastAsia" w:hAnsiTheme="minorEastAsia" w:eastAsiaTheme="minorEastAsia"/>
              </w:rPr>
            </w:pPr>
          </w:p>
        </w:tc>
        <w:tc>
          <w:tcPr>
            <w:tcW w:w="1726" w:type="dxa"/>
            <w:gridSpan w:val="2"/>
            <w:noWrap/>
            <w:vAlign w:val="center"/>
          </w:tcPr>
          <w:p>
            <w:pPr>
              <w:spacing w:line="360" w:lineRule="auto"/>
              <w:jc w:val="center"/>
              <w:rPr>
                <w:rFonts w:cs="仿宋" w:asciiTheme="minorEastAsia" w:hAnsiTheme="minorEastAsia" w:eastAsiaTheme="minorEastAsia"/>
              </w:rPr>
            </w:pPr>
          </w:p>
        </w:tc>
        <w:tc>
          <w:tcPr>
            <w:tcW w:w="1548" w:type="dxa"/>
            <w:gridSpan w:val="3"/>
            <w:noWrap/>
            <w:vAlign w:val="center"/>
          </w:tcPr>
          <w:p>
            <w:pPr>
              <w:spacing w:line="360" w:lineRule="auto"/>
              <w:jc w:val="center"/>
              <w:rPr>
                <w:rFonts w:cs="仿宋" w:asciiTheme="minorEastAsia" w:hAnsiTheme="minorEastAsia" w:eastAsiaTheme="minorEastAsia"/>
              </w:rPr>
            </w:pPr>
          </w:p>
        </w:tc>
        <w:tc>
          <w:tcPr>
            <w:tcW w:w="1464" w:type="dxa"/>
            <w:noWrap/>
            <w:vAlign w:val="center"/>
          </w:tcPr>
          <w:p>
            <w:pPr>
              <w:spacing w:line="360" w:lineRule="auto"/>
              <w:jc w:val="center"/>
              <w:rPr>
                <w:rFonts w:cs="仿宋" w:asciiTheme="minorEastAsia" w:hAnsiTheme="minorEastAsia" w:eastAsiaTheme="minorEastAsia"/>
              </w:rPr>
            </w:pPr>
          </w:p>
        </w:tc>
        <w:tc>
          <w:tcPr>
            <w:tcW w:w="1465" w:type="dxa"/>
            <w:gridSpan w:val="4"/>
            <w:noWrap/>
            <w:vAlign w:val="center"/>
          </w:tcPr>
          <w:p>
            <w:pPr>
              <w:spacing w:line="360" w:lineRule="auto"/>
              <w:jc w:val="center"/>
              <w:rPr>
                <w:rFonts w:cs="仿宋" w:asciiTheme="minorEastAsia" w:hAnsiTheme="minorEastAsia" w:eastAsiaTheme="minorEastAsia"/>
              </w:rPr>
            </w:pPr>
          </w:p>
        </w:tc>
        <w:tc>
          <w:tcPr>
            <w:tcW w:w="1465" w:type="dxa"/>
            <w:noWrap/>
            <w:vAlign w:val="center"/>
          </w:tcPr>
          <w:p>
            <w:pPr>
              <w:spacing w:line="360" w:lineRule="auto"/>
              <w:jc w:val="center"/>
              <w:rPr>
                <w:rFonts w:cs="仿宋" w:asciiTheme="minorEastAsia" w:hAnsiTheme="minorEastAsia" w:eastAsiaTheme="minorEastAsi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620" w:type="dxa"/>
            <w:gridSpan w:val="2"/>
            <w:noWrap/>
            <w:vAlign w:val="center"/>
          </w:tcPr>
          <w:p>
            <w:pPr>
              <w:spacing w:line="360" w:lineRule="auto"/>
              <w:jc w:val="center"/>
              <w:rPr>
                <w:rFonts w:cs="仿宋" w:asciiTheme="minorEastAsia" w:hAnsiTheme="minorEastAsia" w:eastAsiaTheme="minorEastAsia"/>
              </w:rPr>
            </w:pPr>
          </w:p>
        </w:tc>
        <w:tc>
          <w:tcPr>
            <w:tcW w:w="1726" w:type="dxa"/>
            <w:gridSpan w:val="2"/>
            <w:noWrap/>
            <w:vAlign w:val="center"/>
          </w:tcPr>
          <w:p>
            <w:pPr>
              <w:spacing w:line="360" w:lineRule="auto"/>
              <w:jc w:val="center"/>
              <w:rPr>
                <w:rFonts w:cs="仿宋" w:asciiTheme="minorEastAsia" w:hAnsiTheme="minorEastAsia" w:eastAsiaTheme="minorEastAsia"/>
              </w:rPr>
            </w:pPr>
          </w:p>
        </w:tc>
        <w:tc>
          <w:tcPr>
            <w:tcW w:w="1548" w:type="dxa"/>
            <w:gridSpan w:val="3"/>
            <w:noWrap/>
            <w:vAlign w:val="center"/>
          </w:tcPr>
          <w:p>
            <w:pPr>
              <w:spacing w:line="360" w:lineRule="auto"/>
              <w:jc w:val="center"/>
              <w:rPr>
                <w:rFonts w:cs="仿宋" w:asciiTheme="minorEastAsia" w:hAnsiTheme="minorEastAsia" w:eastAsiaTheme="minorEastAsia"/>
              </w:rPr>
            </w:pPr>
          </w:p>
        </w:tc>
        <w:tc>
          <w:tcPr>
            <w:tcW w:w="1464" w:type="dxa"/>
            <w:noWrap/>
            <w:vAlign w:val="center"/>
          </w:tcPr>
          <w:p>
            <w:pPr>
              <w:spacing w:line="360" w:lineRule="auto"/>
              <w:jc w:val="center"/>
              <w:rPr>
                <w:rFonts w:cs="仿宋" w:asciiTheme="minorEastAsia" w:hAnsiTheme="minorEastAsia" w:eastAsiaTheme="minorEastAsia"/>
              </w:rPr>
            </w:pPr>
          </w:p>
        </w:tc>
        <w:tc>
          <w:tcPr>
            <w:tcW w:w="1465" w:type="dxa"/>
            <w:gridSpan w:val="4"/>
            <w:noWrap/>
            <w:vAlign w:val="center"/>
          </w:tcPr>
          <w:p>
            <w:pPr>
              <w:spacing w:line="360" w:lineRule="auto"/>
              <w:jc w:val="center"/>
              <w:rPr>
                <w:rFonts w:cs="仿宋" w:asciiTheme="minorEastAsia" w:hAnsiTheme="minorEastAsia" w:eastAsiaTheme="minorEastAsia"/>
              </w:rPr>
            </w:pPr>
          </w:p>
        </w:tc>
        <w:tc>
          <w:tcPr>
            <w:tcW w:w="1465" w:type="dxa"/>
            <w:noWrap/>
            <w:vAlign w:val="center"/>
          </w:tcPr>
          <w:p>
            <w:pPr>
              <w:spacing w:line="360" w:lineRule="auto"/>
              <w:jc w:val="center"/>
              <w:rPr>
                <w:rFonts w:cs="仿宋" w:asciiTheme="minorEastAsia" w:hAnsiTheme="minorEastAsia" w:eastAsiaTheme="minorEastAsi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620" w:type="dxa"/>
            <w:gridSpan w:val="2"/>
            <w:noWrap/>
            <w:vAlign w:val="center"/>
          </w:tcPr>
          <w:p>
            <w:pPr>
              <w:spacing w:line="360" w:lineRule="auto"/>
              <w:jc w:val="center"/>
              <w:rPr>
                <w:rFonts w:cs="仿宋" w:asciiTheme="minorEastAsia" w:hAnsiTheme="minorEastAsia" w:eastAsiaTheme="minorEastAsia"/>
              </w:rPr>
            </w:pPr>
          </w:p>
        </w:tc>
        <w:tc>
          <w:tcPr>
            <w:tcW w:w="1726" w:type="dxa"/>
            <w:gridSpan w:val="2"/>
            <w:noWrap/>
            <w:vAlign w:val="center"/>
          </w:tcPr>
          <w:p>
            <w:pPr>
              <w:spacing w:line="360" w:lineRule="auto"/>
              <w:jc w:val="center"/>
              <w:rPr>
                <w:rFonts w:cs="仿宋" w:asciiTheme="minorEastAsia" w:hAnsiTheme="minorEastAsia" w:eastAsiaTheme="minorEastAsia"/>
              </w:rPr>
            </w:pPr>
          </w:p>
        </w:tc>
        <w:tc>
          <w:tcPr>
            <w:tcW w:w="1548" w:type="dxa"/>
            <w:gridSpan w:val="3"/>
            <w:noWrap/>
            <w:vAlign w:val="center"/>
          </w:tcPr>
          <w:p>
            <w:pPr>
              <w:spacing w:line="360" w:lineRule="auto"/>
              <w:jc w:val="center"/>
              <w:rPr>
                <w:rFonts w:cs="仿宋" w:asciiTheme="minorEastAsia" w:hAnsiTheme="minorEastAsia" w:eastAsiaTheme="minorEastAsia"/>
              </w:rPr>
            </w:pPr>
          </w:p>
        </w:tc>
        <w:tc>
          <w:tcPr>
            <w:tcW w:w="1464" w:type="dxa"/>
            <w:noWrap/>
            <w:vAlign w:val="center"/>
          </w:tcPr>
          <w:p>
            <w:pPr>
              <w:spacing w:line="360" w:lineRule="auto"/>
              <w:jc w:val="center"/>
              <w:rPr>
                <w:rFonts w:cs="仿宋" w:asciiTheme="minorEastAsia" w:hAnsiTheme="minorEastAsia" w:eastAsiaTheme="minorEastAsia"/>
              </w:rPr>
            </w:pPr>
          </w:p>
        </w:tc>
        <w:tc>
          <w:tcPr>
            <w:tcW w:w="1465" w:type="dxa"/>
            <w:gridSpan w:val="4"/>
            <w:noWrap/>
            <w:vAlign w:val="center"/>
          </w:tcPr>
          <w:p>
            <w:pPr>
              <w:spacing w:line="360" w:lineRule="auto"/>
              <w:jc w:val="center"/>
              <w:rPr>
                <w:rFonts w:cs="仿宋" w:asciiTheme="minorEastAsia" w:hAnsiTheme="minorEastAsia" w:eastAsiaTheme="minorEastAsia"/>
              </w:rPr>
            </w:pPr>
          </w:p>
        </w:tc>
        <w:tc>
          <w:tcPr>
            <w:tcW w:w="1465" w:type="dxa"/>
            <w:noWrap/>
            <w:vAlign w:val="center"/>
          </w:tcPr>
          <w:p>
            <w:pPr>
              <w:spacing w:line="360" w:lineRule="auto"/>
              <w:jc w:val="center"/>
              <w:rPr>
                <w:rFonts w:cs="仿宋" w:asciiTheme="minorEastAsia" w:hAnsiTheme="minorEastAsia" w:eastAsiaTheme="minorEastAsi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620" w:type="dxa"/>
            <w:gridSpan w:val="2"/>
            <w:noWrap/>
            <w:vAlign w:val="center"/>
          </w:tcPr>
          <w:p>
            <w:pPr>
              <w:spacing w:line="360" w:lineRule="auto"/>
              <w:jc w:val="center"/>
              <w:rPr>
                <w:rFonts w:cs="仿宋" w:asciiTheme="minorEastAsia" w:hAnsiTheme="minorEastAsia" w:eastAsiaTheme="minorEastAsia"/>
              </w:rPr>
            </w:pPr>
          </w:p>
        </w:tc>
        <w:tc>
          <w:tcPr>
            <w:tcW w:w="1726" w:type="dxa"/>
            <w:gridSpan w:val="2"/>
            <w:noWrap/>
            <w:vAlign w:val="center"/>
          </w:tcPr>
          <w:p>
            <w:pPr>
              <w:spacing w:line="360" w:lineRule="auto"/>
              <w:jc w:val="center"/>
              <w:rPr>
                <w:rFonts w:cs="仿宋" w:asciiTheme="minorEastAsia" w:hAnsiTheme="minorEastAsia" w:eastAsiaTheme="minorEastAsia"/>
              </w:rPr>
            </w:pPr>
          </w:p>
        </w:tc>
        <w:tc>
          <w:tcPr>
            <w:tcW w:w="1548" w:type="dxa"/>
            <w:gridSpan w:val="3"/>
            <w:noWrap/>
            <w:vAlign w:val="center"/>
          </w:tcPr>
          <w:p>
            <w:pPr>
              <w:spacing w:line="360" w:lineRule="auto"/>
              <w:jc w:val="center"/>
              <w:rPr>
                <w:rFonts w:cs="仿宋" w:asciiTheme="minorEastAsia" w:hAnsiTheme="minorEastAsia" w:eastAsiaTheme="minorEastAsia"/>
              </w:rPr>
            </w:pPr>
          </w:p>
        </w:tc>
        <w:tc>
          <w:tcPr>
            <w:tcW w:w="1464" w:type="dxa"/>
            <w:noWrap/>
            <w:vAlign w:val="center"/>
          </w:tcPr>
          <w:p>
            <w:pPr>
              <w:spacing w:line="360" w:lineRule="auto"/>
              <w:jc w:val="center"/>
              <w:rPr>
                <w:rFonts w:cs="仿宋" w:asciiTheme="minorEastAsia" w:hAnsiTheme="minorEastAsia" w:eastAsiaTheme="minorEastAsia"/>
              </w:rPr>
            </w:pPr>
          </w:p>
        </w:tc>
        <w:tc>
          <w:tcPr>
            <w:tcW w:w="1465" w:type="dxa"/>
            <w:gridSpan w:val="4"/>
            <w:noWrap/>
            <w:vAlign w:val="center"/>
          </w:tcPr>
          <w:p>
            <w:pPr>
              <w:spacing w:line="360" w:lineRule="auto"/>
              <w:jc w:val="center"/>
              <w:rPr>
                <w:rFonts w:cs="仿宋" w:asciiTheme="minorEastAsia" w:hAnsiTheme="minorEastAsia" w:eastAsiaTheme="minorEastAsia"/>
              </w:rPr>
            </w:pPr>
          </w:p>
        </w:tc>
        <w:tc>
          <w:tcPr>
            <w:tcW w:w="1465" w:type="dxa"/>
            <w:noWrap/>
            <w:vAlign w:val="center"/>
          </w:tcPr>
          <w:p>
            <w:pPr>
              <w:spacing w:line="360" w:lineRule="auto"/>
              <w:jc w:val="center"/>
              <w:rPr>
                <w:rFonts w:cs="仿宋" w:asciiTheme="minorEastAsia" w:hAnsiTheme="minorEastAsia" w:eastAsiaTheme="minorEastAsi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620" w:type="dxa"/>
            <w:gridSpan w:val="2"/>
            <w:noWrap/>
            <w:vAlign w:val="center"/>
          </w:tcPr>
          <w:p>
            <w:pPr>
              <w:spacing w:line="360" w:lineRule="auto"/>
              <w:jc w:val="center"/>
              <w:rPr>
                <w:rFonts w:cs="仿宋" w:asciiTheme="minorEastAsia" w:hAnsiTheme="minorEastAsia" w:eastAsiaTheme="minorEastAsia"/>
              </w:rPr>
            </w:pPr>
          </w:p>
        </w:tc>
        <w:tc>
          <w:tcPr>
            <w:tcW w:w="1726" w:type="dxa"/>
            <w:gridSpan w:val="2"/>
            <w:noWrap/>
            <w:vAlign w:val="center"/>
          </w:tcPr>
          <w:p>
            <w:pPr>
              <w:spacing w:line="360" w:lineRule="auto"/>
              <w:jc w:val="center"/>
              <w:rPr>
                <w:rFonts w:cs="仿宋" w:asciiTheme="minorEastAsia" w:hAnsiTheme="minorEastAsia" w:eastAsiaTheme="minorEastAsia"/>
              </w:rPr>
            </w:pPr>
          </w:p>
        </w:tc>
        <w:tc>
          <w:tcPr>
            <w:tcW w:w="1548" w:type="dxa"/>
            <w:gridSpan w:val="3"/>
            <w:noWrap/>
            <w:vAlign w:val="center"/>
          </w:tcPr>
          <w:p>
            <w:pPr>
              <w:spacing w:line="360" w:lineRule="auto"/>
              <w:jc w:val="center"/>
              <w:rPr>
                <w:rFonts w:cs="仿宋" w:asciiTheme="minorEastAsia" w:hAnsiTheme="minorEastAsia" w:eastAsiaTheme="minorEastAsia"/>
              </w:rPr>
            </w:pPr>
          </w:p>
        </w:tc>
        <w:tc>
          <w:tcPr>
            <w:tcW w:w="1464" w:type="dxa"/>
            <w:noWrap/>
            <w:vAlign w:val="center"/>
          </w:tcPr>
          <w:p>
            <w:pPr>
              <w:spacing w:line="360" w:lineRule="auto"/>
              <w:jc w:val="center"/>
              <w:rPr>
                <w:rFonts w:cs="仿宋" w:asciiTheme="minorEastAsia" w:hAnsiTheme="minorEastAsia" w:eastAsiaTheme="minorEastAsia"/>
              </w:rPr>
            </w:pPr>
          </w:p>
        </w:tc>
        <w:tc>
          <w:tcPr>
            <w:tcW w:w="1465" w:type="dxa"/>
            <w:gridSpan w:val="4"/>
            <w:noWrap/>
            <w:vAlign w:val="center"/>
          </w:tcPr>
          <w:p>
            <w:pPr>
              <w:spacing w:line="360" w:lineRule="auto"/>
              <w:jc w:val="center"/>
              <w:rPr>
                <w:rFonts w:cs="仿宋" w:asciiTheme="minorEastAsia" w:hAnsiTheme="minorEastAsia" w:eastAsiaTheme="minorEastAsia"/>
              </w:rPr>
            </w:pPr>
          </w:p>
        </w:tc>
        <w:tc>
          <w:tcPr>
            <w:tcW w:w="1465" w:type="dxa"/>
            <w:noWrap/>
            <w:vAlign w:val="center"/>
          </w:tcPr>
          <w:p>
            <w:pPr>
              <w:spacing w:line="360" w:lineRule="auto"/>
              <w:jc w:val="center"/>
              <w:rPr>
                <w:rFonts w:cs="仿宋" w:asciiTheme="minorEastAsia" w:hAnsiTheme="minorEastAsia" w:eastAsiaTheme="minorEastAsi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620" w:type="dxa"/>
            <w:gridSpan w:val="2"/>
            <w:noWrap/>
            <w:vAlign w:val="center"/>
          </w:tcPr>
          <w:p>
            <w:pPr>
              <w:spacing w:line="360" w:lineRule="auto"/>
              <w:jc w:val="center"/>
              <w:rPr>
                <w:rFonts w:cs="仿宋" w:asciiTheme="minorEastAsia" w:hAnsiTheme="minorEastAsia" w:eastAsiaTheme="minorEastAsia"/>
              </w:rPr>
            </w:pPr>
          </w:p>
        </w:tc>
        <w:tc>
          <w:tcPr>
            <w:tcW w:w="1726" w:type="dxa"/>
            <w:gridSpan w:val="2"/>
            <w:noWrap/>
            <w:vAlign w:val="center"/>
          </w:tcPr>
          <w:p>
            <w:pPr>
              <w:spacing w:line="360" w:lineRule="auto"/>
              <w:jc w:val="center"/>
              <w:rPr>
                <w:rFonts w:cs="仿宋" w:asciiTheme="minorEastAsia" w:hAnsiTheme="minorEastAsia" w:eastAsiaTheme="minorEastAsia"/>
              </w:rPr>
            </w:pPr>
          </w:p>
        </w:tc>
        <w:tc>
          <w:tcPr>
            <w:tcW w:w="1548" w:type="dxa"/>
            <w:gridSpan w:val="3"/>
            <w:noWrap/>
            <w:vAlign w:val="center"/>
          </w:tcPr>
          <w:p>
            <w:pPr>
              <w:spacing w:line="360" w:lineRule="auto"/>
              <w:jc w:val="center"/>
              <w:rPr>
                <w:rFonts w:cs="仿宋" w:asciiTheme="minorEastAsia" w:hAnsiTheme="minorEastAsia" w:eastAsiaTheme="minorEastAsia"/>
              </w:rPr>
            </w:pPr>
          </w:p>
        </w:tc>
        <w:tc>
          <w:tcPr>
            <w:tcW w:w="1464" w:type="dxa"/>
            <w:noWrap/>
            <w:vAlign w:val="center"/>
          </w:tcPr>
          <w:p>
            <w:pPr>
              <w:spacing w:line="360" w:lineRule="auto"/>
              <w:jc w:val="center"/>
              <w:rPr>
                <w:rFonts w:cs="仿宋" w:asciiTheme="minorEastAsia" w:hAnsiTheme="minorEastAsia" w:eastAsiaTheme="minorEastAsia"/>
              </w:rPr>
            </w:pPr>
          </w:p>
        </w:tc>
        <w:tc>
          <w:tcPr>
            <w:tcW w:w="1465" w:type="dxa"/>
            <w:gridSpan w:val="4"/>
            <w:noWrap/>
            <w:vAlign w:val="center"/>
          </w:tcPr>
          <w:p>
            <w:pPr>
              <w:spacing w:line="360" w:lineRule="auto"/>
              <w:jc w:val="center"/>
              <w:rPr>
                <w:rFonts w:cs="仿宋" w:asciiTheme="minorEastAsia" w:hAnsiTheme="minorEastAsia" w:eastAsiaTheme="minorEastAsia"/>
              </w:rPr>
            </w:pPr>
          </w:p>
        </w:tc>
        <w:tc>
          <w:tcPr>
            <w:tcW w:w="1465" w:type="dxa"/>
            <w:noWrap/>
            <w:vAlign w:val="center"/>
          </w:tcPr>
          <w:p>
            <w:pPr>
              <w:spacing w:line="360" w:lineRule="auto"/>
              <w:jc w:val="center"/>
              <w:rPr>
                <w:rFonts w:cs="仿宋" w:asciiTheme="minorEastAsia" w:hAnsiTheme="minorEastAsia" w:eastAsiaTheme="minorEastAsi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620" w:type="dxa"/>
            <w:gridSpan w:val="2"/>
            <w:noWrap/>
            <w:vAlign w:val="center"/>
          </w:tcPr>
          <w:p>
            <w:pPr>
              <w:spacing w:line="360" w:lineRule="auto"/>
              <w:jc w:val="center"/>
              <w:rPr>
                <w:rFonts w:cs="仿宋" w:asciiTheme="minorEastAsia" w:hAnsiTheme="minorEastAsia" w:eastAsiaTheme="minorEastAsia"/>
              </w:rPr>
            </w:pPr>
          </w:p>
        </w:tc>
        <w:tc>
          <w:tcPr>
            <w:tcW w:w="1726" w:type="dxa"/>
            <w:gridSpan w:val="2"/>
            <w:noWrap/>
            <w:vAlign w:val="center"/>
          </w:tcPr>
          <w:p>
            <w:pPr>
              <w:spacing w:line="360" w:lineRule="auto"/>
              <w:jc w:val="center"/>
              <w:rPr>
                <w:rFonts w:cs="仿宋" w:asciiTheme="minorEastAsia" w:hAnsiTheme="minorEastAsia" w:eastAsiaTheme="minorEastAsia"/>
              </w:rPr>
            </w:pPr>
          </w:p>
        </w:tc>
        <w:tc>
          <w:tcPr>
            <w:tcW w:w="1548" w:type="dxa"/>
            <w:gridSpan w:val="3"/>
            <w:noWrap/>
            <w:vAlign w:val="center"/>
          </w:tcPr>
          <w:p>
            <w:pPr>
              <w:spacing w:line="360" w:lineRule="auto"/>
              <w:jc w:val="center"/>
              <w:rPr>
                <w:rFonts w:cs="仿宋" w:asciiTheme="minorEastAsia" w:hAnsiTheme="minorEastAsia" w:eastAsiaTheme="minorEastAsia"/>
              </w:rPr>
            </w:pPr>
          </w:p>
        </w:tc>
        <w:tc>
          <w:tcPr>
            <w:tcW w:w="1464" w:type="dxa"/>
            <w:noWrap/>
            <w:vAlign w:val="center"/>
          </w:tcPr>
          <w:p>
            <w:pPr>
              <w:spacing w:line="360" w:lineRule="auto"/>
              <w:jc w:val="center"/>
              <w:rPr>
                <w:rFonts w:cs="仿宋" w:asciiTheme="minorEastAsia" w:hAnsiTheme="minorEastAsia" w:eastAsiaTheme="minorEastAsia"/>
              </w:rPr>
            </w:pPr>
          </w:p>
        </w:tc>
        <w:tc>
          <w:tcPr>
            <w:tcW w:w="1465" w:type="dxa"/>
            <w:gridSpan w:val="4"/>
            <w:noWrap/>
            <w:vAlign w:val="center"/>
          </w:tcPr>
          <w:p>
            <w:pPr>
              <w:spacing w:line="360" w:lineRule="auto"/>
              <w:jc w:val="center"/>
              <w:rPr>
                <w:rFonts w:cs="仿宋" w:asciiTheme="minorEastAsia" w:hAnsiTheme="minorEastAsia" w:eastAsiaTheme="minorEastAsia"/>
              </w:rPr>
            </w:pPr>
          </w:p>
        </w:tc>
        <w:tc>
          <w:tcPr>
            <w:tcW w:w="1465" w:type="dxa"/>
            <w:noWrap/>
            <w:vAlign w:val="center"/>
          </w:tcPr>
          <w:p>
            <w:pPr>
              <w:spacing w:line="360" w:lineRule="auto"/>
              <w:jc w:val="center"/>
              <w:rPr>
                <w:rFonts w:cs="仿宋" w:asciiTheme="minorEastAsia" w:hAnsiTheme="minorEastAsia" w:eastAsiaTheme="minorEastAsia"/>
              </w:rPr>
            </w:pPr>
          </w:p>
        </w:tc>
      </w:tr>
      <w:tr>
        <w:tc>
          <w:tcPr>
            <w:tcW w:w="1620" w:type="dxa"/>
            <w:gridSpan w:val="2"/>
            <w:noWrap/>
            <w:vAlign w:val="center"/>
          </w:tcPr>
          <w:p>
            <w:pPr>
              <w:spacing w:line="360" w:lineRule="auto"/>
              <w:jc w:val="center"/>
              <w:rPr>
                <w:rFonts w:cs="仿宋" w:asciiTheme="minorEastAsia" w:hAnsiTheme="minorEastAsia" w:eastAsiaTheme="minorEastAsia"/>
              </w:rPr>
            </w:pPr>
          </w:p>
        </w:tc>
        <w:tc>
          <w:tcPr>
            <w:tcW w:w="1726" w:type="dxa"/>
            <w:gridSpan w:val="2"/>
            <w:noWrap/>
            <w:vAlign w:val="center"/>
          </w:tcPr>
          <w:p>
            <w:pPr>
              <w:spacing w:line="360" w:lineRule="auto"/>
              <w:jc w:val="center"/>
              <w:rPr>
                <w:rFonts w:cs="仿宋" w:asciiTheme="minorEastAsia" w:hAnsiTheme="minorEastAsia" w:eastAsiaTheme="minorEastAsia"/>
              </w:rPr>
            </w:pPr>
          </w:p>
        </w:tc>
        <w:tc>
          <w:tcPr>
            <w:tcW w:w="1548" w:type="dxa"/>
            <w:gridSpan w:val="3"/>
            <w:noWrap/>
            <w:vAlign w:val="center"/>
          </w:tcPr>
          <w:p>
            <w:pPr>
              <w:spacing w:line="360" w:lineRule="auto"/>
              <w:jc w:val="center"/>
              <w:rPr>
                <w:rFonts w:cs="仿宋" w:asciiTheme="minorEastAsia" w:hAnsiTheme="minorEastAsia" w:eastAsiaTheme="minorEastAsia"/>
              </w:rPr>
            </w:pPr>
          </w:p>
        </w:tc>
        <w:tc>
          <w:tcPr>
            <w:tcW w:w="1464" w:type="dxa"/>
            <w:noWrap/>
            <w:vAlign w:val="center"/>
          </w:tcPr>
          <w:p>
            <w:pPr>
              <w:spacing w:line="360" w:lineRule="auto"/>
              <w:jc w:val="center"/>
              <w:rPr>
                <w:rFonts w:cs="仿宋" w:asciiTheme="minorEastAsia" w:hAnsiTheme="minorEastAsia" w:eastAsiaTheme="minorEastAsia"/>
              </w:rPr>
            </w:pPr>
          </w:p>
        </w:tc>
        <w:tc>
          <w:tcPr>
            <w:tcW w:w="1465" w:type="dxa"/>
            <w:gridSpan w:val="4"/>
            <w:noWrap/>
            <w:vAlign w:val="center"/>
          </w:tcPr>
          <w:p>
            <w:pPr>
              <w:spacing w:line="360" w:lineRule="auto"/>
              <w:jc w:val="center"/>
              <w:rPr>
                <w:rFonts w:cs="仿宋" w:asciiTheme="minorEastAsia" w:hAnsiTheme="minorEastAsia" w:eastAsiaTheme="minorEastAsia"/>
              </w:rPr>
            </w:pPr>
          </w:p>
        </w:tc>
        <w:tc>
          <w:tcPr>
            <w:tcW w:w="1465" w:type="dxa"/>
            <w:noWrap/>
            <w:vAlign w:val="center"/>
          </w:tcPr>
          <w:p>
            <w:pPr>
              <w:spacing w:line="360" w:lineRule="auto"/>
              <w:jc w:val="center"/>
              <w:rPr>
                <w:rFonts w:cs="仿宋" w:asciiTheme="minorEastAsia" w:hAnsiTheme="minorEastAsia" w:eastAsiaTheme="minorEastAsi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620" w:type="dxa"/>
            <w:gridSpan w:val="2"/>
            <w:noWrap/>
            <w:vAlign w:val="center"/>
          </w:tcPr>
          <w:p>
            <w:pPr>
              <w:spacing w:line="360" w:lineRule="auto"/>
              <w:jc w:val="center"/>
              <w:rPr>
                <w:rFonts w:cs="仿宋" w:asciiTheme="minorEastAsia" w:hAnsiTheme="minorEastAsia" w:eastAsiaTheme="minorEastAsia"/>
              </w:rPr>
            </w:pPr>
          </w:p>
        </w:tc>
        <w:tc>
          <w:tcPr>
            <w:tcW w:w="1726" w:type="dxa"/>
            <w:gridSpan w:val="2"/>
            <w:noWrap/>
            <w:vAlign w:val="center"/>
          </w:tcPr>
          <w:p>
            <w:pPr>
              <w:spacing w:line="360" w:lineRule="auto"/>
              <w:jc w:val="center"/>
              <w:rPr>
                <w:rFonts w:cs="仿宋" w:asciiTheme="minorEastAsia" w:hAnsiTheme="minorEastAsia" w:eastAsiaTheme="minorEastAsia"/>
              </w:rPr>
            </w:pPr>
          </w:p>
        </w:tc>
        <w:tc>
          <w:tcPr>
            <w:tcW w:w="1548" w:type="dxa"/>
            <w:gridSpan w:val="3"/>
            <w:noWrap/>
            <w:vAlign w:val="center"/>
          </w:tcPr>
          <w:p>
            <w:pPr>
              <w:spacing w:line="360" w:lineRule="auto"/>
              <w:jc w:val="center"/>
              <w:rPr>
                <w:rFonts w:cs="仿宋" w:asciiTheme="minorEastAsia" w:hAnsiTheme="minorEastAsia" w:eastAsiaTheme="minorEastAsia"/>
              </w:rPr>
            </w:pPr>
          </w:p>
        </w:tc>
        <w:tc>
          <w:tcPr>
            <w:tcW w:w="1464" w:type="dxa"/>
            <w:noWrap/>
            <w:vAlign w:val="center"/>
          </w:tcPr>
          <w:p>
            <w:pPr>
              <w:spacing w:line="360" w:lineRule="auto"/>
              <w:jc w:val="center"/>
              <w:rPr>
                <w:rFonts w:cs="仿宋" w:asciiTheme="minorEastAsia" w:hAnsiTheme="minorEastAsia" w:eastAsiaTheme="minorEastAsia"/>
              </w:rPr>
            </w:pPr>
          </w:p>
        </w:tc>
        <w:tc>
          <w:tcPr>
            <w:tcW w:w="1465" w:type="dxa"/>
            <w:gridSpan w:val="4"/>
            <w:noWrap/>
            <w:vAlign w:val="center"/>
          </w:tcPr>
          <w:p>
            <w:pPr>
              <w:spacing w:line="360" w:lineRule="auto"/>
              <w:jc w:val="center"/>
              <w:rPr>
                <w:rFonts w:cs="仿宋" w:asciiTheme="minorEastAsia" w:hAnsiTheme="minorEastAsia" w:eastAsiaTheme="minorEastAsia"/>
              </w:rPr>
            </w:pPr>
          </w:p>
        </w:tc>
        <w:tc>
          <w:tcPr>
            <w:tcW w:w="1465" w:type="dxa"/>
            <w:noWrap/>
            <w:vAlign w:val="center"/>
          </w:tcPr>
          <w:p>
            <w:pPr>
              <w:spacing w:line="360" w:lineRule="auto"/>
              <w:jc w:val="center"/>
              <w:rPr>
                <w:rFonts w:cs="仿宋" w:asciiTheme="minorEastAsia" w:hAnsiTheme="minorEastAsia" w:eastAsiaTheme="minorEastAsi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620" w:type="dxa"/>
            <w:gridSpan w:val="2"/>
            <w:noWrap/>
            <w:vAlign w:val="center"/>
          </w:tcPr>
          <w:p>
            <w:pPr>
              <w:spacing w:line="360" w:lineRule="auto"/>
              <w:jc w:val="center"/>
              <w:rPr>
                <w:rFonts w:cs="仿宋" w:asciiTheme="minorEastAsia" w:hAnsiTheme="minorEastAsia" w:eastAsiaTheme="minorEastAsia"/>
              </w:rPr>
            </w:pPr>
          </w:p>
        </w:tc>
        <w:tc>
          <w:tcPr>
            <w:tcW w:w="1726" w:type="dxa"/>
            <w:gridSpan w:val="2"/>
            <w:noWrap/>
            <w:vAlign w:val="center"/>
          </w:tcPr>
          <w:p>
            <w:pPr>
              <w:spacing w:line="360" w:lineRule="auto"/>
              <w:jc w:val="center"/>
              <w:rPr>
                <w:rFonts w:cs="仿宋" w:asciiTheme="minorEastAsia" w:hAnsiTheme="minorEastAsia" w:eastAsiaTheme="minorEastAsia"/>
              </w:rPr>
            </w:pPr>
          </w:p>
        </w:tc>
        <w:tc>
          <w:tcPr>
            <w:tcW w:w="1548" w:type="dxa"/>
            <w:gridSpan w:val="3"/>
            <w:noWrap/>
            <w:vAlign w:val="center"/>
          </w:tcPr>
          <w:p>
            <w:pPr>
              <w:spacing w:line="360" w:lineRule="auto"/>
              <w:jc w:val="center"/>
              <w:rPr>
                <w:rFonts w:cs="仿宋" w:asciiTheme="minorEastAsia" w:hAnsiTheme="minorEastAsia" w:eastAsiaTheme="minorEastAsia"/>
              </w:rPr>
            </w:pPr>
          </w:p>
        </w:tc>
        <w:tc>
          <w:tcPr>
            <w:tcW w:w="1464" w:type="dxa"/>
            <w:noWrap/>
            <w:vAlign w:val="center"/>
          </w:tcPr>
          <w:p>
            <w:pPr>
              <w:spacing w:line="360" w:lineRule="auto"/>
              <w:jc w:val="center"/>
              <w:rPr>
                <w:rFonts w:cs="仿宋" w:asciiTheme="minorEastAsia" w:hAnsiTheme="minorEastAsia" w:eastAsiaTheme="minorEastAsia"/>
              </w:rPr>
            </w:pPr>
          </w:p>
        </w:tc>
        <w:tc>
          <w:tcPr>
            <w:tcW w:w="1465" w:type="dxa"/>
            <w:gridSpan w:val="4"/>
            <w:noWrap/>
            <w:vAlign w:val="center"/>
          </w:tcPr>
          <w:p>
            <w:pPr>
              <w:spacing w:line="360" w:lineRule="auto"/>
              <w:jc w:val="center"/>
              <w:rPr>
                <w:rFonts w:cs="仿宋" w:asciiTheme="minorEastAsia" w:hAnsiTheme="minorEastAsia" w:eastAsiaTheme="minorEastAsia"/>
              </w:rPr>
            </w:pPr>
          </w:p>
        </w:tc>
        <w:tc>
          <w:tcPr>
            <w:tcW w:w="1465" w:type="dxa"/>
            <w:noWrap/>
            <w:vAlign w:val="center"/>
          </w:tcPr>
          <w:p>
            <w:pPr>
              <w:spacing w:line="360" w:lineRule="auto"/>
              <w:jc w:val="center"/>
              <w:rPr>
                <w:rFonts w:cs="仿宋" w:asciiTheme="minorEastAsia" w:hAnsiTheme="minorEastAsia" w:eastAsiaTheme="minorEastAsi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620" w:type="dxa"/>
            <w:gridSpan w:val="2"/>
            <w:noWrap/>
            <w:vAlign w:val="center"/>
          </w:tcPr>
          <w:p>
            <w:pPr>
              <w:spacing w:line="360" w:lineRule="auto"/>
              <w:jc w:val="center"/>
              <w:rPr>
                <w:rFonts w:cs="仿宋" w:asciiTheme="minorEastAsia" w:hAnsiTheme="minorEastAsia" w:eastAsiaTheme="minorEastAsia"/>
              </w:rPr>
            </w:pPr>
          </w:p>
        </w:tc>
        <w:tc>
          <w:tcPr>
            <w:tcW w:w="1726" w:type="dxa"/>
            <w:gridSpan w:val="2"/>
            <w:noWrap/>
            <w:vAlign w:val="center"/>
          </w:tcPr>
          <w:p>
            <w:pPr>
              <w:spacing w:line="360" w:lineRule="auto"/>
              <w:jc w:val="center"/>
              <w:rPr>
                <w:rFonts w:cs="仿宋" w:asciiTheme="minorEastAsia" w:hAnsiTheme="minorEastAsia" w:eastAsiaTheme="minorEastAsia"/>
              </w:rPr>
            </w:pPr>
          </w:p>
        </w:tc>
        <w:tc>
          <w:tcPr>
            <w:tcW w:w="1548" w:type="dxa"/>
            <w:gridSpan w:val="3"/>
            <w:noWrap/>
            <w:vAlign w:val="center"/>
          </w:tcPr>
          <w:p>
            <w:pPr>
              <w:spacing w:line="360" w:lineRule="auto"/>
              <w:jc w:val="center"/>
              <w:rPr>
                <w:rFonts w:cs="仿宋" w:asciiTheme="minorEastAsia" w:hAnsiTheme="minorEastAsia" w:eastAsiaTheme="minorEastAsia"/>
              </w:rPr>
            </w:pPr>
          </w:p>
        </w:tc>
        <w:tc>
          <w:tcPr>
            <w:tcW w:w="1464" w:type="dxa"/>
            <w:noWrap/>
            <w:vAlign w:val="center"/>
          </w:tcPr>
          <w:p>
            <w:pPr>
              <w:spacing w:line="360" w:lineRule="auto"/>
              <w:jc w:val="center"/>
              <w:rPr>
                <w:rFonts w:cs="仿宋" w:asciiTheme="minorEastAsia" w:hAnsiTheme="minorEastAsia" w:eastAsiaTheme="minorEastAsia"/>
              </w:rPr>
            </w:pPr>
          </w:p>
        </w:tc>
        <w:tc>
          <w:tcPr>
            <w:tcW w:w="1465" w:type="dxa"/>
            <w:gridSpan w:val="4"/>
            <w:noWrap/>
            <w:vAlign w:val="center"/>
          </w:tcPr>
          <w:p>
            <w:pPr>
              <w:spacing w:line="360" w:lineRule="auto"/>
              <w:jc w:val="center"/>
              <w:rPr>
                <w:rFonts w:cs="仿宋" w:asciiTheme="minorEastAsia" w:hAnsiTheme="minorEastAsia" w:eastAsiaTheme="minorEastAsia"/>
              </w:rPr>
            </w:pPr>
          </w:p>
        </w:tc>
        <w:tc>
          <w:tcPr>
            <w:tcW w:w="1465" w:type="dxa"/>
            <w:noWrap/>
            <w:vAlign w:val="center"/>
          </w:tcPr>
          <w:p>
            <w:pPr>
              <w:spacing w:line="360" w:lineRule="auto"/>
              <w:jc w:val="center"/>
              <w:rPr>
                <w:rFonts w:cs="仿宋" w:asciiTheme="minorEastAsia" w:hAnsiTheme="minorEastAsia" w:eastAsiaTheme="minorEastAsi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620" w:type="dxa"/>
            <w:gridSpan w:val="2"/>
            <w:noWrap/>
            <w:vAlign w:val="center"/>
          </w:tcPr>
          <w:p>
            <w:pPr>
              <w:spacing w:line="360" w:lineRule="auto"/>
              <w:jc w:val="center"/>
              <w:rPr>
                <w:rFonts w:cs="仿宋" w:asciiTheme="minorEastAsia" w:hAnsiTheme="minorEastAsia" w:eastAsiaTheme="minorEastAsia"/>
              </w:rPr>
            </w:pPr>
          </w:p>
        </w:tc>
        <w:tc>
          <w:tcPr>
            <w:tcW w:w="1726" w:type="dxa"/>
            <w:gridSpan w:val="2"/>
            <w:noWrap/>
            <w:vAlign w:val="center"/>
          </w:tcPr>
          <w:p>
            <w:pPr>
              <w:spacing w:line="360" w:lineRule="auto"/>
              <w:jc w:val="center"/>
              <w:rPr>
                <w:rFonts w:cs="仿宋" w:asciiTheme="minorEastAsia" w:hAnsiTheme="minorEastAsia" w:eastAsiaTheme="minorEastAsia"/>
              </w:rPr>
            </w:pPr>
          </w:p>
        </w:tc>
        <w:tc>
          <w:tcPr>
            <w:tcW w:w="1548" w:type="dxa"/>
            <w:gridSpan w:val="3"/>
            <w:noWrap/>
            <w:vAlign w:val="center"/>
          </w:tcPr>
          <w:p>
            <w:pPr>
              <w:spacing w:line="360" w:lineRule="auto"/>
              <w:jc w:val="center"/>
              <w:rPr>
                <w:rFonts w:cs="仿宋" w:asciiTheme="minorEastAsia" w:hAnsiTheme="minorEastAsia" w:eastAsiaTheme="minorEastAsia"/>
              </w:rPr>
            </w:pPr>
          </w:p>
        </w:tc>
        <w:tc>
          <w:tcPr>
            <w:tcW w:w="1464" w:type="dxa"/>
            <w:noWrap/>
            <w:vAlign w:val="center"/>
          </w:tcPr>
          <w:p>
            <w:pPr>
              <w:spacing w:line="360" w:lineRule="auto"/>
              <w:jc w:val="center"/>
              <w:rPr>
                <w:rFonts w:cs="仿宋" w:asciiTheme="minorEastAsia" w:hAnsiTheme="minorEastAsia" w:eastAsiaTheme="minorEastAsia"/>
              </w:rPr>
            </w:pPr>
          </w:p>
        </w:tc>
        <w:tc>
          <w:tcPr>
            <w:tcW w:w="1465" w:type="dxa"/>
            <w:gridSpan w:val="4"/>
            <w:noWrap/>
            <w:vAlign w:val="center"/>
          </w:tcPr>
          <w:p>
            <w:pPr>
              <w:spacing w:line="360" w:lineRule="auto"/>
              <w:jc w:val="center"/>
              <w:rPr>
                <w:rFonts w:cs="仿宋" w:asciiTheme="minorEastAsia" w:hAnsiTheme="minorEastAsia" w:eastAsiaTheme="minorEastAsia"/>
              </w:rPr>
            </w:pPr>
          </w:p>
        </w:tc>
        <w:tc>
          <w:tcPr>
            <w:tcW w:w="1465" w:type="dxa"/>
            <w:noWrap/>
            <w:vAlign w:val="center"/>
          </w:tcPr>
          <w:p>
            <w:pPr>
              <w:spacing w:line="360" w:lineRule="auto"/>
              <w:jc w:val="center"/>
              <w:rPr>
                <w:rFonts w:cs="仿宋" w:asciiTheme="minorEastAsia" w:hAnsiTheme="minorEastAsia" w:eastAsiaTheme="minorEastAsi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c>
          <w:tcPr>
            <w:tcW w:w="1620" w:type="dxa"/>
            <w:gridSpan w:val="2"/>
            <w:noWrap/>
            <w:vAlign w:val="center"/>
          </w:tcPr>
          <w:p>
            <w:pPr>
              <w:spacing w:line="360" w:lineRule="auto"/>
              <w:jc w:val="center"/>
              <w:rPr>
                <w:rFonts w:cs="仿宋" w:asciiTheme="minorEastAsia" w:hAnsiTheme="minorEastAsia" w:eastAsiaTheme="minorEastAsia"/>
              </w:rPr>
            </w:pPr>
          </w:p>
        </w:tc>
        <w:tc>
          <w:tcPr>
            <w:tcW w:w="1726" w:type="dxa"/>
            <w:gridSpan w:val="2"/>
            <w:noWrap/>
            <w:vAlign w:val="center"/>
          </w:tcPr>
          <w:p>
            <w:pPr>
              <w:spacing w:line="360" w:lineRule="auto"/>
              <w:jc w:val="center"/>
              <w:rPr>
                <w:rFonts w:cs="仿宋" w:asciiTheme="minorEastAsia" w:hAnsiTheme="minorEastAsia" w:eastAsiaTheme="minorEastAsia"/>
              </w:rPr>
            </w:pPr>
          </w:p>
        </w:tc>
        <w:tc>
          <w:tcPr>
            <w:tcW w:w="1548" w:type="dxa"/>
            <w:gridSpan w:val="3"/>
            <w:noWrap/>
            <w:vAlign w:val="center"/>
          </w:tcPr>
          <w:p>
            <w:pPr>
              <w:spacing w:line="360" w:lineRule="auto"/>
              <w:jc w:val="center"/>
              <w:rPr>
                <w:rFonts w:cs="仿宋" w:asciiTheme="minorEastAsia" w:hAnsiTheme="minorEastAsia" w:eastAsiaTheme="minorEastAsia"/>
              </w:rPr>
            </w:pPr>
          </w:p>
        </w:tc>
        <w:tc>
          <w:tcPr>
            <w:tcW w:w="1464" w:type="dxa"/>
            <w:noWrap/>
            <w:vAlign w:val="center"/>
          </w:tcPr>
          <w:p>
            <w:pPr>
              <w:spacing w:line="360" w:lineRule="auto"/>
              <w:jc w:val="center"/>
              <w:rPr>
                <w:rFonts w:cs="仿宋" w:asciiTheme="minorEastAsia" w:hAnsiTheme="minorEastAsia" w:eastAsiaTheme="minorEastAsia"/>
              </w:rPr>
            </w:pPr>
          </w:p>
        </w:tc>
        <w:tc>
          <w:tcPr>
            <w:tcW w:w="1465" w:type="dxa"/>
            <w:gridSpan w:val="4"/>
            <w:noWrap/>
            <w:vAlign w:val="center"/>
          </w:tcPr>
          <w:p>
            <w:pPr>
              <w:spacing w:line="360" w:lineRule="auto"/>
              <w:jc w:val="center"/>
              <w:rPr>
                <w:rFonts w:cs="仿宋" w:asciiTheme="minorEastAsia" w:hAnsiTheme="minorEastAsia" w:eastAsiaTheme="minorEastAsia"/>
              </w:rPr>
            </w:pPr>
          </w:p>
        </w:tc>
        <w:tc>
          <w:tcPr>
            <w:tcW w:w="1465" w:type="dxa"/>
            <w:noWrap/>
            <w:vAlign w:val="center"/>
          </w:tcPr>
          <w:p>
            <w:pPr>
              <w:spacing w:line="360" w:lineRule="auto"/>
              <w:jc w:val="center"/>
              <w:rPr>
                <w:rFonts w:cs="仿宋" w:asciiTheme="minorEastAsia" w:hAnsiTheme="minorEastAsia" w:eastAsiaTheme="minorEastAsia"/>
              </w:rPr>
            </w:pPr>
          </w:p>
        </w:tc>
      </w:tr>
    </w:tbl>
    <w:p>
      <w:pPr>
        <w:spacing w:line="360" w:lineRule="auto"/>
        <w:rPr>
          <w:rFonts w:cs="仿宋" w:asciiTheme="minorEastAsia" w:hAnsiTheme="minorEastAsia" w:eastAsiaTheme="minorEastAsia"/>
          <w:b/>
          <w:bCs/>
        </w:rPr>
      </w:pPr>
    </w:p>
    <w:p>
      <w:pPr>
        <w:spacing w:line="360" w:lineRule="auto"/>
        <w:rPr>
          <w:rFonts w:cs="仿宋" w:asciiTheme="minorEastAsia" w:hAnsiTheme="minorEastAsia" w:eastAsiaTheme="minorEastAsia"/>
          <w:b/>
          <w:bCs/>
        </w:rPr>
      </w:pPr>
      <w:r>
        <w:rPr>
          <w:rFonts w:hint="eastAsia" w:cs="仿宋" w:asciiTheme="minorEastAsia" w:hAnsiTheme="minorEastAsia" w:eastAsiaTheme="minorEastAsia"/>
          <w:b/>
          <w:bCs/>
        </w:rPr>
        <w:t>注：需提供职称证书复印件</w:t>
      </w:r>
    </w:p>
    <w:p>
      <w:pPr>
        <w:jc w:val="center"/>
        <w:rPr>
          <w:rFonts w:cs="仿宋" w:asciiTheme="minorEastAsia" w:hAnsiTheme="minorEastAsia" w:eastAsiaTheme="minorEastAsia"/>
          <w:b/>
          <w:bCs/>
        </w:rPr>
      </w:pPr>
      <w:r>
        <w:rPr>
          <w:rFonts w:hint="eastAsia" w:cs="仿宋" w:asciiTheme="minorEastAsia" w:hAnsiTheme="minorEastAsia" w:eastAsiaTheme="minorEastAsia"/>
          <w:b/>
          <w:bCs/>
        </w:rPr>
        <w:br w:type="page"/>
      </w:r>
    </w:p>
    <w:p>
      <w:pPr>
        <w:jc w:val="center"/>
        <w:rPr>
          <w:rFonts w:cs="仿宋" w:asciiTheme="minorEastAsia" w:hAnsiTheme="minorEastAsia" w:eastAsiaTheme="minorEastAsia"/>
          <w:b/>
          <w:bCs/>
          <w:sz w:val="24"/>
        </w:rPr>
      </w:pPr>
      <w:r>
        <w:rPr>
          <w:rFonts w:hint="eastAsia" w:cs="仿宋" w:asciiTheme="minorEastAsia" w:hAnsiTheme="minorEastAsia" w:eastAsiaTheme="minorEastAsia"/>
          <w:b/>
          <w:bCs/>
          <w:sz w:val="24"/>
        </w:rPr>
        <w:t>表8  项目管理班子配备情况辅助说明资料</w:t>
      </w:r>
    </w:p>
    <w:p>
      <w:pPr>
        <w:spacing w:line="360" w:lineRule="auto"/>
        <w:jc w:val="center"/>
        <w:rPr>
          <w:rFonts w:cs="仿宋" w:asciiTheme="minorEastAsia" w:hAnsiTheme="minorEastAsia" w:eastAsiaTheme="minorEastAsia"/>
          <w:b/>
          <w:bCs/>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8" w:type="dxa"/>
            <w:noWrap/>
          </w:tcPr>
          <w:p>
            <w:pPr>
              <w:spacing w:line="360" w:lineRule="auto"/>
              <w:jc w:val="center"/>
              <w:rPr>
                <w:rFonts w:cs="仿宋" w:asciiTheme="minorEastAsia" w:hAnsiTheme="minorEastAsia" w:eastAsiaTheme="minorEastAsia"/>
                <w:b/>
                <w:bCs/>
              </w:rPr>
            </w:pPr>
          </w:p>
          <w:p>
            <w:pPr>
              <w:spacing w:line="360" w:lineRule="auto"/>
              <w:jc w:val="center"/>
              <w:rPr>
                <w:rFonts w:cs="仿宋" w:asciiTheme="minorEastAsia" w:hAnsiTheme="minorEastAsia" w:eastAsiaTheme="minorEastAsia"/>
                <w:b/>
                <w:bCs/>
              </w:rPr>
            </w:pPr>
          </w:p>
          <w:p>
            <w:pPr>
              <w:spacing w:line="360" w:lineRule="auto"/>
              <w:jc w:val="center"/>
              <w:rPr>
                <w:rFonts w:cs="仿宋" w:asciiTheme="minorEastAsia" w:hAnsiTheme="minorEastAsia" w:eastAsiaTheme="minorEastAsia"/>
                <w:b/>
                <w:bCs/>
              </w:rPr>
            </w:pPr>
          </w:p>
          <w:p>
            <w:pPr>
              <w:spacing w:line="360" w:lineRule="auto"/>
              <w:jc w:val="center"/>
              <w:rPr>
                <w:rFonts w:cs="仿宋" w:asciiTheme="minorEastAsia" w:hAnsiTheme="minorEastAsia" w:eastAsiaTheme="minorEastAsia"/>
                <w:b/>
                <w:bCs/>
              </w:rPr>
            </w:pPr>
          </w:p>
          <w:p>
            <w:pPr>
              <w:spacing w:line="360" w:lineRule="auto"/>
              <w:jc w:val="center"/>
              <w:rPr>
                <w:rFonts w:cs="仿宋" w:asciiTheme="minorEastAsia" w:hAnsiTheme="minorEastAsia" w:eastAsiaTheme="minorEastAsia"/>
                <w:b/>
                <w:bCs/>
              </w:rPr>
            </w:pPr>
          </w:p>
          <w:p>
            <w:pPr>
              <w:spacing w:line="360" w:lineRule="auto"/>
              <w:jc w:val="center"/>
              <w:rPr>
                <w:rFonts w:cs="仿宋" w:asciiTheme="minorEastAsia" w:hAnsiTheme="minorEastAsia" w:eastAsiaTheme="minorEastAsia"/>
                <w:b/>
                <w:bCs/>
              </w:rPr>
            </w:pPr>
          </w:p>
          <w:p>
            <w:pPr>
              <w:spacing w:line="360" w:lineRule="auto"/>
              <w:jc w:val="center"/>
              <w:rPr>
                <w:rFonts w:cs="仿宋" w:asciiTheme="minorEastAsia" w:hAnsiTheme="minorEastAsia" w:eastAsiaTheme="minorEastAsia"/>
                <w:b/>
                <w:bCs/>
              </w:rPr>
            </w:pPr>
          </w:p>
          <w:p>
            <w:pPr>
              <w:spacing w:line="360" w:lineRule="auto"/>
              <w:jc w:val="center"/>
              <w:rPr>
                <w:rFonts w:cs="仿宋" w:asciiTheme="minorEastAsia" w:hAnsiTheme="minorEastAsia" w:eastAsiaTheme="minorEastAsia"/>
                <w:b/>
                <w:bCs/>
              </w:rPr>
            </w:pPr>
          </w:p>
          <w:p>
            <w:pPr>
              <w:spacing w:line="360" w:lineRule="auto"/>
              <w:jc w:val="center"/>
              <w:rPr>
                <w:rFonts w:cs="仿宋" w:asciiTheme="minorEastAsia" w:hAnsiTheme="minorEastAsia" w:eastAsiaTheme="minorEastAsia"/>
                <w:b/>
                <w:bCs/>
              </w:rPr>
            </w:pPr>
          </w:p>
          <w:p>
            <w:pPr>
              <w:spacing w:line="360" w:lineRule="auto"/>
              <w:jc w:val="center"/>
              <w:rPr>
                <w:rFonts w:cs="仿宋" w:asciiTheme="minorEastAsia" w:hAnsiTheme="minorEastAsia" w:eastAsiaTheme="minorEastAsia"/>
                <w:b/>
                <w:bCs/>
              </w:rPr>
            </w:pPr>
          </w:p>
          <w:p>
            <w:pPr>
              <w:spacing w:line="360" w:lineRule="auto"/>
              <w:jc w:val="center"/>
              <w:rPr>
                <w:rFonts w:cs="仿宋" w:asciiTheme="minorEastAsia" w:hAnsiTheme="minorEastAsia" w:eastAsiaTheme="minorEastAsia"/>
                <w:b/>
                <w:bCs/>
              </w:rPr>
            </w:pPr>
          </w:p>
          <w:p>
            <w:pPr>
              <w:spacing w:line="360" w:lineRule="auto"/>
              <w:jc w:val="center"/>
              <w:rPr>
                <w:rFonts w:cs="仿宋" w:asciiTheme="minorEastAsia" w:hAnsiTheme="minorEastAsia" w:eastAsiaTheme="minorEastAsia"/>
                <w:b/>
                <w:bCs/>
              </w:rPr>
            </w:pPr>
          </w:p>
          <w:p>
            <w:pPr>
              <w:spacing w:line="360" w:lineRule="auto"/>
              <w:jc w:val="center"/>
              <w:rPr>
                <w:rFonts w:cs="仿宋" w:asciiTheme="minorEastAsia" w:hAnsiTheme="minorEastAsia" w:eastAsiaTheme="minorEastAsia"/>
                <w:b/>
                <w:bCs/>
              </w:rPr>
            </w:pPr>
          </w:p>
          <w:p>
            <w:pPr>
              <w:spacing w:line="360" w:lineRule="auto"/>
              <w:jc w:val="center"/>
              <w:rPr>
                <w:rFonts w:cs="仿宋" w:asciiTheme="minorEastAsia" w:hAnsiTheme="minorEastAsia" w:eastAsiaTheme="minorEastAsia"/>
                <w:b/>
                <w:bCs/>
              </w:rPr>
            </w:pPr>
          </w:p>
          <w:p>
            <w:pPr>
              <w:spacing w:line="360" w:lineRule="auto"/>
              <w:jc w:val="center"/>
              <w:rPr>
                <w:rFonts w:cs="仿宋" w:asciiTheme="minorEastAsia" w:hAnsiTheme="minorEastAsia" w:eastAsiaTheme="minorEastAsia"/>
                <w:b/>
                <w:bCs/>
              </w:rPr>
            </w:pPr>
          </w:p>
          <w:p>
            <w:pPr>
              <w:spacing w:line="360" w:lineRule="auto"/>
              <w:jc w:val="center"/>
              <w:rPr>
                <w:rFonts w:cs="仿宋" w:asciiTheme="minorEastAsia" w:hAnsiTheme="minorEastAsia" w:eastAsiaTheme="minorEastAsia"/>
                <w:b/>
                <w:bCs/>
              </w:rPr>
            </w:pPr>
          </w:p>
          <w:p>
            <w:pPr>
              <w:spacing w:line="360" w:lineRule="auto"/>
              <w:jc w:val="center"/>
              <w:rPr>
                <w:rFonts w:cs="仿宋" w:asciiTheme="minorEastAsia" w:hAnsiTheme="minorEastAsia" w:eastAsiaTheme="minorEastAsia"/>
                <w:b/>
                <w:bCs/>
              </w:rPr>
            </w:pPr>
          </w:p>
          <w:p>
            <w:pPr>
              <w:spacing w:line="360" w:lineRule="auto"/>
              <w:jc w:val="center"/>
              <w:rPr>
                <w:rFonts w:cs="仿宋" w:asciiTheme="minorEastAsia" w:hAnsiTheme="minorEastAsia" w:eastAsiaTheme="minorEastAsia"/>
                <w:b/>
                <w:bCs/>
              </w:rPr>
            </w:pPr>
          </w:p>
        </w:tc>
      </w:tr>
    </w:tbl>
    <w:p>
      <w:pPr>
        <w:pStyle w:val="3"/>
        <w:rPr>
          <w:rFonts w:cs="仿宋" w:asciiTheme="minorEastAsia" w:hAnsiTheme="minorEastAsia" w:eastAsiaTheme="minorEastAsia"/>
          <w:b/>
          <w:bCs/>
          <w:sz w:val="21"/>
        </w:rPr>
      </w:pPr>
      <w:r>
        <w:rPr>
          <w:rFonts w:hint="eastAsia" w:cs="仿宋" w:asciiTheme="minorEastAsia" w:hAnsiTheme="minorEastAsia" w:eastAsiaTheme="minorEastAsia"/>
          <w:b/>
          <w:bCs/>
          <w:sz w:val="21"/>
        </w:rPr>
        <w:t>注：辅助说明资料主要包括管理班子机构设置、职责分工、有关复印证明资料以及投标供应商认为有必要提供的资料，辅助说明资料格式不做统一规定，由投标供应商自行设计。</w:t>
      </w:r>
    </w:p>
    <w:p>
      <w:pPr>
        <w:pStyle w:val="3"/>
        <w:rPr>
          <w:rFonts w:ascii="仿宋" w:hAnsi="仿宋" w:eastAsia="仿宋" w:cs="仿宋"/>
          <w:sz w:val="21"/>
        </w:rPr>
      </w:pPr>
    </w:p>
    <w:p>
      <w:pPr>
        <w:jc w:val="center"/>
        <w:rPr>
          <w:rFonts w:ascii="仿宋" w:hAnsi="仿宋" w:eastAsia="仿宋" w:cs="仿宋"/>
          <w:b/>
          <w:bCs/>
          <w:sz w:val="30"/>
        </w:rPr>
      </w:pPr>
      <w:r>
        <w:rPr>
          <w:rFonts w:hint="eastAsia" w:ascii="仿宋" w:hAnsi="仿宋" w:eastAsia="仿宋" w:cs="仿宋"/>
        </w:rPr>
        <w:br w:type="page"/>
      </w:r>
      <w:r>
        <w:rPr>
          <w:rFonts w:hint="eastAsia" w:ascii="仿宋" w:hAnsi="仿宋" w:eastAsia="仿宋" w:cs="仿宋"/>
          <w:b/>
          <w:bCs/>
          <w:sz w:val="30"/>
        </w:rPr>
        <w:t>3、  售后服务和承诺</w:t>
      </w:r>
    </w:p>
    <w:p>
      <w:pPr>
        <w:rPr>
          <w:rFonts w:ascii="仿宋" w:hAnsi="仿宋" w:eastAsia="仿宋" w:cs="仿宋"/>
        </w:rPr>
      </w:pPr>
    </w:p>
    <w:p>
      <w:pPr>
        <w:ind w:firstLine="525" w:firstLineChars="250"/>
        <w:rPr>
          <w:rFonts w:cs="仿宋" w:asciiTheme="minorEastAsia" w:hAnsiTheme="minorEastAsia" w:eastAsiaTheme="minorEastAsia"/>
        </w:rPr>
      </w:pPr>
      <w:r>
        <w:rPr>
          <w:rFonts w:hint="eastAsia" w:cs="仿宋" w:asciiTheme="minorEastAsia" w:hAnsiTheme="minorEastAsia" w:eastAsiaTheme="minorEastAsia"/>
        </w:rPr>
        <w:t>售后服务和承诺采购代理机构不给出统一格式，由投标供应商自行设计格式，自行组织材料。</w:t>
      </w: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tabs>
          <w:tab w:val="left" w:pos="170"/>
        </w:tabs>
        <w:autoSpaceDE w:val="0"/>
        <w:autoSpaceDN w:val="0"/>
        <w:adjustRightInd w:val="0"/>
        <w:spacing w:line="360" w:lineRule="auto"/>
        <w:ind w:firstLine="301" w:firstLineChars="100"/>
        <w:jc w:val="center"/>
        <w:rPr>
          <w:rFonts w:ascii="仿宋" w:hAnsi="仿宋" w:eastAsia="仿宋" w:cs="仿宋"/>
        </w:rPr>
      </w:pPr>
      <w:r>
        <w:rPr>
          <w:rFonts w:hint="eastAsia" w:ascii="仿宋" w:hAnsi="仿宋" w:eastAsia="仿宋" w:cs="仿宋"/>
          <w:b/>
          <w:bCs/>
          <w:sz w:val="30"/>
        </w:rPr>
        <w:t>4、</w:t>
      </w:r>
      <w:r>
        <w:rPr>
          <w:rFonts w:hint="eastAsia" w:ascii="仿宋" w:hAnsi="仿宋" w:eastAsia="仿宋" w:cs="仿宋"/>
          <w:b/>
          <w:bCs/>
          <w:sz w:val="28"/>
          <w:szCs w:val="28"/>
        </w:rPr>
        <w:t>差异表</w:t>
      </w:r>
    </w:p>
    <w:p>
      <w:pPr>
        <w:rPr>
          <w:rFonts w:cs="仿宋" w:asciiTheme="minorEastAsia" w:hAnsiTheme="minorEastAsia" w:eastAsiaTheme="minorEastAsia"/>
        </w:rPr>
      </w:pPr>
    </w:p>
    <w:p>
      <w:pPr>
        <w:spacing w:line="360" w:lineRule="auto"/>
        <w:jc w:val="left"/>
        <w:rPr>
          <w:rFonts w:cs="仿宋" w:asciiTheme="minorEastAsia" w:hAnsiTheme="minorEastAsia" w:eastAsiaTheme="minorEastAsia"/>
        </w:rPr>
      </w:pPr>
      <w:r>
        <w:rPr>
          <w:rFonts w:hint="eastAsia" w:cs="仿宋" w:asciiTheme="minorEastAsia" w:hAnsiTheme="minorEastAsia" w:eastAsiaTheme="minorEastAsia"/>
        </w:rPr>
        <w:t>项目名称：</w:t>
      </w:r>
      <w:r>
        <w:rPr>
          <w:rFonts w:hint="eastAsia" w:cs="仿宋" w:asciiTheme="minorEastAsia" w:hAnsiTheme="minorEastAsia" w:eastAsiaTheme="minorEastAsia"/>
          <w:u w:val="single"/>
        </w:rPr>
        <w:t xml:space="preserve">                </w:t>
      </w:r>
    </w:p>
    <w:p>
      <w:pPr>
        <w:spacing w:line="360" w:lineRule="auto"/>
        <w:rPr>
          <w:rFonts w:cs="仿宋" w:asciiTheme="minorEastAsia" w:hAnsiTheme="minorEastAsia" w:eastAsiaTheme="minorEastAsia"/>
          <w:u w:val="single"/>
        </w:rPr>
      </w:pPr>
      <w:r>
        <w:rPr>
          <w:rFonts w:hint="eastAsia" w:cs="仿宋" w:asciiTheme="minorEastAsia" w:hAnsiTheme="minorEastAsia" w:eastAsiaTheme="minorEastAsia"/>
        </w:rPr>
        <w:t>项目编号：</w:t>
      </w:r>
      <w:r>
        <w:rPr>
          <w:rFonts w:hint="eastAsia" w:cs="仿宋" w:asciiTheme="minorEastAsia" w:hAnsiTheme="minorEastAsia" w:eastAsiaTheme="minorEastAsia"/>
          <w:u w:val="single"/>
        </w:rPr>
        <w:t xml:space="preserve">                </w:t>
      </w:r>
    </w:p>
    <w:tbl>
      <w:tblPr>
        <w:tblStyle w:val="20"/>
        <w:tblW w:w="0" w:type="auto"/>
        <w:tblInd w:w="0" w:type="dxa"/>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59"/>
        <w:gridCol w:w="2835"/>
        <w:gridCol w:w="2126"/>
        <w:gridCol w:w="2602"/>
      </w:tblGrid>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shd w:val="clear" w:color="auto" w:fill="C6D9F0" w:themeFill="text2" w:themeFillTint="33"/>
            <w:vAlign w:val="center"/>
          </w:tcPr>
          <w:p>
            <w:pPr>
              <w:spacing w:line="360" w:lineRule="auto"/>
              <w:jc w:val="center"/>
              <w:rPr>
                <w:rFonts w:cs="仿宋" w:asciiTheme="minorEastAsia" w:hAnsiTheme="minorEastAsia" w:eastAsiaTheme="minorEastAsia"/>
                <w:b/>
              </w:rPr>
            </w:pPr>
            <w:r>
              <w:rPr>
                <w:rFonts w:hint="eastAsia" w:cs="仿宋" w:asciiTheme="minorEastAsia" w:hAnsiTheme="minorEastAsia" w:eastAsiaTheme="minorEastAsia"/>
                <w:b/>
              </w:rPr>
              <w:t>序号</w:t>
            </w:r>
          </w:p>
        </w:tc>
        <w:tc>
          <w:tcPr>
            <w:tcW w:w="2835" w:type="dxa"/>
            <w:shd w:val="clear" w:color="auto" w:fill="C6D9F0" w:themeFill="text2" w:themeFillTint="33"/>
            <w:vAlign w:val="center"/>
          </w:tcPr>
          <w:p>
            <w:pPr>
              <w:spacing w:line="360" w:lineRule="auto"/>
              <w:jc w:val="center"/>
              <w:rPr>
                <w:rFonts w:cs="仿宋" w:asciiTheme="minorEastAsia" w:hAnsiTheme="minorEastAsia" w:eastAsiaTheme="minorEastAsia"/>
                <w:b/>
              </w:rPr>
            </w:pPr>
            <w:r>
              <w:rPr>
                <w:rFonts w:hint="eastAsia" w:cs="仿宋" w:asciiTheme="minorEastAsia" w:hAnsiTheme="minorEastAsia" w:eastAsiaTheme="minorEastAsia"/>
                <w:b/>
              </w:rPr>
              <w:t>招标文件条款</w:t>
            </w:r>
          </w:p>
        </w:tc>
        <w:tc>
          <w:tcPr>
            <w:tcW w:w="2126" w:type="dxa"/>
            <w:shd w:val="clear" w:color="auto" w:fill="C6D9F0" w:themeFill="text2" w:themeFillTint="33"/>
            <w:vAlign w:val="center"/>
          </w:tcPr>
          <w:p>
            <w:pPr>
              <w:spacing w:line="360" w:lineRule="auto"/>
              <w:jc w:val="center"/>
              <w:rPr>
                <w:rFonts w:cs="仿宋" w:asciiTheme="minorEastAsia" w:hAnsiTheme="minorEastAsia" w:eastAsiaTheme="minorEastAsia"/>
                <w:b/>
              </w:rPr>
            </w:pPr>
            <w:r>
              <w:rPr>
                <w:rFonts w:hint="eastAsia" w:cs="仿宋" w:asciiTheme="minorEastAsia" w:hAnsiTheme="minorEastAsia" w:eastAsiaTheme="minorEastAsia"/>
                <w:b/>
              </w:rPr>
              <w:t>投标文件投标情况</w:t>
            </w:r>
          </w:p>
        </w:tc>
        <w:tc>
          <w:tcPr>
            <w:tcW w:w="2602" w:type="dxa"/>
            <w:shd w:val="clear" w:color="auto" w:fill="C6D9F0" w:themeFill="text2" w:themeFillTint="33"/>
            <w:vAlign w:val="center"/>
          </w:tcPr>
          <w:p>
            <w:pPr>
              <w:spacing w:line="360" w:lineRule="auto"/>
              <w:jc w:val="center"/>
              <w:rPr>
                <w:rFonts w:cs="仿宋" w:asciiTheme="minorEastAsia" w:hAnsiTheme="minorEastAsia" w:eastAsiaTheme="minorEastAsia"/>
                <w:b/>
              </w:rPr>
            </w:pPr>
            <w:r>
              <w:rPr>
                <w:rFonts w:hint="eastAsia" w:cs="仿宋" w:asciiTheme="minorEastAsia" w:hAnsiTheme="minorEastAsia" w:eastAsiaTheme="minorEastAsia"/>
                <w:b/>
              </w:rPr>
              <w:t>说明</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1</w:t>
            </w:r>
          </w:p>
        </w:tc>
        <w:tc>
          <w:tcPr>
            <w:tcW w:w="2835" w:type="dxa"/>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 xml:space="preserve"> “第二部分采购项目需求”全部采购项目需求条款</w:t>
            </w:r>
          </w:p>
        </w:tc>
        <w:tc>
          <w:tcPr>
            <w:tcW w:w="2126" w:type="dxa"/>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全部满足</w:t>
            </w:r>
          </w:p>
        </w:tc>
        <w:tc>
          <w:tcPr>
            <w:tcW w:w="2602" w:type="dxa"/>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如采购需求要求提供证明材料的，请附在本表后面</w:t>
            </w:r>
          </w:p>
        </w:tc>
      </w:tr>
    </w:tbl>
    <w:p>
      <w:pPr>
        <w:rPr>
          <w:rFonts w:cs="仿宋" w:asciiTheme="minorEastAsia" w:hAnsiTheme="minorEastAsia" w:eastAsiaTheme="minorEastAsia"/>
          <w:bCs/>
        </w:rPr>
      </w:pPr>
      <w:r>
        <w:rPr>
          <w:rFonts w:hint="eastAsia" w:cs="仿宋" w:asciiTheme="minorEastAsia" w:hAnsiTheme="minorEastAsia" w:eastAsiaTheme="minorEastAsia"/>
          <w:b/>
          <w:bCs/>
          <w:color w:val="FF0000"/>
        </w:rPr>
        <w:t>注：</w:t>
      </w:r>
      <w:r>
        <w:rPr>
          <w:rFonts w:hint="eastAsia" w:cs="仿宋" w:asciiTheme="minorEastAsia" w:hAnsiTheme="minorEastAsia" w:eastAsiaTheme="minorEastAsia"/>
          <w:bCs/>
        </w:rPr>
        <w:t>投标文件的技术与商务部分与招标文件有偏差（甚至是细微偏差），都需在本表中列出。</w:t>
      </w:r>
    </w:p>
    <w:p>
      <w:pPr>
        <w:rPr>
          <w:rFonts w:cs="仿宋" w:asciiTheme="minorEastAsia" w:hAnsiTheme="minorEastAsia" w:eastAsiaTheme="minorEastAsia"/>
          <w:bCs/>
        </w:rPr>
      </w:pPr>
    </w:p>
    <w:p>
      <w:pPr>
        <w:rPr>
          <w:rFonts w:cs="仿宋" w:asciiTheme="minorEastAsia" w:hAnsiTheme="minorEastAsia" w:eastAsiaTheme="minorEastAsia"/>
          <w:bCs/>
        </w:rPr>
      </w:pPr>
    </w:p>
    <w:p>
      <w:pPr>
        <w:spacing w:line="360" w:lineRule="auto"/>
        <w:rPr>
          <w:rFonts w:cs="仿宋" w:asciiTheme="minorEastAsia" w:hAnsiTheme="minorEastAsia" w:eastAsiaTheme="minorEastAsia"/>
        </w:rPr>
      </w:pPr>
      <w:r>
        <w:rPr>
          <w:rFonts w:hint="eastAsia" w:cs="仿宋" w:asciiTheme="minorEastAsia" w:hAnsiTheme="minorEastAsia" w:eastAsiaTheme="minorEastAsia"/>
        </w:rPr>
        <w:t>投标供应商：（公章）</w:t>
      </w:r>
    </w:p>
    <w:p>
      <w:pPr>
        <w:pStyle w:val="18"/>
        <w:ind w:firstLine="560"/>
        <w:rPr>
          <w:rFonts w:cs="仿宋" w:asciiTheme="minorEastAsia" w:hAnsiTheme="minorEastAsia" w:eastAsiaTheme="minorEastAsia"/>
        </w:rPr>
      </w:pPr>
    </w:p>
    <w:p>
      <w:pPr>
        <w:spacing w:line="360" w:lineRule="auto"/>
        <w:rPr>
          <w:rFonts w:cs="仿宋" w:asciiTheme="minorEastAsia" w:hAnsiTheme="minorEastAsia" w:eastAsiaTheme="minorEastAsia"/>
        </w:rPr>
      </w:pPr>
      <w:r>
        <w:rPr>
          <w:rFonts w:hint="eastAsia" w:cs="仿宋" w:asciiTheme="minorEastAsia" w:hAnsiTheme="minorEastAsia" w:eastAsiaTheme="minorEastAsia"/>
        </w:rPr>
        <w:t>法定代表人或授权代表：（签章）</w:t>
      </w:r>
    </w:p>
    <w:p>
      <w:pPr>
        <w:spacing w:line="360" w:lineRule="auto"/>
        <w:ind w:firstLine="630"/>
        <w:rPr>
          <w:rFonts w:cs="仿宋" w:asciiTheme="minorEastAsia" w:hAnsiTheme="minorEastAsia" w:eastAsiaTheme="minorEastAsia"/>
        </w:rPr>
      </w:pPr>
    </w:p>
    <w:p>
      <w:pPr>
        <w:jc w:val="right"/>
        <w:rPr>
          <w:rFonts w:cs="仿宋" w:asciiTheme="minorEastAsia" w:hAnsiTheme="minorEastAsia" w:eastAsiaTheme="minorEastAsia"/>
        </w:rPr>
      </w:pP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年</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 xml:space="preserve">月 </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日</w:t>
      </w:r>
    </w:p>
    <w:p>
      <w:pPr>
        <w:spacing w:line="360" w:lineRule="auto"/>
        <w:ind w:firstLine="420" w:firstLineChars="200"/>
        <w:rPr>
          <w:rFonts w:cs="仿宋" w:asciiTheme="minorEastAsia" w:hAnsiTheme="minorEastAsia" w:eastAsiaTheme="minorEastAsia"/>
          <w:szCs w:val="21"/>
        </w:rPr>
      </w:pPr>
    </w:p>
    <w:p>
      <w:pPr>
        <w:jc w:val="center"/>
        <w:outlineLvl w:val="0"/>
        <w:rPr>
          <w:rFonts w:ascii="仿宋" w:hAnsi="仿宋" w:eastAsia="仿宋" w:cs="仿宋"/>
          <w:b/>
          <w:bCs/>
          <w:sz w:val="30"/>
        </w:rPr>
      </w:pPr>
    </w:p>
    <w:p>
      <w:pPr>
        <w:jc w:val="center"/>
        <w:outlineLvl w:val="0"/>
        <w:rPr>
          <w:rFonts w:ascii="仿宋" w:hAnsi="仿宋" w:eastAsia="仿宋" w:cs="仿宋"/>
          <w:b/>
          <w:bCs/>
          <w:sz w:val="30"/>
        </w:rPr>
      </w:pPr>
    </w:p>
    <w:p>
      <w:pPr>
        <w:adjustRightInd w:val="0"/>
        <w:snapToGrid w:val="0"/>
        <w:spacing w:line="360" w:lineRule="auto"/>
        <w:jc w:val="center"/>
        <w:rPr>
          <w:rFonts w:ascii="仿宋" w:hAnsi="仿宋" w:eastAsia="仿宋" w:cs="仿宋"/>
          <w:b/>
          <w:bCs/>
          <w:sz w:val="36"/>
          <w:szCs w:val="36"/>
        </w:rPr>
      </w:pPr>
      <w:r>
        <w:rPr>
          <w:rFonts w:hint="eastAsia" w:ascii="仿宋" w:hAnsi="仿宋" w:eastAsia="仿宋" w:cs="仿宋"/>
          <w:b/>
          <w:bCs/>
          <w:sz w:val="30"/>
        </w:rPr>
        <w:br w:type="page"/>
      </w:r>
    </w:p>
    <w:p>
      <w:pPr>
        <w:adjustRightInd w:val="0"/>
        <w:snapToGrid w:val="0"/>
        <w:spacing w:line="360" w:lineRule="auto"/>
        <w:jc w:val="center"/>
        <w:rPr>
          <w:rFonts w:ascii="仿宋" w:hAnsi="仿宋" w:eastAsia="仿宋"/>
          <w:b/>
          <w:bCs/>
          <w:sz w:val="32"/>
          <w:szCs w:val="32"/>
        </w:rPr>
      </w:pPr>
      <w:r>
        <w:rPr>
          <w:rFonts w:hint="eastAsia" w:ascii="仿宋" w:hAnsi="仿宋" w:eastAsia="仿宋"/>
          <w:b/>
          <w:bCs/>
          <w:sz w:val="32"/>
          <w:szCs w:val="32"/>
        </w:rPr>
        <w:t>四、其他招标文件要求的资料或投标供应商认为需要补充的资料</w:t>
      </w:r>
    </w:p>
    <w:p>
      <w:pPr>
        <w:widowControl/>
        <w:jc w:val="left"/>
        <w:rPr>
          <w:rFonts w:ascii="仿宋" w:hAnsi="仿宋" w:eastAsia="仿宋"/>
        </w:rPr>
      </w:pPr>
    </w:p>
    <w:p>
      <w:pPr>
        <w:widowControl/>
        <w:snapToGrid w:val="0"/>
        <w:spacing w:line="360" w:lineRule="auto"/>
        <w:jc w:val="left"/>
        <w:outlineLvl w:val="4"/>
        <w:rPr>
          <w:rFonts w:ascii="仿宋" w:hAnsi="仿宋" w:eastAsia="仿宋"/>
          <w:b/>
          <w:bCs/>
          <w:color w:val="FF0000"/>
          <w:kern w:val="0"/>
          <w:sz w:val="25"/>
          <w:szCs w:val="25"/>
        </w:rPr>
      </w:pPr>
      <w:r>
        <w:rPr>
          <w:rFonts w:hint="eastAsia" w:ascii="仿宋" w:hAnsi="仿宋" w:eastAsia="仿宋"/>
          <w:b/>
          <w:bCs/>
          <w:color w:val="FF0000"/>
          <w:kern w:val="0"/>
          <w:sz w:val="25"/>
          <w:szCs w:val="25"/>
        </w:rPr>
        <w:t>特别提醒：</w:t>
      </w:r>
    </w:p>
    <w:p>
      <w:pPr>
        <w:widowControl/>
        <w:snapToGrid w:val="0"/>
        <w:spacing w:line="360" w:lineRule="auto"/>
        <w:jc w:val="left"/>
        <w:rPr>
          <w:rFonts w:ascii="宋体" w:hAnsi="宋体"/>
          <w:color w:val="FF0000"/>
          <w:szCs w:val="21"/>
        </w:rPr>
      </w:pPr>
      <w:r>
        <w:rPr>
          <w:rFonts w:hint="eastAsia" w:ascii="仿宋" w:hAnsi="仿宋" w:eastAsia="仿宋"/>
          <w:color w:val="FF0000"/>
          <w:kern w:val="0"/>
          <w:sz w:val="25"/>
          <w:szCs w:val="25"/>
        </w:rPr>
        <w:t xml:space="preserve">  </w:t>
      </w:r>
      <w:r>
        <w:rPr>
          <w:rFonts w:hint="eastAsia" w:asciiTheme="minorEastAsia" w:hAnsiTheme="minorEastAsia" w:eastAsiaTheme="minorEastAsia"/>
          <w:color w:val="FF0000"/>
          <w:kern w:val="0"/>
          <w:szCs w:val="21"/>
        </w:rPr>
        <w:t xml:space="preserve">  《深圳经济特区政府采购条例实施细则》</w:t>
      </w:r>
      <w:r>
        <w:rPr>
          <w:rFonts w:hint="eastAsia" w:ascii="宋体" w:hAnsi="宋体"/>
          <w:color w:val="FF0000"/>
          <w:szCs w:val="21"/>
        </w:rPr>
        <w:t>第七十九条规定：供应商有下列情形的，属于采购条例所称的串通投标行为。</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（一）投标供应商之间相互约定给予未中标的供应商利益补偿；</w:t>
      </w:r>
    </w:p>
    <w:p>
      <w:pPr>
        <w:widowControl/>
        <w:snapToGrid w:val="0"/>
        <w:spacing w:line="360" w:lineRule="auto"/>
        <w:ind w:firstLine="426" w:firstLineChars="202"/>
        <w:jc w:val="left"/>
        <w:rPr>
          <w:rFonts w:asciiTheme="minorEastAsia" w:hAnsiTheme="minorEastAsia" w:eastAsiaTheme="minorEastAsia"/>
          <w:b/>
          <w:color w:val="FF0000"/>
          <w:kern w:val="0"/>
          <w:szCs w:val="21"/>
        </w:rPr>
      </w:pPr>
      <w:r>
        <w:rPr>
          <w:rFonts w:hint="eastAsia" w:asciiTheme="minorEastAsia" w:hAnsiTheme="minorEastAsia" w:eastAsiaTheme="minorEastAsia"/>
          <w:b/>
          <w:color w:val="FF0000"/>
          <w:kern w:val="0"/>
          <w:szCs w:val="21"/>
        </w:rPr>
        <w:t>（二）不同投标供应商的法定代表人、主要经营负责人、项目投标授权代表人、项目负责人、主要技术人员为同一人、属同一单位或者在同一单位缴纳社会保险；</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（三）不同投标供应商的投标文件由同一单位或者同一人编制，或者由同一人分阶段参与编制的；</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（四）不同投标供应商的投标文件或部分投标文件相互混装；</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（五）不同投标供应商的投标文件内容存在非正常一致；</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（六）由同一单位工作人员为两家以上（含两家）供应商进行同一项投标活动的；</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（七）主管部门依照法律、法规认定的其他情形。</w:t>
      </w:r>
    </w:p>
    <w:p>
      <w:pPr>
        <w:widowControl/>
        <w:snapToGrid w:val="0"/>
        <w:spacing w:line="360" w:lineRule="auto"/>
        <w:jc w:val="left"/>
        <w:rPr>
          <w:rFonts w:asciiTheme="minorEastAsia" w:hAnsiTheme="minorEastAsia" w:eastAsiaTheme="minorEastAsia"/>
          <w:color w:val="FF0000"/>
          <w:kern w:val="0"/>
          <w:szCs w:val="21"/>
        </w:rPr>
      </w:pPr>
    </w:p>
    <w:p>
      <w:pPr>
        <w:widowControl/>
        <w:snapToGrid w:val="0"/>
        <w:spacing w:line="360" w:lineRule="auto"/>
        <w:jc w:val="left"/>
        <w:rPr>
          <w:rFonts w:asciiTheme="minorEastAsia" w:hAnsiTheme="minorEastAsia" w:eastAsiaTheme="minorEastAsia"/>
          <w:b/>
          <w:color w:val="FF0000"/>
          <w:kern w:val="0"/>
          <w:szCs w:val="21"/>
        </w:rPr>
      </w:pPr>
      <w:r>
        <w:rPr>
          <w:rFonts w:hint="eastAsia" w:asciiTheme="minorEastAsia" w:hAnsiTheme="minorEastAsia" w:eastAsiaTheme="minorEastAsia"/>
          <w:b/>
          <w:color w:val="FF0000"/>
          <w:kern w:val="0"/>
          <w:szCs w:val="21"/>
        </w:rPr>
        <w:t>投标供应商提供以下资料（格式自拟）：</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1、投标单位法定代表人、主要经营负责人、项目投标授权代表人、项目负责人及主要技术人员近一年社保缴纳查询记录（包含在投标单位及其他缴纳社保单位的记录）；社保缴纳不满一年的按实际缴纳情况提供（因社保部门原因暂时无法提供社保证明的，需提供加盖公章的情况说明或者证明材料。）</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2、其他招标文件要求的资料或投标供应商认为需要补充的资料。</w:t>
      </w:r>
    </w:p>
    <w:p>
      <w:pPr>
        <w:widowControl/>
        <w:snapToGrid w:val="0"/>
        <w:spacing w:line="360" w:lineRule="auto"/>
        <w:ind w:firstLine="424" w:firstLineChars="202"/>
        <w:jc w:val="left"/>
        <w:rPr>
          <w:rFonts w:asciiTheme="minorEastAsia" w:hAnsiTheme="minorEastAsia" w:eastAsiaTheme="minorEastAsia"/>
          <w:color w:val="FF0000"/>
          <w:kern w:val="0"/>
          <w:szCs w:val="21"/>
        </w:rPr>
      </w:pPr>
    </w:p>
    <w:p>
      <w:pPr>
        <w:widowControl/>
        <w:jc w:val="left"/>
        <w:rPr>
          <w:rFonts w:ascii="仿宋" w:hAnsi="仿宋" w:eastAsia="仿宋"/>
        </w:rPr>
      </w:pPr>
      <w:r>
        <w:rPr>
          <w:rFonts w:ascii="仿宋" w:hAnsi="仿宋" w:eastAsia="仿宋"/>
        </w:rPr>
        <w:br w:type="page"/>
      </w:r>
    </w:p>
    <w:p/>
    <w:p/>
    <w:p/>
    <w:p/>
    <w:p/>
    <w:p/>
    <w:p/>
    <w:p/>
    <w:p/>
    <w:p/>
    <w:p/>
    <w:p/>
    <w:p/>
    <w:p>
      <w:pPr>
        <w:adjustRightInd w:val="0"/>
        <w:snapToGrid w:val="0"/>
        <w:spacing w:line="300" w:lineRule="auto"/>
        <w:jc w:val="center"/>
        <w:rPr>
          <w:rFonts w:ascii="仿宋" w:hAnsi="仿宋" w:eastAsia="仿宋"/>
          <w:b/>
          <w:snapToGrid w:val="0"/>
          <w:kern w:val="0"/>
          <w:sz w:val="56"/>
          <w:szCs w:val="96"/>
        </w:rPr>
      </w:pPr>
      <w:r>
        <w:rPr>
          <w:rFonts w:hint="eastAsia" w:ascii="仿宋" w:hAnsi="仿宋" w:eastAsia="仿宋"/>
          <w:b/>
          <w:snapToGrid w:val="0"/>
          <w:kern w:val="0"/>
          <w:sz w:val="56"/>
          <w:szCs w:val="96"/>
        </w:rPr>
        <w:t>第四部分</w:t>
      </w:r>
    </w:p>
    <w:p>
      <w:pPr>
        <w:jc w:val="center"/>
        <w:rPr>
          <w:rFonts w:ascii="仿宋" w:hAnsi="仿宋" w:eastAsia="仿宋"/>
          <w:b/>
          <w:snapToGrid w:val="0"/>
          <w:kern w:val="0"/>
          <w:sz w:val="56"/>
          <w:szCs w:val="96"/>
        </w:rPr>
      </w:pPr>
      <w:r>
        <w:rPr>
          <w:rFonts w:hint="eastAsia" w:ascii="仿宋" w:hAnsi="仿宋" w:eastAsia="仿宋"/>
          <w:b/>
          <w:snapToGrid w:val="0"/>
          <w:kern w:val="0"/>
          <w:sz w:val="56"/>
          <w:szCs w:val="96"/>
        </w:rPr>
        <w:t>合同条款及合同格式</w:t>
      </w:r>
    </w:p>
    <w:p>
      <w:pPr>
        <w:widowControl/>
        <w:jc w:val="left"/>
      </w:pPr>
      <w:r>
        <w:br w:type="page"/>
      </w:r>
    </w:p>
    <w:p>
      <w:pPr>
        <w:adjustRightInd w:val="0"/>
        <w:snapToGrid w:val="0"/>
        <w:spacing w:line="300" w:lineRule="auto"/>
        <w:ind w:left="2"/>
        <w:jc w:val="center"/>
        <w:rPr>
          <w:rFonts w:ascii="仿宋" w:hAnsi="仿宋" w:eastAsia="仿宋"/>
          <w:b/>
          <w:snapToGrid w:val="0"/>
          <w:kern w:val="0"/>
          <w:sz w:val="32"/>
          <w:szCs w:val="32"/>
        </w:rPr>
      </w:pPr>
    </w:p>
    <w:p>
      <w:pPr>
        <w:adjustRightInd w:val="0"/>
        <w:snapToGrid w:val="0"/>
        <w:spacing w:line="300" w:lineRule="auto"/>
        <w:ind w:left="2"/>
        <w:jc w:val="center"/>
        <w:rPr>
          <w:rFonts w:ascii="仿宋" w:hAnsi="仿宋" w:eastAsia="仿宋"/>
          <w:b/>
          <w:snapToGrid w:val="0"/>
          <w:kern w:val="0"/>
          <w:sz w:val="32"/>
          <w:szCs w:val="32"/>
        </w:rPr>
      </w:pPr>
      <w:r>
        <w:rPr>
          <w:rFonts w:hint="eastAsia" w:ascii="仿宋" w:hAnsi="仿宋" w:eastAsia="仿宋"/>
          <w:b/>
          <w:snapToGrid w:val="0"/>
          <w:kern w:val="0"/>
          <w:sz w:val="32"/>
          <w:szCs w:val="32"/>
        </w:rPr>
        <w:t>合同条款</w:t>
      </w:r>
    </w:p>
    <w:p>
      <w:pPr>
        <w:adjustRightInd w:val="0"/>
        <w:snapToGrid w:val="0"/>
        <w:spacing w:line="300" w:lineRule="auto"/>
        <w:ind w:left="2"/>
        <w:jc w:val="center"/>
        <w:rPr>
          <w:rFonts w:ascii="仿宋" w:hAnsi="仿宋" w:eastAsia="仿宋"/>
          <w:b/>
          <w:snapToGrid w:val="0"/>
          <w:kern w:val="0"/>
          <w:sz w:val="32"/>
          <w:szCs w:val="32"/>
        </w:rPr>
      </w:pPr>
    </w:p>
    <w:p>
      <w:pPr>
        <w:adjustRightInd w:val="0"/>
        <w:snapToGrid w:val="0"/>
        <w:spacing w:line="300" w:lineRule="auto"/>
        <w:ind w:left="2"/>
        <w:jc w:val="center"/>
        <w:rPr>
          <w:rFonts w:ascii="仿宋" w:hAnsi="仿宋" w:eastAsia="仿宋"/>
          <w:b/>
          <w:snapToGrid w:val="0"/>
          <w:kern w:val="0"/>
          <w:sz w:val="24"/>
          <w:szCs w:val="32"/>
        </w:rPr>
      </w:pPr>
      <w:r>
        <w:rPr>
          <w:rFonts w:hint="eastAsia" w:ascii="仿宋" w:hAnsi="仿宋" w:eastAsia="仿宋"/>
          <w:b/>
          <w:bCs/>
          <w:snapToGrid w:val="0"/>
          <w:kern w:val="0"/>
          <w:sz w:val="24"/>
          <w:szCs w:val="32"/>
        </w:rPr>
        <w:t>（参照《深圳市建筑工程施工合同》样本）</w:t>
      </w:r>
    </w:p>
    <w:p>
      <w:pPr>
        <w:widowControl/>
        <w:jc w:val="left"/>
        <w:rPr>
          <w:rFonts w:ascii="仿宋" w:hAnsi="仿宋" w:eastAsia="仿宋"/>
          <w:b/>
          <w:snapToGrid w:val="0"/>
          <w:kern w:val="0"/>
          <w:sz w:val="32"/>
          <w:szCs w:val="32"/>
        </w:rPr>
      </w:pPr>
      <w:r>
        <w:rPr>
          <w:rFonts w:ascii="仿宋" w:hAnsi="仿宋" w:eastAsia="仿宋"/>
          <w:b/>
          <w:snapToGrid w:val="0"/>
          <w:kern w:val="0"/>
          <w:sz w:val="32"/>
          <w:szCs w:val="32"/>
        </w:rPr>
        <w:br w:type="page"/>
      </w:r>
    </w:p>
    <w:p>
      <w:pPr>
        <w:adjustRightInd w:val="0"/>
        <w:snapToGrid w:val="0"/>
        <w:spacing w:line="300" w:lineRule="auto"/>
        <w:ind w:left="2"/>
        <w:jc w:val="center"/>
        <w:rPr>
          <w:rFonts w:ascii="仿宋" w:hAnsi="仿宋" w:eastAsia="仿宋"/>
          <w:b/>
          <w:snapToGrid w:val="0"/>
          <w:kern w:val="0"/>
          <w:sz w:val="32"/>
          <w:szCs w:val="32"/>
        </w:rPr>
      </w:pPr>
      <w:r>
        <w:rPr>
          <w:rFonts w:hint="eastAsia" w:ascii="仿宋" w:hAnsi="仿宋" w:eastAsia="仿宋"/>
          <w:b/>
          <w:snapToGrid w:val="0"/>
          <w:kern w:val="0"/>
          <w:sz w:val="32"/>
          <w:szCs w:val="32"/>
        </w:rPr>
        <w:t>合同格式</w:t>
      </w:r>
    </w:p>
    <w:p>
      <w:pPr>
        <w:rPr>
          <w:rFonts w:ascii="仿宋" w:hAnsi="仿宋" w:eastAsia="仿宋"/>
        </w:rPr>
      </w:pPr>
    </w:p>
    <w:p>
      <w:pPr>
        <w:pStyle w:val="9"/>
        <w:adjustRightInd w:val="0"/>
        <w:snapToGrid w:val="0"/>
        <w:ind w:firstLine="0" w:firstLineChars="0"/>
        <w:jc w:val="center"/>
        <w:rPr>
          <w:rFonts w:ascii="仿宋" w:hAnsi="仿宋" w:eastAsia="仿宋"/>
          <w:b/>
          <w:bCs/>
          <w:sz w:val="24"/>
        </w:rPr>
      </w:pPr>
      <w:r>
        <w:rPr>
          <w:rFonts w:hint="eastAsia" w:ascii="仿宋" w:hAnsi="仿宋" w:eastAsia="仿宋"/>
          <w:b/>
          <w:bCs/>
          <w:sz w:val="24"/>
        </w:rPr>
        <w:t>一、合同协议书（仅供参考）</w:t>
      </w:r>
    </w:p>
    <w:p>
      <w:pPr>
        <w:pStyle w:val="9"/>
        <w:adjustRightInd w:val="0"/>
        <w:snapToGrid w:val="0"/>
        <w:ind w:firstLine="0" w:firstLineChars="0"/>
        <w:rPr>
          <w:rFonts w:ascii="仿宋" w:hAnsi="仿宋" w:eastAsia="仿宋"/>
          <w:b/>
          <w:bCs/>
          <w:sz w:val="21"/>
        </w:rPr>
      </w:pPr>
    </w:p>
    <w:p>
      <w:pPr>
        <w:pStyle w:val="9"/>
        <w:adjustRightInd w:val="0"/>
        <w:snapToGrid w:val="0"/>
        <w:spacing w:line="276" w:lineRule="auto"/>
        <w:ind w:firstLine="420"/>
        <w:rPr>
          <w:rFonts w:ascii="仿宋" w:hAnsi="仿宋" w:eastAsia="仿宋"/>
          <w:sz w:val="21"/>
        </w:rPr>
      </w:pPr>
      <w:r>
        <w:rPr>
          <w:rFonts w:hint="eastAsia" w:ascii="仿宋" w:hAnsi="仿宋" w:eastAsia="仿宋"/>
          <w:sz w:val="21"/>
        </w:rPr>
        <w:t>发包人（全称）：</w:t>
      </w:r>
      <w:r>
        <w:rPr>
          <w:rFonts w:hint="eastAsia" w:ascii="仿宋" w:hAnsi="仿宋" w:eastAsia="仿宋"/>
          <w:sz w:val="21"/>
          <w:u w:val="single"/>
        </w:rPr>
        <w:t xml:space="preserve">                                                            </w:t>
      </w:r>
    </w:p>
    <w:p>
      <w:pPr>
        <w:pStyle w:val="9"/>
        <w:adjustRightInd w:val="0"/>
        <w:snapToGrid w:val="0"/>
        <w:spacing w:line="276" w:lineRule="auto"/>
        <w:ind w:firstLine="420"/>
        <w:rPr>
          <w:rFonts w:ascii="仿宋" w:hAnsi="仿宋" w:eastAsia="仿宋"/>
          <w:sz w:val="21"/>
          <w:u w:val="single"/>
        </w:rPr>
      </w:pPr>
      <w:r>
        <w:rPr>
          <w:rFonts w:hint="eastAsia" w:ascii="仿宋" w:hAnsi="仿宋" w:eastAsia="仿宋"/>
          <w:sz w:val="21"/>
        </w:rPr>
        <w:t>承包人（全称）：</w:t>
      </w:r>
      <w:r>
        <w:rPr>
          <w:rFonts w:hint="eastAsia" w:ascii="仿宋" w:hAnsi="仿宋" w:eastAsia="仿宋"/>
          <w:sz w:val="21"/>
          <w:u w:val="single"/>
        </w:rPr>
        <w:t xml:space="preserve">                                                            </w:t>
      </w:r>
    </w:p>
    <w:p>
      <w:pPr>
        <w:pStyle w:val="9"/>
        <w:adjustRightInd w:val="0"/>
        <w:snapToGrid w:val="0"/>
        <w:spacing w:line="276" w:lineRule="auto"/>
        <w:ind w:firstLine="420"/>
        <w:rPr>
          <w:rFonts w:ascii="仿宋" w:hAnsi="仿宋" w:eastAsia="仿宋"/>
          <w:sz w:val="21"/>
        </w:rPr>
      </w:pPr>
      <w:r>
        <w:rPr>
          <w:rFonts w:hint="eastAsia" w:ascii="仿宋" w:hAnsi="仿宋" w:eastAsia="仿宋"/>
          <w:sz w:val="21"/>
        </w:rPr>
        <w:t>本工程于</w:t>
      </w:r>
      <w:r>
        <w:rPr>
          <w:rFonts w:hint="eastAsia" w:ascii="仿宋" w:hAnsi="仿宋" w:eastAsia="仿宋"/>
          <w:sz w:val="21"/>
          <w:u w:val="single"/>
        </w:rPr>
        <w:t xml:space="preserve">      </w:t>
      </w:r>
      <w:r>
        <w:rPr>
          <w:rFonts w:hint="eastAsia" w:ascii="仿宋" w:hAnsi="仿宋" w:eastAsia="仿宋"/>
          <w:sz w:val="21"/>
        </w:rPr>
        <w:t>年</w:t>
      </w:r>
      <w:r>
        <w:rPr>
          <w:rFonts w:hint="eastAsia" w:ascii="仿宋" w:hAnsi="仿宋" w:eastAsia="仿宋"/>
          <w:sz w:val="21"/>
          <w:u w:val="single"/>
        </w:rPr>
        <w:t xml:space="preserve">      </w:t>
      </w:r>
      <w:r>
        <w:rPr>
          <w:rFonts w:hint="eastAsia" w:ascii="仿宋" w:hAnsi="仿宋" w:eastAsia="仿宋"/>
          <w:sz w:val="21"/>
        </w:rPr>
        <w:t>月</w:t>
      </w:r>
      <w:r>
        <w:rPr>
          <w:rFonts w:hint="eastAsia" w:ascii="仿宋" w:hAnsi="仿宋" w:eastAsia="仿宋"/>
          <w:sz w:val="21"/>
          <w:u w:val="single"/>
        </w:rPr>
        <w:t xml:space="preserve">       </w:t>
      </w:r>
      <w:r>
        <w:rPr>
          <w:rFonts w:hint="eastAsia" w:ascii="仿宋" w:hAnsi="仿宋" w:eastAsia="仿宋"/>
          <w:sz w:val="21"/>
        </w:rPr>
        <w:t>日公开招标、招标确定由乙方承建。</w:t>
      </w:r>
    </w:p>
    <w:p>
      <w:pPr>
        <w:pStyle w:val="9"/>
        <w:adjustRightInd w:val="0"/>
        <w:snapToGrid w:val="0"/>
        <w:spacing w:line="276" w:lineRule="auto"/>
        <w:ind w:firstLine="420"/>
        <w:rPr>
          <w:rFonts w:ascii="仿宋" w:hAnsi="仿宋" w:eastAsia="仿宋"/>
          <w:sz w:val="21"/>
        </w:rPr>
      </w:pPr>
      <w:r>
        <w:rPr>
          <w:rFonts w:hint="eastAsia" w:ascii="仿宋" w:hAnsi="仿宋" w:eastAsia="仿宋"/>
          <w:sz w:val="21"/>
        </w:rPr>
        <w:t>依照《中华人民共和国合同法》、《中华人民共和国建筑法》及其他有关法律、法规、规章和建设部与国家工商行政管理局《建设工程施工合同（示范文本）》，并结合深圳市有关规定及本工程的具体情况，遵循平等、自愿、公平和诚实信用的原则，双方就本工程建设施工事项协商一致，订立本协议。</w:t>
      </w:r>
    </w:p>
    <w:p>
      <w:pPr>
        <w:pStyle w:val="9"/>
        <w:adjustRightInd w:val="0"/>
        <w:snapToGrid w:val="0"/>
        <w:spacing w:line="276" w:lineRule="auto"/>
        <w:ind w:firstLine="420"/>
        <w:rPr>
          <w:rFonts w:ascii="仿宋" w:hAnsi="仿宋" w:eastAsia="仿宋"/>
          <w:sz w:val="21"/>
        </w:rPr>
      </w:pPr>
    </w:p>
    <w:p>
      <w:pPr>
        <w:pStyle w:val="9"/>
        <w:adjustRightInd w:val="0"/>
        <w:snapToGrid w:val="0"/>
        <w:spacing w:line="276" w:lineRule="auto"/>
        <w:ind w:firstLine="0" w:firstLineChars="0"/>
        <w:rPr>
          <w:rFonts w:ascii="仿宋" w:hAnsi="仿宋" w:eastAsia="仿宋"/>
          <w:sz w:val="21"/>
        </w:rPr>
      </w:pPr>
      <w:r>
        <w:rPr>
          <w:rFonts w:hint="eastAsia" w:ascii="仿宋" w:hAnsi="仿宋" w:eastAsia="仿宋"/>
          <w:b/>
          <w:bCs/>
          <w:sz w:val="21"/>
        </w:rPr>
        <w:t>一、工程概况</w:t>
      </w:r>
    </w:p>
    <w:p>
      <w:pPr>
        <w:pStyle w:val="9"/>
        <w:adjustRightInd w:val="0"/>
        <w:snapToGrid w:val="0"/>
        <w:spacing w:line="276" w:lineRule="auto"/>
        <w:ind w:firstLine="539" w:firstLineChars="257"/>
        <w:rPr>
          <w:rFonts w:ascii="仿宋" w:hAnsi="仿宋" w:eastAsia="仿宋"/>
          <w:sz w:val="21"/>
          <w:u w:val="single"/>
        </w:rPr>
      </w:pPr>
      <w:r>
        <w:rPr>
          <w:rFonts w:hint="eastAsia" w:ascii="仿宋" w:hAnsi="仿宋" w:eastAsia="仿宋"/>
          <w:sz w:val="21"/>
        </w:rPr>
        <w:t>工程名称：</w:t>
      </w:r>
      <w:r>
        <w:rPr>
          <w:rFonts w:hint="eastAsia" w:ascii="仿宋" w:hAnsi="仿宋" w:eastAsia="仿宋"/>
          <w:sz w:val="21"/>
          <w:u w:val="single"/>
        </w:rPr>
        <w:t xml:space="preserve">                                                                </w:t>
      </w:r>
    </w:p>
    <w:p>
      <w:pPr>
        <w:pStyle w:val="9"/>
        <w:adjustRightInd w:val="0"/>
        <w:snapToGrid w:val="0"/>
        <w:spacing w:line="276" w:lineRule="auto"/>
        <w:ind w:firstLine="539" w:firstLineChars="257"/>
        <w:rPr>
          <w:rFonts w:ascii="仿宋" w:hAnsi="仿宋" w:eastAsia="仿宋"/>
          <w:sz w:val="21"/>
          <w:u w:val="single"/>
        </w:rPr>
      </w:pPr>
      <w:r>
        <w:rPr>
          <w:rFonts w:hint="eastAsia" w:ascii="仿宋" w:hAnsi="仿宋" w:eastAsia="仿宋"/>
          <w:sz w:val="21"/>
        </w:rPr>
        <w:t>工程地点：</w:t>
      </w:r>
      <w:r>
        <w:rPr>
          <w:rFonts w:hint="eastAsia" w:ascii="仿宋" w:hAnsi="仿宋" w:eastAsia="仿宋"/>
          <w:sz w:val="21"/>
          <w:u w:val="single"/>
        </w:rPr>
        <w:t xml:space="preserve">                                                                </w:t>
      </w:r>
    </w:p>
    <w:p>
      <w:pPr>
        <w:pStyle w:val="9"/>
        <w:adjustRightInd w:val="0"/>
        <w:snapToGrid w:val="0"/>
        <w:spacing w:line="276" w:lineRule="auto"/>
        <w:ind w:firstLine="539" w:firstLineChars="257"/>
        <w:rPr>
          <w:rFonts w:ascii="仿宋" w:hAnsi="仿宋" w:eastAsia="仿宋"/>
          <w:sz w:val="21"/>
        </w:rPr>
      </w:pPr>
      <w:r>
        <w:rPr>
          <w:rFonts w:hint="eastAsia" w:ascii="仿宋" w:hAnsi="仿宋" w:eastAsia="仿宋"/>
          <w:sz w:val="21"/>
        </w:rPr>
        <w:t>工程内容：结构形式：</w:t>
      </w:r>
      <w:r>
        <w:rPr>
          <w:rFonts w:hint="eastAsia" w:ascii="仿宋" w:hAnsi="仿宋" w:eastAsia="仿宋"/>
          <w:sz w:val="21"/>
          <w:u w:val="single"/>
        </w:rPr>
        <w:t xml:space="preserve">              </w:t>
      </w:r>
      <w:r>
        <w:rPr>
          <w:rFonts w:hint="eastAsia" w:ascii="仿宋" w:hAnsi="仿宋" w:eastAsia="仿宋"/>
          <w:sz w:val="21"/>
        </w:rPr>
        <w:t>；层/幢：</w:t>
      </w:r>
      <w:r>
        <w:rPr>
          <w:rFonts w:hint="eastAsia" w:ascii="仿宋" w:hAnsi="仿宋" w:eastAsia="仿宋"/>
          <w:sz w:val="21"/>
          <w:u w:val="single"/>
        </w:rPr>
        <w:t xml:space="preserve">              </w:t>
      </w:r>
      <w:r>
        <w:rPr>
          <w:rFonts w:hint="eastAsia" w:ascii="仿宋" w:hAnsi="仿宋" w:eastAsia="仿宋"/>
          <w:sz w:val="21"/>
        </w:rPr>
        <w:t>；</w:t>
      </w:r>
    </w:p>
    <w:p>
      <w:pPr>
        <w:pStyle w:val="9"/>
        <w:adjustRightInd w:val="0"/>
        <w:snapToGrid w:val="0"/>
        <w:spacing w:line="276" w:lineRule="auto"/>
        <w:ind w:firstLine="539" w:firstLineChars="257"/>
        <w:rPr>
          <w:rFonts w:ascii="仿宋" w:hAnsi="仿宋" w:eastAsia="仿宋"/>
          <w:sz w:val="21"/>
        </w:rPr>
      </w:pPr>
      <w:r>
        <w:rPr>
          <w:rFonts w:hint="eastAsia" w:ascii="仿宋" w:hAnsi="仿宋" w:eastAsia="仿宋"/>
          <w:sz w:val="21"/>
        </w:rPr>
        <w:t>建筑面积：</w:t>
      </w:r>
      <w:r>
        <w:rPr>
          <w:rFonts w:hint="eastAsia" w:ascii="仿宋" w:hAnsi="仿宋" w:eastAsia="仿宋"/>
          <w:sz w:val="21"/>
          <w:u w:val="single"/>
        </w:rPr>
        <w:t xml:space="preserve">              </w:t>
      </w:r>
      <w:r>
        <w:rPr>
          <w:rFonts w:hint="eastAsia" w:ascii="仿宋" w:hAnsi="仿宋" w:eastAsia="仿宋"/>
          <w:sz w:val="21"/>
        </w:rPr>
        <w:t>平方米（群体工程附承包人承揽工程项目一览表（附件1）；</w:t>
      </w:r>
    </w:p>
    <w:p>
      <w:pPr>
        <w:pStyle w:val="9"/>
        <w:adjustRightInd w:val="0"/>
        <w:snapToGrid w:val="0"/>
        <w:spacing w:line="276" w:lineRule="auto"/>
        <w:ind w:firstLine="539" w:firstLineChars="257"/>
        <w:rPr>
          <w:rFonts w:ascii="仿宋" w:hAnsi="仿宋" w:eastAsia="仿宋"/>
          <w:sz w:val="21"/>
        </w:rPr>
      </w:pPr>
      <w:r>
        <w:rPr>
          <w:rFonts w:hint="eastAsia" w:ascii="仿宋" w:hAnsi="仿宋" w:eastAsia="仿宋"/>
          <w:sz w:val="21"/>
        </w:rPr>
        <w:t>给水管道：规格</w:t>
      </w:r>
      <w:r>
        <w:rPr>
          <w:rFonts w:hint="eastAsia" w:ascii="仿宋" w:hAnsi="仿宋" w:eastAsia="仿宋"/>
          <w:sz w:val="21"/>
          <w:u w:val="single"/>
        </w:rPr>
        <w:t xml:space="preserve">              </w:t>
      </w:r>
      <w:r>
        <w:rPr>
          <w:rFonts w:hint="eastAsia" w:ascii="仿宋" w:hAnsi="仿宋" w:eastAsia="仿宋"/>
          <w:sz w:val="21"/>
        </w:rPr>
        <w:t>、长度</w:t>
      </w:r>
      <w:r>
        <w:rPr>
          <w:rFonts w:hint="eastAsia" w:ascii="仿宋" w:hAnsi="仿宋" w:eastAsia="仿宋"/>
          <w:sz w:val="21"/>
          <w:u w:val="single"/>
        </w:rPr>
        <w:t xml:space="preserve">              </w:t>
      </w:r>
      <w:r>
        <w:rPr>
          <w:rFonts w:hint="eastAsia" w:ascii="仿宋" w:hAnsi="仿宋" w:eastAsia="仿宋"/>
          <w:sz w:val="21"/>
        </w:rPr>
        <w:t>米；</w:t>
      </w:r>
    </w:p>
    <w:p>
      <w:pPr>
        <w:pStyle w:val="9"/>
        <w:adjustRightInd w:val="0"/>
        <w:snapToGrid w:val="0"/>
        <w:spacing w:line="276" w:lineRule="auto"/>
        <w:ind w:firstLine="539" w:firstLineChars="257"/>
        <w:rPr>
          <w:rFonts w:ascii="仿宋" w:hAnsi="仿宋" w:eastAsia="仿宋"/>
          <w:sz w:val="21"/>
        </w:rPr>
      </w:pPr>
      <w:r>
        <w:rPr>
          <w:rFonts w:hint="eastAsia" w:ascii="仿宋" w:hAnsi="仿宋" w:eastAsia="仿宋"/>
          <w:sz w:val="21"/>
        </w:rPr>
        <w:t>排水管道：规格</w:t>
      </w:r>
      <w:r>
        <w:rPr>
          <w:rFonts w:hint="eastAsia" w:ascii="仿宋" w:hAnsi="仿宋" w:eastAsia="仿宋"/>
          <w:sz w:val="21"/>
          <w:u w:val="single"/>
        </w:rPr>
        <w:t xml:space="preserve">              </w:t>
      </w:r>
      <w:r>
        <w:rPr>
          <w:rFonts w:hint="eastAsia" w:ascii="仿宋" w:hAnsi="仿宋" w:eastAsia="仿宋"/>
          <w:sz w:val="21"/>
        </w:rPr>
        <w:t>、长度</w:t>
      </w:r>
      <w:r>
        <w:rPr>
          <w:rFonts w:hint="eastAsia" w:ascii="仿宋" w:hAnsi="仿宋" w:eastAsia="仿宋"/>
          <w:sz w:val="21"/>
          <w:u w:val="single"/>
        </w:rPr>
        <w:t xml:space="preserve">              </w:t>
      </w:r>
      <w:r>
        <w:rPr>
          <w:rFonts w:hint="eastAsia" w:ascii="仿宋" w:hAnsi="仿宋" w:eastAsia="仿宋"/>
          <w:sz w:val="21"/>
        </w:rPr>
        <w:t>米；</w:t>
      </w:r>
    </w:p>
    <w:p>
      <w:pPr>
        <w:pStyle w:val="9"/>
        <w:adjustRightInd w:val="0"/>
        <w:snapToGrid w:val="0"/>
        <w:spacing w:line="276" w:lineRule="auto"/>
        <w:ind w:firstLine="539" w:firstLineChars="257"/>
        <w:rPr>
          <w:rFonts w:ascii="仿宋" w:hAnsi="仿宋" w:eastAsia="仿宋"/>
          <w:sz w:val="21"/>
        </w:rPr>
      </w:pPr>
      <w:r>
        <w:rPr>
          <w:rFonts w:hint="eastAsia" w:ascii="仿宋" w:hAnsi="仿宋" w:eastAsia="仿宋"/>
          <w:sz w:val="21"/>
        </w:rPr>
        <w:t>构 筑 物：</w:t>
      </w:r>
      <w:r>
        <w:rPr>
          <w:rFonts w:hint="eastAsia" w:ascii="仿宋" w:hAnsi="仿宋" w:eastAsia="仿宋"/>
          <w:sz w:val="21"/>
          <w:u w:val="single"/>
        </w:rPr>
        <w:t xml:space="preserve">              </w:t>
      </w:r>
      <w:r>
        <w:rPr>
          <w:rFonts w:hint="eastAsia" w:ascii="仿宋" w:hAnsi="仿宋" w:eastAsia="仿宋"/>
          <w:sz w:val="21"/>
        </w:rPr>
        <w:t>；道路：</w:t>
      </w:r>
      <w:r>
        <w:rPr>
          <w:rFonts w:hint="eastAsia" w:ascii="仿宋" w:hAnsi="仿宋" w:eastAsia="仿宋"/>
          <w:sz w:val="21"/>
          <w:u w:val="single"/>
        </w:rPr>
        <w:t xml:space="preserve">              </w:t>
      </w:r>
      <w:r>
        <w:rPr>
          <w:rFonts w:hint="eastAsia" w:ascii="仿宋" w:hAnsi="仿宋" w:eastAsia="仿宋"/>
          <w:sz w:val="21"/>
        </w:rPr>
        <w:t>千平方米；</w:t>
      </w:r>
    </w:p>
    <w:p>
      <w:pPr>
        <w:pStyle w:val="9"/>
        <w:adjustRightInd w:val="0"/>
        <w:snapToGrid w:val="0"/>
        <w:spacing w:line="276" w:lineRule="auto"/>
        <w:ind w:firstLine="539" w:firstLineChars="257"/>
        <w:rPr>
          <w:rFonts w:ascii="仿宋" w:hAnsi="仿宋" w:eastAsia="仿宋"/>
          <w:sz w:val="21"/>
        </w:rPr>
      </w:pPr>
      <w:r>
        <w:rPr>
          <w:rFonts w:hint="eastAsia" w:ascii="仿宋" w:hAnsi="仿宋" w:eastAsia="仿宋"/>
          <w:sz w:val="21"/>
        </w:rPr>
        <w:t>桥    梁：</w:t>
      </w:r>
      <w:r>
        <w:rPr>
          <w:rFonts w:hint="eastAsia" w:ascii="仿宋" w:hAnsi="仿宋" w:eastAsia="仿宋"/>
          <w:sz w:val="21"/>
          <w:u w:val="single"/>
        </w:rPr>
        <w:t xml:space="preserve">              </w:t>
      </w:r>
      <w:r>
        <w:rPr>
          <w:rFonts w:hint="eastAsia" w:ascii="仿宋" w:hAnsi="仿宋" w:eastAsia="仿宋"/>
          <w:sz w:val="21"/>
        </w:rPr>
        <w:t>座；其他</w:t>
      </w:r>
      <w:r>
        <w:rPr>
          <w:rFonts w:hint="eastAsia" w:ascii="仿宋" w:hAnsi="仿宋" w:eastAsia="仿宋"/>
          <w:sz w:val="21"/>
          <w:u w:val="single"/>
        </w:rPr>
        <w:t xml:space="preserve">              </w:t>
      </w:r>
      <w:r>
        <w:rPr>
          <w:rFonts w:hint="eastAsia" w:ascii="仿宋" w:hAnsi="仿宋" w:eastAsia="仿宋"/>
          <w:sz w:val="21"/>
        </w:rPr>
        <w:t>。</w:t>
      </w:r>
    </w:p>
    <w:p>
      <w:pPr>
        <w:pStyle w:val="9"/>
        <w:adjustRightInd w:val="0"/>
        <w:snapToGrid w:val="0"/>
        <w:spacing w:line="276" w:lineRule="auto"/>
        <w:ind w:firstLine="539" w:firstLineChars="257"/>
        <w:rPr>
          <w:rFonts w:ascii="仿宋" w:hAnsi="仿宋" w:eastAsia="仿宋"/>
          <w:sz w:val="21"/>
          <w:u w:val="single"/>
        </w:rPr>
      </w:pPr>
      <w:r>
        <w:rPr>
          <w:rFonts w:hint="eastAsia" w:ascii="仿宋" w:hAnsi="仿宋" w:eastAsia="仿宋"/>
          <w:sz w:val="21"/>
        </w:rPr>
        <w:t>工程立项批准文号：</w:t>
      </w:r>
      <w:r>
        <w:rPr>
          <w:rFonts w:hint="eastAsia" w:ascii="仿宋" w:hAnsi="仿宋" w:eastAsia="仿宋"/>
          <w:sz w:val="21"/>
          <w:u w:val="single"/>
        </w:rPr>
        <w:t xml:space="preserve">                                                        </w:t>
      </w:r>
    </w:p>
    <w:p>
      <w:pPr>
        <w:pStyle w:val="9"/>
        <w:adjustRightInd w:val="0"/>
        <w:snapToGrid w:val="0"/>
        <w:spacing w:line="276" w:lineRule="auto"/>
        <w:ind w:firstLine="539" w:firstLineChars="257"/>
        <w:rPr>
          <w:rFonts w:ascii="仿宋" w:hAnsi="仿宋" w:eastAsia="仿宋"/>
          <w:sz w:val="21"/>
          <w:u w:val="single"/>
        </w:rPr>
      </w:pPr>
      <w:r>
        <w:rPr>
          <w:rFonts w:hint="eastAsia" w:ascii="仿宋" w:hAnsi="仿宋" w:eastAsia="仿宋"/>
          <w:sz w:val="21"/>
        </w:rPr>
        <w:t>资金来源：</w:t>
      </w:r>
      <w:r>
        <w:rPr>
          <w:rFonts w:hint="eastAsia" w:ascii="仿宋" w:hAnsi="仿宋" w:eastAsia="仿宋"/>
          <w:sz w:val="21"/>
          <w:u w:val="single"/>
        </w:rPr>
        <w:t xml:space="preserve">                                                                </w:t>
      </w:r>
    </w:p>
    <w:p>
      <w:pPr>
        <w:pStyle w:val="9"/>
        <w:adjustRightInd w:val="0"/>
        <w:snapToGrid w:val="0"/>
        <w:spacing w:line="276" w:lineRule="auto"/>
        <w:ind w:firstLine="0" w:firstLineChars="0"/>
        <w:rPr>
          <w:rFonts w:ascii="仿宋" w:hAnsi="仿宋" w:eastAsia="仿宋"/>
          <w:sz w:val="21"/>
        </w:rPr>
      </w:pPr>
      <w:r>
        <w:rPr>
          <w:rFonts w:hint="eastAsia" w:ascii="仿宋" w:hAnsi="仿宋" w:eastAsia="仿宋"/>
          <w:b/>
          <w:bCs/>
          <w:sz w:val="21"/>
        </w:rPr>
        <w:t>二、工程承包范围</w:t>
      </w:r>
    </w:p>
    <w:p>
      <w:pPr>
        <w:pStyle w:val="9"/>
        <w:adjustRightInd w:val="0"/>
        <w:snapToGrid w:val="0"/>
        <w:spacing w:line="276" w:lineRule="auto"/>
        <w:ind w:firstLine="535" w:firstLineChars="255"/>
        <w:rPr>
          <w:rFonts w:ascii="仿宋" w:hAnsi="仿宋" w:eastAsia="仿宋"/>
          <w:sz w:val="21"/>
          <w:u w:val="single"/>
        </w:rPr>
      </w:pPr>
      <w:r>
        <w:rPr>
          <w:rFonts w:hint="eastAsia" w:ascii="仿宋" w:hAnsi="仿宋" w:eastAsia="仿宋"/>
          <w:sz w:val="21"/>
        </w:rPr>
        <w:t>承包范围：</w:t>
      </w:r>
      <w:r>
        <w:rPr>
          <w:rFonts w:hint="eastAsia" w:ascii="仿宋" w:hAnsi="仿宋" w:eastAsia="仿宋"/>
          <w:sz w:val="21"/>
          <w:u w:val="single"/>
        </w:rPr>
        <w:t xml:space="preserve">                                                                </w:t>
      </w:r>
    </w:p>
    <w:p>
      <w:pPr>
        <w:pStyle w:val="9"/>
        <w:adjustRightInd w:val="0"/>
        <w:snapToGrid w:val="0"/>
        <w:spacing w:line="276" w:lineRule="auto"/>
        <w:ind w:firstLine="0" w:firstLineChars="0"/>
        <w:rPr>
          <w:rFonts w:ascii="仿宋" w:hAnsi="仿宋" w:eastAsia="仿宋"/>
          <w:b/>
          <w:bCs/>
          <w:sz w:val="21"/>
        </w:rPr>
      </w:pPr>
      <w:r>
        <w:rPr>
          <w:rFonts w:hint="eastAsia" w:ascii="仿宋" w:hAnsi="仿宋" w:eastAsia="仿宋"/>
          <w:b/>
          <w:bCs/>
          <w:sz w:val="21"/>
        </w:rPr>
        <w:t>三、　合同工期</w:t>
      </w:r>
    </w:p>
    <w:p>
      <w:pPr>
        <w:pStyle w:val="9"/>
        <w:adjustRightInd w:val="0"/>
        <w:snapToGrid w:val="0"/>
        <w:spacing w:line="276" w:lineRule="auto"/>
        <w:ind w:firstLine="535" w:firstLineChars="255"/>
        <w:rPr>
          <w:rFonts w:ascii="仿宋" w:hAnsi="仿宋" w:eastAsia="仿宋"/>
          <w:sz w:val="21"/>
        </w:rPr>
      </w:pPr>
      <w:r>
        <w:rPr>
          <w:rFonts w:hint="eastAsia" w:ascii="仿宋" w:hAnsi="仿宋" w:eastAsia="仿宋"/>
          <w:sz w:val="21"/>
        </w:rPr>
        <w:t>开工日期：</w:t>
      </w:r>
      <w:r>
        <w:rPr>
          <w:rFonts w:hint="eastAsia" w:ascii="仿宋" w:hAnsi="仿宋" w:eastAsia="仿宋"/>
          <w:sz w:val="21"/>
          <w:u w:val="single"/>
        </w:rPr>
        <w:t xml:space="preserve">              </w:t>
      </w:r>
    </w:p>
    <w:p>
      <w:pPr>
        <w:pStyle w:val="9"/>
        <w:adjustRightInd w:val="0"/>
        <w:snapToGrid w:val="0"/>
        <w:spacing w:line="276" w:lineRule="auto"/>
        <w:ind w:firstLine="535" w:firstLineChars="255"/>
        <w:rPr>
          <w:rFonts w:ascii="仿宋" w:hAnsi="仿宋" w:eastAsia="仿宋"/>
          <w:sz w:val="21"/>
          <w:u w:val="single"/>
        </w:rPr>
      </w:pPr>
      <w:r>
        <w:rPr>
          <w:rFonts w:hint="eastAsia" w:ascii="仿宋" w:hAnsi="仿宋" w:eastAsia="仿宋"/>
          <w:sz w:val="21"/>
        </w:rPr>
        <w:t>竣工日期：</w:t>
      </w:r>
      <w:r>
        <w:rPr>
          <w:rFonts w:hint="eastAsia" w:ascii="仿宋" w:hAnsi="仿宋" w:eastAsia="仿宋"/>
          <w:sz w:val="21"/>
          <w:u w:val="single"/>
        </w:rPr>
        <w:t xml:space="preserve">              </w:t>
      </w:r>
    </w:p>
    <w:p>
      <w:pPr>
        <w:pStyle w:val="9"/>
        <w:adjustRightInd w:val="0"/>
        <w:snapToGrid w:val="0"/>
        <w:spacing w:line="276" w:lineRule="auto"/>
        <w:ind w:firstLine="420"/>
        <w:rPr>
          <w:rFonts w:ascii="仿宋" w:hAnsi="仿宋" w:eastAsia="仿宋"/>
          <w:sz w:val="21"/>
        </w:rPr>
      </w:pPr>
      <w:r>
        <w:rPr>
          <w:rFonts w:hint="eastAsia" w:ascii="仿宋" w:hAnsi="仿宋" w:eastAsia="仿宋"/>
          <w:sz w:val="21"/>
        </w:rPr>
        <w:t>合同工期总日历天数</w:t>
      </w:r>
      <w:r>
        <w:rPr>
          <w:rFonts w:hint="eastAsia" w:ascii="仿宋" w:hAnsi="仿宋" w:eastAsia="仿宋"/>
          <w:sz w:val="21"/>
          <w:u w:val="single"/>
        </w:rPr>
        <w:t xml:space="preserve">              </w:t>
      </w:r>
      <w:r>
        <w:rPr>
          <w:rFonts w:hint="eastAsia" w:ascii="仿宋" w:hAnsi="仿宋" w:eastAsia="仿宋"/>
          <w:sz w:val="21"/>
        </w:rPr>
        <w:t>天</w:t>
      </w:r>
    </w:p>
    <w:p>
      <w:pPr>
        <w:pStyle w:val="9"/>
        <w:adjustRightInd w:val="0"/>
        <w:snapToGrid w:val="0"/>
        <w:spacing w:line="276" w:lineRule="auto"/>
        <w:ind w:firstLine="0" w:firstLineChars="0"/>
        <w:rPr>
          <w:rFonts w:ascii="仿宋" w:hAnsi="仿宋" w:eastAsia="仿宋"/>
          <w:b/>
          <w:bCs/>
          <w:sz w:val="21"/>
        </w:rPr>
      </w:pPr>
      <w:r>
        <w:rPr>
          <w:rFonts w:hint="eastAsia" w:ascii="仿宋" w:hAnsi="仿宋" w:eastAsia="仿宋"/>
          <w:b/>
          <w:bCs/>
          <w:sz w:val="21"/>
        </w:rPr>
        <w:t>四、质量标准</w:t>
      </w:r>
    </w:p>
    <w:p>
      <w:pPr>
        <w:pStyle w:val="9"/>
        <w:adjustRightInd w:val="0"/>
        <w:snapToGrid w:val="0"/>
        <w:spacing w:line="276" w:lineRule="auto"/>
        <w:ind w:firstLine="535" w:firstLineChars="255"/>
        <w:rPr>
          <w:rFonts w:ascii="仿宋" w:hAnsi="仿宋" w:eastAsia="仿宋"/>
          <w:sz w:val="21"/>
        </w:rPr>
      </w:pPr>
      <w:r>
        <w:rPr>
          <w:rFonts w:hint="eastAsia" w:ascii="仿宋" w:hAnsi="仿宋" w:eastAsia="仿宋"/>
          <w:sz w:val="21"/>
        </w:rPr>
        <w:t>工程质量标准：按照国家验收标准达到</w:t>
      </w:r>
      <w:r>
        <w:rPr>
          <w:rFonts w:hint="eastAsia" w:ascii="仿宋" w:hAnsi="仿宋" w:eastAsia="仿宋"/>
          <w:sz w:val="21"/>
          <w:u w:val="single"/>
        </w:rPr>
        <w:t xml:space="preserve">              </w:t>
      </w:r>
    </w:p>
    <w:p>
      <w:pPr>
        <w:pStyle w:val="9"/>
        <w:adjustRightInd w:val="0"/>
        <w:snapToGrid w:val="0"/>
        <w:spacing w:line="276" w:lineRule="auto"/>
        <w:ind w:firstLine="0" w:firstLineChars="0"/>
        <w:rPr>
          <w:rFonts w:ascii="仿宋" w:hAnsi="仿宋" w:eastAsia="仿宋"/>
          <w:b/>
          <w:bCs/>
          <w:sz w:val="21"/>
        </w:rPr>
      </w:pPr>
      <w:r>
        <w:rPr>
          <w:rFonts w:hint="eastAsia" w:ascii="仿宋" w:hAnsi="仿宋" w:eastAsia="仿宋"/>
          <w:b/>
          <w:bCs/>
          <w:sz w:val="21"/>
        </w:rPr>
        <w:t>五、合同价款</w:t>
      </w:r>
    </w:p>
    <w:p>
      <w:pPr>
        <w:pStyle w:val="9"/>
        <w:adjustRightInd w:val="0"/>
        <w:snapToGrid w:val="0"/>
        <w:spacing w:line="276" w:lineRule="auto"/>
        <w:ind w:firstLine="535" w:firstLineChars="255"/>
        <w:rPr>
          <w:rFonts w:ascii="仿宋" w:hAnsi="仿宋" w:eastAsia="仿宋"/>
          <w:sz w:val="21"/>
        </w:rPr>
      </w:pPr>
      <w:r>
        <w:rPr>
          <w:rFonts w:hint="eastAsia" w:ascii="仿宋" w:hAnsi="仿宋" w:eastAsia="仿宋"/>
          <w:sz w:val="21"/>
        </w:rPr>
        <w:t>含</w:t>
      </w:r>
      <w:r>
        <w:rPr>
          <w:rFonts w:hint="eastAsia" w:ascii="仿宋" w:hAnsi="仿宋" w:eastAsia="仿宋"/>
          <w:sz w:val="21"/>
          <w:u w:val="single"/>
        </w:rPr>
        <w:t xml:space="preserve">              </w:t>
      </w:r>
      <w:r>
        <w:rPr>
          <w:rFonts w:hint="eastAsia" w:ascii="仿宋" w:hAnsi="仿宋" w:eastAsia="仿宋"/>
          <w:sz w:val="21"/>
        </w:rPr>
        <w:t>费用</w:t>
      </w:r>
    </w:p>
    <w:p>
      <w:pPr>
        <w:pStyle w:val="9"/>
        <w:adjustRightInd w:val="0"/>
        <w:snapToGrid w:val="0"/>
        <w:spacing w:line="276" w:lineRule="auto"/>
        <w:ind w:firstLine="535" w:firstLineChars="255"/>
        <w:rPr>
          <w:rFonts w:ascii="仿宋" w:hAnsi="仿宋" w:eastAsia="仿宋"/>
          <w:sz w:val="21"/>
        </w:rPr>
      </w:pPr>
      <w:r>
        <w:rPr>
          <w:rFonts w:hint="eastAsia" w:ascii="仿宋" w:hAnsi="仿宋" w:eastAsia="仿宋"/>
          <w:sz w:val="21"/>
        </w:rPr>
        <w:t>金额（大写）：</w:t>
      </w:r>
      <w:r>
        <w:rPr>
          <w:rFonts w:hint="eastAsia" w:ascii="仿宋" w:hAnsi="仿宋" w:eastAsia="仿宋"/>
          <w:sz w:val="21"/>
          <w:u w:val="single"/>
        </w:rPr>
        <w:t xml:space="preserve">                                              </w:t>
      </w:r>
      <w:r>
        <w:rPr>
          <w:rFonts w:hint="eastAsia" w:ascii="仿宋" w:hAnsi="仿宋" w:eastAsia="仿宋"/>
          <w:sz w:val="21"/>
        </w:rPr>
        <w:t>（人民币）</w:t>
      </w:r>
    </w:p>
    <w:p>
      <w:pPr>
        <w:pStyle w:val="9"/>
        <w:adjustRightInd w:val="0"/>
        <w:snapToGrid w:val="0"/>
        <w:spacing w:line="276" w:lineRule="auto"/>
        <w:ind w:firstLine="535" w:firstLineChars="255"/>
        <w:rPr>
          <w:rFonts w:ascii="仿宋" w:hAnsi="仿宋" w:eastAsia="仿宋"/>
          <w:sz w:val="21"/>
        </w:rPr>
      </w:pPr>
      <w:r>
        <w:rPr>
          <w:rFonts w:hint="eastAsia" w:ascii="仿宋" w:hAnsi="仿宋" w:eastAsia="仿宋"/>
          <w:sz w:val="21"/>
        </w:rPr>
        <w:t xml:space="preserve">        ￥：</w:t>
      </w:r>
      <w:r>
        <w:rPr>
          <w:rFonts w:hint="eastAsia" w:ascii="仿宋" w:hAnsi="仿宋" w:eastAsia="仿宋"/>
          <w:sz w:val="21"/>
          <w:u w:val="single"/>
        </w:rPr>
        <w:t xml:space="preserve">                                              </w:t>
      </w:r>
      <w:r>
        <w:rPr>
          <w:rFonts w:hint="eastAsia" w:ascii="仿宋" w:hAnsi="仿宋" w:eastAsia="仿宋"/>
          <w:sz w:val="21"/>
        </w:rPr>
        <w:t>元</w:t>
      </w:r>
    </w:p>
    <w:p>
      <w:pPr>
        <w:pStyle w:val="9"/>
        <w:adjustRightInd w:val="0"/>
        <w:snapToGrid w:val="0"/>
        <w:spacing w:line="276" w:lineRule="auto"/>
        <w:ind w:firstLine="535" w:firstLineChars="255"/>
        <w:rPr>
          <w:rFonts w:ascii="仿宋" w:hAnsi="仿宋" w:eastAsia="仿宋"/>
          <w:sz w:val="21"/>
        </w:rPr>
      </w:pPr>
      <w:r>
        <w:rPr>
          <w:rFonts w:hint="eastAsia" w:ascii="仿宋" w:hAnsi="仿宋" w:eastAsia="仿宋"/>
          <w:sz w:val="21"/>
        </w:rPr>
        <w:t xml:space="preserve">合同价的构成方式：                                                                             </w:t>
      </w:r>
    </w:p>
    <w:p>
      <w:pPr>
        <w:pStyle w:val="9"/>
        <w:adjustRightInd w:val="0"/>
        <w:snapToGrid w:val="0"/>
        <w:spacing w:line="276" w:lineRule="auto"/>
        <w:ind w:firstLine="535" w:firstLineChars="255"/>
        <w:rPr>
          <w:rFonts w:ascii="仿宋" w:hAnsi="仿宋" w:eastAsia="仿宋"/>
          <w:sz w:val="21"/>
        </w:rPr>
      </w:pPr>
      <w:r>
        <w:rPr>
          <w:rFonts w:hint="eastAsia" w:ascii="仿宋" w:hAnsi="仿宋" w:eastAsia="仿宋"/>
          <w:sz w:val="21"/>
          <w:highlight w:val="yellow"/>
        </w:rPr>
        <w:t>合同方式</w:t>
      </w:r>
      <w:r>
        <w:rPr>
          <w:rFonts w:hint="eastAsia" w:ascii="仿宋" w:hAnsi="仿宋" w:eastAsia="仿宋"/>
          <w:sz w:val="21"/>
        </w:rPr>
        <w:t>；</w:t>
      </w:r>
      <w:r>
        <w:rPr>
          <w:rFonts w:hint="eastAsia" w:ascii="仿宋" w:hAnsi="仿宋" w:eastAsia="仿宋"/>
          <w:sz w:val="21"/>
          <w:u w:val="single"/>
        </w:rPr>
        <w:t xml:space="preserve">                                                               </w:t>
      </w:r>
    </w:p>
    <w:p>
      <w:pPr>
        <w:pStyle w:val="9"/>
        <w:adjustRightInd w:val="0"/>
        <w:snapToGrid w:val="0"/>
        <w:spacing w:line="276" w:lineRule="auto"/>
        <w:ind w:firstLine="0" w:firstLineChars="0"/>
        <w:rPr>
          <w:rFonts w:ascii="仿宋" w:hAnsi="仿宋" w:eastAsia="仿宋"/>
          <w:b/>
          <w:bCs/>
          <w:sz w:val="21"/>
        </w:rPr>
      </w:pPr>
      <w:r>
        <w:rPr>
          <w:rFonts w:hint="eastAsia" w:ascii="仿宋" w:hAnsi="仿宋" w:eastAsia="仿宋"/>
          <w:b/>
          <w:bCs/>
          <w:sz w:val="21"/>
        </w:rPr>
        <w:t>六、组成合同的文件</w:t>
      </w:r>
    </w:p>
    <w:p>
      <w:pPr>
        <w:pStyle w:val="9"/>
        <w:adjustRightInd w:val="0"/>
        <w:snapToGrid w:val="0"/>
        <w:spacing w:line="276" w:lineRule="auto"/>
        <w:ind w:firstLine="535" w:firstLineChars="255"/>
        <w:rPr>
          <w:rFonts w:ascii="仿宋" w:hAnsi="仿宋" w:eastAsia="仿宋"/>
          <w:sz w:val="21"/>
        </w:rPr>
      </w:pPr>
      <w:r>
        <w:rPr>
          <w:rFonts w:hint="eastAsia" w:ascii="仿宋" w:hAnsi="仿宋" w:eastAsia="仿宋"/>
          <w:sz w:val="21"/>
        </w:rPr>
        <w:t>组成本合同的文件包括：</w:t>
      </w:r>
    </w:p>
    <w:p>
      <w:pPr>
        <w:pStyle w:val="9"/>
        <w:adjustRightInd w:val="0"/>
        <w:snapToGrid w:val="0"/>
        <w:spacing w:line="276" w:lineRule="auto"/>
        <w:ind w:firstLine="535" w:firstLineChars="255"/>
        <w:rPr>
          <w:rFonts w:ascii="仿宋" w:hAnsi="仿宋" w:eastAsia="仿宋"/>
          <w:sz w:val="21"/>
        </w:rPr>
      </w:pPr>
      <w:r>
        <w:rPr>
          <w:rFonts w:hint="eastAsia" w:ascii="仿宋" w:hAnsi="仿宋" w:eastAsia="仿宋"/>
          <w:sz w:val="21"/>
        </w:rPr>
        <w:t>1 、本合同协议书</w:t>
      </w:r>
    </w:p>
    <w:p>
      <w:pPr>
        <w:pStyle w:val="9"/>
        <w:adjustRightInd w:val="0"/>
        <w:snapToGrid w:val="0"/>
        <w:spacing w:line="276" w:lineRule="auto"/>
        <w:ind w:firstLine="535" w:firstLineChars="255"/>
        <w:rPr>
          <w:rFonts w:ascii="仿宋" w:hAnsi="仿宋" w:eastAsia="仿宋"/>
          <w:sz w:val="21"/>
        </w:rPr>
      </w:pPr>
      <w:r>
        <w:rPr>
          <w:rFonts w:hint="eastAsia" w:ascii="仿宋" w:hAnsi="仿宋" w:eastAsia="仿宋"/>
          <w:sz w:val="21"/>
        </w:rPr>
        <w:t>2 、中标通知书</w:t>
      </w:r>
    </w:p>
    <w:p>
      <w:pPr>
        <w:pStyle w:val="9"/>
        <w:adjustRightInd w:val="0"/>
        <w:snapToGrid w:val="0"/>
        <w:spacing w:line="276" w:lineRule="auto"/>
        <w:ind w:firstLine="535" w:firstLineChars="255"/>
        <w:rPr>
          <w:rFonts w:ascii="仿宋" w:hAnsi="仿宋" w:eastAsia="仿宋"/>
          <w:b/>
          <w:bCs/>
          <w:sz w:val="21"/>
        </w:rPr>
      </w:pPr>
      <w:r>
        <w:rPr>
          <w:rFonts w:hint="eastAsia" w:ascii="仿宋" w:hAnsi="仿宋" w:eastAsia="仿宋"/>
          <w:sz w:val="21"/>
        </w:rPr>
        <w:t>3 、投标文件及其附件</w:t>
      </w:r>
    </w:p>
    <w:p>
      <w:pPr>
        <w:pStyle w:val="9"/>
        <w:adjustRightInd w:val="0"/>
        <w:snapToGrid w:val="0"/>
        <w:spacing w:line="276" w:lineRule="auto"/>
        <w:ind w:firstLine="535" w:firstLineChars="255"/>
        <w:rPr>
          <w:rFonts w:ascii="仿宋" w:hAnsi="仿宋" w:eastAsia="仿宋"/>
          <w:sz w:val="21"/>
        </w:rPr>
      </w:pPr>
      <w:r>
        <w:rPr>
          <w:rFonts w:ascii="仿宋" w:hAnsi="仿宋" w:eastAsia="仿宋"/>
          <w:sz w:val="21"/>
        </w:rPr>
        <w:t xml:space="preserve">4 </w:t>
      </w:r>
      <w:r>
        <w:rPr>
          <w:rFonts w:hint="eastAsia" w:ascii="仿宋" w:hAnsi="仿宋" w:eastAsia="仿宋"/>
          <w:sz w:val="21"/>
        </w:rPr>
        <w:t>、招标文件</w:t>
      </w:r>
    </w:p>
    <w:p>
      <w:pPr>
        <w:pStyle w:val="9"/>
        <w:adjustRightInd w:val="0"/>
        <w:snapToGrid w:val="0"/>
        <w:spacing w:line="276" w:lineRule="auto"/>
        <w:ind w:firstLine="535" w:firstLineChars="255"/>
        <w:rPr>
          <w:rFonts w:ascii="仿宋" w:hAnsi="仿宋" w:eastAsia="仿宋"/>
          <w:sz w:val="21"/>
        </w:rPr>
      </w:pPr>
      <w:r>
        <w:rPr>
          <w:rFonts w:hint="eastAsia" w:ascii="仿宋" w:hAnsi="仿宋" w:eastAsia="仿宋"/>
          <w:sz w:val="21"/>
        </w:rPr>
        <w:t>5 、本合同条款</w:t>
      </w:r>
    </w:p>
    <w:p>
      <w:pPr>
        <w:pStyle w:val="9"/>
        <w:adjustRightInd w:val="0"/>
        <w:snapToGrid w:val="0"/>
        <w:spacing w:line="276" w:lineRule="auto"/>
        <w:ind w:firstLine="535" w:firstLineChars="255"/>
        <w:rPr>
          <w:rFonts w:ascii="仿宋" w:hAnsi="仿宋" w:eastAsia="仿宋"/>
          <w:sz w:val="21"/>
        </w:rPr>
      </w:pPr>
      <w:r>
        <w:rPr>
          <w:rFonts w:hint="eastAsia" w:ascii="仿宋" w:hAnsi="仿宋" w:eastAsia="仿宋"/>
          <w:sz w:val="21"/>
        </w:rPr>
        <w:t>6 、标准、规范及有关技术文件</w:t>
      </w:r>
    </w:p>
    <w:p>
      <w:pPr>
        <w:pStyle w:val="9"/>
        <w:adjustRightInd w:val="0"/>
        <w:snapToGrid w:val="0"/>
        <w:spacing w:line="276" w:lineRule="auto"/>
        <w:ind w:firstLine="535" w:firstLineChars="255"/>
        <w:rPr>
          <w:rFonts w:ascii="仿宋" w:hAnsi="仿宋" w:eastAsia="仿宋"/>
          <w:sz w:val="21"/>
        </w:rPr>
      </w:pPr>
      <w:r>
        <w:rPr>
          <w:rFonts w:hint="eastAsia" w:ascii="仿宋" w:hAnsi="仿宋" w:eastAsia="仿宋"/>
          <w:sz w:val="21"/>
        </w:rPr>
        <w:t>7 、图纸</w:t>
      </w:r>
    </w:p>
    <w:p>
      <w:pPr>
        <w:pStyle w:val="9"/>
        <w:adjustRightInd w:val="0"/>
        <w:snapToGrid w:val="0"/>
        <w:spacing w:line="276" w:lineRule="auto"/>
        <w:ind w:firstLine="535" w:firstLineChars="255"/>
        <w:rPr>
          <w:rFonts w:ascii="仿宋" w:hAnsi="仿宋" w:eastAsia="仿宋"/>
          <w:sz w:val="21"/>
        </w:rPr>
      </w:pPr>
      <w:r>
        <w:rPr>
          <w:rFonts w:hint="eastAsia" w:ascii="仿宋" w:hAnsi="仿宋" w:eastAsia="仿宋"/>
          <w:sz w:val="21"/>
        </w:rPr>
        <w:t>8 、工程量和设备材料清单</w:t>
      </w:r>
    </w:p>
    <w:p>
      <w:pPr>
        <w:pStyle w:val="9"/>
        <w:adjustRightInd w:val="0"/>
        <w:snapToGrid w:val="0"/>
        <w:spacing w:line="276" w:lineRule="auto"/>
        <w:ind w:firstLine="535" w:firstLineChars="255"/>
        <w:rPr>
          <w:rFonts w:ascii="仿宋" w:hAnsi="仿宋" w:eastAsia="仿宋"/>
          <w:sz w:val="21"/>
        </w:rPr>
      </w:pPr>
      <w:r>
        <w:rPr>
          <w:rFonts w:hint="eastAsia" w:ascii="仿宋" w:hAnsi="仿宋" w:eastAsia="仿宋"/>
          <w:sz w:val="21"/>
        </w:rPr>
        <w:t>9 、工程报价单</w:t>
      </w:r>
    </w:p>
    <w:p>
      <w:pPr>
        <w:pStyle w:val="9"/>
        <w:adjustRightInd w:val="0"/>
        <w:snapToGrid w:val="0"/>
        <w:spacing w:line="276" w:lineRule="auto"/>
        <w:ind w:firstLine="535" w:firstLineChars="255"/>
        <w:rPr>
          <w:rFonts w:ascii="仿宋" w:hAnsi="仿宋" w:eastAsia="仿宋"/>
          <w:sz w:val="21"/>
        </w:rPr>
      </w:pPr>
      <w:r>
        <w:rPr>
          <w:rFonts w:hint="eastAsia" w:ascii="仿宋" w:hAnsi="仿宋" w:eastAsia="仿宋"/>
          <w:sz w:val="21"/>
        </w:rPr>
        <w:t>10、双方有关工程的洽商、变更等方面协议或文件。</w:t>
      </w:r>
    </w:p>
    <w:p>
      <w:pPr>
        <w:pStyle w:val="9"/>
        <w:adjustRightInd w:val="0"/>
        <w:snapToGrid w:val="0"/>
        <w:spacing w:line="276" w:lineRule="auto"/>
        <w:ind w:firstLine="535" w:firstLineChars="255"/>
        <w:rPr>
          <w:rFonts w:ascii="仿宋" w:hAnsi="仿宋" w:eastAsia="仿宋"/>
          <w:sz w:val="21"/>
        </w:rPr>
      </w:pPr>
      <w:r>
        <w:rPr>
          <w:rFonts w:hint="eastAsia" w:ascii="仿宋" w:hAnsi="仿宋" w:eastAsia="仿宋"/>
          <w:sz w:val="21"/>
        </w:rPr>
        <w:t>11、现场工程师有关通知及工程会议纪要。</w:t>
      </w:r>
    </w:p>
    <w:p>
      <w:pPr>
        <w:pStyle w:val="9"/>
        <w:adjustRightInd w:val="0"/>
        <w:snapToGrid w:val="0"/>
        <w:spacing w:line="276" w:lineRule="auto"/>
        <w:ind w:firstLine="535" w:firstLineChars="255"/>
        <w:rPr>
          <w:rFonts w:ascii="仿宋" w:hAnsi="仿宋" w:eastAsia="仿宋"/>
          <w:sz w:val="21"/>
        </w:rPr>
      </w:pPr>
      <w:r>
        <w:rPr>
          <w:rFonts w:hint="eastAsia" w:ascii="仿宋" w:hAnsi="仿宋" w:eastAsia="仿宋"/>
          <w:sz w:val="21"/>
        </w:rPr>
        <w:t>12、工程进行过程中的有关信件、数据电文（电报、电传、传真、电子数据交换和电子邮件）。</w:t>
      </w:r>
    </w:p>
    <w:p>
      <w:pPr>
        <w:pStyle w:val="9"/>
        <w:adjustRightInd w:val="0"/>
        <w:snapToGrid w:val="0"/>
        <w:spacing w:line="276" w:lineRule="auto"/>
        <w:ind w:firstLine="0" w:firstLineChars="0"/>
        <w:rPr>
          <w:rFonts w:ascii="仿宋" w:hAnsi="仿宋" w:eastAsia="仿宋"/>
          <w:b/>
          <w:bCs/>
          <w:sz w:val="21"/>
        </w:rPr>
      </w:pPr>
      <w:r>
        <w:rPr>
          <w:rFonts w:hint="eastAsia" w:ascii="仿宋" w:hAnsi="仿宋" w:eastAsia="仿宋"/>
          <w:b/>
          <w:bCs/>
          <w:sz w:val="21"/>
        </w:rPr>
        <w:t>七、本协议书中有关词语含义与深圳市建设工程施工合同第二部分《通用和专用条款》中分别赋予它们的定义相同。</w:t>
      </w:r>
    </w:p>
    <w:p>
      <w:pPr>
        <w:pStyle w:val="9"/>
        <w:adjustRightInd w:val="0"/>
        <w:snapToGrid w:val="0"/>
        <w:spacing w:line="276" w:lineRule="auto"/>
        <w:ind w:firstLine="0" w:firstLineChars="0"/>
        <w:rPr>
          <w:rFonts w:ascii="仿宋" w:hAnsi="仿宋" w:eastAsia="仿宋"/>
          <w:b/>
          <w:bCs/>
          <w:sz w:val="21"/>
        </w:rPr>
      </w:pPr>
      <w:r>
        <w:rPr>
          <w:rFonts w:hint="eastAsia" w:ascii="仿宋" w:hAnsi="仿宋" w:eastAsia="仿宋"/>
          <w:b/>
          <w:bCs/>
          <w:sz w:val="21"/>
        </w:rPr>
        <w:t>八、承包人向发包人承诺，按照合同约定进行施工、竣工、并在质量保修期内承担工程质量保修责任。</w:t>
      </w:r>
    </w:p>
    <w:p>
      <w:pPr>
        <w:pStyle w:val="9"/>
        <w:adjustRightInd w:val="0"/>
        <w:snapToGrid w:val="0"/>
        <w:spacing w:line="276" w:lineRule="auto"/>
        <w:ind w:firstLine="0" w:firstLineChars="0"/>
        <w:rPr>
          <w:rFonts w:ascii="仿宋" w:hAnsi="仿宋" w:eastAsia="仿宋"/>
          <w:b/>
          <w:bCs/>
          <w:sz w:val="21"/>
        </w:rPr>
      </w:pPr>
      <w:r>
        <w:rPr>
          <w:rFonts w:hint="eastAsia" w:ascii="仿宋" w:hAnsi="仿宋" w:eastAsia="仿宋"/>
          <w:b/>
          <w:bCs/>
          <w:sz w:val="21"/>
        </w:rPr>
        <w:t>九、发包人向承包人承诺，按照合同约定的期限和方式支付合同价款及其他应当支付的款项。</w:t>
      </w:r>
    </w:p>
    <w:p>
      <w:pPr>
        <w:pStyle w:val="9"/>
        <w:adjustRightInd w:val="0"/>
        <w:snapToGrid w:val="0"/>
        <w:spacing w:line="276" w:lineRule="auto"/>
        <w:ind w:firstLine="0" w:firstLineChars="0"/>
        <w:rPr>
          <w:rFonts w:ascii="仿宋" w:hAnsi="仿宋" w:eastAsia="仿宋"/>
          <w:b/>
          <w:bCs/>
          <w:sz w:val="21"/>
        </w:rPr>
      </w:pPr>
      <w:r>
        <w:rPr>
          <w:rFonts w:hint="eastAsia" w:ascii="仿宋" w:hAnsi="仿宋" w:eastAsia="仿宋"/>
          <w:b/>
          <w:bCs/>
          <w:sz w:val="21"/>
        </w:rPr>
        <w:t>十、合同生效</w:t>
      </w:r>
    </w:p>
    <w:p>
      <w:pPr>
        <w:pStyle w:val="9"/>
        <w:adjustRightInd w:val="0"/>
        <w:snapToGrid w:val="0"/>
        <w:spacing w:line="276" w:lineRule="auto"/>
        <w:ind w:firstLine="358" w:firstLineChars="170"/>
        <w:rPr>
          <w:rFonts w:ascii="仿宋" w:hAnsi="仿宋" w:eastAsia="仿宋"/>
          <w:sz w:val="21"/>
        </w:rPr>
      </w:pPr>
      <w:r>
        <w:rPr>
          <w:rFonts w:hint="eastAsia" w:ascii="仿宋" w:hAnsi="仿宋" w:eastAsia="仿宋"/>
          <w:b/>
          <w:bCs/>
          <w:sz w:val="21"/>
        </w:rPr>
        <w:t xml:space="preserve"> </w:t>
      </w:r>
      <w:r>
        <w:rPr>
          <w:rFonts w:hint="eastAsia" w:ascii="仿宋" w:hAnsi="仿宋" w:eastAsia="仿宋"/>
          <w:sz w:val="21"/>
        </w:rPr>
        <w:t>合同订立时间：</w:t>
      </w:r>
      <w:r>
        <w:rPr>
          <w:rFonts w:hint="eastAsia" w:ascii="仿宋" w:hAnsi="仿宋" w:eastAsia="仿宋"/>
          <w:sz w:val="21"/>
          <w:u w:val="single"/>
        </w:rPr>
        <w:t xml:space="preserve">          </w:t>
      </w:r>
      <w:r>
        <w:rPr>
          <w:rFonts w:hint="eastAsia" w:ascii="仿宋" w:hAnsi="仿宋" w:eastAsia="仿宋"/>
          <w:sz w:val="21"/>
        </w:rPr>
        <w:t>年</w:t>
      </w:r>
      <w:r>
        <w:rPr>
          <w:rFonts w:hint="eastAsia" w:ascii="仿宋" w:hAnsi="仿宋" w:eastAsia="仿宋"/>
          <w:sz w:val="21"/>
          <w:u w:val="single"/>
        </w:rPr>
        <w:t xml:space="preserve">          </w:t>
      </w:r>
      <w:r>
        <w:rPr>
          <w:rFonts w:hint="eastAsia" w:ascii="仿宋" w:hAnsi="仿宋" w:eastAsia="仿宋"/>
          <w:sz w:val="21"/>
        </w:rPr>
        <w:t>月</w:t>
      </w:r>
      <w:r>
        <w:rPr>
          <w:rFonts w:hint="eastAsia" w:ascii="仿宋" w:hAnsi="仿宋" w:eastAsia="仿宋"/>
          <w:sz w:val="21"/>
          <w:u w:val="single"/>
        </w:rPr>
        <w:t xml:space="preserve">          </w:t>
      </w:r>
      <w:r>
        <w:rPr>
          <w:rFonts w:hint="eastAsia" w:ascii="仿宋" w:hAnsi="仿宋" w:eastAsia="仿宋"/>
          <w:sz w:val="21"/>
        </w:rPr>
        <w:t>日</w:t>
      </w:r>
    </w:p>
    <w:p>
      <w:pPr>
        <w:pStyle w:val="9"/>
        <w:adjustRightInd w:val="0"/>
        <w:snapToGrid w:val="0"/>
        <w:spacing w:line="276" w:lineRule="auto"/>
        <w:ind w:firstLine="357" w:firstLineChars="170"/>
        <w:rPr>
          <w:rFonts w:ascii="仿宋" w:hAnsi="仿宋" w:eastAsia="仿宋"/>
          <w:sz w:val="21"/>
        </w:rPr>
      </w:pPr>
      <w:r>
        <w:rPr>
          <w:rFonts w:hint="eastAsia" w:ascii="仿宋" w:hAnsi="仿宋" w:eastAsia="仿宋"/>
          <w:sz w:val="21"/>
        </w:rPr>
        <w:t xml:space="preserve"> 合同订立地点：</w:t>
      </w:r>
      <w:r>
        <w:rPr>
          <w:rFonts w:hint="eastAsia" w:ascii="仿宋" w:hAnsi="仿宋" w:eastAsia="仿宋"/>
          <w:sz w:val="21"/>
          <w:u w:val="single"/>
        </w:rPr>
        <w:t xml:space="preserve">                                    </w:t>
      </w:r>
    </w:p>
    <w:p>
      <w:pPr>
        <w:pStyle w:val="9"/>
        <w:adjustRightInd w:val="0"/>
        <w:snapToGrid w:val="0"/>
        <w:spacing w:line="276" w:lineRule="auto"/>
        <w:ind w:firstLine="535" w:firstLineChars="255"/>
        <w:rPr>
          <w:rFonts w:ascii="仿宋" w:hAnsi="仿宋" w:eastAsia="仿宋"/>
          <w:sz w:val="21"/>
        </w:rPr>
      </w:pPr>
      <w:r>
        <w:rPr>
          <w:rFonts w:hint="eastAsia" w:ascii="仿宋" w:hAnsi="仿宋" w:eastAsia="仿宋"/>
          <w:sz w:val="21"/>
        </w:rPr>
        <w:t>发  包  人：（公章）                       承  包  人：（公章）</w:t>
      </w:r>
    </w:p>
    <w:p>
      <w:pPr>
        <w:pStyle w:val="9"/>
        <w:adjustRightInd w:val="0"/>
        <w:snapToGrid w:val="0"/>
        <w:spacing w:line="276" w:lineRule="auto"/>
        <w:ind w:firstLine="535" w:firstLineChars="255"/>
        <w:rPr>
          <w:rFonts w:ascii="仿宋" w:hAnsi="仿宋" w:eastAsia="仿宋"/>
          <w:sz w:val="21"/>
        </w:rPr>
      </w:pPr>
      <w:r>
        <w:rPr>
          <w:rFonts w:hint="eastAsia" w:ascii="仿宋" w:hAnsi="仿宋" w:eastAsia="仿宋"/>
          <w:sz w:val="21"/>
        </w:rPr>
        <w:t>住      所：                              住      所：</w:t>
      </w:r>
    </w:p>
    <w:p>
      <w:pPr>
        <w:pStyle w:val="9"/>
        <w:adjustRightInd w:val="0"/>
        <w:snapToGrid w:val="0"/>
        <w:spacing w:line="276" w:lineRule="auto"/>
        <w:ind w:firstLine="535" w:firstLineChars="255"/>
        <w:rPr>
          <w:rFonts w:ascii="仿宋" w:hAnsi="仿宋" w:eastAsia="仿宋"/>
          <w:sz w:val="21"/>
        </w:rPr>
      </w:pPr>
      <w:r>
        <w:rPr>
          <w:rFonts w:hint="eastAsia" w:ascii="仿宋" w:hAnsi="仿宋" w:eastAsia="仿宋"/>
          <w:sz w:val="21"/>
        </w:rPr>
        <w:t>法定代表人：                              法定代表人：</w:t>
      </w:r>
    </w:p>
    <w:p>
      <w:pPr>
        <w:pStyle w:val="9"/>
        <w:adjustRightInd w:val="0"/>
        <w:snapToGrid w:val="0"/>
        <w:spacing w:line="276" w:lineRule="auto"/>
        <w:ind w:firstLine="535" w:firstLineChars="255"/>
        <w:rPr>
          <w:rFonts w:ascii="仿宋" w:hAnsi="仿宋" w:eastAsia="仿宋"/>
          <w:sz w:val="21"/>
        </w:rPr>
      </w:pPr>
      <w:r>
        <w:rPr>
          <w:rFonts w:hint="eastAsia" w:ascii="仿宋" w:hAnsi="仿宋" w:eastAsia="仿宋"/>
          <w:sz w:val="21"/>
        </w:rPr>
        <w:t>委托代理人：                              委托代理人：</w:t>
      </w:r>
    </w:p>
    <w:p>
      <w:pPr>
        <w:pStyle w:val="9"/>
        <w:adjustRightInd w:val="0"/>
        <w:snapToGrid w:val="0"/>
        <w:spacing w:line="276" w:lineRule="auto"/>
        <w:ind w:firstLine="535" w:firstLineChars="255"/>
        <w:rPr>
          <w:rFonts w:ascii="仿宋" w:hAnsi="仿宋" w:eastAsia="仿宋"/>
          <w:sz w:val="21"/>
        </w:rPr>
      </w:pPr>
      <w:r>
        <w:rPr>
          <w:rFonts w:hint="eastAsia" w:ascii="仿宋" w:hAnsi="仿宋" w:eastAsia="仿宋"/>
          <w:sz w:val="21"/>
        </w:rPr>
        <w:t>电      话：                              电      话：</w:t>
      </w:r>
    </w:p>
    <w:p>
      <w:pPr>
        <w:pStyle w:val="9"/>
        <w:adjustRightInd w:val="0"/>
        <w:snapToGrid w:val="0"/>
        <w:spacing w:line="276" w:lineRule="auto"/>
        <w:ind w:firstLine="535" w:firstLineChars="255"/>
        <w:rPr>
          <w:rFonts w:ascii="仿宋" w:hAnsi="仿宋" w:eastAsia="仿宋"/>
          <w:sz w:val="21"/>
        </w:rPr>
      </w:pPr>
      <w:r>
        <w:rPr>
          <w:rFonts w:hint="eastAsia" w:ascii="仿宋" w:hAnsi="仿宋" w:eastAsia="仿宋"/>
          <w:sz w:val="21"/>
        </w:rPr>
        <w:t>传      真：                              传      真：</w:t>
      </w:r>
    </w:p>
    <w:p>
      <w:pPr>
        <w:pStyle w:val="9"/>
        <w:adjustRightInd w:val="0"/>
        <w:snapToGrid w:val="0"/>
        <w:spacing w:line="276" w:lineRule="auto"/>
        <w:ind w:firstLine="535" w:firstLineChars="255"/>
        <w:rPr>
          <w:rFonts w:ascii="仿宋" w:hAnsi="仿宋" w:eastAsia="仿宋"/>
          <w:sz w:val="21"/>
        </w:rPr>
      </w:pPr>
      <w:r>
        <w:rPr>
          <w:rFonts w:hint="eastAsia" w:ascii="仿宋" w:hAnsi="仿宋" w:eastAsia="仿宋"/>
          <w:sz w:val="21"/>
        </w:rPr>
        <w:t>开 户 银 行：                             开 户 银 行：</w:t>
      </w:r>
    </w:p>
    <w:p>
      <w:pPr>
        <w:pStyle w:val="9"/>
        <w:adjustRightInd w:val="0"/>
        <w:snapToGrid w:val="0"/>
        <w:spacing w:line="276" w:lineRule="auto"/>
        <w:ind w:firstLine="535" w:firstLineChars="255"/>
        <w:rPr>
          <w:rFonts w:ascii="仿宋" w:hAnsi="仿宋" w:eastAsia="仿宋"/>
          <w:sz w:val="21"/>
        </w:rPr>
      </w:pPr>
      <w:r>
        <w:rPr>
          <w:rFonts w:hint="eastAsia" w:ascii="仿宋" w:hAnsi="仿宋" w:eastAsia="仿宋"/>
          <w:sz w:val="21"/>
        </w:rPr>
        <w:t>帐       号：                             帐       号：</w:t>
      </w:r>
    </w:p>
    <w:p>
      <w:pPr>
        <w:pStyle w:val="9"/>
        <w:adjustRightInd w:val="0"/>
        <w:snapToGrid w:val="0"/>
        <w:spacing w:line="276" w:lineRule="auto"/>
        <w:ind w:firstLine="535" w:firstLineChars="255"/>
        <w:rPr>
          <w:rFonts w:ascii="仿宋" w:hAnsi="仿宋" w:eastAsia="仿宋"/>
          <w:sz w:val="21"/>
        </w:rPr>
      </w:pPr>
      <w:r>
        <w:rPr>
          <w:rFonts w:hint="eastAsia" w:ascii="仿宋" w:hAnsi="仿宋" w:eastAsia="仿宋"/>
          <w:sz w:val="21"/>
        </w:rPr>
        <w:t>邮 政 编 码：                             邮 政 编 码：</w:t>
      </w:r>
    </w:p>
    <w:p>
      <w:pPr>
        <w:pStyle w:val="9"/>
        <w:adjustRightInd w:val="0"/>
        <w:snapToGrid w:val="0"/>
        <w:spacing w:line="276" w:lineRule="auto"/>
        <w:ind w:firstLine="535" w:firstLineChars="255"/>
        <w:rPr>
          <w:rFonts w:ascii="仿宋" w:hAnsi="仿宋" w:eastAsia="仿宋"/>
          <w:sz w:val="21"/>
        </w:rPr>
      </w:pPr>
    </w:p>
    <w:p>
      <w:pPr>
        <w:pStyle w:val="9"/>
        <w:adjustRightInd w:val="0"/>
        <w:snapToGrid w:val="0"/>
        <w:spacing w:line="276" w:lineRule="auto"/>
        <w:ind w:firstLine="535" w:firstLineChars="255"/>
        <w:rPr>
          <w:rFonts w:ascii="仿宋" w:hAnsi="仿宋" w:eastAsia="仿宋"/>
          <w:sz w:val="21"/>
        </w:rPr>
      </w:pPr>
      <w:r>
        <w:rPr>
          <w:rFonts w:hint="eastAsia" w:ascii="仿宋" w:hAnsi="仿宋" w:eastAsia="仿宋"/>
          <w:sz w:val="21"/>
        </w:rPr>
        <w:t>备案意见：</w:t>
      </w:r>
    </w:p>
    <w:p>
      <w:pPr>
        <w:pStyle w:val="9"/>
        <w:adjustRightInd w:val="0"/>
        <w:snapToGrid w:val="0"/>
        <w:spacing w:line="276" w:lineRule="auto"/>
        <w:ind w:firstLine="525" w:firstLineChars="0"/>
        <w:rPr>
          <w:rFonts w:ascii="仿宋" w:hAnsi="仿宋" w:eastAsia="仿宋"/>
          <w:sz w:val="21"/>
        </w:rPr>
      </w:pPr>
    </w:p>
    <w:p>
      <w:pPr>
        <w:pStyle w:val="9"/>
        <w:adjustRightInd w:val="0"/>
        <w:snapToGrid w:val="0"/>
        <w:spacing w:line="276" w:lineRule="auto"/>
        <w:ind w:firstLine="525" w:firstLineChars="0"/>
        <w:rPr>
          <w:rFonts w:ascii="仿宋" w:hAnsi="仿宋" w:eastAsia="仿宋"/>
          <w:sz w:val="21"/>
        </w:rPr>
      </w:pPr>
    </w:p>
    <w:p>
      <w:pPr>
        <w:pStyle w:val="9"/>
        <w:adjustRightInd w:val="0"/>
        <w:snapToGrid w:val="0"/>
        <w:spacing w:line="276" w:lineRule="auto"/>
        <w:ind w:firstLine="525" w:firstLineChars="0"/>
        <w:rPr>
          <w:rFonts w:ascii="仿宋" w:hAnsi="仿宋" w:eastAsia="仿宋"/>
          <w:sz w:val="21"/>
        </w:rPr>
      </w:pPr>
    </w:p>
    <w:p>
      <w:pPr>
        <w:pStyle w:val="9"/>
        <w:adjustRightInd w:val="0"/>
        <w:snapToGrid w:val="0"/>
        <w:spacing w:line="276" w:lineRule="auto"/>
        <w:ind w:firstLine="0" w:firstLineChars="0"/>
        <w:rPr>
          <w:rFonts w:ascii="仿宋" w:hAnsi="仿宋" w:eastAsia="仿宋"/>
          <w:sz w:val="21"/>
        </w:rPr>
      </w:pPr>
      <w:r>
        <w:rPr>
          <w:rFonts w:hint="eastAsia" w:ascii="仿宋" w:hAnsi="仿宋" w:eastAsia="仿宋"/>
          <w:sz w:val="21"/>
        </w:rPr>
        <w:t xml:space="preserve">                                                          经 办 人：</w:t>
      </w:r>
    </w:p>
    <w:p>
      <w:pPr>
        <w:pStyle w:val="9"/>
        <w:adjustRightInd w:val="0"/>
        <w:snapToGrid w:val="0"/>
        <w:spacing w:line="276" w:lineRule="auto"/>
        <w:ind w:firstLine="6090" w:firstLineChars="2900"/>
        <w:rPr>
          <w:rFonts w:ascii="仿宋" w:hAnsi="仿宋" w:eastAsia="仿宋"/>
          <w:sz w:val="21"/>
        </w:rPr>
      </w:pPr>
      <w:r>
        <w:rPr>
          <w:rFonts w:hint="eastAsia" w:ascii="仿宋" w:hAnsi="仿宋" w:eastAsia="仿宋"/>
          <w:sz w:val="21"/>
        </w:rPr>
        <w:t>备案机构（公章）</w:t>
      </w:r>
    </w:p>
    <w:p>
      <w:pPr>
        <w:pStyle w:val="9"/>
        <w:adjustRightInd w:val="0"/>
        <w:snapToGrid w:val="0"/>
        <w:spacing w:line="276" w:lineRule="auto"/>
        <w:ind w:firstLine="6420" w:firstLineChars="0"/>
        <w:rPr>
          <w:rFonts w:ascii="仿宋" w:hAnsi="仿宋" w:eastAsia="仿宋"/>
          <w:sz w:val="21"/>
        </w:rPr>
      </w:pPr>
      <w:r>
        <w:rPr>
          <w:rFonts w:hint="eastAsia" w:ascii="仿宋" w:hAnsi="仿宋" w:eastAsia="仿宋"/>
          <w:sz w:val="21"/>
        </w:rPr>
        <w:t xml:space="preserve">     年   月   日</w:t>
      </w:r>
    </w:p>
    <w:p>
      <w:pPr>
        <w:adjustRightInd w:val="0"/>
        <w:snapToGrid w:val="0"/>
        <w:spacing w:beforeLines="50" w:afterLines="50" w:line="360" w:lineRule="auto"/>
        <w:jc w:val="center"/>
        <w:rPr>
          <w:rFonts w:ascii="仿宋" w:hAnsi="仿宋" w:eastAsia="仿宋"/>
          <w:b/>
          <w:bCs/>
          <w:sz w:val="18"/>
        </w:rPr>
      </w:pPr>
    </w:p>
    <w:p>
      <w:pPr>
        <w:adjustRightInd w:val="0"/>
        <w:snapToGrid w:val="0"/>
        <w:spacing w:beforeLines="50" w:afterLines="50" w:line="360" w:lineRule="auto"/>
        <w:jc w:val="center"/>
        <w:rPr>
          <w:rFonts w:ascii="仿宋" w:hAnsi="仿宋" w:eastAsia="仿宋"/>
          <w:b/>
          <w:bCs/>
          <w:sz w:val="18"/>
        </w:rPr>
      </w:pPr>
    </w:p>
    <w:p>
      <w:pPr>
        <w:widowControl/>
        <w:jc w:val="left"/>
        <w:rPr>
          <w:rFonts w:ascii="仿宋" w:hAnsi="仿宋" w:eastAsia="仿宋"/>
          <w:b/>
          <w:bCs/>
          <w:sz w:val="24"/>
          <w:szCs w:val="24"/>
        </w:rPr>
      </w:pPr>
      <w:r>
        <w:rPr>
          <w:rFonts w:ascii="仿宋" w:hAnsi="仿宋" w:eastAsia="仿宋"/>
          <w:b/>
          <w:bCs/>
          <w:sz w:val="24"/>
        </w:rPr>
        <w:br w:type="page"/>
      </w:r>
    </w:p>
    <w:p>
      <w:pPr>
        <w:pStyle w:val="12"/>
        <w:adjustRightInd w:val="0"/>
        <w:snapToGrid w:val="0"/>
        <w:spacing w:before="156" w:after="156" w:line="360" w:lineRule="auto"/>
        <w:ind w:firstLine="0" w:firstLineChars="0"/>
        <w:jc w:val="center"/>
        <w:rPr>
          <w:rFonts w:ascii="仿宋" w:hAnsi="仿宋" w:eastAsia="仿宋"/>
          <w:b/>
          <w:bCs/>
          <w:sz w:val="24"/>
        </w:rPr>
      </w:pPr>
      <w:r>
        <w:rPr>
          <w:rFonts w:hint="eastAsia" w:ascii="仿宋" w:hAnsi="仿宋" w:eastAsia="仿宋"/>
          <w:b/>
          <w:bCs/>
          <w:sz w:val="24"/>
        </w:rPr>
        <w:t>二、履约保函格式（仅供参考）</w:t>
      </w:r>
    </w:p>
    <w:p>
      <w:pPr>
        <w:pStyle w:val="12"/>
        <w:adjustRightInd w:val="0"/>
        <w:snapToGrid w:val="0"/>
        <w:spacing w:before="156" w:after="156" w:line="360" w:lineRule="auto"/>
        <w:ind w:firstLine="0" w:firstLineChars="0"/>
        <w:rPr>
          <w:rFonts w:ascii="仿宋" w:hAnsi="仿宋" w:eastAsia="仿宋"/>
        </w:rPr>
      </w:pPr>
    </w:p>
    <w:p>
      <w:pPr>
        <w:pStyle w:val="12"/>
        <w:adjustRightInd w:val="0"/>
        <w:snapToGrid w:val="0"/>
        <w:spacing w:before="156" w:after="156" w:line="276" w:lineRule="auto"/>
        <w:ind w:firstLine="0" w:firstLineChars="0"/>
        <w:rPr>
          <w:rFonts w:ascii="仿宋" w:hAnsi="仿宋" w:eastAsia="仿宋"/>
        </w:rPr>
      </w:pPr>
      <w:r>
        <w:rPr>
          <w:rFonts w:hint="eastAsia" w:ascii="仿宋" w:hAnsi="仿宋" w:eastAsia="仿宋"/>
        </w:rPr>
        <w:t>致：</w:t>
      </w:r>
      <w:r>
        <w:rPr>
          <w:rFonts w:hint="eastAsia" w:ascii="仿宋" w:hAnsi="仿宋" w:eastAsia="仿宋"/>
          <w:u w:val="single"/>
        </w:rPr>
        <w:t xml:space="preserve">                </w:t>
      </w:r>
      <w:r>
        <w:rPr>
          <w:rFonts w:hint="eastAsia" w:ascii="仿宋" w:hAnsi="仿宋" w:eastAsia="仿宋"/>
        </w:rPr>
        <w:t>（发包人名称）</w:t>
      </w:r>
    </w:p>
    <w:p>
      <w:pPr>
        <w:pStyle w:val="12"/>
        <w:adjustRightInd w:val="0"/>
        <w:snapToGrid w:val="0"/>
        <w:spacing w:before="156" w:after="156" w:line="276" w:lineRule="auto"/>
        <w:ind w:firstLine="420" w:firstLineChars="200"/>
        <w:rPr>
          <w:rFonts w:ascii="仿宋" w:hAnsi="仿宋" w:eastAsia="仿宋"/>
        </w:rPr>
      </w:pPr>
      <w:r>
        <w:rPr>
          <w:rFonts w:hint="eastAsia" w:ascii="仿宋" w:hAnsi="仿宋" w:eastAsia="仿宋"/>
        </w:rPr>
        <w:t>鉴于</w:t>
      </w:r>
      <w:r>
        <w:rPr>
          <w:rFonts w:hint="eastAsia" w:ascii="仿宋" w:hAnsi="仿宋" w:eastAsia="仿宋"/>
          <w:u w:val="single"/>
        </w:rPr>
        <w:t xml:space="preserve">                </w:t>
      </w:r>
      <w:r>
        <w:rPr>
          <w:rFonts w:hint="eastAsia" w:ascii="仿宋" w:hAnsi="仿宋" w:eastAsia="仿宋"/>
        </w:rPr>
        <w:t>（承包人名称，以下简称“承包人”）已保证按</w:t>
      </w:r>
      <w:r>
        <w:rPr>
          <w:rFonts w:hint="eastAsia" w:ascii="仿宋" w:hAnsi="仿宋" w:eastAsia="仿宋"/>
          <w:u w:val="single"/>
        </w:rPr>
        <w:t xml:space="preserve">               </w:t>
      </w:r>
      <w:r>
        <w:rPr>
          <w:rFonts w:hint="eastAsia" w:ascii="仿宋" w:hAnsi="仿宋" w:eastAsia="仿宋"/>
        </w:rPr>
        <w:t>（发包人名称，以下简称“发包人”</w:t>
      </w:r>
      <w:r>
        <w:rPr>
          <w:rFonts w:hint="eastAsia" w:ascii="仿宋" w:hAnsi="仿宋" w:eastAsia="仿宋"/>
          <w:u w:val="single"/>
        </w:rPr>
        <w:t xml:space="preserve">                </w:t>
      </w:r>
      <w:r>
        <w:rPr>
          <w:rFonts w:hint="eastAsia" w:ascii="仿宋" w:hAnsi="仿宋" w:eastAsia="仿宋"/>
        </w:rPr>
        <w:t>（工程及合同名称）工程合同施工、竣工和保修该工程（以下简称“合同”）。</w:t>
      </w:r>
    </w:p>
    <w:p>
      <w:pPr>
        <w:pStyle w:val="12"/>
        <w:adjustRightInd w:val="0"/>
        <w:snapToGrid w:val="0"/>
        <w:spacing w:before="156" w:after="156" w:line="276" w:lineRule="auto"/>
        <w:ind w:firstLine="420" w:firstLineChars="200"/>
        <w:rPr>
          <w:rFonts w:ascii="仿宋" w:hAnsi="仿宋" w:eastAsia="仿宋"/>
        </w:rPr>
      </w:pPr>
      <w:r>
        <w:rPr>
          <w:rFonts w:hint="eastAsia" w:ascii="仿宋" w:hAnsi="仿宋" w:eastAsia="仿宋"/>
        </w:rPr>
        <w:t>鉴于你放在上述合同中要求承包人向你方提交下述金额的本单位开具的保函，作为承包人履行本合同责任的保证金；</w:t>
      </w:r>
    </w:p>
    <w:p>
      <w:pPr>
        <w:pStyle w:val="12"/>
        <w:adjustRightInd w:val="0"/>
        <w:snapToGrid w:val="0"/>
        <w:spacing w:before="156" w:after="156" w:line="276" w:lineRule="auto"/>
        <w:ind w:firstLine="420" w:firstLineChars="200"/>
        <w:rPr>
          <w:rFonts w:ascii="仿宋" w:hAnsi="仿宋" w:eastAsia="仿宋"/>
        </w:rPr>
      </w:pPr>
      <w:r>
        <w:rPr>
          <w:rFonts w:hint="eastAsia" w:ascii="仿宋" w:hAnsi="仿宋" w:eastAsia="仿宋"/>
        </w:rPr>
        <w:t>本单位统一为承包人出具保函；</w:t>
      </w:r>
    </w:p>
    <w:p>
      <w:pPr>
        <w:pStyle w:val="12"/>
        <w:adjustRightInd w:val="0"/>
        <w:snapToGrid w:val="0"/>
        <w:spacing w:before="156" w:after="156" w:line="276" w:lineRule="auto"/>
        <w:ind w:firstLine="420" w:firstLineChars="200"/>
        <w:rPr>
          <w:rFonts w:ascii="仿宋" w:hAnsi="仿宋" w:eastAsia="仿宋"/>
        </w:rPr>
      </w:pPr>
      <w:r>
        <w:rPr>
          <w:rFonts w:hint="eastAsia" w:ascii="仿宋" w:hAnsi="仿宋" w:eastAsia="仿宋"/>
        </w:rPr>
        <w:t>本单位在此代表承包人向你方承担支付人民币（大写）</w:t>
      </w:r>
      <w:r>
        <w:rPr>
          <w:rFonts w:hint="eastAsia" w:ascii="仿宋" w:hAnsi="仿宋" w:eastAsia="仿宋"/>
          <w:u w:val="single"/>
        </w:rPr>
        <w:t xml:space="preserve">                </w:t>
      </w:r>
      <w:r>
        <w:rPr>
          <w:rFonts w:hint="eastAsia" w:ascii="仿宋" w:hAnsi="仿宋" w:eastAsia="仿宋"/>
        </w:rPr>
        <w:t>元（RMB￥</w:t>
      </w:r>
      <w:r>
        <w:rPr>
          <w:rFonts w:hint="eastAsia" w:ascii="仿宋" w:hAnsi="仿宋" w:eastAsia="仿宋"/>
          <w:u w:val="single"/>
        </w:rPr>
        <w:t xml:space="preserve">                </w:t>
      </w:r>
      <w:r>
        <w:rPr>
          <w:rFonts w:hint="eastAsia" w:ascii="仿宋" w:hAnsi="仿宋" w:eastAsia="仿宋"/>
        </w:rPr>
        <w:t>元）的责任，承包人在履行合同中，由于资金、技术、质量或非不可抗拒力等原因给你方造成经济损失时，在你方以书面提出要求得到上述金额内的任何付款时，本单位即给予支付，不挑剔、不争辩、也不要求你方出具证明或说明背景、理由。</w:t>
      </w:r>
    </w:p>
    <w:p>
      <w:pPr>
        <w:pStyle w:val="12"/>
        <w:adjustRightInd w:val="0"/>
        <w:snapToGrid w:val="0"/>
        <w:spacing w:before="156" w:after="156" w:line="276" w:lineRule="auto"/>
        <w:ind w:firstLine="420" w:firstLineChars="200"/>
        <w:rPr>
          <w:rFonts w:ascii="仿宋" w:hAnsi="仿宋" w:eastAsia="仿宋"/>
        </w:rPr>
      </w:pPr>
      <w:r>
        <w:rPr>
          <w:rFonts w:hint="eastAsia" w:ascii="仿宋" w:hAnsi="仿宋" w:eastAsia="仿宋"/>
        </w:rPr>
        <w:t>本单位放弃你方应先向承包人要求赔偿上述金额然后再向本单位提出要求的权力。</w:t>
      </w:r>
    </w:p>
    <w:p>
      <w:pPr>
        <w:pStyle w:val="12"/>
        <w:adjustRightInd w:val="0"/>
        <w:snapToGrid w:val="0"/>
        <w:spacing w:before="156" w:after="156" w:line="276" w:lineRule="auto"/>
        <w:ind w:firstLine="420" w:firstLineChars="200"/>
        <w:rPr>
          <w:rFonts w:ascii="仿宋" w:hAnsi="仿宋" w:eastAsia="仿宋"/>
        </w:rPr>
      </w:pPr>
      <w:r>
        <w:rPr>
          <w:rFonts w:hint="eastAsia" w:ascii="仿宋" w:hAnsi="仿宋" w:eastAsia="仿宋"/>
        </w:rPr>
        <w:t>本单位进一步同意在你方和承包人之间的合同条件、合同项下的工程或合同发生变化、补充或修改后，本单位承担保函的责任也不改变，有关上述变化、补充和修改也无须通知本单位。</w:t>
      </w:r>
    </w:p>
    <w:p>
      <w:pPr>
        <w:pStyle w:val="12"/>
        <w:adjustRightInd w:val="0"/>
        <w:snapToGrid w:val="0"/>
        <w:spacing w:before="156" w:after="156" w:line="276" w:lineRule="auto"/>
        <w:ind w:firstLine="420" w:firstLineChars="200"/>
        <w:rPr>
          <w:rFonts w:ascii="仿宋" w:hAnsi="仿宋" w:eastAsia="仿宋"/>
        </w:rPr>
      </w:pPr>
      <w:r>
        <w:rPr>
          <w:rFonts w:hint="eastAsia" w:ascii="仿宋" w:hAnsi="仿宋" w:eastAsia="仿宋"/>
        </w:rPr>
        <w:t>本保函直至保修责任证书发出后28天内一直有效。</w:t>
      </w:r>
    </w:p>
    <w:p/>
    <w:p>
      <w:pPr>
        <w:pStyle w:val="12"/>
        <w:adjustRightInd w:val="0"/>
        <w:snapToGrid w:val="0"/>
        <w:spacing w:before="156" w:after="156" w:line="276" w:lineRule="auto"/>
        <w:ind w:left="420" w:leftChars="200" w:firstLine="0" w:firstLineChars="0"/>
        <w:rPr>
          <w:rFonts w:ascii="仿宋" w:hAnsi="仿宋" w:eastAsia="仿宋"/>
        </w:rPr>
      </w:pPr>
      <w:r>
        <w:rPr>
          <w:rFonts w:hint="eastAsia" w:ascii="仿宋" w:hAnsi="仿宋" w:eastAsia="仿宋"/>
        </w:rPr>
        <w:t>单位名称：（盖章）</w:t>
      </w:r>
    </w:p>
    <w:p>
      <w:pPr>
        <w:pStyle w:val="12"/>
        <w:adjustRightInd w:val="0"/>
        <w:snapToGrid w:val="0"/>
        <w:spacing w:before="156" w:after="156" w:line="276" w:lineRule="auto"/>
        <w:ind w:firstLine="420" w:firstLineChars="200"/>
        <w:rPr>
          <w:rFonts w:ascii="仿宋" w:hAnsi="仿宋" w:eastAsia="仿宋"/>
        </w:rPr>
      </w:pPr>
      <w:r>
        <w:rPr>
          <w:rFonts w:hint="eastAsia" w:ascii="仿宋" w:hAnsi="仿宋" w:eastAsia="仿宋"/>
        </w:rPr>
        <w:t>单位法定代表人：（签字或盖章）</w:t>
      </w:r>
    </w:p>
    <w:p>
      <w:pPr>
        <w:pStyle w:val="12"/>
        <w:adjustRightInd w:val="0"/>
        <w:snapToGrid w:val="0"/>
        <w:spacing w:before="156" w:after="156" w:line="276" w:lineRule="auto"/>
        <w:ind w:firstLine="420" w:firstLineChars="200"/>
        <w:rPr>
          <w:rFonts w:ascii="仿宋" w:hAnsi="仿宋" w:eastAsia="仿宋"/>
        </w:rPr>
      </w:pPr>
      <w:r>
        <w:rPr>
          <w:rFonts w:hint="eastAsia" w:ascii="仿宋" w:hAnsi="仿宋" w:eastAsia="仿宋"/>
        </w:rPr>
        <w:t>地    址：</w:t>
      </w:r>
    </w:p>
    <w:p>
      <w:pPr>
        <w:pStyle w:val="12"/>
        <w:adjustRightInd w:val="0"/>
        <w:snapToGrid w:val="0"/>
        <w:spacing w:before="156" w:after="156" w:line="276" w:lineRule="auto"/>
        <w:ind w:firstLine="420" w:firstLineChars="200"/>
        <w:rPr>
          <w:rFonts w:ascii="仿宋" w:hAnsi="仿宋" w:eastAsia="仿宋"/>
        </w:rPr>
      </w:pPr>
      <w:r>
        <w:rPr>
          <w:rFonts w:hint="eastAsia" w:ascii="仿宋" w:hAnsi="仿宋" w:eastAsia="仿宋"/>
        </w:rPr>
        <w:t>邮政编码：</w:t>
      </w:r>
    </w:p>
    <w:p>
      <w:pPr>
        <w:pStyle w:val="12"/>
        <w:adjustRightInd w:val="0"/>
        <w:snapToGrid w:val="0"/>
        <w:spacing w:before="156" w:after="156" w:line="276" w:lineRule="auto"/>
        <w:ind w:left="840" w:leftChars="400" w:firstLine="630" w:firstLineChars="0"/>
        <w:rPr>
          <w:rFonts w:ascii="仿宋" w:hAnsi="仿宋" w:eastAsia="仿宋"/>
          <w:u w:val="single"/>
        </w:rPr>
      </w:pPr>
      <w:r>
        <w:rPr>
          <w:rFonts w:hint="eastAsia" w:ascii="仿宋" w:hAnsi="仿宋" w:eastAsia="仿宋"/>
        </w:rPr>
        <w:t xml:space="preserve">                                    日期：</w:t>
      </w: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月</w:t>
      </w:r>
      <w:r>
        <w:rPr>
          <w:rFonts w:hint="eastAsia" w:ascii="仿宋" w:hAnsi="仿宋" w:eastAsia="仿宋"/>
          <w:u w:val="single"/>
        </w:rPr>
        <w:t xml:space="preserve">     </w:t>
      </w:r>
      <w:r>
        <w:rPr>
          <w:rFonts w:hint="eastAsia" w:ascii="仿宋" w:hAnsi="仿宋" w:eastAsia="仿宋"/>
        </w:rPr>
        <w:t>日</w:t>
      </w:r>
    </w:p>
    <w:p>
      <w:pPr>
        <w:pStyle w:val="12"/>
        <w:adjustRightInd w:val="0"/>
        <w:snapToGrid w:val="0"/>
        <w:spacing w:before="156" w:after="156" w:line="360" w:lineRule="auto"/>
        <w:rPr>
          <w:rFonts w:ascii="仿宋" w:hAnsi="仿宋" w:eastAsia="仿宋"/>
        </w:rPr>
      </w:pPr>
    </w:p>
    <w:p>
      <w:pPr>
        <w:pStyle w:val="12"/>
        <w:adjustRightInd w:val="0"/>
        <w:snapToGrid w:val="0"/>
        <w:spacing w:before="156" w:after="156" w:line="360" w:lineRule="auto"/>
        <w:rPr>
          <w:rFonts w:ascii="仿宋" w:hAnsi="仿宋" w:eastAsia="仿宋"/>
        </w:rPr>
      </w:pPr>
    </w:p>
    <w:p>
      <w:pPr>
        <w:adjustRightInd w:val="0"/>
        <w:snapToGrid w:val="0"/>
        <w:spacing w:beforeLines="50" w:afterLines="50" w:line="360" w:lineRule="auto"/>
        <w:jc w:val="center"/>
        <w:rPr>
          <w:rFonts w:ascii="仿宋" w:hAnsi="仿宋" w:eastAsia="仿宋"/>
          <w:b/>
          <w:bCs/>
          <w:sz w:val="24"/>
        </w:rPr>
      </w:pPr>
      <w:r>
        <w:rPr>
          <w:rFonts w:ascii="仿宋" w:hAnsi="仿宋" w:eastAsia="仿宋"/>
          <w:b/>
          <w:bCs/>
          <w:sz w:val="24"/>
        </w:rPr>
        <w:br w:type="page"/>
      </w:r>
      <w:r>
        <w:rPr>
          <w:rFonts w:hint="eastAsia" w:ascii="仿宋" w:hAnsi="仿宋" w:eastAsia="仿宋"/>
          <w:b/>
          <w:bCs/>
          <w:sz w:val="24"/>
        </w:rPr>
        <w:t>三、履约担保书格式（仅供参考）</w:t>
      </w:r>
    </w:p>
    <w:p>
      <w:pPr>
        <w:adjustRightInd w:val="0"/>
        <w:snapToGrid w:val="0"/>
        <w:spacing w:beforeLines="50" w:afterLines="50" w:line="360" w:lineRule="auto"/>
        <w:ind w:firstLine="284"/>
        <w:jc w:val="left"/>
        <w:rPr>
          <w:rFonts w:ascii="仿宋" w:hAnsi="仿宋" w:eastAsia="仿宋"/>
          <w:b/>
          <w:bCs/>
        </w:rPr>
      </w:pPr>
    </w:p>
    <w:p>
      <w:pPr>
        <w:adjustRightInd w:val="0"/>
        <w:snapToGrid w:val="0"/>
        <w:spacing w:beforeLines="50" w:afterLines="50" w:line="360" w:lineRule="auto"/>
        <w:ind w:firstLine="420" w:firstLineChars="200"/>
        <w:jc w:val="left"/>
        <w:rPr>
          <w:rFonts w:ascii="仿宋" w:hAnsi="仿宋" w:eastAsia="仿宋"/>
        </w:rPr>
      </w:pPr>
      <w:r>
        <w:rPr>
          <w:rFonts w:hint="eastAsia" w:ascii="仿宋" w:hAnsi="仿宋" w:eastAsia="仿宋"/>
        </w:rPr>
        <w:t>根据本担保书，</w:t>
      </w:r>
      <w:r>
        <w:rPr>
          <w:rFonts w:hint="eastAsia" w:ascii="仿宋" w:hAnsi="仿宋" w:eastAsia="仿宋"/>
          <w:u w:val="single"/>
        </w:rPr>
        <w:t xml:space="preserve">                </w:t>
      </w:r>
      <w:r>
        <w:rPr>
          <w:rFonts w:hint="eastAsia" w:ascii="仿宋" w:hAnsi="仿宋" w:eastAsia="仿宋"/>
        </w:rPr>
        <w:t>（承包人名称）作为委托人（以下简称“承包人”）和</w:t>
      </w:r>
      <w:r>
        <w:rPr>
          <w:rFonts w:hint="eastAsia" w:ascii="仿宋" w:hAnsi="仿宋" w:eastAsia="仿宋"/>
          <w:u w:val="single"/>
        </w:rPr>
        <w:t xml:space="preserve">                </w:t>
      </w:r>
      <w:r>
        <w:rPr>
          <w:rFonts w:hint="eastAsia" w:ascii="仿宋" w:hAnsi="仿宋" w:eastAsia="仿宋"/>
        </w:rPr>
        <w:t>（担保人名称）作为担保人（以下简称“担保人”）共同向债权人</w:t>
      </w:r>
      <w:r>
        <w:rPr>
          <w:rFonts w:hint="eastAsia" w:ascii="仿宋" w:hAnsi="仿宋" w:eastAsia="仿宋"/>
          <w:u w:val="single"/>
        </w:rPr>
        <w:t>　　</w:t>
      </w:r>
      <w:r>
        <w:rPr>
          <w:rFonts w:hint="eastAsia" w:ascii="仿宋" w:hAnsi="仿宋" w:eastAsia="仿宋"/>
        </w:rPr>
        <w:t>（发包人名称）（以下简称“发包人”）承担支付人民币（大写）</w:t>
      </w:r>
      <w:r>
        <w:rPr>
          <w:rFonts w:hint="eastAsia" w:ascii="仿宋" w:hAnsi="仿宋" w:eastAsia="仿宋"/>
          <w:u w:val="single"/>
        </w:rPr>
        <w:t xml:space="preserve">                </w:t>
      </w:r>
      <w:r>
        <w:rPr>
          <w:rFonts w:hint="eastAsia" w:ascii="仿宋" w:hAnsi="仿宋" w:eastAsia="仿宋"/>
        </w:rPr>
        <w:t>元（RMB￥</w:t>
      </w:r>
      <w:r>
        <w:rPr>
          <w:rFonts w:hint="eastAsia" w:ascii="仿宋" w:hAnsi="仿宋" w:eastAsia="仿宋"/>
          <w:u w:val="single"/>
        </w:rPr>
        <w:t xml:space="preserve">                </w:t>
      </w:r>
      <w:r>
        <w:rPr>
          <w:rFonts w:hint="eastAsia" w:ascii="仿宋" w:hAnsi="仿宋" w:eastAsia="仿宋"/>
        </w:rPr>
        <w:t>元）的责任，承包人和担保人均受本履约担保书的约束。</w:t>
      </w:r>
    </w:p>
    <w:p>
      <w:pPr>
        <w:adjustRightInd w:val="0"/>
        <w:snapToGrid w:val="0"/>
        <w:spacing w:beforeLines="50" w:afterLines="50" w:line="360" w:lineRule="auto"/>
        <w:ind w:firstLine="420" w:firstLineChars="200"/>
        <w:jc w:val="left"/>
        <w:rPr>
          <w:rFonts w:ascii="仿宋" w:hAnsi="仿宋" w:eastAsia="仿宋"/>
        </w:rPr>
      </w:pPr>
      <w:r>
        <w:rPr>
          <w:rFonts w:hint="eastAsia" w:ascii="仿宋" w:hAnsi="仿宋" w:eastAsia="仿宋"/>
        </w:rPr>
        <w:t>鉴于承包人已于</w:t>
      </w: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月</w:t>
      </w:r>
      <w:r>
        <w:rPr>
          <w:rFonts w:hint="eastAsia" w:ascii="仿宋" w:hAnsi="仿宋" w:eastAsia="仿宋"/>
          <w:u w:val="single"/>
        </w:rPr>
        <w:t xml:space="preserve">         </w:t>
      </w:r>
      <w:r>
        <w:rPr>
          <w:rFonts w:hint="eastAsia" w:ascii="仿宋" w:hAnsi="仿宋" w:eastAsia="仿宋"/>
        </w:rPr>
        <w:t>日与发包人为</w:t>
      </w:r>
      <w:r>
        <w:rPr>
          <w:rFonts w:hint="eastAsia" w:ascii="仿宋" w:hAnsi="仿宋" w:eastAsia="仿宋"/>
          <w:u w:val="single"/>
        </w:rPr>
        <w:t>　　　　　　　　　</w:t>
      </w:r>
      <w:r>
        <w:rPr>
          <w:rFonts w:hint="eastAsia" w:ascii="仿宋" w:hAnsi="仿宋" w:eastAsia="仿宋"/>
        </w:rPr>
        <w:t>（工程合同名称）的执行签订了工程承发包合同（以下简称“合同”），愿为承包人和发包人签署的工程承发包合同担保。下文中的合同包括合同中规定的合同协议书、合同文件、图纸、技术规范等；</w:t>
      </w:r>
    </w:p>
    <w:p>
      <w:pPr>
        <w:adjustRightInd w:val="0"/>
        <w:snapToGrid w:val="0"/>
        <w:spacing w:beforeLines="50" w:afterLines="50" w:line="360" w:lineRule="auto"/>
        <w:ind w:firstLine="420" w:firstLineChars="200"/>
        <w:jc w:val="left"/>
        <w:rPr>
          <w:rFonts w:ascii="仿宋" w:hAnsi="仿宋" w:eastAsia="仿宋"/>
        </w:rPr>
      </w:pPr>
      <w:r>
        <w:rPr>
          <w:rFonts w:hint="eastAsia" w:ascii="仿宋" w:hAnsi="仿宋" w:eastAsia="仿宋"/>
        </w:rPr>
        <w:t>本担保书的条件是：如果承包人在履行了上述合同中，由于资金、技术、质量或非不可抗力等原因给发包人造成经济损失时，当发包人以书面提出要求得到上述金额内的任何付款时，担保人将迅速予以支付。</w:t>
      </w:r>
    </w:p>
    <w:p>
      <w:pPr>
        <w:adjustRightInd w:val="0"/>
        <w:snapToGrid w:val="0"/>
        <w:spacing w:beforeLines="50" w:afterLines="50" w:line="360" w:lineRule="auto"/>
        <w:ind w:firstLine="420" w:firstLineChars="200"/>
        <w:jc w:val="left"/>
        <w:rPr>
          <w:rFonts w:ascii="仿宋" w:hAnsi="仿宋" w:eastAsia="仿宋"/>
        </w:rPr>
      </w:pPr>
      <w:r>
        <w:rPr>
          <w:rFonts w:hint="eastAsia" w:ascii="仿宋" w:hAnsi="仿宋" w:eastAsia="仿宋"/>
        </w:rPr>
        <w:t>本担保人不承担大于本担保书限额的责任。</w:t>
      </w:r>
    </w:p>
    <w:p>
      <w:pPr>
        <w:adjustRightInd w:val="0"/>
        <w:snapToGrid w:val="0"/>
        <w:spacing w:beforeLines="50" w:afterLines="50" w:line="360" w:lineRule="auto"/>
        <w:ind w:firstLine="420" w:firstLineChars="200"/>
        <w:jc w:val="left"/>
        <w:rPr>
          <w:rFonts w:ascii="仿宋" w:hAnsi="仿宋" w:eastAsia="仿宋"/>
        </w:rPr>
      </w:pPr>
      <w:r>
        <w:rPr>
          <w:rFonts w:hint="eastAsia" w:ascii="仿宋" w:hAnsi="仿宋" w:eastAsia="仿宋"/>
        </w:rPr>
        <w:t>除了发包人以外，任何人都无权对本担保书的责任提出履行要求。</w:t>
      </w:r>
    </w:p>
    <w:p>
      <w:pPr>
        <w:adjustRightInd w:val="0"/>
        <w:snapToGrid w:val="0"/>
        <w:spacing w:beforeLines="50" w:afterLines="50" w:line="360" w:lineRule="auto"/>
        <w:ind w:firstLine="420" w:firstLineChars="200"/>
        <w:jc w:val="left"/>
        <w:rPr>
          <w:rFonts w:ascii="仿宋" w:hAnsi="仿宋" w:eastAsia="仿宋"/>
        </w:rPr>
      </w:pPr>
      <w:r>
        <w:rPr>
          <w:rFonts w:hint="eastAsia" w:ascii="仿宋" w:hAnsi="仿宋" w:eastAsia="仿宋"/>
        </w:rPr>
        <w:t>本担保书直至保修责任证书发出后28天内一直有效。</w:t>
      </w:r>
    </w:p>
    <w:p>
      <w:pPr>
        <w:adjustRightInd w:val="0"/>
        <w:snapToGrid w:val="0"/>
        <w:spacing w:beforeLines="50" w:afterLines="50" w:line="360" w:lineRule="auto"/>
        <w:ind w:firstLine="420" w:firstLineChars="200"/>
        <w:jc w:val="left"/>
        <w:rPr>
          <w:rFonts w:ascii="仿宋" w:hAnsi="仿宋" w:eastAsia="仿宋"/>
        </w:rPr>
      </w:pPr>
      <w:r>
        <w:rPr>
          <w:rFonts w:hint="eastAsia" w:ascii="仿宋" w:hAnsi="仿宋" w:eastAsia="仿宋"/>
        </w:rPr>
        <w:t>承包人和担保人的法定代表人在此分别签字盖公章，以资证明。</w:t>
      </w:r>
    </w:p>
    <w:p>
      <w:pPr>
        <w:adjustRightInd w:val="0"/>
        <w:snapToGrid w:val="0"/>
        <w:spacing w:beforeLines="50" w:afterLines="50" w:line="360" w:lineRule="auto"/>
        <w:ind w:firstLine="284"/>
        <w:jc w:val="left"/>
        <w:rPr>
          <w:rFonts w:ascii="仿宋" w:hAnsi="仿宋" w:eastAsia="仿宋"/>
        </w:rPr>
      </w:pPr>
    </w:p>
    <w:p>
      <w:pPr>
        <w:adjustRightInd w:val="0"/>
        <w:snapToGrid w:val="0"/>
        <w:spacing w:beforeLines="50" w:afterLines="50" w:line="360" w:lineRule="auto"/>
        <w:ind w:firstLine="284"/>
        <w:jc w:val="left"/>
        <w:rPr>
          <w:rFonts w:ascii="仿宋" w:hAnsi="仿宋" w:eastAsia="仿宋"/>
        </w:rPr>
      </w:pPr>
      <w:r>
        <w:rPr>
          <w:rFonts w:hint="eastAsia" w:ascii="仿宋" w:hAnsi="仿宋" w:eastAsia="仿宋"/>
        </w:rPr>
        <w:t>担保人：（盖章）</w:t>
      </w:r>
    </w:p>
    <w:p>
      <w:pPr>
        <w:adjustRightInd w:val="0"/>
        <w:snapToGrid w:val="0"/>
        <w:spacing w:beforeLines="50" w:afterLines="50" w:line="360" w:lineRule="auto"/>
        <w:ind w:firstLine="284"/>
        <w:jc w:val="left"/>
        <w:rPr>
          <w:rFonts w:ascii="仿宋" w:hAnsi="仿宋" w:eastAsia="仿宋"/>
        </w:rPr>
      </w:pPr>
    </w:p>
    <w:p>
      <w:pPr>
        <w:adjustRightInd w:val="0"/>
        <w:snapToGrid w:val="0"/>
        <w:spacing w:beforeLines="50" w:afterLines="50" w:line="360" w:lineRule="auto"/>
        <w:ind w:firstLine="284"/>
        <w:jc w:val="left"/>
        <w:rPr>
          <w:rFonts w:ascii="仿宋" w:hAnsi="仿宋" w:eastAsia="仿宋"/>
        </w:rPr>
      </w:pPr>
      <w:r>
        <w:rPr>
          <w:rFonts w:hint="eastAsia" w:ascii="仿宋" w:hAnsi="仿宋" w:eastAsia="仿宋"/>
        </w:rPr>
        <w:t>法定代表人或委托代理人：（签字或盖章）</w:t>
      </w:r>
    </w:p>
    <w:p>
      <w:pPr>
        <w:adjustRightInd w:val="0"/>
        <w:snapToGrid w:val="0"/>
        <w:spacing w:beforeLines="50" w:afterLines="50" w:line="360" w:lineRule="auto"/>
        <w:ind w:firstLine="284"/>
        <w:jc w:val="left"/>
        <w:rPr>
          <w:rFonts w:ascii="仿宋" w:hAnsi="仿宋" w:eastAsia="仿宋"/>
        </w:rPr>
      </w:pPr>
    </w:p>
    <w:p>
      <w:pPr>
        <w:adjustRightInd w:val="0"/>
        <w:snapToGrid w:val="0"/>
        <w:spacing w:beforeLines="50" w:afterLines="50" w:line="360" w:lineRule="auto"/>
        <w:ind w:firstLine="284"/>
        <w:jc w:val="left"/>
        <w:rPr>
          <w:rFonts w:ascii="仿宋" w:hAnsi="仿宋" w:eastAsia="仿宋"/>
        </w:rPr>
      </w:pPr>
      <w:r>
        <w:rPr>
          <w:rFonts w:hint="eastAsia" w:ascii="仿宋" w:hAnsi="仿宋" w:eastAsia="仿宋"/>
        </w:rPr>
        <w:t>承包人：（盖章）</w:t>
      </w:r>
    </w:p>
    <w:p>
      <w:pPr>
        <w:adjustRightInd w:val="0"/>
        <w:snapToGrid w:val="0"/>
        <w:spacing w:beforeLines="50" w:afterLines="50" w:line="360" w:lineRule="auto"/>
        <w:ind w:firstLine="284"/>
        <w:jc w:val="left"/>
        <w:rPr>
          <w:rFonts w:ascii="仿宋" w:hAnsi="仿宋" w:eastAsia="仿宋"/>
        </w:rPr>
      </w:pPr>
    </w:p>
    <w:p>
      <w:pPr>
        <w:adjustRightInd w:val="0"/>
        <w:snapToGrid w:val="0"/>
        <w:spacing w:beforeLines="50" w:afterLines="50" w:line="360" w:lineRule="auto"/>
        <w:ind w:firstLine="284"/>
        <w:jc w:val="left"/>
        <w:rPr>
          <w:rFonts w:ascii="仿宋" w:hAnsi="仿宋" w:eastAsia="仿宋"/>
        </w:rPr>
      </w:pPr>
      <w:r>
        <w:rPr>
          <w:rFonts w:hint="eastAsia" w:ascii="仿宋" w:hAnsi="仿宋" w:eastAsia="仿宋"/>
        </w:rPr>
        <w:t>法定代表人或委托代理人：（签字或盖章）</w:t>
      </w:r>
    </w:p>
    <w:p>
      <w:pPr>
        <w:adjustRightInd w:val="0"/>
        <w:snapToGrid w:val="0"/>
        <w:spacing w:beforeLines="50" w:afterLines="50" w:line="360" w:lineRule="auto"/>
        <w:ind w:firstLine="284"/>
        <w:jc w:val="left"/>
        <w:rPr>
          <w:rFonts w:ascii="仿宋" w:hAnsi="仿宋" w:eastAsia="仿宋"/>
        </w:rPr>
      </w:pPr>
    </w:p>
    <w:p>
      <w:pPr>
        <w:adjustRightInd w:val="0"/>
        <w:snapToGrid w:val="0"/>
        <w:spacing w:beforeLines="50" w:afterLines="50" w:line="360" w:lineRule="auto"/>
        <w:ind w:firstLine="284"/>
        <w:jc w:val="left"/>
        <w:rPr>
          <w:rFonts w:ascii="仿宋" w:hAnsi="仿宋" w:eastAsia="仿宋"/>
        </w:rPr>
      </w:pPr>
      <w:r>
        <w:rPr>
          <w:rFonts w:hint="eastAsia" w:ascii="仿宋" w:hAnsi="仿宋" w:eastAsia="仿宋"/>
        </w:rPr>
        <w:t>　　　　　　　　　　　　　　　　　　　日期</w:t>
      </w: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月</w:t>
      </w:r>
      <w:r>
        <w:rPr>
          <w:rFonts w:hint="eastAsia" w:ascii="仿宋" w:hAnsi="仿宋" w:eastAsia="仿宋"/>
          <w:u w:val="single"/>
        </w:rPr>
        <w:t xml:space="preserve">       </w:t>
      </w:r>
      <w:r>
        <w:rPr>
          <w:rFonts w:hint="eastAsia" w:ascii="仿宋" w:hAnsi="仿宋" w:eastAsia="仿宋"/>
        </w:rPr>
        <w:t>日</w:t>
      </w:r>
    </w:p>
    <w:p>
      <w:pPr>
        <w:adjustRightInd w:val="0"/>
        <w:snapToGrid w:val="0"/>
        <w:spacing w:beforeLines="50" w:afterLines="50" w:line="360" w:lineRule="auto"/>
        <w:jc w:val="center"/>
        <w:rPr>
          <w:rFonts w:ascii="仿宋" w:hAnsi="仿宋" w:eastAsia="仿宋"/>
          <w:b/>
          <w:bCs/>
          <w:sz w:val="24"/>
        </w:rPr>
      </w:pPr>
      <w:r>
        <w:rPr>
          <w:rFonts w:hint="eastAsia" w:ascii="仿宋" w:hAnsi="仿宋" w:eastAsia="仿宋"/>
          <w:b/>
          <w:bCs/>
          <w:sz w:val="24"/>
        </w:rPr>
        <w:t>四、支付担保书格式（仅供参考）</w:t>
      </w:r>
    </w:p>
    <w:p>
      <w:pPr>
        <w:adjustRightInd w:val="0"/>
        <w:snapToGrid w:val="0"/>
        <w:spacing w:beforeLines="50" w:afterLines="50" w:line="360" w:lineRule="auto"/>
        <w:jc w:val="left"/>
        <w:rPr>
          <w:rFonts w:ascii="仿宋" w:hAnsi="仿宋" w:eastAsia="仿宋"/>
        </w:rPr>
      </w:pPr>
    </w:p>
    <w:p>
      <w:pPr>
        <w:adjustRightInd w:val="0"/>
        <w:snapToGrid w:val="0"/>
        <w:spacing w:beforeLines="50" w:afterLines="50" w:line="360" w:lineRule="auto"/>
        <w:ind w:firstLine="420" w:firstLineChars="200"/>
        <w:jc w:val="left"/>
        <w:rPr>
          <w:rFonts w:ascii="仿宋" w:hAnsi="仿宋" w:eastAsia="仿宋"/>
          <w:u w:val="single"/>
        </w:rPr>
      </w:pPr>
      <w:r>
        <w:rPr>
          <w:rFonts w:hint="eastAsia" w:ascii="仿宋" w:hAnsi="仿宋" w:eastAsia="仿宋"/>
        </w:rPr>
        <w:t>根据本担保书，</w:t>
      </w:r>
      <w:r>
        <w:rPr>
          <w:rFonts w:hint="eastAsia" w:ascii="仿宋" w:hAnsi="仿宋" w:eastAsia="仿宋"/>
          <w:u w:val="single"/>
        </w:rPr>
        <w:t xml:space="preserve">         </w:t>
      </w:r>
      <w:r>
        <w:rPr>
          <w:rFonts w:hint="eastAsia" w:ascii="仿宋" w:hAnsi="仿宋" w:eastAsia="仿宋"/>
        </w:rPr>
        <w:t>（承包人名称）作为委托人（以下简称“承包人”）和</w:t>
      </w:r>
      <w:r>
        <w:rPr>
          <w:rFonts w:hint="eastAsia" w:ascii="仿宋" w:hAnsi="仿宋" w:eastAsia="仿宋"/>
          <w:u w:val="single"/>
        </w:rPr>
        <w:t xml:space="preserve">     </w:t>
      </w:r>
    </w:p>
    <w:p>
      <w:pPr>
        <w:adjustRightInd w:val="0"/>
        <w:snapToGrid w:val="0"/>
        <w:spacing w:beforeLines="50" w:afterLines="50" w:line="360" w:lineRule="auto"/>
        <w:ind w:firstLine="420" w:firstLineChars="200"/>
        <w:jc w:val="left"/>
        <w:rPr>
          <w:rFonts w:ascii="仿宋" w:hAnsi="仿宋" w:eastAsia="仿宋"/>
        </w:rPr>
      </w:pPr>
      <w:r>
        <w:rPr>
          <w:rFonts w:hint="eastAsia" w:ascii="仿宋" w:hAnsi="仿宋" w:eastAsia="仿宋"/>
          <w:u w:val="single"/>
        </w:rPr>
        <w:t xml:space="preserve">      </w:t>
      </w:r>
      <w:r>
        <w:rPr>
          <w:rFonts w:hint="eastAsia" w:ascii="仿宋" w:hAnsi="仿宋" w:eastAsia="仿宋"/>
        </w:rPr>
        <w:t>（担保人名称）作为担保人（以下简称“担保人”）共同向债权人</w:t>
      </w:r>
      <w:r>
        <w:rPr>
          <w:rFonts w:hint="eastAsia" w:ascii="仿宋" w:hAnsi="仿宋" w:eastAsia="仿宋"/>
          <w:u w:val="single"/>
        </w:rPr>
        <w:t xml:space="preserve">         </w:t>
      </w:r>
      <w:r>
        <w:rPr>
          <w:rFonts w:hint="eastAsia" w:ascii="仿宋" w:hAnsi="仿宋" w:eastAsia="仿宋"/>
        </w:rPr>
        <w:t>（发包人名称）（以下简称“发包人”）承担支付人民币（大写）</w:t>
      </w:r>
      <w:r>
        <w:rPr>
          <w:rFonts w:hint="eastAsia" w:ascii="仿宋" w:hAnsi="仿宋" w:eastAsia="仿宋"/>
          <w:u w:val="single"/>
        </w:rPr>
        <w:t xml:space="preserve">         </w:t>
      </w:r>
      <w:r>
        <w:rPr>
          <w:rFonts w:hint="eastAsia" w:ascii="仿宋" w:hAnsi="仿宋" w:eastAsia="仿宋"/>
        </w:rPr>
        <w:t>元（RMB￥</w:t>
      </w:r>
      <w:r>
        <w:rPr>
          <w:rFonts w:hint="eastAsia" w:ascii="仿宋" w:hAnsi="仿宋" w:eastAsia="仿宋"/>
          <w:u w:val="single"/>
        </w:rPr>
        <w:t xml:space="preserve">         </w:t>
      </w:r>
      <w:r>
        <w:rPr>
          <w:rFonts w:hint="eastAsia" w:ascii="仿宋" w:hAnsi="仿宋" w:eastAsia="仿宋"/>
        </w:rPr>
        <w:t>元）的责任，发包人和担保人均受本支付担保书的约束。</w:t>
      </w:r>
    </w:p>
    <w:p>
      <w:pPr>
        <w:adjustRightInd w:val="0"/>
        <w:snapToGrid w:val="0"/>
        <w:spacing w:beforeLines="50" w:afterLines="50" w:line="360" w:lineRule="auto"/>
        <w:ind w:firstLine="420" w:firstLineChars="200"/>
        <w:jc w:val="left"/>
        <w:rPr>
          <w:rFonts w:ascii="仿宋" w:hAnsi="仿宋" w:eastAsia="仿宋"/>
        </w:rPr>
      </w:pPr>
      <w:r>
        <w:rPr>
          <w:rFonts w:hint="eastAsia" w:ascii="仿宋" w:hAnsi="仿宋" w:eastAsia="仿宋"/>
        </w:rPr>
        <w:t>鉴于发包人已于</w:t>
      </w: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月</w:t>
      </w:r>
      <w:r>
        <w:rPr>
          <w:rFonts w:hint="eastAsia" w:ascii="仿宋" w:hAnsi="仿宋" w:eastAsia="仿宋"/>
          <w:u w:val="single"/>
        </w:rPr>
        <w:t xml:space="preserve">         </w:t>
      </w:r>
      <w:r>
        <w:rPr>
          <w:rFonts w:hint="eastAsia" w:ascii="仿宋" w:hAnsi="仿宋" w:eastAsia="仿宋"/>
        </w:rPr>
        <w:t>日与承包人为</w:t>
      </w:r>
      <w:r>
        <w:rPr>
          <w:rFonts w:hint="eastAsia" w:ascii="仿宋" w:hAnsi="仿宋" w:eastAsia="仿宋"/>
          <w:u w:val="single"/>
        </w:rPr>
        <w:t xml:space="preserve">         </w:t>
      </w:r>
      <w:r>
        <w:rPr>
          <w:rFonts w:hint="eastAsia" w:ascii="仿宋" w:hAnsi="仿宋" w:eastAsia="仿宋"/>
        </w:rPr>
        <w:t>（工程合同名称）的执行签订了工程承发包合同（以下简称“合同”），愿为发包人和承包人签署的工程承发包合同担保。下文中的合同包括合同中规定的合同协议书、合同文件等；</w:t>
      </w:r>
    </w:p>
    <w:p>
      <w:pPr>
        <w:adjustRightInd w:val="0"/>
        <w:snapToGrid w:val="0"/>
        <w:spacing w:line="360" w:lineRule="auto"/>
        <w:ind w:firstLine="493" w:firstLineChars="235"/>
        <w:jc w:val="left"/>
        <w:rPr>
          <w:rFonts w:ascii="仿宋" w:hAnsi="仿宋" w:eastAsia="仿宋"/>
        </w:rPr>
      </w:pPr>
      <w:r>
        <w:rPr>
          <w:rFonts w:hint="eastAsia" w:ascii="仿宋" w:hAnsi="仿宋" w:eastAsia="仿宋"/>
        </w:rPr>
        <w:t>本担保书的条件是：如果发包人在履行了上述合同中，由于资金不足或非不可抗力等原因给承包人造成经济损失或不按约定付款时，当承包人以书面提出要求得到上述金额内的任何付款时，担保人将迅速予以支付。</w:t>
      </w:r>
    </w:p>
    <w:p>
      <w:pPr>
        <w:adjustRightInd w:val="0"/>
        <w:snapToGrid w:val="0"/>
        <w:spacing w:beforeLines="50" w:afterLines="50" w:line="360" w:lineRule="auto"/>
        <w:ind w:firstLine="284"/>
        <w:jc w:val="left"/>
        <w:rPr>
          <w:rFonts w:ascii="仿宋" w:hAnsi="仿宋" w:eastAsia="仿宋"/>
        </w:rPr>
      </w:pPr>
      <w:r>
        <w:rPr>
          <w:rFonts w:hint="eastAsia" w:ascii="仿宋" w:hAnsi="仿宋" w:eastAsia="仿宋"/>
        </w:rPr>
        <w:t>本担保人不承担大于本担保书限额的责任。</w:t>
      </w:r>
    </w:p>
    <w:p>
      <w:pPr>
        <w:adjustRightInd w:val="0"/>
        <w:snapToGrid w:val="0"/>
        <w:spacing w:beforeLines="50" w:afterLines="50" w:line="360" w:lineRule="auto"/>
        <w:ind w:firstLine="284"/>
        <w:jc w:val="left"/>
        <w:rPr>
          <w:rFonts w:ascii="仿宋" w:hAnsi="仿宋" w:eastAsia="仿宋"/>
        </w:rPr>
      </w:pPr>
      <w:r>
        <w:rPr>
          <w:rFonts w:hint="eastAsia" w:ascii="仿宋" w:hAnsi="仿宋" w:eastAsia="仿宋"/>
        </w:rPr>
        <w:t>除了承包人以外，任何人都无权对本担保书的责任提出履行要求。</w:t>
      </w:r>
    </w:p>
    <w:p>
      <w:pPr>
        <w:adjustRightInd w:val="0"/>
        <w:snapToGrid w:val="0"/>
        <w:spacing w:beforeLines="50" w:afterLines="50" w:line="360" w:lineRule="auto"/>
        <w:ind w:firstLine="284"/>
        <w:jc w:val="left"/>
        <w:rPr>
          <w:rFonts w:ascii="仿宋" w:hAnsi="仿宋" w:eastAsia="仿宋"/>
        </w:rPr>
      </w:pPr>
      <w:r>
        <w:rPr>
          <w:rFonts w:hint="eastAsia" w:ascii="仿宋" w:hAnsi="仿宋" w:eastAsia="仿宋"/>
        </w:rPr>
        <w:t>本担保书直至合同终止发包人会清应付给承包人一切款项后28天内一直有效。</w:t>
      </w:r>
    </w:p>
    <w:p>
      <w:pPr>
        <w:adjustRightInd w:val="0"/>
        <w:snapToGrid w:val="0"/>
        <w:spacing w:beforeLines="50" w:afterLines="50" w:line="360" w:lineRule="auto"/>
        <w:ind w:firstLine="284"/>
        <w:jc w:val="left"/>
        <w:rPr>
          <w:rFonts w:ascii="仿宋" w:hAnsi="仿宋" w:eastAsia="仿宋"/>
        </w:rPr>
      </w:pPr>
      <w:r>
        <w:rPr>
          <w:rFonts w:hint="eastAsia" w:ascii="仿宋" w:hAnsi="仿宋" w:eastAsia="仿宋"/>
        </w:rPr>
        <w:t>发包人和担保人的法定代表人在此分别签字盖公章，以资证明。</w:t>
      </w:r>
    </w:p>
    <w:p>
      <w:pPr>
        <w:adjustRightInd w:val="0"/>
        <w:snapToGrid w:val="0"/>
        <w:spacing w:beforeLines="50" w:afterLines="50" w:line="360" w:lineRule="auto"/>
        <w:jc w:val="left"/>
        <w:rPr>
          <w:rFonts w:ascii="仿宋" w:hAnsi="仿宋" w:eastAsia="仿宋"/>
        </w:rPr>
      </w:pPr>
    </w:p>
    <w:p>
      <w:pPr>
        <w:adjustRightInd w:val="0"/>
        <w:snapToGrid w:val="0"/>
        <w:spacing w:beforeLines="50" w:afterLines="50" w:line="360" w:lineRule="auto"/>
        <w:ind w:firstLine="284"/>
        <w:jc w:val="left"/>
        <w:rPr>
          <w:rFonts w:ascii="仿宋" w:hAnsi="仿宋" w:eastAsia="仿宋"/>
        </w:rPr>
      </w:pPr>
      <w:r>
        <w:rPr>
          <w:rFonts w:hint="eastAsia" w:ascii="仿宋" w:hAnsi="仿宋" w:eastAsia="仿宋"/>
        </w:rPr>
        <w:t>担保人：（盖章）</w:t>
      </w:r>
    </w:p>
    <w:p>
      <w:pPr>
        <w:adjustRightInd w:val="0"/>
        <w:snapToGrid w:val="0"/>
        <w:spacing w:beforeLines="50" w:afterLines="50" w:line="360" w:lineRule="auto"/>
        <w:ind w:firstLine="284"/>
        <w:jc w:val="left"/>
        <w:rPr>
          <w:rFonts w:ascii="仿宋" w:hAnsi="仿宋" w:eastAsia="仿宋"/>
        </w:rPr>
      </w:pPr>
    </w:p>
    <w:p>
      <w:pPr>
        <w:adjustRightInd w:val="0"/>
        <w:snapToGrid w:val="0"/>
        <w:spacing w:beforeLines="50" w:afterLines="50" w:line="360" w:lineRule="auto"/>
        <w:ind w:firstLine="284"/>
        <w:jc w:val="left"/>
        <w:rPr>
          <w:rFonts w:ascii="仿宋" w:hAnsi="仿宋" w:eastAsia="仿宋"/>
        </w:rPr>
      </w:pPr>
      <w:r>
        <w:rPr>
          <w:rFonts w:hint="eastAsia" w:ascii="仿宋" w:hAnsi="仿宋" w:eastAsia="仿宋"/>
        </w:rPr>
        <w:t>法定代表人或委托代理人：（签字或盖章）</w:t>
      </w:r>
    </w:p>
    <w:p>
      <w:pPr>
        <w:adjustRightInd w:val="0"/>
        <w:snapToGrid w:val="0"/>
        <w:spacing w:beforeLines="50" w:afterLines="50" w:line="360" w:lineRule="auto"/>
        <w:ind w:firstLine="284"/>
        <w:jc w:val="left"/>
        <w:rPr>
          <w:rFonts w:ascii="仿宋" w:hAnsi="仿宋" w:eastAsia="仿宋"/>
        </w:rPr>
      </w:pPr>
    </w:p>
    <w:p>
      <w:pPr>
        <w:adjustRightInd w:val="0"/>
        <w:snapToGrid w:val="0"/>
        <w:spacing w:beforeLines="50" w:afterLines="50" w:line="360" w:lineRule="auto"/>
        <w:ind w:firstLine="284"/>
        <w:jc w:val="left"/>
        <w:rPr>
          <w:rFonts w:ascii="仿宋" w:hAnsi="仿宋" w:eastAsia="仿宋"/>
        </w:rPr>
      </w:pPr>
      <w:r>
        <w:rPr>
          <w:rFonts w:hint="eastAsia" w:ascii="仿宋" w:hAnsi="仿宋" w:eastAsia="仿宋"/>
        </w:rPr>
        <w:t>发包人：（盖章）</w:t>
      </w:r>
    </w:p>
    <w:p>
      <w:pPr>
        <w:adjustRightInd w:val="0"/>
        <w:snapToGrid w:val="0"/>
        <w:spacing w:beforeLines="50" w:afterLines="50" w:line="360" w:lineRule="auto"/>
        <w:ind w:firstLine="284"/>
        <w:jc w:val="left"/>
        <w:rPr>
          <w:rFonts w:ascii="仿宋" w:hAnsi="仿宋" w:eastAsia="仿宋"/>
        </w:rPr>
      </w:pPr>
    </w:p>
    <w:p>
      <w:pPr>
        <w:adjustRightInd w:val="0"/>
        <w:snapToGrid w:val="0"/>
        <w:spacing w:beforeLines="50" w:afterLines="50" w:line="360" w:lineRule="auto"/>
        <w:ind w:firstLine="284"/>
        <w:jc w:val="left"/>
        <w:rPr>
          <w:rFonts w:ascii="仿宋" w:hAnsi="仿宋" w:eastAsia="仿宋"/>
        </w:rPr>
      </w:pPr>
      <w:r>
        <w:rPr>
          <w:rFonts w:hint="eastAsia" w:ascii="仿宋" w:hAnsi="仿宋" w:eastAsia="仿宋"/>
        </w:rPr>
        <w:t>法定代表人或委托代理人：（签字或盖章）</w:t>
      </w:r>
    </w:p>
    <w:p>
      <w:pPr>
        <w:jc w:val="right"/>
        <w:rPr>
          <w:rFonts w:ascii="仿宋" w:hAnsi="仿宋" w:eastAsia="仿宋"/>
        </w:rPr>
      </w:pPr>
      <w:r>
        <w:rPr>
          <w:rFonts w:hint="eastAsia" w:ascii="仿宋" w:hAnsi="仿宋" w:eastAsia="仿宋"/>
        </w:rPr>
        <w:t>　　　　　　　　　　　　　　　　　　　日期</w:t>
      </w: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月</w:t>
      </w:r>
      <w:r>
        <w:rPr>
          <w:rFonts w:hint="eastAsia" w:ascii="仿宋" w:hAnsi="仿宋" w:eastAsia="仿宋"/>
          <w:u w:val="single"/>
        </w:rPr>
        <w:t xml:space="preserve">         </w:t>
      </w:r>
      <w:r>
        <w:rPr>
          <w:rFonts w:hint="eastAsia" w:ascii="仿宋" w:hAnsi="仿宋" w:eastAsia="仿宋"/>
        </w:rPr>
        <w:t>日</w:t>
      </w:r>
    </w:p>
    <w:p>
      <w:pPr>
        <w:widowControl/>
        <w:jc w:val="left"/>
        <w:rPr>
          <w:rFonts w:ascii="仿宋" w:hAnsi="仿宋" w:eastAsia="仿宋"/>
          <w:b/>
          <w:snapToGrid w:val="0"/>
          <w:kern w:val="0"/>
          <w:sz w:val="56"/>
          <w:szCs w:val="96"/>
        </w:rPr>
      </w:pPr>
      <w:r>
        <w:rPr>
          <w:rFonts w:ascii="仿宋" w:hAnsi="仿宋" w:eastAsia="仿宋"/>
          <w:b/>
          <w:snapToGrid w:val="0"/>
          <w:kern w:val="0"/>
          <w:sz w:val="56"/>
          <w:szCs w:val="96"/>
        </w:rPr>
        <w:br w:type="page"/>
      </w:r>
    </w:p>
    <w:p/>
    <w:p/>
    <w:p/>
    <w:p/>
    <w:p/>
    <w:p/>
    <w:p/>
    <w:p/>
    <w:p/>
    <w:p/>
    <w:p/>
    <w:p/>
    <w:p/>
    <w:p/>
    <w:p/>
    <w:p/>
    <w:p/>
    <w:p/>
    <w:p/>
    <w:p>
      <w:pPr>
        <w:adjustRightInd w:val="0"/>
        <w:snapToGrid w:val="0"/>
        <w:spacing w:line="300" w:lineRule="auto"/>
        <w:jc w:val="center"/>
        <w:rPr>
          <w:rFonts w:ascii="仿宋" w:hAnsi="仿宋" w:eastAsia="仿宋"/>
          <w:b/>
          <w:snapToGrid w:val="0"/>
          <w:kern w:val="0"/>
          <w:sz w:val="56"/>
          <w:szCs w:val="96"/>
        </w:rPr>
      </w:pPr>
      <w:r>
        <w:rPr>
          <w:rFonts w:hint="eastAsia" w:ascii="仿宋" w:hAnsi="仿宋" w:eastAsia="仿宋"/>
          <w:b/>
          <w:snapToGrid w:val="0"/>
          <w:kern w:val="0"/>
          <w:sz w:val="56"/>
          <w:szCs w:val="96"/>
        </w:rPr>
        <w:t>第五部分</w:t>
      </w:r>
    </w:p>
    <w:p>
      <w:pPr>
        <w:jc w:val="center"/>
        <w:rPr>
          <w:rFonts w:ascii="仿宋" w:hAnsi="仿宋" w:eastAsia="仿宋"/>
          <w:b/>
          <w:snapToGrid w:val="0"/>
          <w:kern w:val="0"/>
          <w:sz w:val="56"/>
          <w:szCs w:val="96"/>
        </w:rPr>
      </w:pPr>
      <w:r>
        <w:rPr>
          <w:rFonts w:hint="eastAsia" w:ascii="仿宋" w:hAnsi="仿宋" w:eastAsia="仿宋"/>
          <w:b/>
          <w:snapToGrid w:val="0"/>
          <w:kern w:val="0"/>
          <w:sz w:val="56"/>
          <w:szCs w:val="96"/>
        </w:rPr>
        <w:t>通用条款（投标须知）</w:t>
      </w:r>
    </w:p>
    <w:p>
      <w:pPr>
        <w:widowControl/>
        <w:jc w:val="left"/>
      </w:pPr>
      <w:r>
        <w:br w:type="page"/>
      </w:r>
    </w:p>
    <w:p>
      <w:pPr>
        <w:jc w:val="center"/>
        <w:rPr>
          <w:rFonts w:ascii="仿宋" w:hAnsi="仿宋" w:eastAsia="仿宋"/>
          <w:b/>
          <w:snapToGrid w:val="0"/>
          <w:kern w:val="0"/>
          <w:sz w:val="32"/>
          <w:szCs w:val="32"/>
        </w:rPr>
      </w:pPr>
      <w:r>
        <w:rPr>
          <w:rFonts w:hint="eastAsia" w:ascii="仿宋" w:hAnsi="仿宋" w:eastAsia="仿宋"/>
          <w:b/>
          <w:snapToGrid w:val="0"/>
          <w:kern w:val="0"/>
          <w:sz w:val="32"/>
          <w:szCs w:val="32"/>
        </w:rPr>
        <w:t>通用条款（投标须知）</w:t>
      </w:r>
    </w:p>
    <w:p>
      <w:pPr>
        <w:adjustRightInd w:val="0"/>
        <w:spacing w:line="360" w:lineRule="auto"/>
        <w:jc w:val="center"/>
        <w:rPr>
          <w:rFonts w:ascii="仿宋" w:hAnsi="仿宋" w:eastAsia="仿宋"/>
          <w:b/>
          <w:snapToGrid w:val="0"/>
          <w:kern w:val="0"/>
          <w:sz w:val="32"/>
          <w:szCs w:val="32"/>
        </w:rPr>
      </w:pPr>
    </w:p>
    <w:p>
      <w:pPr>
        <w:adjustRightInd w:val="0"/>
        <w:spacing w:line="360" w:lineRule="auto"/>
        <w:jc w:val="center"/>
        <w:rPr>
          <w:rFonts w:ascii="仿宋" w:hAnsi="仿宋" w:eastAsia="仿宋"/>
          <w:b/>
          <w:snapToGrid w:val="0"/>
          <w:kern w:val="0"/>
          <w:sz w:val="32"/>
          <w:szCs w:val="32"/>
        </w:rPr>
      </w:pPr>
      <w:r>
        <w:rPr>
          <w:rFonts w:hint="eastAsia" w:ascii="仿宋" w:hAnsi="仿宋" w:eastAsia="仿宋"/>
          <w:b/>
          <w:snapToGrid w:val="0"/>
          <w:kern w:val="0"/>
          <w:sz w:val="32"/>
          <w:szCs w:val="32"/>
        </w:rPr>
        <w:t>Ａ</w:t>
      </w:r>
      <w:r>
        <w:rPr>
          <w:rFonts w:ascii="仿宋" w:hAnsi="仿宋" w:eastAsia="仿宋"/>
          <w:b/>
          <w:snapToGrid w:val="0"/>
          <w:kern w:val="0"/>
          <w:sz w:val="32"/>
          <w:szCs w:val="32"/>
        </w:rPr>
        <w:t xml:space="preserve">  </w:t>
      </w:r>
      <w:r>
        <w:rPr>
          <w:rFonts w:hint="eastAsia" w:ascii="仿宋" w:hAnsi="仿宋" w:eastAsia="仿宋"/>
          <w:b/>
          <w:snapToGrid w:val="0"/>
          <w:kern w:val="0"/>
          <w:sz w:val="32"/>
          <w:szCs w:val="32"/>
        </w:rPr>
        <w:t>说</w:t>
      </w:r>
      <w:r>
        <w:rPr>
          <w:rFonts w:ascii="仿宋" w:hAnsi="仿宋" w:eastAsia="仿宋"/>
          <w:b/>
          <w:snapToGrid w:val="0"/>
          <w:kern w:val="0"/>
          <w:sz w:val="32"/>
          <w:szCs w:val="32"/>
        </w:rPr>
        <w:t xml:space="preserve">  </w:t>
      </w:r>
      <w:r>
        <w:rPr>
          <w:rFonts w:hint="eastAsia" w:ascii="仿宋" w:hAnsi="仿宋" w:eastAsia="仿宋"/>
          <w:b/>
          <w:snapToGrid w:val="0"/>
          <w:kern w:val="0"/>
          <w:sz w:val="32"/>
          <w:szCs w:val="32"/>
        </w:rPr>
        <w:t>明</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1.</w:t>
      </w:r>
      <w:r>
        <w:rPr>
          <w:rFonts w:ascii="仿宋" w:hAnsi="仿宋" w:eastAsia="仿宋"/>
          <w:b/>
          <w:snapToGrid w:val="0"/>
          <w:kern w:val="0"/>
          <w:szCs w:val="21"/>
        </w:rPr>
        <w:t xml:space="preserve"> </w:t>
      </w:r>
      <w:r>
        <w:rPr>
          <w:rFonts w:hint="eastAsia" w:ascii="仿宋" w:hAnsi="仿宋" w:eastAsia="仿宋"/>
          <w:b/>
          <w:snapToGrid w:val="0"/>
          <w:kern w:val="0"/>
          <w:szCs w:val="21"/>
        </w:rPr>
        <w:t>工程说明</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w:t>
      </w:r>
      <w:r>
        <w:rPr>
          <w:rFonts w:ascii="仿宋" w:hAnsi="仿宋" w:eastAsia="仿宋"/>
          <w:snapToGrid w:val="0"/>
          <w:kern w:val="0"/>
          <w:szCs w:val="21"/>
        </w:rPr>
        <w:t>.1</w:t>
      </w:r>
      <w:r>
        <w:rPr>
          <w:rFonts w:hint="eastAsia" w:ascii="仿宋" w:hAnsi="仿宋" w:eastAsia="仿宋"/>
          <w:snapToGrid w:val="0"/>
          <w:kern w:val="0"/>
          <w:szCs w:val="21"/>
        </w:rPr>
        <w:t xml:space="preserve">  工程说明见通用条款（投标须知）前附表（以下简称“前附表”）第1项——第5项所述。</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1.2  上述工程按照《中华人共和国招标投标法》、《中华人民共和国政府采购法》和《深圳经济特区政府采购条例》及有关招投标法规、规章、规定通过采购来择优选定施工单位。</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2．招标范围</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2.1   本次采购的工程项目见前附表第7项所述；</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2.2   本工程的工期要求见前附表第8项所述。</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3．资金来源</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3.1   本工程立项计划已得到深圳市有关部门的批准，工程资金通过前附表第8项所述的方式获得，并将部分资金用于工程施工合同项下的合格支付。</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4．合格的投标供应商</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4.1   投标供应商资质等级要求见前附表第10项所述；</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4.2   投标供应商合格条件见前附表第10项所述；</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4.3   本工程采用前附表第11项所述的资格预审方法确定合格投标供应商；</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5．投标费用</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5.1   投标供应商应承担其编制投标文件与递交投标文件所涉及的一切费用。不论投标结果如何，采购人和采购代理机构在任何情况下无义务和也无责任承担这些费用。</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6．踏勘现场</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6.1   采购人和采购代理机构将组织投标供应商对工程现场及周围环境进行踏勘，以便投标供应商获取须自己负责的有关编制投标文件和签署合同所需的所有资料。踏勘现场所发生的费用由投标供应商自己承担；</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6.2   采购人向投标供应商提供的有关现场的资料和数据，是采购人现有的能使投标供应商利用的资料。采购人和采购代理机构对投标供应商由此而做出的推论、理解和结论概不负责；</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6.3   投标供应商及其人员经过采购人的允许，可为踏勘目的进入采购人的工程现场，但投标供应商及其人员不得因此使采购人及其人员承担有关的责任和蒙受损失。投标供应商并应对由此次踏勘现场而造成的死亡、人身伤害、财产损失、损害以及任何其它损失、损害和引起的费用和开支承担责任；</w:t>
      </w:r>
    </w:p>
    <w:p>
      <w:pPr>
        <w:adjustRightInd w:val="0"/>
        <w:spacing w:line="360" w:lineRule="auto"/>
        <w:rPr>
          <w:rFonts w:ascii="仿宋" w:hAnsi="仿宋" w:eastAsia="仿宋"/>
          <w:szCs w:val="21"/>
        </w:rPr>
      </w:pPr>
      <w:r>
        <w:rPr>
          <w:rFonts w:hint="eastAsia" w:ascii="仿宋" w:hAnsi="仿宋" w:eastAsia="仿宋"/>
          <w:snapToGrid w:val="0"/>
          <w:kern w:val="0"/>
          <w:szCs w:val="21"/>
        </w:rPr>
        <w:t>6.4   如果投标供应商认为需要再次进行现场踏勘，采购人将予以支持，费用自理。</w:t>
      </w:r>
    </w:p>
    <w:p>
      <w:bookmarkStart w:id="8" w:name="q5"/>
      <w:bookmarkEnd w:id="8"/>
    </w:p>
    <w:p>
      <w:pPr>
        <w:adjustRightInd w:val="0"/>
        <w:spacing w:line="360" w:lineRule="auto"/>
        <w:jc w:val="center"/>
        <w:rPr>
          <w:rFonts w:ascii="仿宋" w:hAnsi="仿宋" w:eastAsia="仿宋"/>
          <w:b/>
          <w:snapToGrid w:val="0"/>
          <w:kern w:val="0"/>
          <w:sz w:val="32"/>
          <w:szCs w:val="32"/>
        </w:rPr>
      </w:pPr>
      <w:r>
        <w:rPr>
          <w:rFonts w:hint="eastAsia" w:ascii="仿宋" w:hAnsi="仿宋" w:eastAsia="仿宋"/>
          <w:b/>
          <w:snapToGrid w:val="0"/>
          <w:kern w:val="0"/>
          <w:sz w:val="32"/>
          <w:szCs w:val="32"/>
        </w:rPr>
        <w:t>Ｂ　招标文件说明</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7</w:t>
      </w:r>
      <w:r>
        <w:rPr>
          <w:rFonts w:ascii="仿宋" w:hAnsi="仿宋" w:eastAsia="仿宋"/>
          <w:b/>
          <w:snapToGrid w:val="0"/>
          <w:kern w:val="0"/>
          <w:szCs w:val="21"/>
        </w:rPr>
        <w:t xml:space="preserve">. </w:t>
      </w:r>
      <w:r>
        <w:rPr>
          <w:rFonts w:hint="eastAsia" w:ascii="仿宋" w:hAnsi="仿宋" w:eastAsia="仿宋"/>
          <w:b/>
          <w:snapToGrid w:val="0"/>
          <w:kern w:val="0"/>
          <w:szCs w:val="21"/>
        </w:rPr>
        <w:t>招标文件的构成</w:t>
      </w:r>
    </w:p>
    <w:p>
      <w:pPr>
        <w:adjustRightInd w:val="0"/>
        <w:spacing w:line="360" w:lineRule="auto"/>
        <w:ind w:firstLine="359" w:firstLineChars="171"/>
        <w:rPr>
          <w:rFonts w:ascii="仿宋" w:hAnsi="仿宋" w:eastAsia="仿宋"/>
          <w:snapToGrid w:val="0"/>
          <w:kern w:val="0"/>
          <w:szCs w:val="21"/>
        </w:rPr>
      </w:pPr>
      <w:r>
        <w:rPr>
          <w:rFonts w:hint="eastAsia" w:ascii="仿宋" w:hAnsi="仿宋" w:eastAsia="仿宋"/>
          <w:snapToGrid w:val="0"/>
          <w:kern w:val="0"/>
          <w:szCs w:val="21"/>
        </w:rPr>
        <w:t>7.1 招标文件除以下内容外，采购代理机构在采购期间发出的答疑纪要和其他补充修改函件，均是招标文件的组成部分，对投标供应商起约束作用；</w:t>
      </w:r>
    </w:p>
    <w:p>
      <w:pPr>
        <w:adjustRightInd w:val="0"/>
        <w:spacing w:line="360" w:lineRule="auto"/>
        <w:ind w:firstLine="359" w:firstLineChars="171"/>
        <w:rPr>
          <w:rFonts w:ascii="仿宋" w:hAnsi="仿宋" w:eastAsia="仿宋"/>
          <w:snapToGrid w:val="0"/>
          <w:kern w:val="0"/>
          <w:szCs w:val="21"/>
        </w:rPr>
      </w:pPr>
      <w:r>
        <w:rPr>
          <w:rFonts w:hint="eastAsia" w:ascii="仿宋" w:hAnsi="仿宋" w:eastAsia="仿宋"/>
          <w:snapToGrid w:val="0"/>
          <w:kern w:val="0"/>
          <w:szCs w:val="21"/>
        </w:rPr>
        <w:t>招标文件包括下列内容：</w:t>
      </w:r>
    </w:p>
    <w:p>
      <w:pPr>
        <w:adjustRightInd w:val="0"/>
        <w:spacing w:line="360" w:lineRule="auto"/>
        <w:ind w:firstLine="359" w:firstLineChars="171"/>
        <w:rPr>
          <w:rFonts w:ascii="仿宋" w:hAnsi="仿宋" w:eastAsia="仿宋"/>
          <w:snapToGrid w:val="0"/>
          <w:kern w:val="0"/>
          <w:szCs w:val="21"/>
          <w:highlight w:val="yellow"/>
        </w:rPr>
      </w:pPr>
      <w:r>
        <w:rPr>
          <w:rFonts w:hint="eastAsia" w:ascii="仿宋" w:hAnsi="仿宋" w:eastAsia="仿宋"/>
          <w:snapToGrid w:val="0"/>
          <w:kern w:val="0"/>
          <w:szCs w:val="21"/>
        </w:rPr>
        <w:t>（一）采购公告</w:t>
      </w:r>
    </w:p>
    <w:p>
      <w:pPr>
        <w:adjustRightInd w:val="0"/>
        <w:spacing w:line="360" w:lineRule="auto"/>
        <w:ind w:firstLine="359" w:firstLineChars="171"/>
        <w:rPr>
          <w:rFonts w:ascii="仿宋" w:hAnsi="仿宋" w:eastAsia="仿宋"/>
          <w:snapToGrid w:val="0"/>
          <w:kern w:val="0"/>
          <w:szCs w:val="21"/>
        </w:rPr>
      </w:pPr>
      <w:r>
        <w:rPr>
          <w:rFonts w:hint="eastAsia" w:ascii="仿宋" w:hAnsi="仿宋" w:eastAsia="仿宋"/>
          <w:snapToGrid w:val="0"/>
          <w:kern w:val="0"/>
          <w:szCs w:val="21"/>
        </w:rPr>
        <w:t>（二）投标须知前附表及评分信息</w:t>
      </w:r>
    </w:p>
    <w:p>
      <w:pPr>
        <w:adjustRightInd w:val="0"/>
        <w:spacing w:line="360" w:lineRule="auto"/>
        <w:ind w:firstLine="359" w:firstLineChars="171"/>
        <w:rPr>
          <w:rFonts w:ascii="仿宋" w:hAnsi="仿宋" w:eastAsia="仿宋"/>
          <w:snapToGrid w:val="0"/>
          <w:kern w:val="0"/>
          <w:szCs w:val="21"/>
        </w:rPr>
      </w:pPr>
      <w:r>
        <w:rPr>
          <w:rFonts w:hint="eastAsia" w:ascii="仿宋" w:hAnsi="仿宋" w:eastAsia="仿宋"/>
          <w:snapToGrid w:val="0"/>
          <w:kern w:val="0"/>
          <w:szCs w:val="21"/>
        </w:rPr>
        <w:t>（三）采购项目需求</w:t>
      </w:r>
    </w:p>
    <w:p>
      <w:pPr>
        <w:adjustRightInd w:val="0"/>
        <w:spacing w:line="360" w:lineRule="auto"/>
        <w:ind w:firstLine="359" w:firstLineChars="171"/>
        <w:rPr>
          <w:rFonts w:ascii="仿宋" w:hAnsi="仿宋" w:eastAsia="仿宋"/>
          <w:snapToGrid w:val="0"/>
          <w:kern w:val="0"/>
          <w:szCs w:val="21"/>
        </w:rPr>
      </w:pPr>
      <w:r>
        <w:rPr>
          <w:rFonts w:hint="eastAsia" w:ascii="仿宋" w:hAnsi="仿宋" w:eastAsia="仿宋"/>
          <w:snapToGrid w:val="0"/>
          <w:kern w:val="0"/>
          <w:szCs w:val="21"/>
        </w:rPr>
        <w:t>（四）投标文件格式</w:t>
      </w:r>
    </w:p>
    <w:p>
      <w:pPr>
        <w:adjustRightInd w:val="0"/>
        <w:spacing w:line="360" w:lineRule="auto"/>
        <w:ind w:firstLine="359" w:firstLineChars="171"/>
        <w:rPr>
          <w:rFonts w:ascii="仿宋" w:hAnsi="仿宋" w:eastAsia="仿宋"/>
          <w:snapToGrid w:val="0"/>
          <w:kern w:val="0"/>
          <w:szCs w:val="21"/>
        </w:rPr>
      </w:pPr>
      <w:r>
        <w:rPr>
          <w:rFonts w:hint="eastAsia" w:ascii="仿宋" w:hAnsi="仿宋" w:eastAsia="仿宋"/>
          <w:snapToGrid w:val="0"/>
          <w:kern w:val="0"/>
          <w:szCs w:val="21"/>
        </w:rPr>
        <w:t>（五）合同条款及合同格式</w:t>
      </w:r>
    </w:p>
    <w:p>
      <w:pPr>
        <w:adjustRightInd w:val="0"/>
        <w:spacing w:line="360" w:lineRule="auto"/>
        <w:ind w:firstLine="359" w:firstLineChars="171"/>
        <w:rPr>
          <w:rFonts w:ascii="仿宋" w:hAnsi="仿宋" w:eastAsia="仿宋"/>
          <w:snapToGrid w:val="0"/>
          <w:kern w:val="0"/>
          <w:szCs w:val="21"/>
        </w:rPr>
      </w:pPr>
      <w:r>
        <w:rPr>
          <w:rFonts w:hint="eastAsia" w:ascii="仿宋" w:hAnsi="仿宋" w:eastAsia="仿宋"/>
          <w:snapToGrid w:val="0"/>
          <w:kern w:val="0"/>
          <w:szCs w:val="21"/>
        </w:rPr>
        <w:t>（六）通用条款（投标须知）</w:t>
      </w:r>
    </w:p>
    <w:p>
      <w:pPr>
        <w:adjustRightInd w:val="0"/>
        <w:spacing w:line="360" w:lineRule="auto"/>
        <w:ind w:firstLine="359" w:firstLineChars="171"/>
        <w:rPr>
          <w:rFonts w:ascii="仿宋" w:hAnsi="仿宋" w:eastAsia="仿宋"/>
          <w:snapToGrid w:val="0"/>
          <w:kern w:val="0"/>
          <w:szCs w:val="21"/>
        </w:rPr>
      </w:pPr>
      <w:r>
        <w:rPr>
          <w:rFonts w:hint="eastAsia" w:ascii="仿宋" w:hAnsi="仿宋" w:eastAsia="仿宋"/>
          <w:snapToGrid w:val="0"/>
          <w:kern w:val="0"/>
          <w:szCs w:val="21"/>
        </w:rPr>
        <w:t>（七）附件</w:t>
      </w:r>
    </w:p>
    <w:p>
      <w:pPr>
        <w:adjustRightInd w:val="0"/>
        <w:spacing w:line="360" w:lineRule="auto"/>
        <w:ind w:firstLine="359" w:firstLineChars="171"/>
        <w:rPr>
          <w:rFonts w:ascii="仿宋" w:hAnsi="仿宋" w:eastAsia="仿宋"/>
          <w:snapToGrid w:val="0"/>
          <w:kern w:val="0"/>
          <w:szCs w:val="21"/>
        </w:rPr>
      </w:pPr>
      <w:r>
        <w:rPr>
          <w:rFonts w:hint="eastAsia" w:ascii="仿宋" w:hAnsi="仿宋" w:eastAsia="仿宋"/>
          <w:snapToGrid w:val="0"/>
          <w:kern w:val="0"/>
          <w:szCs w:val="21"/>
        </w:rPr>
        <w:t>7.2   投标供应商购取招标文件后，应仔细检查招标文件的所有内容，如有残缺应在领到招标文件后3日内向采购代理机构提出，否则，由此引起的投标损失自负；投标供应商同时应认真审阅招标文件中所有的事项、格式、条款和规范要求等，如果投标供应商的投标文件没有按照招标文件要求提交全部资料或者投标文件没有对招标文件做出实质响应，其风险应由投标供应商自行承担，并根据有关条款规定，其投标有可能被拒绝。</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8. 招标文件的澄清</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8.1   投标供应商在收到招标文件后，对招标文件任何部分若有任何疑问，任何要求澄清招标文件的投标供应商，均应在投标截止日前3天，按采购公告中的采购代理机构地址以书面形式向采购代理机构提交。不论是采购代理机构根据需要主动对招标文件进行必要的澄清或是根据投标供应商的要求对招标文件做出澄清，采购代理机构都将在投标截止日期前以书面形式予以答复，同时将书面答复寄送给所有投标供应商。投标供应商应尽快以书面形式通知采购代理机构确定已收到澄清纪要，澄清纪要作为招标文件的组成部分，对投标供应商起约束作用；</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8.2   如有必要，采购代理机构将就投标供应商提出的问题以答疑的形式在投标预备会上进行解释。</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9. 招标文件的修改</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9.1   招标文件发出后，在投标截止日期前的任何时候，确需要变更采购内容的，采购代理机构可主动地或在解答投标供应商提出的澄清问题时对招标文件进行修改；</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9.2   招标文件的修改将以盖章扫面件形式发邮箱给所有投标供应商，招标文件的修改作为招标文件的组成部分，并具有约束力。投标供应商应尽快以盖章扫面件形式通知采购代理机构确定已收到修改文件；</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9.3   招标文件、招标文件澄清（答疑）纪要、招标文件修改更正通知内容均以盖章扫面件明确的内容为准。当招标文件、修改更正通知、澄清（答疑）纪要内容相互矛盾时，以最后发出的通知（或纪要）或修改文件为准；</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9.4   采购代理机构保证招标文件澄清（答疑）纪要和招标文件修改更正通知在投标截止时间前以盖章扫面件形式发给所有投标供应商。为使投标供应商在编写投标文件时有充分时间对招标文件的修改部分进行研究，采购代理机构可以酌情延长递交投标文件的截止日期，具体时间将在修改更正通知中明确。</w:t>
      </w:r>
    </w:p>
    <w:p>
      <w:pPr>
        <w:adjustRightInd w:val="0"/>
        <w:spacing w:line="360" w:lineRule="auto"/>
        <w:rPr>
          <w:rFonts w:ascii="仿宋" w:hAnsi="仿宋" w:eastAsia="仿宋"/>
          <w:snapToGrid w:val="0"/>
          <w:kern w:val="0"/>
          <w:szCs w:val="21"/>
        </w:rPr>
      </w:pPr>
    </w:p>
    <w:p>
      <w:pPr>
        <w:adjustRightInd w:val="0"/>
        <w:spacing w:line="360" w:lineRule="auto"/>
        <w:ind w:firstLine="600"/>
        <w:jc w:val="center"/>
        <w:rPr>
          <w:rFonts w:ascii="仿宋" w:hAnsi="仿宋" w:eastAsia="仿宋"/>
          <w:b/>
          <w:snapToGrid w:val="0"/>
          <w:kern w:val="0"/>
          <w:sz w:val="32"/>
          <w:szCs w:val="32"/>
        </w:rPr>
      </w:pPr>
      <w:bookmarkStart w:id="9" w:name="q6"/>
      <w:bookmarkEnd w:id="9"/>
      <w:r>
        <w:rPr>
          <w:rFonts w:hint="eastAsia" w:ascii="仿宋" w:hAnsi="仿宋" w:eastAsia="仿宋"/>
          <w:b/>
          <w:snapToGrid w:val="0"/>
          <w:kern w:val="0"/>
          <w:sz w:val="32"/>
          <w:szCs w:val="32"/>
        </w:rPr>
        <w:t>Ｃ</w:t>
      </w:r>
      <w:r>
        <w:rPr>
          <w:rFonts w:ascii="仿宋" w:hAnsi="仿宋" w:eastAsia="仿宋"/>
          <w:b/>
          <w:snapToGrid w:val="0"/>
          <w:kern w:val="0"/>
          <w:sz w:val="32"/>
          <w:szCs w:val="32"/>
        </w:rPr>
        <w:t xml:space="preserve">  </w:t>
      </w:r>
      <w:r>
        <w:rPr>
          <w:rFonts w:hint="eastAsia" w:ascii="仿宋" w:hAnsi="仿宋" w:eastAsia="仿宋"/>
          <w:b/>
          <w:snapToGrid w:val="0"/>
          <w:kern w:val="0"/>
          <w:sz w:val="32"/>
          <w:szCs w:val="32"/>
        </w:rPr>
        <w:t>投标文件的编写</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10．投标文件的语言及度量单位</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10.1   投标供应商与采购代理机构之间与投标有关的所有往来通知、函件和投标文件均应用中文。投标供应商随投标文件提供的证明文件和资料可以为其它语言，但必须附中文译文。在此，为了解释投标文件，应以中文为准；</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10.2   除技术规范另有规定外，投标文件使用的度量单位，均采用中华人民共和国法定计量单位。</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11．投标文件的组成</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11.1   投标文件由商务标、技术标两部分文件组成；</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11.2   商务标主要包括下列内容：</w:t>
      </w:r>
    </w:p>
    <w:p>
      <w:pPr>
        <w:adjustRightInd w:val="0"/>
        <w:spacing w:line="360" w:lineRule="auto"/>
        <w:ind w:firstLine="420" w:firstLineChars="200"/>
        <w:rPr>
          <w:rFonts w:ascii="仿宋" w:hAnsi="仿宋" w:eastAsia="仿宋"/>
          <w:snapToGrid w:val="0"/>
          <w:kern w:val="0"/>
          <w:szCs w:val="21"/>
        </w:rPr>
      </w:pPr>
      <w:r>
        <w:rPr>
          <w:rFonts w:hint="eastAsia" w:ascii="仿宋" w:hAnsi="仿宋" w:eastAsia="仿宋"/>
          <w:snapToGrid w:val="0"/>
          <w:kern w:val="0"/>
          <w:szCs w:val="21"/>
        </w:rPr>
        <w:t>（1）</w:t>
      </w:r>
      <w:r>
        <w:rPr>
          <w:rFonts w:hint="eastAsia" w:ascii="仿宋" w:hAnsi="仿宋" w:eastAsia="仿宋"/>
          <w:snapToGrid w:val="0"/>
          <w:kern w:val="0"/>
          <w:szCs w:val="21"/>
        </w:rPr>
        <w:tab/>
      </w:r>
      <w:r>
        <w:rPr>
          <w:rFonts w:hint="eastAsia" w:ascii="仿宋" w:hAnsi="仿宋" w:eastAsia="仿宋"/>
          <w:snapToGrid w:val="0"/>
          <w:kern w:val="0"/>
          <w:szCs w:val="21"/>
        </w:rPr>
        <w:t>评标指引表</w:t>
      </w:r>
    </w:p>
    <w:p>
      <w:pPr>
        <w:adjustRightInd w:val="0"/>
        <w:spacing w:line="360" w:lineRule="auto"/>
        <w:ind w:firstLine="420" w:firstLineChars="200"/>
        <w:rPr>
          <w:rFonts w:ascii="仿宋" w:hAnsi="仿宋" w:eastAsia="仿宋"/>
          <w:snapToGrid w:val="0"/>
          <w:kern w:val="0"/>
          <w:szCs w:val="21"/>
        </w:rPr>
      </w:pPr>
      <w:r>
        <w:rPr>
          <w:rFonts w:hint="eastAsia" w:ascii="仿宋" w:hAnsi="仿宋" w:eastAsia="仿宋"/>
          <w:snapToGrid w:val="0"/>
          <w:kern w:val="0"/>
          <w:szCs w:val="21"/>
        </w:rPr>
        <w:t>（2）</w:t>
      </w:r>
      <w:r>
        <w:rPr>
          <w:rFonts w:hint="eastAsia" w:ascii="仿宋" w:hAnsi="仿宋" w:eastAsia="仿宋"/>
          <w:snapToGrid w:val="0"/>
          <w:kern w:val="0"/>
          <w:szCs w:val="21"/>
        </w:rPr>
        <w:tab/>
      </w:r>
      <w:r>
        <w:rPr>
          <w:rFonts w:hint="eastAsia" w:ascii="仿宋" w:hAnsi="仿宋" w:eastAsia="仿宋"/>
          <w:snapToGrid w:val="0"/>
          <w:kern w:val="0"/>
          <w:szCs w:val="21"/>
        </w:rPr>
        <w:t>投标函</w:t>
      </w:r>
    </w:p>
    <w:p>
      <w:pPr>
        <w:adjustRightInd w:val="0"/>
        <w:spacing w:line="360" w:lineRule="auto"/>
        <w:ind w:firstLine="420" w:firstLineChars="200"/>
        <w:rPr>
          <w:rFonts w:ascii="仿宋" w:hAnsi="仿宋" w:eastAsia="仿宋"/>
          <w:snapToGrid w:val="0"/>
          <w:kern w:val="0"/>
          <w:szCs w:val="21"/>
        </w:rPr>
      </w:pPr>
      <w:r>
        <w:rPr>
          <w:rFonts w:hint="eastAsia" w:ascii="仿宋" w:hAnsi="仿宋" w:eastAsia="仿宋"/>
          <w:snapToGrid w:val="0"/>
          <w:kern w:val="0"/>
          <w:szCs w:val="21"/>
        </w:rPr>
        <w:t>（3）</w:t>
      </w:r>
      <w:r>
        <w:rPr>
          <w:rFonts w:hint="eastAsia" w:ascii="仿宋" w:hAnsi="仿宋" w:eastAsia="仿宋"/>
          <w:snapToGrid w:val="0"/>
          <w:kern w:val="0"/>
          <w:szCs w:val="21"/>
        </w:rPr>
        <w:tab/>
      </w:r>
      <w:r>
        <w:rPr>
          <w:rFonts w:hint="eastAsia" w:ascii="仿宋" w:hAnsi="仿宋" w:eastAsia="仿宋"/>
          <w:snapToGrid w:val="0"/>
          <w:kern w:val="0"/>
          <w:szCs w:val="21"/>
        </w:rPr>
        <w:t>投标供应商资格证明文件和资格声明</w:t>
      </w:r>
    </w:p>
    <w:p>
      <w:pPr>
        <w:adjustRightInd w:val="0"/>
        <w:spacing w:line="360" w:lineRule="auto"/>
        <w:ind w:firstLine="420" w:firstLineChars="200"/>
        <w:rPr>
          <w:rFonts w:ascii="仿宋" w:hAnsi="仿宋" w:eastAsia="仿宋"/>
          <w:snapToGrid w:val="0"/>
          <w:kern w:val="0"/>
          <w:szCs w:val="21"/>
        </w:rPr>
      </w:pPr>
      <w:r>
        <w:rPr>
          <w:rFonts w:hint="eastAsia" w:ascii="仿宋" w:hAnsi="仿宋" w:eastAsia="仿宋"/>
          <w:snapToGrid w:val="0"/>
          <w:kern w:val="0"/>
          <w:szCs w:val="21"/>
        </w:rPr>
        <w:t>（4）</w:t>
      </w:r>
      <w:r>
        <w:rPr>
          <w:rFonts w:hint="eastAsia" w:ascii="仿宋" w:hAnsi="仿宋" w:eastAsia="仿宋"/>
          <w:snapToGrid w:val="0"/>
          <w:kern w:val="0"/>
          <w:szCs w:val="21"/>
        </w:rPr>
        <w:tab/>
      </w:r>
      <w:r>
        <w:rPr>
          <w:rFonts w:hint="eastAsia" w:ascii="仿宋" w:hAnsi="仿宋" w:eastAsia="仿宋"/>
          <w:snapToGrid w:val="0"/>
          <w:kern w:val="0"/>
          <w:szCs w:val="21"/>
        </w:rPr>
        <w:t>评分中涉及的承诺及声明函</w:t>
      </w:r>
    </w:p>
    <w:p>
      <w:pPr>
        <w:adjustRightInd w:val="0"/>
        <w:spacing w:line="360" w:lineRule="auto"/>
        <w:ind w:firstLine="420" w:firstLineChars="200"/>
        <w:rPr>
          <w:rFonts w:ascii="仿宋" w:hAnsi="仿宋" w:eastAsia="仿宋"/>
          <w:snapToGrid w:val="0"/>
          <w:kern w:val="0"/>
          <w:szCs w:val="21"/>
        </w:rPr>
      </w:pPr>
      <w:r>
        <w:rPr>
          <w:rFonts w:hint="eastAsia" w:ascii="仿宋" w:hAnsi="仿宋" w:eastAsia="仿宋"/>
          <w:snapToGrid w:val="0"/>
          <w:kern w:val="0"/>
          <w:szCs w:val="21"/>
        </w:rPr>
        <w:t>（5）</w:t>
      </w:r>
      <w:r>
        <w:rPr>
          <w:rFonts w:hint="eastAsia" w:ascii="仿宋" w:hAnsi="仿宋" w:eastAsia="仿宋"/>
          <w:snapToGrid w:val="0"/>
          <w:kern w:val="0"/>
          <w:szCs w:val="21"/>
        </w:rPr>
        <w:tab/>
      </w:r>
      <w:r>
        <w:rPr>
          <w:rFonts w:hint="eastAsia" w:ascii="仿宋" w:hAnsi="仿宋" w:eastAsia="仿宋"/>
          <w:snapToGrid w:val="0"/>
          <w:kern w:val="0"/>
          <w:szCs w:val="21"/>
        </w:rPr>
        <w:t>开标一览表</w:t>
      </w:r>
    </w:p>
    <w:p>
      <w:pPr>
        <w:adjustRightInd w:val="0"/>
        <w:spacing w:line="360" w:lineRule="auto"/>
        <w:ind w:firstLine="420" w:firstLineChars="200"/>
        <w:rPr>
          <w:rFonts w:ascii="仿宋" w:hAnsi="仿宋" w:eastAsia="仿宋"/>
          <w:snapToGrid w:val="0"/>
          <w:kern w:val="0"/>
          <w:szCs w:val="21"/>
        </w:rPr>
      </w:pPr>
      <w:r>
        <w:rPr>
          <w:rFonts w:hint="eastAsia" w:ascii="仿宋" w:hAnsi="仿宋" w:eastAsia="仿宋"/>
          <w:snapToGrid w:val="0"/>
          <w:kern w:val="0"/>
          <w:szCs w:val="21"/>
        </w:rPr>
        <w:t>（6）</w:t>
      </w:r>
      <w:r>
        <w:rPr>
          <w:rFonts w:hint="eastAsia" w:ascii="仿宋" w:hAnsi="仿宋" w:eastAsia="仿宋"/>
          <w:snapToGrid w:val="0"/>
          <w:kern w:val="0"/>
          <w:szCs w:val="21"/>
        </w:rPr>
        <w:tab/>
      </w:r>
      <w:r>
        <w:rPr>
          <w:rFonts w:hint="eastAsia" w:ascii="仿宋" w:hAnsi="仿宋" w:eastAsia="仿宋"/>
          <w:snapToGrid w:val="0"/>
          <w:kern w:val="0"/>
          <w:szCs w:val="21"/>
        </w:rPr>
        <w:t>工程量清单报价表的说明</w:t>
      </w:r>
    </w:p>
    <w:p>
      <w:pPr>
        <w:adjustRightInd w:val="0"/>
        <w:spacing w:line="360" w:lineRule="auto"/>
        <w:ind w:firstLine="420" w:firstLineChars="200"/>
        <w:rPr>
          <w:rFonts w:ascii="仿宋" w:hAnsi="仿宋" w:eastAsia="仿宋"/>
          <w:snapToGrid w:val="0"/>
          <w:kern w:val="0"/>
          <w:szCs w:val="21"/>
        </w:rPr>
      </w:pPr>
      <w:r>
        <w:rPr>
          <w:rFonts w:hint="eastAsia" w:ascii="仿宋" w:hAnsi="仿宋" w:eastAsia="仿宋"/>
          <w:snapToGrid w:val="0"/>
          <w:kern w:val="0"/>
          <w:szCs w:val="21"/>
        </w:rPr>
        <w:t>（7）</w:t>
      </w:r>
      <w:r>
        <w:rPr>
          <w:rFonts w:hint="eastAsia" w:ascii="仿宋" w:hAnsi="仿宋" w:eastAsia="仿宋"/>
          <w:snapToGrid w:val="0"/>
          <w:kern w:val="0"/>
          <w:szCs w:val="21"/>
        </w:rPr>
        <w:tab/>
      </w:r>
      <w:r>
        <w:rPr>
          <w:rFonts w:hint="eastAsia" w:ascii="仿宋" w:hAnsi="仿宋" w:eastAsia="仿宋"/>
          <w:snapToGrid w:val="0"/>
          <w:kern w:val="0"/>
          <w:szCs w:val="21"/>
        </w:rPr>
        <w:t>工程量清单报价表</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11.3   技术标主要包括下列内容</w:t>
      </w:r>
    </w:p>
    <w:p>
      <w:pPr>
        <w:adjustRightInd w:val="0"/>
        <w:spacing w:line="360" w:lineRule="auto"/>
        <w:ind w:firstLine="420" w:firstLineChars="200"/>
        <w:rPr>
          <w:rFonts w:ascii="仿宋" w:hAnsi="仿宋" w:eastAsia="仿宋"/>
          <w:snapToGrid w:val="0"/>
          <w:kern w:val="0"/>
          <w:szCs w:val="21"/>
        </w:rPr>
      </w:pPr>
      <w:r>
        <w:rPr>
          <w:rFonts w:hint="eastAsia" w:ascii="仿宋" w:hAnsi="仿宋" w:eastAsia="仿宋"/>
          <w:snapToGrid w:val="0"/>
          <w:kern w:val="0"/>
          <w:szCs w:val="21"/>
        </w:rPr>
        <w:t>（1）</w:t>
      </w:r>
      <w:r>
        <w:rPr>
          <w:rFonts w:hint="eastAsia" w:ascii="仿宋" w:hAnsi="仿宋" w:eastAsia="仿宋"/>
          <w:snapToGrid w:val="0"/>
          <w:kern w:val="0"/>
          <w:szCs w:val="21"/>
        </w:rPr>
        <w:tab/>
      </w:r>
      <w:r>
        <w:rPr>
          <w:rFonts w:hint="eastAsia" w:ascii="仿宋" w:hAnsi="仿宋" w:eastAsia="仿宋"/>
          <w:snapToGrid w:val="0"/>
          <w:kern w:val="0"/>
          <w:szCs w:val="21"/>
        </w:rPr>
        <w:t>施工组织设计（施工方案</w:t>
      </w:r>
    </w:p>
    <w:p>
      <w:pPr>
        <w:adjustRightInd w:val="0"/>
        <w:spacing w:line="360" w:lineRule="auto"/>
        <w:ind w:firstLine="840" w:firstLineChars="400"/>
        <w:rPr>
          <w:rFonts w:ascii="仿宋" w:hAnsi="仿宋" w:eastAsia="仿宋"/>
          <w:snapToGrid w:val="0"/>
          <w:kern w:val="0"/>
          <w:szCs w:val="21"/>
        </w:rPr>
      </w:pPr>
      <w:r>
        <w:rPr>
          <w:rFonts w:hint="eastAsia" w:ascii="仿宋" w:hAnsi="仿宋" w:eastAsia="仿宋"/>
          <w:snapToGrid w:val="0"/>
          <w:kern w:val="0"/>
          <w:szCs w:val="21"/>
        </w:rPr>
        <w:t>a.</w:t>
      </w:r>
      <w:r>
        <w:rPr>
          <w:rFonts w:hint="eastAsia" w:ascii="仿宋" w:hAnsi="仿宋" w:eastAsia="仿宋"/>
          <w:snapToGrid w:val="0"/>
          <w:kern w:val="0"/>
          <w:szCs w:val="21"/>
        </w:rPr>
        <w:tab/>
      </w:r>
      <w:r>
        <w:rPr>
          <w:rFonts w:hint="eastAsia" w:ascii="仿宋" w:hAnsi="仿宋" w:eastAsia="仿宋"/>
          <w:snapToGrid w:val="0"/>
          <w:kern w:val="0"/>
          <w:szCs w:val="21"/>
        </w:rPr>
        <w:t>主要施工方法</w:t>
      </w:r>
    </w:p>
    <w:p>
      <w:pPr>
        <w:adjustRightInd w:val="0"/>
        <w:spacing w:line="360" w:lineRule="auto"/>
        <w:ind w:firstLine="840" w:firstLineChars="400"/>
        <w:rPr>
          <w:rFonts w:ascii="仿宋" w:hAnsi="仿宋" w:eastAsia="仿宋"/>
          <w:snapToGrid w:val="0"/>
          <w:kern w:val="0"/>
          <w:szCs w:val="21"/>
        </w:rPr>
      </w:pPr>
      <w:r>
        <w:rPr>
          <w:rFonts w:hint="eastAsia" w:ascii="仿宋" w:hAnsi="仿宋" w:eastAsia="仿宋"/>
          <w:snapToGrid w:val="0"/>
          <w:kern w:val="0"/>
          <w:szCs w:val="21"/>
        </w:rPr>
        <w:t>b.</w:t>
      </w:r>
      <w:r>
        <w:rPr>
          <w:rFonts w:hint="eastAsia" w:ascii="仿宋" w:hAnsi="仿宋" w:eastAsia="仿宋"/>
          <w:snapToGrid w:val="0"/>
          <w:kern w:val="0"/>
          <w:szCs w:val="21"/>
        </w:rPr>
        <w:tab/>
      </w:r>
      <w:r>
        <w:rPr>
          <w:rFonts w:hint="eastAsia" w:ascii="仿宋" w:hAnsi="仿宋" w:eastAsia="仿宋"/>
          <w:snapToGrid w:val="0"/>
          <w:kern w:val="0"/>
          <w:szCs w:val="21"/>
        </w:rPr>
        <w:t>工程投入的主要物准资和施工机械设备情况、主要施工机械进场计划</w:t>
      </w:r>
    </w:p>
    <w:p>
      <w:pPr>
        <w:adjustRightInd w:val="0"/>
        <w:spacing w:line="360" w:lineRule="auto"/>
        <w:ind w:firstLine="840" w:firstLineChars="400"/>
        <w:rPr>
          <w:rFonts w:ascii="仿宋" w:hAnsi="仿宋" w:eastAsia="仿宋"/>
          <w:snapToGrid w:val="0"/>
          <w:kern w:val="0"/>
          <w:szCs w:val="21"/>
        </w:rPr>
      </w:pPr>
      <w:r>
        <w:rPr>
          <w:rFonts w:hint="eastAsia" w:ascii="仿宋" w:hAnsi="仿宋" w:eastAsia="仿宋"/>
          <w:snapToGrid w:val="0"/>
          <w:kern w:val="0"/>
          <w:szCs w:val="21"/>
        </w:rPr>
        <w:t>c.</w:t>
      </w:r>
      <w:r>
        <w:rPr>
          <w:rFonts w:hint="eastAsia" w:ascii="仿宋" w:hAnsi="仿宋" w:eastAsia="仿宋"/>
          <w:snapToGrid w:val="0"/>
          <w:kern w:val="0"/>
          <w:szCs w:val="21"/>
        </w:rPr>
        <w:tab/>
      </w:r>
      <w:r>
        <w:rPr>
          <w:rFonts w:hint="eastAsia" w:ascii="仿宋" w:hAnsi="仿宋" w:eastAsia="仿宋"/>
          <w:snapToGrid w:val="0"/>
          <w:kern w:val="0"/>
          <w:szCs w:val="21"/>
        </w:rPr>
        <w:t>劳动力安排计划</w:t>
      </w:r>
    </w:p>
    <w:p>
      <w:pPr>
        <w:adjustRightInd w:val="0"/>
        <w:spacing w:line="360" w:lineRule="auto"/>
        <w:ind w:firstLine="840" w:firstLineChars="400"/>
        <w:rPr>
          <w:rFonts w:ascii="仿宋" w:hAnsi="仿宋" w:eastAsia="仿宋"/>
          <w:snapToGrid w:val="0"/>
          <w:kern w:val="0"/>
          <w:szCs w:val="21"/>
        </w:rPr>
      </w:pPr>
      <w:r>
        <w:rPr>
          <w:rFonts w:hint="eastAsia" w:ascii="仿宋" w:hAnsi="仿宋" w:eastAsia="仿宋"/>
          <w:snapToGrid w:val="0"/>
          <w:kern w:val="0"/>
          <w:szCs w:val="21"/>
        </w:rPr>
        <w:t>d.</w:t>
      </w:r>
      <w:r>
        <w:rPr>
          <w:rFonts w:hint="eastAsia" w:ascii="仿宋" w:hAnsi="仿宋" w:eastAsia="仿宋"/>
          <w:snapToGrid w:val="0"/>
          <w:kern w:val="0"/>
          <w:szCs w:val="21"/>
        </w:rPr>
        <w:tab/>
      </w:r>
      <w:r>
        <w:rPr>
          <w:rFonts w:hint="eastAsia" w:ascii="仿宋" w:hAnsi="仿宋" w:eastAsia="仿宋"/>
          <w:snapToGrid w:val="0"/>
          <w:kern w:val="0"/>
          <w:szCs w:val="21"/>
        </w:rPr>
        <w:t>确保工程质量的技术组织措施</w:t>
      </w:r>
    </w:p>
    <w:p>
      <w:pPr>
        <w:adjustRightInd w:val="0"/>
        <w:spacing w:line="360" w:lineRule="auto"/>
        <w:ind w:firstLine="840" w:firstLineChars="400"/>
        <w:rPr>
          <w:rFonts w:ascii="仿宋" w:hAnsi="仿宋" w:eastAsia="仿宋"/>
          <w:snapToGrid w:val="0"/>
          <w:kern w:val="0"/>
          <w:szCs w:val="21"/>
        </w:rPr>
      </w:pPr>
      <w:r>
        <w:rPr>
          <w:rFonts w:hint="eastAsia" w:ascii="仿宋" w:hAnsi="仿宋" w:eastAsia="仿宋"/>
          <w:snapToGrid w:val="0"/>
          <w:kern w:val="0"/>
          <w:szCs w:val="21"/>
        </w:rPr>
        <w:t>e.</w:t>
      </w:r>
      <w:r>
        <w:rPr>
          <w:rFonts w:hint="eastAsia" w:ascii="仿宋" w:hAnsi="仿宋" w:eastAsia="仿宋"/>
          <w:snapToGrid w:val="0"/>
          <w:kern w:val="0"/>
          <w:szCs w:val="21"/>
        </w:rPr>
        <w:tab/>
      </w:r>
      <w:r>
        <w:rPr>
          <w:rFonts w:hint="eastAsia" w:ascii="仿宋" w:hAnsi="仿宋" w:eastAsia="仿宋"/>
          <w:snapToGrid w:val="0"/>
          <w:kern w:val="0"/>
          <w:szCs w:val="21"/>
        </w:rPr>
        <w:t>确保安全生产的技术组织措施</w:t>
      </w:r>
    </w:p>
    <w:p>
      <w:pPr>
        <w:adjustRightInd w:val="0"/>
        <w:spacing w:line="360" w:lineRule="auto"/>
        <w:ind w:firstLine="840" w:firstLineChars="400"/>
        <w:rPr>
          <w:rFonts w:ascii="仿宋" w:hAnsi="仿宋" w:eastAsia="仿宋"/>
          <w:snapToGrid w:val="0"/>
          <w:kern w:val="0"/>
          <w:szCs w:val="21"/>
        </w:rPr>
      </w:pPr>
      <w:r>
        <w:rPr>
          <w:rFonts w:hint="eastAsia" w:ascii="仿宋" w:hAnsi="仿宋" w:eastAsia="仿宋"/>
          <w:snapToGrid w:val="0"/>
          <w:kern w:val="0"/>
          <w:szCs w:val="21"/>
        </w:rPr>
        <w:t>f.</w:t>
      </w:r>
      <w:r>
        <w:rPr>
          <w:rFonts w:hint="eastAsia" w:ascii="仿宋" w:hAnsi="仿宋" w:eastAsia="仿宋"/>
          <w:snapToGrid w:val="0"/>
          <w:kern w:val="0"/>
          <w:szCs w:val="21"/>
        </w:rPr>
        <w:tab/>
      </w:r>
      <w:r>
        <w:rPr>
          <w:rFonts w:hint="eastAsia" w:ascii="仿宋" w:hAnsi="仿宋" w:eastAsia="仿宋"/>
          <w:snapToGrid w:val="0"/>
          <w:kern w:val="0"/>
          <w:szCs w:val="21"/>
        </w:rPr>
        <w:t>确保文明施工的技术组织措施</w:t>
      </w:r>
    </w:p>
    <w:p>
      <w:pPr>
        <w:adjustRightInd w:val="0"/>
        <w:spacing w:line="360" w:lineRule="auto"/>
        <w:ind w:firstLine="840" w:firstLineChars="400"/>
        <w:rPr>
          <w:rFonts w:ascii="仿宋" w:hAnsi="仿宋" w:eastAsia="仿宋"/>
          <w:snapToGrid w:val="0"/>
          <w:kern w:val="0"/>
          <w:szCs w:val="21"/>
        </w:rPr>
      </w:pPr>
      <w:r>
        <w:rPr>
          <w:rFonts w:hint="eastAsia" w:ascii="仿宋" w:hAnsi="仿宋" w:eastAsia="仿宋"/>
          <w:snapToGrid w:val="0"/>
          <w:kern w:val="0"/>
          <w:szCs w:val="21"/>
        </w:rPr>
        <w:t>g.</w:t>
      </w:r>
      <w:r>
        <w:rPr>
          <w:rFonts w:hint="eastAsia" w:ascii="仿宋" w:hAnsi="仿宋" w:eastAsia="仿宋"/>
          <w:snapToGrid w:val="0"/>
          <w:kern w:val="0"/>
          <w:szCs w:val="21"/>
        </w:rPr>
        <w:tab/>
      </w:r>
      <w:r>
        <w:rPr>
          <w:rFonts w:hint="eastAsia" w:ascii="仿宋" w:hAnsi="仿宋" w:eastAsia="仿宋"/>
          <w:snapToGrid w:val="0"/>
          <w:kern w:val="0"/>
          <w:szCs w:val="21"/>
        </w:rPr>
        <w:t>确保工期的技术组织措施</w:t>
      </w:r>
    </w:p>
    <w:p>
      <w:pPr>
        <w:adjustRightInd w:val="0"/>
        <w:spacing w:line="360" w:lineRule="auto"/>
        <w:ind w:firstLine="840" w:firstLineChars="400"/>
        <w:rPr>
          <w:rFonts w:ascii="仿宋" w:hAnsi="仿宋" w:eastAsia="仿宋"/>
          <w:snapToGrid w:val="0"/>
          <w:kern w:val="0"/>
          <w:szCs w:val="21"/>
        </w:rPr>
      </w:pPr>
      <w:r>
        <w:rPr>
          <w:rFonts w:hint="eastAsia" w:ascii="仿宋" w:hAnsi="仿宋" w:eastAsia="仿宋"/>
          <w:snapToGrid w:val="0"/>
          <w:kern w:val="0"/>
          <w:szCs w:val="21"/>
        </w:rPr>
        <w:t>h.</w:t>
      </w:r>
      <w:r>
        <w:rPr>
          <w:rFonts w:hint="eastAsia" w:ascii="仿宋" w:hAnsi="仿宋" w:eastAsia="仿宋"/>
          <w:snapToGrid w:val="0"/>
          <w:kern w:val="0"/>
          <w:szCs w:val="21"/>
        </w:rPr>
        <w:tab/>
      </w:r>
      <w:r>
        <w:rPr>
          <w:rFonts w:hint="eastAsia" w:ascii="仿宋" w:hAnsi="仿宋" w:eastAsia="仿宋"/>
          <w:snapToGrid w:val="0"/>
          <w:kern w:val="0"/>
          <w:szCs w:val="21"/>
        </w:rPr>
        <w:t>施工进度网络图表</w:t>
      </w:r>
    </w:p>
    <w:p>
      <w:pPr>
        <w:adjustRightInd w:val="0"/>
        <w:spacing w:line="360" w:lineRule="auto"/>
        <w:ind w:firstLine="840" w:firstLineChars="400"/>
        <w:rPr>
          <w:rFonts w:ascii="仿宋" w:hAnsi="仿宋" w:eastAsia="仿宋"/>
          <w:snapToGrid w:val="0"/>
          <w:kern w:val="0"/>
          <w:szCs w:val="21"/>
        </w:rPr>
      </w:pPr>
      <w:r>
        <w:rPr>
          <w:rFonts w:hint="eastAsia" w:ascii="仿宋" w:hAnsi="仿宋" w:eastAsia="仿宋"/>
          <w:snapToGrid w:val="0"/>
          <w:kern w:val="0"/>
          <w:szCs w:val="21"/>
        </w:rPr>
        <w:t>i.</w:t>
      </w:r>
      <w:r>
        <w:rPr>
          <w:rFonts w:hint="eastAsia" w:ascii="仿宋" w:hAnsi="仿宋" w:eastAsia="仿宋"/>
          <w:snapToGrid w:val="0"/>
          <w:kern w:val="0"/>
          <w:szCs w:val="21"/>
        </w:rPr>
        <w:tab/>
      </w:r>
      <w:r>
        <w:rPr>
          <w:rFonts w:hint="eastAsia" w:ascii="仿宋" w:hAnsi="仿宋" w:eastAsia="仿宋"/>
          <w:snapToGrid w:val="0"/>
          <w:kern w:val="0"/>
          <w:szCs w:val="21"/>
        </w:rPr>
        <w:t>施工总平面布置设计</w:t>
      </w:r>
    </w:p>
    <w:p>
      <w:pPr>
        <w:adjustRightInd w:val="0"/>
        <w:spacing w:line="360" w:lineRule="auto"/>
        <w:ind w:firstLine="420" w:firstLineChars="200"/>
        <w:rPr>
          <w:rFonts w:ascii="仿宋" w:hAnsi="仿宋" w:eastAsia="仿宋"/>
          <w:snapToGrid w:val="0"/>
          <w:kern w:val="0"/>
          <w:szCs w:val="21"/>
        </w:rPr>
      </w:pPr>
      <w:r>
        <w:rPr>
          <w:rFonts w:hint="eastAsia" w:ascii="仿宋" w:hAnsi="仿宋" w:eastAsia="仿宋"/>
          <w:snapToGrid w:val="0"/>
          <w:kern w:val="0"/>
          <w:szCs w:val="21"/>
        </w:rPr>
        <w:t>（2）</w:t>
      </w:r>
      <w:r>
        <w:rPr>
          <w:rFonts w:hint="eastAsia" w:ascii="仿宋" w:hAnsi="仿宋" w:eastAsia="仿宋"/>
          <w:snapToGrid w:val="0"/>
          <w:kern w:val="0"/>
          <w:szCs w:val="21"/>
        </w:rPr>
        <w:tab/>
      </w:r>
      <w:r>
        <w:rPr>
          <w:rFonts w:hint="eastAsia" w:ascii="仿宋" w:hAnsi="仿宋" w:eastAsia="仿宋"/>
          <w:snapToGrid w:val="0"/>
          <w:kern w:val="0"/>
          <w:szCs w:val="21"/>
        </w:rPr>
        <w:t>项目管理班子配备情况</w:t>
      </w:r>
    </w:p>
    <w:p>
      <w:pPr>
        <w:adjustRightInd w:val="0"/>
        <w:spacing w:line="360" w:lineRule="auto"/>
        <w:ind w:firstLine="840" w:firstLineChars="400"/>
        <w:rPr>
          <w:rFonts w:ascii="仿宋" w:hAnsi="仿宋" w:eastAsia="仿宋"/>
          <w:snapToGrid w:val="0"/>
          <w:kern w:val="0"/>
          <w:szCs w:val="21"/>
        </w:rPr>
      </w:pPr>
      <w:r>
        <w:rPr>
          <w:rFonts w:hint="eastAsia" w:ascii="仿宋" w:hAnsi="仿宋" w:eastAsia="仿宋"/>
          <w:snapToGrid w:val="0"/>
          <w:kern w:val="0"/>
          <w:szCs w:val="21"/>
        </w:rPr>
        <w:t>a.</w:t>
      </w:r>
      <w:r>
        <w:rPr>
          <w:rFonts w:hint="eastAsia" w:ascii="仿宋" w:hAnsi="仿宋" w:eastAsia="仿宋"/>
          <w:snapToGrid w:val="0"/>
          <w:kern w:val="0"/>
          <w:szCs w:val="21"/>
        </w:rPr>
        <w:tab/>
      </w:r>
      <w:r>
        <w:rPr>
          <w:rFonts w:hint="eastAsia" w:ascii="仿宋" w:hAnsi="仿宋" w:eastAsia="仿宋"/>
          <w:snapToGrid w:val="0"/>
          <w:kern w:val="0"/>
          <w:szCs w:val="21"/>
        </w:rPr>
        <w:t>项目管理班子一览表</w:t>
      </w:r>
    </w:p>
    <w:p>
      <w:pPr>
        <w:adjustRightInd w:val="0"/>
        <w:spacing w:line="360" w:lineRule="auto"/>
        <w:ind w:firstLine="840" w:firstLineChars="400"/>
        <w:rPr>
          <w:rFonts w:ascii="仿宋" w:hAnsi="仿宋" w:eastAsia="仿宋"/>
          <w:snapToGrid w:val="0"/>
          <w:kern w:val="0"/>
          <w:szCs w:val="21"/>
        </w:rPr>
      </w:pPr>
      <w:r>
        <w:rPr>
          <w:rFonts w:hint="eastAsia" w:ascii="仿宋" w:hAnsi="仿宋" w:eastAsia="仿宋"/>
          <w:snapToGrid w:val="0"/>
          <w:kern w:val="0"/>
          <w:szCs w:val="21"/>
        </w:rPr>
        <w:t>b.</w:t>
      </w:r>
      <w:r>
        <w:rPr>
          <w:rFonts w:hint="eastAsia" w:ascii="仿宋" w:hAnsi="仿宋" w:eastAsia="仿宋"/>
          <w:snapToGrid w:val="0"/>
          <w:kern w:val="0"/>
          <w:szCs w:val="21"/>
        </w:rPr>
        <w:tab/>
      </w:r>
      <w:r>
        <w:rPr>
          <w:rFonts w:hint="eastAsia" w:ascii="仿宋" w:hAnsi="仿宋" w:eastAsia="仿宋"/>
          <w:snapToGrid w:val="0"/>
          <w:kern w:val="0"/>
          <w:szCs w:val="21"/>
        </w:rPr>
        <w:t>项目经理（建造师）简历表</w:t>
      </w:r>
    </w:p>
    <w:p>
      <w:pPr>
        <w:adjustRightInd w:val="0"/>
        <w:spacing w:line="360" w:lineRule="auto"/>
        <w:ind w:firstLine="840" w:firstLineChars="400"/>
        <w:rPr>
          <w:rFonts w:ascii="仿宋" w:hAnsi="仿宋" w:eastAsia="仿宋"/>
          <w:snapToGrid w:val="0"/>
          <w:kern w:val="0"/>
          <w:szCs w:val="21"/>
        </w:rPr>
      </w:pPr>
      <w:r>
        <w:rPr>
          <w:rFonts w:hint="eastAsia" w:ascii="仿宋" w:hAnsi="仿宋" w:eastAsia="仿宋"/>
          <w:snapToGrid w:val="0"/>
          <w:kern w:val="0"/>
          <w:szCs w:val="21"/>
        </w:rPr>
        <w:t>c.</w:t>
      </w:r>
      <w:r>
        <w:rPr>
          <w:rFonts w:hint="eastAsia" w:ascii="仿宋" w:hAnsi="仿宋" w:eastAsia="仿宋"/>
          <w:snapToGrid w:val="0"/>
          <w:kern w:val="0"/>
          <w:szCs w:val="21"/>
        </w:rPr>
        <w:tab/>
      </w:r>
      <w:r>
        <w:rPr>
          <w:rFonts w:hint="eastAsia" w:ascii="仿宋" w:hAnsi="仿宋" w:eastAsia="仿宋"/>
          <w:snapToGrid w:val="0"/>
          <w:kern w:val="0"/>
          <w:szCs w:val="21"/>
        </w:rPr>
        <w:t>项目技术负责人简历表</w:t>
      </w:r>
    </w:p>
    <w:p>
      <w:pPr>
        <w:adjustRightInd w:val="0"/>
        <w:spacing w:line="360" w:lineRule="auto"/>
        <w:ind w:firstLine="840" w:firstLineChars="400"/>
        <w:rPr>
          <w:rFonts w:ascii="仿宋" w:hAnsi="仿宋" w:eastAsia="仿宋"/>
          <w:snapToGrid w:val="0"/>
          <w:kern w:val="0"/>
          <w:szCs w:val="21"/>
        </w:rPr>
      </w:pPr>
      <w:r>
        <w:rPr>
          <w:rFonts w:hint="eastAsia" w:ascii="仿宋" w:hAnsi="仿宋" w:eastAsia="仿宋"/>
          <w:snapToGrid w:val="0"/>
          <w:kern w:val="0"/>
          <w:szCs w:val="21"/>
        </w:rPr>
        <w:t>d.</w:t>
      </w:r>
      <w:r>
        <w:rPr>
          <w:rFonts w:hint="eastAsia" w:ascii="仿宋" w:hAnsi="仿宋" w:eastAsia="仿宋"/>
          <w:snapToGrid w:val="0"/>
          <w:kern w:val="0"/>
          <w:szCs w:val="21"/>
        </w:rPr>
        <w:tab/>
      </w:r>
      <w:r>
        <w:rPr>
          <w:rFonts w:hint="eastAsia" w:ascii="仿宋" w:hAnsi="仿宋" w:eastAsia="仿宋"/>
          <w:snapToGrid w:val="0"/>
          <w:kern w:val="0"/>
          <w:szCs w:val="21"/>
        </w:rPr>
        <w:t>项目管理班子配备情况其它辅助说明资料</w:t>
      </w:r>
    </w:p>
    <w:p>
      <w:pPr>
        <w:adjustRightInd w:val="0"/>
        <w:spacing w:line="360" w:lineRule="auto"/>
        <w:ind w:firstLine="420" w:firstLineChars="200"/>
        <w:rPr>
          <w:rFonts w:ascii="仿宋" w:hAnsi="仿宋" w:eastAsia="仿宋"/>
          <w:snapToGrid w:val="0"/>
          <w:kern w:val="0"/>
          <w:szCs w:val="21"/>
        </w:rPr>
      </w:pPr>
      <w:r>
        <w:rPr>
          <w:rFonts w:hint="eastAsia" w:ascii="仿宋" w:hAnsi="仿宋" w:eastAsia="仿宋"/>
          <w:snapToGrid w:val="0"/>
          <w:kern w:val="0"/>
          <w:szCs w:val="21"/>
        </w:rPr>
        <w:t>（3）</w:t>
      </w:r>
      <w:r>
        <w:rPr>
          <w:rFonts w:hint="eastAsia" w:ascii="仿宋" w:hAnsi="仿宋" w:eastAsia="仿宋"/>
          <w:snapToGrid w:val="0"/>
          <w:kern w:val="0"/>
          <w:szCs w:val="21"/>
        </w:rPr>
        <w:tab/>
      </w:r>
      <w:r>
        <w:rPr>
          <w:rFonts w:hint="eastAsia" w:ascii="仿宋" w:hAnsi="仿宋" w:eastAsia="仿宋"/>
          <w:snapToGrid w:val="0"/>
          <w:kern w:val="0"/>
          <w:szCs w:val="21"/>
        </w:rPr>
        <w:t>售后服务和承诺</w:t>
      </w:r>
    </w:p>
    <w:p>
      <w:pPr>
        <w:adjustRightInd w:val="0"/>
        <w:spacing w:line="360" w:lineRule="auto"/>
        <w:ind w:firstLine="420" w:firstLineChars="200"/>
        <w:rPr>
          <w:rFonts w:ascii="仿宋" w:hAnsi="仿宋" w:eastAsia="仿宋"/>
          <w:snapToGrid w:val="0"/>
          <w:kern w:val="0"/>
          <w:szCs w:val="21"/>
        </w:rPr>
      </w:pPr>
      <w:r>
        <w:rPr>
          <w:rFonts w:hint="eastAsia" w:ascii="仿宋" w:hAnsi="仿宋" w:eastAsia="仿宋"/>
          <w:snapToGrid w:val="0"/>
          <w:kern w:val="0"/>
          <w:szCs w:val="21"/>
        </w:rPr>
        <w:t>（4）</w:t>
      </w:r>
      <w:r>
        <w:rPr>
          <w:rFonts w:hint="eastAsia" w:ascii="仿宋" w:hAnsi="仿宋" w:eastAsia="仿宋"/>
          <w:snapToGrid w:val="0"/>
          <w:kern w:val="0"/>
          <w:szCs w:val="21"/>
        </w:rPr>
        <w:tab/>
      </w:r>
      <w:r>
        <w:rPr>
          <w:rFonts w:hint="eastAsia" w:ascii="仿宋" w:hAnsi="仿宋" w:eastAsia="仿宋"/>
          <w:snapToGrid w:val="0"/>
          <w:kern w:val="0"/>
          <w:szCs w:val="21"/>
        </w:rPr>
        <w:t>其他招标文件要求的资料或投标供应商认为需要补充的资料</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12.投标文件格式</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12.1  投标文件包括本须知第11条中规定的内容，投标供应商提交的投标文件必须毫无例外地使用招标文件所提供的投标文件格式（表格可以按同样格式扩展）。</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13、投标报价</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13.1 本工程的工程量采用前附表第13项所规定的方式确定，投标单价采用前附表第13项所规定的方法进行报价。</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13.2 投标报价为投标供应商的投标文件中提出的各项支付金额的总和。</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13.3 投标供应商的投标报价，应是本须知第2条和合同条件上所列的各项内容中所述的全部，不得以任何理由予以重复，并以投标供应商在工程量清单中提出的综合单价或总价为依据。</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13.4 投标供应商应按工程量清单中列出的工程项目填报综合单价和合价。任何有选择的报价将不予接受，每一项目只允许有一个报价。投标供应商未填综合单价或合价的工程项目，将被视为该项费用已包括在其它有价款的综合单价或合价内，任何与此有关的工程价款，采购人将不另行支付。</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13.5 工程建设标准和技术规范要求的费用应包括在投标报价中。</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13.6 投标供应商应先到工地踏勘以充分了解工地位置、道路、储存空间、装卸限制及任何其它足以影响投标报价的情况，任何因忽视或误解工地情况而导致的索赔或工期延长申请将不获批准。</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13.7 除非采购代理机构通过修改招标文件予以更正，否则，投标供应商应按工程量清单中的项目和数量进行报价。</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14. 投标货币</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14.1   本工程的投标应以人民币报价。</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15. 投标有效期</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15.1  投标有效期见本须知前附表第14项所规定的期限，在此期限内，所有投标文件均保持有效；</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15.2  在特殊的情况下，采购代理机构在原定的投标有效期满之前采购代理机构可以根据需要以书面形式向投标供应商提出延长投标有效期的要求，对此要求投标供应商须以书面形式予以答复，投标供应商可以拒绝采购代理机构这种要求，而不被没收投标保证金或投标保函。同意延长投标有效效期的投标供应商不能要求也不允许修改其投标文件，但需要相应的延长投标担保的有效期，在延长的投标有效期内本须知第16条关于投标保证金或投标保函的退还与没收的规定仍然适用。</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16. 项目保证金（投标保函）</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16.1  投标供应商应按本须知前附表第15项规定递交项目保证金或同等项目保证金额的投标保函，并作为其投标的一部分。投标担保是为了保护采购代理机构免遭投标供应商的行为而蒙受的损失，采购代理机构可根据本须知第16.6条规定的条件予以没收项目保证金或投标保函；</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16.2  投标供应商应按要求提交项目保证金（投标保函），项目保证金必须从投标供应商基本账户转出，否则属于隐瞒真实情况，提供虚假资料。</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16.3    对于未能按要求提交项目保证金（投标保函）的投标，采购代理机构将视为不响应招标文件而予以拒绝；</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 xml:space="preserve">16.4    未中标的投标供应商的投标担保将按照第15条采购代理机构规定的投标有效期或经投标供应商同意的延长的投标有效期期满后7天内予以退还（不计利息）； </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16.5   出现下列情形之一时，采购代理机构应当在7日内退还投标供应商的项目保证金（投标保函）：</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w:t>
      </w:r>
      <w:r>
        <w:rPr>
          <w:rFonts w:hint="eastAsia" w:ascii="仿宋" w:hAnsi="仿宋" w:eastAsia="仿宋"/>
          <w:snapToGrid w:val="0"/>
          <w:kern w:val="0"/>
          <w:szCs w:val="21"/>
        </w:rPr>
        <w:tab/>
      </w:r>
      <w:r>
        <w:rPr>
          <w:rFonts w:hint="eastAsia" w:ascii="仿宋" w:hAnsi="仿宋" w:eastAsia="仿宋"/>
          <w:snapToGrid w:val="0"/>
          <w:kern w:val="0"/>
          <w:szCs w:val="21"/>
        </w:rPr>
        <w:t>中标通知书发出，中标人签署了工程承包合同；</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w:t>
      </w:r>
      <w:r>
        <w:rPr>
          <w:rFonts w:hint="eastAsia" w:ascii="仿宋" w:hAnsi="仿宋" w:eastAsia="仿宋"/>
          <w:snapToGrid w:val="0"/>
          <w:kern w:val="0"/>
          <w:szCs w:val="21"/>
        </w:rPr>
        <w:tab/>
      </w:r>
      <w:r>
        <w:rPr>
          <w:rFonts w:hint="eastAsia" w:ascii="仿宋" w:hAnsi="仿宋" w:eastAsia="仿宋"/>
          <w:snapToGrid w:val="0"/>
          <w:kern w:val="0"/>
          <w:szCs w:val="21"/>
        </w:rPr>
        <w:t>采购过程中因正当理由被采购人和采购代理机构宣布中止；</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（3）</w:t>
      </w:r>
      <w:r>
        <w:rPr>
          <w:rFonts w:hint="eastAsia" w:ascii="仿宋" w:hAnsi="仿宋" w:eastAsia="仿宋"/>
          <w:snapToGrid w:val="0"/>
          <w:kern w:val="0"/>
          <w:szCs w:val="21"/>
        </w:rPr>
        <w:tab/>
      </w:r>
      <w:r>
        <w:rPr>
          <w:rFonts w:hint="eastAsia" w:ascii="仿宋" w:hAnsi="仿宋" w:eastAsia="仿宋"/>
          <w:snapToGrid w:val="0"/>
          <w:kern w:val="0"/>
          <w:szCs w:val="21"/>
        </w:rPr>
        <w:t>采购失败需重新组织采购；</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（4）</w:t>
      </w:r>
      <w:r>
        <w:rPr>
          <w:rFonts w:hint="eastAsia" w:ascii="仿宋" w:hAnsi="仿宋" w:eastAsia="仿宋"/>
          <w:snapToGrid w:val="0"/>
          <w:kern w:val="0"/>
          <w:szCs w:val="21"/>
        </w:rPr>
        <w:tab/>
      </w:r>
      <w:r>
        <w:rPr>
          <w:rFonts w:hint="eastAsia" w:ascii="仿宋" w:hAnsi="仿宋" w:eastAsia="仿宋"/>
          <w:snapToGrid w:val="0"/>
          <w:kern w:val="0"/>
          <w:szCs w:val="21"/>
        </w:rPr>
        <w:t>投标有效期满而投标供应商不同意作出延长。</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16.6  发生以下情况项目保证金将被没收：</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（1）已递交了项目保证金的投标供应商放弃投标，而没有在项目保证金递交截止时间前书面通知采购代理机构的；</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（2）开标后投标供应商在投标有效期内撤回投标；</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（3）投标供应商串通投标或者以其他弄虚作假方式投标的；</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（4）如果中标方未能做到：</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按本须知第35条规定签订合同；或</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按本须知第36条规定提供履约保证金；或</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按本须知第38条规定缴纳采购代理服务费；</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（5）法律法规规定的其它情况。</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17. 招标会</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17.1  投标供应商应按照前附表第16项规定的或采购代理机构另行书面通知的时间、地点，派出代表出席采购代理机构主持的招标会。</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17.2  投标预备会</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w:t>
      </w:r>
      <w:r>
        <w:rPr>
          <w:rFonts w:hint="eastAsia" w:ascii="仿宋" w:hAnsi="仿宋" w:eastAsia="仿宋"/>
          <w:snapToGrid w:val="0"/>
          <w:kern w:val="0"/>
          <w:szCs w:val="21"/>
        </w:rPr>
        <w:tab/>
      </w:r>
      <w:r>
        <w:rPr>
          <w:rFonts w:hint="eastAsia" w:ascii="仿宋" w:hAnsi="仿宋" w:eastAsia="仿宋"/>
          <w:snapToGrid w:val="0"/>
          <w:kern w:val="0"/>
          <w:szCs w:val="21"/>
        </w:rPr>
        <w:t>投标预备会（答疑会），如采购代理机构认为有必要召开的，投标预备会，投标供应商应按照前附表第17项规定的或采购代理机构另行书面通知的时间和地点，派出代表出席采购代理机构主持的投标预备会；</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w:t>
      </w:r>
      <w:r>
        <w:rPr>
          <w:rFonts w:hint="eastAsia" w:ascii="仿宋" w:hAnsi="仿宋" w:eastAsia="仿宋"/>
          <w:snapToGrid w:val="0"/>
          <w:kern w:val="0"/>
          <w:szCs w:val="21"/>
        </w:rPr>
        <w:tab/>
      </w:r>
      <w:r>
        <w:rPr>
          <w:rFonts w:hint="eastAsia" w:ascii="仿宋" w:hAnsi="仿宋" w:eastAsia="仿宋"/>
          <w:snapToGrid w:val="0"/>
          <w:kern w:val="0"/>
          <w:szCs w:val="21"/>
        </w:rPr>
        <w:t>投标预备会的目的是澄清、解答投标供应商在查阅招标文件后和现场踏勘中可能提出的任何方面的问题；</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（3）</w:t>
      </w:r>
      <w:r>
        <w:rPr>
          <w:rFonts w:hint="eastAsia" w:ascii="仿宋" w:hAnsi="仿宋" w:eastAsia="仿宋"/>
          <w:snapToGrid w:val="0"/>
          <w:kern w:val="0"/>
          <w:szCs w:val="21"/>
        </w:rPr>
        <w:tab/>
      </w:r>
      <w:r>
        <w:rPr>
          <w:rFonts w:hint="eastAsia" w:ascii="仿宋" w:hAnsi="仿宋" w:eastAsia="仿宋"/>
          <w:snapToGrid w:val="0"/>
          <w:kern w:val="0"/>
          <w:szCs w:val="21"/>
        </w:rPr>
        <w:t>投标供应商提出的与投标有关的任何问题须在投标预备会召开前3天，以书面形式给采购代理机构。在投标预备会上，采购代理机构将做出澄清和解答；</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（4）</w:t>
      </w:r>
      <w:r>
        <w:rPr>
          <w:rFonts w:hint="eastAsia" w:ascii="仿宋" w:hAnsi="仿宋" w:eastAsia="仿宋"/>
          <w:snapToGrid w:val="0"/>
          <w:kern w:val="0"/>
          <w:szCs w:val="21"/>
        </w:rPr>
        <w:tab/>
      </w:r>
      <w:r>
        <w:rPr>
          <w:rFonts w:hint="eastAsia" w:ascii="仿宋" w:hAnsi="仿宋" w:eastAsia="仿宋"/>
          <w:snapToGrid w:val="0"/>
          <w:kern w:val="0"/>
          <w:szCs w:val="21"/>
        </w:rPr>
        <w:t>采购代理机构在投标预备会上所做出的澄清和解答，以书面答复为准，投标供应商在收到投标答疑纪要时应以书面形式予以确认。答疑纪要的有效性规定按照本须知第9.3、9.4款规定执行；</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（5）</w:t>
      </w:r>
      <w:r>
        <w:rPr>
          <w:rFonts w:hint="eastAsia" w:ascii="仿宋" w:hAnsi="仿宋" w:eastAsia="仿宋"/>
          <w:snapToGrid w:val="0"/>
          <w:kern w:val="0"/>
          <w:szCs w:val="21"/>
        </w:rPr>
        <w:tab/>
      </w:r>
      <w:r>
        <w:rPr>
          <w:rFonts w:hint="eastAsia" w:ascii="仿宋" w:hAnsi="仿宋" w:eastAsia="仿宋"/>
          <w:snapToGrid w:val="0"/>
          <w:kern w:val="0"/>
          <w:szCs w:val="21"/>
        </w:rPr>
        <w:t>未出席投标预备会不作为否定投标供应商资格的理由。</w:t>
      </w:r>
    </w:p>
    <w:p>
      <w:pPr>
        <w:adjustRightInd w:val="0"/>
        <w:spacing w:line="360" w:lineRule="auto"/>
        <w:rPr>
          <w:rFonts w:ascii="仿宋" w:hAnsi="仿宋" w:eastAsia="仿宋"/>
          <w:b/>
          <w:snapToGrid w:val="0"/>
          <w:color w:val="FF0000"/>
          <w:kern w:val="0"/>
          <w:szCs w:val="21"/>
        </w:rPr>
      </w:pPr>
      <w:r>
        <w:rPr>
          <w:rFonts w:hint="eastAsia" w:ascii="仿宋" w:hAnsi="仿宋" w:eastAsia="仿宋"/>
          <w:b/>
          <w:snapToGrid w:val="0"/>
          <w:kern w:val="0"/>
          <w:szCs w:val="21"/>
        </w:rPr>
        <w:t>18. 投标供应商的替代方案</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18.1  投标供应商所提交的投标文件应完全满足招标文件（包括图纸和技术规范所示的基本技术设计）的要求，除非通用条款（投标须知）前附表第18项中允许投标供应商提交替代方案，否则替代方案将不予考虑。如果允许投标供应商提交替代方案，则执行本须知第18.2款的规定；</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18.2  如果通用条款（投标须知）前附表第18项所述中允许投标供应商提交替代方案，则按照招标文件要求准备提交替代方案的投标供应商应提交一份满足招标文件（包括图纸和技术规范所示的基本技术设计）要求的投标文件。除此基本投标文件之外，投标供应商还应提交需评审其替代方案所需的全部资料，包括设计算书、技术规范、单价分析表、替代方案报价书、所建议的施工方案及有关的其它详细资料，采购代理机构只考虑根据基本技术要求提交了最低评标价格的投标供应商所提交的替代方案（如已提交）</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19. 投标文件的份数和签署</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19.1  投标供应商应按通用条款（投标须知）有关规定编制前附表第19项规定份数的投标文件；</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19.2  投标文件的正本和副本均需打印或使用不褪色的墨水笔书写，字迹应清晰易于辨认。并应在投标文件封面的右上角清楚地注明“正本”或“副本”。正本和副本如有不一致之处，以正本为准；</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19.3  投标文件封面、投标函均应加盖投标供应商印章并经法定代表人或其委托代理签字或盖章。由委托人代理人签字或盖章的在投标文件中必须同时提交投标文件签署授权委托书，投标文件签署授权委托书格式、签字、盖章及内容均应符合要求，否则投标文件签署授权委托书无效；</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19.4  除投标供应商对错误处必须修改外，全套投标文件应无涂改或行间插字和增删，如有修改，修改处应由投标供应商加盖投标供应商的校对章或由投标文件签字人签字或盖章。</w:t>
      </w:r>
    </w:p>
    <w:p>
      <w:pPr>
        <w:adjustRightInd w:val="0"/>
        <w:spacing w:line="360" w:lineRule="auto"/>
        <w:rPr>
          <w:rFonts w:ascii="仿宋" w:hAnsi="仿宋" w:eastAsia="仿宋"/>
          <w:snapToGrid w:val="0"/>
          <w:kern w:val="0"/>
          <w:szCs w:val="21"/>
        </w:rPr>
      </w:pPr>
    </w:p>
    <w:p>
      <w:pPr>
        <w:adjustRightInd w:val="0"/>
        <w:spacing w:line="360" w:lineRule="auto"/>
        <w:jc w:val="center"/>
        <w:rPr>
          <w:rFonts w:ascii="仿宋" w:hAnsi="仿宋" w:eastAsia="仿宋"/>
          <w:b/>
          <w:snapToGrid w:val="0"/>
          <w:kern w:val="0"/>
          <w:sz w:val="32"/>
          <w:szCs w:val="32"/>
        </w:rPr>
      </w:pPr>
      <w:bookmarkStart w:id="10" w:name="q7"/>
      <w:bookmarkEnd w:id="10"/>
      <w:r>
        <w:rPr>
          <w:rFonts w:hint="eastAsia" w:ascii="仿宋" w:hAnsi="仿宋" w:eastAsia="仿宋"/>
          <w:b/>
          <w:snapToGrid w:val="0"/>
          <w:kern w:val="0"/>
          <w:sz w:val="32"/>
          <w:szCs w:val="32"/>
        </w:rPr>
        <w:t>Ｄ</w:t>
      </w:r>
      <w:r>
        <w:rPr>
          <w:rFonts w:ascii="仿宋" w:hAnsi="仿宋" w:eastAsia="仿宋"/>
          <w:b/>
          <w:snapToGrid w:val="0"/>
          <w:kern w:val="0"/>
          <w:sz w:val="32"/>
          <w:szCs w:val="32"/>
        </w:rPr>
        <w:t xml:space="preserve">   </w:t>
      </w:r>
      <w:r>
        <w:rPr>
          <w:rFonts w:hint="eastAsia" w:ascii="仿宋" w:hAnsi="仿宋" w:eastAsia="仿宋"/>
          <w:b/>
          <w:snapToGrid w:val="0"/>
          <w:kern w:val="0"/>
          <w:sz w:val="32"/>
          <w:szCs w:val="32"/>
        </w:rPr>
        <w:t>投标文件的递交</w:t>
      </w:r>
    </w:p>
    <w:p>
      <w:pPr>
        <w:tabs>
          <w:tab w:val="left" w:pos="0"/>
        </w:tabs>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20. 投标文件的密封和标记</w:t>
      </w:r>
    </w:p>
    <w:p>
      <w:pPr>
        <w:tabs>
          <w:tab w:val="left" w:pos="0"/>
        </w:tabs>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20.1  投标供应商应将投标文件的正本和副本分别密封在内层包封内，再密封在一个外层包封中，并在内包封上正确标明“投标文件正本”或“投标文件副本”；</w:t>
      </w:r>
    </w:p>
    <w:p>
      <w:pPr>
        <w:tabs>
          <w:tab w:val="left" w:pos="0"/>
        </w:tabs>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20.2  在内层和外层投标文件密封袋上均应：</w:t>
      </w:r>
    </w:p>
    <w:p>
      <w:pPr>
        <w:tabs>
          <w:tab w:val="left" w:pos="0"/>
        </w:tabs>
        <w:adjustRightInd w:val="0"/>
        <w:spacing w:line="360" w:lineRule="auto"/>
        <w:ind w:firstLine="420" w:firstLineChars="200"/>
        <w:rPr>
          <w:rFonts w:ascii="仿宋" w:hAnsi="仿宋" w:eastAsia="仿宋"/>
          <w:snapToGrid w:val="0"/>
          <w:kern w:val="0"/>
          <w:szCs w:val="21"/>
        </w:rPr>
      </w:pPr>
      <w:r>
        <w:rPr>
          <w:rFonts w:hint="eastAsia" w:ascii="仿宋" w:hAnsi="仿宋" w:eastAsia="仿宋"/>
          <w:snapToGrid w:val="0"/>
          <w:kern w:val="0"/>
          <w:szCs w:val="21"/>
        </w:rPr>
        <w:t>（1）  写明采购代理机构名称和地址；</w:t>
      </w:r>
    </w:p>
    <w:p>
      <w:pPr>
        <w:tabs>
          <w:tab w:val="left" w:pos="0"/>
        </w:tabs>
        <w:adjustRightInd w:val="0"/>
        <w:spacing w:line="360" w:lineRule="auto"/>
        <w:ind w:firstLine="420" w:firstLineChars="200"/>
        <w:rPr>
          <w:rFonts w:ascii="仿宋" w:hAnsi="仿宋" w:eastAsia="仿宋"/>
          <w:snapToGrid w:val="0"/>
          <w:kern w:val="0"/>
          <w:szCs w:val="21"/>
        </w:rPr>
      </w:pPr>
      <w:r>
        <w:rPr>
          <w:rFonts w:hint="eastAsia" w:ascii="仿宋" w:hAnsi="仿宋" w:eastAsia="仿宋"/>
          <w:snapToGrid w:val="0"/>
          <w:kern w:val="0"/>
          <w:szCs w:val="21"/>
        </w:rPr>
        <w:t>（2）  注明下列识别标志：</w:t>
      </w:r>
    </w:p>
    <w:p>
      <w:pPr>
        <w:tabs>
          <w:tab w:val="left" w:pos="0"/>
        </w:tabs>
        <w:adjustRightInd w:val="0"/>
        <w:spacing w:line="360" w:lineRule="auto"/>
        <w:ind w:firstLine="840" w:firstLineChars="400"/>
        <w:rPr>
          <w:rFonts w:ascii="仿宋" w:hAnsi="仿宋" w:eastAsia="仿宋"/>
          <w:snapToGrid w:val="0"/>
          <w:kern w:val="0"/>
          <w:szCs w:val="21"/>
        </w:rPr>
      </w:pPr>
      <w:r>
        <w:rPr>
          <w:rFonts w:hint="eastAsia" w:ascii="仿宋" w:hAnsi="仿宋" w:eastAsia="仿宋"/>
          <w:snapToGrid w:val="0"/>
          <w:kern w:val="0"/>
          <w:szCs w:val="21"/>
        </w:rPr>
        <w:t>a.  项目编号；</w:t>
      </w:r>
    </w:p>
    <w:p>
      <w:pPr>
        <w:tabs>
          <w:tab w:val="left" w:pos="0"/>
        </w:tabs>
        <w:adjustRightInd w:val="0"/>
        <w:spacing w:line="360" w:lineRule="auto"/>
        <w:ind w:firstLine="840" w:firstLineChars="400"/>
        <w:rPr>
          <w:rFonts w:ascii="仿宋" w:hAnsi="仿宋" w:eastAsia="仿宋"/>
          <w:snapToGrid w:val="0"/>
          <w:kern w:val="0"/>
          <w:szCs w:val="21"/>
        </w:rPr>
      </w:pPr>
      <w:r>
        <w:rPr>
          <w:rFonts w:hint="eastAsia" w:ascii="仿宋" w:hAnsi="仿宋" w:eastAsia="仿宋"/>
          <w:snapToGrid w:val="0"/>
          <w:kern w:val="0"/>
          <w:szCs w:val="21"/>
        </w:rPr>
        <w:t>b.</w:t>
      </w:r>
      <w:r>
        <w:rPr>
          <w:rFonts w:hint="eastAsia" w:ascii="仿宋" w:hAnsi="仿宋" w:eastAsia="仿宋"/>
          <w:snapToGrid w:val="0"/>
          <w:kern w:val="0"/>
          <w:szCs w:val="21"/>
        </w:rPr>
        <w:tab/>
      </w:r>
      <w:r>
        <w:rPr>
          <w:rFonts w:hint="eastAsia" w:ascii="仿宋" w:hAnsi="仿宋" w:eastAsia="仿宋"/>
          <w:snapToGrid w:val="0"/>
          <w:kern w:val="0"/>
          <w:szCs w:val="21"/>
        </w:rPr>
        <w:t>项目名称；</w:t>
      </w:r>
    </w:p>
    <w:p>
      <w:pPr>
        <w:tabs>
          <w:tab w:val="left" w:pos="0"/>
        </w:tabs>
        <w:adjustRightInd w:val="0"/>
        <w:spacing w:line="360" w:lineRule="auto"/>
        <w:ind w:firstLine="840" w:firstLineChars="400"/>
        <w:rPr>
          <w:rFonts w:ascii="仿宋" w:hAnsi="仿宋" w:eastAsia="仿宋"/>
          <w:snapToGrid w:val="0"/>
          <w:kern w:val="0"/>
          <w:szCs w:val="21"/>
        </w:rPr>
      </w:pPr>
      <w:r>
        <w:rPr>
          <w:rFonts w:hint="eastAsia" w:ascii="仿宋" w:hAnsi="仿宋" w:eastAsia="仿宋"/>
          <w:snapToGrid w:val="0"/>
          <w:kern w:val="0"/>
          <w:szCs w:val="21"/>
        </w:rPr>
        <w:t xml:space="preserve">c.  </w:t>
      </w:r>
      <w:r>
        <w:rPr>
          <w:rFonts w:hint="eastAsia" w:ascii="仿宋" w:hAnsi="仿宋" w:eastAsia="仿宋"/>
          <w:snapToGrid w:val="0"/>
          <w:kern w:val="0"/>
          <w:szCs w:val="21"/>
          <w:u w:val="single"/>
        </w:rPr>
        <w:t xml:space="preserve">    </w:t>
      </w:r>
      <w:r>
        <w:rPr>
          <w:rFonts w:hint="eastAsia" w:ascii="仿宋" w:hAnsi="仿宋" w:eastAsia="仿宋"/>
          <w:snapToGrid w:val="0"/>
          <w:kern w:val="0"/>
          <w:szCs w:val="21"/>
        </w:rPr>
        <w:t>年</w:t>
      </w:r>
      <w:r>
        <w:rPr>
          <w:rFonts w:hint="eastAsia" w:ascii="仿宋" w:hAnsi="仿宋" w:eastAsia="仿宋"/>
          <w:snapToGrid w:val="0"/>
          <w:kern w:val="0"/>
          <w:szCs w:val="21"/>
          <w:u w:val="single"/>
        </w:rPr>
        <w:t xml:space="preserve">    </w:t>
      </w:r>
      <w:r>
        <w:rPr>
          <w:rFonts w:hint="eastAsia" w:ascii="仿宋" w:hAnsi="仿宋" w:eastAsia="仿宋"/>
          <w:snapToGrid w:val="0"/>
          <w:kern w:val="0"/>
          <w:szCs w:val="21"/>
        </w:rPr>
        <w:t>月</w:t>
      </w:r>
      <w:r>
        <w:rPr>
          <w:rFonts w:hint="eastAsia" w:ascii="仿宋" w:hAnsi="仿宋" w:eastAsia="仿宋"/>
          <w:snapToGrid w:val="0"/>
          <w:kern w:val="0"/>
          <w:szCs w:val="21"/>
          <w:u w:val="single"/>
        </w:rPr>
        <w:t xml:space="preserve">    </w:t>
      </w:r>
      <w:r>
        <w:rPr>
          <w:rFonts w:hint="eastAsia" w:ascii="仿宋" w:hAnsi="仿宋" w:eastAsia="仿宋"/>
          <w:snapToGrid w:val="0"/>
          <w:kern w:val="0"/>
          <w:szCs w:val="21"/>
        </w:rPr>
        <w:t>日</w:t>
      </w:r>
      <w:r>
        <w:rPr>
          <w:rFonts w:hint="eastAsia" w:ascii="仿宋" w:hAnsi="仿宋" w:eastAsia="仿宋"/>
          <w:snapToGrid w:val="0"/>
          <w:kern w:val="0"/>
          <w:szCs w:val="21"/>
          <w:u w:val="single"/>
        </w:rPr>
        <w:t xml:space="preserve">    </w:t>
      </w:r>
      <w:r>
        <w:rPr>
          <w:rFonts w:hint="eastAsia" w:ascii="仿宋" w:hAnsi="仿宋" w:eastAsia="仿宋"/>
          <w:snapToGrid w:val="0"/>
          <w:kern w:val="0"/>
          <w:szCs w:val="21"/>
        </w:rPr>
        <w:t>时</w:t>
      </w:r>
      <w:r>
        <w:rPr>
          <w:rFonts w:hint="eastAsia" w:ascii="仿宋" w:hAnsi="仿宋" w:eastAsia="仿宋"/>
          <w:snapToGrid w:val="0"/>
          <w:kern w:val="0"/>
          <w:szCs w:val="21"/>
          <w:u w:val="single"/>
        </w:rPr>
        <w:t xml:space="preserve">    </w:t>
      </w:r>
      <w:r>
        <w:rPr>
          <w:rFonts w:hint="eastAsia" w:ascii="仿宋" w:hAnsi="仿宋" w:eastAsia="仿宋"/>
          <w:snapToGrid w:val="0"/>
          <w:kern w:val="0"/>
          <w:szCs w:val="21"/>
        </w:rPr>
        <w:t>分开标，此时间以前不得开封。</w:t>
      </w:r>
    </w:p>
    <w:p>
      <w:pPr>
        <w:tabs>
          <w:tab w:val="left" w:pos="0"/>
        </w:tabs>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20.3  为了方便开标，投标供应商除在投标文件中有“授权委托书”和“开标一览表”外，还须将两表另外单独密封于一信封，在投标时单独交与招标单位，在信封上应：</w:t>
      </w:r>
    </w:p>
    <w:p>
      <w:pPr>
        <w:tabs>
          <w:tab w:val="left" w:pos="0"/>
        </w:tabs>
        <w:adjustRightInd w:val="0"/>
        <w:spacing w:line="360" w:lineRule="auto"/>
        <w:ind w:firstLine="420" w:firstLineChars="200"/>
        <w:rPr>
          <w:rFonts w:ascii="仿宋" w:hAnsi="仿宋" w:eastAsia="仿宋"/>
          <w:snapToGrid w:val="0"/>
          <w:kern w:val="0"/>
          <w:szCs w:val="21"/>
        </w:rPr>
      </w:pPr>
      <w:r>
        <w:rPr>
          <w:rFonts w:hint="eastAsia" w:ascii="仿宋" w:hAnsi="仿宋" w:eastAsia="仿宋"/>
          <w:snapToGrid w:val="0"/>
          <w:kern w:val="0"/>
          <w:szCs w:val="21"/>
        </w:rPr>
        <w:t>（1）  写明采购代理机构名称和地址；</w:t>
      </w:r>
    </w:p>
    <w:p>
      <w:pPr>
        <w:tabs>
          <w:tab w:val="left" w:pos="0"/>
        </w:tabs>
        <w:adjustRightInd w:val="0"/>
        <w:spacing w:line="360" w:lineRule="auto"/>
        <w:ind w:firstLine="420" w:firstLineChars="200"/>
        <w:rPr>
          <w:rFonts w:ascii="仿宋" w:hAnsi="仿宋" w:eastAsia="仿宋"/>
          <w:snapToGrid w:val="0"/>
          <w:kern w:val="0"/>
          <w:szCs w:val="21"/>
        </w:rPr>
      </w:pPr>
      <w:r>
        <w:rPr>
          <w:rFonts w:hint="eastAsia" w:ascii="仿宋" w:hAnsi="仿宋" w:eastAsia="仿宋"/>
          <w:snapToGrid w:val="0"/>
          <w:kern w:val="0"/>
          <w:szCs w:val="21"/>
        </w:rPr>
        <w:t>（2）  注明下列识别标志：</w:t>
      </w:r>
    </w:p>
    <w:p>
      <w:pPr>
        <w:tabs>
          <w:tab w:val="left" w:pos="0"/>
        </w:tabs>
        <w:adjustRightInd w:val="0"/>
        <w:spacing w:line="360" w:lineRule="auto"/>
        <w:ind w:firstLine="840" w:firstLineChars="400"/>
        <w:rPr>
          <w:rFonts w:ascii="仿宋" w:hAnsi="仿宋" w:eastAsia="仿宋"/>
          <w:snapToGrid w:val="0"/>
          <w:kern w:val="0"/>
          <w:szCs w:val="21"/>
        </w:rPr>
      </w:pPr>
      <w:r>
        <w:rPr>
          <w:rFonts w:hint="eastAsia" w:ascii="仿宋" w:hAnsi="仿宋" w:eastAsia="仿宋"/>
          <w:snapToGrid w:val="0"/>
          <w:kern w:val="0"/>
          <w:szCs w:val="21"/>
        </w:rPr>
        <w:t>a.  项目编号；</w:t>
      </w:r>
    </w:p>
    <w:p>
      <w:pPr>
        <w:tabs>
          <w:tab w:val="left" w:pos="0"/>
        </w:tabs>
        <w:adjustRightInd w:val="0"/>
        <w:spacing w:line="360" w:lineRule="auto"/>
        <w:ind w:firstLine="840" w:firstLineChars="400"/>
        <w:rPr>
          <w:rFonts w:ascii="仿宋" w:hAnsi="仿宋" w:eastAsia="仿宋"/>
          <w:snapToGrid w:val="0"/>
          <w:kern w:val="0"/>
          <w:szCs w:val="21"/>
        </w:rPr>
      </w:pPr>
      <w:r>
        <w:rPr>
          <w:rFonts w:hint="eastAsia" w:ascii="仿宋" w:hAnsi="仿宋" w:eastAsia="仿宋"/>
          <w:snapToGrid w:val="0"/>
          <w:kern w:val="0"/>
          <w:szCs w:val="21"/>
        </w:rPr>
        <w:t>b.  项目名称；</w:t>
      </w:r>
    </w:p>
    <w:p>
      <w:pPr>
        <w:tabs>
          <w:tab w:val="left" w:pos="0"/>
        </w:tabs>
        <w:adjustRightInd w:val="0"/>
        <w:spacing w:line="360" w:lineRule="auto"/>
        <w:ind w:firstLine="840" w:firstLineChars="400"/>
        <w:rPr>
          <w:rFonts w:ascii="仿宋" w:hAnsi="仿宋" w:eastAsia="仿宋"/>
          <w:snapToGrid w:val="0"/>
          <w:kern w:val="0"/>
          <w:szCs w:val="21"/>
        </w:rPr>
      </w:pPr>
      <w:r>
        <w:rPr>
          <w:rFonts w:hint="eastAsia" w:ascii="仿宋" w:hAnsi="仿宋" w:eastAsia="仿宋"/>
          <w:snapToGrid w:val="0"/>
          <w:kern w:val="0"/>
          <w:szCs w:val="21"/>
        </w:rPr>
        <w:t>c.  注明：“开标一览表”和“授权委托书”</w:t>
      </w:r>
    </w:p>
    <w:p>
      <w:pPr>
        <w:tabs>
          <w:tab w:val="left" w:pos="0"/>
        </w:tabs>
        <w:adjustRightInd w:val="0"/>
        <w:spacing w:line="360" w:lineRule="auto"/>
        <w:ind w:firstLine="840" w:firstLineChars="400"/>
        <w:rPr>
          <w:rFonts w:ascii="仿宋" w:hAnsi="仿宋" w:eastAsia="仿宋"/>
          <w:snapToGrid w:val="0"/>
          <w:kern w:val="0"/>
          <w:szCs w:val="21"/>
        </w:rPr>
      </w:pPr>
      <w:r>
        <w:rPr>
          <w:rFonts w:hint="eastAsia" w:ascii="仿宋" w:hAnsi="仿宋" w:eastAsia="仿宋"/>
          <w:snapToGrid w:val="0"/>
          <w:kern w:val="0"/>
          <w:szCs w:val="21"/>
        </w:rPr>
        <w:t xml:space="preserve">d.  </w:t>
      </w:r>
      <w:r>
        <w:rPr>
          <w:rFonts w:hint="eastAsia" w:ascii="仿宋" w:hAnsi="仿宋" w:eastAsia="仿宋"/>
          <w:snapToGrid w:val="0"/>
          <w:kern w:val="0"/>
          <w:szCs w:val="21"/>
          <w:u w:val="single"/>
        </w:rPr>
        <w:t xml:space="preserve">    </w:t>
      </w:r>
      <w:r>
        <w:rPr>
          <w:rFonts w:hint="eastAsia" w:ascii="仿宋" w:hAnsi="仿宋" w:eastAsia="仿宋"/>
          <w:snapToGrid w:val="0"/>
          <w:kern w:val="0"/>
          <w:szCs w:val="21"/>
        </w:rPr>
        <w:t>年</w:t>
      </w:r>
      <w:r>
        <w:rPr>
          <w:rFonts w:hint="eastAsia" w:ascii="仿宋" w:hAnsi="仿宋" w:eastAsia="仿宋"/>
          <w:snapToGrid w:val="0"/>
          <w:kern w:val="0"/>
          <w:szCs w:val="21"/>
          <w:u w:val="single"/>
        </w:rPr>
        <w:t xml:space="preserve">    </w:t>
      </w:r>
      <w:r>
        <w:rPr>
          <w:rFonts w:hint="eastAsia" w:ascii="仿宋" w:hAnsi="仿宋" w:eastAsia="仿宋"/>
          <w:snapToGrid w:val="0"/>
          <w:kern w:val="0"/>
          <w:szCs w:val="21"/>
        </w:rPr>
        <w:t>月</w:t>
      </w:r>
      <w:r>
        <w:rPr>
          <w:rFonts w:hint="eastAsia" w:ascii="仿宋" w:hAnsi="仿宋" w:eastAsia="仿宋"/>
          <w:snapToGrid w:val="0"/>
          <w:kern w:val="0"/>
          <w:szCs w:val="21"/>
          <w:u w:val="single"/>
        </w:rPr>
        <w:t xml:space="preserve">    </w:t>
      </w:r>
      <w:r>
        <w:rPr>
          <w:rFonts w:hint="eastAsia" w:ascii="仿宋" w:hAnsi="仿宋" w:eastAsia="仿宋"/>
          <w:snapToGrid w:val="0"/>
          <w:kern w:val="0"/>
          <w:szCs w:val="21"/>
        </w:rPr>
        <w:t>日</w:t>
      </w:r>
      <w:r>
        <w:rPr>
          <w:rFonts w:hint="eastAsia" w:ascii="仿宋" w:hAnsi="仿宋" w:eastAsia="仿宋"/>
          <w:snapToGrid w:val="0"/>
          <w:kern w:val="0"/>
          <w:szCs w:val="21"/>
          <w:u w:val="single"/>
        </w:rPr>
        <w:t xml:space="preserve">    </w:t>
      </w:r>
      <w:r>
        <w:rPr>
          <w:rFonts w:hint="eastAsia" w:ascii="仿宋" w:hAnsi="仿宋" w:eastAsia="仿宋"/>
          <w:snapToGrid w:val="0"/>
          <w:kern w:val="0"/>
          <w:szCs w:val="21"/>
        </w:rPr>
        <w:t>时</w:t>
      </w:r>
      <w:r>
        <w:rPr>
          <w:rFonts w:hint="eastAsia" w:ascii="仿宋" w:hAnsi="仿宋" w:eastAsia="仿宋"/>
          <w:snapToGrid w:val="0"/>
          <w:kern w:val="0"/>
          <w:szCs w:val="21"/>
          <w:u w:val="single"/>
        </w:rPr>
        <w:t xml:space="preserve">    </w:t>
      </w:r>
      <w:r>
        <w:rPr>
          <w:rFonts w:hint="eastAsia" w:ascii="仿宋" w:hAnsi="仿宋" w:eastAsia="仿宋"/>
          <w:snapToGrid w:val="0"/>
          <w:kern w:val="0"/>
          <w:szCs w:val="21"/>
        </w:rPr>
        <w:t>分开标，此时间以前不得开封。</w:t>
      </w:r>
    </w:p>
    <w:p>
      <w:pPr>
        <w:tabs>
          <w:tab w:val="left" w:pos="0"/>
        </w:tabs>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20.4  除了按本须知第20.2款所要求的识别字样外，在内外层投标文件密封袋上还应写明投标供应商的名称与地址、邮政编码，以便投标按本须知第22条宣布“迟到”时，投标文件可以原封退回；</w:t>
      </w:r>
    </w:p>
    <w:p>
      <w:pPr>
        <w:tabs>
          <w:tab w:val="left" w:pos="0"/>
        </w:tabs>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20.5  如果投标文件没有按通用条款（投标须知）第20.1款、第20.2款和第20.3款规定加写标记和密封，采购代理机构将拒收或者告知投标供应商，采购代理机构将不承担投标文件错放或提前开封的责任。对由此造成的提前开封的投标文件将予以拒绝，并退还给投标供应商；</w:t>
      </w:r>
    </w:p>
    <w:p>
      <w:pPr>
        <w:tabs>
          <w:tab w:val="left" w:pos="0"/>
        </w:tabs>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20.6  所有投标文件的内层密封袋的封口处应加盖投标供应商印章，所有投标文件的外层密封袋的封口处应加盖密封章。</w:t>
      </w:r>
    </w:p>
    <w:p>
      <w:pPr>
        <w:tabs>
          <w:tab w:val="left" w:pos="0"/>
        </w:tabs>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20.7  投标供应商应将投标文件正文盖章扫描件（.pdf格式）电子档文件单独密封于一信封，在信封上注明“电子档文件”装入“投标文件”的密封袋中。</w:t>
      </w:r>
    </w:p>
    <w:p>
      <w:pPr>
        <w:tabs>
          <w:tab w:val="left" w:pos="0"/>
        </w:tabs>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21. 投标截止日期</w:t>
      </w:r>
    </w:p>
    <w:p>
      <w:pPr>
        <w:tabs>
          <w:tab w:val="left" w:pos="0"/>
        </w:tabs>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21.1  投标供应商应按前附表第20项所规定的投标截止时间前按以上规定的地址将投标文件送达给采购代理机构；</w:t>
      </w:r>
    </w:p>
    <w:p>
      <w:pPr>
        <w:tabs>
          <w:tab w:val="left" w:pos="0"/>
        </w:tabs>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21.2  采购代理机构按本须知第9条规定以修改更正通知的方式，酌情延长递交投标文件的截止日期。在此情况下，投标供应商的所有权力和义务以及投标供应商受制约的截止日期，均以延长后新的投标截止日期为准；</w:t>
      </w:r>
    </w:p>
    <w:p>
      <w:pPr>
        <w:tabs>
          <w:tab w:val="left" w:pos="0"/>
        </w:tabs>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21.3  投标截止期满后，采购代理机构收到的投标文件少于3个的，采购代理机构将重新组织采购。</w:t>
      </w:r>
    </w:p>
    <w:p>
      <w:pPr>
        <w:tabs>
          <w:tab w:val="left" w:pos="0"/>
        </w:tabs>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21.4   采购代理机构在投标截止时间前30分钟开始接收投标文件。</w:t>
      </w:r>
    </w:p>
    <w:p>
      <w:pPr>
        <w:tabs>
          <w:tab w:val="left" w:pos="0"/>
        </w:tabs>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22. 迟交的投标文件</w:t>
      </w:r>
    </w:p>
    <w:p>
      <w:pPr>
        <w:tabs>
          <w:tab w:val="left" w:pos="0"/>
        </w:tabs>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22.1  采购代理机构在通用条款（投标须知）第21条规定的投标截止日期以后收到的投标文件，将被拒绝或原封退回给投标供应商。</w:t>
      </w:r>
    </w:p>
    <w:p>
      <w:pPr>
        <w:tabs>
          <w:tab w:val="left" w:pos="0"/>
        </w:tabs>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23. 投标文件的补充修改与撤回</w:t>
      </w:r>
    </w:p>
    <w:p>
      <w:pPr>
        <w:tabs>
          <w:tab w:val="left" w:pos="0"/>
        </w:tabs>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23.1  投标供应商在递交投标文件以后，在规定的投标截止时间之前，可以书面方式补充修改或撤回已提交的投标文件，并通知采购代理机构。补充、修改的内容为投标文件的组成部分；</w:t>
      </w:r>
    </w:p>
    <w:p>
      <w:pPr>
        <w:tabs>
          <w:tab w:val="left" w:pos="0"/>
        </w:tabs>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23.2  投标供应商的补充、修改或撤回通知，应按本须知第20款有关规定编制、密封、标志和递交并在内外层投标文件密封袋上清楚标明“补充修改”或“撤回”字样；</w:t>
      </w:r>
    </w:p>
    <w:p>
      <w:pPr>
        <w:tabs>
          <w:tab w:val="left" w:pos="0"/>
        </w:tabs>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23.3   投标撤回通知书应尽量直接提交采购代理机构，也可采用传真的方式，只要采购代理机构在投标截止日期前收到此传真但此传真件应满足下列条件：</w:t>
      </w:r>
    </w:p>
    <w:p>
      <w:pPr>
        <w:tabs>
          <w:tab w:val="left" w:pos="0"/>
        </w:tabs>
        <w:adjustRightInd w:val="0"/>
        <w:spacing w:line="360" w:lineRule="auto"/>
        <w:ind w:firstLine="420" w:firstLineChars="200"/>
        <w:rPr>
          <w:rFonts w:ascii="仿宋" w:hAnsi="仿宋" w:eastAsia="仿宋"/>
          <w:snapToGrid w:val="0"/>
          <w:kern w:val="0"/>
          <w:szCs w:val="21"/>
        </w:rPr>
      </w:pPr>
      <w:r>
        <w:rPr>
          <w:rFonts w:hint="eastAsia" w:ascii="仿宋" w:hAnsi="仿宋" w:eastAsia="仿宋"/>
          <w:snapToGrid w:val="0"/>
          <w:kern w:val="0"/>
          <w:szCs w:val="21"/>
        </w:rPr>
        <w:t>（1）  传真件上应有投标供应商名称、地址、电话并有投标供应商印章；</w:t>
      </w:r>
    </w:p>
    <w:p>
      <w:pPr>
        <w:tabs>
          <w:tab w:val="left" w:pos="0"/>
        </w:tabs>
        <w:adjustRightInd w:val="0"/>
        <w:spacing w:line="360" w:lineRule="auto"/>
        <w:ind w:firstLine="420" w:firstLineChars="200"/>
        <w:rPr>
          <w:rFonts w:ascii="仿宋" w:hAnsi="仿宋" w:eastAsia="仿宋"/>
          <w:snapToGrid w:val="0"/>
          <w:kern w:val="0"/>
          <w:szCs w:val="21"/>
        </w:rPr>
      </w:pPr>
      <w:r>
        <w:rPr>
          <w:rFonts w:hint="eastAsia" w:ascii="仿宋" w:hAnsi="仿宋" w:eastAsia="仿宋"/>
          <w:snapToGrid w:val="0"/>
          <w:kern w:val="0"/>
          <w:szCs w:val="21"/>
        </w:rPr>
        <w:t>（2）  具有通用条款（投标须知）第20.2款所要求的标注；</w:t>
      </w:r>
    </w:p>
    <w:p>
      <w:pPr>
        <w:tabs>
          <w:tab w:val="left" w:pos="0"/>
        </w:tabs>
        <w:adjustRightInd w:val="0"/>
        <w:spacing w:line="360" w:lineRule="auto"/>
        <w:ind w:firstLine="420" w:firstLineChars="200"/>
        <w:rPr>
          <w:rFonts w:ascii="仿宋" w:hAnsi="仿宋" w:eastAsia="仿宋"/>
          <w:snapToGrid w:val="0"/>
          <w:kern w:val="0"/>
          <w:szCs w:val="21"/>
        </w:rPr>
      </w:pPr>
      <w:r>
        <w:rPr>
          <w:rFonts w:hint="eastAsia" w:ascii="仿宋" w:hAnsi="仿宋" w:eastAsia="仿宋"/>
          <w:snapToGrid w:val="0"/>
          <w:kern w:val="0"/>
          <w:szCs w:val="21"/>
        </w:rPr>
        <w:t>（3）  非常清楚地标明“撤回”字样；</w:t>
      </w:r>
    </w:p>
    <w:p>
      <w:pPr>
        <w:tabs>
          <w:tab w:val="left" w:pos="0"/>
        </w:tabs>
        <w:adjustRightInd w:val="0"/>
        <w:spacing w:line="360" w:lineRule="auto"/>
        <w:ind w:firstLine="420" w:firstLineChars="200"/>
        <w:rPr>
          <w:rFonts w:ascii="仿宋" w:hAnsi="仿宋" w:eastAsia="仿宋"/>
          <w:snapToGrid w:val="0"/>
          <w:kern w:val="0"/>
          <w:szCs w:val="21"/>
        </w:rPr>
      </w:pPr>
      <w:r>
        <w:rPr>
          <w:rFonts w:hint="eastAsia" w:ascii="仿宋" w:hAnsi="仿宋" w:eastAsia="仿宋"/>
          <w:snapToGrid w:val="0"/>
          <w:kern w:val="0"/>
          <w:szCs w:val="21"/>
        </w:rPr>
        <w:t>（4）  有投标的签字或随后有经签署的确认文本。</w:t>
      </w:r>
    </w:p>
    <w:p>
      <w:pPr>
        <w:tabs>
          <w:tab w:val="left" w:pos="0"/>
        </w:tabs>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23.4   根据通用条款（投标须知）第21条规定，在投标截止日期以后，不得补充修改投标文件；</w:t>
      </w:r>
    </w:p>
    <w:p>
      <w:pPr>
        <w:tabs>
          <w:tab w:val="left" w:pos="0"/>
        </w:tabs>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23.5   根据通用条款（投标须知）第16.6款规定，在投标截止日期至投标供应商在投标函中规定的投标有效期满之前的这段时间内，投标供应商不得撤回其投标文件，否则其项目保证金或投标保函将被没收。</w:t>
      </w:r>
    </w:p>
    <w:p>
      <w:bookmarkStart w:id="11" w:name="q8"/>
      <w:bookmarkEnd w:id="11"/>
    </w:p>
    <w:p>
      <w:pPr>
        <w:adjustRightInd w:val="0"/>
        <w:spacing w:line="360" w:lineRule="auto"/>
        <w:jc w:val="center"/>
        <w:rPr>
          <w:rFonts w:ascii="仿宋" w:hAnsi="仿宋" w:eastAsia="仿宋"/>
          <w:b/>
          <w:snapToGrid w:val="0"/>
          <w:kern w:val="0"/>
          <w:sz w:val="32"/>
          <w:szCs w:val="32"/>
        </w:rPr>
      </w:pPr>
      <w:r>
        <w:rPr>
          <w:rFonts w:hint="eastAsia" w:ascii="仿宋" w:hAnsi="仿宋" w:eastAsia="仿宋"/>
          <w:b/>
          <w:snapToGrid w:val="0"/>
          <w:kern w:val="0"/>
          <w:sz w:val="32"/>
          <w:szCs w:val="32"/>
        </w:rPr>
        <w:t>Ｅ</w:t>
      </w:r>
      <w:r>
        <w:rPr>
          <w:rFonts w:ascii="仿宋" w:hAnsi="仿宋" w:eastAsia="仿宋"/>
          <w:b/>
          <w:snapToGrid w:val="0"/>
          <w:kern w:val="0"/>
          <w:sz w:val="32"/>
          <w:szCs w:val="32"/>
        </w:rPr>
        <w:t xml:space="preserve">   </w:t>
      </w:r>
      <w:r>
        <w:rPr>
          <w:rFonts w:hint="eastAsia" w:ascii="仿宋" w:hAnsi="仿宋" w:eastAsia="仿宋"/>
          <w:b/>
          <w:snapToGrid w:val="0"/>
          <w:kern w:val="0"/>
          <w:sz w:val="32"/>
          <w:szCs w:val="32"/>
        </w:rPr>
        <w:t>开标和评标</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24． 开标</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24.1  本采购工程项目采购代理机构将于投标截止时间的同一时间即按照通用条款（投标须知）前附表第20项所规定时间和地点公开举行开标会议，并邀请所有投标供应商代表参加开标会议；</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24.2  参加开标会议的投标供应商的法定代表人或其委托代理人应随带本人身份证；</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24.3  按规定提交合格撤回通知的投标文件不予开封，并退给投标供应商；按通用条款（投标须知）第25条规定宣布为无效的投标文件，不予送交评审。</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24.4  开标会议由采购代理机构主持</w:t>
      </w:r>
    </w:p>
    <w:p>
      <w:pPr>
        <w:adjustRightInd w:val="0"/>
        <w:spacing w:line="360" w:lineRule="auto"/>
        <w:ind w:firstLine="420" w:firstLineChars="200"/>
        <w:rPr>
          <w:rFonts w:ascii="仿宋" w:hAnsi="仿宋" w:eastAsia="仿宋"/>
          <w:snapToGrid w:val="0"/>
          <w:kern w:val="0"/>
          <w:szCs w:val="21"/>
        </w:rPr>
      </w:pPr>
      <w:r>
        <w:rPr>
          <w:rFonts w:hint="eastAsia" w:ascii="仿宋" w:hAnsi="仿宋" w:eastAsia="仿宋"/>
          <w:snapToGrid w:val="0"/>
          <w:kern w:val="0"/>
          <w:szCs w:val="21"/>
        </w:rPr>
        <w:t>（1）  由采购代理机构查验各投标供应商应到会代表身份是否符合通用条款（投标须知）第24.2款规定；</w:t>
      </w:r>
    </w:p>
    <w:p>
      <w:pPr>
        <w:adjustRightInd w:val="0"/>
        <w:spacing w:line="360" w:lineRule="auto"/>
        <w:ind w:firstLine="420" w:firstLineChars="200"/>
        <w:rPr>
          <w:rFonts w:ascii="仿宋" w:hAnsi="仿宋" w:eastAsia="仿宋"/>
          <w:snapToGrid w:val="0"/>
          <w:kern w:val="0"/>
          <w:szCs w:val="21"/>
        </w:rPr>
      </w:pPr>
      <w:r>
        <w:rPr>
          <w:rFonts w:hint="eastAsia" w:ascii="仿宋" w:hAnsi="仿宋" w:eastAsia="仿宋"/>
          <w:snapToGrid w:val="0"/>
          <w:kern w:val="0"/>
          <w:szCs w:val="21"/>
        </w:rPr>
        <w:t>（2）  由投标供应商或者其集体推选的代表检查投标文件的密封情况，也可以由采购代理机构委托的公证机构进行检查并公证；</w:t>
      </w:r>
    </w:p>
    <w:p>
      <w:pPr>
        <w:adjustRightInd w:val="0"/>
        <w:spacing w:line="360" w:lineRule="auto"/>
        <w:ind w:firstLine="420" w:firstLineChars="200"/>
        <w:rPr>
          <w:rFonts w:ascii="仿宋" w:hAnsi="仿宋" w:eastAsia="仿宋"/>
          <w:snapToGrid w:val="0"/>
          <w:kern w:val="0"/>
          <w:szCs w:val="21"/>
        </w:rPr>
      </w:pPr>
      <w:r>
        <w:rPr>
          <w:rFonts w:hint="eastAsia" w:ascii="仿宋" w:hAnsi="仿宋" w:eastAsia="仿宋"/>
          <w:snapToGrid w:val="0"/>
          <w:kern w:val="0"/>
          <w:szCs w:val="21"/>
        </w:rPr>
        <w:t>（3）</w:t>
      </w:r>
      <w:r>
        <w:rPr>
          <w:rFonts w:hint="eastAsia" w:ascii="仿宋" w:hAnsi="仿宋" w:eastAsia="仿宋"/>
          <w:snapToGrid w:val="0"/>
          <w:kern w:val="0"/>
          <w:szCs w:val="21"/>
        </w:rPr>
        <w:tab/>
      </w:r>
      <w:r>
        <w:rPr>
          <w:rFonts w:hint="eastAsia" w:ascii="仿宋" w:hAnsi="仿宋" w:eastAsia="仿宋"/>
          <w:snapToGrid w:val="0"/>
          <w:kern w:val="0"/>
          <w:szCs w:val="21"/>
        </w:rPr>
        <w:t>经确认无误后，由有关工作人员当众拆封，宣读投标供应商名称、投标价格和投标文件的其他主要内容。</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24.5  采购代理机构在招标文件要求提交投标文件的截止时间前收到的所有文件，开标时都应当当众予以拆封、宣读。</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24.6  采购代理机构将对开标过程进行记录，以存档备查。</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25. 投标文件的审查</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25.1  开标时，采购代理机构将对投标文件进行审查，当投标文件出现下列情况之一记录在案：</w:t>
      </w:r>
    </w:p>
    <w:p>
      <w:pPr>
        <w:adjustRightInd w:val="0"/>
        <w:spacing w:line="360" w:lineRule="auto"/>
        <w:ind w:firstLine="420" w:firstLineChars="200"/>
        <w:rPr>
          <w:rFonts w:ascii="仿宋" w:hAnsi="仿宋" w:eastAsia="仿宋"/>
          <w:snapToGrid w:val="0"/>
          <w:kern w:val="0"/>
          <w:szCs w:val="21"/>
        </w:rPr>
      </w:pPr>
      <w:r>
        <w:rPr>
          <w:rFonts w:hint="eastAsia" w:ascii="仿宋" w:hAnsi="仿宋" w:eastAsia="仿宋"/>
          <w:snapToGrid w:val="0"/>
          <w:kern w:val="0"/>
          <w:szCs w:val="21"/>
        </w:rPr>
        <w:t>（1）  投标供应商提供的投标文件数量不符合按通用条款（投标须知）第19条的规定；</w:t>
      </w:r>
    </w:p>
    <w:p>
      <w:pPr>
        <w:adjustRightInd w:val="0"/>
        <w:spacing w:line="360" w:lineRule="auto"/>
        <w:ind w:firstLine="420" w:firstLineChars="200"/>
        <w:rPr>
          <w:rFonts w:ascii="仿宋" w:hAnsi="仿宋" w:eastAsia="仿宋"/>
          <w:snapToGrid w:val="0"/>
          <w:kern w:val="0"/>
          <w:szCs w:val="21"/>
        </w:rPr>
      </w:pPr>
      <w:r>
        <w:rPr>
          <w:rFonts w:hint="eastAsia" w:ascii="仿宋" w:hAnsi="仿宋" w:eastAsia="仿宋"/>
          <w:snapToGrid w:val="0"/>
          <w:kern w:val="0"/>
          <w:szCs w:val="21"/>
        </w:rPr>
        <w:t>（2）  投标供应商的法定代表人或其委托代理人未参加开标会议或经验证后身份不符；</w:t>
      </w:r>
    </w:p>
    <w:p>
      <w:pPr>
        <w:adjustRightInd w:val="0"/>
        <w:spacing w:line="360" w:lineRule="auto"/>
        <w:ind w:firstLine="420" w:firstLineChars="200"/>
        <w:rPr>
          <w:rFonts w:ascii="仿宋" w:hAnsi="仿宋" w:eastAsia="仿宋"/>
          <w:snapToGrid w:val="0"/>
          <w:kern w:val="0"/>
          <w:szCs w:val="21"/>
        </w:rPr>
      </w:pPr>
      <w:r>
        <w:rPr>
          <w:rFonts w:hint="eastAsia" w:ascii="仿宋" w:hAnsi="仿宋" w:eastAsia="仿宋"/>
          <w:snapToGrid w:val="0"/>
          <w:kern w:val="0"/>
          <w:szCs w:val="21"/>
        </w:rPr>
        <w:t>（3）  投标文件未按照通用条款（投标须知）第20条的要求予以密封和标记；</w:t>
      </w:r>
    </w:p>
    <w:p>
      <w:pPr>
        <w:adjustRightInd w:val="0"/>
        <w:spacing w:line="360" w:lineRule="auto"/>
        <w:ind w:firstLine="420" w:firstLineChars="200"/>
        <w:rPr>
          <w:rFonts w:ascii="仿宋" w:hAnsi="仿宋" w:eastAsia="仿宋"/>
          <w:snapToGrid w:val="0"/>
          <w:kern w:val="0"/>
          <w:szCs w:val="21"/>
        </w:rPr>
      </w:pPr>
      <w:r>
        <w:rPr>
          <w:rFonts w:hint="eastAsia" w:ascii="仿宋" w:hAnsi="仿宋" w:eastAsia="仿宋"/>
          <w:snapToGrid w:val="0"/>
          <w:kern w:val="0"/>
          <w:szCs w:val="21"/>
        </w:rPr>
        <w:t>（4）  通用条款（投标须知）第11条规定的投标文件有关内容未按通用条款（投标须知）第19.3款规定加盖投标供应商印章或未经法定代表人或其委托代理人签字或盖章，由委托代理人签字或盖章未随投标文件一起提供有效的“授权委托书”原件；</w:t>
      </w:r>
    </w:p>
    <w:p>
      <w:pPr>
        <w:adjustRightInd w:val="0"/>
        <w:spacing w:line="360" w:lineRule="auto"/>
        <w:ind w:firstLine="420" w:firstLineChars="200"/>
        <w:rPr>
          <w:rFonts w:ascii="仿宋" w:hAnsi="仿宋" w:eastAsia="仿宋"/>
          <w:snapToGrid w:val="0"/>
          <w:kern w:val="0"/>
          <w:szCs w:val="21"/>
        </w:rPr>
      </w:pPr>
      <w:r>
        <w:rPr>
          <w:rFonts w:hint="eastAsia" w:ascii="仿宋" w:hAnsi="仿宋" w:eastAsia="仿宋"/>
          <w:snapToGrid w:val="0"/>
          <w:kern w:val="0"/>
          <w:szCs w:val="21"/>
        </w:rPr>
        <w:t>（5）  投标供应商未按照招标文件的要求提供项目保证金或者投标保函的；</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25.2  采购代理机构开标后，将投标文件交给评审组进行评审、比较。</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26. 评标会议</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26.1  开标会议结束后，召开评标会议，评标会议采用保密方式进行。评标由评审组负责。</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27. 评标过程的保密</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27.1  公开开标后，直到授予中标人合同为止，凡属于对投标文件的审查、澄清、评价和比较的有关资料以及中标候选人的推荐情况、与评标有关的其他任何情况均严格保密；</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27.2  在投标文件的评审和比较、中标候选人推荐以及授权合同的过程中，投标供应商如试图向采购人和采购代理机构和评审组施加影响的任何行为，都将会导致其投标被拒绝。</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28. 投标文件的澄清</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28.1  为了有助于投标文件的审查、评价和比较，评审组可以用书面形式要求投标供应商对投标文件含义不明确的内容作必要的澄清或者说明。有关澄清说明与答复，投标供应商应以书面形式进行，但对投标报价和实质性的内容不得更改。根据通用条款（投标须知）第30条，凡属于评审组在评标中发现的算术错误进行核实的修改不在此列。</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29. 投标文件的符合性鉴定</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29.1  开标后，采购代理机构将所有投标供应商的投标文件提交评审组进行评审；</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29.2  评标时，评审组将首先评定每份投标文件是否在实质上响应了招标文件的要求，所谓实质上响应是指投标文件应与招标文件的所有实质性条款、条件和规定相符，无显著差异或保留，或者对合同中约定的采购人的权利和投标供应商的义务方面造成重大的限制，纠正这些显著差异或保留将会对其他实质上响应招标文件要求的投标文件的投标供应商的竞争地位产生不公正的影响；</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29.3  如果投标文件实质上不响应采文件各项要求，评审组将予以拒绝，并且不允许投标供应商通过修改或撤消其不符合要求的差异或保留，使之成为具有响应性的投标。</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30. 错误的修正</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30.1  评审组将对确定为实质上响应招标文件要求的投标文件进行校核，看其是否有计算上、累计上或表达上的错误，修正错误的原则如下：</w:t>
      </w:r>
    </w:p>
    <w:p>
      <w:pPr>
        <w:adjustRightInd w:val="0"/>
        <w:spacing w:line="360" w:lineRule="auto"/>
        <w:ind w:firstLine="420" w:firstLineChars="200"/>
        <w:rPr>
          <w:rFonts w:ascii="仿宋" w:hAnsi="仿宋" w:eastAsia="仿宋"/>
          <w:snapToGrid w:val="0"/>
          <w:kern w:val="0"/>
          <w:szCs w:val="21"/>
        </w:rPr>
      </w:pPr>
      <w:r>
        <w:rPr>
          <w:rFonts w:hint="eastAsia" w:ascii="仿宋" w:hAnsi="仿宋" w:eastAsia="仿宋"/>
          <w:snapToGrid w:val="0"/>
          <w:kern w:val="0"/>
          <w:szCs w:val="21"/>
        </w:rPr>
        <w:t>（1）  如果数字表示的金额和用文字表示的金额不一致时，应以文字表示的金额为准；</w:t>
      </w:r>
    </w:p>
    <w:p>
      <w:pPr>
        <w:adjustRightInd w:val="0"/>
        <w:spacing w:line="360" w:lineRule="auto"/>
        <w:ind w:firstLine="420" w:firstLineChars="200"/>
        <w:rPr>
          <w:rFonts w:ascii="仿宋" w:hAnsi="仿宋" w:eastAsia="仿宋"/>
          <w:snapToGrid w:val="0"/>
          <w:kern w:val="0"/>
          <w:szCs w:val="21"/>
        </w:rPr>
      </w:pPr>
      <w:r>
        <w:rPr>
          <w:rFonts w:hint="eastAsia" w:ascii="仿宋" w:hAnsi="仿宋" w:eastAsia="仿宋"/>
          <w:snapToGrid w:val="0"/>
          <w:kern w:val="0"/>
          <w:szCs w:val="21"/>
        </w:rPr>
        <w:t>（2） 当综合单价与数量的乘积与合价不一致时，以综合单价为准，除非评审组认为综合单价有明显的小数点错误，此时应以标出的合价为准，并修改综合单价。</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30.2  按上述修正错误的原则及方法调整或修正投标文件的投标报价，投标供应商同意后，调整后的投标报价对投标供应商起约束作用。如果投标供应商不接受修正后的报价，则其投标将被拒绝并且其项目保证金或投标保函也将被没收，并不影响评标工作。</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31.投标文件的评估和比较</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31.1  评审组将按照通用条款（投标须知）第31条和有关法律法规的规定仅对确实为实质上响应招标文件要求的投标文件进行评估和比较；</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31.2  在评审过程中，评审组可能要求投标供应商就投标文件中的内容进行答辩，采代理机构将以书面形式通知投标供应商，投标供应商应按要求进行答辩；</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31.3  评审组通过对投标供应商价格的分析和比较，计算随时间或其它因素导致采购人投资增加的部分费用，并将这部分费用加到投标报价之中 ；投标供应商的某一项或若干项主要项目（是指合计造价占总造价的比例大于1％的项目）的投标单价被评审组认定为不平衡报价时，采购代理机构可以将投标供应商的投标报价做为废标处理。</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31.4  评委会在评标时，应按照评标信息，对各投标文件进行评审。</w:t>
      </w:r>
    </w:p>
    <w:p>
      <w:pPr>
        <w:adjustRightInd w:val="0"/>
        <w:spacing w:line="360" w:lineRule="auto"/>
        <w:rPr>
          <w:rFonts w:hint="eastAsia" w:ascii="仿宋" w:hAnsi="仿宋" w:eastAsia="仿宋"/>
          <w:snapToGrid w:val="0"/>
          <w:kern w:val="0"/>
          <w:szCs w:val="21"/>
        </w:rPr>
      </w:pPr>
      <w:r>
        <w:rPr>
          <w:rFonts w:hint="eastAsia" w:ascii="仿宋" w:hAnsi="仿宋" w:eastAsia="仿宋"/>
          <w:snapToGrid w:val="0"/>
          <w:kern w:val="0"/>
          <w:szCs w:val="21"/>
        </w:rPr>
        <w:t>31.5  评委会按照招标文件规定的各项因素对各投标文件进行量化打分并加权汇总，对各评委的总评分取算术平均值确定该投标供应商的评审总得分(精确至小数点后二位)，评审总得分最高者将被推荐为中标供应商，并作出评审结论。若得分相同的，按投标报价由低到高顺序排列；得分且投标报价相同的，按技术服务优劣顺序（即技术分由高到低排序）排列。</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31.6评审报告是评审委员会根据全体评审成员签字的原始评审记录和评审结果编写的报告，评审报告由评审委员会全体成员签字。对评审结论持有异议的评审委员会成员可以书面方式阐述其不同意见和理由。评审委员会成员拒绝在评审报告上签字且不陈述其不同意见和理由的，视为同意评审结论。评审委员会应当对此作出书面说明并记录在案。</w:t>
      </w:r>
    </w:p>
    <w:p/>
    <w:p>
      <w:pPr>
        <w:adjustRightInd w:val="0"/>
        <w:spacing w:line="360" w:lineRule="auto"/>
        <w:jc w:val="center"/>
        <w:rPr>
          <w:rFonts w:ascii="仿宋" w:hAnsi="仿宋" w:eastAsia="仿宋"/>
          <w:b/>
          <w:snapToGrid w:val="0"/>
          <w:kern w:val="0"/>
          <w:sz w:val="32"/>
          <w:szCs w:val="32"/>
        </w:rPr>
      </w:pPr>
      <w:r>
        <w:rPr>
          <w:rFonts w:hint="eastAsia" w:ascii="仿宋" w:hAnsi="仿宋" w:eastAsia="仿宋"/>
          <w:b/>
          <w:snapToGrid w:val="0"/>
          <w:kern w:val="0"/>
          <w:sz w:val="32"/>
          <w:szCs w:val="32"/>
        </w:rPr>
        <w:t>Ｆ　　授予合同</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32. 合同授予标准</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32.1 本工程的施工合同将授予按通用条款（投标须知）第31.5款所确定的中标人。</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33. 采购代理机构接受或拒绝任何或所有投标的权力</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33.1  尽管有通用条款（投标须知）第32条规定，采购代理机构不受合同授予报价最低的投标供应商或所有投标供应商约束，采购代理机构在发出中标通知书前任何时候均有权依据评审组的评标报告接受或拒绝任何投标。</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34. 中标通知书</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34.1  在投标有效期内，采购代理机构将中标结果在规定的时间内将向中标人发出中标通知书；</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35. 合同协议书的签订</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35.1  采购人与中标人将于中标通知书发出之日起30日内，按照招标文件和中标人的投标文件签订书面建设工程施工合同，合同书应采用《深圳市建筑工程施工合同》样本，合同造价为中标人的投标报价；</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35.2  中标人如不按通用条款（投标须知）第36.1款的规定与采购人签订合同，则采购代理机构将有充分的理由废除中标，并没收其项目保证金或投标保函，给采购人和采购代理机构造成的损失超过投标担保数额的，还应当对超过部分予以赔偿，同时承担相应法律责任；</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35.3  中标人应当按照合同约定履行义务，完成中标项目施工，不得将中标项目施工转让（转包）给他人。</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36. 履约担保</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36.1  在签订工程承包合同的同时，中标人应按前附表第23项规定的金额向采购人提交履约担保，履约担保必须使用本招标文件第一卷第三章中提供的格式；</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36.2  如果中标人不能按通用条款（投标须知）第36.1款的规定执行，采购代理机构将以充分的理由废除合同，并没收其项目保证金，给采购人和采购代理机构造成的损失超过项目保证金数额的，还应当对超过部分予以赔偿。</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37.  采购代理服务费</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37.1  采购代理服务费金额按下表方法收取。</w:t>
      </w:r>
    </w:p>
    <w:tbl>
      <w:tblPr>
        <w:tblStyle w:val="19"/>
        <w:tblW w:w="0" w:type="auto"/>
        <w:tblInd w:w="64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31"/>
        <w:gridCol w:w="498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75" w:hRule="atLeast"/>
        </w:trPr>
        <w:tc>
          <w:tcPr>
            <w:tcW w:w="2131" w:type="dxa"/>
          </w:tcPr>
          <w:p>
            <w:pPr>
              <w:spacing w:line="360" w:lineRule="auto"/>
              <w:ind w:firstLine="420" w:firstLineChars="200"/>
              <w:rPr>
                <w:rFonts w:ascii="仿宋" w:hAnsi="仿宋" w:eastAsia="仿宋"/>
                <w:szCs w:val="21"/>
              </w:rPr>
            </w:pPr>
            <w:r>
              <w:rPr>
                <w:rFonts w:ascii="仿宋" w:hAnsi="仿宋" w:eastAsia="仿宋"/>
                <w:szCs w:val="21"/>
              </w:rPr>
              <mc:AlternateContent>
                <mc:Choice Requires="wps">
                  <w:drawing>
                    <wp:anchor distT="0" distB="0" distL="114300" distR="114300" simplePos="0" relativeHeight="251674624" behindDoc="0" locked="0" layoutInCell="1" allowOverlap="1">
                      <wp:simplePos x="0" y="0"/>
                      <wp:positionH relativeFrom="column">
                        <wp:posOffset>716280</wp:posOffset>
                      </wp:positionH>
                      <wp:positionV relativeFrom="paragraph">
                        <wp:posOffset>552450</wp:posOffset>
                      </wp:positionV>
                      <wp:extent cx="54610" cy="119380"/>
                      <wp:effectExtent l="0" t="0" r="0" b="0"/>
                      <wp:wrapNone/>
                      <wp:docPr id="21" name="__TH_B3733"/>
                      <wp:cNvGraphicFramePr/>
                      <a:graphic xmlns:a="http://schemas.openxmlformats.org/drawingml/2006/main">
                        <a:graphicData uri="http://schemas.microsoft.com/office/word/2010/wordprocessingShape">
                          <wps:wsp>
                            <wps:cNvSpPr txBox="1"/>
                            <wps:spPr>
                              <a:xfrm>
                                <a:off x="0" y="0"/>
                                <a:ext cx="54610" cy="119380"/>
                              </a:xfrm>
                              <a:prstGeom prst="rect">
                                <a:avLst/>
                              </a:prstGeom>
                              <a:noFill/>
                              <a:ln>
                                <a:noFill/>
                              </a:ln>
                              <a:effectLst/>
                            </wps:spPr>
                            <wps:txbx>
                              <w:txbxContent>
                                <w:p>
                                  <w:pPr>
                                    <w:snapToGrid w:val="0"/>
                                    <w:rPr>
                                      <w:sz w:val="15"/>
                                    </w:rPr>
                                  </w:pPr>
                                  <w:r>
                                    <w:rPr>
                                      <w:rFonts w:hint="eastAsia"/>
                                      <w:sz w:val="15"/>
                                    </w:rPr>
                                    <w:t>元</w:t>
                                  </w:r>
                                </w:p>
                              </w:txbxContent>
                            </wps:txbx>
                            <wps:bodyPr lIns="0" tIns="0" rIns="0" bIns="0" upright="1"/>
                          </wps:wsp>
                        </a:graphicData>
                      </a:graphic>
                    </wp:anchor>
                  </w:drawing>
                </mc:Choice>
                <mc:Fallback>
                  <w:pict>
                    <v:shape id="__TH_B3733" o:spid="_x0000_s1026" o:spt="202" type="#_x0000_t202" style="position:absolute;left:0pt;margin-left:56.4pt;margin-top:43.5pt;height:9.4pt;width:4.3pt;z-index:251674624;mso-width-relative:page;mso-height-relative:page;" filled="f" stroked="f" coordsize="21600,21600" o:gfxdata="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8wITS9gAAAAKAQAADwAAAAAAAAABACAAAAAiAAAAZHJzL2Rvd25yZXYueG1sUEsBAhQAFAAAAAgA&#10;h07iQJm2vgCzAQAAfgMAAA4AAAAAAAAAAQAgAAAAJwEAAGRycy9lMm9Eb2MueG1sUEsFBgAAAAAG&#10;AAYAWQEAAEwFAAAAAA==&#10;">
                      <v:fill on="f" focussize="0,0"/>
                      <v:stroke on="f"/>
                      <v:imagedata o:title=""/>
                      <o:lock v:ext="edit" aspectratio="f"/>
                      <v:textbox inset="0mm,0mm,0mm,0mm">
                        <w:txbxContent>
                          <w:p>
                            <w:pPr>
                              <w:snapToGrid w:val="0"/>
                              <w:rPr>
                                <w:sz w:val="15"/>
                              </w:rPr>
                            </w:pPr>
                            <w:r>
                              <w:rPr>
                                <w:rFonts w:hint="eastAsia"/>
                                <w:sz w:val="15"/>
                              </w:rPr>
                              <w:t>元</w:t>
                            </w:r>
                          </w:p>
                        </w:txbxContent>
                      </v:textbox>
                    </v:shape>
                  </w:pict>
                </mc:Fallback>
              </mc:AlternateContent>
            </w:r>
            <w:r>
              <w:rPr>
                <w:rFonts w:ascii="仿宋" w:hAnsi="仿宋" w:eastAsia="仿宋"/>
                <w:szCs w:val="21"/>
              </w:rPr>
              <mc:AlternateContent>
                <mc:Choice Requires="wps">
                  <w:drawing>
                    <wp:anchor distT="0" distB="0" distL="114300" distR="114300" simplePos="0" relativeHeight="251673600" behindDoc="0" locked="0" layoutInCell="1" allowOverlap="1">
                      <wp:simplePos x="0" y="0"/>
                      <wp:positionH relativeFrom="column">
                        <wp:posOffset>565785</wp:posOffset>
                      </wp:positionH>
                      <wp:positionV relativeFrom="paragraph">
                        <wp:posOffset>537845</wp:posOffset>
                      </wp:positionV>
                      <wp:extent cx="125095" cy="119380"/>
                      <wp:effectExtent l="0" t="0" r="0" b="0"/>
                      <wp:wrapNone/>
                      <wp:docPr id="20" name="__TH_B3632"/>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a:effectLst/>
                            </wps:spPr>
                            <wps:txbx>
                              <w:txbxContent>
                                <w:p>
                                  <w:pPr>
                                    <w:snapToGrid w:val="0"/>
                                    <w:rPr>
                                      <w:sz w:val="15"/>
                                    </w:rPr>
                                  </w:pPr>
                                  <w:r>
                                    <w:rPr>
                                      <w:rFonts w:hint="eastAsia"/>
                                      <w:sz w:val="15"/>
                                    </w:rPr>
                                    <w:t>万</w:t>
                                  </w:r>
                                </w:p>
                              </w:txbxContent>
                            </wps:txbx>
                            <wps:bodyPr lIns="0" tIns="0" rIns="0" bIns="0" upright="1"/>
                          </wps:wsp>
                        </a:graphicData>
                      </a:graphic>
                    </wp:anchor>
                  </w:drawing>
                </mc:Choice>
                <mc:Fallback>
                  <w:pict>
                    <v:shape id="__TH_B3632" o:spid="_x0000_s1026" o:spt="202" type="#_x0000_t202" style="position:absolute;left:0pt;margin-left:44.55pt;margin-top:42.35pt;height:9.4pt;width:9.85pt;z-index:251673600;mso-width-relative:page;mso-height-relative:page;" filled="f" stroked="f" coordsize="21600,21600" o:gfxdata="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YaAzudcAAAAJAQAADwAAAAAAAAABACAAAAAiAAAAZHJzL2Rvd25yZXYueG1sUEsBAhQAFAAAAAgA&#10;h07iQGvaa9i0AQAAfwMAAA4AAAAAAAAAAQAgAAAAJgEAAGRycy9lMm9Eb2MueG1sUEsFBgAAAAAG&#10;AAYAWQEAAEwFAAAAAA==&#10;">
                      <v:fill on="f" focussize="0,0"/>
                      <v:stroke on="f"/>
                      <v:imagedata o:title=""/>
                      <o:lock v:ext="edit" aspectratio="f"/>
                      <v:textbox inset="0mm,0mm,0mm,0mm">
                        <w:txbxContent>
                          <w:p>
                            <w:pPr>
                              <w:snapToGrid w:val="0"/>
                              <w:rPr>
                                <w:sz w:val="15"/>
                              </w:rPr>
                            </w:pPr>
                            <w:r>
                              <w:rPr>
                                <w:rFonts w:hint="eastAsia"/>
                                <w:sz w:val="15"/>
                              </w:rPr>
                              <w:t>万</w:t>
                            </w:r>
                          </w:p>
                        </w:txbxContent>
                      </v:textbox>
                    </v:shape>
                  </w:pict>
                </mc:Fallback>
              </mc:AlternateContent>
            </w:r>
            <w:r>
              <w:rPr>
                <w:rFonts w:ascii="仿宋" w:hAnsi="仿宋" w:eastAsia="仿宋"/>
                <w:szCs w:val="21"/>
              </w:rPr>
              <mc:AlternateContent>
                <mc:Choice Requires="wps">
                  <w:drawing>
                    <wp:anchor distT="0" distB="0" distL="114300" distR="114300" simplePos="0" relativeHeight="251672576" behindDoc="0" locked="0" layoutInCell="1" allowOverlap="1">
                      <wp:simplePos x="0" y="0"/>
                      <wp:positionH relativeFrom="column">
                        <wp:posOffset>488315</wp:posOffset>
                      </wp:positionH>
                      <wp:positionV relativeFrom="paragraph">
                        <wp:posOffset>523240</wp:posOffset>
                      </wp:positionV>
                      <wp:extent cx="49530" cy="119380"/>
                      <wp:effectExtent l="0" t="0" r="0" b="0"/>
                      <wp:wrapNone/>
                      <wp:docPr id="19" name="__TH_B3531"/>
                      <wp:cNvGraphicFramePr/>
                      <a:graphic xmlns:a="http://schemas.openxmlformats.org/drawingml/2006/main">
                        <a:graphicData uri="http://schemas.microsoft.com/office/word/2010/wordprocessingShape">
                          <wps:wsp>
                            <wps:cNvSpPr txBox="1"/>
                            <wps:spPr>
                              <a:xfrm>
                                <a:off x="0" y="0"/>
                                <a:ext cx="49530" cy="119380"/>
                              </a:xfrm>
                              <a:prstGeom prst="rect">
                                <a:avLst/>
                              </a:prstGeom>
                              <a:noFill/>
                              <a:ln>
                                <a:noFill/>
                              </a:ln>
                              <a:effectLst/>
                            </wps:spPr>
                            <wps:txbx>
                              <w:txbxContent>
                                <w:p>
                                  <w:pPr>
                                    <w:snapToGrid w:val="0"/>
                                    <w:rPr>
                                      <w:sz w:val="15"/>
                                    </w:rPr>
                                  </w:pPr>
                                  <w:r>
                                    <w:rPr>
                                      <w:sz w:val="15"/>
                                    </w:rPr>
                                    <w:t>(</w:t>
                                  </w:r>
                                </w:p>
                              </w:txbxContent>
                            </wps:txbx>
                            <wps:bodyPr lIns="0" tIns="0" rIns="0" bIns="0" upright="1"/>
                          </wps:wsp>
                        </a:graphicData>
                      </a:graphic>
                    </wp:anchor>
                  </w:drawing>
                </mc:Choice>
                <mc:Fallback>
                  <w:pict>
                    <v:shape id="__TH_B3531" o:spid="_x0000_s1026" o:spt="202" type="#_x0000_t202" style="position:absolute;left:0pt;margin-left:38.45pt;margin-top:41.2pt;height:9.4pt;width:3.9pt;z-index:251672576;mso-width-relative:page;mso-height-relative:page;" filled="f" stroked="f" coordsize="21600,21600" o:gfxdata="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u5ldetgAAAAIAQAADwAAAAAAAAABACAAAAAiAAAAZHJzL2Rvd25yZXYueG1sUEsBAhQAFAAAAAgA&#10;h07iQMLr2VyzAQAAfgMAAA4AAAAAAAAAAQAgAAAAJwEAAGRycy9lMm9Eb2MueG1sUEsFBgAAAAAG&#10;AAYAWQEAAEwFAAAAAA==&#10;">
                      <v:fill on="f" focussize="0,0"/>
                      <v:stroke on="f"/>
                      <v:imagedata o:title=""/>
                      <o:lock v:ext="edit" aspectratio="f"/>
                      <v:textbox inset="0mm,0mm,0mm,0mm">
                        <w:txbxContent>
                          <w:p>
                            <w:pPr>
                              <w:snapToGrid w:val="0"/>
                              <w:rPr>
                                <w:sz w:val="15"/>
                              </w:rPr>
                            </w:pPr>
                            <w:r>
                              <w:rPr>
                                <w:sz w:val="15"/>
                              </w:rPr>
                              <w:t>(</w:t>
                            </w:r>
                          </w:p>
                        </w:txbxContent>
                      </v:textbox>
                    </v:shape>
                  </w:pict>
                </mc:Fallback>
              </mc:AlternateContent>
            </w:r>
            <w:r>
              <w:rPr>
                <w:rFonts w:ascii="仿宋" w:hAnsi="仿宋" w:eastAsia="仿宋"/>
                <w:szCs w:val="21"/>
              </w:rPr>
              <mc:AlternateContent>
                <mc:Choice Requires="wps">
                  <w:drawing>
                    <wp:anchor distT="0" distB="0" distL="114300" distR="114300" simplePos="0" relativeHeight="251671552" behindDoc="0" locked="0" layoutInCell="1" allowOverlap="1">
                      <wp:simplePos x="0" y="0"/>
                      <wp:positionH relativeFrom="column">
                        <wp:posOffset>334645</wp:posOffset>
                      </wp:positionH>
                      <wp:positionV relativeFrom="paragraph">
                        <wp:posOffset>508635</wp:posOffset>
                      </wp:positionV>
                      <wp:extent cx="125730" cy="119380"/>
                      <wp:effectExtent l="0" t="0" r="0" b="0"/>
                      <wp:wrapNone/>
                      <wp:docPr id="18" name="__TH_B3430"/>
                      <wp:cNvGraphicFramePr/>
                      <a:graphic xmlns:a="http://schemas.openxmlformats.org/drawingml/2006/main">
                        <a:graphicData uri="http://schemas.microsoft.com/office/word/2010/wordprocessingShape">
                          <wps:wsp>
                            <wps:cNvSpPr txBox="1"/>
                            <wps:spPr>
                              <a:xfrm>
                                <a:off x="0" y="0"/>
                                <a:ext cx="125730" cy="119380"/>
                              </a:xfrm>
                              <a:prstGeom prst="rect">
                                <a:avLst/>
                              </a:prstGeom>
                              <a:noFill/>
                              <a:ln>
                                <a:noFill/>
                              </a:ln>
                              <a:effectLst/>
                            </wps:spPr>
                            <wps:txbx>
                              <w:txbxContent>
                                <w:p>
                                  <w:pPr>
                                    <w:snapToGrid w:val="0"/>
                                    <w:rPr>
                                      <w:sz w:val="15"/>
                                    </w:rPr>
                                  </w:pPr>
                                  <w:r>
                                    <w:rPr>
                                      <w:rFonts w:hint="eastAsia"/>
                                      <w:sz w:val="15"/>
                                    </w:rPr>
                                    <w:t>额</w:t>
                                  </w:r>
                                </w:p>
                              </w:txbxContent>
                            </wps:txbx>
                            <wps:bodyPr lIns="0" tIns="0" rIns="0" bIns="0" upright="1"/>
                          </wps:wsp>
                        </a:graphicData>
                      </a:graphic>
                    </wp:anchor>
                  </w:drawing>
                </mc:Choice>
                <mc:Fallback>
                  <w:pict>
                    <v:shape id="__TH_B3430" o:spid="_x0000_s1026" o:spt="202" type="#_x0000_t202" style="position:absolute;left:0pt;margin-left:26.35pt;margin-top:40.05pt;height:9.4pt;width:9.9pt;z-index:251671552;mso-width-relative:page;mso-height-relative:page;" filled="f" stroked="f" coordsize="21600,21600" o:gfxdata="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XWpI&#10;cdcAAAAHAQAADwAAAAAAAAABACAAAAAiAAAAZHJzL2Rvd25yZXYueG1sUEsBAhQAFAAAAAgAh07i&#10;QG7wi5WxAQAAfwMAAA4AAAAAAAAAAQAgAAAAJgEAAGRycy9lMm9Eb2MueG1sUEsFBgAAAAAGAAYA&#10;WQEAAEkFAAAAAA==&#10;">
                      <v:fill on="f" focussize="0,0"/>
                      <v:stroke on="f"/>
                      <v:imagedata o:title=""/>
                      <o:lock v:ext="edit" aspectratio="f"/>
                      <v:textbox inset="0mm,0mm,0mm,0mm">
                        <w:txbxContent>
                          <w:p>
                            <w:pPr>
                              <w:snapToGrid w:val="0"/>
                              <w:rPr>
                                <w:sz w:val="15"/>
                              </w:rPr>
                            </w:pPr>
                            <w:r>
                              <w:rPr>
                                <w:rFonts w:hint="eastAsia"/>
                                <w:sz w:val="15"/>
                              </w:rPr>
                              <w:t>额</w:t>
                            </w:r>
                          </w:p>
                        </w:txbxContent>
                      </v:textbox>
                    </v:shape>
                  </w:pict>
                </mc:Fallback>
              </mc:AlternateContent>
            </w:r>
            <w:r>
              <w:rPr>
                <w:rFonts w:ascii="仿宋" w:hAnsi="仿宋" w:eastAsia="仿宋"/>
                <w:szCs w:val="21"/>
              </w:rPr>
              <mc:AlternateContent>
                <mc:Choice Requires="wps">
                  <w:drawing>
                    <wp:anchor distT="0" distB="0" distL="114300" distR="114300" simplePos="0" relativeHeight="251670528" behindDoc="0" locked="0" layoutInCell="1" allowOverlap="1">
                      <wp:simplePos x="0" y="0"/>
                      <wp:positionH relativeFrom="column">
                        <wp:posOffset>219710</wp:posOffset>
                      </wp:positionH>
                      <wp:positionV relativeFrom="paragraph">
                        <wp:posOffset>494030</wp:posOffset>
                      </wp:positionV>
                      <wp:extent cx="125095" cy="119380"/>
                      <wp:effectExtent l="0" t="0" r="0" b="0"/>
                      <wp:wrapNone/>
                      <wp:docPr id="17" name="__TH_B3329"/>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a:effectLst/>
                            </wps:spPr>
                            <wps:txbx>
                              <w:txbxContent>
                                <w:p>
                                  <w:pPr>
                                    <w:snapToGrid w:val="0"/>
                                    <w:rPr>
                                      <w:sz w:val="15"/>
                                    </w:rPr>
                                  </w:pPr>
                                  <w:r>
                                    <w:rPr>
                                      <w:rFonts w:hint="eastAsia"/>
                                      <w:sz w:val="15"/>
                                    </w:rPr>
                                    <w:t>金</w:t>
                                  </w:r>
                                </w:p>
                              </w:txbxContent>
                            </wps:txbx>
                            <wps:bodyPr lIns="0" tIns="0" rIns="0" bIns="0" upright="1"/>
                          </wps:wsp>
                        </a:graphicData>
                      </a:graphic>
                    </wp:anchor>
                  </w:drawing>
                </mc:Choice>
                <mc:Fallback>
                  <w:pict>
                    <v:shape id="__TH_B3329" o:spid="_x0000_s1026" o:spt="202" type="#_x0000_t202" style="position:absolute;left:0pt;margin-left:17.3pt;margin-top:38.9pt;height:9.4pt;width:9.85pt;z-index:251670528;mso-width-relative:page;mso-height-relative:page;" filled="f" stroked="f" coordsize="21600,21600" o:gfxdata="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rZ1PIdcAAAAHAQAADwAAAAAAAAABACAAAAAiAAAAZHJzL2Rvd25yZXYueG1sUEsBAhQAFAAAAAgA&#10;h07iQMaPxSy0AQAAfwMAAA4AAAAAAAAAAQAgAAAAJgEAAGRycy9lMm9Eb2MueG1sUEsFBgAAAAAG&#10;AAYAWQEAAEwFAAAAAA==&#10;">
                      <v:fill on="f" focussize="0,0"/>
                      <v:stroke on="f"/>
                      <v:imagedata o:title=""/>
                      <o:lock v:ext="edit" aspectratio="f"/>
                      <v:textbox inset="0mm,0mm,0mm,0mm">
                        <w:txbxContent>
                          <w:p>
                            <w:pPr>
                              <w:snapToGrid w:val="0"/>
                              <w:rPr>
                                <w:sz w:val="15"/>
                              </w:rPr>
                            </w:pPr>
                            <w:r>
                              <w:rPr>
                                <w:rFonts w:hint="eastAsia"/>
                                <w:sz w:val="15"/>
                              </w:rPr>
                              <w:t>金</w:t>
                            </w:r>
                          </w:p>
                        </w:txbxContent>
                      </v:textbox>
                    </v:shape>
                  </w:pict>
                </mc:Fallback>
              </mc:AlternateContent>
            </w:r>
            <w:r>
              <w:rPr>
                <w:rFonts w:ascii="仿宋" w:hAnsi="仿宋" w:eastAsia="仿宋"/>
                <w:szCs w:val="21"/>
              </w:rPr>
              <mc:AlternateContent>
                <mc:Choice Requires="wps">
                  <w:drawing>
                    <wp:anchor distT="0" distB="0" distL="114300" distR="114300" simplePos="0" relativeHeight="251669504" behindDoc="0" locked="0" layoutInCell="1" allowOverlap="1">
                      <wp:simplePos x="0" y="0"/>
                      <wp:positionH relativeFrom="column">
                        <wp:posOffset>104140</wp:posOffset>
                      </wp:positionH>
                      <wp:positionV relativeFrom="paragraph">
                        <wp:posOffset>479425</wp:posOffset>
                      </wp:positionV>
                      <wp:extent cx="125730" cy="119380"/>
                      <wp:effectExtent l="0" t="0" r="0" b="0"/>
                      <wp:wrapNone/>
                      <wp:docPr id="16" name="__TH_B3228"/>
                      <wp:cNvGraphicFramePr/>
                      <a:graphic xmlns:a="http://schemas.openxmlformats.org/drawingml/2006/main">
                        <a:graphicData uri="http://schemas.microsoft.com/office/word/2010/wordprocessingShape">
                          <wps:wsp>
                            <wps:cNvSpPr txBox="1"/>
                            <wps:spPr>
                              <a:xfrm>
                                <a:off x="0" y="0"/>
                                <a:ext cx="125730" cy="119380"/>
                              </a:xfrm>
                              <a:prstGeom prst="rect">
                                <a:avLst/>
                              </a:prstGeom>
                              <a:noFill/>
                              <a:ln>
                                <a:noFill/>
                              </a:ln>
                              <a:effectLst/>
                            </wps:spPr>
                            <wps:txbx>
                              <w:txbxContent>
                                <w:p>
                                  <w:pPr>
                                    <w:snapToGrid w:val="0"/>
                                    <w:rPr>
                                      <w:sz w:val="15"/>
                                    </w:rPr>
                                  </w:pPr>
                                  <w:r>
                                    <w:rPr>
                                      <w:rFonts w:hint="eastAsia"/>
                                      <w:sz w:val="15"/>
                                    </w:rPr>
                                    <w:t>标</w:t>
                                  </w:r>
                                </w:p>
                              </w:txbxContent>
                            </wps:txbx>
                            <wps:bodyPr lIns="0" tIns="0" rIns="0" bIns="0" upright="1"/>
                          </wps:wsp>
                        </a:graphicData>
                      </a:graphic>
                    </wp:anchor>
                  </w:drawing>
                </mc:Choice>
                <mc:Fallback>
                  <w:pict>
                    <v:shape id="__TH_B3228" o:spid="_x0000_s1026" o:spt="202" type="#_x0000_t202" style="position:absolute;left:0pt;margin-left:8.2pt;margin-top:37.75pt;height:9.4pt;width:9.9pt;z-index:251669504;mso-width-relative:page;mso-height-relative:page;" filled="f" stroked="f" coordsize="21600,21600" o:gfxdata="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JbW&#10;dhPWAAAABwEAAA8AAAAAAAAAAQAgAAAAIgAAAGRycy9kb3ducmV2LnhtbFBLAQIUABQAAAAIAIdO&#10;4kCDMVvyswEAAH8DAAAOAAAAAAAAAAEAIAAAACUBAABkcnMvZTJvRG9jLnhtbFBLBQYAAAAABgAG&#10;AFkBAABKBQAAAAA=&#10;">
                      <v:fill on="f" focussize="0,0"/>
                      <v:stroke on="f"/>
                      <v:imagedata o:title=""/>
                      <o:lock v:ext="edit" aspectratio="f"/>
                      <v:textbox inset="0mm,0mm,0mm,0mm">
                        <w:txbxContent>
                          <w:p>
                            <w:pPr>
                              <w:snapToGrid w:val="0"/>
                              <w:rPr>
                                <w:sz w:val="15"/>
                              </w:rPr>
                            </w:pPr>
                            <w:r>
                              <w:rPr>
                                <w:rFonts w:hint="eastAsia"/>
                                <w:sz w:val="15"/>
                              </w:rPr>
                              <w:t>标</w:t>
                            </w:r>
                          </w:p>
                        </w:txbxContent>
                      </v:textbox>
                    </v:shape>
                  </w:pict>
                </mc:Fallback>
              </mc:AlternateContent>
            </w:r>
            <w:r>
              <w:rPr>
                <w:rFonts w:ascii="仿宋" w:hAnsi="仿宋" w:eastAsia="仿宋"/>
                <w:szCs w:val="21"/>
              </w:rPr>
              <mc:AlternateContent>
                <mc:Choice Requires="wps">
                  <w:drawing>
                    <wp:anchor distT="0" distB="0" distL="114300" distR="114300" simplePos="0" relativeHeight="251668480" behindDoc="0" locked="0" layoutInCell="1" allowOverlap="1">
                      <wp:simplePos x="0" y="0"/>
                      <wp:positionH relativeFrom="column">
                        <wp:posOffset>-10795</wp:posOffset>
                      </wp:positionH>
                      <wp:positionV relativeFrom="paragraph">
                        <wp:posOffset>464820</wp:posOffset>
                      </wp:positionV>
                      <wp:extent cx="125095" cy="119380"/>
                      <wp:effectExtent l="0" t="0" r="0" b="0"/>
                      <wp:wrapNone/>
                      <wp:docPr id="15" name="__TH_B3127"/>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a:effectLst/>
                            </wps:spPr>
                            <wps:txbx>
                              <w:txbxContent>
                                <w:p>
                                  <w:pPr>
                                    <w:snapToGrid w:val="0"/>
                                    <w:rPr>
                                      <w:sz w:val="15"/>
                                    </w:rPr>
                                  </w:pPr>
                                  <w:r>
                                    <w:rPr>
                                      <w:rFonts w:hint="eastAsia"/>
                                      <w:sz w:val="15"/>
                                    </w:rPr>
                                    <w:t>中</w:t>
                                  </w:r>
                                </w:p>
                              </w:txbxContent>
                            </wps:txbx>
                            <wps:bodyPr lIns="0" tIns="0" rIns="0" bIns="0" upright="1"/>
                          </wps:wsp>
                        </a:graphicData>
                      </a:graphic>
                    </wp:anchor>
                  </w:drawing>
                </mc:Choice>
                <mc:Fallback>
                  <w:pict>
                    <v:shape id="__TH_B3127" o:spid="_x0000_s1026" o:spt="202" type="#_x0000_t202" style="position:absolute;left:0pt;margin-left:-0.85pt;margin-top:36.6pt;height:9.4pt;width:9.85pt;z-index:251668480;mso-width-relative:page;mso-height-relative:page;" filled="f" stroked="f" coordsize="21600,21600" o:gfxdata="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4&#10;3oM01gAAAAcBAAAPAAAAAAAAAAEAIAAAACIAAABkcnMvZG93bnJldi54bWxQSwECFAAUAAAACACH&#10;TuJAyIB77rQBAAB/AwAADgAAAAAAAAABACAAAAAlAQAAZHJzL2Uyb0RvYy54bWxQSwUGAAAAAAYA&#10;BgBZAQAASwUAAAAA&#10;">
                      <v:fill on="f" focussize="0,0"/>
                      <v:stroke on="f"/>
                      <v:imagedata o:title=""/>
                      <o:lock v:ext="edit" aspectratio="f"/>
                      <v:textbox inset="0mm,0mm,0mm,0mm">
                        <w:txbxContent>
                          <w:p>
                            <w:pPr>
                              <w:snapToGrid w:val="0"/>
                              <w:rPr>
                                <w:sz w:val="15"/>
                              </w:rPr>
                            </w:pPr>
                            <w:r>
                              <w:rPr>
                                <w:rFonts w:hint="eastAsia"/>
                                <w:sz w:val="15"/>
                              </w:rPr>
                              <w:t>中</w:t>
                            </w:r>
                          </w:p>
                        </w:txbxContent>
                      </v:textbox>
                    </v:shape>
                  </w:pict>
                </mc:Fallback>
              </mc:AlternateContent>
            </w:r>
            <w:r>
              <w:rPr>
                <w:rFonts w:ascii="仿宋" w:hAnsi="仿宋" w:eastAsia="仿宋"/>
                <w:szCs w:val="21"/>
              </w:rPr>
              <mc:AlternateContent>
                <mc:Choice Requires="wps">
                  <w:drawing>
                    <wp:anchor distT="0" distB="0" distL="114300" distR="114300" simplePos="0" relativeHeight="251667456" behindDoc="0" locked="0" layoutInCell="1" allowOverlap="1">
                      <wp:simplePos x="0" y="0"/>
                      <wp:positionH relativeFrom="column">
                        <wp:posOffset>805180</wp:posOffset>
                      </wp:positionH>
                      <wp:positionV relativeFrom="paragraph">
                        <wp:posOffset>407035</wp:posOffset>
                      </wp:positionV>
                      <wp:extent cx="125095" cy="118745"/>
                      <wp:effectExtent l="0" t="0" r="0" b="0"/>
                      <wp:wrapNone/>
                      <wp:docPr id="14" name="__TH_B2226"/>
                      <wp:cNvGraphicFramePr/>
                      <a:graphic xmlns:a="http://schemas.openxmlformats.org/drawingml/2006/main">
                        <a:graphicData uri="http://schemas.microsoft.com/office/word/2010/wordprocessingShape">
                          <wps:wsp>
                            <wps:cNvSpPr txBox="1"/>
                            <wps:spPr>
                              <a:xfrm>
                                <a:off x="0" y="0"/>
                                <a:ext cx="125095" cy="118745"/>
                              </a:xfrm>
                              <a:prstGeom prst="rect">
                                <a:avLst/>
                              </a:prstGeom>
                              <a:noFill/>
                              <a:ln>
                                <a:noFill/>
                              </a:ln>
                              <a:effectLst/>
                            </wps:spPr>
                            <wps:txbx>
                              <w:txbxContent>
                                <w:p>
                                  <w:pPr>
                                    <w:snapToGrid w:val="0"/>
                                    <w:rPr>
                                      <w:sz w:val="15"/>
                                    </w:rPr>
                                  </w:pPr>
                                  <w:r>
                                    <w:rPr>
                                      <w:rFonts w:hint="eastAsia"/>
                                      <w:sz w:val="15"/>
                                    </w:rPr>
                                    <w:t>率</w:t>
                                  </w:r>
                                </w:p>
                              </w:txbxContent>
                            </wps:txbx>
                            <wps:bodyPr lIns="0" tIns="0" rIns="0" bIns="0" upright="1"/>
                          </wps:wsp>
                        </a:graphicData>
                      </a:graphic>
                    </wp:anchor>
                  </w:drawing>
                </mc:Choice>
                <mc:Fallback>
                  <w:pict>
                    <v:shape id="__TH_B2226" o:spid="_x0000_s1026" o:spt="202" type="#_x0000_t202" style="position:absolute;left:0pt;margin-left:63.4pt;margin-top:32.05pt;height:9.35pt;width:9.85pt;z-index:251667456;mso-width-relative:page;mso-height-relative:page;" filled="f" stroked="f" coordsize="21600,21600" o:gfxdata="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F&#10;rSrU1wAAAAkBAAAPAAAAAAAAAAEAIAAAACIAAABkcnMvZG93bnJldi54bWxQSwECFAAUAAAACACH&#10;TuJA6A0babMBAAB/AwAADgAAAAAAAAABACAAAAAmAQAAZHJzL2Uyb0RvYy54bWxQSwUGAAAAAAYA&#10;BgBZAQAASwUAAAAA&#10;">
                      <v:fill on="f" focussize="0,0"/>
                      <v:stroke on="f"/>
                      <v:imagedata o:title=""/>
                      <o:lock v:ext="edit" aspectratio="f"/>
                      <v:textbox inset="0mm,0mm,0mm,0mm">
                        <w:txbxContent>
                          <w:p>
                            <w:pPr>
                              <w:snapToGrid w:val="0"/>
                              <w:rPr>
                                <w:sz w:val="15"/>
                              </w:rPr>
                            </w:pPr>
                            <w:r>
                              <w:rPr>
                                <w:rFonts w:hint="eastAsia"/>
                                <w:sz w:val="15"/>
                              </w:rPr>
                              <w:t>率</w:t>
                            </w:r>
                          </w:p>
                        </w:txbxContent>
                      </v:textbox>
                    </v:shape>
                  </w:pict>
                </mc:Fallback>
              </mc:AlternateContent>
            </w:r>
            <w:r>
              <w:rPr>
                <w:rFonts w:ascii="仿宋" w:hAnsi="仿宋" w:eastAsia="仿宋"/>
                <w:szCs w:val="21"/>
              </w:rPr>
              <mc:AlternateContent>
                <mc:Choice Requires="wps">
                  <w:drawing>
                    <wp:anchor distT="0" distB="0" distL="114300" distR="114300" simplePos="0" relativeHeight="251666432" behindDoc="0" locked="0" layoutInCell="1" allowOverlap="1">
                      <wp:simplePos x="0" y="0"/>
                      <wp:positionH relativeFrom="column">
                        <wp:posOffset>253365</wp:posOffset>
                      </wp:positionH>
                      <wp:positionV relativeFrom="paragraph">
                        <wp:posOffset>127635</wp:posOffset>
                      </wp:positionV>
                      <wp:extent cx="125730" cy="119380"/>
                      <wp:effectExtent l="0" t="0" r="0" b="0"/>
                      <wp:wrapNone/>
                      <wp:docPr id="13" name="__TH_B2125"/>
                      <wp:cNvGraphicFramePr/>
                      <a:graphic xmlns:a="http://schemas.openxmlformats.org/drawingml/2006/main">
                        <a:graphicData uri="http://schemas.microsoft.com/office/word/2010/wordprocessingShape">
                          <wps:wsp>
                            <wps:cNvSpPr txBox="1"/>
                            <wps:spPr>
                              <a:xfrm>
                                <a:off x="0" y="0"/>
                                <a:ext cx="125730" cy="119380"/>
                              </a:xfrm>
                              <a:prstGeom prst="rect">
                                <a:avLst/>
                              </a:prstGeom>
                              <a:noFill/>
                              <a:ln>
                                <a:noFill/>
                              </a:ln>
                              <a:effectLst/>
                            </wps:spPr>
                            <wps:txbx>
                              <w:txbxContent>
                                <w:p>
                                  <w:pPr>
                                    <w:snapToGrid w:val="0"/>
                                    <w:rPr>
                                      <w:sz w:val="15"/>
                                    </w:rPr>
                                  </w:pPr>
                                  <w:r>
                                    <w:rPr>
                                      <w:rFonts w:hint="eastAsia"/>
                                      <w:sz w:val="15"/>
                                    </w:rPr>
                                    <w:t>费</w:t>
                                  </w:r>
                                </w:p>
                              </w:txbxContent>
                            </wps:txbx>
                            <wps:bodyPr lIns="0" tIns="0" rIns="0" bIns="0" upright="1"/>
                          </wps:wsp>
                        </a:graphicData>
                      </a:graphic>
                    </wp:anchor>
                  </w:drawing>
                </mc:Choice>
                <mc:Fallback>
                  <w:pict>
                    <v:shape id="__TH_B2125" o:spid="_x0000_s1026" o:spt="202" type="#_x0000_t202" style="position:absolute;left:0pt;margin-left:19.95pt;margin-top:10.05pt;height:9.4pt;width:9.9pt;z-index:251666432;mso-width-relative:page;mso-height-relative:page;" filled="f" stroked="f" coordsize="21600,21600" o:gfxdata="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3Hk&#10;NdUAAAAHAQAADwAAAAAAAAABACAAAAAiAAAAZHJzL2Rvd25yZXYueG1sUEsBAhQAFAAAAAgAh07i&#10;QOtxLGKzAQAAfwMAAA4AAAAAAAAAAQAgAAAAJAEAAGRycy9lMm9Eb2MueG1sUEsFBgAAAAAGAAYA&#10;WQEAAEkFAAAAAA==&#10;">
                      <v:fill on="f" focussize="0,0"/>
                      <v:stroke on="f"/>
                      <v:imagedata o:title=""/>
                      <o:lock v:ext="edit" aspectratio="f"/>
                      <v:textbox inset="0mm,0mm,0mm,0mm">
                        <w:txbxContent>
                          <w:p>
                            <w:pPr>
                              <w:snapToGrid w:val="0"/>
                              <w:rPr>
                                <w:sz w:val="15"/>
                              </w:rPr>
                            </w:pPr>
                            <w:r>
                              <w:rPr>
                                <w:rFonts w:hint="eastAsia"/>
                                <w:sz w:val="15"/>
                              </w:rPr>
                              <w:t>费</w:t>
                            </w:r>
                          </w:p>
                        </w:txbxContent>
                      </v:textbox>
                    </v:shape>
                  </w:pict>
                </mc:Fallback>
              </mc:AlternateContent>
            </w:r>
            <w:r>
              <w:rPr>
                <w:rFonts w:ascii="仿宋" w:hAnsi="仿宋" w:eastAsia="仿宋"/>
                <w:szCs w:val="21"/>
              </w:rPr>
              <mc:AlternateContent>
                <mc:Choice Requires="wps">
                  <w:drawing>
                    <wp:anchor distT="0" distB="0" distL="114300" distR="114300" simplePos="0" relativeHeight="251665408" behindDoc="0" locked="0" layoutInCell="1" allowOverlap="1">
                      <wp:simplePos x="0" y="0"/>
                      <wp:positionH relativeFrom="column">
                        <wp:posOffset>1125855</wp:posOffset>
                      </wp:positionH>
                      <wp:positionV relativeFrom="paragraph">
                        <wp:posOffset>410845</wp:posOffset>
                      </wp:positionV>
                      <wp:extent cx="125095" cy="118745"/>
                      <wp:effectExtent l="0" t="0" r="0" b="0"/>
                      <wp:wrapNone/>
                      <wp:docPr id="12" name="__TH_B1424"/>
                      <wp:cNvGraphicFramePr/>
                      <a:graphic xmlns:a="http://schemas.openxmlformats.org/drawingml/2006/main">
                        <a:graphicData uri="http://schemas.microsoft.com/office/word/2010/wordprocessingShape">
                          <wps:wsp>
                            <wps:cNvSpPr txBox="1"/>
                            <wps:spPr>
                              <a:xfrm>
                                <a:off x="0" y="0"/>
                                <a:ext cx="125095" cy="118745"/>
                              </a:xfrm>
                              <a:prstGeom prst="rect">
                                <a:avLst/>
                              </a:prstGeom>
                              <a:noFill/>
                              <a:ln>
                                <a:noFill/>
                              </a:ln>
                              <a:effectLst/>
                            </wps:spPr>
                            <wps:txbx>
                              <w:txbxContent>
                                <w:p>
                                  <w:pPr>
                                    <w:snapToGrid w:val="0"/>
                                    <w:rPr>
                                      <w:sz w:val="15"/>
                                    </w:rPr>
                                  </w:pPr>
                                  <w:r>
                                    <w:rPr>
                                      <w:rFonts w:hint="eastAsia"/>
                                      <w:sz w:val="15"/>
                                    </w:rPr>
                                    <w:t>型</w:t>
                                  </w:r>
                                </w:p>
                              </w:txbxContent>
                            </wps:txbx>
                            <wps:bodyPr lIns="0" tIns="0" rIns="0" bIns="0" upright="1"/>
                          </wps:wsp>
                        </a:graphicData>
                      </a:graphic>
                    </wp:anchor>
                  </w:drawing>
                </mc:Choice>
                <mc:Fallback>
                  <w:pict>
                    <v:shape id="__TH_B1424" o:spid="_x0000_s1026" o:spt="202" type="#_x0000_t202" style="position:absolute;left:0pt;margin-left:88.65pt;margin-top:32.35pt;height:9.35pt;width:9.85pt;z-index:251665408;mso-width-relative:page;mso-height-relative:page;" filled="f" stroked="f" coordsize="21600,21600" o:gfxdata="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z&#10;1MkA2AAAAAkBAAAPAAAAAAAAAAEAIAAAACIAAABkcnMvZG93bnJldi54bWxQSwECFAAUAAAACACH&#10;TuJA/cpUVbIBAAB/AwAADgAAAAAAAAABACAAAAAnAQAAZHJzL2Uyb0RvYy54bWxQSwUGAAAAAAYA&#10;BgBZAQAASwUAAAAA&#10;">
                      <v:fill on="f" focussize="0,0"/>
                      <v:stroke on="f"/>
                      <v:imagedata o:title=""/>
                      <o:lock v:ext="edit" aspectratio="f"/>
                      <v:textbox inset="0mm,0mm,0mm,0mm">
                        <w:txbxContent>
                          <w:p>
                            <w:pPr>
                              <w:snapToGrid w:val="0"/>
                              <w:rPr>
                                <w:sz w:val="15"/>
                              </w:rPr>
                            </w:pPr>
                            <w:r>
                              <w:rPr>
                                <w:rFonts w:hint="eastAsia"/>
                                <w:sz w:val="15"/>
                              </w:rPr>
                              <w:t>型</w:t>
                            </w:r>
                          </w:p>
                        </w:txbxContent>
                      </v:textbox>
                    </v:shape>
                  </w:pict>
                </mc:Fallback>
              </mc:AlternateContent>
            </w:r>
            <w:r>
              <w:rPr>
                <w:rFonts w:ascii="仿宋" w:hAnsi="仿宋" w:eastAsia="仿宋"/>
                <w:szCs w:val="21"/>
              </w:rPr>
              <mc:AlternateContent>
                <mc:Choice Requires="wps">
                  <w:drawing>
                    <wp:anchor distT="0" distB="0" distL="114300" distR="114300" simplePos="0" relativeHeight="251664384" behindDoc="0" locked="0" layoutInCell="1" allowOverlap="1">
                      <wp:simplePos x="0" y="0"/>
                      <wp:positionH relativeFrom="column">
                        <wp:posOffset>1066165</wp:posOffset>
                      </wp:positionH>
                      <wp:positionV relativeFrom="paragraph">
                        <wp:posOffset>289560</wp:posOffset>
                      </wp:positionV>
                      <wp:extent cx="125095" cy="119380"/>
                      <wp:effectExtent l="0" t="0" r="0" b="0"/>
                      <wp:wrapNone/>
                      <wp:docPr id="11" name="__TH_B1323"/>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a:effectLst/>
                            </wps:spPr>
                            <wps:txbx>
                              <w:txbxContent>
                                <w:p>
                                  <w:pPr>
                                    <w:snapToGrid w:val="0"/>
                                    <w:rPr>
                                      <w:sz w:val="15"/>
                                    </w:rPr>
                                  </w:pPr>
                                  <w:r>
                                    <w:rPr>
                                      <w:rFonts w:hint="eastAsia"/>
                                      <w:sz w:val="15"/>
                                    </w:rPr>
                                    <w:t>类</w:t>
                                  </w:r>
                                </w:p>
                              </w:txbxContent>
                            </wps:txbx>
                            <wps:bodyPr lIns="0" tIns="0" rIns="0" bIns="0" upright="1"/>
                          </wps:wsp>
                        </a:graphicData>
                      </a:graphic>
                    </wp:anchor>
                  </w:drawing>
                </mc:Choice>
                <mc:Fallback>
                  <w:pict>
                    <v:shape id="__TH_B1323" o:spid="_x0000_s1026" o:spt="202" type="#_x0000_t202" style="position:absolute;left:0pt;margin-left:83.95pt;margin-top:22.8pt;height:9.4pt;width:9.85pt;z-index:251664384;mso-width-relative:page;mso-height-relative:page;" filled="f" stroked="f" coordsize="21600,21600" o:gfxdata="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uupVmdgAAAAJAQAADwAAAAAAAAABACAAAAAiAAAAZHJzL2Rvd25yZXYueG1sUEsBAhQAFAAAAAgA&#10;h07iQMu1DXqzAQAAfwMAAA4AAAAAAAAAAQAgAAAAJwEAAGRycy9lMm9Eb2MueG1sUEsFBgAAAAAG&#10;AAYAWQEAAEwFAAAAAA==&#10;">
                      <v:fill on="f" focussize="0,0"/>
                      <v:stroke on="f"/>
                      <v:imagedata o:title=""/>
                      <o:lock v:ext="edit" aspectratio="f"/>
                      <v:textbox inset="0mm,0mm,0mm,0mm">
                        <w:txbxContent>
                          <w:p>
                            <w:pPr>
                              <w:snapToGrid w:val="0"/>
                              <w:rPr>
                                <w:sz w:val="15"/>
                              </w:rPr>
                            </w:pPr>
                            <w:r>
                              <w:rPr>
                                <w:rFonts w:hint="eastAsia"/>
                                <w:sz w:val="15"/>
                              </w:rPr>
                              <w:t>类</w:t>
                            </w:r>
                          </w:p>
                        </w:txbxContent>
                      </v:textbox>
                    </v:shape>
                  </w:pict>
                </mc:Fallback>
              </mc:AlternateContent>
            </w:r>
            <w:r>
              <w:rPr>
                <w:rFonts w:ascii="仿宋" w:hAnsi="仿宋" w:eastAsia="仿宋"/>
                <w:szCs w:val="21"/>
              </w:rPr>
              <mc:AlternateContent>
                <mc:Choice Requires="wps">
                  <w:drawing>
                    <wp:anchor distT="0" distB="0" distL="114300" distR="114300" simplePos="0" relativeHeight="251663360" behindDoc="0" locked="0" layoutInCell="1" allowOverlap="1">
                      <wp:simplePos x="0" y="0"/>
                      <wp:positionH relativeFrom="column">
                        <wp:posOffset>1006475</wp:posOffset>
                      </wp:positionH>
                      <wp:positionV relativeFrom="paragraph">
                        <wp:posOffset>168910</wp:posOffset>
                      </wp:positionV>
                      <wp:extent cx="125095" cy="119380"/>
                      <wp:effectExtent l="0" t="0" r="0" b="0"/>
                      <wp:wrapNone/>
                      <wp:docPr id="10" name="__TH_B1222"/>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a:effectLst/>
                            </wps:spPr>
                            <wps:txbx>
                              <w:txbxContent>
                                <w:p>
                                  <w:pPr>
                                    <w:snapToGrid w:val="0"/>
                                    <w:rPr>
                                      <w:sz w:val="15"/>
                                    </w:rPr>
                                  </w:pPr>
                                  <w:r>
                                    <w:rPr>
                                      <w:rFonts w:hint="eastAsia"/>
                                      <w:sz w:val="15"/>
                                    </w:rPr>
                                    <w:t>目</w:t>
                                  </w:r>
                                </w:p>
                              </w:txbxContent>
                            </wps:txbx>
                            <wps:bodyPr lIns="0" tIns="0" rIns="0" bIns="0" upright="1"/>
                          </wps:wsp>
                        </a:graphicData>
                      </a:graphic>
                    </wp:anchor>
                  </w:drawing>
                </mc:Choice>
                <mc:Fallback>
                  <w:pict>
                    <v:shape id="__TH_B1222" o:spid="_x0000_s1026" o:spt="202" type="#_x0000_t202" style="position:absolute;left:0pt;margin-left:79.25pt;margin-top:13.3pt;height:9.4pt;width:9.85pt;z-index:251663360;mso-width-relative:page;mso-height-relative:page;" filled="f" stroked="f" coordsize="21600,21600" o:gfxdata="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j&#10;XzaP2AAAAAkBAAAPAAAAAAAAAAEAIAAAACIAAABkcnMvZG93bnJldi54bWxQSwECFAAUAAAACACH&#10;TuJAUTpdk7IBAAB/AwAADgAAAAAAAAABACAAAAAnAQAAZHJzL2Uyb0RvYy54bWxQSwUGAAAAAAYA&#10;BgBZAQAASwUAAAAA&#10;">
                      <v:fill on="f" focussize="0,0"/>
                      <v:stroke on="f"/>
                      <v:imagedata o:title=""/>
                      <o:lock v:ext="edit" aspectratio="f"/>
                      <v:textbox inset="0mm,0mm,0mm,0mm">
                        <w:txbxContent>
                          <w:p>
                            <w:pPr>
                              <w:snapToGrid w:val="0"/>
                              <w:rPr>
                                <w:sz w:val="15"/>
                              </w:rPr>
                            </w:pPr>
                            <w:r>
                              <w:rPr>
                                <w:rFonts w:hint="eastAsia"/>
                                <w:sz w:val="15"/>
                              </w:rPr>
                              <w:t>目</w:t>
                            </w:r>
                          </w:p>
                        </w:txbxContent>
                      </v:textbox>
                    </v:shape>
                  </w:pict>
                </mc:Fallback>
              </mc:AlternateContent>
            </w:r>
            <w:r>
              <w:rPr>
                <w:rFonts w:ascii="仿宋" w:hAnsi="仿宋" w:eastAsia="仿宋"/>
                <w:szCs w:val="21"/>
              </w:rPr>
              <mc:AlternateContent>
                <mc:Choice Requires="wps">
                  <w:drawing>
                    <wp:anchor distT="0" distB="0" distL="114300" distR="114300" simplePos="0" relativeHeight="251662336" behindDoc="0" locked="0" layoutInCell="1" allowOverlap="1">
                      <wp:simplePos x="0" y="0"/>
                      <wp:positionH relativeFrom="column">
                        <wp:posOffset>946785</wp:posOffset>
                      </wp:positionH>
                      <wp:positionV relativeFrom="paragraph">
                        <wp:posOffset>48260</wp:posOffset>
                      </wp:positionV>
                      <wp:extent cx="125095" cy="119380"/>
                      <wp:effectExtent l="0" t="0" r="0" b="0"/>
                      <wp:wrapNone/>
                      <wp:docPr id="9" name="__TH_B1121"/>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a:effectLst/>
                            </wps:spPr>
                            <wps:txbx>
                              <w:txbxContent>
                                <w:p>
                                  <w:pPr>
                                    <w:snapToGrid w:val="0"/>
                                    <w:rPr>
                                      <w:sz w:val="15"/>
                                    </w:rPr>
                                  </w:pPr>
                                  <w:r>
                                    <w:rPr>
                                      <w:rFonts w:hint="eastAsia"/>
                                      <w:sz w:val="15"/>
                                    </w:rPr>
                                    <w:t>项</w:t>
                                  </w:r>
                                </w:p>
                              </w:txbxContent>
                            </wps:txbx>
                            <wps:bodyPr lIns="0" tIns="0" rIns="0" bIns="0" upright="1"/>
                          </wps:wsp>
                        </a:graphicData>
                      </a:graphic>
                    </wp:anchor>
                  </w:drawing>
                </mc:Choice>
                <mc:Fallback>
                  <w:pict>
                    <v:shape id="__TH_B1121" o:spid="_x0000_s1026" o:spt="202" type="#_x0000_t202" style="position:absolute;left:0pt;margin-left:74.55pt;margin-top:3.8pt;height:9.4pt;width:9.85pt;z-index:251662336;mso-width-relative:page;mso-height-relative:page;" filled="f" stroked="f" coordsize="21600,21600" o:gfxdata="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Ax&#10;2So/1wAAAAgBAAAPAAAAAAAAAAEAIAAAACIAAABkcnMvZG93bnJldi54bWxQSwECFAAUAAAACACH&#10;TuJAk/EplLMBAAB+AwAADgAAAAAAAAABACAAAAAmAQAAZHJzL2Uyb0RvYy54bWxQSwUGAAAAAAYA&#10;BgBZAQAASwUAAAAA&#10;">
                      <v:fill on="f" focussize="0,0"/>
                      <v:stroke on="f"/>
                      <v:imagedata o:title=""/>
                      <o:lock v:ext="edit" aspectratio="f"/>
                      <v:textbox inset="0mm,0mm,0mm,0mm">
                        <w:txbxContent>
                          <w:p>
                            <w:pPr>
                              <w:snapToGrid w:val="0"/>
                              <w:rPr>
                                <w:sz w:val="15"/>
                              </w:rPr>
                            </w:pPr>
                            <w:r>
                              <w:rPr>
                                <w:rFonts w:hint="eastAsia"/>
                                <w:sz w:val="15"/>
                              </w:rPr>
                              <w:t>项</w:t>
                            </w:r>
                          </w:p>
                        </w:txbxContent>
                      </v:textbox>
                    </v:shape>
                  </w:pict>
                </mc:Fallback>
              </mc:AlternateContent>
            </w:r>
            <w:r>
              <w:rPr>
                <w:rFonts w:ascii="仿宋" w:hAnsi="仿宋" w:eastAsia="仿宋"/>
                <w:szCs w:val="21"/>
              </w:rPr>
              <mc:AlternateContent>
                <mc:Choice Requires="wps">
                  <w:drawing>
                    <wp:anchor distT="0" distB="0" distL="114300" distR="114300" simplePos="0" relativeHeight="251661312" behindDoc="0" locked="0" layoutInCell="1" allowOverlap="1">
                      <wp:simplePos x="0" y="0"/>
                      <wp:positionH relativeFrom="column">
                        <wp:posOffset>-65405</wp:posOffset>
                      </wp:positionH>
                      <wp:positionV relativeFrom="paragraph">
                        <wp:posOffset>340995</wp:posOffset>
                      </wp:positionV>
                      <wp:extent cx="1346200" cy="340360"/>
                      <wp:effectExtent l="1270" t="4445" r="5080" b="17145"/>
                      <wp:wrapNone/>
                      <wp:docPr id="8" name="__TH_L20"/>
                      <wp:cNvGraphicFramePr/>
                      <a:graphic xmlns:a="http://schemas.openxmlformats.org/drawingml/2006/main">
                        <a:graphicData uri="http://schemas.microsoft.com/office/word/2010/wordprocessingShape">
                          <wps:wsp>
                            <wps:cNvCnPr/>
                            <wps:spPr>
                              <a:xfrm>
                                <a:off x="0" y="0"/>
                                <a:ext cx="1346200" cy="340360"/>
                              </a:xfrm>
                              <a:prstGeom prst="line">
                                <a:avLst/>
                              </a:prstGeom>
                              <a:ln w="6350" cap="flat" cmpd="sng">
                                <a:solidFill>
                                  <a:srgbClr val="000000"/>
                                </a:solidFill>
                                <a:prstDash val="solid"/>
                                <a:headEnd type="none" w="med" len="med"/>
                                <a:tailEnd type="none" w="med" len="med"/>
                              </a:ln>
                              <a:effectLst/>
                            </wps:spPr>
                            <wps:bodyPr upright="1"/>
                          </wps:wsp>
                        </a:graphicData>
                      </a:graphic>
                    </wp:anchor>
                  </w:drawing>
                </mc:Choice>
                <mc:Fallback>
                  <w:pict>
                    <v:line id="__TH_L20" o:spid="_x0000_s1026" o:spt="20" style="position:absolute;left:0pt;margin-left:-5.15pt;margin-top:26.85pt;height:26.8pt;width:106pt;z-index:251661312;mso-width-relative:page;mso-height-relative:page;" filled="f" stroked="t" coordsize="21600,21600" o:gfxdata="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m6gAC1gAA&#10;AAoBAAAPAAAAAAAAAAEAIAAAACIAAABkcnMvZG93bnJldi54bWxQSwECFAAUAAAACACHTuJAYnF7&#10;9ecBAADuAwAADgAAAAAAAAABACAAAAAlAQAAZHJzL2Uyb0RvYy54bWxQSwUGAAAAAAYABgBZAQAA&#10;fgUAAAAA&#10;">
                      <v:fill on="f" focussize="0,0"/>
                      <v:stroke weight="0.5pt" color="#000000" joinstyle="round"/>
                      <v:imagedata o:title=""/>
                      <o:lock v:ext="edit" aspectratio="f"/>
                    </v:line>
                  </w:pict>
                </mc:Fallback>
              </mc:AlternateContent>
            </w:r>
            <w:r>
              <w:rPr>
                <w:rFonts w:ascii="仿宋" w:hAnsi="仿宋" w:eastAsia="仿宋"/>
                <w:szCs w:val="21"/>
              </w:rPr>
              <mc:AlternateContent>
                <mc:Choice Requires="wps">
                  <w:drawing>
                    <wp:anchor distT="0" distB="0" distL="114300" distR="114300" simplePos="0" relativeHeight="251660288" behindDoc="0" locked="0" layoutInCell="1" allowOverlap="1">
                      <wp:simplePos x="0" y="0"/>
                      <wp:positionH relativeFrom="column">
                        <wp:posOffset>607695</wp:posOffset>
                      </wp:positionH>
                      <wp:positionV relativeFrom="paragraph">
                        <wp:posOffset>0</wp:posOffset>
                      </wp:positionV>
                      <wp:extent cx="673100" cy="681355"/>
                      <wp:effectExtent l="3175" t="3175" r="9525" b="20320"/>
                      <wp:wrapNone/>
                      <wp:docPr id="7" name="__TH_L19"/>
                      <wp:cNvGraphicFramePr/>
                      <a:graphic xmlns:a="http://schemas.openxmlformats.org/drawingml/2006/main">
                        <a:graphicData uri="http://schemas.microsoft.com/office/word/2010/wordprocessingShape">
                          <wps:wsp>
                            <wps:cNvCnPr/>
                            <wps:spPr>
                              <a:xfrm>
                                <a:off x="0" y="0"/>
                                <a:ext cx="673100" cy="681355"/>
                              </a:xfrm>
                              <a:prstGeom prst="line">
                                <a:avLst/>
                              </a:prstGeom>
                              <a:ln w="6350" cap="flat" cmpd="sng">
                                <a:solidFill>
                                  <a:srgbClr val="000000"/>
                                </a:solidFill>
                                <a:prstDash val="solid"/>
                                <a:headEnd type="none" w="med" len="med"/>
                                <a:tailEnd type="none" w="med" len="med"/>
                              </a:ln>
                              <a:effectLst/>
                            </wps:spPr>
                            <wps:bodyPr upright="1"/>
                          </wps:wsp>
                        </a:graphicData>
                      </a:graphic>
                    </wp:anchor>
                  </w:drawing>
                </mc:Choice>
                <mc:Fallback>
                  <w:pict>
                    <v:line id="__TH_L19" o:spid="_x0000_s1026" o:spt="20" style="position:absolute;left:0pt;margin-left:47.85pt;margin-top:0pt;height:53.65pt;width:53pt;z-index:251660288;mso-width-relative:page;mso-height-relative:page;" filled="f" stroked="t" coordsize="21600,21600" o:gfxdata="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LcbW03TAAAABwEA&#10;AA8AAAAAAAAAAQAgAAAAIgAAAGRycy9kb3ducmV2LnhtbFBLAQIUABQAAAAIAIdO4kC/n9So5gEA&#10;AO0DAAAOAAAAAAAAAAEAIAAAACIBAABkcnMvZTJvRG9jLnhtbFBLBQYAAAAABgAGAFkBAAB6BQAA&#10;AAA=&#10;">
                      <v:fill on="f" focussize="0,0"/>
                      <v:stroke weight="0.5pt" color="#000000" joinstyle="round"/>
                      <v:imagedata o:title=""/>
                      <o:lock v:ext="edit" aspectratio="f"/>
                    </v:line>
                  </w:pict>
                </mc:Fallback>
              </mc:AlternateContent>
            </w:r>
          </w:p>
        </w:tc>
        <w:tc>
          <w:tcPr>
            <w:tcW w:w="4984" w:type="dxa"/>
            <w:vAlign w:val="center"/>
          </w:tcPr>
          <w:p>
            <w:pPr>
              <w:spacing w:line="360" w:lineRule="auto"/>
              <w:jc w:val="center"/>
              <w:rPr>
                <w:rFonts w:ascii="仿宋" w:hAnsi="仿宋" w:eastAsia="仿宋"/>
                <w:szCs w:val="21"/>
              </w:rPr>
            </w:pPr>
            <w:r>
              <w:rPr>
                <w:rFonts w:hint="eastAsia" w:ascii="仿宋" w:hAnsi="仿宋" w:eastAsia="仿宋"/>
                <w:szCs w:val="21"/>
              </w:rPr>
              <w:t>工程招标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2131" w:type="dxa"/>
            <w:vAlign w:val="center"/>
          </w:tcPr>
          <w:p>
            <w:pPr>
              <w:spacing w:line="360" w:lineRule="auto"/>
              <w:jc w:val="center"/>
              <w:rPr>
                <w:rFonts w:ascii="仿宋" w:hAnsi="仿宋" w:eastAsia="仿宋"/>
                <w:szCs w:val="21"/>
              </w:rPr>
            </w:pPr>
            <w:r>
              <w:rPr>
                <w:rFonts w:hint="eastAsia" w:ascii="仿宋" w:hAnsi="仿宋" w:eastAsia="仿宋"/>
                <w:szCs w:val="21"/>
              </w:rPr>
              <w:t>100</w:t>
            </w:r>
          </w:p>
        </w:tc>
        <w:tc>
          <w:tcPr>
            <w:tcW w:w="4984" w:type="dxa"/>
            <w:vAlign w:val="center"/>
          </w:tcPr>
          <w:p>
            <w:pPr>
              <w:spacing w:line="360" w:lineRule="auto"/>
              <w:jc w:val="center"/>
              <w:rPr>
                <w:rFonts w:ascii="仿宋" w:hAnsi="仿宋" w:eastAsia="仿宋"/>
                <w:szCs w:val="21"/>
              </w:rPr>
            </w:pPr>
            <w:r>
              <w:rPr>
                <w:rFonts w:hint="eastAsia" w:ascii="仿宋" w:hAnsi="仿宋" w:eastAsia="仿宋"/>
                <w:szCs w:val="21"/>
              </w:rPr>
              <w:t>1.0%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2131" w:type="dxa"/>
            <w:vAlign w:val="center"/>
          </w:tcPr>
          <w:p>
            <w:pPr>
              <w:spacing w:line="360" w:lineRule="auto"/>
              <w:jc w:val="center"/>
              <w:rPr>
                <w:rFonts w:ascii="仿宋" w:hAnsi="仿宋" w:eastAsia="仿宋"/>
                <w:szCs w:val="21"/>
              </w:rPr>
            </w:pPr>
            <w:r>
              <w:rPr>
                <w:rFonts w:hint="eastAsia" w:ascii="仿宋" w:hAnsi="仿宋" w:eastAsia="仿宋"/>
                <w:szCs w:val="21"/>
              </w:rPr>
              <w:t>100-500</w:t>
            </w:r>
          </w:p>
        </w:tc>
        <w:tc>
          <w:tcPr>
            <w:tcW w:w="4984" w:type="dxa"/>
            <w:vAlign w:val="center"/>
          </w:tcPr>
          <w:p>
            <w:pPr>
              <w:spacing w:line="360" w:lineRule="auto"/>
              <w:jc w:val="center"/>
              <w:rPr>
                <w:rFonts w:ascii="仿宋" w:hAnsi="仿宋" w:eastAsia="仿宋"/>
                <w:szCs w:val="21"/>
              </w:rPr>
            </w:pPr>
            <w:r>
              <w:rPr>
                <w:rFonts w:hint="eastAsia" w:ascii="仿宋" w:hAnsi="仿宋" w:eastAsia="仿宋"/>
                <w:szCs w:val="21"/>
              </w:rPr>
              <w:t>0.7%</w:t>
            </w:r>
          </w:p>
        </w:tc>
      </w:tr>
    </w:tbl>
    <w:p>
      <w:pPr>
        <w:spacing w:line="360" w:lineRule="auto"/>
        <w:ind w:firstLine="420" w:firstLineChars="200"/>
        <w:rPr>
          <w:rFonts w:ascii="仿宋" w:hAnsi="仿宋" w:eastAsia="仿宋"/>
          <w:szCs w:val="21"/>
        </w:rPr>
      </w:pPr>
    </w:p>
    <w:p>
      <w:pPr>
        <w:spacing w:line="360" w:lineRule="auto"/>
        <w:ind w:firstLine="420" w:firstLineChars="200"/>
        <w:rPr>
          <w:rFonts w:ascii="仿宋" w:hAnsi="仿宋" w:eastAsia="仿宋"/>
          <w:szCs w:val="21"/>
        </w:rPr>
      </w:pPr>
      <w:r>
        <w:rPr>
          <w:rFonts w:hint="eastAsia" w:ascii="仿宋" w:hAnsi="仿宋" w:eastAsia="仿宋"/>
          <w:szCs w:val="21"/>
        </w:rPr>
        <w:t>注：1、采购代理服务费按差额定率累进法计算。例如：某工程类项目中标金额为200万元，计算采购代理服务费额如下：</w:t>
      </w:r>
    </w:p>
    <w:p>
      <w:pPr>
        <w:spacing w:line="360" w:lineRule="auto"/>
        <w:ind w:firstLine="420" w:firstLineChars="200"/>
        <w:rPr>
          <w:rFonts w:ascii="仿宋" w:hAnsi="仿宋" w:eastAsia="仿宋"/>
          <w:szCs w:val="21"/>
        </w:rPr>
      </w:pPr>
      <w:r>
        <w:rPr>
          <w:rFonts w:hint="eastAsia" w:ascii="仿宋" w:hAnsi="仿宋" w:eastAsia="仿宋"/>
          <w:szCs w:val="21"/>
        </w:rPr>
        <w:t>100万元×1.0%=1万元</w:t>
      </w:r>
    </w:p>
    <w:p>
      <w:pPr>
        <w:spacing w:line="360" w:lineRule="auto"/>
        <w:ind w:firstLine="420" w:firstLineChars="200"/>
        <w:rPr>
          <w:rFonts w:ascii="仿宋" w:hAnsi="仿宋" w:eastAsia="仿宋"/>
          <w:szCs w:val="21"/>
        </w:rPr>
      </w:pPr>
      <w:r>
        <w:rPr>
          <w:rFonts w:hint="eastAsia" w:ascii="仿宋" w:hAnsi="仿宋" w:eastAsia="仿宋"/>
          <w:szCs w:val="21"/>
        </w:rPr>
        <w:t>（200-100）万元×0.7%=0.7万元</w:t>
      </w:r>
    </w:p>
    <w:p>
      <w:r>
        <w:rPr>
          <w:rFonts w:hint="eastAsia" w:ascii="仿宋" w:hAnsi="仿宋" w:eastAsia="仿宋"/>
          <w:szCs w:val="21"/>
        </w:rPr>
        <w:t xml:space="preserve">    合计收费=1+0.7＝1.7（万元）</w:t>
      </w:r>
    </w:p>
    <w:sectPr>
      <w:footerReference r:id="rId5" w:type="first"/>
      <w:headerReference r:id="rId3" w:type="default"/>
      <w:footerReference r:id="rId4" w:type="default"/>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长城仿宋">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147463"/>
    </w:sdtPr>
    <w:sdtContent>
      <w:p>
        <w:pPr>
          <w:pStyle w:val="14"/>
          <w:jc w:val="center"/>
        </w:pPr>
        <w:r>
          <w:fldChar w:fldCharType="begin"/>
        </w:r>
        <w:r>
          <w:instrText xml:space="preserve"> PAGE   \* MERGEFORMAT </w:instrText>
        </w:r>
        <w:r>
          <w:fldChar w:fldCharType="separate"/>
        </w:r>
        <w:r>
          <w:rPr>
            <w:lang w:val="zh-CN"/>
          </w:rPr>
          <w:t>100</w:t>
        </w:r>
        <w:r>
          <w:rPr>
            <w:lang w:val="zh-CN"/>
          </w:rPr>
          <w:fldChar w:fldCharType="end"/>
        </w:r>
      </w:p>
    </w:sdtContent>
  </w:sdt>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147464"/>
    </w:sdtPr>
    <w:sdtContent>
      <w:p>
        <w:pPr>
          <w:pStyle w:val="14"/>
          <w:jc w:val="center"/>
        </w:pPr>
      </w:p>
    </w:sdtContent>
  </w:sdt>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left"/>
      <w:rPr>
        <w:rFonts w:hint="eastAsia" w:eastAsia="宋体"/>
        <w:lang w:eastAsia="zh-CN"/>
      </w:rPr>
    </w:pPr>
    <w:r>
      <w:rPr>
        <w:rFonts w:hint="eastAsia"/>
      </w:rPr>
      <w:t>项目名称：</w:t>
    </w:r>
    <w:r>
      <w:rPr>
        <w:rFonts w:hint="eastAsia"/>
        <w:lang w:eastAsia="zh-CN"/>
      </w:rPr>
      <w:t>2023年制度墙展示建设和二楼健身房卫生间改造项目</w:t>
    </w:r>
    <w:r>
      <w:rPr>
        <w:rFonts w:hint="eastAsia"/>
      </w:rPr>
      <w:t xml:space="preserve">       项目编号：</w:t>
    </w:r>
    <w:r>
      <w:rPr>
        <w:rFonts w:hint="eastAsia"/>
        <w:lang w:eastAsia="zh-CN"/>
      </w:rPr>
      <w:t>SZZZ2023-QB0036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271432"/>
    <w:multiLevelType w:val="multilevel"/>
    <w:tmpl w:val="0E271432"/>
    <w:lvl w:ilvl="0" w:tentative="0">
      <w:start w:val="1"/>
      <w:numFmt w:val="decimal"/>
      <w:lvlText w:val="（%1）"/>
      <w:lvlJc w:val="left"/>
      <w:pPr>
        <w:tabs>
          <w:tab w:val="left" w:pos="720"/>
        </w:tabs>
        <w:ind w:left="720" w:hanging="720"/>
      </w:pPr>
      <w:rPr>
        <w:rFonts w:hint="eastAsia"/>
        <w:b w:val="0"/>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18104709"/>
    <w:multiLevelType w:val="multilevel"/>
    <w:tmpl w:val="18104709"/>
    <w:lvl w:ilvl="0" w:tentative="0">
      <w:start w:val="1"/>
      <w:numFmt w:val="decimal"/>
      <w:lvlText w:val="（%1）"/>
      <w:lvlJc w:val="left"/>
      <w:pPr>
        <w:tabs>
          <w:tab w:val="left" w:pos="720"/>
        </w:tabs>
        <w:ind w:left="720" w:hanging="720"/>
      </w:pPr>
      <w:rPr>
        <w:rFonts w:hint="eastAsia"/>
        <w:b w:val="0"/>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5AB754DF"/>
    <w:multiLevelType w:val="multilevel"/>
    <w:tmpl w:val="5AB754DF"/>
    <w:lvl w:ilvl="0" w:tentative="0">
      <w:start w:val="1"/>
      <w:numFmt w:val="japaneseCounting"/>
      <w:lvlText w:val="%1、"/>
      <w:lvlJc w:val="left"/>
      <w:pPr>
        <w:tabs>
          <w:tab w:val="left" w:pos="720"/>
        </w:tabs>
        <w:ind w:left="720" w:hanging="720"/>
      </w:pPr>
      <w:rPr>
        <w:rFonts w:hint="eastAsia"/>
      </w:rPr>
    </w:lvl>
    <w:lvl w:ilvl="1" w:tentative="0">
      <w:start w:val="1"/>
      <w:numFmt w:val="decimal"/>
      <w:lvlText w:val="%2、"/>
      <w:lvlJc w:val="left"/>
      <w:pPr>
        <w:tabs>
          <w:tab w:val="left" w:pos="780"/>
        </w:tabs>
        <w:ind w:left="780" w:hanging="36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wM2Y2MTYwMDMxNDU2MTZiYjY1MzkzNDdkYmNhZGUifQ=="/>
  </w:docVars>
  <w:rsids>
    <w:rsidRoot w:val="00081812"/>
    <w:rsid w:val="00000DEE"/>
    <w:rsid w:val="00000FB1"/>
    <w:rsid w:val="00001625"/>
    <w:rsid w:val="000042A9"/>
    <w:rsid w:val="0000490F"/>
    <w:rsid w:val="00004C3E"/>
    <w:rsid w:val="000069FA"/>
    <w:rsid w:val="00006EBA"/>
    <w:rsid w:val="000070C8"/>
    <w:rsid w:val="00007ECB"/>
    <w:rsid w:val="00011175"/>
    <w:rsid w:val="000111D4"/>
    <w:rsid w:val="00012A44"/>
    <w:rsid w:val="000140B8"/>
    <w:rsid w:val="00014E98"/>
    <w:rsid w:val="000159CF"/>
    <w:rsid w:val="0001682F"/>
    <w:rsid w:val="00022FE2"/>
    <w:rsid w:val="0002500E"/>
    <w:rsid w:val="00025CB4"/>
    <w:rsid w:val="00027833"/>
    <w:rsid w:val="000309C1"/>
    <w:rsid w:val="00031BF4"/>
    <w:rsid w:val="00032DB0"/>
    <w:rsid w:val="00034673"/>
    <w:rsid w:val="00036165"/>
    <w:rsid w:val="000371DE"/>
    <w:rsid w:val="00037412"/>
    <w:rsid w:val="00037D52"/>
    <w:rsid w:val="000404B9"/>
    <w:rsid w:val="00042A65"/>
    <w:rsid w:val="00043775"/>
    <w:rsid w:val="00043FB4"/>
    <w:rsid w:val="00044855"/>
    <w:rsid w:val="00044B8E"/>
    <w:rsid w:val="00047D76"/>
    <w:rsid w:val="00050F57"/>
    <w:rsid w:val="000512CD"/>
    <w:rsid w:val="000524E5"/>
    <w:rsid w:val="00052EDF"/>
    <w:rsid w:val="0005394E"/>
    <w:rsid w:val="00053B8A"/>
    <w:rsid w:val="00054250"/>
    <w:rsid w:val="000550D9"/>
    <w:rsid w:val="00055193"/>
    <w:rsid w:val="00056E7C"/>
    <w:rsid w:val="000600D8"/>
    <w:rsid w:val="0006030A"/>
    <w:rsid w:val="00060560"/>
    <w:rsid w:val="00060B4F"/>
    <w:rsid w:val="0006220B"/>
    <w:rsid w:val="000669EE"/>
    <w:rsid w:val="000679AB"/>
    <w:rsid w:val="00072C74"/>
    <w:rsid w:val="00072F2B"/>
    <w:rsid w:val="00073D05"/>
    <w:rsid w:val="00075875"/>
    <w:rsid w:val="00076401"/>
    <w:rsid w:val="000771B0"/>
    <w:rsid w:val="00077936"/>
    <w:rsid w:val="000805AC"/>
    <w:rsid w:val="00080FB8"/>
    <w:rsid w:val="00081812"/>
    <w:rsid w:val="00081C0F"/>
    <w:rsid w:val="00082EAE"/>
    <w:rsid w:val="00084311"/>
    <w:rsid w:val="000851F4"/>
    <w:rsid w:val="00087B60"/>
    <w:rsid w:val="0009356D"/>
    <w:rsid w:val="00094CF9"/>
    <w:rsid w:val="00094F15"/>
    <w:rsid w:val="000A02CF"/>
    <w:rsid w:val="000A3666"/>
    <w:rsid w:val="000A5390"/>
    <w:rsid w:val="000B12D8"/>
    <w:rsid w:val="000B3159"/>
    <w:rsid w:val="000B3536"/>
    <w:rsid w:val="000B44BC"/>
    <w:rsid w:val="000B61F1"/>
    <w:rsid w:val="000B7A52"/>
    <w:rsid w:val="000C05F3"/>
    <w:rsid w:val="000C1AEC"/>
    <w:rsid w:val="000C2FC4"/>
    <w:rsid w:val="000C463F"/>
    <w:rsid w:val="000C4E01"/>
    <w:rsid w:val="000C5885"/>
    <w:rsid w:val="000C7610"/>
    <w:rsid w:val="000C7E05"/>
    <w:rsid w:val="000D05FE"/>
    <w:rsid w:val="000D109E"/>
    <w:rsid w:val="000D3053"/>
    <w:rsid w:val="000D3072"/>
    <w:rsid w:val="000D4339"/>
    <w:rsid w:val="000D4AE0"/>
    <w:rsid w:val="000D4C91"/>
    <w:rsid w:val="000D74FE"/>
    <w:rsid w:val="000E1731"/>
    <w:rsid w:val="000E647C"/>
    <w:rsid w:val="000E6F68"/>
    <w:rsid w:val="000F2E0E"/>
    <w:rsid w:val="000F4536"/>
    <w:rsid w:val="000F47BD"/>
    <w:rsid w:val="000F5130"/>
    <w:rsid w:val="000F5214"/>
    <w:rsid w:val="000F5791"/>
    <w:rsid w:val="000F605C"/>
    <w:rsid w:val="00100DE9"/>
    <w:rsid w:val="0010276A"/>
    <w:rsid w:val="001036FB"/>
    <w:rsid w:val="0010378A"/>
    <w:rsid w:val="00103A07"/>
    <w:rsid w:val="00103BD6"/>
    <w:rsid w:val="00103D0B"/>
    <w:rsid w:val="00103E57"/>
    <w:rsid w:val="00105AE0"/>
    <w:rsid w:val="001064EA"/>
    <w:rsid w:val="001071FF"/>
    <w:rsid w:val="001075BE"/>
    <w:rsid w:val="0011046C"/>
    <w:rsid w:val="0011120F"/>
    <w:rsid w:val="00112047"/>
    <w:rsid w:val="001120AB"/>
    <w:rsid w:val="00113460"/>
    <w:rsid w:val="00113EC5"/>
    <w:rsid w:val="0011733C"/>
    <w:rsid w:val="001206C4"/>
    <w:rsid w:val="00120905"/>
    <w:rsid w:val="00120DDA"/>
    <w:rsid w:val="00121E5F"/>
    <w:rsid w:val="00122228"/>
    <w:rsid w:val="001223D1"/>
    <w:rsid w:val="00123205"/>
    <w:rsid w:val="001235DF"/>
    <w:rsid w:val="0012363E"/>
    <w:rsid w:val="0012367E"/>
    <w:rsid w:val="001253C1"/>
    <w:rsid w:val="00126051"/>
    <w:rsid w:val="001300A8"/>
    <w:rsid w:val="001307EF"/>
    <w:rsid w:val="00130FFD"/>
    <w:rsid w:val="001311E5"/>
    <w:rsid w:val="00131B9B"/>
    <w:rsid w:val="00132477"/>
    <w:rsid w:val="0013247D"/>
    <w:rsid w:val="00133A9D"/>
    <w:rsid w:val="0013568E"/>
    <w:rsid w:val="0013577A"/>
    <w:rsid w:val="0013596A"/>
    <w:rsid w:val="00135DB9"/>
    <w:rsid w:val="00137381"/>
    <w:rsid w:val="00137D98"/>
    <w:rsid w:val="001451A4"/>
    <w:rsid w:val="0015310D"/>
    <w:rsid w:val="0015384C"/>
    <w:rsid w:val="00155BE9"/>
    <w:rsid w:val="00156E28"/>
    <w:rsid w:val="0016076C"/>
    <w:rsid w:val="00161DC5"/>
    <w:rsid w:val="00165708"/>
    <w:rsid w:val="001667AC"/>
    <w:rsid w:val="00166E7A"/>
    <w:rsid w:val="00170FEC"/>
    <w:rsid w:val="001713CD"/>
    <w:rsid w:val="0017178B"/>
    <w:rsid w:val="00173370"/>
    <w:rsid w:val="001733D8"/>
    <w:rsid w:val="001744B4"/>
    <w:rsid w:val="001746A8"/>
    <w:rsid w:val="00174A8D"/>
    <w:rsid w:val="001807E0"/>
    <w:rsid w:val="0018134E"/>
    <w:rsid w:val="0018245C"/>
    <w:rsid w:val="00182643"/>
    <w:rsid w:val="001830D7"/>
    <w:rsid w:val="00184A0E"/>
    <w:rsid w:val="00185010"/>
    <w:rsid w:val="001850C4"/>
    <w:rsid w:val="001906D1"/>
    <w:rsid w:val="001916EC"/>
    <w:rsid w:val="0019175D"/>
    <w:rsid w:val="00192E27"/>
    <w:rsid w:val="00194764"/>
    <w:rsid w:val="00194B76"/>
    <w:rsid w:val="00196D84"/>
    <w:rsid w:val="00197685"/>
    <w:rsid w:val="0019777D"/>
    <w:rsid w:val="001A0D90"/>
    <w:rsid w:val="001A0EB6"/>
    <w:rsid w:val="001A1302"/>
    <w:rsid w:val="001A4995"/>
    <w:rsid w:val="001A529F"/>
    <w:rsid w:val="001A58E5"/>
    <w:rsid w:val="001A5AF3"/>
    <w:rsid w:val="001A72A0"/>
    <w:rsid w:val="001A7465"/>
    <w:rsid w:val="001B0157"/>
    <w:rsid w:val="001B0736"/>
    <w:rsid w:val="001B14D5"/>
    <w:rsid w:val="001B4AD7"/>
    <w:rsid w:val="001B4B65"/>
    <w:rsid w:val="001B4C23"/>
    <w:rsid w:val="001B5A7B"/>
    <w:rsid w:val="001C0236"/>
    <w:rsid w:val="001C0532"/>
    <w:rsid w:val="001C1B5B"/>
    <w:rsid w:val="001C1FFB"/>
    <w:rsid w:val="001D3874"/>
    <w:rsid w:val="001D3D8B"/>
    <w:rsid w:val="001D6198"/>
    <w:rsid w:val="001D6B2F"/>
    <w:rsid w:val="001D7A7C"/>
    <w:rsid w:val="001E1BC7"/>
    <w:rsid w:val="001E1F63"/>
    <w:rsid w:val="001E398A"/>
    <w:rsid w:val="001E3C4F"/>
    <w:rsid w:val="001E4745"/>
    <w:rsid w:val="001E5169"/>
    <w:rsid w:val="001E579B"/>
    <w:rsid w:val="001E59DE"/>
    <w:rsid w:val="001E60D1"/>
    <w:rsid w:val="001E6EA6"/>
    <w:rsid w:val="001E7031"/>
    <w:rsid w:val="001F0977"/>
    <w:rsid w:val="001F1965"/>
    <w:rsid w:val="001F2061"/>
    <w:rsid w:val="001F259A"/>
    <w:rsid w:val="001F2D31"/>
    <w:rsid w:val="001F36D4"/>
    <w:rsid w:val="001F3E52"/>
    <w:rsid w:val="001F4BD5"/>
    <w:rsid w:val="001F52C4"/>
    <w:rsid w:val="001F5A31"/>
    <w:rsid w:val="00201055"/>
    <w:rsid w:val="00204553"/>
    <w:rsid w:val="00210328"/>
    <w:rsid w:val="00211E1C"/>
    <w:rsid w:val="002131AD"/>
    <w:rsid w:val="002131F0"/>
    <w:rsid w:val="002134C1"/>
    <w:rsid w:val="00213858"/>
    <w:rsid w:val="00213CE4"/>
    <w:rsid w:val="002140DF"/>
    <w:rsid w:val="002151EE"/>
    <w:rsid w:val="00215F43"/>
    <w:rsid w:val="00216B21"/>
    <w:rsid w:val="00216C79"/>
    <w:rsid w:val="002172FA"/>
    <w:rsid w:val="00217504"/>
    <w:rsid w:val="00221062"/>
    <w:rsid w:val="00221783"/>
    <w:rsid w:val="00223218"/>
    <w:rsid w:val="0022493F"/>
    <w:rsid w:val="002259B7"/>
    <w:rsid w:val="00226BD7"/>
    <w:rsid w:val="00226FF3"/>
    <w:rsid w:val="00227486"/>
    <w:rsid w:val="00230218"/>
    <w:rsid w:val="002304B2"/>
    <w:rsid w:val="00231B6D"/>
    <w:rsid w:val="00232BD3"/>
    <w:rsid w:val="0023318D"/>
    <w:rsid w:val="002348B2"/>
    <w:rsid w:val="00234A0B"/>
    <w:rsid w:val="00235A7C"/>
    <w:rsid w:val="002366EC"/>
    <w:rsid w:val="0023778A"/>
    <w:rsid w:val="00240B70"/>
    <w:rsid w:val="00240CFD"/>
    <w:rsid w:val="00241247"/>
    <w:rsid w:val="00241A35"/>
    <w:rsid w:val="0024304F"/>
    <w:rsid w:val="0024362A"/>
    <w:rsid w:val="00243760"/>
    <w:rsid w:val="00244EDA"/>
    <w:rsid w:val="002463C2"/>
    <w:rsid w:val="00246E93"/>
    <w:rsid w:val="0024707D"/>
    <w:rsid w:val="002471C5"/>
    <w:rsid w:val="002477AD"/>
    <w:rsid w:val="00251EE6"/>
    <w:rsid w:val="00252A0E"/>
    <w:rsid w:val="0025474D"/>
    <w:rsid w:val="00256F3C"/>
    <w:rsid w:val="002601A4"/>
    <w:rsid w:val="0026095A"/>
    <w:rsid w:val="00260974"/>
    <w:rsid w:val="002609E7"/>
    <w:rsid w:val="00263488"/>
    <w:rsid w:val="002648E8"/>
    <w:rsid w:val="00264F5D"/>
    <w:rsid w:val="00265825"/>
    <w:rsid w:val="002666B6"/>
    <w:rsid w:val="00270589"/>
    <w:rsid w:val="00270AB4"/>
    <w:rsid w:val="0027125F"/>
    <w:rsid w:val="002725F4"/>
    <w:rsid w:val="0027386D"/>
    <w:rsid w:val="00273CE7"/>
    <w:rsid w:val="00276391"/>
    <w:rsid w:val="00281900"/>
    <w:rsid w:val="00282D0F"/>
    <w:rsid w:val="00284440"/>
    <w:rsid w:val="00284EC9"/>
    <w:rsid w:val="00284F83"/>
    <w:rsid w:val="00285487"/>
    <w:rsid w:val="00286830"/>
    <w:rsid w:val="00286852"/>
    <w:rsid w:val="00290049"/>
    <w:rsid w:val="002902BD"/>
    <w:rsid w:val="0029352A"/>
    <w:rsid w:val="00293E95"/>
    <w:rsid w:val="00294665"/>
    <w:rsid w:val="002A0529"/>
    <w:rsid w:val="002A06F5"/>
    <w:rsid w:val="002A179B"/>
    <w:rsid w:val="002A1A80"/>
    <w:rsid w:val="002A1ACD"/>
    <w:rsid w:val="002A3990"/>
    <w:rsid w:val="002A78DB"/>
    <w:rsid w:val="002B0E4D"/>
    <w:rsid w:val="002B0E86"/>
    <w:rsid w:val="002B11F2"/>
    <w:rsid w:val="002B2951"/>
    <w:rsid w:val="002B321C"/>
    <w:rsid w:val="002B4E46"/>
    <w:rsid w:val="002C3E2A"/>
    <w:rsid w:val="002C54D8"/>
    <w:rsid w:val="002C5B23"/>
    <w:rsid w:val="002C5F7F"/>
    <w:rsid w:val="002C6659"/>
    <w:rsid w:val="002D285F"/>
    <w:rsid w:val="002D4AE6"/>
    <w:rsid w:val="002D51A5"/>
    <w:rsid w:val="002D6413"/>
    <w:rsid w:val="002D78BD"/>
    <w:rsid w:val="002E071E"/>
    <w:rsid w:val="002E2B10"/>
    <w:rsid w:val="002E5A5D"/>
    <w:rsid w:val="002E61CD"/>
    <w:rsid w:val="002E6738"/>
    <w:rsid w:val="002E6F1B"/>
    <w:rsid w:val="002E729A"/>
    <w:rsid w:val="002F30E6"/>
    <w:rsid w:val="002F49D2"/>
    <w:rsid w:val="002F5D8F"/>
    <w:rsid w:val="002F5DF7"/>
    <w:rsid w:val="003007E9"/>
    <w:rsid w:val="00300F63"/>
    <w:rsid w:val="00301601"/>
    <w:rsid w:val="00302A03"/>
    <w:rsid w:val="00303151"/>
    <w:rsid w:val="0030484B"/>
    <w:rsid w:val="00305E56"/>
    <w:rsid w:val="00310D9B"/>
    <w:rsid w:val="0031148D"/>
    <w:rsid w:val="003115C3"/>
    <w:rsid w:val="00312539"/>
    <w:rsid w:val="00312A7C"/>
    <w:rsid w:val="00313334"/>
    <w:rsid w:val="00314F2E"/>
    <w:rsid w:val="003165DD"/>
    <w:rsid w:val="00317F58"/>
    <w:rsid w:val="003206AD"/>
    <w:rsid w:val="003215BB"/>
    <w:rsid w:val="00321AB6"/>
    <w:rsid w:val="00321B6A"/>
    <w:rsid w:val="00321C69"/>
    <w:rsid w:val="0032349B"/>
    <w:rsid w:val="00324BEB"/>
    <w:rsid w:val="00325DC4"/>
    <w:rsid w:val="0032699D"/>
    <w:rsid w:val="003276E6"/>
    <w:rsid w:val="00331CBE"/>
    <w:rsid w:val="00331CEB"/>
    <w:rsid w:val="00331F0C"/>
    <w:rsid w:val="003366C3"/>
    <w:rsid w:val="00336CA2"/>
    <w:rsid w:val="00341029"/>
    <w:rsid w:val="00341DF6"/>
    <w:rsid w:val="00346333"/>
    <w:rsid w:val="003467AA"/>
    <w:rsid w:val="00347DED"/>
    <w:rsid w:val="003500AE"/>
    <w:rsid w:val="0035266A"/>
    <w:rsid w:val="003533CB"/>
    <w:rsid w:val="003566C5"/>
    <w:rsid w:val="00357198"/>
    <w:rsid w:val="00360E2B"/>
    <w:rsid w:val="00362130"/>
    <w:rsid w:val="00362685"/>
    <w:rsid w:val="00362FDA"/>
    <w:rsid w:val="0036371B"/>
    <w:rsid w:val="00363840"/>
    <w:rsid w:val="00363D01"/>
    <w:rsid w:val="00364104"/>
    <w:rsid w:val="00365175"/>
    <w:rsid w:val="00365465"/>
    <w:rsid w:val="00365C3E"/>
    <w:rsid w:val="00365C92"/>
    <w:rsid w:val="00366870"/>
    <w:rsid w:val="0036730E"/>
    <w:rsid w:val="0036736C"/>
    <w:rsid w:val="00367676"/>
    <w:rsid w:val="003679CE"/>
    <w:rsid w:val="0037005A"/>
    <w:rsid w:val="00371507"/>
    <w:rsid w:val="0037163D"/>
    <w:rsid w:val="003731C7"/>
    <w:rsid w:val="00373358"/>
    <w:rsid w:val="003734A9"/>
    <w:rsid w:val="00373FD3"/>
    <w:rsid w:val="0037412C"/>
    <w:rsid w:val="003749D0"/>
    <w:rsid w:val="0038165A"/>
    <w:rsid w:val="003817C2"/>
    <w:rsid w:val="003821BD"/>
    <w:rsid w:val="00385F8F"/>
    <w:rsid w:val="00386457"/>
    <w:rsid w:val="00392362"/>
    <w:rsid w:val="00394101"/>
    <w:rsid w:val="0039488A"/>
    <w:rsid w:val="003961A8"/>
    <w:rsid w:val="00396311"/>
    <w:rsid w:val="00397B90"/>
    <w:rsid w:val="003A0AF8"/>
    <w:rsid w:val="003A129D"/>
    <w:rsid w:val="003A2135"/>
    <w:rsid w:val="003A2306"/>
    <w:rsid w:val="003A2361"/>
    <w:rsid w:val="003A2D80"/>
    <w:rsid w:val="003A3825"/>
    <w:rsid w:val="003A449C"/>
    <w:rsid w:val="003A45DB"/>
    <w:rsid w:val="003A558F"/>
    <w:rsid w:val="003A65BD"/>
    <w:rsid w:val="003A6687"/>
    <w:rsid w:val="003A668D"/>
    <w:rsid w:val="003A6B79"/>
    <w:rsid w:val="003A7551"/>
    <w:rsid w:val="003A76AE"/>
    <w:rsid w:val="003B0701"/>
    <w:rsid w:val="003B09EB"/>
    <w:rsid w:val="003B11EA"/>
    <w:rsid w:val="003B1C7A"/>
    <w:rsid w:val="003B1F2D"/>
    <w:rsid w:val="003B2517"/>
    <w:rsid w:val="003B2D23"/>
    <w:rsid w:val="003B3548"/>
    <w:rsid w:val="003B480F"/>
    <w:rsid w:val="003B52CF"/>
    <w:rsid w:val="003B6765"/>
    <w:rsid w:val="003B72A9"/>
    <w:rsid w:val="003B73C7"/>
    <w:rsid w:val="003C007A"/>
    <w:rsid w:val="003C09AC"/>
    <w:rsid w:val="003C50EC"/>
    <w:rsid w:val="003C5421"/>
    <w:rsid w:val="003C5430"/>
    <w:rsid w:val="003C5DE4"/>
    <w:rsid w:val="003C7180"/>
    <w:rsid w:val="003C73B6"/>
    <w:rsid w:val="003D00F6"/>
    <w:rsid w:val="003D4C25"/>
    <w:rsid w:val="003D53CD"/>
    <w:rsid w:val="003D5F52"/>
    <w:rsid w:val="003D6A99"/>
    <w:rsid w:val="003D7227"/>
    <w:rsid w:val="003D76AD"/>
    <w:rsid w:val="003D772F"/>
    <w:rsid w:val="003E0447"/>
    <w:rsid w:val="003E1089"/>
    <w:rsid w:val="003E21AD"/>
    <w:rsid w:val="003E2D99"/>
    <w:rsid w:val="003E2E33"/>
    <w:rsid w:val="003E58E6"/>
    <w:rsid w:val="003E6F1A"/>
    <w:rsid w:val="003E7BB7"/>
    <w:rsid w:val="003E7DA3"/>
    <w:rsid w:val="003F2113"/>
    <w:rsid w:val="003F35A5"/>
    <w:rsid w:val="003F5A49"/>
    <w:rsid w:val="003F6CD4"/>
    <w:rsid w:val="00400065"/>
    <w:rsid w:val="00410FE8"/>
    <w:rsid w:val="00411135"/>
    <w:rsid w:val="00414963"/>
    <w:rsid w:val="00415251"/>
    <w:rsid w:val="0041544A"/>
    <w:rsid w:val="0041630C"/>
    <w:rsid w:val="004164C2"/>
    <w:rsid w:val="004167C8"/>
    <w:rsid w:val="004168DC"/>
    <w:rsid w:val="0042116F"/>
    <w:rsid w:val="00421DAD"/>
    <w:rsid w:val="00422693"/>
    <w:rsid w:val="00422C44"/>
    <w:rsid w:val="0042569B"/>
    <w:rsid w:val="0042757A"/>
    <w:rsid w:val="00427866"/>
    <w:rsid w:val="0043223F"/>
    <w:rsid w:val="00433AD2"/>
    <w:rsid w:val="0043553D"/>
    <w:rsid w:val="004359BE"/>
    <w:rsid w:val="0043676A"/>
    <w:rsid w:val="0043798E"/>
    <w:rsid w:val="0044020A"/>
    <w:rsid w:val="00440A66"/>
    <w:rsid w:val="004414C2"/>
    <w:rsid w:val="004424B3"/>
    <w:rsid w:val="00443009"/>
    <w:rsid w:val="004430A5"/>
    <w:rsid w:val="00443252"/>
    <w:rsid w:val="0044337A"/>
    <w:rsid w:val="0044367E"/>
    <w:rsid w:val="00446C65"/>
    <w:rsid w:val="004501AD"/>
    <w:rsid w:val="0045273A"/>
    <w:rsid w:val="00453647"/>
    <w:rsid w:val="00454F13"/>
    <w:rsid w:val="00454FF9"/>
    <w:rsid w:val="00460AA2"/>
    <w:rsid w:val="00462399"/>
    <w:rsid w:val="004625C3"/>
    <w:rsid w:val="00464863"/>
    <w:rsid w:val="0046553C"/>
    <w:rsid w:val="00465C8A"/>
    <w:rsid w:val="00466085"/>
    <w:rsid w:val="0046668A"/>
    <w:rsid w:val="00466DE8"/>
    <w:rsid w:val="00467D37"/>
    <w:rsid w:val="00474C49"/>
    <w:rsid w:val="00476772"/>
    <w:rsid w:val="00476854"/>
    <w:rsid w:val="004807D8"/>
    <w:rsid w:val="0048492A"/>
    <w:rsid w:val="00485BF2"/>
    <w:rsid w:val="00486360"/>
    <w:rsid w:val="004870E5"/>
    <w:rsid w:val="00487AC8"/>
    <w:rsid w:val="00490108"/>
    <w:rsid w:val="004905BD"/>
    <w:rsid w:val="00492ED3"/>
    <w:rsid w:val="00492EE9"/>
    <w:rsid w:val="00493AC3"/>
    <w:rsid w:val="00494A35"/>
    <w:rsid w:val="0049518C"/>
    <w:rsid w:val="00495D64"/>
    <w:rsid w:val="0049641C"/>
    <w:rsid w:val="004A008B"/>
    <w:rsid w:val="004A17F8"/>
    <w:rsid w:val="004A2A14"/>
    <w:rsid w:val="004A2FA7"/>
    <w:rsid w:val="004A3ED8"/>
    <w:rsid w:val="004A44E9"/>
    <w:rsid w:val="004A4768"/>
    <w:rsid w:val="004A4D27"/>
    <w:rsid w:val="004A6C53"/>
    <w:rsid w:val="004B2C1C"/>
    <w:rsid w:val="004B3011"/>
    <w:rsid w:val="004B3E4E"/>
    <w:rsid w:val="004B5B8D"/>
    <w:rsid w:val="004B6971"/>
    <w:rsid w:val="004B702D"/>
    <w:rsid w:val="004B7A5D"/>
    <w:rsid w:val="004C01E3"/>
    <w:rsid w:val="004C1824"/>
    <w:rsid w:val="004C1F8C"/>
    <w:rsid w:val="004C2C97"/>
    <w:rsid w:val="004C3AFA"/>
    <w:rsid w:val="004C3BFC"/>
    <w:rsid w:val="004C4655"/>
    <w:rsid w:val="004C5A96"/>
    <w:rsid w:val="004D03E0"/>
    <w:rsid w:val="004D1E7C"/>
    <w:rsid w:val="004D21F9"/>
    <w:rsid w:val="004D3C88"/>
    <w:rsid w:val="004D3EFD"/>
    <w:rsid w:val="004D512C"/>
    <w:rsid w:val="004D5F59"/>
    <w:rsid w:val="004D6C39"/>
    <w:rsid w:val="004E294C"/>
    <w:rsid w:val="004E30ED"/>
    <w:rsid w:val="004E6514"/>
    <w:rsid w:val="004E6686"/>
    <w:rsid w:val="004F0013"/>
    <w:rsid w:val="004F037B"/>
    <w:rsid w:val="004F0BCA"/>
    <w:rsid w:val="004F15A3"/>
    <w:rsid w:val="004F1964"/>
    <w:rsid w:val="004F2741"/>
    <w:rsid w:val="004F4A43"/>
    <w:rsid w:val="004F57EA"/>
    <w:rsid w:val="004F5A1F"/>
    <w:rsid w:val="004F68BF"/>
    <w:rsid w:val="00501D7F"/>
    <w:rsid w:val="005032DA"/>
    <w:rsid w:val="00505A54"/>
    <w:rsid w:val="0050673A"/>
    <w:rsid w:val="00506FA3"/>
    <w:rsid w:val="005072ED"/>
    <w:rsid w:val="00507910"/>
    <w:rsid w:val="005101D8"/>
    <w:rsid w:val="005115F1"/>
    <w:rsid w:val="00513405"/>
    <w:rsid w:val="00516927"/>
    <w:rsid w:val="00517508"/>
    <w:rsid w:val="00524AB5"/>
    <w:rsid w:val="005273BC"/>
    <w:rsid w:val="00530955"/>
    <w:rsid w:val="00530EBB"/>
    <w:rsid w:val="00531594"/>
    <w:rsid w:val="00532588"/>
    <w:rsid w:val="005339C1"/>
    <w:rsid w:val="005339CE"/>
    <w:rsid w:val="0053608D"/>
    <w:rsid w:val="00536394"/>
    <w:rsid w:val="00536771"/>
    <w:rsid w:val="0054086A"/>
    <w:rsid w:val="00541912"/>
    <w:rsid w:val="00541962"/>
    <w:rsid w:val="00541EB5"/>
    <w:rsid w:val="00543FCE"/>
    <w:rsid w:val="005442CF"/>
    <w:rsid w:val="00544860"/>
    <w:rsid w:val="0054491C"/>
    <w:rsid w:val="00544A1E"/>
    <w:rsid w:val="005454F7"/>
    <w:rsid w:val="005459F2"/>
    <w:rsid w:val="00545D19"/>
    <w:rsid w:val="00545E38"/>
    <w:rsid w:val="00546FF3"/>
    <w:rsid w:val="00552EA1"/>
    <w:rsid w:val="0055372B"/>
    <w:rsid w:val="0055628A"/>
    <w:rsid w:val="00556603"/>
    <w:rsid w:val="00560CC3"/>
    <w:rsid w:val="00562924"/>
    <w:rsid w:val="00562A80"/>
    <w:rsid w:val="005638D2"/>
    <w:rsid w:val="005659BA"/>
    <w:rsid w:val="00565D32"/>
    <w:rsid w:val="00565F47"/>
    <w:rsid w:val="00566568"/>
    <w:rsid w:val="00566D30"/>
    <w:rsid w:val="00571D74"/>
    <w:rsid w:val="00571DC0"/>
    <w:rsid w:val="0057219C"/>
    <w:rsid w:val="00574D07"/>
    <w:rsid w:val="00580DD1"/>
    <w:rsid w:val="00581D61"/>
    <w:rsid w:val="005844E7"/>
    <w:rsid w:val="0058457D"/>
    <w:rsid w:val="00584964"/>
    <w:rsid w:val="00584C51"/>
    <w:rsid w:val="0059165F"/>
    <w:rsid w:val="00594812"/>
    <w:rsid w:val="00597492"/>
    <w:rsid w:val="005977CD"/>
    <w:rsid w:val="005A198A"/>
    <w:rsid w:val="005A23F0"/>
    <w:rsid w:val="005A2D99"/>
    <w:rsid w:val="005A3B0A"/>
    <w:rsid w:val="005A556A"/>
    <w:rsid w:val="005A58BD"/>
    <w:rsid w:val="005A6A03"/>
    <w:rsid w:val="005A7105"/>
    <w:rsid w:val="005B1387"/>
    <w:rsid w:val="005B39F5"/>
    <w:rsid w:val="005B3CF3"/>
    <w:rsid w:val="005B6672"/>
    <w:rsid w:val="005C038C"/>
    <w:rsid w:val="005C1F40"/>
    <w:rsid w:val="005C26E6"/>
    <w:rsid w:val="005C297C"/>
    <w:rsid w:val="005C50DE"/>
    <w:rsid w:val="005C669E"/>
    <w:rsid w:val="005C6BAF"/>
    <w:rsid w:val="005D0C44"/>
    <w:rsid w:val="005D120E"/>
    <w:rsid w:val="005D2420"/>
    <w:rsid w:val="005E0B51"/>
    <w:rsid w:val="005E3AA1"/>
    <w:rsid w:val="005E3DDF"/>
    <w:rsid w:val="005E5086"/>
    <w:rsid w:val="005E5481"/>
    <w:rsid w:val="005E5539"/>
    <w:rsid w:val="005E6B6B"/>
    <w:rsid w:val="005F13C2"/>
    <w:rsid w:val="005F37DF"/>
    <w:rsid w:val="005F3B95"/>
    <w:rsid w:val="005F559B"/>
    <w:rsid w:val="006013DE"/>
    <w:rsid w:val="00606E51"/>
    <w:rsid w:val="0061385D"/>
    <w:rsid w:val="00614576"/>
    <w:rsid w:val="00615303"/>
    <w:rsid w:val="006163F2"/>
    <w:rsid w:val="006175D8"/>
    <w:rsid w:val="00617AA3"/>
    <w:rsid w:val="0062393E"/>
    <w:rsid w:val="00624117"/>
    <w:rsid w:val="00624500"/>
    <w:rsid w:val="00624B8D"/>
    <w:rsid w:val="00626118"/>
    <w:rsid w:val="00626B8C"/>
    <w:rsid w:val="00626FA9"/>
    <w:rsid w:val="00627CD0"/>
    <w:rsid w:val="00627FC7"/>
    <w:rsid w:val="00630A1C"/>
    <w:rsid w:val="0063172A"/>
    <w:rsid w:val="00631E54"/>
    <w:rsid w:val="00634058"/>
    <w:rsid w:val="00634059"/>
    <w:rsid w:val="006340B5"/>
    <w:rsid w:val="00635456"/>
    <w:rsid w:val="00635984"/>
    <w:rsid w:val="00636C5D"/>
    <w:rsid w:val="00640096"/>
    <w:rsid w:val="006400E6"/>
    <w:rsid w:val="00640C7D"/>
    <w:rsid w:val="00641597"/>
    <w:rsid w:val="006421B2"/>
    <w:rsid w:val="00645DC0"/>
    <w:rsid w:val="006467E7"/>
    <w:rsid w:val="00646ECE"/>
    <w:rsid w:val="00657B2E"/>
    <w:rsid w:val="00660043"/>
    <w:rsid w:val="00660F7E"/>
    <w:rsid w:val="00661AC7"/>
    <w:rsid w:val="0066291E"/>
    <w:rsid w:val="006658FD"/>
    <w:rsid w:val="006674AE"/>
    <w:rsid w:val="006679FF"/>
    <w:rsid w:val="0067037C"/>
    <w:rsid w:val="006705E0"/>
    <w:rsid w:val="00671356"/>
    <w:rsid w:val="00673DBA"/>
    <w:rsid w:val="0067437C"/>
    <w:rsid w:val="0067485A"/>
    <w:rsid w:val="006755C2"/>
    <w:rsid w:val="006769E7"/>
    <w:rsid w:val="00680CAD"/>
    <w:rsid w:val="00681208"/>
    <w:rsid w:val="00681F30"/>
    <w:rsid w:val="00682237"/>
    <w:rsid w:val="00682268"/>
    <w:rsid w:val="00682B9C"/>
    <w:rsid w:val="0068357D"/>
    <w:rsid w:val="00683EB7"/>
    <w:rsid w:val="00686CED"/>
    <w:rsid w:val="0068713A"/>
    <w:rsid w:val="00687794"/>
    <w:rsid w:val="00687AD7"/>
    <w:rsid w:val="006926EB"/>
    <w:rsid w:val="006936DC"/>
    <w:rsid w:val="0069490D"/>
    <w:rsid w:val="0069583C"/>
    <w:rsid w:val="00696653"/>
    <w:rsid w:val="006967BB"/>
    <w:rsid w:val="006A2015"/>
    <w:rsid w:val="006A5038"/>
    <w:rsid w:val="006A535A"/>
    <w:rsid w:val="006A7A1E"/>
    <w:rsid w:val="006B36EE"/>
    <w:rsid w:val="006B41F3"/>
    <w:rsid w:val="006B5A7F"/>
    <w:rsid w:val="006B6131"/>
    <w:rsid w:val="006B752A"/>
    <w:rsid w:val="006B7F97"/>
    <w:rsid w:val="006C1661"/>
    <w:rsid w:val="006C1BE5"/>
    <w:rsid w:val="006C29E2"/>
    <w:rsid w:val="006C3937"/>
    <w:rsid w:val="006C3BC8"/>
    <w:rsid w:val="006C57C7"/>
    <w:rsid w:val="006C5E75"/>
    <w:rsid w:val="006C7615"/>
    <w:rsid w:val="006D0B4B"/>
    <w:rsid w:val="006D0B9C"/>
    <w:rsid w:val="006D0CD7"/>
    <w:rsid w:val="006D125F"/>
    <w:rsid w:val="006D3A16"/>
    <w:rsid w:val="006D4FF7"/>
    <w:rsid w:val="006D609F"/>
    <w:rsid w:val="006D6F71"/>
    <w:rsid w:val="006E0808"/>
    <w:rsid w:val="006E0C83"/>
    <w:rsid w:val="006E0F6E"/>
    <w:rsid w:val="006E26F4"/>
    <w:rsid w:val="006E561B"/>
    <w:rsid w:val="006E6138"/>
    <w:rsid w:val="006E63B6"/>
    <w:rsid w:val="006E7E40"/>
    <w:rsid w:val="006F0048"/>
    <w:rsid w:val="006F0C30"/>
    <w:rsid w:val="006F1F29"/>
    <w:rsid w:val="006F473D"/>
    <w:rsid w:val="006F6DFA"/>
    <w:rsid w:val="00700125"/>
    <w:rsid w:val="00700A8A"/>
    <w:rsid w:val="007031AC"/>
    <w:rsid w:val="00704196"/>
    <w:rsid w:val="007045A7"/>
    <w:rsid w:val="007056CF"/>
    <w:rsid w:val="00707AC6"/>
    <w:rsid w:val="007101BF"/>
    <w:rsid w:val="00710E18"/>
    <w:rsid w:val="00711D05"/>
    <w:rsid w:val="00711D73"/>
    <w:rsid w:val="00712437"/>
    <w:rsid w:val="00712AB9"/>
    <w:rsid w:val="00712FBB"/>
    <w:rsid w:val="00714EDF"/>
    <w:rsid w:val="00717A1B"/>
    <w:rsid w:val="007202B8"/>
    <w:rsid w:val="007204CB"/>
    <w:rsid w:val="00725380"/>
    <w:rsid w:val="00725D05"/>
    <w:rsid w:val="007264E7"/>
    <w:rsid w:val="00727C7C"/>
    <w:rsid w:val="0073045F"/>
    <w:rsid w:val="00730B3A"/>
    <w:rsid w:val="00731470"/>
    <w:rsid w:val="00731E75"/>
    <w:rsid w:val="00732DAC"/>
    <w:rsid w:val="0073473A"/>
    <w:rsid w:val="00734C96"/>
    <w:rsid w:val="00734FEE"/>
    <w:rsid w:val="00736094"/>
    <w:rsid w:val="00736267"/>
    <w:rsid w:val="00740C34"/>
    <w:rsid w:val="007421A3"/>
    <w:rsid w:val="00742781"/>
    <w:rsid w:val="00742A31"/>
    <w:rsid w:val="00744651"/>
    <w:rsid w:val="00744E5E"/>
    <w:rsid w:val="007458E4"/>
    <w:rsid w:val="00747EA4"/>
    <w:rsid w:val="007516CF"/>
    <w:rsid w:val="00753B18"/>
    <w:rsid w:val="00761838"/>
    <w:rsid w:val="00761B09"/>
    <w:rsid w:val="0076307E"/>
    <w:rsid w:val="00767896"/>
    <w:rsid w:val="00770C53"/>
    <w:rsid w:val="0077107A"/>
    <w:rsid w:val="007711EE"/>
    <w:rsid w:val="00772F41"/>
    <w:rsid w:val="0077521B"/>
    <w:rsid w:val="00776554"/>
    <w:rsid w:val="007811AB"/>
    <w:rsid w:val="00785E4F"/>
    <w:rsid w:val="007863D3"/>
    <w:rsid w:val="0078680E"/>
    <w:rsid w:val="00792109"/>
    <w:rsid w:val="007928C7"/>
    <w:rsid w:val="0079380D"/>
    <w:rsid w:val="00793E36"/>
    <w:rsid w:val="00794966"/>
    <w:rsid w:val="00794D26"/>
    <w:rsid w:val="0079536D"/>
    <w:rsid w:val="007A0AF9"/>
    <w:rsid w:val="007A1673"/>
    <w:rsid w:val="007A43CD"/>
    <w:rsid w:val="007A458B"/>
    <w:rsid w:val="007A47AB"/>
    <w:rsid w:val="007A47D0"/>
    <w:rsid w:val="007A48DE"/>
    <w:rsid w:val="007A5819"/>
    <w:rsid w:val="007B11FF"/>
    <w:rsid w:val="007B28AE"/>
    <w:rsid w:val="007B3D59"/>
    <w:rsid w:val="007B4851"/>
    <w:rsid w:val="007B58FB"/>
    <w:rsid w:val="007B6A98"/>
    <w:rsid w:val="007B7EE3"/>
    <w:rsid w:val="007C035E"/>
    <w:rsid w:val="007C0EC0"/>
    <w:rsid w:val="007C21D8"/>
    <w:rsid w:val="007C24FC"/>
    <w:rsid w:val="007C29AC"/>
    <w:rsid w:val="007C43CE"/>
    <w:rsid w:val="007C6BBE"/>
    <w:rsid w:val="007C75FA"/>
    <w:rsid w:val="007C7B3B"/>
    <w:rsid w:val="007D0F9A"/>
    <w:rsid w:val="007D4329"/>
    <w:rsid w:val="007D4552"/>
    <w:rsid w:val="007D57B6"/>
    <w:rsid w:val="007D6457"/>
    <w:rsid w:val="007D759B"/>
    <w:rsid w:val="007E1CC4"/>
    <w:rsid w:val="007E2D1B"/>
    <w:rsid w:val="007E3360"/>
    <w:rsid w:val="007E377A"/>
    <w:rsid w:val="007E422B"/>
    <w:rsid w:val="007E6064"/>
    <w:rsid w:val="007F0A36"/>
    <w:rsid w:val="007F0FAF"/>
    <w:rsid w:val="007F27CB"/>
    <w:rsid w:val="007F5B57"/>
    <w:rsid w:val="007F707C"/>
    <w:rsid w:val="007F79CD"/>
    <w:rsid w:val="0080097C"/>
    <w:rsid w:val="00803317"/>
    <w:rsid w:val="008050C5"/>
    <w:rsid w:val="00805A75"/>
    <w:rsid w:val="00811153"/>
    <w:rsid w:val="00816305"/>
    <w:rsid w:val="0081690D"/>
    <w:rsid w:val="008227C0"/>
    <w:rsid w:val="00822F18"/>
    <w:rsid w:val="008237AE"/>
    <w:rsid w:val="008245C9"/>
    <w:rsid w:val="00824807"/>
    <w:rsid w:val="00831DA8"/>
    <w:rsid w:val="008338E9"/>
    <w:rsid w:val="00833D41"/>
    <w:rsid w:val="0083456A"/>
    <w:rsid w:val="00834CB7"/>
    <w:rsid w:val="00836651"/>
    <w:rsid w:val="00836831"/>
    <w:rsid w:val="00836B11"/>
    <w:rsid w:val="00836C91"/>
    <w:rsid w:val="00837E5D"/>
    <w:rsid w:val="008400A9"/>
    <w:rsid w:val="00841024"/>
    <w:rsid w:val="00842AC5"/>
    <w:rsid w:val="00842F9D"/>
    <w:rsid w:val="00843381"/>
    <w:rsid w:val="00843533"/>
    <w:rsid w:val="00844881"/>
    <w:rsid w:val="00845E89"/>
    <w:rsid w:val="008463D5"/>
    <w:rsid w:val="00847C58"/>
    <w:rsid w:val="00847EC6"/>
    <w:rsid w:val="00851111"/>
    <w:rsid w:val="0085139E"/>
    <w:rsid w:val="00851BAA"/>
    <w:rsid w:val="00852CE8"/>
    <w:rsid w:val="0085460B"/>
    <w:rsid w:val="00854839"/>
    <w:rsid w:val="00855CDD"/>
    <w:rsid w:val="00856104"/>
    <w:rsid w:val="00857895"/>
    <w:rsid w:val="00860209"/>
    <w:rsid w:val="00861447"/>
    <w:rsid w:val="00862F1A"/>
    <w:rsid w:val="00864614"/>
    <w:rsid w:val="00866DC9"/>
    <w:rsid w:val="00867868"/>
    <w:rsid w:val="00867964"/>
    <w:rsid w:val="00867F26"/>
    <w:rsid w:val="00870B1C"/>
    <w:rsid w:val="00871FDA"/>
    <w:rsid w:val="00874619"/>
    <w:rsid w:val="00875E76"/>
    <w:rsid w:val="008760F4"/>
    <w:rsid w:val="00876C3F"/>
    <w:rsid w:val="00876C9B"/>
    <w:rsid w:val="008772CF"/>
    <w:rsid w:val="00880E46"/>
    <w:rsid w:val="00884EE0"/>
    <w:rsid w:val="00885021"/>
    <w:rsid w:val="008857F3"/>
    <w:rsid w:val="0089097C"/>
    <w:rsid w:val="008913F6"/>
    <w:rsid w:val="00893BC8"/>
    <w:rsid w:val="008958B9"/>
    <w:rsid w:val="008978BC"/>
    <w:rsid w:val="00897B8F"/>
    <w:rsid w:val="00897F41"/>
    <w:rsid w:val="008A00DE"/>
    <w:rsid w:val="008A1135"/>
    <w:rsid w:val="008A5579"/>
    <w:rsid w:val="008A7105"/>
    <w:rsid w:val="008A77FB"/>
    <w:rsid w:val="008B197C"/>
    <w:rsid w:val="008B23ED"/>
    <w:rsid w:val="008B2CEE"/>
    <w:rsid w:val="008B3CF6"/>
    <w:rsid w:val="008B5480"/>
    <w:rsid w:val="008B6E3E"/>
    <w:rsid w:val="008C18DC"/>
    <w:rsid w:val="008C22C3"/>
    <w:rsid w:val="008C2872"/>
    <w:rsid w:val="008C350B"/>
    <w:rsid w:val="008C4E93"/>
    <w:rsid w:val="008C5174"/>
    <w:rsid w:val="008C5331"/>
    <w:rsid w:val="008C5BA2"/>
    <w:rsid w:val="008C5EE2"/>
    <w:rsid w:val="008C7B2A"/>
    <w:rsid w:val="008C7EF1"/>
    <w:rsid w:val="008D0E8B"/>
    <w:rsid w:val="008D1C6E"/>
    <w:rsid w:val="008D2432"/>
    <w:rsid w:val="008D589B"/>
    <w:rsid w:val="008D5EB0"/>
    <w:rsid w:val="008D5F36"/>
    <w:rsid w:val="008D6F39"/>
    <w:rsid w:val="008D74D8"/>
    <w:rsid w:val="008E2366"/>
    <w:rsid w:val="008E45DD"/>
    <w:rsid w:val="008E5BEA"/>
    <w:rsid w:val="008E61CF"/>
    <w:rsid w:val="008E66A7"/>
    <w:rsid w:val="008E7458"/>
    <w:rsid w:val="008E7EF8"/>
    <w:rsid w:val="008F0027"/>
    <w:rsid w:val="008F0AEA"/>
    <w:rsid w:val="008F13F4"/>
    <w:rsid w:val="008F2248"/>
    <w:rsid w:val="008F429A"/>
    <w:rsid w:val="008F4809"/>
    <w:rsid w:val="008F4855"/>
    <w:rsid w:val="008F4885"/>
    <w:rsid w:val="008F5314"/>
    <w:rsid w:val="008F5FA6"/>
    <w:rsid w:val="008F69B0"/>
    <w:rsid w:val="008F6DFC"/>
    <w:rsid w:val="00900FA9"/>
    <w:rsid w:val="00901791"/>
    <w:rsid w:val="0090254E"/>
    <w:rsid w:val="0090397D"/>
    <w:rsid w:val="00903B8A"/>
    <w:rsid w:val="0090531F"/>
    <w:rsid w:val="009073E7"/>
    <w:rsid w:val="00910F5B"/>
    <w:rsid w:val="0091304A"/>
    <w:rsid w:val="0091449C"/>
    <w:rsid w:val="00914878"/>
    <w:rsid w:val="00915C0A"/>
    <w:rsid w:val="00916394"/>
    <w:rsid w:val="00916C61"/>
    <w:rsid w:val="00920BE6"/>
    <w:rsid w:val="00920D54"/>
    <w:rsid w:val="009213FD"/>
    <w:rsid w:val="00921537"/>
    <w:rsid w:val="00922E91"/>
    <w:rsid w:val="009253A2"/>
    <w:rsid w:val="009260F9"/>
    <w:rsid w:val="00930147"/>
    <w:rsid w:val="009328BD"/>
    <w:rsid w:val="00933809"/>
    <w:rsid w:val="0093469C"/>
    <w:rsid w:val="00940D53"/>
    <w:rsid w:val="00942081"/>
    <w:rsid w:val="009447BD"/>
    <w:rsid w:val="00944A9B"/>
    <w:rsid w:val="00945C2A"/>
    <w:rsid w:val="00950D6C"/>
    <w:rsid w:val="00952B8F"/>
    <w:rsid w:val="00953807"/>
    <w:rsid w:val="00955935"/>
    <w:rsid w:val="00955C56"/>
    <w:rsid w:val="00956877"/>
    <w:rsid w:val="009574EE"/>
    <w:rsid w:val="00960A8E"/>
    <w:rsid w:val="00964F16"/>
    <w:rsid w:val="00965A04"/>
    <w:rsid w:val="0096690F"/>
    <w:rsid w:val="0096729D"/>
    <w:rsid w:val="00967A7A"/>
    <w:rsid w:val="00970692"/>
    <w:rsid w:val="00971686"/>
    <w:rsid w:val="00973719"/>
    <w:rsid w:val="00973845"/>
    <w:rsid w:val="009743E5"/>
    <w:rsid w:val="00974FC0"/>
    <w:rsid w:val="0097647D"/>
    <w:rsid w:val="0097771A"/>
    <w:rsid w:val="00983A52"/>
    <w:rsid w:val="00984B13"/>
    <w:rsid w:val="0098501B"/>
    <w:rsid w:val="00985322"/>
    <w:rsid w:val="009862B3"/>
    <w:rsid w:val="00986AE7"/>
    <w:rsid w:val="00987773"/>
    <w:rsid w:val="00987A32"/>
    <w:rsid w:val="00992C15"/>
    <w:rsid w:val="00993600"/>
    <w:rsid w:val="0099428B"/>
    <w:rsid w:val="00994E26"/>
    <w:rsid w:val="00997D11"/>
    <w:rsid w:val="009A0A96"/>
    <w:rsid w:val="009A271D"/>
    <w:rsid w:val="009A272B"/>
    <w:rsid w:val="009A40CA"/>
    <w:rsid w:val="009A44F9"/>
    <w:rsid w:val="009A70D5"/>
    <w:rsid w:val="009B2507"/>
    <w:rsid w:val="009B2674"/>
    <w:rsid w:val="009B2E8E"/>
    <w:rsid w:val="009B3004"/>
    <w:rsid w:val="009B348C"/>
    <w:rsid w:val="009B6860"/>
    <w:rsid w:val="009B68EF"/>
    <w:rsid w:val="009B7712"/>
    <w:rsid w:val="009B7B83"/>
    <w:rsid w:val="009C0636"/>
    <w:rsid w:val="009C08BA"/>
    <w:rsid w:val="009C0FED"/>
    <w:rsid w:val="009C60D7"/>
    <w:rsid w:val="009C6424"/>
    <w:rsid w:val="009C6F0A"/>
    <w:rsid w:val="009C6F32"/>
    <w:rsid w:val="009C797B"/>
    <w:rsid w:val="009D02E8"/>
    <w:rsid w:val="009D0C05"/>
    <w:rsid w:val="009D2C36"/>
    <w:rsid w:val="009D4274"/>
    <w:rsid w:val="009D45BA"/>
    <w:rsid w:val="009D461F"/>
    <w:rsid w:val="009D5D74"/>
    <w:rsid w:val="009D622C"/>
    <w:rsid w:val="009E1268"/>
    <w:rsid w:val="009E3598"/>
    <w:rsid w:val="009E5AB3"/>
    <w:rsid w:val="009E61F7"/>
    <w:rsid w:val="009E7BE7"/>
    <w:rsid w:val="009E7EB2"/>
    <w:rsid w:val="009F145D"/>
    <w:rsid w:val="009F17D1"/>
    <w:rsid w:val="009F7CAB"/>
    <w:rsid w:val="00A0029B"/>
    <w:rsid w:val="00A0058A"/>
    <w:rsid w:val="00A011F7"/>
    <w:rsid w:val="00A02E6E"/>
    <w:rsid w:val="00A03C73"/>
    <w:rsid w:val="00A03F22"/>
    <w:rsid w:val="00A04D40"/>
    <w:rsid w:val="00A064C9"/>
    <w:rsid w:val="00A0662C"/>
    <w:rsid w:val="00A12624"/>
    <w:rsid w:val="00A1407B"/>
    <w:rsid w:val="00A14B13"/>
    <w:rsid w:val="00A14B40"/>
    <w:rsid w:val="00A15BF3"/>
    <w:rsid w:val="00A16796"/>
    <w:rsid w:val="00A17FEB"/>
    <w:rsid w:val="00A20772"/>
    <w:rsid w:val="00A214C8"/>
    <w:rsid w:val="00A21567"/>
    <w:rsid w:val="00A215C7"/>
    <w:rsid w:val="00A21C5E"/>
    <w:rsid w:val="00A22C2D"/>
    <w:rsid w:val="00A24B13"/>
    <w:rsid w:val="00A2577E"/>
    <w:rsid w:val="00A25794"/>
    <w:rsid w:val="00A25DB0"/>
    <w:rsid w:val="00A30451"/>
    <w:rsid w:val="00A3148A"/>
    <w:rsid w:val="00A318AD"/>
    <w:rsid w:val="00A324AB"/>
    <w:rsid w:val="00A32580"/>
    <w:rsid w:val="00A33C11"/>
    <w:rsid w:val="00A34E09"/>
    <w:rsid w:val="00A35A79"/>
    <w:rsid w:val="00A35B35"/>
    <w:rsid w:val="00A41C04"/>
    <w:rsid w:val="00A43062"/>
    <w:rsid w:val="00A44637"/>
    <w:rsid w:val="00A44A6C"/>
    <w:rsid w:val="00A45819"/>
    <w:rsid w:val="00A45F83"/>
    <w:rsid w:val="00A461EB"/>
    <w:rsid w:val="00A4687A"/>
    <w:rsid w:val="00A47350"/>
    <w:rsid w:val="00A47C08"/>
    <w:rsid w:val="00A5290A"/>
    <w:rsid w:val="00A52F47"/>
    <w:rsid w:val="00A54695"/>
    <w:rsid w:val="00A54D83"/>
    <w:rsid w:val="00A54EA2"/>
    <w:rsid w:val="00A562C0"/>
    <w:rsid w:val="00A57B7E"/>
    <w:rsid w:val="00A6164D"/>
    <w:rsid w:val="00A61F5C"/>
    <w:rsid w:val="00A63384"/>
    <w:rsid w:val="00A6416E"/>
    <w:rsid w:val="00A71754"/>
    <w:rsid w:val="00A717E7"/>
    <w:rsid w:val="00A71EDB"/>
    <w:rsid w:val="00A7269F"/>
    <w:rsid w:val="00A73B09"/>
    <w:rsid w:val="00A74152"/>
    <w:rsid w:val="00A757D1"/>
    <w:rsid w:val="00A7615E"/>
    <w:rsid w:val="00A76A28"/>
    <w:rsid w:val="00A776B0"/>
    <w:rsid w:val="00A8284E"/>
    <w:rsid w:val="00A83243"/>
    <w:rsid w:val="00A83CC9"/>
    <w:rsid w:val="00A8789C"/>
    <w:rsid w:val="00A87BE7"/>
    <w:rsid w:val="00A90111"/>
    <w:rsid w:val="00A901AD"/>
    <w:rsid w:val="00A91528"/>
    <w:rsid w:val="00A928AE"/>
    <w:rsid w:val="00A95196"/>
    <w:rsid w:val="00A958C5"/>
    <w:rsid w:val="00A960A9"/>
    <w:rsid w:val="00A9738A"/>
    <w:rsid w:val="00A97765"/>
    <w:rsid w:val="00AA1EFF"/>
    <w:rsid w:val="00AA2B69"/>
    <w:rsid w:val="00AA5115"/>
    <w:rsid w:val="00AB14C7"/>
    <w:rsid w:val="00AB18BC"/>
    <w:rsid w:val="00AB2041"/>
    <w:rsid w:val="00AB2264"/>
    <w:rsid w:val="00AB4E47"/>
    <w:rsid w:val="00AB67F7"/>
    <w:rsid w:val="00AC0715"/>
    <w:rsid w:val="00AC146C"/>
    <w:rsid w:val="00AC1F76"/>
    <w:rsid w:val="00AC23FE"/>
    <w:rsid w:val="00AC2615"/>
    <w:rsid w:val="00AC3C96"/>
    <w:rsid w:val="00AC437C"/>
    <w:rsid w:val="00AC5AB5"/>
    <w:rsid w:val="00AC64D8"/>
    <w:rsid w:val="00AD12D2"/>
    <w:rsid w:val="00AD1729"/>
    <w:rsid w:val="00AD2774"/>
    <w:rsid w:val="00AD3092"/>
    <w:rsid w:val="00AD3941"/>
    <w:rsid w:val="00AD5261"/>
    <w:rsid w:val="00AD6B3A"/>
    <w:rsid w:val="00AE0009"/>
    <w:rsid w:val="00AE18F9"/>
    <w:rsid w:val="00AE357A"/>
    <w:rsid w:val="00AE38B2"/>
    <w:rsid w:val="00AE5A4E"/>
    <w:rsid w:val="00AE76F9"/>
    <w:rsid w:val="00AF3694"/>
    <w:rsid w:val="00AF4B9E"/>
    <w:rsid w:val="00AF5C85"/>
    <w:rsid w:val="00AF6636"/>
    <w:rsid w:val="00AF714F"/>
    <w:rsid w:val="00AF783D"/>
    <w:rsid w:val="00B03C85"/>
    <w:rsid w:val="00B07FE1"/>
    <w:rsid w:val="00B11692"/>
    <w:rsid w:val="00B1203D"/>
    <w:rsid w:val="00B13A5A"/>
    <w:rsid w:val="00B14116"/>
    <w:rsid w:val="00B1486E"/>
    <w:rsid w:val="00B15BDD"/>
    <w:rsid w:val="00B20443"/>
    <w:rsid w:val="00B24EBE"/>
    <w:rsid w:val="00B2550B"/>
    <w:rsid w:val="00B259CE"/>
    <w:rsid w:val="00B25B50"/>
    <w:rsid w:val="00B2689B"/>
    <w:rsid w:val="00B30680"/>
    <w:rsid w:val="00B30C4F"/>
    <w:rsid w:val="00B31678"/>
    <w:rsid w:val="00B31DD7"/>
    <w:rsid w:val="00B32CAF"/>
    <w:rsid w:val="00B33432"/>
    <w:rsid w:val="00B336D5"/>
    <w:rsid w:val="00B33D13"/>
    <w:rsid w:val="00B35F18"/>
    <w:rsid w:val="00B3657C"/>
    <w:rsid w:val="00B415BA"/>
    <w:rsid w:val="00B42372"/>
    <w:rsid w:val="00B423A4"/>
    <w:rsid w:val="00B437D6"/>
    <w:rsid w:val="00B43AB0"/>
    <w:rsid w:val="00B4446B"/>
    <w:rsid w:val="00B523FB"/>
    <w:rsid w:val="00B52AA0"/>
    <w:rsid w:val="00B52E8F"/>
    <w:rsid w:val="00B5525E"/>
    <w:rsid w:val="00B565EE"/>
    <w:rsid w:val="00B57738"/>
    <w:rsid w:val="00B60B13"/>
    <w:rsid w:val="00B63137"/>
    <w:rsid w:val="00B63604"/>
    <w:rsid w:val="00B63FA9"/>
    <w:rsid w:val="00B64A88"/>
    <w:rsid w:val="00B650CC"/>
    <w:rsid w:val="00B67C7A"/>
    <w:rsid w:val="00B70D98"/>
    <w:rsid w:val="00B71457"/>
    <w:rsid w:val="00B750BF"/>
    <w:rsid w:val="00B75217"/>
    <w:rsid w:val="00B76C37"/>
    <w:rsid w:val="00B81AFD"/>
    <w:rsid w:val="00B85442"/>
    <w:rsid w:val="00B85DD4"/>
    <w:rsid w:val="00B87E24"/>
    <w:rsid w:val="00B91090"/>
    <w:rsid w:val="00B926B7"/>
    <w:rsid w:val="00B94A3A"/>
    <w:rsid w:val="00B95094"/>
    <w:rsid w:val="00B9529E"/>
    <w:rsid w:val="00B961E7"/>
    <w:rsid w:val="00B975D7"/>
    <w:rsid w:val="00BA1EF1"/>
    <w:rsid w:val="00BA28EE"/>
    <w:rsid w:val="00BB0F4E"/>
    <w:rsid w:val="00BB560E"/>
    <w:rsid w:val="00BC4096"/>
    <w:rsid w:val="00BC4FFD"/>
    <w:rsid w:val="00BC65BA"/>
    <w:rsid w:val="00BD2F1B"/>
    <w:rsid w:val="00BD55FE"/>
    <w:rsid w:val="00BE0383"/>
    <w:rsid w:val="00BE04AA"/>
    <w:rsid w:val="00BE07A0"/>
    <w:rsid w:val="00BE1C3A"/>
    <w:rsid w:val="00BE4EC5"/>
    <w:rsid w:val="00BE59A8"/>
    <w:rsid w:val="00BE611C"/>
    <w:rsid w:val="00BE70FF"/>
    <w:rsid w:val="00BF1079"/>
    <w:rsid w:val="00BF2768"/>
    <w:rsid w:val="00BF4D73"/>
    <w:rsid w:val="00BF5859"/>
    <w:rsid w:val="00BF6DBD"/>
    <w:rsid w:val="00BF6DFF"/>
    <w:rsid w:val="00BF789B"/>
    <w:rsid w:val="00C00048"/>
    <w:rsid w:val="00C00239"/>
    <w:rsid w:val="00C00C18"/>
    <w:rsid w:val="00C0306E"/>
    <w:rsid w:val="00C047BA"/>
    <w:rsid w:val="00C06873"/>
    <w:rsid w:val="00C068F5"/>
    <w:rsid w:val="00C10F0E"/>
    <w:rsid w:val="00C11842"/>
    <w:rsid w:val="00C12994"/>
    <w:rsid w:val="00C1363B"/>
    <w:rsid w:val="00C14D24"/>
    <w:rsid w:val="00C1538F"/>
    <w:rsid w:val="00C15926"/>
    <w:rsid w:val="00C16139"/>
    <w:rsid w:val="00C17609"/>
    <w:rsid w:val="00C177ED"/>
    <w:rsid w:val="00C2265C"/>
    <w:rsid w:val="00C22C45"/>
    <w:rsid w:val="00C30985"/>
    <w:rsid w:val="00C33BB9"/>
    <w:rsid w:val="00C33FBC"/>
    <w:rsid w:val="00C3464B"/>
    <w:rsid w:val="00C34FAC"/>
    <w:rsid w:val="00C35140"/>
    <w:rsid w:val="00C35A34"/>
    <w:rsid w:val="00C36D5D"/>
    <w:rsid w:val="00C3715A"/>
    <w:rsid w:val="00C421FF"/>
    <w:rsid w:val="00C425BE"/>
    <w:rsid w:val="00C44656"/>
    <w:rsid w:val="00C44F2B"/>
    <w:rsid w:val="00C463FD"/>
    <w:rsid w:val="00C527A5"/>
    <w:rsid w:val="00C53BA4"/>
    <w:rsid w:val="00C54566"/>
    <w:rsid w:val="00C545D3"/>
    <w:rsid w:val="00C54A8C"/>
    <w:rsid w:val="00C56388"/>
    <w:rsid w:val="00C5675C"/>
    <w:rsid w:val="00C56D69"/>
    <w:rsid w:val="00C5789B"/>
    <w:rsid w:val="00C61233"/>
    <w:rsid w:val="00C61911"/>
    <w:rsid w:val="00C627D8"/>
    <w:rsid w:val="00C62EB5"/>
    <w:rsid w:val="00C632FA"/>
    <w:rsid w:val="00C6482D"/>
    <w:rsid w:val="00C65EB9"/>
    <w:rsid w:val="00C66471"/>
    <w:rsid w:val="00C718D9"/>
    <w:rsid w:val="00C71F5E"/>
    <w:rsid w:val="00C72850"/>
    <w:rsid w:val="00C73632"/>
    <w:rsid w:val="00C74D21"/>
    <w:rsid w:val="00C75175"/>
    <w:rsid w:val="00C7543D"/>
    <w:rsid w:val="00C759F9"/>
    <w:rsid w:val="00C75A69"/>
    <w:rsid w:val="00C777E7"/>
    <w:rsid w:val="00C81E92"/>
    <w:rsid w:val="00C837C1"/>
    <w:rsid w:val="00C86152"/>
    <w:rsid w:val="00C908F7"/>
    <w:rsid w:val="00C91398"/>
    <w:rsid w:val="00C92269"/>
    <w:rsid w:val="00C92ED2"/>
    <w:rsid w:val="00C93239"/>
    <w:rsid w:val="00C94BF8"/>
    <w:rsid w:val="00C94F86"/>
    <w:rsid w:val="00C94FF6"/>
    <w:rsid w:val="00CA180E"/>
    <w:rsid w:val="00CA23F1"/>
    <w:rsid w:val="00CA3D05"/>
    <w:rsid w:val="00CA42AC"/>
    <w:rsid w:val="00CA4DB3"/>
    <w:rsid w:val="00CA574E"/>
    <w:rsid w:val="00CA692B"/>
    <w:rsid w:val="00CA69FF"/>
    <w:rsid w:val="00CA7FEE"/>
    <w:rsid w:val="00CB0B37"/>
    <w:rsid w:val="00CB0CBA"/>
    <w:rsid w:val="00CB11FA"/>
    <w:rsid w:val="00CB1C39"/>
    <w:rsid w:val="00CB7CB0"/>
    <w:rsid w:val="00CB7DD0"/>
    <w:rsid w:val="00CC1F38"/>
    <w:rsid w:val="00CC3823"/>
    <w:rsid w:val="00CC4D3B"/>
    <w:rsid w:val="00CC53FE"/>
    <w:rsid w:val="00CC6328"/>
    <w:rsid w:val="00CC69B1"/>
    <w:rsid w:val="00CC7D94"/>
    <w:rsid w:val="00CD085B"/>
    <w:rsid w:val="00CD0F58"/>
    <w:rsid w:val="00CD17D9"/>
    <w:rsid w:val="00CD218F"/>
    <w:rsid w:val="00CD2958"/>
    <w:rsid w:val="00CD417B"/>
    <w:rsid w:val="00CD4EA9"/>
    <w:rsid w:val="00CD5DDE"/>
    <w:rsid w:val="00CD6CA5"/>
    <w:rsid w:val="00CE0A40"/>
    <w:rsid w:val="00CE0C33"/>
    <w:rsid w:val="00CE2480"/>
    <w:rsid w:val="00CE3871"/>
    <w:rsid w:val="00CE39D5"/>
    <w:rsid w:val="00CE5C29"/>
    <w:rsid w:val="00CE656D"/>
    <w:rsid w:val="00CE7671"/>
    <w:rsid w:val="00CF1043"/>
    <w:rsid w:val="00CF1336"/>
    <w:rsid w:val="00CF2265"/>
    <w:rsid w:val="00CF38DA"/>
    <w:rsid w:val="00CF6B12"/>
    <w:rsid w:val="00CF6CA8"/>
    <w:rsid w:val="00CF797E"/>
    <w:rsid w:val="00D01079"/>
    <w:rsid w:val="00D01968"/>
    <w:rsid w:val="00D02059"/>
    <w:rsid w:val="00D023A0"/>
    <w:rsid w:val="00D02D89"/>
    <w:rsid w:val="00D03B55"/>
    <w:rsid w:val="00D04D65"/>
    <w:rsid w:val="00D05922"/>
    <w:rsid w:val="00D063F2"/>
    <w:rsid w:val="00D06DB2"/>
    <w:rsid w:val="00D10FDF"/>
    <w:rsid w:val="00D13FB6"/>
    <w:rsid w:val="00D15CC8"/>
    <w:rsid w:val="00D20615"/>
    <w:rsid w:val="00D20796"/>
    <w:rsid w:val="00D22160"/>
    <w:rsid w:val="00D22B7C"/>
    <w:rsid w:val="00D22C68"/>
    <w:rsid w:val="00D2538D"/>
    <w:rsid w:val="00D268C9"/>
    <w:rsid w:val="00D26E15"/>
    <w:rsid w:val="00D27E7A"/>
    <w:rsid w:val="00D301ED"/>
    <w:rsid w:val="00D313B0"/>
    <w:rsid w:val="00D319D4"/>
    <w:rsid w:val="00D3225F"/>
    <w:rsid w:val="00D32569"/>
    <w:rsid w:val="00D326C9"/>
    <w:rsid w:val="00D33ABB"/>
    <w:rsid w:val="00D36569"/>
    <w:rsid w:val="00D36FBF"/>
    <w:rsid w:val="00D40062"/>
    <w:rsid w:val="00D405E7"/>
    <w:rsid w:val="00D4133A"/>
    <w:rsid w:val="00D425E3"/>
    <w:rsid w:val="00D42DE3"/>
    <w:rsid w:val="00D43108"/>
    <w:rsid w:val="00D436F6"/>
    <w:rsid w:val="00D43E1A"/>
    <w:rsid w:val="00D440FF"/>
    <w:rsid w:val="00D44DD1"/>
    <w:rsid w:val="00D45E64"/>
    <w:rsid w:val="00D476A0"/>
    <w:rsid w:val="00D50BC2"/>
    <w:rsid w:val="00D515C2"/>
    <w:rsid w:val="00D53B9C"/>
    <w:rsid w:val="00D54308"/>
    <w:rsid w:val="00D54602"/>
    <w:rsid w:val="00D5622E"/>
    <w:rsid w:val="00D570CE"/>
    <w:rsid w:val="00D615FC"/>
    <w:rsid w:val="00D63113"/>
    <w:rsid w:val="00D66F14"/>
    <w:rsid w:val="00D679C1"/>
    <w:rsid w:val="00D67A9D"/>
    <w:rsid w:val="00D70E18"/>
    <w:rsid w:val="00D75CD7"/>
    <w:rsid w:val="00D7638B"/>
    <w:rsid w:val="00D76DCC"/>
    <w:rsid w:val="00D77D9E"/>
    <w:rsid w:val="00D809A4"/>
    <w:rsid w:val="00D814B7"/>
    <w:rsid w:val="00D8164B"/>
    <w:rsid w:val="00D81C8D"/>
    <w:rsid w:val="00D81D6D"/>
    <w:rsid w:val="00D8340F"/>
    <w:rsid w:val="00D853AD"/>
    <w:rsid w:val="00D86400"/>
    <w:rsid w:val="00D867D6"/>
    <w:rsid w:val="00D868DE"/>
    <w:rsid w:val="00D90503"/>
    <w:rsid w:val="00D94A33"/>
    <w:rsid w:val="00D97FE0"/>
    <w:rsid w:val="00DA0B95"/>
    <w:rsid w:val="00DA1C78"/>
    <w:rsid w:val="00DA2F03"/>
    <w:rsid w:val="00DA6875"/>
    <w:rsid w:val="00DA77EE"/>
    <w:rsid w:val="00DB0107"/>
    <w:rsid w:val="00DB18E3"/>
    <w:rsid w:val="00DB297D"/>
    <w:rsid w:val="00DB4314"/>
    <w:rsid w:val="00DB6163"/>
    <w:rsid w:val="00DB6618"/>
    <w:rsid w:val="00DB66A1"/>
    <w:rsid w:val="00DB6C04"/>
    <w:rsid w:val="00DB727E"/>
    <w:rsid w:val="00DB75D0"/>
    <w:rsid w:val="00DB7C7C"/>
    <w:rsid w:val="00DC04D3"/>
    <w:rsid w:val="00DC0A19"/>
    <w:rsid w:val="00DC0C8E"/>
    <w:rsid w:val="00DC1BE6"/>
    <w:rsid w:val="00DC758E"/>
    <w:rsid w:val="00DD1317"/>
    <w:rsid w:val="00DD2F1D"/>
    <w:rsid w:val="00DD3973"/>
    <w:rsid w:val="00DD4862"/>
    <w:rsid w:val="00DD5195"/>
    <w:rsid w:val="00DD544B"/>
    <w:rsid w:val="00DD60CF"/>
    <w:rsid w:val="00DE02C0"/>
    <w:rsid w:val="00DE0C01"/>
    <w:rsid w:val="00DE2B60"/>
    <w:rsid w:val="00DE3797"/>
    <w:rsid w:val="00DE3BA4"/>
    <w:rsid w:val="00DE3E1A"/>
    <w:rsid w:val="00DE5AB2"/>
    <w:rsid w:val="00DE671D"/>
    <w:rsid w:val="00DE6FE1"/>
    <w:rsid w:val="00DF4497"/>
    <w:rsid w:val="00DF4D3B"/>
    <w:rsid w:val="00DF4E4D"/>
    <w:rsid w:val="00DF715B"/>
    <w:rsid w:val="00E00C09"/>
    <w:rsid w:val="00E01840"/>
    <w:rsid w:val="00E02971"/>
    <w:rsid w:val="00E03760"/>
    <w:rsid w:val="00E03A8F"/>
    <w:rsid w:val="00E03EFD"/>
    <w:rsid w:val="00E0419F"/>
    <w:rsid w:val="00E05ACD"/>
    <w:rsid w:val="00E0782E"/>
    <w:rsid w:val="00E07EFA"/>
    <w:rsid w:val="00E10D0C"/>
    <w:rsid w:val="00E10E49"/>
    <w:rsid w:val="00E15273"/>
    <w:rsid w:val="00E16966"/>
    <w:rsid w:val="00E16B58"/>
    <w:rsid w:val="00E173A4"/>
    <w:rsid w:val="00E1777D"/>
    <w:rsid w:val="00E20B76"/>
    <w:rsid w:val="00E21B6D"/>
    <w:rsid w:val="00E2222A"/>
    <w:rsid w:val="00E22996"/>
    <w:rsid w:val="00E27C64"/>
    <w:rsid w:val="00E319E4"/>
    <w:rsid w:val="00E3305A"/>
    <w:rsid w:val="00E33E7F"/>
    <w:rsid w:val="00E34FE8"/>
    <w:rsid w:val="00E368CB"/>
    <w:rsid w:val="00E377D4"/>
    <w:rsid w:val="00E37CAD"/>
    <w:rsid w:val="00E406E1"/>
    <w:rsid w:val="00E4111A"/>
    <w:rsid w:val="00E418B7"/>
    <w:rsid w:val="00E419D1"/>
    <w:rsid w:val="00E41A8F"/>
    <w:rsid w:val="00E41A9E"/>
    <w:rsid w:val="00E425CE"/>
    <w:rsid w:val="00E444E0"/>
    <w:rsid w:val="00E47A9E"/>
    <w:rsid w:val="00E52810"/>
    <w:rsid w:val="00E53D66"/>
    <w:rsid w:val="00E57D01"/>
    <w:rsid w:val="00E61172"/>
    <w:rsid w:val="00E611EA"/>
    <w:rsid w:val="00E61E2A"/>
    <w:rsid w:val="00E62235"/>
    <w:rsid w:val="00E62870"/>
    <w:rsid w:val="00E63015"/>
    <w:rsid w:val="00E65BD9"/>
    <w:rsid w:val="00E70E68"/>
    <w:rsid w:val="00E7106D"/>
    <w:rsid w:val="00E718C8"/>
    <w:rsid w:val="00E7401E"/>
    <w:rsid w:val="00E762FB"/>
    <w:rsid w:val="00E81DDF"/>
    <w:rsid w:val="00E82791"/>
    <w:rsid w:val="00E8332D"/>
    <w:rsid w:val="00E85283"/>
    <w:rsid w:val="00E85DFB"/>
    <w:rsid w:val="00E85F74"/>
    <w:rsid w:val="00E865C1"/>
    <w:rsid w:val="00E87CCD"/>
    <w:rsid w:val="00E92C08"/>
    <w:rsid w:val="00E92C50"/>
    <w:rsid w:val="00E94054"/>
    <w:rsid w:val="00E948D9"/>
    <w:rsid w:val="00E94B32"/>
    <w:rsid w:val="00E94F48"/>
    <w:rsid w:val="00E95A5B"/>
    <w:rsid w:val="00E96CCD"/>
    <w:rsid w:val="00EA02B6"/>
    <w:rsid w:val="00EA1009"/>
    <w:rsid w:val="00EA474B"/>
    <w:rsid w:val="00EA50FC"/>
    <w:rsid w:val="00EA5C3B"/>
    <w:rsid w:val="00EA6123"/>
    <w:rsid w:val="00EB0406"/>
    <w:rsid w:val="00EB170B"/>
    <w:rsid w:val="00EB290D"/>
    <w:rsid w:val="00EB632A"/>
    <w:rsid w:val="00EB6928"/>
    <w:rsid w:val="00EC13C3"/>
    <w:rsid w:val="00EC2BE6"/>
    <w:rsid w:val="00EC36BC"/>
    <w:rsid w:val="00EC3816"/>
    <w:rsid w:val="00ED2203"/>
    <w:rsid w:val="00ED2569"/>
    <w:rsid w:val="00ED25B1"/>
    <w:rsid w:val="00ED3DFF"/>
    <w:rsid w:val="00ED64B4"/>
    <w:rsid w:val="00ED7170"/>
    <w:rsid w:val="00ED759D"/>
    <w:rsid w:val="00ED7FAF"/>
    <w:rsid w:val="00EE0104"/>
    <w:rsid w:val="00EE07DA"/>
    <w:rsid w:val="00EE2AD2"/>
    <w:rsid w:val="00EE324B"/>
    <w:rsid w:val="00EE4656"/>
    <w:rsid w:val="00EE56CB"/>
    <w:rsid w:val="00EE6C48"/>
    <w:rsid w:val="00EE79E4"/>
    <w:rsid w:val="00EF0079"/>
    <w:rsid w:val="00EF0CE0"/>
    <w:rsid w:val="00EF329D"/>
    <w:rsid w:val="00EF37B7"/>
    <w:rsid w:val="00EF37ED"/>
    <w:rsid w:val="00EF4E25"/>
    <w:rsid w:val="00EF7442"/>
    <w:rsid w:val="00EF771A"/>
    <w:rsid w:val="00F03DD9"/>
    <w:rsid w:val="00F06331"/>
    <w:rsid w:val="00F06A8A"/>
    <w:rsid w:val="00F0761C"/>
    <w:rsid w:val="00F07953"/>
    <w:rsid w:val="00F07C2E"/>
    <w:rsid w:val="00F07F08"/>
    <w:rsid w:val="00F1054C"/>
    <w:rsid w:val="00F11975"/>
    <w:rsid w:val="00F1246B"/>
    <w:rsid w:val="00F12875"/>
    <w:rsid w:val="00F12EE6"/>
    <w:rsid w:val="00F1563D"/>
    <w:rsid w:val="00F21115"/>
    <w:rsid w:val="00F243C8"/>
    <w:rsid w:val="00F26D6A"/>
    <w:rsid w:val="00F304A9"/>
    <w:rsid w:val="00F30C1A"/>
    <w:rsid w:val="00F33F84"/>
    <w:rsid w:val="00F3568E"/>
    <w:rsid w:val="00F35A11"/>
    <w:rsid w:val="00F400ED"/>
    <w:rsid w:val="00F40F0A"/>
    <w:rsid w:val="00F420CC"/>
    <w:rsid w:val="00F425BA"/>
    <w:rsid w:val="00F43840"/>
    <w:rsid w:val="00F439D5"/>
    <w:rsid w:val="00F43BBA"/>
    <w:rsid w:val="00F44B6B"/>
    <w:rsid w:val="00F46253"/>
    <w:rsid w:val="00F50479"/>
    <w:rsid w:val="00F507CD"/>
    <w:rsid w:val="00F52083"/>
    <w:rsid w:val="00F53C91"/>
    <w:rsid w:val="00F56191"/>
    <w:rsid w:val="00F6000A"/>
    <w:rsid w:val="00F64BB0"/>
    <w:rsid w:val="00F709AA"/>
    <w:rsid w:val="00F72CCB"/>
    <w:rsid w:val="00F749A6"/>
    <w:rsid w:val="00F75244"/>
    <w:rsid w:val="00F76794"/>
    <w:rsid w:val="00F801B9"/>
    <w:rsid w:val="00F8304C"/>
    <w:rsid w:val="00F85A8C"/>
    <w:rsid w:val="00F903F4"/>
    <w:rsid w:val="00F915F1"/>
    <w:rsid w:val="00F91721"/>
    <w:rsid w:val="00F920ED"/>
    <w:rsid w:val="00F92725"/>
    <w:rsid w:val="00F92997"/>
    <w:rsid w:val="00F935DD"/>
    <w:rsid w:val="00F95601"/>
    <w:rsid w:val="00F96453"/>
    <w:rsid w:val="00FA07E3"/>
    <w:rsid w:val="00FA4CEE"/>
    <w:rsid w:val="00FA5879"/>
    <w:rsid w:val="00FA5CFA"/>
    <w:rsid w:val="00FA6111"/>
    <w:rsid w:val="00FB04D2"/>
    <w:rsid w:val="00FB385F"/>
    <w:rsid w:val="00FB6289"/>
    <w:rsid w:val="00FB6951"/>
    <w:rsid w:val="00FC12F7"/>
    <w:rsid w:val="00FD0ADC"/>
    <w:rsid w:val="00FD2335"/>
    <w:rsid w:val="00FD29BA"/>
    <w:rsid w:val="00FD2AED"/>
    <w:rsid w:val="00FD2B93"/>
    <w:rsid w:val="00FD30EA"/>
    <w:rsid w:val="00FD474A"/>
    <w:rsid w:val="00FD7353"/>
    <w:rsid w:val="00FD739B"/>
    <w:rsid w:val="00FE0E36"/>
    <w:rsid w:val="00FE16B2"/>
    <w:rsid w:val="00FE2790"/>
    <w:rsid w:val="00FE639A"/>
    <w:rsid w:val="00FE6EA5"/>
    <w:rsid w:val="00FE7425"/>
    <w:rsid w:val="00FE76EB"/>
    <w:rsid w:val="00FE7BE9"/>
    <w:rsid w:val="00FF01F7"/>
    <w:rsid w:val="00FF1734"/>
    <w:rsid w:val="00FF344D"/>
    <w:rsid w:val="00FF39E5"/>
    <w:rsid w:val="00FF3C6E"/>
    <w:rsid w:val="00FF401B"/>
    <w:rsid w:val="00FF463F"/>
    <w:rsid w:val="00FF617E"/>
    <w:rsid w:val="00FF7F98"/>
    <w:rsid w:val="0103233F"/>
    <w:rsid w:val="0159301C"/>
    <w:rsid w:val="01836A50"/>
    <w:rsid w:val="01C72887"/>
    <w:rsid w:val="01CB0861"/>
    <w:rsid w:val="01E0373D"/>
    <w:rsid w:val="01E274B5"/>
    <w:rsid w:val="01FF1E15"/>
    <w:rsid w:val="023B49E1"/>
    <w:rsid w:val="02D04989"/>
    <w:rsid w:val="034D4E02"/>
    <w:rsid w:val="0372703C"/>
    <w:rsid w:val="03A104BA"/>
    <w:rsid w:val="03E427BF"/>
    <w:rsid w:val="04124462"/>
    <w:rsid w:val="043B2EAD"/>
    <w:rsid w:val="043D0F40"/>
    <w:rsid w:val="044004C3"/>
    <w:rsid w:val="044D5733"/>
    <w:rsid w:val="04E549A2"/>
    <w:rsid w:val="052851DF"/>
    <w:rsid w:val="052D23AB"/>
    <w:rsid w:val="05695C48"/>
    <w:rsid w:val="05815E46"/>
    <w:rsid w:val="05AA653C"/>
    <w:rsid w:val="05AF76AE"/>
    <w:rsid w:val="05B220F5"/>
    <w:rsid w:val="05F501C5"/>
    <w:rsid w:val="06042115"/>
    <w:rsid w:val="0619721E"/>
    <w:rsid w:val="06616D34"/>
    <w:rsid w:val="06F16183"/>
    <w:rsid w:val="06F73C84"/>
    <w:rsid w:val="07034B09"/>
    <w:rsid w:val="07230B10"/>
    <w:rsid w:val="07366B87"/>
    <w:rsid w:val="074F188B"/>
    <w:rsid w:val="075347A0"/>
    <w:rsid w:val="07750484"/>
    <w:rsid w:val="07B90CB8"/>
    <w:rsid w:val="07CE6EBF"/>
    <w:rsid w:val="07D11A5E"/>
    <w:rsid w:val="07D94EB6"/>
    <w:rsid w:val="07F150FE"/>
    <w:rsid w:val="08D84396"/>
    <w:rsid w:val="0921494C"/>
    <w:rsid w:val="094615B4"/>
    <w:rsid w:val="095A2D1D"/>
    <w:rsid w:val="095A6680"/>
    <w:rsid w:val="096F2B24"/>
    <w:rsid w:val="09F9539C"/>
    <w:rsid w:val="0A2A37A7"/>
    <w:rsid w:val="0A3A1135"/>
    <w:rsid w:val="0A9F4195"/>
    <w:rsid w:val="0ACB15C6"/>
    <w:rsid w:val="0AD6392F"/>
    <w:rsid w:val="0B1331D3"/>
    <w:rsid w:val="0B1667CF"/>
    <w:rsid w:val="0B1A5CF8"/>
    <w:rsid w:val="0B1B1342"/>
    <w:rsid w:val="0B436D71"/>
    <w:rsid w:val="0BA033AB"/>
    <w:rsid w:val="0BA876D0"/>
    <w:rsid w:val="0C0A1F07"/>
    <w:rsid w:val="0C6862F7"/>
    <w:rsid w:val="0C8275C7"/>
    <w:rsid w:val="0CB41A4E"/>
    <w:rsid w:val="0CC954FA"/>
    <w:rsid w:val="0D533015"/>
    <w:rsid w:val="0D89320B"/>
    <w:rsid w:val="0D9E6986"/>
    <w:rsid w:val="0DCE0D4E"/>
    <w:rsid w:val="0DF55DA9"/>
    <w:rsid w:val="0E012A71"/>
    <w:rsid w:val="0E0B1B42"/>
    <w:rsid w:val="0E2561E1"/>
    <w:rsid w:val="0E731926"/>
    <w:rsid w:val="0E9438E5"/>
    <w:rsid w:val="0E990EFC"/>
    <w:rsid w:val="0EDA0C42"/>
    <w:rsid w:val="0F070785"/>
    <w:rsid w:val="0F2F5EE9"/>
    <w:rsid w:val="0F34537C"/>
    <w:rsid w:val="0F4B374E"/>
    <w:rsid w:val="0F89325B"/>
    <w:rsid w:val="0FA82C43"/>
    <w:rsid w:val="0FBC3932"/>
    <w:rsid w:val="0FBE5D9F"/>
    <w:rsid w:val="0FCD22C4"/>
    <w:rsid w:val="0FF24D67"/>
    <w:rsid w:val="100B407B"/>
    <w:rsid w:val="10274C2E"/>
    <w:rsid w:val="102A0947"/>
    <w:rsid w:val="10811D72"/>
    <w:rsid w:val="10B36E88"/>
    <w:rsid w:val="10B77D5F"/>
    <w:rsid w:val="10FC6B92"/>
    <w:rsid w:val="11205904"/>
    <w:rsid w:val="11B47AAB"/>
    <w:rsid w:val="11C54CFB"/>
    <w:rsid w:val="11D14E7D"/>
    <w:rsid w:val="11D438E1"/>
    <w:rsid w:val="11D803A9"/>
    <w:rsid w:val="11F904D4"/>
    <w:rsid w:val="122D020D"/>
    <w:rsid w:val="12706417"/>
    <w:rsid w:val="129C0FBA"/>
    <w:rsid w:val="12A14B9A"/>
    <w:rsid w:val="12C86253"/>
    <w:rsid w:val="12D279B7"/>
    <w:rsid w:val="12EA5BE4"/>
    <w:rsid w:val="131F764D"/>
    <w:rsid w:val="134A72D5"/>
    <w:rsid w:val="1380089D"/>
    <w:rsid w:val="13CE5AEB"/>
    <w:rsid w:val="13DA609A"/>
    <w:rsid w:val="14011F34"/>
    <w:rsid w:val="14237BE5"/>
    <w:rsid w:val="145B43F3"/>
    <w:rsid w:val="147C0779"/>
    <w:rsid w:val="14C173FE"/>
    <w:rsid w:val="14C17A01"/>
    <w:rsid w:val="14CD18FF"/>
    <w:rsid w:val="14E135FC"/>
    <w:rsid w:val="14E82BDD"/>
    <w:rsid w:val="14F52C04"/>
    <w:rsid w:val="14FC79E5"/>
    <w:rsid w:val="15051099"/>
    <w:rsid w:val="150F3CC6"/>
    <w:rsid w:val="152E4A94"/>
    <w:rsid w:val="1543676F"/>
    <w:rsid w:val="15673B02"/>
    <w:rsid w:val="157A3F7A"/>
    <w:rsid w:val="15844C5F"/>
    <w:rsid w:val="1587346D"/>
    <w:rsid w:val="15F15AC1"/>
    <w:rsid w:val="162437A1"/>
    <w:rsid w:val="164756E1"/>
    <w:rsid w:val="1660495A"/>
    <w:rsid w:val="16A36DBB"/>
    <w:rsid w:val="16CE6BFF"/>
    <w:rsid w:val="16D05CE1"/>
    <w:rsid w:val="16E11692"/>
    <w:rsid w:val="17190E2C"/>
    <w:rsid w:val="17231CAA"/>
    <w:rsid w:val="17345C65"/>
    <w:rsid w:val="179273AC"/>
    <w:rsid w:val="179A0DA3"/>
    <w:rsid w:val="17C5733B"/>
    <w:rsid w:val="17D64EF8"/>
    <w:rsid w:val="17E551B2"/>
    <w:rsid w:val="180F2C66"/>
    <w:rsid w:val="181F62E7"/>
    <w:rsid w:val="18440F66"/>
    <w:rsid w:val="185536F8"/>
    <w:rsid w:val="18651DBE"/>
    <w:rsid w:val="186B0533"/>
    <w:rsid w:val="18952734"/>
    <w:rsid w:val="18BA3D42"/>
    <w:rsid w:val="18CE20EA"/>
    <w:rsid w:val="19033BCC"/>
    <w:rsid w:val="19341F4D"/>
    <w:rsid w:val="1941466A"/>
    <w:rsid w:val="194D73B5"/>
    <w:rsid w:val="19500DBC"/>
    <w:rsid w:val="19956AD1"/>
    <w:rsid w:val="19B42E50"/>
    <w:rsid w:val="1A0A0EFF"/>
    <w:rsid w:val="1A2545A2"/>
    <w:rsid w:val="1A350272"/>
    <w:rsid w:val="1A5C1A9C"/>
    <w:rsid w:val="1AC049F7"/>
    <w:rsid w:val="1ADA3D88"/>
    <w:rsid w:val="1AFB73D3"/>
    <w:rsid w:val="1AFD2812"/>
    <w:rsid w:val="1B0A6193"/>
    <w:rsid w:val="1B177D78"/>
    <w:rsid w:val="1BF5598D"/>
    <w:rsid w:val="1BF92AAF"/>
    <w:rsid w:val="1C0F6CA1"/>
    <w:rsid w:val="1C2C1601"/>
    <w:rsid w:val="1C5172BA"/>
    <w:rsid w:val="1CCB2BC8"/>
    <w:rsid w:val="1CDD0B4D"/>
    <w:rsid w:val="1CE004E6"/>
    <w:rsid w:val="1D3F136B"/>
    <w:rsid w:val="1DAD49C3"/>
    <w:rsid w:val="1DB030DE"/>
    <w:rsid w:val="1E48649A"/>
    <w:rsid w:val="1E5F12D9"/>
    <w:rsid w:val="1E716874"/>
    <w:rsid w:val="1EEE6256"/>
    <w:rsid w:val="1F4208A8"/>
    <w:rsid w:val="1F666A41"/>
    <w:rsid w:val="1F8A4FBC"/>
    <w:rsid w:val="1FB7667D"/>
    <w:rsid w:val="1FCA2472"/>
    <w:rsid w:val="200B6C9D"/>
    <w:rsid w:val="201C7BDE"/>
    <w:rsid w:val="20286583"/>
    <w:rsid w:val="206E6A03"/>
    <w:rsid w:val="21240D51"/>
    <w:rsid w:val="212A47FC"/>
    <w:rsid w:val="212B00D9"/>
    <w:rsid w:val="21420C65"/>
    <w:rsid w:val="21423675"/>
    <w:rsid w:val="2191541A"/>
    <w:rsid w:val="219914E7"/>
    <w:rsid w:val="21AA36F4"/>
    <w:rsid w:val="21B1360D"/>
    <w:rsid w:val="21B42CF6"/>
    <w:rsid w:val="229E0D7F"/>
    <w:rsid w:val="22D10D3B"/>
    <w:rsid w:val="22F34C27"/>
    <w:rsid w:val="231206B9"/>
    <w:rsid w:val="23137077"/>
    <w:rsid w:val="23607DE2"/>
    <w:rsid w:val="23A147A6"/>
    <w:rsid w:val="23AB5501"/>
    <w:rsid w:val="23B017D0"/>
    <w:rsid w:val="23DA039E"/>
    <w:rsid w:val="23DD7F43"/>
    <w:rsid w:val="23E90737"/>
    <w:rsid w:val="241248AA"/>
    <w:rsid w:val="256F255E"/>
    <w:rsid w:val="258403D3"/>
    <w:rsid w:val="25E34945"/>
    <w:rsid w:val="25F12096"/>
    <w:rsid w:val="270311B0"/>
    <w:rsid w:val="273121C1"/>
    <w:rsid w:val="27743381"/>
    <w:rsid w:val="277F4CDB"/>
    <w:rsid w:val="27B70919"/>
    <w:rsid w:val="27BC40CB"/>
    <w:rsid w:val="27F1133F"/>
    <w:rsid w:val="27F2701C"/>
    <w:rsid w:val="281F201A"/>
    <w:rsid w:val="285C501C"/>
    <w:rsid w:val="28887BBF"/>
    <w:rsid w:val="28981F1C"/>
    <w:rsid w:val="28C606A0"/>
    <w:rsid w:val="29080161"/>
    <w:rsid w:val="295A429B"/>
    <w:rsid w:val="296F6FD1"/>
    <w:rsid w:val="29A30A29"/>
    <w:rsid w:val="29E21551"/>
    <w:rsid w:val="29FD45DD"/>
    <w:rsid w:val="2A475C76"/>
    <w:rsid w:val="2A4E6D30"/>
    <w:rsid w:val="2A5E32CD"/>
    <w:rsid w:val="2A6E1C12"/>
    <w:rsid w:val="2A992557"/>
    <w:rsid w:val="2B59610B"/>
    <w:rsid w:val="2B5A40FB"/>
    <w:rsid w:val="2B6F55CF"/>
    <w:rsid w:val="2BAA396D"/>
    <w:rsid w:val="2BB5365F"/>
    <w:rsid w:val="2BD30FEC"/>
    <w:rsid w:val="2BE9306B"/>
    <w:rsid w:val="2BEF21FF"/>
    <w:rsid w:val="2C2736A5"/>
    <w:rsid w:val="2C4E2ECE"/>
    <w:rsid w:val="2C5C1A8E"/>
    <w:rsid w:val="2C6D792B"/>
    <w:rsid w:val="2C90767E"/>
    <w:rsid w:val="2CC500C4"/>
    <w:rsid w:val="2D242FE4"/>
    <w:rsid w:val="2D383A2B"/>
    <w:rsid w:val="2DB43204"/>
    <w:rsid w:val="2E6A204B"/>
    <w:rsid w:val="2EAC5B49"/>
    <w:rsid w:val="2EB86D24"/>
    <w:rsid w:val="2EC35DF5"/>
    <w:rsid w:val="2F34560E"/>
    <w:rsid w:val="2F49265A"/>
    <w:rsid w:val="2F780555"/>
    <w:rsid w:val="2F964BF2"/>
    <w:rsid w:val="2FC31E25"/>
    <w:rsid w:val="2FE975AF"/>
    <w:rsid w:val="303F76FD"/>
    <w:rsid w:val="305C454B"/>
    <w:rsid w:val="30872E52"/>
    <w:rsid w:val="31474731"/>
    <w:rsid w:val="3172765E"/>
    <w:rsid w:val="318F1FBE"/>
    <w:rsid w:val="31BC5187"/>
    <w:rsid w:val="31D811CF"/>
    <w:rsid w:val="31E542D4"/>
    <w:rsid w:val="323D3C21"/>
    <w:rsid w:val="32720914"/>
    <w:rsid w:val="32935ADE"/>
    <w:rsid w:val="32AA061D"/>
    <w:rsid w:val="32BA306B"/>
    <w:rsid w:val="332B7152"/>
    <w:rsid w:val="338C3B7D"/>
    <w:rsid w:val="33910536"/>
    <w:rsid w:val="34014CC9"/>
    <w:rsid w:val="34306A1B"/>
    <w:rsid w:val="3433408B"/>
    <w:rsid w:val="352670DE"/>
    <w:rsid w:val="35401F9A"/>
    <w:rsid w:val="35747E49"/>
    <w:rsid w:val="358856A2"/>
    <w:rsid w:val="359E6C74"/>
    <w:rsid w:val="35AE0ACB"/>
    <w:rsid w:val="35D04CB1"/>
    <w:rsid w:val="35E3583F"/>
    <w:rsid w:val="35F738B0"/>
    <w:rsid w:val="36270A9E"/>
    <w:rsid w:val="362F3A9B"/>
    <w:rsid w:val="37096FD0"/>
    <w:rsid w:val="37144D14"/>
    <w:rsid w:val="372E351E"/>
    <w:rsid w:val="372E5DD5"/>
    <w:rsid w:val="37515F68"/>
    <w:rsid w:val="376B0DD8"/>
    <w:rsid w:val="377F27DA"/>
    <w:rsid w:val="37947CEA"/>
    <w:rsid w:val="37976071"/>
    <w:rsid w:val="37F7266B"/>
    <w:rsid w:val="38037262"/>
    <w:rsid w:val="382C4A0B"/>
    <w:rsid w:val="383C1EE9"/>
    <w:rsid w:val="38526AC3"/>
    <w:rsid w:val="38EC5F48"/>
    <w:rsid w:val="38FB43DD"/>
    <w:rsid w:val="393A3157"/>
    <w:rsid w:val="395B30CE"/>
    <w:rsid w:val="39813BED"/>
    <w:rsid w:val="39F33306"/>
    <w:rsid w:val="3A007B82"/>
    <w:rsid w:val="3A523067"/>
    <w:rsid w:val="3A52705B"/>
    <w:rsid w:val="3A7E0E22"/>
    <w:rsid w:val="3A9A02C5"/>
    <w:rsid w:val="3AE96BE3"/>
    <w:rsid w:val="3B2D45F6"/>
    <w:rsid w:val="3B682AB1"/>
    <w:rsid w:val="3B871F58"/>
    <w:rsid w:val="3BD74C8E"/>
    <w:rsid w:val="3C5C1637"/>
    <w:rsid w:val="3D543270"/>
    <w:rsid w:val="3D795057"/>
    <w:rsid w:val="3DA212CB"/>
    <w:rsid w:val="3DC003A1"/>
    <w:rsid w:val="3DD859C5"/>
    <w:rsid w:val="3E05686D"/>
    <w:rsid w:val="3E5C591E"/>
    <w:rsid w:val="3E9C1CE9"/>
    <w:rsid w:val="3F3146B5"/>
    <w:rsid w:val="3F8D4B70"/>
    <w:rsid w:val="3FE77299"/>
    <w:rsid w:val="401C2F2A"/>
    <w:rsid w:val="403A05AE"/>
    <w:rsid w:val="40713958"/>
    <w:rsid w:val="40A105E7"/>
    <w:rsid w:val="40BA0C1B"/>
    <w:rsid w:val="40C50C5D"/>
    <w:rsid w:val="40F306E9"/>
    <w:rsid w:val="40FD24BE"/>
    <w:rsid w:val="410C362B"/>
    <w:rsid w:val="41362456"/>
    <w:rsid w:val="415919E2"/>
    <w:rsid w:val="41C27C55"/>
    <w:rsid w:val="420B7071"/>
    <w:rsid w:val="42202BBC"/>
    <w:rsid w:val="42426BD9"/>
    <w:rsid w:val="427F607F"/>
    <w:rsid w:val="42817701"/>
    <w:rsid w:val="42982C9D"/>
    <w:rsid w:val="42AE0712"/>
    <w:rsid w:val="42BF554B"/>
    <w:rsid w:val="42D068DB"/>
    <w:rsid w:val="42D53EF1"/>
    <w:rsid w:val="43033795"/>
    <w:rsid w:val="436314FD"/>
    <w:rsid w:val="436C4AB4"/>
    <w:rsid w:val="439B1F8D"/>
    <w:rsid w:val="43BE622F"/>
    <w:rsid w:val="44044A8E"/>
    <w:rsid w:val="440651A1"/>
    <w:rsid w:val="440A0D76"/>
    <w:rsid w:val="443E0904"/>
    <w:rsid w:val="44957494"/>
    <w:rsid w:val="44ED504B"/>
    <w:rsid w:val="44EF0897"/>
    <w:rsid w:val="45030CC9"/>
    <w:rsid w:val="451A7CDD"/>
    <w:rsid w:val="453B2E04"/>
    <w:rsid w:val="454763C3"/>
    <w:rsid w:val="456F4189"/>
    <w:rsid w:val="45F4639B"/>
    <w:rsid w:val="46445615"/>
    <w:rsid w:val="464F5D68"/>
    <w:rsid w:val="468F1969"/>
    <w:rsid w:val="46C91677"/>
    <w:rsid w:val="46F85D21"/>
    <w:rsid w:val="47024B89"/>
    <w:rsid w:val="470F4311"/>
    <w:rsid w:val="47162AE2"/>
    <w:rsid w:val="473210A0"/>
    <w:rsid w:val="47484C91"/>
    <w:rsid w:val="474A22AA"/>
    <w:rsid w:val="47D12ED9"/>
    <w:rsid w:val="47E93FFD"/>
    <w:rsid w:val="47EA3F9B"/>
    <w:rsid w:val="47EC2477"/>
    <w:rsid w:val="48825DB2"/>
    <w:rsid w:val="48C540C0"/>
    <w:rsid w:val="48EE3617"/>
    <w:rsid w:val="493F3E72"/>
    <w:rsid w:val="49E35145"/>
    <w:rsid w:val="4A050C18"/>
    <w:rsid w:val="4A7F3303"/>
    <w:rsid w:val="4A8B00AF"/>
    <w:rsid w:val="4ADA0A59"/>
    <w:rsid w:val="4AE44CD1"/>
    <w:rsid w:val="4AEC01E1"/>
    <w:rsid w:val="4B455725"/>
    <w:rsid w:val="4B59658C"/>
    <w:rsid w:val="4B6B632B"/>
    <w:rsid w:val="4B766A70"/>
    <w:rsid w:val="4BEB208F"/>
    <w:rsid w:val="4C51283A"/>
    <w:rsid w:val="4CBE5242"/>
    <w:rsid w:val="4D16028F"/>
    <w:rsid w:val="4D3D691B"/>
    <w:rsid w:val="4D862070"/>
    <w:rsid w:val="4DA81276"/>
    <w:rsid w:val="4E1F474B"/>
    <w:rsid w:val="4E223347"/>
    <w:rsid w:val="4E3246A1"/>
    <w:rsid w:val="4E5321ED"/>
    <w:rsid w:val="4E6D301A"/>
    <w:rsid w:val="4E9B1B4B"/>
    <w:rsid w:val="4EA24A37"/>
    <w:rsid w:val="4EC310A1"/>
    <w:rsid w:val="4ECF3EEA"/>
    <w:rsid w:val="4EDF492C"/>
    <w:rsid w:val="4EFC670B"/>
    <w:rsid w:val="4F0849EB"/>
    <w:rsid w:val="4F111E0D"/>
    <w:rsid w:val="4F1E09DB"/>
    <w:rsid w:val="4F560397"/>
    <w:rsid w:val="4F5D1E0D"/>
    <w:rsid w:val="4F5F42EA"/>
    <w:rsid w:val="4F796DF5"/>
    <w:rsid w:val="4F7D39F4"/>
    <w:rsid w:val="4F895E47"/>
    <w:rsid w:val="4FB24B3D"/>
    <w:rsid w:val="4FF07FD8"/>
    <w:rsid w:val="501C4F0D"/>
    <w:rsid w:val="506A3ECB"/>
    <w:rsid w:val="507B41A8"/>
    <w:rsid w:val="50A849F3"/>
    <w:rsid w:val="50AF2870"/>
    <w:rsid w:val="50CF01D2"/>
    <w:rsid w:val="50F96FFC"/>
    <w:rsid w:val="512A18AC"/>
    <w:rsid w:val="52334D64"/>
    <w:rsid w:val="52413869"/>
    <w:rsid w:val="5245699D"/>
    <w:rsid w:val="526040BA"/>
    <w:rsid w:val="52733BCA"/>
    <w:rsid w:val="527B5B4C"/>
    <w:rsid w:val="52B256B5"/>
    <w:rsid w:val="53136A31"/>
    <w:rsid w:val="53256A31"/>
    <w:rsid w:val="53397B84"/>
    <w:rsid w:val="53427ACB"/>
    <w:rsid w:val="536B7291"/>
    <w:rsid w:val="539C70CB"/>
    <w:rsid w:val="53C02053"/>
    <w:rsid w:val="53E64F61"/>
    <w:rsid w:val="53FA764B"/>
    <w:rsid w:val="54385FC3"/>
    <w:rsid w:val="544204FF"/>
    <w:rsid w:val="54B24092"/>
    <w:rsid w:val="54DA2337"/>
    <w:rsid w:val="54FF2800"/>
    <w:rsid w:val="551E1924"/>
    <w:rsid w:val="553B6573"/>
    <w:rsid w:val="55515659"/>
    <w:rsid w:val="555313D1"/>
    <w:rsid w:val="55560EC1"/>
    <w:rsid w:val="55710906"/>
    <w:rsid w:val="55795D23"/>
    <w:rsid w:val="557C27B3"/>
    <w:rsid w:val="55A329F4"/>
    <w:rsid w:val="55B50468"/>
    <w:rsid w:val="55D80D89"/>
    <w:rsid w:val="55FC3817"/>
    <w:rsid w:val="56560F99"/>
    <w:rsid w:val="56AF70A0"/>
    <w:rsid w:val="576F0018"/>
    <w:rsid w:val="57CB1486"/>
    <w:rsid w:val="5822508B"/>
    <w:rsid w:val="58823D7B"/>
    <w:rsid w:val="588C3645"/>
    <w:rsid w:val="588E0972"/>
    <w:rsid w:val="589755A6"/>
    <w:rsid w:val="58E705F6"/>
    <w:rsid w:val="596D24E4"/>
    <w:rsid w:val="598633F7"/>
    <w:rsid w:val="598F49A2"/>
    <w:rsid w:val="5A100DD3"/>
    <w:rsid w:val="5A186745"/>
    <w:rsid w:val="5A3C2F08"/>
    <w:rsid w:val="5A5C558A"/>
    <w:rsid w:val="5A820063"/>
    <w:rsid w:val="5A8470E3"/>
    <w:rsid w:val="5AA1496E"/>
    <w:rsid w:val="5AAF760D"/>
    <w:rsid w:val="5AB0697E"/>
    <w:rsid w:val="5AD325D0"/>
    <w:rsid w:val="5AE12FDB"/>
    <w:rsid w:val="5B4041A6"/>
    <w:rsid w:val="5B653C0C"/>
    <w:rsid w:val="5B86300E"/>
    <w:rsid w:val="5BB547C6"/>
    <w:rsid w:val="5C427641"/>
    <w:rsid w:val="5CB90493"/>
    <w:rsid w:val="5CC46711"/>
    <w:rsid w:val="5CE2128D"/>
    <w:rsid w:val="5D220BB3"/>
    <w:rsid w:val="5DB3571A"/>
    <w:rsid w:val="5DC14FD6"/>
    <w:rsid w:val="5E00264F"/>
    <w:rsid w:val="5E0A1580"/>
    <w:rsid w:val="5E447AB7"/>
    <w:rsid w:val="5E724251"/>
    <w:rsid w:val="5E84084D"/>
    <w:rsid w:val="5E8720EC"/>
    <w:rsid w:val="5F1119B5"/>
    <w:rsid w:val="5F9D6E53"/>
    <w:rsid w:val="5FCE4142"/>
    <w:rsid w:val="5FDA31DF"/>
    <w:rsid w:val="60310121"/>
    <w:rsid w:val="60B4604C"/>
    <w:rsid w:val="60BF5B6D"/>
    <w:rsid w:val="60DB4ED1"/>
    <w:rsid w:val="60E43825"/>
    <w:rsid w:val="60FE73F7"/>
    <w:rsid w:val="611D2893"/>
    <w:rsid w:val="614957FD"/>
    <w:rsid w:val="61691F7C"/>
    <w:rsid w:val="61C13B66"/>
    <w:rsid w:val="61CA2A1B"/>
    <w:rsid w:val="62353C0D"/>
    <w:rsid w:val="62562501"/>
    <w:rsid w:val="626F647D"/>
    <w:rsid w:val="62D46179"/>
    <w:rsid w:val="62DD22DA"/>
    <w:rsid w:val="630E2CE0"/>
    <w:rsid w:val="6353562C"/>
    <w:rsid w:val="636342D1"/>
    <w:rsid w:val="636E387A"/>
    <w:rsid w:val="63AE604C"/>
    <w:rsid w:val="63CE4319"/>
    <w:rsid w:val="64872E45"/>
    <w:rsid w:val="649A6D9E"/>
    <w:rsid w:val="64EA5A9A"/>
    <w:rsid w:val="64F30EAE"/>
    <w:rsid w:val="65034937"/>
    <w:rsid w:val="65041398"/>
    <w:rsid w:val="65085608"/>
    <w:rsid w:val="650D2572"/>
    <w:rsid w:val="65121DC9"/>
    <w:rsid w:val="65426D6C"/>
    <w:rsid w:val="654C1999"/>
    <w:rsid w:val="6558033E"/>
    <w:rsid w:val="656116B5"/>
    <w:rsid w:val="65624D19"/>
    <w:rsid w:val="65A7180E"/>
    <w:rsid w:val="65B6655E"/>
    <w:rsid w:val="65D7505D"/>
    <w:rsid w:val="660340BA"/>
    <w:rsid w:val="66100C18"/>
    <w:rsid w:val="666933D5"/>
    <w:rsid w:val="668B1312"/>
    <w:rsid w:val="66B56491"/>
    <w:rsid w:val="66CA1787"/>
    <w:rsid w:val="66D93700"/>
    <w:rsid w:val="676072E5"/>
    <w:rsid w:val="67753429"/>
    <w:rsid w:val="67840AE2"/>
    <w:rsid w:val="678A67A9"/>
    <w:rsid w:val="67B217A3"/>
    <w:rsid w:val="67C1666E"/>
    <w:rsid w:val="67CF6087"/>
    <w:rsid w:val="67D143D7"/>
    <w:rsid w:val="681C5653"/>
    <w:rsid w:val="689C2C37"/>
    <w:rsid w:val="69334AF6"/>
    <w:rsid w:val="69362744"/>
    <w:rsid w:val="699851AD"/>
    <w:rsid w:val="6A064A13"/>
    <w:rsid w:val="6A0D662B"/>
    <w:rsid w:val="6A4023CE"/>
    <w:rsid w:val="6A5C267E"/>
    <w:rsid w:val="6AB606AE"/>
    <w:rsid w:val="6B313C83"/>
    <w:rsid w:val="6B6F4633"/>
    <w:rsid w:val="6B715CB5"/>
    <w:rsid w:val="6B7C1223"/>
    <w:rsid w:val="6B7D5DA2"/>
    <w:rsid w:val="6BAD7B63"/>
    <w:rsid w:val="6BB622AC"/>
    <w:rsid w:val="6BE21150"/>
    <w:rsid w:val="6BF83F19"/>
    <w:rsid w:val="6C152F4D"/>
    <w:rsid w:val="6C8B2DA7"/>
    <w:rsid w:val="6CFD2DC9"/>
    <w:rsid w:val="6D056D57"/>
    <w:rsid w:val="6D1E49F0"/>
    <w:rsid w:val="6DAF2426"/>
    <w:rsid w:val="6DF95906"/>
    <w:rsid w:val="6E1830D5"/>
    <w:rsid w:val="6E8E6B7E"/>
    <w:rsid w:val="6F137FBE"/>
    <w:rsid w:val="6F1E33D4"/>
    <w:rsid w:val="6F2511F6"/>
    <w:rsid w:val="6F4A69AF"/>
    <w:rsid w:val="6F7C3433"/>
    <w:rsid w:val="6FBB0776"/>
    <w:rsid w:val="6FE0340A"/>
    <w:rsid w:val="7024730F"/>
    <w:rsid w:val="7080699B"/>
    <w:rsid w:val="7089584F"/>
    <w:rsid w:val="70A95AA7"/>
    <w:rsid w:val="70B83235"/>
    <w:rsid w:val="70CD7E32"/>
    <w:rsid w:val="70DE6710"/>
    <w:rsid w:val="71031AA6"/>
    <w:rsid w:val="71FD22C5"/>
    <w:rsid w:val="722A3062"/>
    <w:rsid w:val="722C2936"/>
    <w:rsid w:val="72D761FB"/>
    <w:rsid w:val="73966C01"/>
    <w:rsid w:val="73B13A3B"/>
    <w:rsid w:val="73E91696"/>
    <w:rsid w:val="73F76F74"/>
    <w:rsid w:val="74317481"/>
    <w:rsid w:val="74420753"/>
    <w:rsid w:val="746111AE"/>
    <w:rsid w:val="74DB0643"/>
    <w:rsid w:val="751D7794"/>
    <w:rsid w:val="75220020"/>
    <w:rsid w:val="753A79B9"/>
    <w:rsid w:val="753C5586"/>
    <w:rsid w:val="75407B55"/>
    <w:rsid w:val="757F1917"/>
    <w:rsid w:val="75863F12"/>
    <w:rsid w:val="759C7F87"/>
    <w:rsid w:val="75DE03EB"/>
    <w:rsid w:val="75E70E46"/>
    <w:rsid w:val="762D3121"/>
    <w:rsid w:val="764B0538"/>
    <w:rsid w:val="765D3A06"/>
    <w:rsid w:val="765E32DA"/>
    <w:rsid w:val="767713F3"/>
    <w:rsid w:val="76843D85"/>
    <w:rsid w:val="76A270A7"/>
    <w:rsid w:val="76D10E1C"/>
    <w:rsid w:val="76DB2B7D"/>
    <w:rsid w:val="77176686"/>
    <w:rsid w:val="771B5793"/>
    <w:rsid w:val="77484D69"/>
    <w:rsid w:val="77687478"/>
    <w:rsid w:val="776E1C43"/>
    <w:rsid w:val="77731007"/>
    <w:rsid w:val="77786603"/>
    <w:rsid w:val="77A15B74"/>
    <w:rsid w:val="77AE0291"/>
    <w:rsid w:val="77D84C07"/>
    <w:rsid w:val="780B5F5F"/>
    <w:rsid w:val="782B00BB"/>
    <w:rsid w:val="78431690"/>
    <w:rsid w:val="784A08E0"/>
    <w:rsid w:val="78E15301"/>
    <w:rsid w:val="78EB7E8B"/>
    <w:rsid w:val="790E2D96"/>
    <w:rsid w:val="79712634"/>
    <w:rsid w:val="79A454A8"/>
    <w:rsid w:val="7A13153C"/>
    <w:rsid w:val="7A2860D9"/>
    <w:rsid w:val="7A634881"/>
    <w:rsid w:val="7AB0585B"/>
    <w:rsid w:val="7ACF7BBE"/>
    <w:rsid w:val="7AEF309B"/>
    <w:rsid w:val="7B13722D"/>
    <w:rsid w:val="7B166879"/>
    <w:rsid w:val="7B1B5385"/>
    <w:rsid w:val="7BFB3DF5"/>
    <w:rsid w:val="7C5E51AC"/>
    <w:rsid w:val="7C940ABC"/>
    <w:rsid w:val="7CB80468"/>
    <w:rsid w:val="7D056BA5"/>
    <w:rsid w:val="7D586923"/>
    <w:rsid w:val="7D647355"/>
    <w:rsid w:val="7D917B30"/>
    <w:rsid w:val="7DC10D1E"/>
    <w:rsid w:val="7DC50BDE"/>
    <w:rsid w:val="7DC611BF"/>
    <w:rsid w:val="7DC974BE"/>
    <w:rsid w:val="7E10135E"/>
    <w:rsid w:val="7E3314F0"/>
    <w:rsid w:val="7E7538B7"/>
    <w:rsid w:val="7E9C6F9B"/>
    <w:rsid w:val="7EA66D3E"/>
    <w:rsid w:val="7EB02555"/>
    <w:rsid w:val="7EB919F5"/>
    <w:rsid w:val="7F1B620C"/>
    <w:rsid w:val="7F435763"/>
    <w:rsid w:val="7F980D5F"/>
    <w:rsid w:val="7FF16F6D"/>
    <w:rsid w:val="7FF32CE5"/>
    <w:rsid w:val="BC5BAFB9"/>
    <w:rsid w:val="FCDA993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29"/>
    <w:qFormat/>
    <w:uiPriority w:val="0"/>
    <w:pPr>
      <w:keepNext/>
      <w:autoSpaceDE w:val="0"/>
      <w:autoSpaceDN w:val="0"/>
      <w:adjustRightInd w:val="0"/>
      <w:jc w:val="center"/>
      <w:outlineLvl w:val="0"/>
    </w:pPr>
    <w:rPr>
      <w:rFonts w:ascii="宋体"/>
      <w:color w:val="000000"/>
      <w:sz w:val="28"/>
      <w:szCs w:val="20"/>
    </w:rPr>
  </w:style>
  <w:style w:type="paragraph" w:styleId="5">
    <w:name w:val="heading 2"/>
    <w:basedOn w:val="1"/>
    <w:next w:val="1"/>
    <w:link w:val="34"/>
    <w:qFormat/>
    <w:uiPriority w:val="0"/>
    <w:pPr>
      <w:keepNext/>
      <w:keepLines/>
      <w:spacing w:before="260" w:after="260" w:line="416" w:lineRule="auto"/>
      <w:outlineLvl w:val="1"/>
    </w:pPr>
    <w:rPr>
      <w:rFonts w:ascii="Arial" w:hAnsi="Arial"/>
      <w:b/>
      <w:bCs/>
      <w:sz w:val="32"/>
      <w:szCs w:val="32"/>
    </w:rPr>
  </w:style>
  <w:style w:type="paragraph" w:styleId="6">
    <w:name w:val="heading 3"/>
    <w:basedOn w:val="1"/>
    <w:next w:val="1"/>
    <w:link w:val="36"/>
    <w:semiHidden/>
    <w:unhideWhenUsed/>
    <w:qFormat/>
    <w:uiPriority w:val="9"/>
    <w:pPr>
      <w:keepNext/>
      <w:keepLines/>
      <w:spacing w:before="260" w:after="260" w:line="416" w:lineRule="auto"/>
      <w:outlineLvl w:val="2"/>
    </w:pPr>
    <w:rPr>
      <w:b/>
      <w:bCs/>
      <w:sz w:val="32"/>
      <w:szCs w:val="32"/>
    </w:rPr>
  </w:style>
  <w:style w:type="paragraph" w:styleId="7">
    <w:name w:val="heading 4"/>
    <w:basedOn w:val="1"/>
    <w:next w:val="1"/>
    <w:link w:val="37"/>
    <w:qFormat/>
    <w:uiPriority w:val="0"/>
    <w:pPr>
      <w:keepNext/>
      <w:keepLines/>
      <w:spacing w:before="280" w:after="290" w:line="376" w:lineRule="auto"/>
      <w:outlineLvl w:val="3"/>
    </w:pPr>
    <w:rPr>
      <w:rFonts w:ascii="Cambria" w:hAnsi="Cambria"/>
      <w:b/>
      <w:bCs/>
      <w:sz w:val="28"/>
      <w:szCs w:val="28"/>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line="360" w:lineRule="auto"/>
    </w:pPr>
    <w:rPr>
      <w:b/>
      <w:bCs/>
      <w:sz w:val="24"/>
    </w:rPr>
  </w:style>
  <w:style w:type="paragraph" w:styleId="3">
    <w:name w:val="Body Text 2"/>
    <w:basedOn w:val="1"/>
    <w:qFormat/>
    <w:uiPriority w:val="0"/>
    <w:pPr>
      <w:spacing w:line="360" w:lineRule="auto"/>
    </w:pPr>
    <w:rPr>
      <w:sz w:val="24"/>
    </w:rPr>
  </w:style>
  <w:style w:type="paragraph" w:styleId="8">
    <w:name w:val="annotation text"/>
    <w:basedOn w:val="1"/>
    <w:link w:val="30"/>
    <w:unhideWhenUsed/>
    <w:qFormat/>
    <w:uiPriority w:val="99"/>
    <w:pPr>
      <w:jc w:val="left"/>
    </w:pPr>
  </w:style>
  <w:style w:type="paragraph" w:styleId="9">
    <w:name w:val="Body Text Indent"/>
    <w:basedOn w:val="1"/>
    <w:link w:val="44"/>
    <w:qFormat/>
    <w:uiPriority w:val="0"/>
    <w:pPr>
      <w:spacing w:line="360" w:lineRule="auto"/>
      <w:ind w:firstLine="560" w:firstLineChars="200"/>
    </w:pPr>
    <w:rPr>
      <w:rFonts w:ascii="Times New Roman" w:hAnsi="Times New Roman"/>
      <w:sz w:val="28"/>
      <w:szCs w:val="24"/>
    </w:rPr>
  </w:style>
  <w:style w:type="paragraph" w:styleId="10">
    <w:name w:val="Plain Text"/>
    <w:basedOn w:val="1"/>
    <w:link w:val="33"/>
    <w:qFormat/>
    <w:uiPriority w:val="0"/>
    <w:rPr>
      <w:rFonts w:ascii="宋体" w:hAnsi="Courier New" w:eastAsiaTheme="minorEastAsia" w:cstheme="minorBidi"/>
    </w:rPr>
  </w:style>
  <w:style w:type="paragraph" w:styleId="11">
    <w:name w:val="Date"/>
    <w:basedOn w:val="1"/>
    <w:next w:val="1"/>
    <w:link w:val="25"/>
    <w:qFormat/>
    <w:uiPriority w:val="0"/>
    <w:rPr>
      <w:rFonts w:ascii="宋体" w:hAnsi="Courier New"/>
      <w:kern w:val="0"/>
      <w:sz w:val="32"/>
      <w:szCs w:val="20"/>
    </w:rPr>
  </w:style>
  <w:style w:type="paragraph" w:styleId="12">
    <w:name w:val="Body Text Indent 2"/>
    <w:basedOn w:val="1"/>
    <w:link w:val="45"/>
    <w:qFormat/>
    <w:uiPriority w:val="0"/>
    <w:pPr>
      <w:spacing w:beforeLines="50" w:afterLines="50" w:line="120" w:lineRule="auto"/>
      <w:ind w:firstLine="840" w:firstLineChars="400"/>
      <w:jc w:val="left"/>
    </w:pPr>
    <w:rPr>
      <w:rFonts w:ascii="宋体" w:hAnsi="宋体"/>
      <w:szCs w:val="24"/>
    </w:rPr>
  </w:style>
  <w:style w:type="paragraph" w:styleId="13">
    <w:name w:val="Balloon Text"/>
    <w:basedOn w:val="1"/>
    <w:link w:val="26"/>
    <w:semiHidden/>
    <w:unhideWhenUsed/>
    <w:qFormat/>
    <w:uiPriority w:val="99"/>
    <w:rPr>
      <w:sz w:val="18"/>
      <w:szCs w:val="18"/>
    </w:rPr>
  </w:style>
  <w:style w:type="paragraph" w:styleId="14">
    <w:name w:val="footer"/>
    <w:basedOn w:val="1"/>
    <w:link w:val="28"/>
    <w:unhideWhenUsed/>
    <w:qFormat/>
    <w:uiPriority w:val="99"/>
    <w:pPr>
      <w:tabs>
        <w:tab w:val="center" w:pos="4153"/>
        <w:tab w:val="right" w:pos="8306"/>
      </w:tabs>
      <w:snapToGrid w:val="0"/>
      <w:jc w:val="left"/>
    </w:pPr>
    <w:rPr>
      <w:sz w:val="18"/>
      <w:szCs w:val="18"/>
    </w:rPr>
  </w:style>
  <w:style w:type="paragraph" w:styleId="15">
    <w:name w:val="header"/>
    <w:basedOn w:val="1"/>
    <w:link w:val="27"/>
    <w:unhideWhenUsed/>
    <w:qFormat/>
    <w:uiPriority w:val="0"/>
    <w:pPr>
      <w:pBdr>
        <w:bottom w:val="single" w:color="auto" w:sz="6" w:space="1"/>
      </w:pBdr>
      <w:tabs>
        <w:tab w:val="center" w:pos="4153"/>
        <w:tab w:val="right" w:pos="8306"/>
      </w:tabs>
      <w:snapToGrid w:val="0"/>
      <w:jc w:val="center"/>
    </w:pPr>
    <w:rPr>
      <w:sz w:val="18"/>
      <w:szCs w:val="18"/>
    </w:rPr>
  </w:style>
  <w:style w:type="paragraph" w:styleId="16">
    <w:name w:val="Body Text Indent 3"/>
    <w:basedOn w:val="1"/>
    <w:qFormat/>
    <w:uiPriority w:val="0"/>
    <w:pPr>
      <w:ind w:firstLine="420" w:firstLineChars="200"/>
    </w:pPr>
  </w:style>
  <w:style w:type="paragraph" w:styleId="17">
    <w:name w:val="annotation subject"/>
    <w:basedOn w:val="8"/>
    <w:next w:val="8"/>
    <w:link w:val="31"/>
    <w:semiHidden/>
    <w:unhideWhenUsed/>
    <w:qFormat/>
    <w:uiPriority w:val="99"/>
    <w:rPr>
      <w:b/>
      <w:bCs/>
    </w:rPr>
  </w:style>
  <w:style w:type="paragraph" w:styleId="18">
    <w:name w:val="Body Text First Indent 2"/>
    <w:basedOn w:val="9"/>
    <w:qFormat/>
    <w:uiPriority w:val="0"/>
    <w:pPr>
      <w:ind w:firstLine="420"/>
    </w:pPr>
  </w:style>
  <w:style w:type="table" w:styleId="20">
    <w:name w:val="Table Grid"/>
    <w:basedOn w:val="1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2">
    <w:name w:val="Hyperlink"/>
    <w:qFormat/>
    <w:uiPriority w:val="99"/>
    <w:rPr>
      <w:color w:val="0000FF"/>
      <w:u w:val="single"/>
    </w:rPr>
  </w:style>
  <w:style w:type="character" w:styleId="23">
    <w:name w:val="annotation reference"/>
    <w:basedOn w:val="21"/>
    <w:semiHidden/>
    <w:unhideWhenUsed/>
    <w:qFormat/>
    <w:uiPriority w:val="99"/>
    <w:rPr>
      <w:sz w:val="21"/>
      <w:szCs w:val="21"/>
    </w:rPr>
  </w:style>
  <w:style w:type="character" w:customStyle="1" w:styleId="24">
    <w:name w:val="日期 Char"/>
    <w:basedOn w:val="21"/>
    <w:link w:val="11"/>
    <w:qFormat/>
    <w:uiPriority w:val="0"/>
    <w:rPr>
      <w:rFonts w:ascii="宋体" w:hAnsi="Courier New" w:eastAsia="宋体" w:cs="Times New Roman"/>
      <w:kern w:val="0"/>
      <w:sz w:val="32"/>
      <w:szCs w:val="20"/>
    </w:rPr>
  </w:style>
  <w:style w:type="character" w:customStyle="1" w:styleId="25">
    <w:name w:val="日期 Char1"/>
    <w:basedOn w:val="21"/>
    <w:link w:val="11"/>
    <w:semiHidden/>
    <w:qFormat/>
    <w:uiPriority w:val="99"/>
    <w:rPr>
      <w:rFonts w:ascii="Calibri" w:hAnsi="Calibri" w:eastAsia="宋体" w:cs="Times New Roman"/>
    </w:rPr>
  </w:style>
  <w:style w:type="character" w:customStyle="1" w:styleId="26">
    <w:name w:val="批注框文本 Char"/>
    <w:basedOn w:val="21"/>
    <w:link w:val="13"/>
    <w:semiHidden/>
    <w:qFormat/>
    <w:uiPriority w:val="99"/>
    <w:rPr>
      <w:rFonts w:ascii="Calibri" w:hAnsi="Calibri" w:eastAsia="宋体" w:cs="Times New Roman"/>
      <w:sz w:val="18"/>
      <w:szCs w:val="18"/>
    </w:rPr>
  </w:style>
  <w:style w:type="character" w:customStyle="1" w:styleId="27">
    <w:name w:val="页眉 Char"/>
    <w:basedOn w:val="21"/>
    <w:link w:val="15"/>
    <w:qFormat/>
    <w:uiPriority w:val="0"/>
    <w:rPr>
      <w:rFonts w:ascii="Calibri" w:hAnsi="Calibri" w:eastAsia="宋体" w:cs="Times New Roman"/>
      <w:sz w:val="18"/>
      <w:szCs w:val="18"/>
    </w:rPr>
  </w:style>
  <w:style w:type="character" w:customStyle="1" w:styleId="28">
    <w:name w:val="页脚 Char"/>
    <w:basedOn w:val="21"/>
    <w:link w:val="14"/>
    <w:qFormat/>
    <w:uiPriority w:val="99"/>
    <w:rPr>
      <w:rFonts w:ascii="Calibri" w:hAnsi="Calibri" w:eastAsia="宋体" w:cs="Times New Roman"/>
      <w:sz w:val="18"/>
      <w:szCs w:val="18"/>
    </w:rPr>
  </w:style>
  <w:style w:type="character" w:customStyle="1" w:styleId="29">
    <w:name w:val="标题 1 Char"/>
    <w:basedOn w:val="21"/>
    <w:link w:val="4"/>
    <w:qFormat/>
    <w:uiPriority w:val="0"/>
    <w:rPr>
      <w:rFonts w:ascii="宋体" w:hAnsi="Calibri" w:eastAsia="宋体" w:cs="Times New Roman"/>
      <w:color w:val="000000"/>
      <w:sz w:val="28"/>
      <w:szCs w:val="20"/>
    </w:rPr>
  </w:style>
  <w:style w:type="character" w:customStyle="1" w:styleId="30">
    <w:name w:val="批注文字 Char"/>
    <w:basedOn w:val="21"/>
    <w:link w:val="8"/>
    <w:qFormat/>
    <w:uiPriority w:val="99"/>
    <w:rPr>
      <w:rFonts w:ascii="Calibri" w:hAnsi="Calibri" w:eastAsia="宋体" w:cs="Times New Roman"/>
    </w:rPr>
  </w:style>
  <w:style w:type="character" w:customStyle="1" w:styleId="31">
    <w:name w:val="批注主题 Char"/>
    <w:basedOn w:val="30"/>
    <w:link w:val="17"/>
    <w:semiHidden/>
    <w:qFormat/>
    <w:uiPriority w:val="99"/>
    <w:rPr>
      <w:b/>
      <w:bCs/>
    </w:rPr>
  </w:style>
  <w:style w:type="character" w:customStyle="1" w:styleId="32">
    <w:name w:val="纯文本 Char"/>
    <w:link w:val="10"/>
    <w:qFormat/>
    <w:uiPriority w:val="0"/>
    <w:rPr>
      <w:rFonts w:ascii="宋体" w:hAnsi="Courier New"/>
    </w:rPr>
  </w:style>
  <w:style w:type="character" w:customStyle="1" w:styleId="33">
    <w:name w:val="纯文本 Char1"/>
    <w:basedOn w:val="21"/>
    <w:link w:val="10"/>
    <w:semiHidden/>
    <w:qFormat/>
    <w:uiPriority w:val="99"/>
    <w:rPr>
      <w:rFonts w:ascii="宋体" w:hAnsi="Courier New" w:eastAsia="宋体" w:cs="Courier New"/>
      <w:szCs w:val="21"/>
    </w:rPr>
  </w:style>
  <w:style w:type="character" w:customStyle="1" w:styleId="34">
    <w:name w:val="标题 2 Char"/>
    <w:basedOn w:val="21"/>
    <w:link w:val="5"/>
    <w:qFormat/>
    <w:uiPriority w:val="0"/>
    <w:rPr>
      <w:rFonts w:ascii="Arial" w:hAnsi="Arial" w:eastAsia="宋体" w:cs="Times New Roman"/>
      <w:b/>
      <w:bCs/>
      <w:sz w:val="32"/>
      <w:szCs w:val="32"/>
    </w:rPr>
  </w:style>
  <w:style w:type="paragraph" w:styleId="35">
    <w:name w:val="List Paragraph"/>
    <w:basedOn w:val="1"/>
    <w:qFormat/>
    <w:uiPriority w:val="34"/>
    <w:pPr>
      <w:ind w:firstLine="420" w:firstLineChars="200"/>
    </w:pPr>
  </w:style>
  <w:style w:type="character" w:customStyle="1" w:styleId="36">
    <w:name w:val="标题 3 Char"/>
    <w:basedOn w:val="21"/>
    <w:link w:val="6"/>
    <w:semiHidden/>
    <w:qFormat/>
    <w:uiPriority w:val="9"/>
    <w:rPr>
      <w:rFonts w:ascii="Calibri" w:hAnsi="Calibri" w:eastAsia="宋体" w:cs="Times New Roman"/>
      <w:b/>
      <w:bCs/>
      <w:sz w:val="32"/>
      <w:szCs w:val="32"/>
    </w:rPr>
  </w:style>
  <w:style w:type="character" w:customStyle="1" w:styleId="37">
    <w:name w:val="标题 4 Char"/>
    <w:basedOn w:val="21"/>
    <w:link w:val="7"/>
    <w:qFormat/>
    <w:uiPriority w:val="0"/>
    <w:rPr>
      <w:rFonts w:ascii="Cambria" w:hAnsi="Cambria" w:eastAsia="宋体" w:cs="Times New Roman"/>
      <w:b/>
      <w:bCs/>
      <w:sz w:val="28"/>
      <w:szCs w:val="28"/>
    </w:rPr>
  </w:style>
  <w:style w:type="paragraph" w:customStyle="1" w:styleId="38">
    <w:name w:val="xl48"/>
    <w:basedOn w:val="1"/>
    <w:qFormat/>
    <w:uiPriority w:val="0"/>
    <w:pPr>
      <w:widowControl/>
      <w:pBdr>
        <w:bottom w:val="single" w:color="auto" w:sz="4" w:space="0"/>
      </w:pBdr>
      <w:spacing w:before="100" w:beforeAutospacing="1" w:after="100" w:afterAutospacing="1"/>
      <w:jc w:val="center"/>
      <w:textAlignment w:val="center"/>
    </w:pPr>
    <w:rPr>
      <w:rFonts w:eastAsia="Arial Unicode MS"/>
      <w:kern w:val="0"/>
      <w:sz w:val="24"/>
      <w:szCs w:val="24"/>
    </w:rPr>
  </w:style>
  <w:style w:type="paragraph" w:customStyle="1" w:styleId="39">
    <w:name w:val="1"/>
    <w:basedOn w:val="1"/>
    <w:next w:val="10"/>
    <w:qFormat/>
    <w:uiPriority w:val="0"/>
    <w:rPr>
      <w:rFonts w:ascii="宋体" w:hAnsi="Courier New"/>
      <w:szCs w:val="20"/>
    </w:rPr>
  </w:style>
  <w:style w:type="paragraph" w:customStyle="1" w:styleId="40">
    <w:name w:val="8"/>
    <w:basedOn w:val="1"/>
    <w:next w:val="10"/>
    <w:qFormat/>
    <w:uiPriority w:val="0"/>
    <w:rPr>
      <w:rFonts w:ascii="宋体" w:hAnsi="Courier New"/>
      <w:szCs w:val="20"/>
    </w:rPr>
  </w:style>
  <w:style w:type="paragraph" w:customStyle="1" w:styleId="41">
    <w:name w:val="_Style 55"/>
    <w:basedOn w:val="1"/>
    <w:next w:val="10"/>
    <w:qFormat/>
    <w:uiPriority w:val="0"/>
    <w:rPr>
      <w:rFonts w:ascii="宋体" w:hAnsi="Courier New"/>
      <w:szCs w:val="20"/>
    </w:rPr>
  </w:style>
  <w:style w:type="paragraph" w:customStyle="1" w:styleId="42">
    <w:name w:val="7"/>
    <w:basedOn w:val="1"/>
    <w:next w:val="10"/>
    <w:link w:val="43"/>
    <w:qFormat/>
    <w:uiPriority w:val="0"/>
    <w:rPr>
      <w:rFonts w:ascii="宋体" w:hAnsi="Courier New"/>
      <w:szCs w:val="20"/>
    </w:rPr>
  </w:style>
  <w:style w:type="character" w:customStyle="1" w:styleId="43">
    <w:name w:val="Char1"/>
    <w:link w:val="42"/>
    <w:qFormat/>
    <w:uiPriority w:val="0"/>
    <w:rPr>
      <w:rFonts w:ascii="宋体" w:hAnsi="Courier New" w:eastAsia="宋体" w:cs="Times New Roman"/>
      <w:szCs w:val="20"/>
    </w:rPr>
  </w:style>
  <w:style w:type="character" w:customStyle="1" w:styleId="44">
    <w:name w:val="正文文本缩进 Char"/>
    <w:basedOn w:val="21"/>
    <w:link w:val="9"/>
    <w:qFormat/>
    <w:uiPriority w:val="0"/>
    <w:rPr>
      <w:rFonts w:ascii="Times New Roman" w:hAnsi="Times New Roman" w:eastAsia="宋体" w:cs="Times New Roman"/>
      <w:sz w:val="28"/>
      <w:szCs w:val="24"/>
    </w:rPr>
  </w:style>
  <w:style w:type="character" w:customStyle="1" w:styleId="45">
    <w:name w:val="正文文本缩进 2 Char"/>
    <w:basedOn w:val="21"/>
    <w:link w:val="12"/>
    <w:qFormat/>
    <w:uiPriority w:val="0"/>
    <w:rPr>
      <w:rFonts w:ascii="宋体" w:hAnsi="宋体" w:eastAsia="宋体" w:cs="Times New Roman"/>
      <w:szCs w:val="24"/>
    </w:rPr>
  </w:style>
  <w:style w:type="paragraph" w:customStyle="1" w:styleId="46">
    <w:name w:val="p9"/>
    <w:basedOn w:val="1"/>
    <w:qFormat/>
    <w:uiPriority w:val="0"/>
    <w:pPr>
      <w:widowControl/>
      <w:spacing w:before="100" w:beforeAutospacing="1" w:after="100" w:afterAutospacing="1"/>
      <w:jc w:val="left"/>
    </w:pPr>
    <w:rPr>
      <w:rFonts w:eastAsia="Arial Unicode MS" w:cs="Arial Unicode MS" w:asciiTheme="minorHAnsi" w:hAnsiTheme="minorHAnsi"/>
      <w:color w:val="000000"/>
      <w:kern w:val="0"/>
      <w:sz w:val="18"/>
      <w:szCs w:val="18"/>
    </w:rPr>
  </w:style>
  <w:style w:type="character" w:customStyle="1" w:styleId="47">
    <w:name w:val="title"/>
    <w:qFormat/>
    <w:uiPriority w:val="0"/>
  </w:style>
  <w:style w:type="paragraph" w:customStyle="1" w:styleId="48">
    <w:name w:val="图"/>
    <w:basedOn w:val="1"/>
    <w:qFormat/>
    <w:uiPriority w:val="0"/>
    <w:pPr>
      <w:keepNext/>
      <w:adjustRightInd w:val="0"/>
      <w:snapToGrid w:val="0"/>
      <w:spacing w:before="60" w:after="60" w:line="300" w:lineRule="auto"/>
      <w:jc w:val="center"/>
    </w:pPr>
    <w:rPr>
      <w:spacing w:val="20"/>
      <w:kern w:val="0"/>
      <w:sz w:val="24"/>
      <w:szCs w:val="20"/>
    </w:rPr>
  </w:style>
  <w:style w:type="paragraph" w:customStyle="1" w:styleId="49">
    <w:name w:val="文档正文"/>
    <w:basedOn w:val="1"/>
    <w:qFormat/>
    <w:uiPriority w:val="0"/>
    <w:pPr>
      <w:adjustRightInd w:val="0"/>
      <w:spacing w:line="480" w:lineRule="atLeast"/>
      <w:ind w:firstLine="567" w:firstLineChars="200"/>
      <w:textAlignment w:val="baseline"/>
    </w:pPr>
    <w:rPr>
      <w:rFonts w:ascii="长城仿宋"/>
      <w:kern w:val="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107</Pages>
  <Words>42296</Words>
  <Characters>43834</Characters>
  <Lines>341</Lines>
  <Paragraphs>96</Paragraphs>
  <TotalTime>22</TotalTime>
  <ScaleCrop>false</ScaleCrop>
  <LinksUpToDate>false</LinksUpToDate>
  <CharactersWithSpaces>49065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2022-09-14T01:09:00Z</dcterms:created>
  <dc:creator>User</dc:creator>
  <cp:lastModifiedBy>中正招标杨工</cp:lastModifiedBy>
  <cp:lastPrinted>2023-07-19T10:23:45Z</cp:lastPrinted>
  <dcterms:modified xsi:type="dcterms:W3CDTF">2023-07-19T10:26:12Z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CF3240FD24974903A5A9D3F64387E48A_13</vt:lpwstr>
  </property>
</Properties>
</file>