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rect id="1026" o:spid="_x0000_s2069" o:spt="1" style="position:absolute;left:0pt;margin-left:45.7pt;margin-top:-3.3pt;height:46.8pt;width:294.8pt;z-index:251660288;mso-width-relative:page;mso-height-relative:page;" stroked="t" coordsize="21600,21600">
            <v:path/>
            <v:fill focussize="0,0"/>
            <v:stroke color="#FFFFFF"/>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rect>
        </w:pict>
      </w:r>
      <w:r>
        <w:rPr>
          <w:b/>
          <w:kern w:val="0"/>
          <w:sz w:val="28"/>
          <w:szCs w:val="28"/>
        </w:rPr>
        <w:drawing>
          <wp:inline distT="0" distB="0" distL="0" distR="0">
            <wp:extent cx="551180" cy="473075"/>
            <wp:effectExtent l="57150" t="19050" r="19812" b="0"/>
            <wp:docPr id="1027" name="图片 1"/>
            <wp:cNvGraphicFramePr/>
            <a:graphic xmlns:a="http://schemas.openxmlformats.org/drawingml/2006/main">
              <a:graphicData uri="http://schemas.openxmlformats.org/drawingml/2006/picture">
                <pic:pic xmlns:pic="http://schemas.openxmlformats.org/drawingml/2006/picture">
                  <pic:nvPicPr>
                    <pic:cNvPr id="1027" name="图片 1"/>
                    <pic:cNvPicPr/>
                  </pic:nvPicPr>
                  <pic:blipFill>
                    <a:blip r:embed="rId6" cstate="print"/>
                    <a:srcRect/>
                    <a:stretch>
                      <a:fillRect/>
                    </a:stretch>
                  </pic:blipFill>
                  <pic:spPr>
                    <a:xfrm>
                      <a:off x="0" y="0"/>
                      <a:ext cx="551180" cy="473075"/>
                    </a:xfrm>
                    <a:prstGeom prst="rect">
                      <a:avLst/>
                    </a:prstGeom>
                    <a:solidFill>
                      <a:srgbClr val="FFFFFF"/>
                    </a:solidFill>
                    <a:ln>
                      <a:noFill/>
                    </a:ln>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宋体" w:hAnsi="宋体"/>
          <w:b/>
          <w:snapToGrid w:val="0"/>
          <w:kern w:val="0"/>
          <w:sz w:val="70"/>
          <w:szCs w:val="70"/>
        </w:rPr>
      </w:pPr>
      <w:bookmarkStart w:id="0" w:name="_Hlk105865001"/>
      <w:r>
        <w:rPr>
          <w:rFonts w:hint="eastAsia" w:ascii="宋体" w:hAnsi="宋体"/>
          <w:b/>
          <w:bCs/>
          <w:snapToGrid w:val="0"/>
          <w:kern w:val="0"/>
          <w:sz w:val="70"/>
          <w:szCs w:val="70"/>
        </w:rPr>
        <w:t>深圳市宝安区人民医院精品中药采购项目</w:t>
      </w:r>
    </w:p>
    <w:bookmarkEnd w:id="0"/>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宋体" w:hAnsi="宋体"/>
          <w:b/>
          <w:snapToGrid w:val="0"/>
          <w:kern w:val="0"/>
          <w:sz w:val="90"/>
        </w:rPr>
      </w:pPr>
      <w:r>
        <w:rPr>
          <w:rFonts w:hint="eastAsia" w:ascii="宋体" w:hAnsi="宋体"/>
          <w:b/>
          <w:snapToGrid w:val="0"/>
          <w:kern w:val="0"/>
          <w:sz w:val="90"/>
        </w:rPr>
        <w:t>货物类采购文件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宋体" w:hAnsi="宋体"/>
          <w:b/>
          <w:snapToGrid w:val="0"/>
          <w:kern w:val="0"/>
          <w:sz w:val="32"/>
        </w:rPr>
      </w:pPr>
      <w:r>
        <w:rPr>
          <w:rFonts w:hint="eastAsia" w:ascii="宋体" w:hAnsi="宋体"/>
          <w:b/>
          <w:snapToGrid w:val="0"/>
          <w:kern w:val="0"/>
          <w:sz w:val="32"/>
        </w:rPr>
        <w:t>项目编号：SZZZ2023-QA0220</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pStyle w:val="29"/>
        <w:adjustRightInd w:val="0"/>
        <w:snapToGrid w:val="0"/>
        <w:spacing w:line="300" w:lineRule="auto"/>
        <w:jc w:val="center"/>
        <w:rPr>
          <w:rFonts w:ascii="Times New Roman" w:hAnsi="Times New Roman" w:eastAsia="经典等线简"/>
          <w:b/>
          <w:snapToGrid w:val="0"/>
          <w:sz w:val="30"/>
        </w:rPr>
      </w:pPr>
    </w:p>
    <w:p/>
    <w:p/>
    <w:p>
      <w:pPr>
        <w:pStyle w:val="29"/>
        <w:adjustRightInd w:val="0"/>
        <w:snapToGrid w:val="0"/>
        <w:spacing w:line="300" w:lineRule="auto"/>
        <w:ind w:hanging="835"/>
        <w:jc w:val="center"/>
        <w:rPr>
          <w:b/>
          <w:bCs/>
          <w:szCs w:val="21"/>
        </w:rPr>
      </w:pPr>
      <w:r>
        <w:rPr>
          <w:rFonts w:hint="eastAsia"/>
          <w:b/>
          <w:snapToGrid w:val="0"/>
          <w:sz w:val="30"/>
        </w:rPr>
        <w:t>二〇二三年</w:t>
      </w:r>
      <w:r>
        <w:rPr>
          <w:rFonts w:hint="eastAsia"/>
          <w:b/>
          <w:snapToGrid w:val="0"/>
          <w:sz w:val="30"/>
          <w:lang w:val="en-US" w:eastAsia="zh-CN"/>
        </w:rPr>
        <w:t>十</w:t>
      </w:r>
      <w:r>
        <w:rPr>
          <w:rFonts w:hint="eastAsia"/>
          <w:b/>
          <w:snapToGrid w:val="0"/>
          <w:sz w:val="30"/>
        </w:rPr>
        <w:t>月</w:t>
      </w:r>
      <w:r>
        <w:rPr>
          <w:b/>
          <w:kern w:val="0"/>
          <w:sz w:val="28"/>
          <w:szCs w:val="28"/>
        </w:rPr>
        <w:br w:type="page"/>
      </w:r>
    </w:p>
    <w:p>
      <w:pPr>
        <w:pStyle w:val="506"/>
        <w:jc w:val="center"/>
        <w:rPr>
          <w:rFonts w:hint="eastAsia"/>
          <w:color w:val="auto"/>
          <w:lang w:val="zh-CN"/>
        </w:rPr>
      </w:pPr>
    </w:p>
    <w:p>
      <w:pPr>
        <w:pStyle w:val="506"/>
        <w:jc w:val="center"/>
        <w:rPr>
          <w:color w:val="auto"/>
          <w:lang w:val="zh-CN"/>
        </w:rPr>
      </w:pPr>
      <w:r>
        <w:rPr>
          <w:color w:val="auto"/>
          <w:lang w:val="zh-CN"/>
        </w:rPr>
        <w:t>目</w:t>
      </w:r>
      <w:r>
        <w:rPr>
          <w:rFonts w:hint="eastAsia"/>
          <w:color w:val="auto"/>
          <w:lang w:val="zh-CN"/>
        </w:rPr>
        <w:t xml:space="preserve">  </w:t>
      </w:r>
      <w:r>
        <w:rPr>
          <w:color w:val="auto"/>
          <w:lang w:val="zh-CN"/>
        </w:rPr>
        <w:t>录</w:t>
      </w:r>
    </w:p>
    <w:p>
      <w:pPr>
        <w:rPr>
          <w:lang w:val="zh-CN"/>
        </w:rPr>
      </w:pPr>
    </w:p>
    <w:p>
      <w:pPr>
        <w:pStyle w:val="35"/>
        <w:tabs>
          <w:tab w:val="right" w:leader="dot" w:pos="9638"/>
        </w:tabs>
        <w:spacing w:line="360" w:lineRule="auto"/>
        <w:rPr>
          <w:rFonts w:ascii="仿宋_GB2312" w:eastAsia="仿宋_GB2312"/>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"_Toc6265" </w:instrText>
      </w:r>
      <w:r>
        <w:fldChar w:fldCharType="separate"/>
      </w:r>
      <w:r>
        <w:rPr>
          <w:rFonts w:hint="eastAsia" w:ascii="仿宋_GB2312" w:eastAsia="仿宋_GB2312"/>
          <w:sz w:val="24"/>
        </w:rPr>
        <w:t>第一章  采购邀请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_Toc6265 \h </w:instrText>
      </w:r>
      <w:r>
        <w:rPr>
          <w:rFonts w:hint="eastAsia" w:ascii="仿宋_GB2312" w:eastAsia="仿宋_GB2312"/>
          <w:sz w:val="24"/>
        </w:rPr>
        <w:fldChar w:fldCharType="separate"/>
      </w:r>
      <w:r>
        <w:rPr>
          <w:rFonts w:hint="eastAsia" w:ascii="仿宋_GB2312" w:eastAsia="仿宋_GB2312"/>
          <w:sz w:val="24"/>
        </w:rPr>
        <w:t>3</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38"/>
        </w:tabs>
        <w:spacing w:line="360" w:lineRule="auto"/>
        <w:rPr>
          <w:rFonts w:ascii="仿宋_GB2312" w:eastAsia="仿宋_GB2312"/>
          <w:sz w:val="24"/>
        </w:rPr>
      </w:pPr>
      <w:r>
        <w:fldChar w:fldCharType="begin"/>
      </w:r>
      <w:r>
        <w:instrText xml:space="preserve"> HYPERLINK \l "_Toc17735" </w:instrText>
      </w:r>
      <w:r>
        <w:fldChar w:fldCharType="separate"/>
      </w:r>
      <w:r>
        <w:rPr>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_Toc17735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38"/>
        </w:tabs>
        <w:spacing w:line="360" w:lineRule="auto"/>
        <w:rPr>
          <w:rFonts w:ascii="仿宋_GB2312" w:eastAsia="仿宋_GB2312"/>
          <w:sz w:val="24"/>
        </w:rPr>
      </w:pPr>
      <w:r>
        <w:fldChar w:fldCharType="begin"/>
      </w:r>
      <w:r>
        <w:instrText xml:space="preserve"> HYPERLINK \l "_Toc15948" </w:instrText>
      </w:r>
      <w:r>
        <w:fldChar w:fldCharType="separate"/>
      </w:r>
      <w:r>
        <w:rPr>
          <w:rFonts w:hint="eastAsia" w:ascii="仿宋_GB2312" w:eastAsia="仿宋_GB2312"/>
          <w:sz w:val="24"/>
        </w:rPr>
        <w:t>第三章  响应文件初审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_Toc15948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38"/>
        </w:tabs>
        <w:spacing w:line="360" w:lineRule="auto"/>
        <w:rPr>
          <w:rFonts w:ascii="仿宋_GB2312" w:eastAsia="仿宋_GB2312"/>
          <w:sz w:val="24"/>
        </w:rPr>
      </w:pPr>
      <w:r>
        <w:fldChar w:fldCharType="begin"/>
      </w:r>
      <w:r>
        <w:instrText xml:space="preserve"> HYPERLINK \l "_Toc4700" </w:instrText>
      </w:r>
      <w:r>
        <w:fldChar w:fldCharType="separate"/>
      </w:r>
      <w:r>
        <w:rPr>
          <w:rFonts w:hint="eastAsia" w:ascii="仿宋_GB2312" w:eastAsia="仿宋_GB2312"/>
          <w:sz w:val="24"/>
        </w:rPr>
        <w:t>第四章  评审方法和标准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_Toc4700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38"/>
        </w:tabs>
        <w:spacing w:line="360" w:lineRule="auto"/>
        <w:rPr>
          <w:rFonts w:ascii="仿宋_GB2312" w:eastAsia="仿宋_GB2312"/>
          <w:sz w:val="24"/>
        </w:rPr>
      </w:pPr>
      <w:r>
        <w:fldChar w:fldCharType="begin"/>
      </w:r>
      <w:r>
        <w:instrText xml:space="preserve"> HYPERLINK \l "_Toc24707" </w:instrText>
      </w:r>
      <w:r>
        <w:fldChar w:fldCharType="separate"/>
      </w:r>
      <w:r>
        <w:rPr>
          <w:rFonts w:hint="eastAsia" w:ascii="仿宋_GB2312" w:eastAsia="仿宋_GB2312"/>
          <w:sz w:val="24"/>
        </w:rPr>
        <w:t>一、评审方法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_Toc24707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38"/>
        </w:tabs>
        <w:spacing w:line="360" w:lineRule="auto"/>
        <w:rPr>
          <w:rFonts w:ascii="仿宋_GB2312" w:eastAsia="仿宋_GB2312"/>
          <w:sz w:val="24"/>
        </w:rPr>
      </w:pPr>
      <w:r>
        <w:fldChar w:fldCharType="begin"/>
      </w:r>
      <w:r>
        <w:instrText xml:space="preserve"> HYPERLINK \l "_Toc16380" </w:instrText>
      </w:r>
      <w:r>
        <w:fldChar w:fldCharType="separate"/>
      </w:r>
      <w:r>
        <w:rPr>
          <w:rFonts w:hint="eastAsia" w:ascii="仿宋_GB2312" w:eastAsia="仿宋_GB2312"/>
          <w:sz w:val="24"/>
        </w:rPr>
        <w:t>二、评审标准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_Toc16380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38"/>
        </w:tabs>
        <w:spacing w:line="360" w:lineRule="auto"/>
        <w:rPr>
          <w:rFonts w:ascii="仿宋_GB2312" w:eastAsia="仿宋_GB2312"/>
          <w:sz w:val="24"/>
        </w:rPr>
      </w:pPr>
      <w:r>
        <w:fldChar w:fldCharType="begin"/>
      </w:r>
      <w:r>
        <w:instrText xml:space="preserve"> HYPERLINK \l "_Toc22938" </w:instrText>
      </w:r>
      <w:r>
        <w:fldChar w:fldCharType="separate"/>
      </w:r>
      <w:r>
        <w:rPr>
          <w:rFonts w:hint="eastAsia" w:ascii="仿宋_GB2312" w:eastAsia="仿宋_GB2312"/>
          <w:sz w:val="24"/>
        </w:rPr>
        <w:t>第五章  供应商须知前附表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_Toc22938 \h </w:instrText>
      </w:r>
      <w:r>
        <w:rPr>
          <w:rFonts w:hint="eastAsia" w:ascii="仿宋_GB2312" w:eastAsia="仿宋_GB2312"/>
          <w:sz w:val="24"/>
        </w:rPr>
        <w:fldChar w:fldCharType="separate"/>
      </w:r>
      <w:r>
        <w:rPr>
          <w:rFonts w:hint="eastAsia"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38"/>
        </w:tabs>
        <w:spacing w:line="360" w:lineRule="auto"/>
        <w:rPr>
          <w:rFonts w:ascii="仿宋_GB2312" w:eastAsia="仿宋_GB2312"/>
          <w:sz w:val="24"/>
        </w:rPr>
      </w:pPr>
      <w:r>
        <w:fldChar w:fldCharType="begin"/>
      </w:r>
      <w:r>
        <w:instrText xml:space="preserve"> HYPERLINK \l "_Toc12620" </w:instrText>
      </w:r>
      <w:r>
        <w:fldChar w:fldCharType="separate"/>
      </w:r>
      <w:r>
        <w:rPr>
          <w:rFonts w:hint="eastAsia" w:ascii="仿宋_GB2312" w:eastAsia="仿宋_GB2312"/>
          <w:sz w:val="24"/>
        </w:rPr>
        <w:t>第六章  供应商须知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_Toc12620 \h </w:instrText>
      </w:r>
      <w:r>
        <w:rPr>
          <w:rFonts w:hint="eastAsia" w:ascii="仿宋_GB2312" w:eastAsia="仿宋_GB2312"/>
          <w:sz w:val="24"/>
        </w:rPr>
        <w:fldChar w:fldCharType="separate"/>
      </w:r>
      <w:r>
        <w:rPr>
          <w:rFonts w:hint="eastAsia" w:ascii="仿宋_GB2312" w:eastAsia="仿宋_GB2312"/>
          <w:sz w:val="24"/>
        </w:rPr>
        <w:t>30</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38"/>
        </w:tabs>
        <w:spacing w:line="360" w:lineRule="auto"/>
        <w:rPr>
          <w:rFonts w:ascii="仿宋_GB2312" w:eastAsia="仿宋_GB2312"/>
          <w:sz w:val="24"/>
        </w:rPr>
      </w:pPr>
      <w:r>
        <w:fldChar w:fldCharType="begin"/>
      </w:r>
      <w:r>
        <w:instrText xml:space="preserve"> HYPERLINK \l "_Toc27131" </w:instrText>
      </w:r>
      <w:r>
        <w:fldChar w:fldCharType="separate"/>
      </w:r>
      <w:r>
        <w:rPr>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_Toc27131 \h </w:instrText>
      </w:r>
      <w:r>
        <w:rPr>
          <w:rFonts w:hint="eastAsia" w:ascii="仿宋_GB2312" w:eastAsia="仿宋_GB2312"/>
          <w:sz w:val="24"/>
        </w:rPr>
        <w:fldChar w:fldCharType="separate"/>
      </w:r>
      <w:r>
        <w:rPr>
          <w:rFonts w:hint="eastAsia" w:ascii="仿宋_GB2312" w:eastAsia="仿宋_GB2312"/>
          <w:sz w:val="24"/>
        </w:rPr>
        <w:t>30</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38"/>
        </w:tabs>
        <w:spacing w:line="360" w:lineRule="auto"/>
        <w:rPr>
          <w:rFonts w:ascii="仿宋_GB2312" w:eastAsia="仿宋_GB2312"/>
          <w:sz w:val="24"/>
        </w:rPr>
      </w:pPr>
      <w:r>
        <w:fldChar w:fldCharType="begin"/>
      </w:r>
      <w:r>
        <w:instrText xml:space="preserve"> HYPERLINK \l "_Toc1611" </w:instrText>
      </w:r>
      <w:r>
        <w:fldChar w:fldCharType="separate"/>
      </w:r>
      <w:r>
        <w:rPr>
          <w:rFonts w:hint="eastAsia" w:ascii="仿宋_GB2312" w:eastAsia="仿宋_GB2312"/>
          <w:sz w:val="24"/>
        </w:rPr>
        <w:t>二、采购文件说明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_Toc1611 \h </w:instrText>
      </w:r>
      <w:r>
        <w:rPr>
          <w:rFonts w:hint="eastAsia" w:ascii="仿宋_GB2312" w:eastAsia="仿宋_GB2312"/>
          <w:sz w:val="24"/>
        </w:rPr>
        <w:fldChar w:fldCharType="separate"/>
      </w:r>
      <w:r>
        <w:rPr>
          <w:rFonts w:hint="eastAsia"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38"/>
        </w:tabs>
        <w:spacing w:line="360" w:lineRule="auto"/>
        <w:rPr>
          <w:rFonts w:ascii="仿宋_GB2312" w:eastAsia="仿宋_GB2312"/>
          <w:sz w:val="24"/>
        </w:rPr>
      </w:pPr>
      <w:r>
        <w:fldChar w:fldCharType="begin"/>
      </w:r>
      <w:r>
        <w:instrText xml:space="preserve"> HYPERLINK \l "_Toc3375" </w:instrText>
      </w:r>
      <w:r>
        <w:fldChar w:fldCharType="separate"/>
      </w:r>
      <w:r>
        <w:rPr>
          <w:rFonts w:hint="eastAsia" w:ascii="仿宋_GB2312" w:eastAsia="仿宋_GB2312"/>
          <w:sz w:val="24"/>
        </w:rPr>
        <w:t>三、响应文件的编写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_Toc3375 \h </w:instrText>
      </w:r>
      <w:r>
        <w:rPr>
          <w:rFonts w:hint="eastAsia" w:ascii="仿宋_GB2312" w:eastAsia="仿宋_GB2312"/>
          <w:sz w:val="24"/>
        </w:rPr>
        <w:fldChar w:fldCharType="separate"/>
      </w:r>
      <w:r>
        <w:rPr>
          <w:rFonts w:hint="eastAsia"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38"/>
        </w:tabs>
        <w:spacing w:line="360" w:lineRule="auto"/>
        <w:rPr>
          <w:rFonts w:ascii="仿宋_GB2312" w:eastAsia="仿宋_GB2312"/>
          <w:sz w:val="24"/>
        </w:rPr>
      </w:pPr>
      <w:r>
        <w:fldChar w:fldCharType="begin"/>
      </w:r>
      <w:r>
        <w:instrText xml:space="preserve"> HYPERLINK \l "_Toc6203" </w:instrText>
      </w:r>
      <w:r>
        <w:fldChar w:fldCharType="separate"/>
      </w:r>
      <w:r>
        <w:rPr>
          <w:rFonts w:hint="eastAsia" w:ascii="仿宋_GB2312" w:eastAsia="仿宋_GB2312"/>
          <w:sz w:val="24"/>
        </w:rPr>
        <w:t>四、响应文件的递交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_Toc6203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38"/>
        </w:tabs>
        <w:spacing w:line="360" w:lineRule="auto"/>
        <w:rPr>
          <w:rFonts w:ascii="仿宋_GB2312" w:eastAsia="仿宋_GB2312"/>
          <w:sz w:val="24"/>
        </w:rPr>
      </w:pPr>
      <w:r>
        <w:fldChar w:fldCharType="begin"/>
      </w:r>
      <w:r>
        <w:instrText xml:space="preserve"> HYPERLINK \l "_Toc15969" </w:instrText>
      </w:r>
      <w:r>
        <w:fldChar w:fldCharType="separate"/>
      </w:r>
      <w:r>
        <w:rPr>
          <w:rFonts w:hint="eastAsia" w:ascii="仿宋_GB2312" w:eastAsia="仿宋_GB2312"/>
          <w:sz w:val="24"/>
        </w:rPr>
        <w:t>五、开标和评审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_Toc15969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38"/>
        </w:tabs>
        <w:spacing w:line="360" w:lineRule="auto"/>
        <w:rPr>
          <w:rFonts w:ascii="仿宋_GB2312" w:eastAsia="仿宋_GB2312"/>
          <w:sz w:val="24"/>
        </w:rPr>
      </w:pPr>
      <w:r>
        <w:fldChar w:fldCharType="begin"/>
      </w:r>
      <w:r>
        <w:instrText xml:space="preserve"> HYPERLINK \l "_Toc17086" </w:instrText>
      </w:r>
      <w:r>
        <w:fldChar w:fldCharType="separate"/>
      </w:r>
      <w:r>
        <w:rPr>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_Toc17086 \h </w:instrText>
      </w:r>
      <w:r>
        <w:rPr>
          <w:rFonts w:hint="eastAsia" w:ascii="仿宋_GB2312" w:eastAsia="仿宋_GB2312"/>
          <w:sz w:val="24"/>
        </w:rPr>
        <w:fldChar w:fldCharType="separate"/>
      </w:r>
      <w:r>
        <w:rPr>
          <w:rFonts w:hint="eastAsia" w:ascii="仿宋_GB2312" w:eastAsia="仿宋_GB2312"/>
          <w:sz w:val="24"/>
        </w:rPr>
        <w:t>39</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38"/>
        </w:tabs>
        <w:spacing w:line="360" w:lineRule="auto"/>
        <w:rPr>
          <w:rFonts w:ascii="仿宋_GB2312" w:hAnsi="宋体" w:eastAsia="仿宋_GB2312" w:cs="宋体"/>
          <w:sz w:val="24"/>
        </w:rPr>
      </w:pPr>
      <w:r>
        <w:fldChar w:fldCharType="begin"/>
      </w:r>
      <w:r>
        <w:instrText xml:space="preserve"> HYPERLINK \l "_Toc11053" </w:instrText>
      </w:r>
      <w:r>
        <w:fldChar w:fldCharType="separate"/>
      </w:r>
      <w:r>
        <w:rPr>
          <w:rFonts w:hint="eastAsia" w:ascii="仿宋_GB2312" w:hAnsi="宋体" w:eastAsia="仿宋_GB2312" w:cs="宋体"/>
          <w:sz w:val="24"/>
        </w:rPr>
        <w:t>第七章  响应文件格式</w:t>
      </w:r>
      <w:r>
        <w:rPr>
          <w:rFonts w:hint="eastAsia" w:ascii="仿宋_GB2312" w:hAnsi="宋体" w:eastAsia="仿宋_GB2312" w:cs="宋体"/>
          <w:sz w:val="24"/>
        </w:rPr>
        <w:tab/>
      </w:r>
      <w:r>
        <w:rPr>
          <w:rFonts w:hint="eastAsia" w:ascii="仿宋_GB2312" w:hAnsi="宋体" w:eastAsia="仿宋_GB2312" w:cs="宋体"/>
          <w:sz w:val="24"/>
        </w:rPr>
        <w:fldChar w:fldCharType="begin"/>
      </w:r>
      <w:r>
        <w:rPr>
          <w:rFonts w:hint="eastAsia" w:ascii="仿宋_GB2312" w:hAnsi="宋体" w:eastAsia="仿宋_GB2312" w:cs="宋体"/>
          <w:sz w:val="24"/>
        </w:rPr>
        <w:instrText xml:space="preserve"> PAGEREF _Toc11053 \h </w:instrText>
      </w:r>
      <w:r>
        <w:rPr>
          <w:rFonts w:hint="eastAsia" w:ascii="仿宋_GB2312" w:hAnsi="宋体" w:eastAsia="仿宋_GB2312" w:cs="宋体"/>
          <w:sz w:val="24"/>
        </w:rPr>
        <w:fldChar w:fldCharType="separate"/>
      </w:r>
      <w:r>
        <w:rPr>
          <w:rFonts w:hint="eastAsia" w:ascii="仿宋_GB2312" w:hAnsi="宋体" w:eastAsia="仿宋_GB2312" w:cs="宋体"/>
          <w:sz w:val="24"/>
        </w:rPr>
        <w:t>41</w:t>
      </w:r>
      <w:r>
        <w:rPr>
          <w:rFonts w:hint="eastAsia" w:ascii="仿宋_GB2312" w:hAnsi="宋体" w:eastAsia="仿宋_GB2312" w:cs="宋体"/>
          <w:sz w:val="24"/>
        </w:rPr>
        <w:fldChar w:fldCharType="end"/>
      </w:r>
      <w:r>
        <w:rPr>
          <w:rFonts w:hint="eastAsia" w:ascii="仿宋_GB2312" w:hAnsi="宋体" w:eastAsia="仿宋_GB2312" w:cs="宋体"/>
          <w:sz w:val="24"/>
        </w:rPr>
        <w:fldChar w:fldCharType="end"/>
      </w:r>
    </w:p>
    <w:p>
      <w:pPr>
        <w:pStyle w:val="42"/>
        <w:tabs>
          <w:tab w:val="right" w:leader="dot" w:pos="9638"/>
        </w:tabs>
        <w:spacing w:line="360" w:lineRule="auto"/>
        <w:rPr>
          <w:rFonts w:ascii="仿宋_GB2312" w:hAnsi="宋体" w:eastAsia="仿宋_GB2312" w:cs="宋体"/>
          <w:sz w:val="24"/>
        </w:rPr>
      </w:pPr>
      <w:r>
        <w:fldChar w:fldCharType="begin"/>
      </w:r>
      <w:r>
        <w:instrText xml:space="preserve"> HYPERLINK \l "_Toc17275" </w:instrText>
      </w:r>
      <w:r>
        <w:fldChar w:fldCharType="separate"/>
      </w:r>
      <w:r>
        <w:rPr>
          <w:rFonts w:hint="eastAsia" w:ascii="仿宋_GB2312" w:hAnsi="宋体" w:eastAsia="仿宋_GB2312" w:cs="宋体"/>
          <w:sz w:val="24"/>
        </w:rPr>
        <w:t>响应文件编制说明</w:t>
      </w:r>
      <w:r>
        <w:rPr>
          <w:rFonts w:hint="eastAsia" w:ascii="仿宋_GB2312" w:hAnsi="宋体" w:eastAsia="仿宋_GB2312" w:cs="宋体"/>
          <w:sz w:val="24"/>
        </w:rPr>
        <w:tab/>
      </w:r>
      <w:r>
        <w:rPr>
          <w:rFonts w:hint="eastAsia" w:ascii="仿宋_GB2312" w:hAnsi="宋体" w:eastAsia="仿宋_GB2312" w:cs="宋体"/>
          <w:sz w:val="24"/>
        </w:rPr>
        <w:fldChar w:fldCharType="begin"/>
      </w:r>
      <w:r>
        <w:rPr>
          <w:rFonts w:hint="eastAsia" w:ascii="仿宋_GB2312" w:hAnsi="宋体" w:eastAsia="仿宋_GB2312" w:cs="宋体"/>
          <w:sz w:val="24"/>
        </w:rPr>
        <w:instrText xml:space="preserve"> PAGEREF _Toc17275 \h </w:instrText>
      </w:r>
      <w:r>
        <w:rPr>
          <w:rFonts w:hint="eastAsia" w:ascii="仿宋_GB2312" w:hAnsi="宋体" w:eastAsia="仿宋_GB2312" w:cs="宋体"/>
          <w:sz w:val="24"/>
        </w:rPr>
        <w:fldChar w:fldCharType="separate"/>
      </w:r>
      <w:r>
        <w:rPr>
          <w:rFonts w:hint="eastAsia" w:ascii="仿宋_GB2312" w:hAnsi="宋体" w:eastAsia="仿宋_GB2312" w:cs="宋体"/>
          <w:sz w:val="24"/>
        </w:rPr>
        <w:t>41</w:t>
      </w:r>
      <w:r>
        <w:rPr>
          <w:rFonts w:hint="eastAsia" w:ascii="仿宋_GB2312" w:hAnsi="宋体" w:eastAsia="仿宋_GB2312" w:cs="宋体"/>
          <w:sz w:val="24"/>
        </w:rPr>
        <w:fldChar w:fldCharType="end"/>
      </w:r>
      <w:r>
        <w:rPr>
          <w:rFonts w:hint="eastAsia" w:ascii="仿宋_GB2312" w:hAnsi="宋体" w:eastAsia="仿宋_GB2312" w:cs="宋体"/>
          <w:sz w:val="24"/>
        </w:rPr>
        <w:fldChar w:fldCharType="end"/>
      </w:r>
    </w:p>
    <w:p>
      <w:pPr>
        <w:pStyle w:val="42"/>
        <w:tabs>
          <w:tab w:val="right" w:leader="dot" w:pos="9638"/>
        </w:tabs>
        <w:spacing w:line="360" w:lineRule="auto"/>
        <w:rPr>
          <w:rFonts w:ascii="仿宋_GB2312" w:hAnsi="宋体" w:eastAsia="仿宋_GB2312" w:cs="宋体"/>
          <w:sz w:val="24"/>
        </w:rPr>
      </w:pPr>
      <w:r>
        <w:fldChar w:fldCharType="begin"/>
      </w:r>
      <w:r>
        <w:instrText xml:space="preserve"> HYPERLINK \l "_Toc12078" </w:instrText>
      </w:r>
      <w:r>
        <w:fldChar w:fldCharType="separate"/>
      </w:r>
      <w:r>
        <w:rPr>
          <w:rFonts w:hint="eastAsia" w:ascii="仿宋_GB2312" w:hAnsi="宋体" w:eastAsia="仿宋_GB2312" w:cs="宋体"/>
          <w:sz w:val="24"/>
        </w:rPr>
        <w:t>响应文件格式</w:t>
      </w:r>
      <w:r>
        <w:rPr>
          <w:rFonts w:hint="eastAsia" w:ascii="仿宋_GB2312" w:hAnsi="宋体" w:eastAsia="仿宋_GB2312" w:cs="宋体"/>
          <w:sz w:val="24"/>
        </w:rPr>
        <w:tab/>
      </w:r>
      <w:r>
        <w:rPr>
          <w:rFonts w:hint="eastAsia" w:ascii="仿宋_GB2312" w:hAnsi="宋体" w:eastAsia="仿宋_GB2312" w:cs="宋体"/>
          <w:sz w:val="24"/>
        </w:rPr>
        <w:fldChar w:fldCharType="begin"/>
      </w:r>
      <w:r>
        <w:rPr>
          <w:rFonts w:hint="eastAsia" w:ascii="仿宋_GB2312" w:hAnsi="宋体" w:eastAsia="仿宋_GB2312" w:cs="宋体"/>
          <w:sz w:val="24"/>
        </w:rPr>
        <w:instrText xml:space="preserve"> PAGEREF _Toc12078 \h </w:instrText>
      </w:r>
      <w:r>
        <w:rPr>
          <w:rFonts w:hint="eastAsia" w:ascii="仿宋_GB2312" w:hAnsi="宋体" w:eastAsia="仿宋_GB2312" w:cs="宋体"/>
          <w:sz w:val="24"/>
        </w:rPr>
        <w:fldChar w:fldCharType="separate"/>
      </w:r>
      <w:r>
        <w:rPr>
          <w:rFonts w:hint="eastAsia" w:ascii="仿宋_GB2312" w:hAnsi="宋体" w:eastAsia="仿宋_GB2312" w:cs="宋体"/>
          <w:sz w:val="24"/>
        </w:rPr>
        <w:t>43</w:t>
      </w:r>
      <w:r>
        <w:rPr>
          <w:rFonts w:hint="eastAsia" w:ascii="仿宋_GB2312" w:hAnsi="宋体" w:eastAsia="仿宋_GB2312" w:cs="宋体"/>
          <w:sz w:val="24"/>
        </w:rPr>
        <w:fldChar w:fldCharType="end"/>
      </w:r>
      <w:r>
        <w:rPr>
          <w:rFonts w:hint="eastAsia" w:ascii="仿宋_GB2312" w:hAnsi="宋体" w:eastAsia="仿宋_GB2312" w:cs="宋体"/>
          <w:sz w:val="24"/>
        </w:rPr>
        <w:fldChar w:fldCharType="end"/>
      </w:r>
    </w:p>
    <w:p>
      <w:pPr>
        <w:pStyle w:val="42"/>
        <w:tabs>
          <w:tab w:val="right" w:leader="dot" w:pos="9638"/>
        </w:tabs>
        <w:spacing w:line="360" w:lineRule="auto"/>
        <w:rPr>
          <w:rFonts w:ascii="仿宋_GB2312" w:eastAsia="仿宋_GB2312"/>
          <w:sz w:val="24"/>
        </w:rPr>
      </w:pPr>
      <w:r>
        <w:fldChar w:fldCharType="begin"/>
      </w:r>
      <w:r>
        <w:instrText xml:space="preserve"> HYPERLINK \l "_Toc4591" </w:instrText>
      </w:r>
      <w:r>
        <w:fldChar w:fldCharType="separate"/>
      </w:r>
      <w:r>
        <w:rPr>
          <w:rFonts w:hint="eastAsia" w:ascii="仿宋_GB2312" w:hAnsi="宋体" w:eastAsia="仿宋_GB2312" w:cs="宋体"/>
          <w:sz w:val="24"/>
        </w:rPr>
        <w:t>评审指引表</w:t>
      </w:r>
      <w:r>
        <w:rPr>
          <w:rFonts w:hint="eastAsia" w:ascii="仿宋_GB2312" w:hAnsi="宋体" w:eastAsia="仿宋_GB2312" w:cs="宋体"/>
          <w:sz w:val="24"/>
        </w:rPr>
        <w:tab/>
      </w:r>
      <w:r>
        <w:rPr>
          <w:rFonts w:hint="eastAsia" w:ascii="仿宋_GB2312" w:hAnsi="宋体" w:eastAsia="仿宋_GB2312" w:cs="宋体"/>
          <w:sz w:val="24"/>
        </w:rPr>
        <w:fldChar w:fldCharType="begin"/>
      </w:r>
      <w:r>
        <w:rPr>
          <w:rFonts w:hint="eastAsia" w:ascii="仿宋_GB2312" w:hAnsi="宋体" w:eastAsia="仿宋_GB2312" w:cs="宋体"/>
          <w:sz w:val="24"/>
        </w:rPr>
        <w:instrText xml:space="preserve"> PAGEREF _Toc4591 \h </w:instrText>
      </w:r>
      <w:r>
        <w:rPr>
          <w:rFonts w:hint="eastAsia" w:ascii="仿宋_GB2312" w:hAnsi="宋体" w:eastAsia="仿宋_GB2312" w:cs="宋体"/>
          <w:sz w:val="24"/>
        </w:rPr>
        <w:fldChar w:fldCharType="separate"/>
      </w:r>
      <w:r>
        <w:rPr>
          <w:rFonts w:hint="eastAsia" w:ascii="仿宋_GB2312" w:hAnsi="宋体" w:eastAsia="仿宋_GB2312" w:cs="宋体"/>
          <w:sz w:val="24"/>
        </w:rPr>
        <w:t>44</w:t>
      </w:r>
      <w:r>
        <w:rPr>
          <w:rFonts w:hint="eastAsia" w:ascii="仿宋_GB2312" w:hAnsi="宋体" w:eastAsia="仿宋_GB2312" w:cs="宋体"/>
          <w:sz w:val="24"/>
        </w:rPr>
        <w:fldChar w:fldCharType="end"/>
      </w:r>
      <w:r>
        <w:rPr>
          <w:rFonts w:hint="eastAsia" w:ascii="仿宋_GB2312" w:hAnsi="宋体" w:eastAsia="仿宋_GB2312" w:cs="宋体"/>
          <w:sz w:val="24"/>
        </w:rPr>
        <w:fldChar w:fldCharType="end"/>
      </w:r>
    </w:p>
    <w:p>
      <w:pPr>
        <w:pStyle w:val="35"/>
        <w:tabs>
          <w:tab w:val="right" w:leader="dot" w:pos="9638"/>
        </w:tabs>
        <w:spacing w:line="360" w:lineRule="auto"/>
        <w:rPr>
          <w:rFonts w:ascii="仿宋_GB2312" w:eastAsia="仿宋_GB2312"/>
          <w:sz w:val="24"/>
        </w:rPr>
      </w:pPr>
      <w:r>
        <w:fldChar w:fldCharType="begin"/>
      </w:r>
      <w:r>
        <w:instrText xml:space="preserve"> HYPERLINK \l "_Toc12969" </w:instrText>
      </w:r>
      <w:r>
        <w:fldChar w:fldCharType="separate"/>
      </w:r>
      <w:r>
        <w:rPr>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_Toc12969 \h </w:instrText>
      </w:r>
      <w:r>
        <w:rPr>
          <w:rFonts w:hint="eastAsia" w:ascii="仿宋_GB2312" w:eastAsia="仿宋_GB2312"/>
          <w:sz w:val="24"/>
        </w:rPr>
        <w:fldChar w:fldCharType="separate"/>
      </w:r>
      <w:r>
        <w:rPr>
          <w:rFonts w:hint="eastAsia" w:ascii="仿宋_GB2312" w:eastAsia="仿宋_GB2312"/>
          <w:sz w:val="24"/>
        </w:rPr>
        <w:t>61</w:t>
      </w:r>
      <w:r>
        <w:rPr>
          <w:rFonts w:hint="eastAsia" w:ascii="仿宋_GB2312" w:eastAsia="仿宋_GB2312"/>
          <w:sz w:val="24"/>
        </w:rPr>
        <w:fldChar w:fldCharType="end"/>
      </w:r>
      <w:r>
        <w:rPr>
          <w:rFonts w:hint="eastAsia" w:ascii="仿宋_GB2312" w:eastAsia="仿宋_GB2312"/>
          <w:sz w:val="24"/>
        </w:rPr>
        <w:fldChar w:fldCharType="end"/>
      </w:r>
    </w:p>
    <w:p>
      <w:pPr>
        <w:spacing w:line="360" w:lineRule="auto"/>
      </w:pPr>
      <w:r>
        <w:rPr>
          <w:rFonts w:hint="eastAsia" w:ascii="仿宋_GB2312" w:eastAsia="仿宋_GB2312"/>
          <w:sz w:val="24"/>
        </w:rPr>
        <w:fldChar w:fldCharType="end"/>
      </w:r>
    </w:p>
    <w:p>
      <w:pPr>
        <w:widowControl/>
        <w:jc w:val="left"/>
      </w:pPr>
      <w:r>
        <w:br w:type="page"/>
      </w:r>
    </w:p>
    <w:p>
      <w:pPr>
        <w:pStyle w:val="4"/>
      </w:pPr>
      <w:bookmarkStart w:id="1" w:name="_Toc6265"/>
      <w:r>
        <w:rPr>
          <w:rFonts w:hint="eastAsia"/>
        </w:rPr>
        <w:t>第一章  采购邀请</w:t>
      </w:r>
      <w:bookmarkEnd w:id="1"/>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深圳市宝安区人民医院精品中药采购项目</w:t>
      </w:r>
      <w:r>
        <w:rPr>
          <w:rFonts w:hint="eastAsia" w:ascii="宋体" w:hAnsi="宋体" w:cs="Arial Unicode MS"/>
          <w:snapToGrid w:val="0"/>
          <w:kern w:val="0"/>
          <w:szCs w:val="21"/>
        </w:rPr>
        <w:t>采购项目的潜在供应商应在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获取采购文件，并于</w:t>
      </w:r>
      <w:r>
        <w:rPr>
          <w:rFonts w:hint="eastAsia" w:ascii="宋体" w:hAnsi="宋体" w:cs="Arial Unicode MS"/>
          <w:snapToGrid w:val="0"/>
          <w:kern w:val="0"/>
          <w:szCs w:val="21"/>
          <w:u w:val="single"/>
        </w:rPr>
        <w:t>2023年</w:t>
      </w:r>
      <w:r>
        <w:rPr>
          <w:rFonts w:hint="eastAsia" w:ascii="宋体" w:hAnsi="宋体" w:cs="Arial Unicode MS"/>
          <w:snapToGrid w:val="0"/>
          <w:kern w:val="0"/>
          <w:szCs w:val="21"/>
          <w:u w:val="single"/>
          <w:lang w:val="en-US" w:eastAsia="zh-CN"/>
        </w:rPr>
        <w:t>11</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9</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14</w:t>
      </w:r>
      <w:r>
        <w:rPr>
          <w:rFonts w:hint="eastAsia" w:ascii="宋体" w:hAnsi="宋体" w:cs="Arial Unicode MS"/>
          <w:snapToGrid w:val="0"/>
          <w:kern w:val="0"/>
          <w:szCs w:val="21"/>
          <w:u w:val="single"/>
        </w:rPr>
        <w:t>:</w:t>
      </w:r>
      <w:r>
        <w:rPr>
          <w:rFonts w:hint="eastAsia" w:ascii="宋体" w:hAnsi="宋体" w:cs="Arial Unicode MS"/>
          <w:snapToGrid w:val="0"/>
          <w:kern w:val="0"/>
          <w:szCs w:val="21"/>
          <w:u w:val="single"/>
          <w:lang w:val="en-US" w:eastAsia="zh-CN"/>
        </w:rPr>
        <w:t>3</w:t>
      </w:r>
      <w:r>
        <w:rPr>
          <w:rFonts w:hint="eastAsia" w:ascii="宋体" w:hAnsi="宋体" w:cs="Arial Unicode MS"/>
          <w:snapToGrid w:val="0"/>
          <w:kern w:val="0"/>
          <w:szCs w:val="21"/>
          <w:u w:val="single"/>
        </w:rPr>
        <w:t>0分</w:t>
      </w:r>
      <w:r>
        <w:rPr>
          <w:rFonts w:hint="eastAsia" w:ascii="宋体" w:hAnsi="宋体" w:cs="Arial Unicode MS"/>
          <w:snapToGrid w:val="0"/>
          <w:kern w:val="0"/>
          <w:szCs w:val="21"/>
        </w:rPr>
        <w:t>（北京时间）前递交响应文件。</w:t>
      </w:r>
    </w:p>
    <w:p>
      <w:pPr>
        <w:adjustRightInd w:val="0"/>
        <w:snapToGrid w:val="0"/>
        <w:spacing w:line="360" w:lineRule="auto"/>
        <w:ind w:firstLine="420" w:firstLineChars="200"/>
        <w:jc w:val="left"/>
        <w:rPr>
          <w:rFonts w:ascii="宋体" w:hAnsi="宋体" w:cs="Arial Unicode MS"/>
          <w:snapToGrid w:val="0"/>
          <w:kern w:val="0"/>
          <w:szCs w:val="21"/>
        </w:rPr>
      </w:pPr>
    </w:p>
    <w:p>
      <w:pPr>
        <w:pStyle w:val="455"/>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5"/>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宋体" w:hAnsi="宋体" w:eastAsia="宋体"/>
          <w:color w:val="auto"/>
          <w:sz w:val="21"/>
          <w:szCs w:val="21"/>
        </w:rPr>
        <w:t>SZZZ2023-QA0220</w:t>
      </w:r>
    </w:p>
    <w:p>
      <w:pPr>
        <w:pStyle w:val="455"/>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2、项目名称：深圳市宝安区人民医院精品中药采购项目</w:t>
      </w:r>
    </w:p>
    <w:p>
      <w:pPr>
        <w:pStyle w:val="455"/>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3、预算金额：人民币</w:t>
      </w:r>
      <w:r>
        <w:rPr>
          <w:rFonts w:hint="eastAsia" w:ascii="宋体" w:hAnsi="宋体" w:eastAsia="宋体"/>
          <w:snapToGrid w:val="0"/>
          <w:color w:val="auto"/>
          <w:sz w:val="21"/>
          <w:szCs w:val="21"/>
          <w:u w:val="single"/>
        </w:rPr>
        <w:t xml:space="preserve"> 226</w:t>
      </w:r>
      <w:r>
        <w:rPr>
          <w:rFonts w:hint="eastAsia" w:ascii="宋体" w:hAnsi="宋体" w:eastAsia="宋体"/>
          <w:snapToGrid w:val="0"/>
          <w:color w:val="auto"/>
          <w:sz w:val="21"/>
          <w:szCs w:val="21"/>
          <w:u w:val="none"/>
          <w:lang w:val="en-US" w:eastAsia="zh-CN"/>
        </w:rPr>
        <w:t>万</w:t>
      </w:r>
      <w:r>
        <w:rPr>
          <w:rFonts w:hint="eastAsia" w:ascii="宋体" w:hAnsi="宋体" w:eastAsia="宋体"/>
          <w:snapToGrid w:val="0"/>
          <w:color w:val="auto"/>
          <w:sz w:val="21"/>
          <w:szCs w:val="21"/>
          <w:u w:val="none"/>
        </w:rPr>
        <w:t>元</w:t>
      </w:r>
    </w:p>
    <w:p>
      <w:pPr>
        <w:pStyle w:val="455"/>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4、最高限价：人民币</w:t>
      </w:r>
      <w:r>
        <w:rPr>
          <w:rFonts w:hint="eastAsia" w:ascii="宋体" w:hAnsi="宋体" w:eastAsia="宋体"/>
          <w:snapToGrid w:val="0"/>
          <w:color w:val="auto"/>
          <w:sz w:val="21"/>
          <w:szCs w:val="21"/>
          <w:u w:val="single"/>
        </w:rPr>
        <w:t xml:space="preserve"> 226</w:t>
      </w:r>
      <w:r>
        <w:rPr>
          <w:rFonts w:hint="eastAsia" w:ascii="宋体" w:hAnsi="宋体" w:eastAsia="宋体"/>
          <w:snapToGrid w:val="0"/>
          <w:color w:val="auto"/>
          <w:sz w:val="21"/>
          <w:szCs w:val="21"/>
          <w:u w:val="none"/>
          <w:lang w:val="en-US" w:eastAsia="zh-CN"/>
        </w:rPr>
        <w:t>万</w:t>
      </w:r>
      <w:r>
        <w:rPr>
          <w:rFonts w:hint="eastAsia" w:ascii="宋体" w:hAnsi="宋体" w:eastAsia="宋体"/>
          <w:snapToGrid w:val="0"/>
          <w:color w:val="auto"/>
          <w:sz w:val="21"/>
          <w:szCs w:val="21"/>
        </w:rPr>
        <w:t>元</w:t>
      </w:r>
    </w:p>
    <w:p>
      <w:pPr>
        <w:pStyle w:val="455"/>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5、采购需求：</w:t>
      </w:r>
    </w:p>
    <w:tbl>
      <w:tblPr>
        <w:tblStyle w:val="51"/>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120"/>
        <w:gridCol w:w="779"/>
        <w:gridCol w:w="779"/>
        <w:gridCol w:w="326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6"/>
              <w:spacing w:before="0" w:beforeAutospacing="0" w:after="0" w:afterAutospacing="0" w:line="360" w:lineRule="auto"/>
              <w:jc w:val="center"/>
              <w:rPr>
                <w:sz w:val="21"/>
              </w:rPr>
            </w:pPr>
            <w:r>
              <w:rPr>
                <w:rFonts w:hint="eastAsia"/>
                <w:sz w:val="21"/>
              </w:rPr>
              <w:t>序号</w:t>
            </w:r>
          </w:p>
        </w:tc>
        <w:tc>
          <w:tcPr>
            <w:tcW w:w="3120" w:type="dxa"/>
            <w:shd w:val="clear" w:color="auto" w:fill="ABCDEF"/>
            <w:vAlign w:val="center"/>
          </w:tcPr>
          <w:p>
            <w:pPr>
              <w:pStyle w:val="46"/>
              <w:spacing w:line="360" w:lineRule="auto"/>
              <w:jc w:val="center"/>
              <w:rPr>
                <w:sz w:val="21"/>
              </w:rPr>
            </w:pPr>
            <w:r>
              <w:rPr>
                <w:sz w:val="21"/>
              </w:rPr>
              <w:t>标的名称</w:t>
            </w:r>
          </w:p>
        </w:tc>
        <w:tc>
          <w:tcPr>
            <w:tcW w:w="779" w:type="dxa"/>
            <w:shd w:val="clear" w:color="auto" w:fill="ABCDEF"/>
            <w:vAlign w:val="center"/>
          </w:tcPr>
          <w:p>
            <w:pPr>
              <w:pStyle w:val="46"/>
              <w:spacing w:before="0" w:beforeAutospacing="0" w:after="0" w:afterAutospacing="0" w:line="360" w:lineRule="auto"/>
              <w:jc w:val="center"/>
              <w:rPr>
                <w:sz w:val="21"/>
              </w:rPr>
            </w:pPr>
            <w:r>
              <w:rPr>
                <w:sz w:val="21"/>
              </w:rPr>
              <w:t>数量</w:t>
            </w:r>
          </w:p>
        </w:tc>
        <w:tc>
          <w:tcPr>
            <w:tcW w:w="779" w:type="dxa"/>
            <w:shd w:val="clear" w:color="auto" w:fill="ABCDEF"/>
            <w:vAlign w:val="center"/>
          </w:tcPr>
          <w:p>
            <w:pPr>
              <w:pStyle w:val="46"/>
              <w:spacing w:before="0" w:beforeAutospacing="0" w:after="0" w:afterAutospacing="0" w:line="360" w:lineRule="auto"/>
              <w:jc w:val="center"/>
              <w:rPr>
                <w:sz w:val="21"/>
              </w:rPr>
            </w:pPr>
            <w:r>
              <w:rPr>
                <w:sz w:val="21"/>
              </w:rPr>
              <w:t>单位</w:t>
            </w:r>
          </w:p>
        </w:tc>
        <w:tc>
          <w:tcPr>
            <w:tcW w:w="3261" w:type="dxa"/>
            <w:shd w:val="clear" w:color="auto" w:fill="ABCDEF"/>
            <w:vAlign w:val="center"/>
          </w:tcPr>
          <w:p>
            <w:pPr>
              <w:pStyle w:val="46"/>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6"/>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6"/>
              <w:spacing w:before="0" w:beforeAutospacing="0" w:after="0" w:afterAutospacing="0" w:line="360" w:lineRule="auto"/>
              <w:jc w:val="center"/>
              <w:rPr>
                <w:rFonts w:ascii="宋体" w:hAnsi="宋体"/>
                <w:sz w:val="21"/>
                <w:szCs w:val="21"/>
              </w:rPr>
            </w:pPr>
            <w:r>
              <w:rPr>
                <w:rFonts w:hint="eastAsia" w:ascii="宋体" w:hAnsi="宋体" w:cs="宋体"/>
                <w:sz w:val="21"/>
                <w:szCs w:val="21"/>
              </w:rPr>
              <w:t>1</w:t>
            </w:r>
          </w:p>
        </w:tc>
        <w:tc>
          <w:tcPr>
            <w:tcW w:w="3120" w:type="dxa"/>
            <w:shd w:val="clear" w:color="auto" w:fill="auto"/>
            <w:vAlign w:val="center"/>
          </w:tcPr>
          <w:p>
            <w:pPr>
              <w:pStyle w:val="46"/>
              <w:spacing w:line="360" w:lineRule="auto"/>
              <w:jc w:val="center"/>
              <w:rPr>
                <w:rFonts w:ascii="宋体" w:hAnsi="宋体"/>
                <w:sz w:val="21"/>
                <w:szCs w:val="21"/>
              </w:rPr>
            </w:pPr>
            <w:r>
              <w:rPr>
                <w:rFonts w:hint="eastAsia" w:ascii="宋体" w:hAnsi="宋体"/>
                <w:snapToGrid w:val="0"/>
                <w:sz w:val="21"/>
                <w:szCs w:val="21"/>
              </w:rPr>
              <w:t>深圳市宝安区人民医院精品中药采购项目</w:t>
            </w:r>
          </w:p>
        </w:tc>
        <w:tc>
          <w:tcPr>
            <w:tcW w:w="779" w:type="dxa"/>
            <w:shd w:val="clear" w:color="auto" w:fill="auto"/>
            <w:vAlign w:val="center"/>
          </w:tcPr>
          <w:p>
            <w:pPr>
              <w:pStyle w:val="46"/>
              <w:spacing w:before="0" w:beforeAutospacing="0" w:after="0" w:afterAutospacing="0" w:line="360" w:lineRule="auto"/>
              <w:jc w:val="center"/>
              <w:rPr>
                <w:rFonts w:ascii="宋体" w:hAnsi="宋体"/>
                <w:sz w:val="21"/>
                <w:szCs w:val="21"/>
              </w:rPr>
            </w:pPr>
            <w:r>
              <w:rPr>
                <w:rFonts w:hint="eastAsia" w:ascii="宋体" w:hAnsi="宋体" w:cs="宋体"/>
                <w:sz w:val="21"/>
                <w:szCs w:val="21"/>
              </w:rPr>
              <w:t>1</w:t>
            </w:r>
          </w:p>
        </w:tc>
        <w:tc>
          <w:tcPr>
            <w:tcW w:w="779" w:type="dxa"/>
            <w:shd w:val="clear" w:color="auto" w:fill="auto"/>
            <w:vAlign w:val="center"/>
          </w:tcPr>
          <w:p>
            <w:pPr>
              <w:pStyle w:val="46"/>
              <w:spacing w:before="0" w:beforeAutospacing="0" w:after="0" w:afterAutospacing="0" w:line="360" w:lineRule="auto"/>
              <w:jc w:val="center"/>
              <w:rPr>
                <w:rFonts w:ascii="宋体" w:hAnsi="宋体"/>
                <w:sz w:val="21"/>
                <w:szCs w:val="21"/>
              </w:rPr>
            </w:pPr>
            <w:r>
              <w:rPr>
                <w:rFonts w:hint="eastAsia" w:ascii="宋体" w:hAnsi="宋体" w:cs="宋体"/>
                <w:sz w:val="21"/>
                <w:szCs w:val="21"/>
              </w:rPr>
              <w:t>批</w:t>
            </w:r>
          </w:p>
        </w:tc>
        <w:tc>
          <w:tcPr>
            <w:tcW w:w="3261" w:type="dxa"/>
            <w:shd w:val="clear" w:color="auto" w:fill="auto"/>
            <w:vAlign w:val="center"/>
          </w:tcPr>
          <w:p>
            <w:pPr>
              <w:pStyle w:val="46"/>
              <w:spacing w:line="360" w:lineRule="auto"/>
              <w:jc w:val="center"/>
              <w:rPr>
                <w:rFonts w:ascii="宋体" w:hAnsi="宋体"/>
                <w:sz w:val="21"/>
              </w:rPr>
            </w:pPr>
            <w:r>
              <w:rPr>
                <w:rFonts w:hint="eastAsia" w:ascii="宋体" w:hAnsi="宋体"/>
                <w:sz w:val="21"/>
              </w:rPr>
              <w:t>详见采购文件项目需求</w:t>
            </w:r>
          </w:p>
        </w:tc>
        <w:tc>
          <w:tcPr>
            <w:tcW w:w="1134" w:type="dxa"/>
            <w:shd w:val="clear" w:color="auto" w:fill="auto"/>
            <w:vAlign w:val="center"/>
          </w:tcPr>
          <w:p>
            <w:pPr>
              <w:spacing w:line="360" w:lineRule="auto"/>
              <w:jc w:val="center"/>
              <w:rPr>
                <w:rFonts w:ascii="宋体" w:hAnsi="宋体"/>
              </w:rPr>
            </w:pPr>
            <w:r>
              <w:rPr>
                <w:rFonts w:hint="eastAsia" w:ascii="宋体" w:hAnsi="宋体"/>
              </w:rPr>
              <w:t>无</w:t>
            </w:r>
          </w:p>
        </w:tc>
      </w:tr>
    </w:tbl>
    <w:p>
      <w:pPr>
        <w:pStyle w:val="455"/>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6、合同履行期限：详见采购文件。</w:t>
      </w:r>
    </w:p>
    <w:p>
      <w:pPr>
        <w:pStyle w:val="455"/>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7、本项目（是/否）接受联合体</w:t>
      </w:r>
      <w:r>
        <w:rPr>
          <w:rFonts w:hint="eastAsia" w:ascii="宋体" w:hAnsi="宋体" w:eastAsia="宋体"/>
          <w:snapToGrid w:val="0"/>
          <w:color w:val="auto"/>
          <w:sz w:val="21"/>
        </w:rPr>
        <w:t>响应</w:t>
      </w:r>
      <w:r>
        <w:rPr>
          <w:rFonts w:hint="eastAsia" w:ascii="宋体" w:hAnsi="宋体" w:eastAsia="宋体"/>
          <w:snapToGrid w:val="0"/>
          <w:color w:val="auto"/>
          <w:sz w:val="21"/>
          <w:szCs w:val="21"/>
        </w:rPr>
        <w:t>：详见“申请人的资格要求”。</w:t>
      </w:r>
    </w:p>
    <w:p>
      <w:pPr>
        <w:pStyle w:val="455"/>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5"/>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widowControl/>
        <w:adjustRightInd w:val="0"/>
        <w:snapToGrid w:val="0"/>
        <w:spacing w:line="360" w:lineRule="auto"/>
        <w:ind w:firstLine="424" w:firstLineChars="202"/>
        <w:jc w:val="left"/>
        <w:rPr>
          <w:rFonts w:ascii="宋体" w:hAnsi="宋体" w:cs="Arial Unicode MS"/>
          <w:snapToGrid w:val="0"/>
          <w:kern w:val="0"/>
          <w:szCs w:val="18"/>
        </w:rPr>
      </w:pPr>
      <w:r>
        <w:rPr>
          <w:rFonts w:hint="eastAsia" w:ascii="宋体" w:hAnsi="宋体" w:cs="Arial Unicode MS"/>
          <w:snapToGrid w:val="0"/>
          <w:kern w:val="0"/>
          <w:szCs w:val="18"/>
        </w:rPr>
        <w:t>（1）是在中华人民共和国境内注册并合法运作的独立法人或其他组织（提供营业执照或法人证书等证明材料复印件或扫描件加盖供应商公章）；</w:t>
      </w:r>
    </w:p>
    <w:p>
      <w:pPr>
        <w:widowControl/>
        <w:adjustRightInd w:val="0"/>
        <w:snapToGrid w:val="0"/>
        <w:spacing w:line="360" w:lineRule="auto"/>
        <w:ind w:firstLine="424" w:firstLineChars="202"/>
        <w:jc w:val="left"/>
        <w:rPr>
          <w:rFonts w:ascii="宋体" w:hAnsi="宋体" w:cs="Arial Unicode MS"/>
          <w:snapToGrid w:val="0"/>
          <w:kern w:val="0"/>
          <w:szCs w:val="18"/>
        </w:rPr>
      </w:pPr>
      <w:r>
        <w:rPr>
          <w:rFonts w:hint="eastAsia" w:ascii="宋体" w:hAnsi="宋体" w:cs="Arial Unicode MS"/>
          <w:snapToGrid w:val="0"/>
          <w:kern w:val="0"/>
          <w:szCs w:val="18"/>
        </w:rPr>
        <w:t>（2）参与本项目采购活动前三年内，在经营活动中没有重大违法记录（须按本项目响应文件格式要求提供《承诺函》加盖供应商公章）；</w:t>
      </w:r>
    </w:p>
    <w:p>
      <w:pPr>
        <w:widowControl/>
        <w:adjustRightInd w:val="0"/>
        <w:snapToGrid w:val="0"/>
        <w:spacing w:line="360" w:lineRule="auto"/>
        <w:ind w:firstLine="424" w:firstLineChars="202"/>
        <w:jc w:val="left"/>
        <w:rPr>
          <w:rFonts w:ascii="宋体" w:hAnsi="宋体" w:cs="Arial Unicode MS"/>
          <w:snapToGrid w:val="0"/>
          <w:kern w:val="0"/>
          <w:szCs w:val="18"/>
        </w:rPr>
      </w:pPr>
      <w:r>
        <w:rPr>
          <w:rFonts w:hint="eastAsia" w:ascii="宋体" w:hAnsi="宋体" w:cs="Arial Unicode MS"/>
          <w:snapToGrid w:val="0"/>
          <w:kern w:val="0"/>
          <w:szCs w:val="18"/>
        </w:rPr>
        <w:t>（3）参与本项目采购活动时不存在被有关部门禁止参与采购活动且在有效期内的情况，</w:t>
      </w:r>
      <w:r>
        <w:rPr>
          <w:rFonts w:hint="eastAsia" w:asciiTheme="minorEastAsia" w:hAnsiTheme="minorEastAsia" w:eastAsiaTheme="minorEastAsia"/>
          <w:snapToGrid w:val="0"/>
        </w:rPr>
        <w:t>不存在与其他采购参加人串通投标，隐瞒真实情况，提供虚假资料等违法违规情形</w:t>
      </w:r>
      <w:r>
        <w:rPr>
          <w:rFonts w:hint="eastAsia" w:ascii="宋体" w:hAnsi="宋体" w:cs="Arial Unicode MS"/>
          <w:snapToGrid w:val="0"/>
          <w:kern w:val="0"/>
          <w:szCs w:val="18"/>
        </w:rPr>
        <w:t>（须按本项目响应文件格式要求提供《承诺函》加盖供应商公章）；</w:t>
      </w:r>
    </w:p>
    <w:p>
      <w:pPr>
        <w:widowControl/>
        <w:adjustRightInd w:val="0"/>
        <w:snapToGrid w:val="0"/>
        <w:spacing w:line="360" w:lineRule="auto"/>
        <w:ind w:firstLine="424" w:firstLineChars="202"/>
        <w:jc w:val="left"/>
        <w:rPr>
          <w:rFonts w:ascii="宋体" w:hAnsi="宋体" w:cs="Arial Unicode MS"/>
          <w:snapToGrid w:val="0"/>
          <w:kern w:val="0"/>
          <w:szCs w:val="18"/>
        </w:rPr>
      </w:pPr>
      <w:r>
        <w:rPr>
          <w:rFonts w:hint="eastAsia" w:ascii="宋体" w:hAnsi="宋体" w:cs="Arial Unicode MS"/>
          <w:snapToGrid w:val="0"/>
          <w:kern w:val="0"/>
          <w:szCs w:val="18"/>
        </w:rPr>
        <w:t>（4）单位负责人为同一人或者存在直接控股、管理关系的不同供应商，不得参加同一合同项下的采购活动，采购代理机构通过国家企业信用信息公示系统（https://www.gsxt.gov.cn/index.html）或机关赋码和事业单位登记管理网（http://www.gjsy.gov.cn/sydwfrxxcx/）或全国社会组织信用信息公示平台（https://xxgs.chinanpo.mca.gov.cn/gsxt/newList）网站查询投标人信息，投标人无需提供证明材料；</w:t>
      </w:r>
    </w:p>
    <w:p>
      <w:pPr>
        <w:widowControl/>
        <w:adjustRightInd w:val="0"/>
        <w:snapToGrid w:val="0"/>
        <w:spacing w:line="360" w:lineRule="auto"/>
        <w:ind w:firstLine="424" w:firstLineChars="202"/>
        <w:jc w:val="left"/>
        <w:rPr>
          <w:rFonts w:ascii="宋体" w:hAnsi="宋体" w:cs="Arial Unicode MS"/>
          <w:snapToGrid w:val="0"/>
          <w:kern w:val="0"/>
          <w:szCs w:val="18"/>
        </w:rPr>
      </w:pPr>
      <w:r>
        <w:rPr>
          <w:rFonts w:hint="eastAsia" w:ascii="宋体" w:hAnsi="宋体" w:cs="Arial Unicode MS"/>
          <w:snapToGrid w:val="0"/>
          <w:kern w:val="0"/>
          <w:szCs w:val="18"/>
        </w:rPr>
        <w:t>（5）供应商未被列入失信被执行人、重大税收违法案件当事人名单及政府采购严重违法失信行为记录名单（“信用中国”（www.creditchina.gov.cn）“信用服务”栏的“重大税收违法失信主体”、“失信被执行人”及“中国政府采购”（www.ccgp.gov.cn）“政府采购严重违法失信行为记录名单”为供应商信用信息查询渠道，相关信息以开标当日的查询结果为准。由采购代理机构查询，供应商无需提供证明材料）；</w:t>
      </w:r>
    </w:p>
    <w:p>
      <w:pPr>
        <w:widowControl/>
        <w:adjustRightInd w:val="0"/>
        <w:snapToGrid w:val="0"/>
        <w:spacing w:line="360" w:lineRule="auto"/>
        <w:ind w:firstLine="424" w:firstLineChars="202"/>
        <w:jc w:val="left"/>
        <w:rPr>
          <w:rFonts w:ascii="宋体" w:hAnsi="宋体" w:cs="Arial Unicode MS"/>
          <w:snapToGrid w:val="0"/>
          <w:kern w:val="0"/>
          <w:szCs w:val="18"/>
        </w:rPr>
      </w:pPr>
      <w:r>
        <w:rPr>
          <w:rFonts w:hint="eastAsia" w:ascii="宋体" w:hAnsi="宋体" w:cs="Arial Unicode MS"/>
          <w:snapToGrid w:val="0"/>
          <w:kern w:val="0"/>
          <w:szCs w:val="18"/>
        </w:rPr>
        <w:t>（6）本项目不接受联合体响应，不允许分包或转包；</w:t>
      </w:r>
    </w:p>
    <w:p>
      <w:pPr>
        <w:pStyle w:val="455"/>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宋体" w:hAnsi="宋体" w:eastAsia="宋体"/>
          <w:snapToGrid w:val="0"/>
          <w:color w:val="auto"/>
          <w:sz w:val="21"/>
        </w:rPr>
        <w:t>（7）本项目</w:t>
      </w:r>
      <w:r>
        <w:rPr>
          <w:rFonts w:hint="eastAsia" w:ascii="宋体" w:hAnsi="宋体" w:eastAsia="宋体"/>
          <w:snapToGrid w:val="0"/>
          <w:color w:val="auto"/>
          <w:sz w:val="21"/>
          <w:lang w:val="en-US" w:eastAsia="zh-CN"/>
        </w:rPr>
        <w:t>不</w:t>
      </w:r>
      <w:r>
        <w:rPr>
          <w:rFonts w:hint="eastAsia" w:ascii="宋体" w:hAnsi="宋体" w:eastAsia="宋体"/>
          <w:snapToGrid w:val="0"/>
          <w:color w:val="auto"/>
          <w:sz w:val="21"/>
        </w:rPr>
        <w:t>接受进口产品响应（进口产品是指通过中国海关报关验放进入中国境内且产自关境外的产品，相关内容以“财库【2007】119号文”和“财办库【2008】248号文”的相关规定为准）</w:t>
      </w:r>
      <w:r>
        <w:rPr>
          <w:rFonts w:hint="eastAsia" w:ascii="宋体" w:hAnsi="宋体" w:eastAsia="宋体"/>
          <w:snapToGrid w:val="0"/>
          <w:color w:val="auto"/>
          <w:sz w:val="21"/>
          <w:lang w:eastAsia="zh-CN"/>
        </w:rPr>
        <w:t>；</w:t>
      </w:r>
      <w:r>
        <w:br w:type="textWrapping"/>
      </w:r>
      <w:r>
        <w:rPr>
          <w:rFonts w:hint="eastAsia"/>
        </w:rPr>
        <w:t xml:space="preserve">    </w:t>
      </w:r>
      <w:r>
        <w:rPr>
          <w:rFonts w:hint="eastAsia" w:asciiTheme="minorEastAsia" w:hAnsiTheme="minorEastAsia" w:eastAsiaTheme="minorEastAsia"/>
          <w:snapToGrid w:val="0"/>
          <w:color w:val="auto"/>
          <w:sz w:val="21"/>
          <w:highlight w:val="yellow"/>
        </w:rPr>
        <w:t>（8）</w:t>
      </w:r>
      <w:r>
        <w:rPr>
          <w:rFonts w:hint="eastAsia" w:ascii="宋体" w:hAnsi="宋体" w:eastAsia="宋体"/>
          <w:snapToGrid w:val="0"/>
          <w:color w:val="auto"/>
          <w:sz w:val="21"/>
          <w:highlight w:val="yellow"/>
        </w:rPr>
        <w:t>供应商若为所投产品的生产企业，提供《药品生产许可证》（有效期内）复印件或扫描件加盖供应商公章；供应商若为所投产品的经营企业，提供《药品经营许可证》（有效期内）复印件或扫描件加盖供应商公章，并提供所投产品生产企业的《药品生产许可证》（有效期内）复印件或扫描件加盖供应商公章。</w:t>
      </w:r>
    </w:p>
    <w:p>
      <w:pPr>
        <w:pStyle w:val="455"/>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5"/>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三、获取采购文件</w:t>
      </w:r>
      <w:r>
        <w:rPr>
          <w:rFonts w:ascii="宋体" w:hAnsi="宋体" w:eastAsia="宋体"/>
          <w:b/>
          <w:snapToGrid w:val="0"/>
          <w:color w:val="auto"/>
          <w:sz w:val="21"/>
          <w:szCs w:val="21"/>
        </w:rPr>
        <w:t xml:space="preserve"> </w:t>
      </w:r>
    </w:p>
    <w:p>
      <w:pPr>
        <w:pStyle w:val="455"/>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2023年</w:t>
      </w:r>
      <w:r>
        <w:rPr>
          <w:rFonts w:hint="eastAsia" w:ascii="宋体" w:hAnsi="宋体" w:eastAsia="宋体"/>
          <w:snapToGrid w:val="0"/>
          <w:color w:val="auto"/>
          <w:sz w:val="21"/>
          <w:szCs w:val="21"/>
          <w:u w:val="single"/>
          <w:lang w:val="en-US" w:eastAsia="zh-CN"/>
        </w:rPr>
        <w:t>10</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26</w:t>
      </w:r>
      <w:r>
        <w:rPr>
          <w:rFonts w:hint="eastAsia" w:ascii="宋体" w:hAnsi="宋体" w:eastAsia="宋体"/>
          <w:snapToGrid w:val="0"/>
          <w:color w:val="auto"/>
          <w:sz w:val="21"/>
          <w:szCs w:val="21"/>
          <w:u w:val="single"/>
        </w:rPr>
        <w:t>日至2023年</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5"/>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5"/>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5"/>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（1）现场获取：供应商按以上时间和地点在我司现场报名和获取采购文件。</w:t>
      </w:r>
    </w:p>
    <w:p>
      <w:pPr>
        <w:pStyle w:val="455"/>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（2）线上获取：供应商通过邮件报名及获取采购文件，报名时间以我司邮箱收件时间为准（我司邮箱：qtszzzzb@163.com），逾期不予受理。</w:t>
      </w:r>
    </w:p>
    <w:p>
      <w:pPr>
        <w:pStyle w:val="455"/>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购买采购文件费用的银行转账凭证。</w:t>
      </w:r>
    </w:p>
    <w:p>
      <w:pPr>
        <w:pStyle w:val="455"/>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4、售价：人民币600元，采购文件售后不退。购买采购文件账号信息如下：</w:t>
      </w:r>
    </w:p>
    <w:p>
      <w:pPr>
        <w:pStyle w:val="455"/>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5"/>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5"/>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5"/>
        <w:adjustRightInd w:val="0"/>
        <w:snapToGrid w:val="0"/>
        <w:spacing w:before="0" w:beforeAutospacing="0" w:after="0" w:afterAutospacing="0" w:line="360" w:lineRule="auto"/>
        <w:ind w:firstLine="426"/>
        <w:rPr>
          <w:rFonts w:ascii="宋体" w:hAnsi="宋体" w:eastAsia="宋体"/>
          <w:snapToGrid w:val="0"/>
          <w:color w:val="auto"/>
          <w:sz w:val="21"/>
          <w:szCs w:val="21"/>
        </w:rPr>
      </w:pPr>
    </w:p>
    <w:p>
      <w:pPr>
        <w:pStyle w:val="455"/>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四、提交响应文件截止时间、开标时间和地点</w:t>
      </w:r>
    </w:p>
    <w:p>
      <w:pPr>
        <w:pStyle w:val="455"/>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2023年</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9</w:t>
      </w:r>
      <w:r>
        <w:rPr>
          <w:rFonts w:hint="eastAsia" w:ascii="宋体" w:hAnsi="宋体" w:eastAsia="宋体"/>
          <w:snapToGrid w:val="0"/>
          <w:color w:val="auto"/>
          <w:sz w:val="21"/>
          <w:szCs w:val="21"/>
          <w:u w:val="single"/>
        </w:rPr>
        <w:t>日</w:t>
      </w:r>
      <w:r>
        <w:rPr>
          <w:rFonts w:hint="eastAsia" w:ascii="宋体" w:hAnsi="宋体" w:eastAsia="宋体"/>
          <w:snapToGrid w:val="0"/>
          <w:color w:val="auto"/>
          <w:sz w:val="21"/>
          <w:szCs w:val="21"/>
          <w:u w:val="single"/>
          <w:lang w:val="en-US" w:eastAsia="zh-CN"/>
        </w:rPr>
        <w:t>14</w:t>
      </w:r>
      <w:r>
        <w:rPr>
          <w:rFonts w:hint="eastAsia" w:ascii="宋体" w:hAnsi="宋体" w:eastAsia="宋体"/>
          <w:snapToGrid w:val="0"/>
          <w:color w:val="auto"/>
          <w:sz w:val="21"/>
          <w:szCs w:val="21"/>
          <w:u w:val="single"/>
        </w:rPr>
        <w:t>:</w:t>
      </w:r>
      <w:r>
        <w:rPr>
          <w:rFonts w:hint="eastAsia" w:ascii="宋体" w:hAnsi="宋体" w:eastAsia="宋体"/>
          <w:snapToGrid w:val="0"/>
          <w:color w:val="auto"/>
          <w:sz w:val="21"/>
          <w:szCs w:val="21"/>
          <w:u w:val="single"/>
          <w:lang w:val="en-US" w:eastAsia="zh-CN"/>
        </w:rPr>
        <w:t>3</w:t>
      </w:r>
      <w:r>
        <w:rPr>
          <w:rFonts w:hint="eastAsia" w:ascii="宋体" w:hAnsi="宋体" w:eastAsia="宋体"/>
          <w:snapToGrid w:val="0"/>
          <w:color w:val="auto"/>
          <w:sz w:val="21"/>
          <w:szCs w:val="21"/>
          <w:u w:val="single"/>
        </w:rPr>
        <w:t>0分（北京时间）</w:t>
      </w:r>
    </w:p>
    <w:p>
      <w:pPr>
        <w:pStyle w:val="455"/>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2、地点：深圳市宝安区流塘商务大厦A座7楼D、E、F深圳市中正招标有限公司会议室</w:t>
      </w:r>
      <w:bookmarkStart w:id="82" w:name="_GoBack"/>
      <w:bookmarkEnd w:id="82"/>
    </w:p>
    <w:p>
      <w:pPr>
        <w:pStyle w:val="455"/>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5"/>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5"/>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5"/>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5"/>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5"/>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1、本项目相关公告在以下媒体发布：</w:t>
      </w:r>
    </w:p>
    <w:p>
      <w:pPr>
        <w:widowControl/>
        <w:adjustRightInd w:val="0"/>
        <w:snapToGrid w:val="0"/>
        <w:spacing w:line="360" w:lineRule="auto"/>
        <w:ind w:firstLine="424" w:firstLineChars="202"/>
        <w:jc w:val="left"/>
        <w:rPr>
          <w:rFonts w:ascii="宋体" w:hAnsi="宋体" w:cs="Arial Unicode MS"/>
          <w:snapToGrid w:val="0"/>
          <w:kern w:val="0"/>
          <w:szCs w:val="21"/>
        </w:rPr>
      </w:pPr>
      <w:r>
        <w:rPr>
          <w:rFonts w:hint="eastAsia" w:ascii="宋体" w:hAnsi="宋体" w:cs="Arial Unicode MS"/>
          <w:snapToGrid w:val="0"/>
          <w:kern w:val="0"/>
          <w:szCs w:val="21"/>
        </w:rPr>
        <w:t>1）深圳公共资源交易中心网站（www.szzfcg.cn）；</w:t>
      </w:r>
    </w:p>
    <w:p>
      <w:pPr>
        <w:widowControl/>
        <w:adjustRightInd w:val="0"/>
        <w:snapToGrid w:val="0"/>
        <w:spacing w:line="360" w:lineRule="auto"/>
        <w:ind w:firstLine="424" w:firstLineChars="202"/>
        <w:jc w:val="left"/>
        <w:rPr>
          <w:rFonts w:ascii="宋体" w:hAnsi="宋体" w:cs="Arial Unicode MS"/>
          <w:snapToGrid w:val="0"/>
          <w:kern w:val="0"/>
          <w:szCs w:val="21"/>
        </w:rPr>
      </w:pPr>
      <w:r>
        <w:rPr>
          <w:rFonts w:hint="eastAsia" w:ascii="宋体" w:hAnsi="宋体" w:cs="Arial Unicode MS"/>
          <w:snapToGrid w:val="0"/>
          <w:kern w:val="0"/>
          <w:szCs w:val="21"/>
        </w:rPr>
        <w:t>2）深圳市中正招标网（</w:t>
      </w:r>
      <w:r>
        <w:rPr>
          <w:rFonts w:ascii="宋体" w:hAnsi="宋体" w:cs="Arial Unicode MS"/>
          <w:snapToGrid w:val="0"/>
          <w:kern w:val="0"/>
          <w:szCs w:val="21"/>
        </w:rPr>
        <w:t>www.szzzt.com</w:t>
      </w:r>
      <w:r>
        <w:rPr>
          <w:rFonts w:hint="eastAsia" w:ascii="宋体" w:hAnsi="宋体" w:cs="Arial Unicode MS"/>
          <w:snapToGrid w:val="0"/>
          <w:kern w:val="0"/>
          <w:szCs w:val="21"/>
        </w:rPr>
        <w:t>）。</w:t>
      </w:r>
    </w:p>
    <w:p>
      <w:pPr>
        <w:pStyle w:val="455"/>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5"/>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2、本项目供应商可以通过快递方式在提交响应文件截止时间前将响应文件邮寄至我司，送达时间以我司工作人员签收时间为准。快递箱封面需用A4纸清晰标注项目名称、项目编号和供应商名称；供应商自行承担因寄错地址、逾期送达、未按照采购文件要求密封或者邮寄过程中出现包装密封破损等可能导致响应无效情形的责任与后果。供应商未参加开标会的，视同认可开标结果。</w:t>
      </w:r>
    </w:p>
    <w:p>
      <w:pPr>
        <w:pStyle w:val="455"/>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5"/>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七、凡对本次采购提出询问，请按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5"/>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5"/>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名称：深圳市宝安区人民医院</w:t>
      </w:r>
    </w:p>
    <w:p>
      <w:pPr>
        <w:pStyle w:val="455"/>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地址：深圳市宝安区龙井二路118号</w:t>
      </w:r>
    </w:p>
    <w:p>
      <w:pPr>
        <w:pStyle w:val="455"/>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w:t>
      </w:r>
      <w:r>
        <w:rPr>
          <w:rFonts w:hint="eastAsia" w:ascii="宋体" w:hAnsi="宋体" w:eastAsia="宋体"/>
          <w:snapToGrid w:val="0"/>
          <w:color w:val="auto"/>
          <w:sz w:val="21"/>
          <w:szCs w:val="21"/>
          <w:lang w:val="en-US" w:eastAsia="zh-CN"/>
        </w:rPr>
        <w:t>黄主任</w:t>
      </w:r>
    </w:p>
    <w:p>
      <w:pPr>
        <w:pStyle w:val="455"/>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5"/>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5"/>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5"/>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联系方式：罗工，0755-83026699</w:t>
      </w:r>
    </w:p>
    <w:p>
      <w:pPr>
        <w:pStyle w:val="455"/>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5"/>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项目联系人：罗工</w:t>
      </w:r>
    </w:p>
    <w:p>
      <w:pPr>
        <w:pStyle w:val="455"/>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r>
        <w:rPr>
          <w:rFonts w:ascii="宋体" w:hAnsi="宋体"/>
          <w:snapToGrid w:val="0"/>
          <w:kern w:val="0"/>
          <w:sz w:val="24"/>
        </w:rPr>
        <w:t>2023年</w:t>
      </w:r>
      <w:r>
        <w:rPr>
          <w:rFonts w:hint="eastAsia" w:ascii="宋体" w:hAnsi="宋体"/>
          <w:snapToGrid w:val="0"/>
          <w:kern w:val="0"/>
          <w:sz w:val="24"/>
          <w:lang w:val="en-US" w:eastAsia="zh-CN"/>
        </w:rPr>
        <w:t>10</w:t>
      </w:r>
      <w:r>
        <w:rPr>
          <w:rFonts w:ascii="宋体" w:hAnsi="宋体"/>
          <w:snapToGrid w:val="0"/>
          <w:kern w:val="0"/>
          <w:sz w:val="24"/>
        </w:rPr>
        <w:t>月</w:t>
      </w:r>
      <w:r>
        <w:rPr>
          <w:rFonts w:hint="eastAsia" w:ascii="宋体" w:hAnsi="宋体"/>
          <w:snapToGrid w:val="0"/>
          <w:kern w:val="0"/>
          <w:sz w:val="24"/>
          <w:lang w:val="en-US" w:eastAsia="zh-CN"/>
        </w:rPr>
        <w:t>26</w:t>
      </w:r>
      <w:r>
        <w:rPr>
          <w:rFonts w:hint="eastAsia" w:ascii="宋体" w:hAnsi="宋体"/>
          <w:snapToGrid w:val="0"/>
          <w:kern w:val="0"/>
          <w:sz w:val="24"/>
        </w:rPr>
        <w:t>日</w:t>
      </w:r>
    </w:p>
    <w:p>
      <w:pPr>
        <w:pStyle w:val="2"/>
      </w:pPr>
    </w:p>
    <w:p/>
    <w:p>
      <w:pPr>
        <w:pStyle w:val="2"/>
      </w:pPr>
    </w:p>
    <w:p/>
    <w:p>
      <w:pPr>
        <w:pStyle w:val="2"/>
      </w:pPr>
    </w:p>
    <w:p/>
    <w:p>
      <w:pPr>
        <w:pStyle w:val="2"/>
      </w:pPr>
    </w:p>
    <w:p>
      <w:pPr>
        <w:pStyle w:val="4"/>
        <w:tabs>
          <w:tab w:val="left" w:pos="255"/>
        </w:tabs>
        <w:spacing w:after="200"/>
        <w:jc w:val="both"/>
      </w:pPr>
      <w:bookmarkStart w:id="2" w:name="_Toc17735"/>
      <w:r>
        <w:tab/>
      </w:r>
    </w:p>
    <w:p/>
    <w:p>
      <w:pPr>
        <w:pStyle w:val="4"/>
        <w:spacing w:after="200"/>
      </w:pPr>
      <w:r>
        <w:rPr>
          <w:rFonts w:hint="eastAsia"/>
        </w:rPr>
        <w:t>第二章  项目需求</w:t>
      </w:r>
      <w:bookmarkEnd w:id="2"/>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1、本章项目需求中所出现的工艺、材料、设备或参照的品牌等仅为方便描述而没有限制性，供应商可以在其提供的文件资料中选用替代标准，但这些替代标准要优于或相当于项目需求中要求的标准。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响应文件需提供相应证明材料复印件或扫描件或截图等（加盖供应商公章，原件备查）并注明证明材料在响应文件中的具体位置，未按要求提供证明材料或未注明证明材料的具体位置或提供的证明资料显示不符合采购文件要求、模糊不清无法判断或未显示是否满足采购文件要求的，均视为负偏离；未要求提供相应证明材料的，供应商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供应商提供证书或检测报告等证明材料的，颁发证书、出具报告的机构须是合法设立的机构，且具有颁发相应证书或者出具相应报告的资质。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3、技术参数设置为区间要求的（例如：潮气量：</w:t>
      </w:r>
      <w:r>
        <w:rPr>
          <w:rFonts w:ascii="仿宋_GB2312" w:eastAsia="仿宋_GB2312"/>
          <w:sz w:val="24"/>
        </w:rPr>
        <w:t>0-2000ML</w:t>
      </w:r>
      <w:r>
        <w:rPr>
          <w:rFonts w:hint="eastAsia" w:ascii="仿宋_GB2312" w:eastAsia="仿宋_GB2312"/>
          <w:sz w:val="24"/>
        </w:rPr>
        <w:t>），所投产品参数区间与采购要求不完全一致的均视为负偏离。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4、对于定制类产品，供应商需在响应文件“分项价格表”中明确注明“定制”，否则该产品技术参数按负偏离处理。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5、加注▲的条款为重要条款要求，如不满足将按照第四章“评审标准”进行扣分。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6、加注★的条款为不可负偏离条款，任一项未响应或不满足要求的，将导致响应无效。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1"/>
        <w:tblW w:w="462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28"/>
        <w:gridCol w:w="3230"/>
        <w:gridCol w:w="809"/>
        <w:gridCol w:w="840"/>
        <w:gridCol w:w="1339"/>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1028"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22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08"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83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338"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684"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1028"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227" w:type="dxa"/>
            <w:vAlign w:val="center"/>
          </w:tcPr>
          <w:p>
            <w:pPr>
              <w:widowControl/>
              <w:spacing w:line="360" w:lineRule="auto"/>
              <w:jc w:val="center"/>
              <w:rPr>
                <w:rFonts w:ascii="宋体" w:hAnsi="宋体" w:cs="宋体"/>
                <w:kern w:val="0"/>
                <w:szCs w:val="21"/>
              </w:rPr>
            </w:pPr>
            <w:r>
              <w:rPr>
                <w:rFonts w:hint="eastAsia" w:ascii="宋体" w:hAnsi="宋体"/>
              </w:rPr>
              <w:t>深圳市宝安区人民医院精品中药采购项目</w:t>
            </w:r>
          </w:p>
        </w:tc>
        <w:tc>
          <w:tcPr>
            <w:tcW w:w="808" w:type="dxa"/>
            <w:tcMar>
              <w:top w:w="0" w:type="dxa"/>
              <w:left w:w="108" w:type="dxa"/>
              <w:bottom w:w="0" w:type="dxa"/>
              <w:right w:w="108" w:type="dxa"/>
            </w:tcMar>
            <w:vAlign w:val="center"/>
          </w:tcPr>
          <w:p>
            <w:pPr>
              <w:pStyle w:val="46"/>
              <w:spacing w:before="0" w:beforeAutospacing="0" w:after="0" w:afterAutospacing="0" w:line="360" w:lineRule="auto"/>
              <w:jc w:val="center"/>
              <w:rPr>
                <w:rFonts w:ascii="宋体" w:hAnsi="宋体"/>
                <w:sz w:val="21"/>
                <w:szCs w:val="21"/>
              </w:rPr>
            </w:pPr>
            <w:r>
              <w:rPr>
                <w:rFonts w:hint="eastAsia" w:ascii="宋体" w:hAnsi="宋体" w:cs="宋体"/>
                <w:sz w:val="21"/>
                <w:szCs w:val="21"/>
              </w:rPr>
              <w:t>1</w:t>
            </w:r>
          </w:p>
        </w:tc>
        <w:tc>
          <w:tcPr>
            <w:tcW w:w="839" w:type="dxa"/>
            <w:vAlign w:val="center"/>
          </w:tcPr>
          <w:p>
            <w:pPr>
              <w:pStyle w:val="46"/>
              <w:spacing w:before="0" w:beforeAutospacing="0" w:after="0" w:afterAutospacing="0" w:line="360" w:lineRule="auto"/>
              <w:jc w:val="center"/>
              <w:rPr>
                <w:rFonts w:ascii="宋体" w:hAnsi="宋体"/>
                <w:sz w:val="21"/>
                <w:szCs w:val="21"/>
              </w:rPr>
            </w:pPr>
            <w:r>
              <w:rPr>
                <w:rFonts w:hint="eastAsia" w:ascii="宋体" w:hAnsi="宋体" w:cs="宋体"/>
                <w:sz w:val="21"/>
                <w:szCs w:val="21"/>
              </w:rPr>
              <w:t>批</w:t>
            </w:r>
          </w:p>
        </w:tc>
        <w:tc>
          <w:tcPr>
            <w:tcW w:w="1338" w:type="dxa"/>
            <w:vAlign w:val="center"/>
          </w:tcPr>
          <w:p>
            <w:pPr>
              <w:jc w:val="center"/>
              <w:rPr>
                <w:rFonts w:ascii="宋体" w:hAnsi="宋体" w:cs="宋体"/>
                <w:bCs/>
                <w:kern w:val="0"/>
                <w:szCs w:val="21"/>
              </w:rPr>
            </w:pPr>
            <w:r>
              <w:rPr>
                <w:rFonts w:hint="eastAsia" w:ascii="宋体" w:hAnsi="宋体" w:cs="宋体"/>
                <w:bCs/>
                <w:kern w:val="0"/>
                <w:szCs w:val="21"/>
              </w:rPr>
              <w:t>2</w:t>
            </w:r>
            <w:r>
              <w:rPr>
                <w:rFonts w:hint="eastAsia" w:ascii="宋体" w:hAnsi="宋体" w:cs="宋体"/>
                <w:bCs/>
                <w:kern w:val="0"/>
                <w:szCs w:val="21"/>
                <w:lang w:val="en-US" w:eastAsia="zh-CN"/>
              </w:rPr>
              <w:t>,</w:t>
            </w:r>
            <w:r>
              <w:rPr>
                <w:rFonts w:hint="eastAsia" w:ascii="宋体" w:hAnsi="宋体" w:cs="宋体"/>
                <w:bCs/>
                <w:kern w:val="0"/>
                <w:szCs w:val="21"/>
              </w:rPr>
              <w:t>26</w:t>
            </w:r>
            <w:r>
              <w:rPr>
                <w:rFonts w:hint="eastAsia" w:ascii="宋体" w:hAnsi="宋体" w:cs="宋体"/>
                <w:bCs/>
                <w:kern w:val="0"/>
                <w:szCs w:val="21"/>
                <w:lang w:val="en-US" w:eastAsia="zh-CN"/>
              </w:rPr>
              <w:t>0,000.00</w:t>
            </w:r>
          </w:p>
        </w:tc>
        <w:tc>
          <w:tcPr>
            <w:tcW w:w="1684"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lang w:val="en-US" w:eastAsia="zh-CN"/>
              </w:rPr>
              <w:t>不接受</w:t>
            </w:r>
            <w:r>
              <w:rPr>
                <w:rFonts w:hint="eastAsia" w:ascii="宋体" w:hAnsi="宋体" w:cs="宋体"/>
                <w:kern w:val="0"/>
                <w:szCs w:val="21"/>
              </w:rPr>
              <w:t>进口</w:t>
            </w:r>
          </w:p>
        </w:tc>
      </w:tr>
    </w:tbl>
    <w:p>
      <w:pPr>
        <w:pStyle w:val="2"/>
      </w:pPr>
    </w:p>
    <w:p>
      <w:pPr>
        <w:pStyle w:val="2"/>
        <w:rPr>
          <w:b/>
          <w:bCs/>
        </w:rPr>
      </w:pPr>
      <w:r>
        <w:rPr>
          <w:rFonts w:hint="eastAsia"/>
          <w:b/>
          <w:bCs/>
        </w:rPr>
        <w:t>（二）货物清单明细</w:t>
      </w:r>
    </w:p>
    <w:tbl>
      <w:tblPr>
        <w:tblStyle w:val="51"/>
        <w:tblW w:w="46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78"/>
        <w:gridCol w:w="2571"/>
        <w:gridCol w:w="2335"/>
        <w:gridCol w:w="1476"/>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436"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1440"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货物名称</w:t>
            </w:r>
          </w:p>
        </w:tc>
        <w:tc>
          <w:tcPr>
            <w:tcW w:w="1308"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年度</w:t>
            </w:r>
            <w:r>
              <w:rPr>
                <w:rFonts w:hint="eastAsia" w:ascii="宋体" w:hAnsi="宋体" w:cs="宋体"/>
                <w:b/>
                <w:kern w:val="0"/>
                <w:szCs w:val="21"/>
                <w:lang w:val="en-US" w:eastAsia="zh-CN"/>
              </w:rPr>
              <w:t>预计</w:t>
            </w:r>
            <w:r>
              <w:rPr>
                <w:rFonts w:hint="eastAsia" w:ascii="宋体" w:hAnsi="宋体" w:cs="宋体"/>
                <w:b/>
                <w:kern w:val="0"/>
                <w:szCs w:val="21"/>
              </w:rPr>
              <w:t>采购数量</w:t>
            </w:r>
          </w:p>
        </w:tc>
        <w:tc>
          <w:tcPr>
            <w:tcW w:w="827"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986" w:type="pct"/>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jc w:val="center"/>
        </w:trPr>
        <w:tc>
          <w:tcPr>
            <w:tcW w:w="436"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1440"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人参片(精品)</w:t>
            </w:r>
          </w:p>
        </w:tc>
        <w:tc>
          <w:tcPr>
            <w:tcW w:w="1308"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100.00</w:t>
            </w:r>
          </w:p>
        </w:tc>
        <w:tc>
          <w:tcPr>
            <w:tcW w:w="827"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kg</w:t>
            </w:r>
          </w:p>
        </w:tc>
        <w:tc>
          <w:tcPr>
            <w:tcW w:w="986" w:type="pct"/>
            <w:vMerge w:val="restart"/>
            <w:vAlign w:val="center"/>
          </w:tcPr>
          <w:p>
            <w:pPr>
              <w:widowControl/>
              <w:spacing w:line="360" w:lineRule="auto"/>
              <w:jc w:val="center"/>
              <w:rPr>
                <w:rFonts w:ascii="宋体" w:hAnsi="宋体" w:cs="宋体"/>
                <w:kern w:val="0"/>
                <w:szCs w:val="21"/>
              </w:rPr>
            </w:pPr>
            <w:r>
              <w:rPr>
                <w:rFonts w:hint="eastAsia" w:ascii="宋体" w:hAnsi="宋体" w:cs="宋体"/>
                <w:kern w:val="0"/>
                <w:szCs w:val="21"/>
                <w:lang w:val="en-US" w:eastAsia="zh-CN"/>
              </w:rPr>
              <w:t>不接受</w:t>
            </w:r>
            <w:r>
              <w:rPr>
                <w:rFonts w:hint="eastAsia" w:ascii="宋体" w:hAnsi="宋体" w:cs="宋体"/>
                <w:kern w:val="0"/>
                <w:szCs w:val="21"/>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6"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2</w:t>
            </w:r>
          </w:p>
        </w:tc>
        <w:tc>
          <w:tcPr>
            <w:tcW w:w="1440"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贡菊(精品)(菊花)</w:t>
            </w:r>
          </w:p>
        </w:tc>
        <w:tc>
          <w:tcPr>
            <w:tcW w:w="1308"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341.00</w:t>
            </w:r>
          </w:p>
        </w:tc>
        <w:tc>
          <w:tcPr>
            <w:tcW w:w="827"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kg</w:t>
            </w:r>
          </w:p>
        </w:tc>
        <w:tc>
          <w:tcPr>
            <w:tcW w:w="986"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6"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3</w:t>
            </w:r>
          </w:p>
        </w:tc>
        <w:tc>
          <w:tcPr>
            <w:tcW w:w="1440"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西洋参(精品)</w:t>
            </w:r>
          </w:p>
        </w:tc>
        <w:tc>
          <w:tcPr>
            <w:tcW w:w="1308"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32.00</w:t>
            </w:r>
          </w:p>
        </w:tc>
        <w:tc>
          <w:tcPr>
            <w:tcW w:w="827"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kg</w:t>
            </w:r>
          </w:p>
        </w:tc>
        <w:tc>
          <w:tcPr>
            <w:tcW w:w="986"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6"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4</w:t>
            </w:r>
          </w:p>
        </w:tc>
        <w:tc>
          <w:tcPr>
            <w:tcW w:w="1440"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陈皮(精品)</w:t>
            </w:r>
          </w:p>
        </w:tc>
        <w:tc>
          <w:tcPr>
            <w:tcW w:w="1308"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535.00</w:t>
            </w:r>
          </w:p>
        </w:tc>
        <w:tc>
          <w:tcPr>
            <w:tcW w:w="827"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kg</w:t>
            </w:r>
          </w:p>
        </w:tc>
        <w:tc>
          <w:tcPr>
            <w:tcW w:w="986"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6"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5</w:t>
            </w:r>
          </w:p>
        </w:tc>
        <w:tc>
          <w:tcPr>
            <w:tcW w:w="1440"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麦冬(精品)</w:t>
            </w:r>
          </w:p>
        </w:tc>
        <w:tc>
          <w:tcPr>
            <w:tcW w:w="1308"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280.00</w:t>
            </w:r>
          </w:p>
        </w:tc>
        <w:tc>
          <w:tcPr>
            <w:tcW w:w="827"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kg</w:t>
            </w:r>
          </w:p>
        </w:tc>
        <w:tc>
          <w:tcPr>
            <w:tcW w:w="986"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6"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6</w:t>
            </w:r>
          </w:p>
        </w:tc>
        <w:tc>
          <w:tcPr>
            <w:tcW w:w="1440"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炒酸枣仁(精品)</w:t>
            </w:r>
          </w:p>
        </w:tc>
        <w:tc>
          <w:tcPr>
            <w:tcW w:w="1308"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58.00</w:t>
            </w:r>
          </w:p>
        </w:tc>
        <w:tc>
          <w:tcPr>
            <w:tcW w:w="827"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kg</w:t>
            </w:r>
          </w:p>
        </w:tc>
        <w:tc>
          <w:tcPr>
            <w:tcW w:w="986"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6"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7</w:t>
            </w:r>
          </w:p>
        </w:tc>
        <w:tc>
          <w:tcPr>
            <w:tcW w:w="1440"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炒薏苡仁(精品)</w:t>
            </w:r>
          </w:p>
        </w:tc>
        <w:tc>
          <w:tcPr>
            <w:tcW w:w="1308"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552.00</w:t>
            </w:r>
          </w:p>
        </w:tc>
        <w:tc>
          <w:tcPr>
            <w:tcW w:w="827"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kg</w:t>
            </w:r>
          </w:p>
        </w:tc>
        <w:tc>
          <w:tcPr>
            <w:tcW w:w="986"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6"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8</w:t>
            </w:r>
          </w:p>
        </w:tc>
        <w:tc>
          <w:tcPr>
            <w:tcW w:w="1440"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麸炒白术(精品)</w:t>
            </w:r>
          </w:p>
        </w:tc>
        <w:tc>
          <w:tcPr>
            <w:tcW w:w="1308"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133.00</w:t>
            </w:r>
          </w:p>
        </w:tc>
        <w:tc>
          <w:tcPr>
            <w:tcW w:w="827"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kg</w:t>
            </w:r>
          </w:p>
        </w:tc>
        <w:tc>
          <w:tcPr>
            <w:tcW w:w="986"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6"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9</w:t>
            </w:r>
          </w:p>
        </w:tc>
        <w:tc>
          <w:tcPr>
            <w:tcW w:w="1440"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党参片(精品)</w:t>
            </w:r>
          </w:p>
        </w:tc>
        <w:tc>
          <w:tcPr>
            <w:tcW w:w="1308"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221.00</w:t>
            </w:r>
          </w:p>
        </w:tc>
        <w:tc>
          <w:tcPr>
            <w:tcW w:w="827"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kg</w:t>
            </w:r>
          </w:p>
        </w:tc>
        <w:tc>
          <w:tcPr>
            <w:tcW w:w="986"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6"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10</w:t>
            </w:r>
          </w:p>
        </w:tc>
        <w:tc>
          <w:tcPr>
            <w:tcW w:w="1440"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北柴胡(精品)</w:t>
            </w:r>
          </w:p>
        </w:tc>
        <w:tc>
          <w:tcPr>
            <w:tcW w:w="1308"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111.00</w:t>
            </w:r>
          </w:p>
        </w:tc>
        <w:tc>
          <w:tcPr>
            <w:tcW w:w="827"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kg</w:t>
            </w:r>
          </w:p>
        </w:tc>
        <w:tc>
          <w:tcPr>
            <w:tcW w:w="986"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6"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11</w:t>
            </w:r>
          </w:p>
        </w:tc>
        <w:tc>
          <w:tcPr>
            <w:tcW w:w="1440"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山药(精品)(淮山)</w:t>
            </w:r>
          </w:p>
        </w:tc>
        <w:tc>
          <w:tcPr>
            <w:tcW w:w="1308"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257.00</w:t>
            </w:r>
          </w:p>
        </w:tc>
        <w:tc>
          <w:tcPr>
            <w:tcW w:w="827"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kg</w:t>
            </w:r>
          </w:p>
        </w:tc>
        <w:tc>
          <w:tcPr>
            <w:tcW w:w="986"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6"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12</w:t>
            </w:r>
          </w:p>
        </w:tc>
        <w:tc>
          <w:tcPr>
            <w:tcW w:w="1440"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枸杞子(精品)</w:t>
            </w:r>
          </w:p>
        </w:tc>
        <w:tc>
          <w:tcPr>
            <w:tcW w:w="1308"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223.00</w:t>
            </w:r>
          </w:p>
        </w:tc>
        <w:tc>
          <w:tcPr>
            <w:tcW w:w="827"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kg</w:t>
            </w:r>
          </w:p>
        </w:tc>
        <w:tc>
          <w:tcPr>
            <w:tcW w:w="986"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6"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13</w:t>
            </w:r>
          </w:p>
        </w:tc>
        <w:tc>
          <w:tcPr>
            <w:tcW w:w="1440"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黄芪(精品)</w:t>
            </w:r>
          </w:p>
        </w:tc>
        <w:tc>
          <w:tcPr>
            <w:tcW w:w="1308"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254.00</w:t>
            </w:r>
          </w:p>
        </w:tc>
        <w:tc>
          <w:tcPr>
            <w:tcW w:w="827"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kg</w:t>
            </w:r>
          </w:p>
        </w:tc>
        <w:tc>
          <w:tcPr>
            <w:tcW w:w="986"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6"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14</w:t>
            </w:r>
          </w:p>
        </w:tc>
        <w:tc>
          <w:tcPr>
            <w:tcW w:w="1440"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炙甘草(精品)</w:t>
            </w:r>
          </w:p>
        </w:tc>
        <w:tc>
          <w:tcPr>
            <w:tcW w:w="1308"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145.00</w:t>
            </w:r>
          </w:p>
        </w:tc>
        <w:tc>
          <w:tcPr>
            <w:tcW w:w="827"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kg</w:t>
            </w:r>
          </w:p>
        </w:tc>
        <w:tc>
          <w:tcPr>
            <w:tcW w:w="986"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6"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15</w:t>
            </w:r>
          </w:p>
        </w:tc>
        <w:tc>
          <w:tcPr>
            <w:tcW w:w="1440"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三七(精品)(田七)</w:t>
            </w:r>
          </w:p>
        </w:tc>
        <w:tc>
          <w:tcPr>
            <w:tcW w:w="1308"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38.00</w:t>
            </w:r>
          </w:p>
        </w:tc>
        <w:tc>
          <w:tcPr>
            <w:tcW w:w="827"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kg</w:t>
            </w:r>
          </w:p>
        </w:tc>
        <w:tc>
          <w:tcPr>
            <w:tcW w:w="986"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6"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16</w:t>
            </w:r>
          </w:p>
        </w:tc>
        <w:tc>
          <w:tcPr>
            <w:tcW w:w="1440"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金银花(精品)(二花)</w:t>
            </w:r>
          </w:p>
        </w:tc>
        <w:tc>
          <w:tcPr>
            <w:tcW w:w="1308"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102.00</w:t>
            </w:r>
          </w:p>
        </w:tc>
        <w:tc>
          <w:tcPr>
            <w:tcW w:w="827"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kg</w:t>
            </w:r>
          </w:p>
        </w:tc>
        <w:tc>
          <w:tcPr>
            <w:tcW w:w="986"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6"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17</w:t>
            </w:r>
          </w:p>
        </w:tc>
        <w:tc>
          <w:tcPr>
            <w:tcW w:w="1440"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炒白扁豆(精品)</w:t>
            </w:r>
          </w:p>
        </w:tc>
        <w:tc>
          <w:tcPr>
            <w:tcW w:w="1308"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342.00</w:t>
            </w:r>
          </w:p>
        </w:tc>
        <w:tc>
          <w:tcPr>
            <w:tcW w:w="827"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kg</w:t>
            </w:r>
          </w:p>
        </w:tc>
        <w:tc>
          <w:tcPr>
            <w:tcW w:w="986"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6"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18</w:t>
            </w:r>
          </w:p>
        </w:tc>
        <w:tc>
          <w:tcPr>
            <w:tcW w:w="1440"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当归(精品)</w:t>
            </w:r>
          </w:p>
        </w:tc>
        <w:tc>
          <w:tcPr>
            <w:tcW w:w="1308"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205.00</w:t>
            </w:r>
          </w:p>
        </w:tc>
        <w:tc>
          <w:tcPr>
            <w:tcW w:w="827"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kg</w:t>
            </w:r>
          </w:p>
        </w:tc>
        <w:tc>
          <w:tcPr>
            <w:tcW w:w="986"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6"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19</w:t>
            </w:r>
          </w:p>
        </w:tc>
        <w:tc>
          <w:tcPr>
            <w:tcW w:w="1440"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法半夏(精品)(半夏)</w:t>
            </w:r>
          </w:p>
        </w:tc>
        <w:tc>
          <w:tcPr>
            <w:tcW w:w="1308"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103.00</w:t>
            </w:r>
          </w:p>
        </w:tc>
        <w:tc>
          <w:tcPr>
            <w:tcW w:w="827"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kg</w:t>
            </w:r>
          </w:p>
        </w:tc>
        <w:tc>
          <w:tcPr>
            <w:tcW w:w="986"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6"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20</w:t>
            </w:r>
          </w:p>
        </w:tc>
        <w:tc>
          <w:tcPr>
            <w:tcW w:w="1440"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炒决明子(精品)</w:t>
            </w:r>
          </w:p>
        </w:tc>
        <w:tc>
          <w:tcPr>
            <w:tcW w:w="1308"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355.00</w:t>
            </w:r>
          </w:p>
        </w:tc>
        <w:tc>
          <w:tcPr>
            <w:tcW w:w="827"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kg</w:t>
            </w:r>
          </w:p>
        </w:tc>
        <w:tc>
          <w:tcPr>
            <w:tcW w:w="986"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6"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21</w:t>
            </w:r>
          </w:p>
        </w:tc>
        <w:tc>
          <w:tcPr>
            <w:tcW w:w="1440"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甘草片(精品)</w:t>
            </w:r>
          </w:p>
        </w:tc>
        <w:tc>
          <w:tcPr>
            <w:tcW w:w="1308"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207.00</w:t>
            </w:r>
          </w:p>
        </w:tc>
        <w:tc>
          <w:tcPr>
            <w:tcW w:w="827"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kg</w:t>
            </w:r>
          </w:p>
        </w:tc>
        <w:tc>
          <w:tcPr>
            <w:tcW w:w="986"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6"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22</w:t>
            </w:r>
          </w:p>
        </w:tc>
        <w:tc>
          <w:tcPr>
            <w:tcW w:w="1440"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黄柏(精品)</w:t>
            </w:r>
          </w:p>
        </w:tc>
        <w:tc>
          <w:tcPr>
            <w:tcW w:w="1308"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190.00</w:t>
            </w:r>
          </w:p>
        </w:tc>
        <w:tc>
          <w:tcPr>
            <w:tcW w:w="827"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kg</w:t>
            </w:r>
          </w:p>
        </w:tc>
        <w:tc>
          <w:tcPr>
            <w:tcW w:w="986"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6"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23</w:t>
            </w:r>
          </w:p>
        </w:tc>
        <w:tc>
          <w:tcPr>
            <w:tcW w:w="1440"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姜半夏(精品)(半夏)</w:t>
            </w:r>
          </w:p>
        </w:tc>
        <w:tc>
          <w:tcPr>
            <w:tcW w:w="1308"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58.00</w:t>
            </w:r>
          </w:p>
        </w:tc>
        <w:tc>
          <w:tcPr>
            <w:tcW w:w="827"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kg</w:t>
            </w:r>
          </w:p>
        </w:tc>
        <w:tc>
          <w:tcPr>
            <w:tcW w:w="986"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6"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24</w:t>
            </w:r>
          </w:p>
        </w:tc>
        <w:tc>
          <w:tcPr>
            <w:tcW w:w="1440"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茯苓(精品)(云苓)</w:t>
            </w:r>
          </w:p>
        </w:tc>
        <w:tc>
          <w:tcPr>
            <w:tcW w:w="1308"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205.00</w:t>
            </w:r>
          </w:p>
        </w:tc>
        <w:tc>
          <w:tcPr>
            <w:tcW w:w="827"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kg</w:t>
            </w:r>
          </w:p>
        </w:tc>
        <w:tc>
          <w:tcPr>
            <w:tcW w:w="986"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6"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25</w:t>
            </w:r>
          </w:p>
        </w:tc>
        <w:tc>
          <w:tcPr>
            <w:tcW w:w="1440"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净山楂(精品)</w:t>
            </w:r>
          </w:p>
        </w:tc>
        <w:tc>
          <w:tcPr>
            <w:tcW w:w="1308"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323.00</w:t>
            </w:r>
          </w:p>
        </w:tc>
        <w:tc>
          <w:tcPr>
            <w:tcW w:w="827"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kg</w:t>
            </w:r>
          </w:p>
        </w:tc>
        <w:tc>
          <w:tcPr>
            <w:tcW w:w="986" w:type="pct"/>
            <w:vMerge w:val="continue"/>
            <w:vAlign w:val="center"/>
          </w:tcPr>
          <w:p>
            <w:pPr>
              <w:widowControl/>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436" w:type="pct"/>
            <w:vAlign w:val="center"/>
          </w:tcPr>
          <w:p>
            <w:pPr>
              <w:widowControl/>
              <w:spacing w:line="360" w:lineRule="auto"/>
              <w:jc w:val="center"/>
              <w:rPr>
                <w:rFonts w:ascii="宋体" w:hAnsi="宋体" w:cs="宋体"/>
                <w:kern w:val="0"/>
                <w:szCs w:val="21"/>
              </w:rPr>
            </w:pPr>
            <w:r>
              <w:rPr>
                <w:rFonts w:hint="eastAsia" w:ascii="宋体" w:hAnsi="宋体" w:cs="宋体"/>
                <w:kern w:val="0"/>
                <w:szCs w:val="21"/>
              </w:rPr>
              <w:t>26</w:t>
            </w:r>
          </w:p>
        </w:tc>
        <w:tc>
          <w:tcPr>
            <w:tcW w:w="1440"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大枣(精品)</w:t>
            </w:r>
          </w:p>
        </w:tc>
        <w:tc>
          <w:tcPr>
            <w:tcW w:w="1308"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212.00</w:t>
            </w:r>
          </w:p>
        </w:tc>
        <w:tc>
          <w:tcPr>
            <w:tcW w:w="827" w:type="pct"/>
            <w:vAlign w:val="center"/>
          </w:tcPr>
          <w:p>
            <w:pPr>
              <w:keepNext w:val="0"/>
              <w:keepLines w:val="0"/>
              <w:widowControl/>
              <w:suppressLineNumbers w:val="0"/>
              <w:jc w:val="center"/>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kg</w:t>
            </w:r>
          </w:p>
        </w:tc>
        <w:tc>
          <w:tcPr>
            <w:tcW w:w="986" w:type="pct"/>
            <w:vMerge w:val="continue"/>
            <w:vAlign w:val="center"/>
          </w:tcPr>
          <w:p>
            <w:pPr>
              <w:widowControl/>
              <w:spacing w:line="360" w:lineRule="auto"/>
              <w:jc w:val="center"/>
              <w:rPr>
                <w:rFonts w:ascii="宋体" w:hAnsi="宋体" w:cs="宋体"/>
                <w:kern w:val="0"/>
                <w:szCs w:val="21"/>
              </w:rPr>
            </w:pPr>
          </w:p>
        </w:tc>
      </w:tr>
    </w:tbl>
    <w:p>
      <w:pPr>
        <w:widowControl/>
        <w:snapToGrid w:val="0"/>
        <w:spacing w:line="360" w:lineRule="auto"/>
        <w:jc w:val="left"/>
        <w:rPr>
          <w:rFonts w:ascii="宋体" w:hAnsi="宋体"/>
          <w:bCs/>
          <w:snapToGrid w:val="0"/>
          <w:kern w:val="0"/>
          <w:szCs w:val="21"/>
        </w:rPr>
      </w:pPr>
    </w:p>
    <w:p>
      <w:pPr>
        <w:pStyle w:val="60"/>
        <w:spacing w:line="360" w:lineRule="auto"/>
        <w:ind w:left="462" w:hanging="462" w:hangingChars="200"/>
        <w:rPr>
          <w:sz w:val="21"/>
          <w:szCs w:val="21"/>
        </w:rPr>
      </w:pPr>
      <w:r>
        <w:rPr>
          <w:rFonts w:hint="eastAsia" w:ascii="宋体" w:hAnsi="宋体"/>
          <w:b/>
          <w:bCs w:val="0"/>
          <w:kern w:val="2"/>
          <w:sz w:val="21"/>
          <w:szCs w:val="21"/>
          <w:highlight w:val="yellow"/>
        </w:rPr>
        <w:t>注：</w:t>
      </w:r>
      <w:r>
        <w:rPr>
          <w:sz w:val="21"/>
          <w:szCs w:val="21"/>
        </w:rPr>
        <w:t xml:space="preserve"> </w:t>
      </w:r>
    </w:p>
    <w:p>
      <w:pPr>
        <w:pStyle w:val="455"/>
        <w:adjustRightInd w:val="0"/>
        <w:snapToGrid w:val="0"/>
        <w:spacing w:before="0" w:beforeAutospacing="0" w:after="0" w:afterAutospacing="0" w:line="360" w:lineRule="auto"/>
        <w:ind w:firstLine="424" w:firstLineChars="202"/>
        <w:rPr>
          <w:rFonts w:asciiTheme="minorEastAsia" w:hAnsiTheme="minorEastAsia" w:eastAsiaTheme="minorEastAsia"/>
          <w:bCs/>
          <w:snapToGrid w:val="0"/>
          <w:sz w:val="21"/>
          <w:szCs w:val="21"/>
        </w:rPr>
      </w:pPr>
      <w:r>
        <w:rPr>
          <w:rFonts w:hint="eastAsia" w:cs="Times New Roman" w:asciiTheme="minorEastAsia" w:hAnsiTheme="minorEastAsia" w:eastAsiaTheme="minorEastAsia"/>
          <w:color w:val="auto"/>
          <w:kern w:val="2"/>
          <w:sz w:val="21"/>
          <w:szCs w:val="21"/>
          <w:highlight w:val="yellow"/>
        </w:rPr>
        <w:t>（1）</w:t>
      </w:r>
      <w:r>
        <w:rPr>
          <w:rFonts w:hint="eastAsia" w:ascii="宋体" w:hAnsi="宋体" w:eastAsia="宋体" w:cs="Times New Roman"/>
          <w:color w:val="auto"/>
          <w:kern w:val="2"/>
          <w:sz w:val="21"/>
          <w:szCs w:val="21"/>
          <w:highlight w:val="yellow"/>
        </w:rPr>
        <w:t>★</w:t>
      </w:r>
      <w:r>
        <w:rPr>
          <w:rFonts w:hint="eastAsia" w:ascii="宋体" w:hAnsi="宋体" w:eastAsia="宋体" w:cs="Times New Roman"/>
          <w:b/>
          <w:color w:val="auto"/>
          <w:kern w:val="2"/>
          <w:sz w:val="21"/>
          <w:szCs w:val="21"/>
          <w:highlight w:val="yellow"/>
        </w:rPr>
        <w:t>货物清单中任意一项产品的投标报价超过其预算金额或最高限价的，将导致投标无效。</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（2）</w:t>
      </w:r>
      <w:r>
        <w:rPr>
          <w:rFonts w:hint="eastAsia" w:ascii="宋体" w:hAnsi="宋体"/>
          <w:szCs w:val="21"/>
        </w:rPr>
        <w:t>评审委员会认为供应商的报价明显低于其他通过符合性审查供应商的报价，有可能影响产品质量或者不能诚信履约的，应当要求其在评审现场合理的时间内提供书面说明，必要时提交相关证明材料；供应商不能证明其报价合理性的，评审委员会应当将其作为无效响应处理。若评审委员会成员对是否须由供应商作出报价合理性说明，以及书面说明是否采纳等判断不一</w:t>
      </w:r>
      <w:r>
        <w:rPr>
          <w:rFonts w:hint="eastAsia" w:ascii="宋体" w:hAnsi="宋体"/>
          <w:bCs/>
          <w:snapToGrid w:val="0"/>
          <w:kern w:val="0"/>
          <w:szCs w:val="21"/>
        </w:rPr>
        <w:t>致的，按照“少数服从多数”的原则确定评审委员会的意见。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 xml:space="preserve">（3）备注栏注明“拒绝进口”的产品不接受供应商选用进口产品参与响应；注明“接受进口”的产品允许供应商选用进口产品参与响应，但不排斥国内产品。 </w:t>
      </w:r>
    </w:p>
    <w:p>
      <w:pPr>
        <w:adjustRightInd w:val="0"/>
        <w:snapToGrid w:val="0"/>
        <w:spacing w:line="360" w:lineRule="auto"/>
        <w:ind w:firstLine="422" w:firstLineChars="201"/>
      </w:pPr>
      <w:r>
        <w:rPr>
          <w:rFonts w:hint="eastAsia" w:ascii="宋体" w:hAnsi="宋体"/>
          <w:bCs/>
          <w:snapToGrid w:val="0"/>
          <w:kern w:val="0"/>
          <w:szCs w:val="21"/>
        </w:rPr>
        <w:t>（4）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pStyle w:val="2"/>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p>
      <w:pPr>
        <w:spacing w:line="360" w:lineRule="auto"/>
        <w:rPr>
          <w:rFonts w:ascii="宋体" w:hAnsi="宋体"/>
          <w:b/>
          <w:bCs/>
          <w:snapToGrid w:val="0"/>
          <w:kern w:val="0"/>
          <w:szCs w:val="21"/>
        </w:rPr>
      </w:pPr>
      <w:r>
        <w:rPr>
          <w:rFonts w:hint="eastAsia" w:ascii="宋体" w:hAnsi="宋体"/>
          <w:b/>
          <w:bCs/>
          <w:snapToGrid w:val="0"/>
          <w:kern w:val="0"/>
          <w:szCs w:val="21"/>
        </w:rPr>
        <w:t>（一）技术参数</w:t>
      </w:r>
    </w:p>
    <w:tbl>
      <w:tblPr>
        <w:tblStyle w:val="51"/>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45"/>
        <w:gridCol w:w="6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blHeader/>
          <w:jc w:val="center"/>
        </w:trPr>
        <w:tc>
          <w:tcPr>
            <w:tcW w:w="900" w:type="dxa"/>
            <w:vAlign w:val="center"/>
          </w:tcPr>
          <w:p>
            <w:pPr>
              <w:spacing w:after="60" w:line="400" w:lineRule="exact"/>
              <w:jc w:val="center"/>
              <w:rPr>
                <w:rFonts w:ascii="宋体" w:hAnsi="宋体" w:cs="宋体"/>
                <w:szCs w:val="21"/>
              </w:rPr>
            </w:pPr>
            <w:r>
              <w:rPr>
                <w:rFonts w:hint="eastAsia" w:ascii="宋体" w:hAnsi="宋体" w:cs="宋体"/>
                <w:szCs w:val="21"/>
              </w:rPr>
              <w:t>序号</w:t>
            </w:r>
          </w:p>
        </w:tc>
        <w:tc>
          <w:tcPr>
            <w:tcW w:w="1845" w:type="dxa"/>
            <w:vAlign w:val="center"/>
          </w:tcPr>
          <w:p>
            <w:pPr>
              <w:widowControl/>
              <w:spacing w:after="60" w:line="400" w:lineRule="exact"/>
              <w:jc w:val="center"/>
              <w:rPr>
                <w:rFonts w:ascii="宋体" w:hAnsi="宋体" w:cs="宋体"/>
                <w:szCs w:val="21"/>
              </w:rPr>
            </w:pPr>
            <w:r>
              <w:rPr>
                <w:rFonts w:hint="eastAsia" w:ascii="宋体" w:hAnsi="宋体" w:cs="宋体"/>
                <w:szCs w:val="21"/>
              </w:rPr>
              <w:t>货物名称</w:t>
            </w:r>
          </w:p>
        </w:tc>
        <w:tc>
          <w:tcPr>
            <w:tcW w:w="6611" w:type="dxa"/>
            <w:vAlign w:val="center"/>
          </w:tcPr>
          <w:p>
            <w:pPr>
              <w:spacing w:after="60" w:line="400" w:lineRule="exact"/>
              <w:jc w:val="center"/>
              <w:rPr>
                <w:rFonts w:ascii="宋体" w:hAnsi="宋体" w:cs="宋体"/>
                <w:szCs w:val="21"/>
              </w:rPr>
            </w:pPr>
            <w:r>
              <w:rPr>
                <w:rFonts w:hint="eastAsia" w:ascii="宋体" w:hAnsi="宋体" w:cs="宋体"/>
                <w:kern w:val="0"/>
                <w:szCs w:val="21"/>
                <w:lang w:val="zh-CN" w:bidi="zh-CN"/>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szCs w:val="21"/>
              </w:rPr>
            </w:pPr>
            <w:r>
              <w:rPr>
                <w:rFonts w:hint="eastAsia" w:ascii="宋体" w:hAnsi="宋体" w:cs="宋体"/>
                <w:kern w:val="0"/>
                <w:szCs w:val="21"/>
              </w:rPr>
              <w:t>1</w:t>
            </w:r>
          </w:p>
        </w:tc>
        <w:tc>
          <w:tcPr>
            <w:tcW w:w="1845"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人参片(精品)</w:t>
            </w:r>
          </w:p>
        </w:tc>
        <w:tc>
          <w:tcPr>
            <w:tcW w:w="6611"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五加科植物人参</w:t>
            </w:r>
            <w:r>
              <w:rPr>
                <w:rFonts w:hint="eastAsia" w:ascii="宋体" w:hAnsi="宋体" w:cs="宋体"/>
                <w:i/>
                <w:iCs/>
                <w:color w:val="333333"/>
                <w:kern w:val="0"/>
                <w:szCs w:val="21"/>
              </w:rPr>
              <w:t>Panax ginseng C. A. Mey. </w:t>
            </w:r>
            <w:r>
              <w:rPr>
                <w:rFonts w:hint="eastAsia" w:ascii="宋体" w:hAnsi="宋体" w:cs="宋体"/>
                <w:color w:val="333333"/>
                <w:kern w:val="0"/>
                <w:szCs w:val="21"/>
              </w:rPr>
              <w:t>的干燥根和根茎。多于秋季采挖，洗净经晒干或烘干。栽培的俗 称“园参”；播种在山林野生状态下自然生长的称“林下山参”，习称“籽海”。</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主根呈纺锤形或圆柱形，长3～15cm，直径1～ 2cm。表面灰黄色，上部或全体有疏浅断续的粗横纹及明显的纵皱，下部有支根2～3条，并着生多数细长的须根，须根上常有不明显的细小疣状突出。根茎（芦头）长1～4cm，直径 0.3～1.5cm，多拘挛而弯曲，具不定根（芋）和稀疏的凹窝状茎痕（芦碗）。质较硬，断面淡黄白色，显粉性，形成层环纹棕 黄色，皮部有黄棕色的点状树脂道及放射状裂隙。香气特异， 味微苦、甘。</w:t>
            </w:r>
          </w:p>
          <w:p>
            <w:pPr>
              <w:widowControl/>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　　或主根多与根茎近等长或较短，呈圆柱形、菱角形或人字形，长1～6cm。表面灰黄色，具纵皱纹，上部或中下部有环纹。支根多为2～3条，须根少而细长，清晰不乱，有较明显的疣状突起。根茎细长，少数粗短，中上部具稀疏或密集而深陷的茎痕。不定根较细，多下垂。</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饮片</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w:t>
            </w:r>
            <w:r>
              <w:rPr>
                <w:rFonts w:hint="eastAsia" w:ascii="宋体" w:hAnsi="宋体" w:cs="宋体"/>
                <w:color w:val="333333"/>
                <w:kern w:val="0"/>
                <w:szCs w:val="21"/>
              </w:rPr>
              <w:t>润透，切薄片，干燥，或用时粉碎、捣碎。</w:t>
            </w:r>
          </w:p>
          <w:p>
            <w:pPr>
              <w:widowControl/>
              <w:wordWrap w:val="0"/>
              <w:spacing w:line="400" w:lineRule="exact"/>
              <w:ind w:firstLine="460"/>
              <w:jc w:val="left"/>
              <w:rPr>
                <w:rFonts w:ascii="宋体" w:hAnsi="宋体" w:cs="宋体"/>
                <w:color w:val="333333"/>
                <w:kern w:val="0"/>
                <w:szCs w:val="21"/>
              </w:rPr>
            </w:pPr>
            <w:r>
              <w:rPr>
                <w:rFonts w:hint="eastAsia" w:ascii="宋体" w:hAnsi="宋体" w:cs="宋体"/>
                <w:b/>
                <w:bCs/>
                <w:color w:val="333333"/>
                <w:kern w:val="0"/>
                <w:szCs w:val="21"/>
              </w:rPr>
              <w:t>人参片 </w:t>
            </w:r>
            <w:r>
              <w:rPr>
                <w:rFonts w:hint="eastAsia" w:ascii="宋体" w:hAnsi="宋体" w:cs="宋体"/>
                <w:color w:val="333333"/>
                <w:kern w:val="0"/>
                <w:szCs w:val="21"/>
              </w:rPr>
              <w:t>本品呈圆形或类圆形薄片。外表皮灰黄色。切面淡黄白色或类白色，显粉性，形成层环纹棕黄色，皮部有黄棕色的点状树脂道及放射性裂隙。体轻，质脆。香气特异，味 微苦、甘。</w:t>
            </w:r>
          </w:p>
          <w:p>
            <w:pPr>
              <w:spacing w:after="60" w:line="400" w:lineRule="exact"/>
              <w:rPr>
                <w:rFonts w:ascii="宋体" w:hAnsi="宋体" w:cs="宋体"/>
                <w:bCs/>
                <w:szCs w:val="21"/>
              </w:rPr>
            </w:pPr>
            <w:r>
              <w:rPr>
                <w:rFonts w:hint="eastAsia" w:ascii="宋体" w:hAnsi="宋体" w:cs="宋体"/>
                <w:color w:val="333333"/>
                <w:kern w:val="0"/>
                <w:szCs w:val="21"/>
              </w:rPr>
              <w:t>支大、芦长、体灵、皮细色嫩黄、纹细密、饱满、浆水足。无破损者为佳。   产地 东北三省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szCs w:val="21"/>
              </w:rPr>
            </w:pPr>
            <w:r>
              <w:rPr>
                <w:rFonts w:hint="eastAsia" w:ascii="宋体" w:hAnsi="宋体" w:cs="宋体"/>
                <w:kern w:val="0"/>
                <w:szCs w:val="21"/>
              </w:rPr>
              <w:t>2</w:t>
            </w:r>
          </w:p>
        </w:tc>
        <w:tc>
          <w:tcPr>
            <w:tcW w:w="1845"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贡菊(精品)(菊花)</w:t>
            </w:r>
          </w:p>
        </w:tc>
        <w:tc>
          <w:tcPr>
            <w:tcW w:w="6611" w:type="dxa"/>
          </w:tcPr>
          <w:p>
            <w:pPr>
              <w:widowControl/>
              <w:shd w:val="clear" w:color="auto" w:fill="FFFFFF"/>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菊科植物菊Chrysanthemum morifolium Ramat.的干燥头状花序。9～11月花盛开时分批采收，阴干或焙干，或熏、蒸后晒干。药材按产地和加工方法不同，分为“亳菊”、“滁菊”、“贡菊”、“杭菊”、“怀菊”。</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　　</w:t>
            </w:r>
            <w:r>
              <w:rPr>
                <w:rFonts w:hint="eastAsia" w:ascii="宋体" w:hAnsi="宋体" w:cs="宋体"/>
                <w:b/>
                <w:bCs/>
                <w:color w:val="333333"/>
                <w:kern w:val="0"/>
                <w:szCs w:val="21"/>
              </w:rPr>
              <w:t>贡菊</w:t>
            </w:r>
            <w:r>
              <w:rPr>
                <w:rFonts w:hint="eastAsia" w:ascii="宋体" w:hAnsi="宋体" w:cs="宋体"/>
                <w:color w:val="333333"/>
                <w:kern w:val="0"/>
                <w:szCs w:val="21"/>
              </w:rPr>
              <w:t> 呈扁球形或不规则球形，直径1.5～2.5cm。舌状花白色或类白色，斜升，上部反折，边缘稍内卷而皱缩，通常无腺点；管状花少，外露。</w:t>
            </w:r>
          </w:p>
          <w:p>
            <w:pPr>
              <w:pStyle w:val="4"/>
              <w:spacing w:before="0" w:after="0" w:line="400" w:lineRule="exact"/>
              <w:rPr>
                <w:rFonts w:ascii="宋体" w:hAnsi="宋体" w:cs="宋体"/>
                <w:color w:val="333333"/>
                <w:kern w:val="0"/>
                <w:sz w:val="21"/>
                <w:szCs w:val="21"/>
              </w:rPr>
            </w:pPr>
            <w:r>
              <w:rPr>
                <w:rFonts w:hint="eastAsia" w:ascii="宋体" w:hAnsi="宋体" w:cs="宋体"/>
                <w:color w:val="333333"/>
                <w:kern w:val="0"/>
                <w:sz w:val="21"/>
                <w:szCs w:val="21"/>
              </w:rPr>
              <w:t>　　</w:t>
            </w:r>
          </w:p>
          <w:p>
            <w:pPr>
              <w:spacing w:after="60" w:line="400" w:lineRule="exact"/>
              <w:rPr>
                <w:rFonts w:ascii="宋体" w:hAnsi="宋体" w:cs="宋体"/>
                <w:bCs/>
                <w:szCs w:val="21"/>
              </w:rPr>
            </w:pPr>
            <w:r>
              <w:rPr>
                <w:rFonts w:hint="eastAsia" w:ascii="宋体" w:hAnsi="宋体" w:cs="宋体"/>
                <w:color w:val="333333"/>
                <w:kern w:val="0"/>
                <w:szCs w:val="21"/>
              </w:rPr>
              <w:t>以身干、色白（黄）、花朵完整不散瓣、香气浓郁、无杂质者为佳。  产地安徽、浙江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3</w:t>
            </w:r>
          </w:p>
        </w:tc>
        <w:tc>
          <w:tcPr>
            <w:tcW w:w="1845"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西洋参(精品)</w:t>
            </w:r>
          </w:p>
        </w:tc>
        <w:tc>
          <w:tcPr>
            <w:tcW w:w="6611"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五加科植物西洋参Panax quinquefolium L.的干燥根。均系栽培品，秋季采挖，洗净，晒干或低温干燥。</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纺锤形、圆柱形或圆锥形，长3～12cm，直径0.8～2cm。表面浅黄褐色或黄白色，可见横向环纹和线形皮孔状突起，并有细密浅纵皱纹和须根痕。主根中下部有一至数条侧根，多已折断。有的上端有根茎（芦头），环节明显，茎痕（芦碗）圆形或半圆形，具不定根（艼）或已折断。体重，质坚实，不易折断，断面平坦，浅黄白色，略显粉性，皮部可见黄棕色点状树脂道，形成层环纹棕黄色，木部略呈放射状纹理。气微而特异，味微苦、甘。</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饮片</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w:t>
            </w:r>
            <w:r>
              <w:rPr>
                <w:rFonts w:hint="eastAsia" w:ascii="宋体" w:hAnsi="宋体" w:cs="宋体"/>
                <w:color w:val="333333"/>
                <w:kern w:val="0"/>
                <w:szCs w:val="21"/>
              </w:rPr>
              <w:t>去芦，润透，切薄片，干燥或用时捣碎。</w:t>
            </w:r>
          </w:p>
          <w:p>
            <w:pPr>
              <w:spacing w:after="60" w:line="400" w:lineRule="exact"/>
              <w:rPr>
                <w:rFonts w:ascii="宋体" w:hAnsi="宋体" w:cs="宋体"/>
                <w:bCs/>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本品呈长圆形或类圆形薄片。外表皮浅黄褐色。切面淡黄白至黄白色，形成层环棕黄色，皮部有黄棕色点状树脂道，近形成层环处较多而明显，木部略呈放射状纹理。气微而特异，味微苦、甘。 产地吉林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4</w:t>
            </w:r>
          </w:p>
        </w:tc>
        <w:tc>
          <w:tcPr>
            <w:tcW w:w="1845"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陈皮(精品)</w:t>
            </w:r>
          </w:p>
        </w:tc>
        <w:tc>
          <w:tcPr>
            <w:tcW w:w="6611"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芸香科植物橘Citrμs reticμlata Blanco 及其栽培变种的干燥成熟果皮。药材分为“陈皮”和“广陈皮”。釆摘成熟果实，剥取果皮，晒干或低温干燥。</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【性状】陈皮</w:t>
            </w:r>
            <w:r>
              <w:rPr>
                <w:rFonts w:hint="eastAsia" w:ascii="宋体" w:hAnsi="宋体" w:cs="宋体"/>
                <w:color w:val="333333"/>
                <w:kern w:val="0"/>
                <w:szCs w:val="21"/>
              </w:rPr>
              <w:t> 常剥成数瓣，基部相连，有的呈不规则的片状，厚1～4mm。外表面橙红色或红棕色，有细皱纹和凹下的点状油室；内表面浅黄白色，粗糙，附黄白色或黄棕色筋络状维管束。质稍硬而脆。气香，味辛、苦。</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饮片</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w:t>
            </w:r>
            <w:r>
              <w:rPr>
                <w:rFonts w:hint="eastAsia" w:ascii="宋体" w:hAnsi="宋体" w:cs="宋体"/>
                <w:color w:val="333333"/>
                <w:kern w:val="0"/>
                <w:szCs w:val="21"/>
              </w:rPr>
              <w:t>除去杂质，喷淋水，润透，切丝，干燥。</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本品呈不规则的条状或丝状。外表面橙红色或红棕色，有细皱纹和凹下的点状油室。内表面浅黄白色，粗糙，附黄白色或黄棕色筋络状维管束。气香，味辛、苦。</w:t>
            </w:r>
          </w:p>
          <w:p>
            <w:pPr>
              <w:widowControl/>
              <w:spacing w:line="400" w:lineRule="exact"/>
              <w:jc w:val="left"/>
              <w:outlineLvl w:val="0"/>
              <w:rPr>
                <w:rFonts w:ascii="宋体" w:hAnsi="宋体" w:cs="宋体"/>
                <w:bCs/>
                <w:szCs w:val="21"/>
              </w:rPr>
            </w:pPr>
            <w:r>
              <w:rPr>
                <w:rFonts w:hint="eastAsia" w:ascii="宋体" w:hAnsi="宋体" w:cs="宋体"/>
                <w:szCs w:val="21"/>
              </w:rPr>
              <w:t>以瓣大、整齐、外皮色深红、内皮白色、肉厚、油性大、香气浓郁者为佳。 产地广东、浙江、江西等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5</w:t>
            </w:r>
          </w:p>
        </w:tc>
        <w:tc>
          <w:tcPr>
            <w:tcW w:w="1845"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麦冬(精品)</w:t>
            </w:r>
          </w:p>
        </w:tc>
        <w:tc>
          <w:tcPr>
            <w:tcW w:w="6611"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百合科植物麦冬Ophiopogon ja ponicus （L.f.）Ker-Gawl. 的干燥块根。夏季采挖，洗净，反复暴晒、堆置，至七八成干，除去须根，干燥。</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本品呈纺锤形，两端略尖，长1.5～3cm，直径0.3～0.6cm。表面淡黄色或灰黄色，有细纵纹。质柔韧，断面黄白色，半透明，中柱细小。气微香，味甘、微苦。</w:t>
            </w:r>
          </w:p>
          <w:p>
            <w:pPr>
              <w:widowControl/>
              <w:shd w:val="clear" w:color="auto" w:fill="FFFFFF"/>
              <w:wordWrap w:val="0"/>
              <w:spacing w:line="400" w:lineRule="exact"/>
              <w:jc w:val="left"/>
              <w:rPr>
                <w:rFonts w:ascii="宋体" w:hAnsi="宋体" w:cs="宋体"/>
                <w:b/>
                <w:bCs/>
                <w:color w:val="333333"/>
                <w:kern w:val="0"/>
                <w:szCs w:val="21"/>
              </w:rPr>
            </w:pPr>
            <w:r>
              <w:rPr>
                <w:rFonts w:hint="eastAsia" w:ascii="宋体" w:hAnsi="宋体" w:cs="宋体"/>
                <w:b/>
                <w:bCs/>
                <w:color w:val="333333"/>
                <w:kern w:val="0"/>
                <w:szCs w:val="21"/>
              </w:rPr>
              <w:t>饮片　　</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【炮制】</w:t>
            </w:r>
            <w:r>
              <w:rPr>
                <w:rFonts w:hint="eastAsia" w:ascii="宋体" w:hAnsi="宋体" w:cs="宋体"/>
                <w:color w:val="333333"/>
                <w:kern w:val="0"/>
                <w:szCs w:val="21"/>
              </w:rPr>
              <w:t>除去杂质，洗净，润透，轧扁，干燥。</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本品形如麦冬，或为轧扁的纺锤形块片。表面淡黄色或灰黄色，有细纵纹。质柔韧，断面黄白色，半透明，中柱细小。气微香，味甘、微苦。</w:t>
            </w:r>
          </w:p>
          <w:p>
            <w:pPr>
              <w:spacing w:after="60" w:line="400" w:lineRule="exact"/>
              <w:rPr>
                <w:rFonts w:ascii="宋体" w:hAnsi="宋体" w:cs="宋体"/>
                <w:bCs/>
                <w:szCs w:val="21"/>
              </w:rPr>
            </w:pPr>
            <w:r>
              <w:rPr>
                <w:rFonts w:hint="eastAsia" w:ascii="宋体" w:hAnsi="宋体" w:cs="宋体"/>
                <w:szCs w:val="21"/>
              </w:rPr>
              <w:t>表面淡黄色、身干、个肥大、质软、半透明、有香气、嚼之发粘者为佳。   产地 四川、浙江、湖北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6</w:t>
            </w:r>
          </w:p>
        </w:tc>
        <w:tc>
          <w:tcPr>
            <w:tcW w:w="1845"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炒酸枣仁(精品)</w:t>
            </w:r>
          </w:p>
        </w:tc>
        <w:tc>
          <w:tcPr>
            <w:tcW w:w="6611"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鼠李科植物酸枣</w:t>
            </w:r>
            <w:r>
              <w:rPr>
                <w:rFonts w:hint="eastAsia" w:ascii="宋体" w:hAnsi="宋体" w:cs="宋体"/>
                <w:i/>
                <w:iCs/>
                <w:color w:val="333333"/>
                <w:kern w:val="0"/>
                <w:szCs w:val="21"/>
              </w:rPr>
              <w:t>Ziziphus jujuba Mill. var. spinosa（Bunge）Hu ex H. F. Chou</w:t>
            </w:r>
            <w:r>
              <w:rPr>
                <w:rFonts w:hint="eastAsia" w:ascii="宋体" w:hAnsi="宋体" w:cs="宋体"/>
                <w:color w:val="333333"/>
                <w:kern w:val="0"/>
                <w:szCs w:val="21"/>
              </w:rPr>
              <w:t>的干燥成熟种子。秋末冬初釆收成熟果实，除去果肉和核壳，收集种子，晒干。</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扁圆形或扁椭圆形，长5～9mm，宽5～7mm，厚约3mm。表面紫红色或紫褐色，平滑有光泽，有的有裂纹。有的两面均呈圆隆状突起；有的一面较平坦，中间有1条隆起的纵线纹；另一面稍突起。一端凹陷，可见线形种脐；另端有细小突起的合点。种皮较脆，胚乳白色，子叶2，浅黄色，富油性。气微，味淡。</w:t>
            </w:r>
          </w:p>
          <w:p>
            <w:pPr>
              <w:spacing w:line="400" w:lineRule="exact"/>
              <w:rPr>
                <w:rFonts w:ascii="宋体" w:hAnsi="宋体" w:cs="宋体"/>
                <w:szCs w:val="21"/>
              </w:rPr>
            </w:pP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炒酸枣仁</w:t>
            </w:r>
            <w:r>
              <w:rPr>
                <w:rFonts w:hint="eastAsia" w:ascii="宋体" w:hAnsi="宋体" w:cs="宋体"/>
                <w:color w:val="333333"/>
                <w:kern w:val="0"/>
                <w:szCs w:val="21"/>
              </w:rPr>
              <w:t>　　取净酸枣仁，照清炒法</w:t>
            </w:r>
            <w:r>
              <w:fldChar w:fldCharType="begin"/>
            </w:r>
            <w:r>
              <w:instrText xml:space="preserve"> HYPERLINK "https://www.bopuyun.com/pc/book/yaodian/item/62245" \t "_blank" </w:instrText>
            </w:r>
            <w:r>
              <w:fldChar w:fldCharType="separate"/>
            </w:r>
            <w:r>
              <w:rPr>
                <w:rFonts w:ascii="宋体" w:hAnsi="宋体" w:cs="宋体"/>
                <w:color w:val="2F509B"/>
                <w:kern w:val="0"/>
                <w:szCs w:val="21"/>
                <w:shd w:val="clear" w:color="auto" w:fill="F7F8FB"/>
              </w:rPr>
              <w:pict>
                <v:rect id="_x0000_s2077" o:spid="_x0000_s2077" o:spt="1" href="https://www.bopuyun.com/pc/book/yaodian/item/62245" style="height:24.25pt;width:24.25pt;" o:button="t" filled="f" stroked="f" coordsize="21600,21600" o:gfxdata="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PiqojQAAAAAwEAAA8AAAAAAAAAAQAgAAAA&#10;IgAAAGRycy9kb3ducmV2LnhtbFBLAQIUABQAAAAIAIdO4kBG+klqEwIAABkEAAAOAAAAAAAAAAEA&#10;IAAAAB8BAABkcnMvZTJvRG9jLnhtbFBLBQYAAAAABgAGAFkBAACkBQAAAAA=&#10;">
                  <v:path/>
                  <v:fill on="f" focussize="0,0"/>
                  <v:stroke on="f"/>
                  <v:imagedata o:title=""/>
                  <o:lock v:ext="edit" aspectratio="t"/>
                  <w10:wrap type="none"/>
                  <w10:anchorlock/>
                </v:rect>
              </w:pict>
            </w:r>
            <w:r>
              <w:rPr>
                <w:rFonts w:hint="eastAsia" w:ascii="宋体" w:hAnsi="宋体" w:cs="宋体"/>
                <w:color w:val="2F509B"/>
                <w:kern w:val="0"/>
                <w:szCs w:val="21"/>
                <w:u w:val="single"/>
                <w:shd w:val="clear" w:color="auto" w:fill="F7F8FB"/>
              </w:rPr>
              <w:t>（通则0213）</w:t>
            </w:r>
            <w:r>
              <w:rPr>
                <w:rFonts w:hint="eastAsia" w:ascii="宋体" w:hAnsi="宋体" w:cs="宋体"/>
                <w:color w:val="2F509B"/>
                <w:kern w:val="0"/>
                <w:szCs w:val="21"/>
                <w:u w:val="single"/>
                <w:shd w:val="clear" w:color="auto" w:fill="F7F8FB"/>
              </w:rPr>
              <w:fldChar w:fldCharType="end"/>
            </w:r>
            <w:r>
              <w:rPr>
                <w:rFonts w:hint="eastAsia" w:ascii="宋体" w:hAnsi="宋体" w:cs="宋体"/>
                <w:color w:val="333333"/>
                <w:kern w:val="0"/>
                <w:szCs w:val="21"/>
              </w:rPr>
              <w:t>炒至鼓起，色微变深。用时捣碎。</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本品形如酸枣仁。表面微鼓起，微具焦斑。略有焦香气，味淡。</w:t>
            </w:r>
          </w:p>
          <w:p>
            <w:pPr>
              <w:spacing w:after="60" w:line="400" w:lineRule="exact"/>
              <w:rPr>
                <w:rFonts w:ascii="宋体" w:hAnsi="宋体" w:cs="宋体"/>
                <w:bCs/>
                <w:szCs w:val="21"/>
              </w:rPr>
            </w:pPr>
            <w:r>
              <w:rPr>
                <w:rFonts w:hint="eastAsia" w:ascii="宋体" w:hAnsi="宋体" w:cs="宋体"/>
                <w:szCs w:val="21"/>
              </w:rPr>
              <w:t>粒大、饱满、有光泽、外皮棕色，无核壳者为佳。 产地河北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7</w:t>
            </w:r>
          </w:p>
        </w:tc>
        <w:tc>
          <w:tcPr>
            <w:tcW w:w="1845"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炒薏苡仁(精品)</w:t>
            </w:r>
          </w:p>
        </w:tc>
        <w:tc>
          <w:tcPr>
            <w:tcW w:w="6611"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禾本科植物薏米Coix lacryma-jobi L.var.ma-yuen(Roman.) Stapf的干燥成熟种仁。秋季果实成熟时采割植株，晒干，打下果实，再晒干，除去外壳、黄褐色种皮和杂质，收集种仁。</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宽卵形或长椭圆形，长4～8mm，宽3～6mm。表面乳白色，光滑，偶有残存的黄褐色种皮；一端钝圆，另端较宽而微凹，有1淡棕色点状种脐；背面圆凸，腹面有1条较宽而深的纵沟。质坚实，断面白色，粉性。气微，味微甜。</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麸炒薏苡仁</w:t>
            </w:r>
            <w:r>
              <w:rPr>
                <w:rFonts w:hint="eastAsia" w:ascii="宋体" w:hAnsi="宋体" w:cs="宋体"/>
                <w:color w:val="333333"/>
                <w:kern w:val="0"/>
                <w:szCs w:val="21"/>
              </w:rPr>
              <w:t xml:space="preserve"> 取净薏苡仁，照麸炒法</w:t>
            </w:r>
            <w:r>
              <w:fldChar w:fldCharType="begin"/>
            </w:r>
            <w:r>
              <w:instrText xml:space="preserve"> HYPERLINK "https://www.bopuyun.com/pc/book/yaodian/item/62245" \t "_blank" </w:instrText>
            </w:r>
            <w:r>
              <w:fldChar w:fldCharType="separate"/>
            </w:r>
            <w:r>
              <w:rPr>
                <w:rFonts w:ascii="宋体" w:hAnsi="宋体" w:cs="宋体"/>
                <w:color w:val="2F509B"/>
                <w:kern w:val="0"/>
                <w:szCs w:val="21"/>
                <w:shd w:val="clear" w:color="auto" w:fill="F7F8FB"/>
              </w:rPr>
              <w:pict>
                <v:rect id="_x0000_s2076" o:spid="_x0000_s2076" o:spt="1" href="https://www.bopuyun.com/pc/book/yaodian/item/62245" style="height:24.25pt;width:24.25pt;" o:button="t" filled="f" stroked="f" coordsize="21600,21600" o:gfxdata="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KqiNAAAAADAQAADwAAAAAAAAABACAAAAAi&#10;AAAAZHJzL2Rvd25yZXYueG1sUEsBAhQAFAAAAAgAh07iQJ+zSEwSAgAAGAQAAA4AAAAAAAAAAQAg&#10;AAAAHwEAAGRycy9lMm9Eb2MueG1sUEsFBgAAAAAGAAYAWQEAAKMFAAAAAA==&#10;">
                  <v:path/>
                  <v:fill on="f" focussize="0,0"/>
                  <v:stroke on="f"/>
                  <v:imagedata o:title=""/>
                  <o:lock v:ext="edit" aspectratio="t"/>
                  <w10:wrap type="none"/>
                  <w10:anchorlock/>
                </v:rect>
              </w:pict>
            </w:r>
            <w:r>
              <w:rPr>
                <w:rFonts w:hint="eastAsia" w:ascii="宋体" w:hAnsi="宋体" w:cs="宋体"/>
                <w:color w:val="2F509B"/>
                <w:kern w:val="0"/>
                <w:szCs w:val="21"/>
                <w:u w:val="single"/>
                <w:shd w:val="clear" w:color="auto" w:fill="F7F8FB"/>
              </w:rPr>
              <w:t>（通则0213）</w:t>
            </w:r>
            <w:r>
              <w:rPr>
                <w:rFonts w:hint="eastAsia" w:ascii="宋体" w:hAnsi="宋体" w:cs="宋体"/>
                <w:color w:val="2F509B"/>
                <w:kern w:val="0"/>
                <w:szCs w:val="21"/>
                <w:u w:val="single"/>
                <w:shd w:val="clear" w:color="auto" w:fill="F7F8FB"/>
              </w:rPr>
              <w:fldChar w:fldCharType="end"/>
            </w:r>
            <w:r>
              <w:rPr>
                <w:rFonts w:hint="eastAsia" w:ascii="宋体" w:hAnsi="宋体" w:cs="宋体"/>
                <w:color w:val="333333"/>
                <w:kern w:val="0"/>
                <w:szCs w:val="21"/>
              </w:rPr>
              <w:t>炒至微黄色。</w:t>
            </w:r>
          </w:p>
          <w:p>
            <w:pPr>
              <w:widowControl/>
              <w:shd w:val="clear" w:color="auto" w:fill="FFFFFF"/>
              <w:wordWrap w:val="0"/>
              <w:spacing w:line="400" w:lineRule="exact"/>
              <w:ind w:firstLine="470"/>
              <w:jc w:val="left"/>
              <w:rPr>
                <w:rFonts w:ascii="宋体" w:hAnsi="宋体" w:cs="宋体"/>
                <w:color w:val="333333"/>
                <w:kern w:val="0"/>
                <w:szCs w:val="21"/>
              </w:rPr>
            </w:pPr>
            <w:r>
              <w:rPr>
                <w:rFonts w:hint="eastAsia" w:ascii="宋体" w:hAnsi="宋体" w:cs="宋体"/>
                <w:b/>
                <w:bCs/>
                <w:color w:val="333333"/>
                <w:kern w:val="0"/>
                <w:szCs w:val="21"/>
              </w:rPr>
              <w:t>【性状】</w:t>
            </w:r>
            <w:r>
              <w:rPr>
                <w:rFonts w:hint="eastAsia" w:ascii="宋体" w:hAnsi="宋体" w:cs="宋体"/>
                <w:color w:val="333333"/>
                <w:kern w:val="0"/>
                <w:szCs w:val="21"/>
              </w:rPr>
              <w:t>本品形如薏苡仁，微鼓起，表面微黄色。</w:t>
            </w:r>
          </w:p>
          <w:p>
            <w:pPr>
              <w:spacing w:after="60" w:line="400" w:lineRule="exact"/>
              <w:rPr>
                <w:rFonts w:ascii="宋体" w:hAnsi="宋体" w:cs="宋体"/>
                <w:bCs/>
                <w:szCs w:val="21"/>
              </w:rPr>
            </w:pPr>
            <w:r>
              <w:rPr>
                <w:rFonts w:hint="eastAsia" w:ascii="宋体" w:hAnsi="宋体" w:cs="宋体"/>
                <w:color w:val="333333"/>
                <w:kern w:val="0"/>
                <w:szCs w:val="21"/>
              </w:rPr>
              <w:t>以粒大、体质似糯米、饱满者为佳。   产地贵州兴仁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8</w:t>
            </w:r>
          </w:p>
        </w:tc>
        <w:tc>
          <w:tcPr>
            <w:tcW w:w="1845"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麸炒白术(精品)</w:t>
            </w:r>
          </w:p>
        </w:tc>
        <w:tc>
          <w:tcPr>
            <w:tcW w:w="6611"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菊科植物白术</w:t>
            </w:r>
            <w:r>
              <w:rPr>
                <w:rFonts w:hint="eastAsia" w:ascii="宋体" w:hAnsi="宋体" w:cs="宋体"/>
                <w:i/>
                <w:iCs/>
                <w:color w:val="333333"/>
                <w:kern w:val="0"/>
                <w:szCs w:val="21"/>
              </w:rPr>
              <w:t>Atractylodes macrocephala Koidz.</w:t>
            </w:r>
            <w:r>
              <w:rPr>
                <w:rFonts w:hint="eastAsia" w:ascii="宋体" w:hAnsi="宋体" w:cs="宋体"/>
                <w:color w:val="333333"/>
                <w:kern w:val="0"/>
                <w:szCs w:val="21"/>
              </w:rPr>
              <w:t>的干燥根茎。冬季下部叶枯黄、上部叶变脆时釆挖，除去泥沙，烘干或晒干，再除去须根。</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为不规则的肥厚团块，长3～13cm，直径1.5～7cm。表面灰黄色或灰棕色，有瘤状突起及断续的纵皱和沟纹，并有须根痕，顶端有残留茎基和芽痕。质坚硬不易折断，断面不平坦，黄白色至淡棕色，有棕黄色的点状油室散在；烘干者断面角质样，色较深或有裂隙。气清香，味甘、微辛，嚼之略带黏性。</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饮片</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【炮制】白术</w:t>
            </w:r>
            <w:r>
              <w:rPr>
                <w:rFonts w:hint="eastAsia" w:ascii="宋体" w:hAnsi="宋体" w:cs="宋体"/>
                <w:color w:val="333333"/>
                <w:kern w:val="0"/>
                <w:szCs w:val="21"/>
              </w:rPr>
              <w:t> 除去杂质，洗净，润透，切厚片，干燥。</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本品呈不规则的厚片。外表皮灰黄色或灰棕色。切面黄白色至淡棕色，散生棕黄色的点状油室，木部具放射状纹理；烘干者切面角质样，色较深或有裂隙。气清香，味甘、微辛，嚼之略带黏性。</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麸炒白术</w:t>
            </w:r>
            <w:r>
              <w:rPr>
                <w:rFonts w:hint="eastAsia" w:ascii="宋体" w:hAnsi="宋体" w:cs="宋体"/>
                <w:color w:val="333333"/>
                <w:kern w:val="0"/>
                <w:szCs w:val="21"/>
              </w:rPr>
              <w:t> 将蜜炙麸皮撒入热锅内，待冒烟时加入白术片，炒至黄棕色、逸出焦香气，取出，筛去蜜炙麸皮。</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　　每100kg白术片，用蜜炙麸皮10kg。</w:t>
            </w:r>
          </w:p>
          <w:p>
            <w:pPr>
              <w:widowControl/>
              <w:shd w:val="clear" w:color="auto" w:fill="FFFFFF"/>
              <w:wordWrap w:val="0"/>
              <w:spacing w:line="400" w:lineRule="exact"/>
              <w:ind w:firstLine="470"/>
              <w:jc w:val="left"/>
              <w:rPr>
                <w:rFonts w:ascii="宋体" w:hAnsi="宋体" w:cs="宋体"/>
                <w:color w:val="333333"/>
                <w:kern w:val="0"/>
                <w:szCs w:val="21"/>
              </w:rPr>
            </w:pPr>
            <w:r>
              <w:rPr>
                <w:rFonts w:hint="eastAsia" w:ascii="宋体" w:hAnsi="宋体" w:cs="宋体"/>
                <w:b/>
                <w:bCs/>
                <w:color w:val="333333"/>
                <w:kern w:val="0"/>
                <w:szCs w:val="21"/>
              </w:rPr>
              <w:t>【性状】</w:t>
            </w:r>
            <w:r>
              <w:rPr>
                <w:rFonts w:hint="eastAsia" w:ascii="宋体" w:hAnsi="宋体" w:cs="宋体"/>
                <w:color w:val="333333"/>
                <w:kern w:val="0"/>
                <w:szCs w:val="21"/>
              </w:rPr>
              <w:t>本品形如白术片，表面黄棕色，偶见焦斑。略有焦香气。</w:t>
            </w:r>
          </w:p>
          <w:p>
            <w:pPr>
              <w:spacing w:after="60" w:line="400" w:lineRule="exact"/>
              <w:rPr>
                <w:rFonts w:ascii="宋体" w:hAnsi="宋体" w:cs="宋体"/>
                <w:bCs/>
                <w:szCs w:val="21"/>
              </w:rPr>
            </w:pPr>
            <w:r>
              <w:rPr>
                <w:rFonts w:hint="eastAsia" w:ascii="宋体" w:hAnsi="宋体" w:cs="宋体"/>
                <w:color w:val="333333"/>
                <w:kern w:val="0"/>
                <w:szCs w:val="21"/>
              </w:rPr>
              <w:t>断面黄白、有黄色放射性纹理、外皮细、香气浓、甜味强而辣味少者为佳。  产地浙江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9</w:t>
            </w:r>
          </w:p>
        </w:tc>
        <w:tc>
          <w:tcPr>
            <w:tcW w:w="1845"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党参片(精品)</w:t>
            </w:r>
          </w:p>
        </w:tc>
        <w:tc>
          <w:tcPr>
            <w:tcW w:w="6611"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桔梗科植物党参Codonopsisp ilosula (Franch.)Nannf.、素花党参CodonopsispilosulaNannf.var.modesta（Nannf.）L.T.Shen或川党参Codonopsis tangshenOliv.的干燥根。秋季采挖，洗净，晒干。</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【性状】党参</w:t>
            </w:r>
            <w:r>
              <w:rPr>
                <w:rFonts w:hint="eastAsia" w:ascii="宋体" w:hAnsi="宋体" w:cs="宋体"/>
                <w:color w:val="333333"/>
                <w:kern w:val="0"/>
                <w:szCs w:val="21"/>
              </w:rPr>
              <w:t> 呈长圆柱形，稍弯曲，长10～35cm，直径0.4～2cm。表面灰黄色、黄棕色至灰棕色，根头部有多数疣状突起的茎痕及芽，每个茎痕的顶端呈凹下的圆点状；根头下有致密的环状横纹，向下渐稀疏，有的达全长的一半，栽培品环状横纹少或无；全体有纵皱纹和散在的横长皮孔样突起，支根断落处常有黑褐色胶状物。质稍柔软或稍硬而略带韧性，断面稍平坦，有裂隙或放射状纹理，皮部淡棕黄色至黄棕色，木部淡黄色至黄色。有特殊香气，味微甜。</w:t>
            </w:r>
          </w:p>
          <w:p>
            <w:pPr>
              <w:widowControl/>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　　</w:t>
            </w:r>
            <w:r>
              <w:rPr>
                <w:rFonts w:hint="eastAsia" w:ascii="宋体" w:hAnsi="宋体" w:cs="宋体"/>
                <w:b/>
                <w:bCs/>
                <w:color w:val="333333"/>
                <w:kern w:val="0"/>
                <w:szCs w:val="21"/>
              </w:rPr>
              <w:t>素花党参</w:t>
            </w:r>
            <w:r>
              <w:rPr>
                <w:rFonts w:hint="eastAsia" w:ascii="宋体" w:hAnsi="宋体" w:cs="宋体"/>
                <w:color w:val="333333"/>
                <w:kern w:val="0"/>
                <w:szCs w:val="21"/>
              </w:rPr>
              <w:t>（西党参） 长10～35cm，直径0.5～2.5cm。表面黄白色至灰黄色，根头下致密的环状横纹常达全长的一半以上。断面裂隙较多，皮部灰白色至淡棕色。</w:t>
            </w:r>
          </w:p>
          <w:p>
            <w:pPr>
              <w:widowControl/>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　</w:t>
            </w:r>
            <w:r>
              <w:rPr>
                <w:rFonts w:hint="eastAsia" w:ascii="宋体" w:hAnsi="宋体" w:cs="宋体"/>
                <w:b/>
                <w:bCs/>
                <w:color w:val="333333"/>
                <w:kern w:val="0"/>
                <w:szCs w:val="21"/>
              </w:rPr>
              <w:t>　川党参</w:t>
            </w:r>
            <w:r>
              <w:rPr>
                <w:rFonts w:hint="eastAsia" w:ascii="宋体" w:hAnsi="宋体" w:cs="宋体"/>
                <w:color w:val="333333"/>
                <w:kern w:val="0"/>
                <w:szCs w:val="21"/>
              </w:rPr>
              <w:t> 长10～45cm，直径0.5～2cm。表面灰黄色至黄棕色，有明显不规则的纵沟。质较软而结实，断面裂隙较少，皮部黄白色。</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饮片</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w:t>
            </w:r>
            <w:r>
              <w:rPr>
                <w:rFonts w:hint="eastAsia" w:ascii="宋体" w:hAnsi="宋体" w:cs="宋体"/>
                <w:color w:val="333333"/>
                <w:kern w:val="0"/>
                <w:szCs w:val="21"/>
              </w:rPr>
              <w:t>党参片 除去杂质，洗净，润透，切厚片，干燥。</w:t>
            </w:r>
          </w:p>
          <w:p>
            <w:pPr>
              <w:widowControl/>
              <w:shd w:val="clear" w:color="auto" w:fill="FFFFFF"/>
              <w:wordWrap w:val="0"/>
              <w:spacing w:line="400" w:lineRule="exact"/>
              <w:ind w:firstLine="470"/>
              <w:jc w:val="left"/>
              <w:rPr>
                <w:rFonts w:ascii="宋体" w:hAnsi="宋体" w:cs="宋体"/>
                <w:color w:val="333333"/>
                <w:kern w:val="0"/>
                <w:szCs w:val="21"/>
              </w:rPr>
            </w:pPr>
            <w:r>
              <w:rPr>
                <w:rFonts w:hint="eastAsia" w:ascii="宋体" w:hAnsi="宋体" w:cs="宋体"/>
                <w:b/>
                <w:bCs/>
                <w:color w:val="333333"/>
                <w:kern w:val="0"/>
                <w:szCs w:val="21"/>
              </w:rPr>
              <w:t>【性状】</w:t>
            </w:r>
            <w:r>
              <w:rPr>
                <w:rFonts w:hint="eastAsia" w:ascii="宋体" w:hAnsi="宋体" w:cs="宋体"/>
                <w:color w:val="333333"/>
                <w:kern w:val="0"/>
                <w:szCs w:val="21"/>
              </w:rPr>
              <w:t>本品呈类圆形的厚片。外表皮灰黄色、黄棕色至灰棕色，有时可见根头部有多数疣状突起的茎痕和芽。切面皮部淡棕黄色至黄棕色，木部淡黄色至黄色，有裂隙或放射状纹理。有特殊香气，味微甜。</w:t>
            </w:r>
          </w:p>
          <w:p>
            <w:pPr>
              <w:spacing w:after="60" w:line="400" w:lineRule="exact"/>
              <w:rPr>
                <w:rFonts w:ascii="宋体" w:hAnsi="宋体" w:cs="宋体"/>
                <w:bCs/>
                <w:szCs w:val="21"/>
              </w:rPr>
            </w:pPr>
            <w:r>
              <w:rPr>
                <w:rFonts w:hint="eastAsia" w:ascii="宋体" w:hAnsi="宋体" w:cs="宋体"/>
                <w:color w:val="333333"/>
                <w:kern w:val="0"/>
                <w:szCs w:val="21"/>
              </w:rPr>
              <w:t>以条粗壮、质柔润、外皮细，断面黄白色，味甜，嚼之无渣者为佳。 产地甘肃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10</w:t>
            </w:r>
          </w:p>
        </w:tc>
        <w:tc>
          <w:tcPr>
            <w:tcW w:w="1845"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北柴胡(精品)</w:t>
            </w:r>
          </w:p>
        </w:tc>
        <w:tc>
          <w:tcPr>
            <w:tcW w:w="6611"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伞形科植物柴胡Bupleurum chinenseDC.或狭叶柴胡Bupleurum scorzonerifolium Willd.的干燥根。按性状不同，分别习称“北柴胡”和“南柴胡”。春、秋二季采挖，除去茎叶和泥沙，干燥。</w:t>
            </w:r>
          </w:p>
          <w:p>
            <w:pPr>
              <w:widowControl/>
              <w:wordWrap w:val="0"/>
              <w:spacing w:line="400" w:lineRule="exact"/>
              <w:ind w:firstLine="470"/>
              <w:jc w:val="left"/>
              <w:rPr>
                <w:rFonts w:ascii="宋体" w:hAnsi="宋体" w:cs="宋体"/>
                <w:color w:val="333333"/>
                <w:kern w:val="0"/>
                <w:szCs w:val="21"/>
              </w:rPr>
            </w:pPr>
            <w:r>
              <w:rPr>
                <w:rFonts w:hint="eastAsia" w:ascii="宋体" w:hAnsi="宋体" w:cs="宋体"/>
                <w:b/>
                <w:bCs/>
                <w:color w:val="333333"/>
                <w:kern w:val="0"/>
                <w:szCs w:val="21"/>
              </w:rPr>
              <w:t>【性状】北柴胡</w:t>
            </w:r>
            <w:r>
              <w:rPr>
                <w:rFonts w:hint="eastAsia" w:ascii="宋体" w:hAnsi="宋体" w:cs="宋体"/>
                <w:color w:val="333333"/>
                <w:kern w:val="0"/>
                <w:szCs w:val="21"/>
              </w:rPr>
              <w:t> 呈圆柱形或长圆锥形，长6～15cm，直径0.3～0.8cm。根头膨大，顶端残留3～15个茎基或短纤维状叶基，下部分枝。表面黑褐色或浅棕色，具纵皱纹、支根痕及皮孔。质硬而韧，不易折断，断面显纤维性，皮部浅棕色，木部黄白色。气微香，味微苦。</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饮片</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w:t>
            </w:r>
            <w:r>
              <w:rPr>
                <w:rFonts w:hint="eastAsia" w:ascii="宋体" w:hAnsi="宋体" w:cs="宋体"/>
                <w:color w:val="333333"/>
                <w:kern w:val="0"/>
                <w:szCs w:val="21"/>
              </w:rPr>
              <w:t>北柴胡 除去杂质和残茎，洗净，润透，切厚片，干燥。</w:t>
            </w:r>
          </w:p>
          <w:p>
            <w:pPr>
              <w:widowControl/>
              <w:shd w:val="clear" w:color="auto" w:fill="FFFFFF"/>
              <w:wordWrap w:val="0"/>
              <w:spacing w:line="400" w:lineRule="exact"/>
              <w:ind w:firstLine="470"/>
              <w:jc w:val="left"/>
              <w:rPr>
                <w:rFonts w:ascii="宋体" w:hAnsi="宋体" w:cs="宋体"/>
                <w:color w:val="333333"/>
                <w:kern w:val="0"/>
                <w:szCs w:val="21"/>
              </w:rPr>
            </w:pPr>
            <w:r>
              <w:rPr>
                <w:rFonts w:hint="eastAsia" w:ascii="宋体" w:hAnsi="宋体" w:cs="宋体"/>
                <w:b/>
                <w:bCs/>
                <w:color w:val="333333"/>
                <w:kern w:val="0"/>
                <w:szCs w:val="21"/>
              </w:rPr>
              <w:t>【性状】</w:t>
            </w:r>
            <w:r>
              <w:rPr>
                <w:rFonts w:hint="eastAsia" w:ascii="宋体" w:hAnsi="宋体" w:cs="宋体"/>
                <w:color w:val="333333"/>
                <w:kern w:val="0"/>
                <w:szCs w:val="21"/>
              </w:rPr>
              <w:t>本品呈不规则厚片。外表皮黑褐色或浅棕色，具纵皱纹和支根痕。切面淡黄白色，纤维性。质硬。气微香，味微苦。</w:t>
            </w:r>
          </w:p>
          <w:p>
            <w:pPr>
              <w:spacing w:after="60" w:line="400" w:lineRule="exact"/>
              <w:rPr>
                <w:rFonts w:ascii="宋体" w:hAnsi="宋体" w:cs="宋体"/>
                <w:bCs/>
                <w:szCs w:val="21"/>
              </w:rPr>
            </w:pPr>
            <w:r>
              <w:rPr>
                <w:rFonts w:hint="eastAsia" w:ascii="宋体" w:hAnsi="宋体" w:cs="宋体"/>
                <w:color w:val="333333"/>
                <w:kern w:val="0"/>
                <w:szCs w:val="21"/>
              </w:rPr>
              <w:t>条粗坚实、气味浓者为佳  产地</w:t>
            </w:r>
            <w:r>
              <w:rPr>
                <w:rFonts w:hint="eastAsia" w:ascii="宋体" w:hAnsi="宋体" w:cs="宋体"/>
                <w:color w:val="000000"/>
                <w:szCs w:val="21"/>
                <w:shd w:val="clear" w:color="auto" w:fill="FFFFFF"/>
              </w:rPr>
              <w:t>东北、华北、西北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11</w:t>
            </w:r>
          </w:p>
        </w:tc>
        <w:tc>
          <w:tcPr>
            <w:tcW w:w="1845"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山药(精品)(淮山)</w:t>
            </w:r>
          </w:p>
        </w:tc>
        <w:tc>
          <w:tcPr>
            <w:tcW w:w="6611" w:type="dxa"/>
          </w:tcPr>
          <w:p>
            <w:pPr>
              <w:widowControl/>
              <w:spacing w:line="400" w:lineRule="exact"/>
              <w:ind w:firstLine="420" w:firstLineChars="200"/>
              <w:jc w:val="left"/>
              <w:outlineLvl w:val="0"/>
              <w:rPr>
                <w:rFonts w:ascii="宋体" w:hAnsi="宋体" w:cs="宋体"/>
                <w:b/>
                <w:bCs/>
                <w:color w:val="17181A"/>
                <w:kern w:val="36"/>
                <w:szCs w:val="21"/>
              </w:rPr>
            </w:pPr>
            <w:r>
              <w:rPr>
                <w:rFonts w:hint="eastAsia" w:ascii="宋体" w:hAnsi="宋体" w:cs="宋体"/>
                <w:color w:val="333333"/>
                <w:kern w:val="0"/>
                <w:szCs w:val="21"/>
              </w:rPr>
              <w:t>薯蓣科植物薯蓣</w:t>
            </w:r>
            <w:r>
              <w:rPr>
                <w:rFonts w:hint="eastAsia" w:ascii="宋体" w:hAnsi="宋体" w:cs="宋体"/>
                <w:i/>
                <w:iCs/>
                <w:color w:val="333333"/>
                <w:kern w:val="0"/>
                <w:szCs w:val="21"/>
              </w:rPr>
              <w:t>Dioscorea opposita Thunb.</w:t>
            </w:r>
            <w:r>
              <w:rPr>
                <w:rFonts w:hint="eastAsia" w:ascii="宋体" w:hAnsi="宋体" w:cs="宋体"/>
                <w:color w:val="333333"/>
                <w:kern w:val="0"/>
                <w:szCs w:val="21"/>
              </w:rPr>
              <w:t>的干燥根茎。冬季茎叶枯萎后釆挖，切去根头，洗净，除去外皮和 须根，干燥，习称“毛山药”；或除去外皮，趁鲜切厚片，干燥，称 为“山药片”；也有选择肥大顺直的干燥山药，置清水中，浸至无干心，闷透，切齐两端，用木板搓成圆柱状，晒干，打光，习称 “光山药'。</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p>
          <w:p>
            <w:pPr>
              <w:widowControl/>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　　</w:t>
            </w:r>
            <w:r>
              <w:rPr>
                <w:rFonts w:hint="eastAsia" w:ascii="宋体" w:hAnsi="宋体" w:cs="宋体"/>
                <w:b/>
                <w:bCs/>
                <w:color w:val="333333"/>
                <w:kern w:val="0"/>
                <w:szCs w:val="21"/>
              </w:rPr>
              <w:t>山药片</w:t>
            </w:r>
            <w:r>
              <w:rPr>
                <w:rFonts w:hint="eastAsia" w:ascii="宋体" w:hAnsi="宋体" w:cs="宋体"/>
                <w:color w:val="333333"/>
                <w:kern w:val="0"/>
                <w:szCs w:val="21"/>
              </w:rPr>
              <w:t>　为不规则的厚片，皱缩不平，切面白色或黄白色，质坚脆，粉性。气微，味淡、微酸。</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饮片</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【炮制】山药</w:t>
            </w:r>
            <w:r>
              <w:rPr>
                <w:rFonts w:hint="eastAsia" w:ascii="宋体" w:hAnsi="宋体" w:cs="宋体"/>
                <w:color w:val="333333"/>
                <w:kern w:val="0"/>
                <w:szCs w:val="21"/>
              </w:rPr>
              <w:t>　取毛山药或光山药除去杂质，分开大小个，泡润至透，切厚片，干燥。</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本品为类圆形、椭圆形或不规则的厚片。表面类白色或淡黄白色，质脆，易折断，切面类白色，富粉性。气 微，味淡、微酸，嚼之发黏。</w:t>
            </w:r>
          </w:p>
          <w:p>
            <w:pPr>
              <w:spacing w:after="60" w:line="400" w:lineRule="exact"/>
              <w:rPr>
                <w:rFonts w:ascii="宋体" w:hAnsi="宋体" w:cs="宋体"/>
                <w:bCs/>
                <w:szCs w:val="21"/>
              </w:rPr>
            </w:pPr>
            <w:r>
              <w:rPr>
                <w:rFonts w:hint="eastAsia" w:ascii="宋体" w:hAnsi="宋体" w:cs="宋体"/>
                <w:color w:val="333333"/>
                <w:kern w:val="0"/>
                <w:szCs w:val="21"/>
              </w:rPr>
              <w:t>以质坚实、粉性足、颜色洁白者为佳。 产地河南焦作市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12</w:t>
            </w:r>
          </w:p>
        </w:tc>
        <w:tc>
          <w:tcPr>
            <w:tcW w:w="1845"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枸杞子(精品)</w:t>
            </w:r>
          </w:p>
        </w:tc>
        <w:tc>
          <w:tcPr>
            <w:tcW w:w="6611"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茄科植物宁夏枸杞Lycium barbarum L.的干燥成熟果实。夏、秋二季果实呈红色时采收，热风烘干，除去果梗，或晾至皮皱后，晒干，除去果梗。</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类纺锤形或椭圆形，长6～20mm，直径3～10mm。表面红色或暗红色，顶端有小突起状的花柱痕，基部有白色的果梗痕。果皮柔韧，皱缩；果肉肉质，柔润。种子20～50粒，类肾形，扁而翘，长1.5～1.9mm，宽1-1.7mm，表面浅黄色或棕黄色。气微，味甜。</w:t>
            </w:r>
          </w:p>
          <w:p>
            <w:pPr>
              <w:spacing w:line="400" w:lineRule="exact"/>
              <w:rPr>
                <w:rFonts w:ascii="宋体" w:hAnsi="宋体" w:cs="宋体"/>
                <w:szCs w:val="21"/>
              </w:rPr>
            </w:pPr>
          </w:p>
          <w:p>
            <w:pPr>
              <w:spacing w:after="60" w:line="400" w:lineRule="exact"/>
              <w:rPr>
                <w:rFonts w:ascii="宋体" w:hAnsi="宋体" w:cs="宋体"/>
                <w:bCs/>
                <w:szCs w:val="21"/>
              </w:rPr>
            </w:pPr>
            <w:r>
              <w:rPr>
                <w:rFonts w:hint="eastAsia" w:ascii="宋体" w:hAnsi="宋体" w:cs="宋体"/>
                <w:szCs w:val="21"/>
              </w:rPr>
              <w:t>粒大，色红、肉厚、籽少、质柔润，味甜者为佳。 产地宁夏中宁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13</w:t>
            </w:r>
          </w:p>
        </w:tc>
        <w:tc>
          <w:tcPr>
            <w:tcW w:w="1845"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黄芪(精品)</w:t>
            </w:r>
          </w:p>
        </w:tc>
        <w:tc>
          <w:tcPr>
            <w:tcW w:w="6611"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豆科植物蒙古黄芪Astragalus membranaceus（Fisch.) Bge.var.mongholicus（Bge.）Hsiao或膜荚黄芪Astragalus membranaceus（Fisch.）Bge.的干燥根。春、秋二季采挖，除去须根和根头，晒干。</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圆柱形，有的有分枝，上端较粗，长30～90cm，直径1～3.5cm。表面淡棕黄色或淡棕褐色，有不整齐的纵皱纹或纵沟。质硬而韧，不易折断，断面纤维性强，并显粉性，皮部黄白色，木部淡黄色，有放射状纹理和裂隙，老根中心偶呈枯朽状，黑褐色或呈空洞。气微，味微甜，嚼之微有豆腥味。</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饮片</w:t>
            </w:r>
          </w:p>
          <w:p>
            <w:pPr>
              <w:widowControl/>
              <w:shd w:val="clear" w:color="auto" w:fill="FFFFFF"/>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【炮制】除去杂质，大小分开，洗净，润透，切厚片，干燥。</w:t>
            </w:r>
          </w:p>
          <w:p>
            <w:pPr>
              <w:widowControl/>
              <w:shd w:val="clear" w:color="auto" w:fill="FFFFFF"/>
              <w:wordWrap w:val="0"/>
              <w:spacing w:line="400" w:lineRule="exact"/>
              <w:ind w:firstLine="470"/>
              <w:jc w:val="left"/>
              <w:rPr>
                <w:rFonts w:ascii="宋体" w:hAnsi="宋体" w:cs="宋体"/>
                <w:color w:val="333333"/>
                <w:kern w:val="0"/>
                <w:szCs w:val="21"/>
              </w:rPr>
            </w:pPr>
            <w:r>
              <w:rPr>
                <w:rFonts w:hint="eastAsia" w:ascii="宋体" w:hAnsi="宋体" w:cs="宋体"/>
                <w:b/>
                <w:bCs/>
                <w:color w:val="333333"/>
                <w:kern w:val="0"/>
                <w:szCs w:val="21"/>
              </w:rPr>
              <w:t>【性状】</w:t>
            </w:r>
            <w:r>
              <w:rPr>
                <w:rFonts w:hint="eastAsia" w:ascii="宋体" w:hAnsi="宋体" w:cs="宋体"/>
                <w:color w:val="333333"/>
                <w:kern w:val="0"/>
                <w:szCs w:val="21"/>
              </w:rPr>
              <w:t>本品呈类圆形或椭圆形的厚片，外表皮黄白色至淡棕褐色，可见纵皱纹或纵沟。切面皮部黄白色，木部淡黄色，有放射状纹理及裂隙，有的中心偶有枯朽状，黑褐色或呈空洞。气微，味微甜，嚼之有豆腥味。</w:t>
            </w:r>
          </w:p>
          <w:p>
            <w:pPr>
              <w:spacing w:after="60" w:line="400" w:lineRule="exact"/>
              <w:rPr>
                <w:rFonts w:ascii="宋体" w:hAnsi="宋体" w:cs="宋体"/>
                <w:bCs/>
                <w:szCs w:val="21"/>
              </w:rPr>
            </w:pPr>
            <w:r>
              <w:rPr>
                <w:rFonts w:hint="eastAsia" w:ascii="宋体" w:hAnsi="宋体" w:cs="宋体"/>
                <w:color w:val="333333"/>
                <w:kern w:val="0"/>
                <w:szCs w:val="21"/>
              </w:rPr>
              <w:t>以条粗壮、独枝无杈、外皮光、皱纹少、质坚而绵、断面色黄白、粉性足、味甜者为佳。  产地山西、甘肃、内蒙、新疆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14</w:t>
            </w:r>
          </w:p>
        </w:tc>
        <w:tc>
          <w:tcPr>
            <w:tcW w:w="1845"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炙甘草(精品)</w:t>
            </w:r>
          </w:p>
        </w:tc>
        <w:tc>
          <w:tcPr>
            <w:tcW w:w="6611" w:type="dxa"/>
          </w:tcPr>
          <w:p>
            <w:pPr>
              <w:widowControl/>
              <w:shd w:val="clear" w:color="auto" w:fill="FFFFFF"/>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豆科植物甘草</w:t>
            </w:r>
            <w:r>
              <w:rPr>
                <w:rFonts w:hint="eastAsia" w:ascii="宋体" w:hAnsi="宋体" w:cs="宋体"/>
                <w:i/>
                <w:iCs/>
                <w:color w:val="333333"/>
                <w:kern w:val="0"/>
                <w:szCs w:val="21"/>
              </w:rPr>
              <w:t>Glycyrrhiza uralensis Fisch.</w:t>
            </w:r>
            <w:r>
              <w:rPr>
                <w:rFonts w:hint="eastAsia" w:ascii="宋体" w:hAnsi="宋体" w:cs="宋体"/>
                <w:color w:val="333333"/>
                <w:kern w:val="0"/>
                <w:szCs w:val="21"/>
              </w:rPr>
              <w:t>、胀果甘草</w:t>
            </w:r>
            <w:r>
              <w:rPr>
                <w:rFonts w:hint="eastAsia" w:ascii="宋体" w:hAnsi="宋体" w:cs="宋体"/>
                <w:i/>
                <w:iCs/>
                <w:color w:val="333333"/>
                <w:kern w:val="0"/>
                <w:szCs w:val="21"/>
              </w:rPr>
              <w:t>Glycyrrhiza inflata Bat.</w:t>
            </w:r>
            <w:r>
              <w:rPr>
                <w:rFonts w:hint="eastAsia" w:ascii="宋体" w:hAnsi="宋体" w:cs="宋体"/>
                <w:color w:val="333333"/>
                <w:kern w:val="0"/>
                <w:szCs w:val="21"/>
              </w:rPr>
              <w:t>或光果甘草</w:t>
            </w:r>
            <w:r>
              <w:rPr>
                <w:rFonts w:hint="eastAsia" w:ascii="宋体" w:hAnsi="宋体" w:cs="宋体"/>
                <w:i/>
                <w:iCs/>
                <w:color w:val="333333"/>
                <w:kern w:val="0"/>
                <w:szCs w:val="21"/>
              </w:rPr>
              <w:t>Glycyrrhiza glabra L.</w:t>
            </w:r>
            <w:r>
              <w:rPr>
                <w:rFonts w:hint="eastAsia" w:ascii="宋体" w:hAnsi="宋体" w:cs="宋体"/>
                <w:color w:val="333333"/>
                <w:kern w:val="0"/>
                <w:szCs w:val="21"/>
              </w:rPr>
              <w:t>的干燥根和根茎。春、秋二季采挖，除去须根，晒干。</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【性状】甘草 </w:t>
            </w:r>
            <w:r>
              <w:rPr>
                <w:rFonts w:hint="eastAsia" w:ascii="宋体" w:hAnsi="宋体" w:cs="宋体"/>
                <w:color w:val="333333"/>
                <w:kern w:val="0"/>
                <w:szCs w:val="21"/>
              </w:rPr>
              <w:t>根呈圆柱形，长25～100cm，直径0.6～3.5cm。外皮松紧不一。表面红棕色或灰棕色，具显著的纵皱纹、沟纹、皮孔及稀疏的细根痕。质坚实，断面略显纤维性，黄白色，粉性，形成层环明显，射线放射状，有的有裂隙。根茎呈圆柱形，表面有芽痕，断面中部有髓。气微，味甜而特殊。</w:t>
            </w:r>
          </w:p>
          <w:p>
            <w:pPr>
              <w:widowControl/>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本品为甘草的炮制加工品。</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w:t>
            </w:r>
            <w:r>
              <w:rPr>
                <w:rFonts w:hint="eastAsia" w:ascii="宋体" w:hAnsi="宋体" w:cs="宋体"/>
                <w:color w:val="333333"/>
                <w:kern w:val="0"/>
                <w:szCs w:val="21"/>
              </w:rPr>
              <w:t>取甘草片，照蜜炙法</w:t>
            </w:r>
            <w:r>
              <w:fldChar w:fldCharType="begin"/>
            </w:r>
            <w:r>
              <w:instrText xml:space="preserve"> HYPERLINK "https://www.bopuyun.com/pc/book/yaodian/item/62245" \t "_blank" </w:instrText>
            </w:r>
            <w:r>
              <w:fldChar w:fldCharType="separate"/>
            </w:r>
            <w:r>
              <w:rPr>
                <w:rFonts w:ascii="宋体" w:hAnsi="宋体" w:cs="宋体"/>
                <w:color w:val="2F509B"/>
                <w:kern w:val="0"/>
                <w:szCs w:val="21"/>
                <w:shd w:val="clear" w:color="auto" w:fill="F7F8FB"/>
              </w:rPr>
              <w:pict>
                <v:rect id="_x0000_s2075" o:spid="_x0000_s2075" o:spt="1" href="https://www.bopuyun.com/pc/book/yaodian/item/62245" style="height:24.25pt;width:24.25pt;" o:button="t" filled="f" stroked="f" coordsize="21600,21600" o:gfxdata="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KqiNAAAAADAQAADwAAAAAAAAABACAAAAAi&#10;AAAAZHJzL2Rvd25yZXYueG1sUEsBAhQAFAAAAAgAh07iQK1EX68SAgAAGAQAAA4AAAAAAAAAAQAg&#10;AAAAHwEAAGRycy9lMm9Eb2MueG1sUEsFBgAAAAAGAAYAWQEAAKMFAAAAAA==&#10;">
                  <v:path/>
                  <v:fill on="f" focussize="0,0"/>
                  <v:stroke on="f"/>
                  <v:imagedata o:title=""/>
                  <o:lock v:ext="edit" aspectratio="t"/>
                  <w10:wrap type="none"/>
                  <w10:anchorlock/>
                </v:rect>
              </w:pict>
            </w:r>
            <w:r>
              <w:rPr>
                <w:rFonts w:hint="eastAsia" w:ascii="宋体" w:hAnsi="宋体" w:cs="宋体"/>
                <w:color w:val="2F509B"/>
                <w:kern w:val="0"/>
                <w:szCs w:val="21"/>
                <w:u w:val="single"/>
                <w:shd w:val="clear" w:color="auto" w:fill="F7F8FB"/>
              </w:rPr>
              <w:t>（通则0213）</w:t>
            </w:r>
            <w:r>
              <w:rPr>
                <w:rFonts w:hint="eastAsia" w:ascii="宋体" w:hAnsi="宋体" w:cs="宋体"/>
                <w:color w:val="2F509B"/>
                <w:kern w:val="0"/>
                <w:szCs w:val="21"/>
                <w:u w:val="single"/>
                <w:shd w:val="clear" w:color="auto" w:fill="F7F8FB"/>
              </w:rPr>
              <w:fldChar w:fldCharType="end"/>
            </w:r>
            <w:r>
              <w:rPr>
                <w:rFonts w:hint="eastAsia" w:ascii="宋体" w:hAnsi="宋体" w:cs="宋体"/>
                <w:color w:val="333333"/>
                <w:kern w:val="0"/>
                <w:szCs w:val="21"/>
              </w:rPr>
              <w:t>炒至黄色至深黄色，不粘手时取出，晾凉。</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本品呈类圆形或椭圆形切片。外表皮红棕色或灰棕色，微有光泽。切面黄色至深黄色，形成层环明显，射线放射状。略有黏性。具焦香气，味甜。</w:t>
            </w:r>
          </w:p>
          <w:p>
            <w:pPr>
              <w:spacing w:after="60" w:line="400" w:lineRule="exact"/>
              <w:rPr>
                <w:rFonts w:ascii="宋体" w:hAnsi="宋体" w:cs="宋体"/>
                <w:bCs/>
                <w:szCs w:val="21"/>
              </w:rPr>
            </w:pPr>
            <w:r>
              <w:rPr>
                <w:rFonts w:hint="eastAsia" w:ascii="宋体" w:hAnsi="宋体" w:cs="宋体"/>
                <w:szCs w:val="21"/>
              </w:rPr>
              <w:t>外皮细紧，色红棕、皮坚实、断面色黄白、粉性足为佳。 产地</w:t>
            </w:r>
            <w:r>
              <w:rPr>
                <w:rStyle w:val="57"/>
                <w:rFonts w:hint="eastAsia" w:ascii="宋体" w:hAnsi="宋体" w:cs="宋体"/>
                <w:i w:val="0"/>
                <w:iCs w:val="0"/>
                <w:color w:val="000000" w:themeColor="text1"/>
                <w:szCs w:val="21"/>
                <w:shd w:val="clear" w:color="auto" w:fill="FFFFFF"/>
              </w:rPr>
              <w:t>新疆、内蒙古、宁夏、甘肃、山西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15</w:t>
            </w:r>
          </w:p>
        </w:tc>
        <w:tc>
          <w:tcPr>
            <w:tcW w:w="1845" w:type="dxa"/>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iCs w:val="0"/>
                <w:color w:val="000000"/>
                <w:kern w:val="0"/>
                <w:sz w:val="21"/>
                <w:szCs w:val="21"/>
                <w:u w:val="none"/>
                <w:lang w:val="en-US" w:eastAsia="zh-CN" w:bidi="ar"/>
              </w:rPr>
              <w:t>三七(精品)(田七)</w:t>
            </w:r>
          </w:p>
        </w:tc>
        <w:tc>
          <w:tcPr>
            <w:tcW w:w="6611"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五加科植物三七</w:t>
            </w:r>
            <w:r>
              <w:rPr>
                <w:rFonts w:hint="eastAsia" w:ascii="宋体" w:hAnsi="宋体" w:cs="宋体"/>
                <w:i/>
                <w:iCs/>
                <w:color w:val="333333"/>
                <w:kern w:val="0"/>
                <w:szCs w:val="21"/>
              </w:rPr>
              <w:t>Panax notoginseng </w:t>
            </w:r>
            <w:r>
              <w:rPr>
                <w:rFonts w:hint="eastAsia" w:ascii="宋体" w:hAnsi="宋体" w:cs="宋体"/>
                <w:color w:val="333333"/>
                <w:kern w:val="0"/>
                <w:szCs w:val="21"/>
              </w:rPr>
              <w:t>（ Burk.） F. H. Chen的干燥根和根茎。秋季花开前采挖，洗净，分开主根、支根及根茎，干燥。支根习称“筋条”，根茎习称“剪口”。</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主根呈类圆锥形或圆柱形，长1～6cm，直径 1～4cm。表面灰褐色或灰黄色，有断续的纵皱纹和支根痕。顶端有茎痕，周围有瘤状突起。体重，质坚实，断面灰绿色、黄 绿色或灰白色，木部微呈放射状排列。气微，味苦回甜。</w:t>
            </w:r>
          </w:p>
          <w:p>
            <w:pPr>
              <w:widowControl/>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　　筋条呈圆柱形或圆锥形，长2～6cm，上端直径约0.8cm，下端直径约0.3cm。</w:t>
            </w:r>
          </w:p>
          <w:p>
            <w:pPr>
              <w:widowControl/>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　　剪口呈不规则的皱缩块状或条状，表面有数个明显的茎痕及环纹，断面中心灰绿色或白色，边缘深绿色或灰色。</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饮片</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w:t>
            </w:r>
            <w:r>
              <w:rPr>
                <w:rFonts w:hint="eastAsia" w:ascii="宋体" w:hAnsi="宋体" w:cs="宋体"/>
                <w:color w:val="333333"/>
                <w:kern w:val="0"/>
                <w:szCs w:val="21"/>
              </w:rPr>
              <w:t>三七粉　取三七，洗净，干燥，碾成细粉。</w:t>
            </w:r>
          </w:p>
          <w:p>
            <w:pPr>
              <w:widowControl/>
              <w:shd w:val="clear" w:color="auto" w:fill="FFFFFF"/>
              <w:wordWrap w:val="0"/>
              <w:spacing w:line="400" w:lineRule="exact"/>
              <w:ind w:firstLine="470"/>
              <w:jc w:val="left"/>
              <w:rPr>
                <w:rFonts w:ascii="宋体" w:hAnsi="宋体" w:cs="宋体"/>
                <w:color w:val="333333"/>
                <w:kern w:val="0"/>
                <w:szCs w:val="21"/>
              </w:rPr>
            </w:pPr>
            <w:r>
              <w:rPr>
                <w:rFonts w:hint="eastAsia" w:ascii="宋体" w:hAnsi="宋体" w:cs="宋体"/>
                <w:b/>
                <w:bCs/>
                <w:color w:val="333333"/>
                <w:kern w:val="0"/>
                <w:szCs w:val="21"/>
              </w:rPr>
              <w:t>【性状】</w:t>
            </w:r>
            <w:r>
              <w:rPr>
                <w:rFonts w:hint="eastAsia" w:ascii="宋体" w:hAnsi="宋体" w:cs="宋体"/>
                <w:color w:val="333333"/>
                <w:kern w:val="0"/>
                <w:szCs w:val="21"/>
              </w:rPr>
              <w:t>本品为灰黄色的粉末。气微，味苦回甜</w:t>
            </w:r>
          </w:p>
          <w:p>
            <w:pPr>
              <w:spacing w:after="60" w:line="400" w:lineRule="exact"/>
              <w:rPr>
                <w:rFonts w:ascii="宋体" w:hAnsi="宋体" w:cs="宋体"/>
                <w:color w:val="333333"/>
                <w:kern w:val="0"/>
                <w:szCs w:val="21"/>
              </w:rPr>
            </w:pPr>
            <w:r>
              <w:rPr>
                <w:rFonts w:hint="eastAsia" w:ascii="宋体" w:hAnsi="宋体" w:cs="宋体"/>
                <w:color w:val="333333"/>
                <w:kern w:val="0"/>
                <w:szCs w:val="21"/>
              </w:rPr>
              <w:t>个大皮细、质坚体重、断面灰黑色、无裂缝。生长有小“钉头”者为佳。   产地云南文山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16</w:t>
            </w:r>
          </w:p>
        </w:tc>
        <w:tc>
          <w:tcPr>
            <w:tcW w:w="1845" w:type="dxa"/>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iCs w:val="0"/>
                <w:color w:val="000000"/>
                <w:kern w:val="0"/>
                <w:sz w:val="21"/>
                <w:szCs w:val="21"/>
                <w:u w:val="none"/>
                <w:lang w:val="en-US" w:eastAsia="zh-CN" w:bidi="ar"/>
              </w:rPr>
              <w:t>金银花(精品)(二花)</w:t>
            </w:r>
          </w:p>
        </w:tc>
        <w:tc>
          <w:tcPr>
            <w:tcW w:w="6611"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忍冬科植物忍冬Lonicera japonica Thunb. 的干燥花蕾或带初开的花。夏初花开放前采收，干燥。</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棒状，上粗下细，略弯曲，长2～3cm，上部直径约3mm，下部直径约1.5mm。表面黄白色或绿白色（贮久色渐深），密被短柔毛。偶见叶状苞片。花萼绿色，先端5裂，裂片有毛，长约2mm。开放者花冠筒状，先端二唇形；雄蕊5，附于筒壁，黄色；雌蕊1，子房无毛。气清香，味淡、微苦。</w:t>
            </w:r>
          </w:p>
          <w:p>
            <w:pPr>
              <w:spacing w:line="400" w:lineRule="exact"/>
              <w:rPr>
                <w:rFonts w:ascii="宋体" w:hAnsi="宋体" w:cs="宋体"/>
                <w:szCs w:val="21"/>
              </w:rPr>
            </w:pPr>
          </w:p>
          <w:p>
            <w:pPr>
              <w:spacing w:after="60" w:line="400" w:lineRule="exact"/>
              <w:rPr>
                <w:rFonts w:ascii="宋体" w:hAnsi="宋体" w:cs="宋体"/>
                <w:color w:val="333333"/>
                <w:kern w:val="0"/>
                <w:szCs w:val="21"/>
              </w:rPr>
            </w:pPr>
            <w:r>
              <w:rPr>
                <w:rFonts w:hint="eastAsia" w:ascii="宋体" w:hAnsi="宋体" w:cs="宋体"/>
                <w:szCs w:val="21"/>
              </w:rPr>
              <w:t>以花蕾初开、完整、色黄白、无杂质着为佳。  产地河南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17</w:t>
            </w:r>
          </w:p>
        </w:tc>
        <w:tc>
          <w:tcPr>
            <w:tcW w:w="1845" w:type="dxa"/>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iCs w:val="0"/>
                <w:color w:val="000000"/>
                <w:kern w:val="0"/>
                <w:sz w:val="21"/>
                <w:szCs w:val="21"/>
                <w:u w:val="none"/>
                <w:lang w:val="en-US" w:eastAsia="zh-CN" w:bidi="ar"/>
              </w:rPr>
              <w:t>炒白扁豆(精品)</w:t>
            </w:r>
          </w:p>
        </w:tc>
        <w:tc>
          <w:tcPr>
            <w:tcW w:w="6611" w:type="dxa"/>
          </w:tcPr>
          <w:p>
            <w:pPr>
              <w:widowControl/>
              <w:shd w:val="clear" w:color="auto" w:fill="FFFFFF"/>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豆科植物扁豆</w:t>
            </w:r>
            <w:r>
              <w:rPr>
                <w:rFonts w:hint="eastAsia" w:ascii="宋体" w:hAnsi="宋体" w:cs="宋体"/>
                <w:i/>
                <w:iCs/>
                <w:color w:val="333333"/>
                <w:kern w:val="0"/>
                <w:szCs w:val="21"/>
              </w:rPr>
              <w:t>Dolichos lablab L.</w:t>
            </w:r>
            <w:r>
              <w:rPr>
                <w:rFonts w:hint="eastAsia" w:ascii="宋体" w:hAnsi="宋体" w:cs="宋体"/>
                <w:color w:val="333333"/>
                <w:kern w:val="0"/>
                <w:szCs w:val="21"/>
              </w:rPr>
              <w:t>的干燥成熟种子。秋、冬二季釆收成熟果实，晒干，取出种子，再晒干。</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扁椭圆形或扁卵圆形，长8～13mm，宽6～9mm，厚约7mm。表面淡黄白色或淡黄色，平滑，略有光泽，一侧边缘有隆起的白色眉状种阜。质坚硬。种皮薄而脆，子叶2，肥厚，黄白色。气微，味淡，嚼之有豆腥气。</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饮片</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【炮制】白扁豆</w:t>
            </w:r>
            <w:r>
              <w:rPr>
                <w:rFonts w:hint="eastAsia" w:ascii="宋体" w:hAnsi="宋体" w:cs="宋体"/>
                <w:color w:val="333333"/>
                <w:kern w:val="0"/>
                <w:szCs w:val="21"/>
              </w:rPr>
              <w:t> 除去杂质。用时捣碎。</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【性状】【鉴别】【检查】</w:t>
            </w:r>
            <w:r>
              <w:rPr>
                <w:rFonts w:hint="eastAsia" w:ascii="宋体" w:hAnsi="宋体" w:cs="宋体"/>
                <w:color w:val="333333"/>
                <w:kern w:val="0"/>
                <w:szCs w:val="21"/>
              </w:rPr>
              <w:t>同药材。</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　　</w:t>
            </w:r>
            <w:r>
              <w:rPr>
                <w:rFonts w:hint="eastAsia" w:ascii="宋体" w:hAnsi="宋体" w:cs="宋体"/>
                <w:b/>
                <w:bCs/>
                <w:color w:val="333333"/>
                <w:kern w:val="0"/>
                <w:szCs w:val="21"/>
              </w:rPr>
              <w:t>炒白扁豆</w:t>
            </w:r>
            <w:r>
              <w:rPr>
                <w:rFonts w:hint="eastAsia" w:ascii="宋体" w:hAnsi="宋体" w:cs="宋体"/>
                <w:color w:val="333333"/>
                <w:kern w:val="0"/>
                <w:szCs w:val="21"/>
              </w:rPr>
              <w:t> 取净白扁豆，照清炒法</w:t>
            </w:r>
            <w:r>
              <w:fldChar w:fldCharType="begin"/>
            </w:r>
            <w:r>
              <w:instrText xml:space="preserve"> HYPERLINK "https://www.bopuyun.com/pc/book/yaodian/item/62245" \t "_blank" </w:instrText>
            </w:r>
            <w:r>
              <w:fldChar w:fldCharType="separate"/>
            </w:r>
            <w:r>
              <w:rPr>
                <w:rFonts w:ascii="宋体" w:hAnsi="宋体" w:cs="宋体"/>
                <w:color w:val="2F509B"/>
                <w:kern w:val="0"/>
                <w:szCs w:val="21"/>
                <w:shd w:val="clear" w:color="auto" w:fill="F7F8FB"/>
              </w:rPr>
              <w:pict>
                <v:rect id="_x0000_s2074" o:spid="_x0000_s2074" o:spt="1" href="https://www.bopuyun.com/pc/book/yaodian/item/62245" style="height:24.25pt;width:24.25pt;" o:button="t" filled="f" stroked="f" coordsize="21600,21600" o:gfxdata="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z4qqI0AAAAAMBAAAPAAAAAAAAAAEAIAAAACIA&#10;AABkcnMvZG93bnJldi54bWxQSwECFAAUAAAACACHTuJAGqjK7BECAAAZBAAADgAAAAAAAAABACAA&#10;AAAfAQAAZHJzL2Uyb0RvYy54bWxQSwUGAAAAAAYABgBZAQAAogUAAAAA&#10;">
                  <v:path/>
                  <v:fill on="f" focussize="0,0"/>
                  <v:stroke on="f"/>
                  <v:imagedata o:title=""/>
                  <o:lock v:ext="edit" aspectratio="t"/>
                  <w10:wrap type="none"/>
                  <w10:anchorlock/>
                </v:rect>
              </w:pict>
            </w:r>
            <w:r>
              <w:rPr>
                <w:rFonts w:hint="eastAsia" w:ascii="宋体" w:hAnsi="宋体" w:cs="宋体"/>
                <w:color w:val="2F509B"/>
                <w:kern w:val="0"/>
                <w:szCs w:val="21"/>
                <w:u w:val="single"/>
                <w:shd w:val="clear" w:color="auto" w:fill="F7F8FB"/>
              </w:rPr>
              <w:t>（通则0213）</w:t>
            </w:r>
            <w:r>
              <w:rPr>
                <w:rFonts w:hint="eastAsia" w:ascii="宋体" w:hAnsi="宋体" w:cs="宋体"/>
                <w:color w:val="2F509B"/>
                <w:kern w:val="0"/>
                <w:szCs w:val="21"/>
                <w:u w:val="single"/>
                <w:shd w:val="clear" w:color="auto" w:fill="F7F8FB"/>
              </w:rPr>
              <w:fldChar w:fldCharType="end"/>
            </w:r>
            <w:r>
              <w:rPr>
                <w:rFonts w:hint="eastAsia" w:ascii="宋体" w:hAnsi="宋体" w:cs="宋体"/>
                <w:color w:val="333333"/>
                <w:kern w:val="0"/>
                <w:szCs w:val="21"/>
              </w:rPr>
              <w:t>炒至微黄色具焦斑。用时捣碎。</w:t>
            </w:r>
          </w:p>
          <w:p>
            <w:pPr>
              <w:widowControl/>
              <w:shd w:val="clear" w:color="auto" w:fill="FFFFFF"/>
              <w:wordWrap w:val="0"/>
              <w:spacing w:line="400" w:lineRule="exact"/>
              <w:ind w:firstLine="470"/>
              <w:jc w:val="left"/>
              <w:rPr>
                <w:rFonts w:ascii="宋体" w:hAnsi="宋体" w:cs="宋体"/>
                <w:color w:val="333333"/>
                <w:kern w:val="0"/>
                <w:szCs w:val="21"/>
              </w:rPr>
            </w:pPr>
            <w:r>
              <w:rPr>
                <w:rFonts w:hint="eastAsia" w:ascii="宋体" w:hAnsi="宋体" w:cs="宋体"/>
                <w:b/>
                <w:bCs/>
                <w:color w:val="333333"/>
                <w:kern w:val="0"/>
                <w:szCs w:val="21"/>
              </w:rPr>
              <w:t>【性味与归经】</w:t>
            </w:r>
            <w:r>
              <w:rPr>
                <w:rFonts w:hint="eastAsia" w:ascii="宋体" w:hAnsi="宋体" w:cs="宋体"/>
                <w:color w:val="333333"/>
                <w:kern w:val="0"/>
                <w:szCs w:val="21"/>
              </w:rPr>
              <w:t>甘，微温。归脾、胃经。</w:t>
            </w:r>
          </w:p>
          <w:p>
            <w:pPr>
              <w:spacing w:after="60" w:line="400" w:lineRule="exact"/>
              <w:rPr>
                <w:rFonts w:ascii="宋体" w:hAnsi="宋体" w:cs="宋体"/>
                <w:color w:val="333333"/>
                <w:kern w:val="0"/>
                <w:szCs w:val="21"/>
              </w:rPr>
            </w:pPr>
            <w:r>
              <w:rPr>
                <w:rFonts w:hint="eastAsia" w:ascii="宋体" w:hAnsi="宋体" w:cs="宋体"/>
                <w:color w:val="333333"/>
                <w:kern w:val="0"/>
                <w:szCs w:val="21"/>
              </w:rPr>
              <w:t>产地云南、两广等南方地区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18</w:t>
            </w:r>
          </w:p>
        </w:tc>
        <w:tc>
          <w:tcPr>
            <w:tcW w:w="1845" w:type="dxa"/>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iCs w:val="0"/>
                <w:color w:val="000000"/>
                <w:kern w:val="0"/>
                <w:sz w:val="21"/>
                <w:szCs w:val="21"/>
                <w:u w:val="none"/>
                <w:lang w:val="en-US" w:eastAsia="zh-CN" w:bidi="ar"/>
              </w:rPr>
              <w:t>当归(精品)</w:t>
            </w:r>
          </w:p>
        </w:tc>
        <w:tc>
          <w:tcPr>
            <w:tcW w:w="6611"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伞形科植物当归Angelica sinensis（Oliv.）Diels的干燥根。秋末釆挖，除去须根和泥沙，待水分稍蒸发后，捆成小把，上棚，用烟火慢慢熏干。</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略呈圆柱形，下部有支根3～5条或更多，长15～25cm。表面浅棕色至棕褐色，具纵皱纹和横长皮孔样突起。根头（归头）直径1.5～4cm，具环纹，上端圆钝，或具数个明显突出的根茎痕，有紫色或黄绿色的茎和叶鞘的残基；主根（归身）表面凹凸不平；支根（归尾）直径0.3～1cm，上粗下细，多扭曲，有少数须根痕。质柔韧，断面黄白色或淡黄棕色，皮部厚，有裂隙和多数棕色点状分泌腔，木部色较淡，形成层环黄棕色。有浓郁的香气，味甘、辛、微苦。</w:t>
            </w:r>
          </w:p>
          <w:p>
            <w:pPr>
              <w:widowControl/>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　　柴性大、干枯无油或断面呈绿褐色者不可供药用。</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饮片</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w:t>
            </w:r>
            <w:r>
              <w:rPr>
                <w:rFonts w:hint="eastAsia" w:ascii="宋体" w:hAnsi="宋体" w:cs="宋体"/>
                <w:color w:val="333333"/>
                <w:kern w:val="0"/>
                <w:szCs w:val="21"/>
              </w:rPr>
              <w:t>当归 除去杂质，洗净，润透，切薄片，晒干或低温干燥。</w:t>
            </w:r>
          </w:p>
          <w:p>
            <w:pPr>
              <w:spacing w:after="60" w:line="400" w:lineRule="exac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本品呈类圆形、椭圆形或不规则薄片。外表皮浅棕色至棕褐色。切面浅棕黄色或黄白色，平坦，有裂隙，中间有浅棕色的形成层环，并有多数棕色的油点，香气浓郁，味甘、辛、微苦。 产地甘肃岷县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19</w:t>
            </w:r>
          </w:p>
        </w:tc>
        <w:tc>
          <w:tcPr>
            <w:tcW w:w="1845" w:type="dxa"/>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iCs w:val="0"/>
                <w:color w:val="000000"/>
                <w:kern w:val="0"/>
                <w:sz w:val="21"/>
                <w:szCs w:val="21"/>
                <w:u w:val="none"/>
                <w:lang w:val="en-US" w:eastAsia="zh-CN" w:bidi="ar"/>
              </w:rPr>
              <w:t>法半夏(精品)(半夏)</w:t>
            </w:r>
          </w:p>
        </w:tc>
        <w:tc>
          <w:tcPr>
            <w:tcW w:w="6611" w:type="dxa"/>
          </w:tcPr>
          <w:p>
            <w:pPr>
              <w:widowControl/>
              <w:shd w:val="clear" w:color="auto" w:fill="FFFFFF"/>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天南星科植物半夏</w:t>
            </w:r>
            <w:r>
              <w:rPr>
                <w:rFonts w:hint="eastAsia" w:ascii="宋体" w:hAnsi="宋体" w:cs="宋体"/>
                <w:i/>
                <w:iCs/>
                <w:color w:val="333333"/>
                <w:kern w:val="0"/>
                <w:szCs w:val="21"/>
              </w:rPr>
              <w:t>Pinellia ternata（Thunb.） Breit.</w:t>
            </w:r>
            <w:r>
              <w:rPr>
                <w:rFonts w:hint="eastAsia" w:ascii="宋体" w:hAnsi="宋体" w:cs="宋体"/>
                <w:color w:val="333333"/>
                <w:kern w:val="0"/>
                <w:szCs w:val="21"/>
              </w:rPr>
              <w:t>的干燥块茎。夏、秋二季采挖，洗净，除去外皮和须根，晒干。</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本品呈类球形，有的稍偏斜，直径0.7～1.6cm。表面白色或浅黄色，顶端有凹陷的茎痕，周围密布麻点状根痕；下面钝圆，较光滑。质坚实，断面洁白，富粉性。气微，味辛辣、麻舌而刺喉。</w:t>
            </w:r>
          </w:p>
          <w:p>
            <w:pPr>
              <w:widowControl/>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　　本品为半夏的炮制加工品。</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w:t>
            </w:r>
            <w:r>
              <w:rPr>
                <w:rFonts w:hint="eastAsia" w:ascii="宋体" w:hAnsi="宋体" w:cs="宋体"/>
                <w:color w:val="333333"/>
                <w:kern w:val="0"/>
                <w:szCs w:val="21"/>
              </w:rPr>
              <w:t>取半夏，大小分开，用水浸泡至内无干心，取出；另取甘草适量，加水煎煮二次，合并煎液，倒入用适量水制成的石灰液中，搅匀，加入上述已浸透的半夏，浸泡，每日搅拌1～2次，并保持浸液pH值12以上，至剖面黄色均匀，口尝微有麻舌感时，取出，洗净，阴干或烘干，即得。</w:t>
            </w:r>
          </w:p>
          <w:p>
            <w:pPr>
              <w:widowControl/>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　　每100kg净半夏，用甘草15kg、生石灰10kg。</w:t>
            </w:r>
          </w:p>
          <w:p>
            <w:pPr>
              <w:widowControl/>
              <w:wordWrap w:val="0"/>
              <w:spacing w:line="400" w:lineRule="exact"/>
              <w:ind w:firstLine="470"/>
              <w:jc w:val="left"/>
              <w:rPr>
                <w:rFonts w:ascii="宋体" w:hAnsi="宋体" w:cs="宋体"/>
                <w:color w:val="333333"/>
                <w:kern w:val="0"/>
                <w:szCs w:val="21"/>
              </w:rPr>
            </w:pPr>
            <w:r>
              <w:rPr>
                <w:rFonts w:hint="eastAsia" w:ascii="宋体" w:hAnsi="宋体" w:cs="宋体"/>
                <w:b/>
                <w:bCs/>
                <w:color w:val="333333"/>
                <w:kern w:val="0"/>
                <w:szCs w:val="21"/>
              </w:rPr>
              <w:t>【性状】</w:t>
            </w:r>
            <w:r>
              <w:rPr>
                <w:rFonts w:hint="eastAsia" w:ascii="宋体" w:hAnsi="宋体" w:cs="宋体"/>
                <w:color w:val="333333"/>
                <w:kern w:val="0"/>
                <w:szCs w:val="21"/>
              </w:rPr>
              <w:t>本品呈类球形或破碎成不规则颗粒状。表面淡黄白色、黄色或棕黄色。质较松脆或硬脆，断面黄色或淡黄色，颗粒者质稍硬脆。气微，味淡略甘、微有麻舌感。</w:t>
            </w:r>
          </w:p>
          <w:p>
            <w:pPr>
              <w:spacing w:after="60" w:line="400" w:lineRule="exact"/>
              <w:rPr>
                <w:rFonts w:ascii="宋体" w:hAnsi="宋体" w:cs="宋体"/>
                <w:color w:val="333333"/>
                <w:kern w:val="0"/>
                <w:szCs w:val="21"/>
              </w:rPr>
            </w:pPr>
            <w:r>
              <w:rPr>
                <w:rFonts w:hint="eastAsia" w:ascii="宋体" w:hAnsi="宋体" w:cs="宋体"/>
                <w:color w:val="333333"/>
                <w:kern w:val="0"/>
                <w:szCs w:val="21"/>
              </w:rPr>
              <w:t>个大、圆形、皮净、色白、质坚实、粉性足为佳。 产地湖北、河南、安徽、山东、四川、甘肃 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20</w:t>
            </w:r>
          </w:p>
        </w:tc>
        <w:tc>
          <w:tcPr>
            <w:tcW w:w="1845" w:type="dxa"/>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iCs w:val="0"/>
                <w:color w:val="000000"/>
                <w:kern w:val="0"/>
                <w:sz w:val="21"/>
                <w:szCs w:val="21"/>
                <w:u w:val="none"/>
                <w:lang w:val="en-US" w:eastAsia="zh-CN" w:bidi="ar"/>
              </w:rPr>
              <w:t>炒决明子(精品)</w:t>
            </w:r>
          </w:p>
        </w:tc>
        <w:tc>
          <w:tcPr>
            <w:tcW w:w="6611"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豆科植物钝叶决明Cassia obtusifolia L.或决明（小决明）Cassia tora L.的干燥成熟种子。秋季釆收成熟果实，晒干，打下种子，除去杂质。</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【性状】决明</w:t>
            </w:r>
            <w:r>
              <w:rPr>
                <w:rFonts w:hint="eastAsia" w:ascii="宋体" w:hAnsi="宋体" w:cs="宋体"/>
                <w:color w:val="333333"/>
                <w:kern w:val="0"/>
                <w:szCs w:val="21"/>
              </w:rPr>
              <w:t> 略呈菱方形或短圆柱形，两端平行倾斜，长3～7mm，宽2～4mm。表面绿棕色或暗棕色，平滑有光泽。一端较平坦，另端斜尖，背腹面各有1条突起的棱线，棱线两侧各有1条斜向对称而色较浅的线形凹纹。质坚硬，不易破碎。种皮薄，子叶2，黄色，呈“S”形折曲并重叠。气微，味微苦。</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小决明</w:t>
            </w:r>
            <w:r>
              <w:rPr>
                <w:rFonts w:hint="eastAsia" w:ascii="宋体" w:hAnsi="宋体" w:cs="宋体"/>
                <w:color w:val="333333"/>
                <w:kern w:val="0"/>
                <w:szCs w:val="21"/>
              </w:rPr>
              <w:t> 呈短圆柱形，较小，长3～5mm，宽2～3mm。表面棱线两侧各有1片宽广的浅黄棕色带。</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饮片</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w:t>
            </w:r>
            <w:r>
              <w:rPr>
                <w:rFonts w:hint="eastAsia" w:ascii="宋体" w:hAnsi="宋体" w:cs="宋体"/>
                <w:color w:val="333333"/>
                <w:kern w:val="0"/>
                <w:szCs w:val="21"/>
              </w:rPr>
              <w:t>决明子 除去杂质，洗净，干燥。用时捣碎。</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【鉴别】【检查】【含量测定】同药材。</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　　炒决明子 取净决明子，照清炒法(通则0213)炒至微鼓起、有香气。用时捣碎。</w:t>
            </w:r>
          </w:p>
          <w:p>
            <w:pPr>
              <w:widowControl/>
              <w:shd w:val="clear" w:color="auto" w:fill="FFFFFF"/>
              <w:wordWrap w:val="0"/>
              <w:spacing w:line="400" w:lineRule="exact"/>
              <w:ind w:firstLine="470"/>
              <w:jc w:val="left"/>
              <w:rPr>
                <w:rFonts w:ascii="宋体" w:hAnsi="宋体" w:cs="宋体"/>
                <w:color w:val="333333"/>
                <w:kern w:val="0"/>
                <w:szCs w:val="21"/>
              </w:rPr>
            </w:pPr>
            <w:r>
              <w:rPr>
                <w:rFonts w:hint="eastAsia" w:ascii="宋体" w:hAnsi="宋体" w:cs="宋体"/>
                <w:b/>
                <w:bCs/>
                <w:color w:val="333333"/>
                <w:kern w:val="0"/>
                <w:szCs w:val="21"/>
              </w:rPr>
              <w:t>【性状】</w:t>
            </w:r>
            <w:r>
              <w:rPr>
                <w:rFonts w:hint="eastAsia" w:ascii="宋体" w:hAnsi="宋体" w:cs="宋体"/>
                <w:color w:val="333333"/>
                <w:kern w:val="0"/>
                <w:szCs w:val="21"/>
              </w:rPr>
              <w:t>本品形如决明子，微鼓起，表面绿褐色或暗棕色，偶见焦斑。微有香气。</w:t>
            </w:r>
          </w:p>
          <w:p>
            <w:pPr>
              <w:spacing w:after="60" w:line="400" w:lineRule="exact"/>
              <w:rPr>
                <w:rFonts w:ascii="宋体" w:hAnsi="宋体" w:cs="宋体"/>
                <w:color w:val="333333"/>
                <w:kern w:val="0"/>
                <w:szCs w:val="21"/>
              </w:rPr>
            </w:pPr>
            <w:r>
              <w:rPr>
                <w:rFonts w:hint="eastAsia" w:ascii="宋体" w:hAnsi="宋体" w:cs="宋体"/>
                <w:color w:val="333333"/>
                <w:kern w:val="0"/>
                <w:szCs w:val="21"/>
              </w:rPr>
              <w:t>以种子干燥、颗粒均匀、饱满、绿棕色着为佳。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21</w:t>
            </w:r>
          </w:p>
        </w:tc>
        <w:tc>
          <w:tcPr>
            <w:tcW w:w="1845" w:type="dxa"/>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iCs w:val="0"/>
                <w:color w:val="000000"/>
                <w:kern w:val="0"/>
                <w:sz w:val="21"/>
                <w:szCs w:val="21"/>
                <w:u w:val="none"/>
                <w:lang w:val="en-US" w:eastAsia="zh-CN" w:bidi="ar"/>
              </w:rPr>
              <w:t>甘草片(精品)</w:t>
            </w:r>
          </w:p>
        </w:tc>
        <w:tc>
          <w:tcPr>
            <w:tcW w:w="6611"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豆科植物甘草</w:t>
            </w:r>
            <w:r>
              <w:rPr>
                <w:rFonts w:hint="eastAsia" w:ascii="宋体" w:hAnsi="宋体" w:cs="宋体"/>
                <w:i/>
                <w:iCs/>
                <w:color w:val="333333"/>
                <w:kern w:val="0"/>
                <w:szCs w:val="21"/>
              </w:rPr>
              <w:t>Glycyrrhiza uralensis Fisch.</w:t>
            </w:r>
            <w:r>
              <w:rPr>
                <w:rFonts w:hint="eastAsia" w:ascii="宋体" w:hAnsi="宋体" w:cs="宋体"/>
                <w:color w:val="333333"/>
                <w:kern w:val="0"/>
                <w:szCs w:val="21"/>
              </w:rPr>
              <w:t>、胀果甘草</w:t>
            </w:r>
            <w:r>
              <w:rPr>
                <w:rFonts w:hint="eastAsia" w:ascii="宋体" w:hAnsi="宋体" w:cs="宋体"/>
                <w:i/>
                <w:iCs/>
                <w:color w:val="333333"/>
                <w:kern w:val="0"/>
                <w:szCs w:val="21"/>
              </w:rPr>
              <w:t>Glycyrrhiza inflata Bat.</w:t>
            </w:r>
            <w:r>
              <w:rPr>
                <w:rFonts w:hint="eastAsia" w:ascii="宋体" w:hAnsi="宋体" w:cs="宋体"/>
                <w:color w:val="333333"/>
                <w:kern w:val="0"/>
                <w:szCs w:val="21"/>
              </w:rPr>
              <w:t>或光果甘草</w:t>
            </w:r>
            <w:r>
              <w:rPr>
                <w:rFonts w:hint="eastAsia" w:ascii="宋体" w:hAnsi="宋体" w:cs="宋体"/>
                <w:i/>
                <w:iCs/>
                <w:color w:val="333333"/>
                <w:kern w:val="0"/>
                <w:szCs w:val="21"/>
              </w:rPr>
              <w:t>Glycyrrhiza glabra L.</w:t>
            </w:r>
            <w:r>
              <w:rPr>
                <w:rFonts w:hint="eastAsia" w:ascii="宋体" w:hAnsi="宋体" w:cs="宋体"/>
                <w:color w:val="333333"/>
                <w:kern w:val="0"/>
                <w:szCs w:val="21"/>
              </w:rPr>
              <w:t>的干燥根和根茎。春、秋二季采挖，除去须根，晒干。</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【性状】甘草 </w:t>
            </w:r>
            <w:r>
              <w:rPr>
                <w:rFonts w:hint="eastAsia" w:ascii="宋体" w:hAnsi="宋体" w:cs="宋体"/>
                <w:color w:val="333333"/>
                <w:kern w:val="0"/>
                <w:szCs w:val="21"/>
              </w:rPr>
              <w:t>根呈圆柱形，长25～100cm，直径0.6～3.5cm。外皮松紧不一。表面红棕色或灰棕色，具显著的纵皱纹、沟纹、皮孔及稀疏的细根痕。质坚实，断面略显纤维性，黄白色，粉性，形成层环明显，射线放射状，有的有裂隙。根茎呈圆柱形，表面有芽痕，断面中部有髓。气微，味甜而特殊。</w:t>
            </w:r>
          </w:p>
          <w:p>
            <w:pPr>
              <w:widowControl/>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　　</w:t>
            </w:r>
            <w:r>
              <w:rPr>
                <w:rFonts w:hint="eastAsia" w:ascii="宋体" w:hAnsi="宋体" w:cs="宋体"/>
                <w:b/>
                <w:bCs/>
                <w:color w:val="333333"/>
                <w:kern w:val="0"/>
                <w:szCs w:val="21"/>
              </w:rPr>
              <w:t>胀果甘草</w:t>
            </w:r>
            <w:r>
              <w:rPr>
                <w:rFonts w:hint="eastAsia" w:ascii="宋体" w:hAnsi="宋体" w:cs="宋体"/>
                <w:color w:val="333333"/>
                <w:kern w:val="0"/>
                <w:szCs w:val="21"/>
              </w:rPr>
              <w:t> 根和根茎木质粗壮，有的分枝，外皮粗糙，多灰棕色或灰褐色。质坚硬，木质纤维多，粉性小。根茎不定芽多而粗大。</w:t>
            </w:r>
          </w:p>
          <w:p>
            <w:pPr>
              <w:widowControl/>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　　</w:t>
            </w:r>
            <w:r>
              <w:rPr>
                <w:rFonts w:hint="eastAsia" w:ascii="宋体" w:hAnsi="宋体" w:cs="宋体"/>
                <w:b/>
                <w:bCs/>
                <w:color w:val="333333"/>
                <w:kern w:val="0"/>
                <w:szCs w:val="21"/>
              </w:rPr>
              <w:t>光果甘草</w:t>
            </w:r>
            <w:r>
              <w:rPr>
                <w:rFonts w:hint="eastAsia" w:ascii="宋体" w:hAnsi="宋体" w:cs="宋体"/>
                <w:color w:val="333333"/>
                <w:kern w:val="0"/>
                <w:szCs w:val="21"/>
              </w:rPr>
              <w:t> 根和根茎质地较坚实，有的分枝，外皮不粗糙，多灰棕色，皮孔细而不明显。</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饮片</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【炮制】甘草片</w:t>
            </w:r>
            <w:r>
              <w:rPr>
                <w:rFonts w:hint="eastAsia" w:ascii="宋体" w:hAnsi="宋体" w:cs="宋体"/>
                <w:color w:val="333333"/>
                <w:kern w:val="0"/>
                <w:szCs w:val="21"/>
              </w:rPr>
              <w:t> 除去杂质，洗净，润透，切厚片，干燥。</w:t>
            </w:r>
          </w:p>
          <w:p>
            <w:pPr>
              <w:widowControl/>
              <w:shd w:val="clear" w:color="auto" w:fill="FFFFFF"/>
              <w:wordWrap w:val="0"/>
              <w:spacing w:line="400" w:lineRule="exact"/>
              <w:ind w:firstLine="470"/>
              <w:jc w:val="left"/>
              <w:rPr>
                <w:rFonts w:ascii="宋体" w:hAnsi="宋体" w:cs="宋体"/>
                <w:color w:val="333333"/>
                <w:kern w:val="0"/>
                <w:szCs w:val="21"/>
              </w:rPr>
            </w:pPr>
            <w:r>
              <w:rPr>
                <w:rFonts w:hint="eastAsia" w:ascii="宋体" w:hAnsi="宋体" w:cs="宋体"/>
                <w:b/>
                <w:bCs/>
                <w:color w:val="333333"/>
                <w:kern w:val="0"/>
                <w:szCs w:val="21"/>
              </w:rPr>
              <w:t>【性状】</w:t>
            </w:r>
            <w:r>
              <w:rPr>
                <w:rFonts w:hint="eastAsia" w:ascii="宋体" w:hAnsi="宋体" w:cs="宋体"/>
                <w:color w:val="333333"/>
                <w:kern w:val="0"/>
                <w:szCs w:val="21"/>
              </w:rPr>
              <w:t>本品呈类圆形或椭圆形的厚片。外表皮红棕色或灰棕色，具纵皱纹。切面略显纤维性，中心黄白色，有明显放射状纹理及形成层环。质坚实，具粉性。气微，味甜而特殊。</w:t>
            </w:r>
          </w:p>
          <w:p>
            <w:pPr>
              <w:spacing w:after="60" w:line="400" w:lineRule="exact"/>
              <w:rPr>
                <w:rFonts w:ascii="宋体" w:hAnsi="宋体" w:cs="宋体"/>
                <w:color w:val="333333"/>
                <w:kern w:val="0"/>
                <w:szCs w:val="21"/>
              </w:rPr>
            </w:pPr>
            <w:r>
              <w:rPr>
                <w:rFonts w:hint="eastAsia" w:ascii="宋体" w:hAnsi="宋体" w:cs="宋体"/>
                <w:szCs w:val="21"/>
              </w:rPr>
              <w:t>外皮细紧，色红棕、皮坚实、断面色黄白、粉性足为佳。 产地</w:t>
            </w:r>
            <w:r>
              <w:rPr>
                <w:rStyle w:val="57"/>
                <w:rFonts w:hint="eastAsia" w:ascii="宋体" w:hAnsi="宋体" w:cs="宋体"/>
                <w:i w:val="0"/>
                <w:iCs w:val="0"/>
                <w:color w:val="000000" w:themeColor="text1"/>
                <w:szCs w:val="21"/>
                <w:shd w:val="clear" w:color="auto" w:fill="FFFFFF"/>
              </w:rPr>
              <w:t>新疆、内蒙古、宁夏、甘肃、山西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22</w:t>
            </w:r>
          </w:p>
        </w:tc>
        <w:tc>
          <w:tcPr>
            <w:tcW w:w="1845" w:type="dxa"/>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iCs w:val="0"/>
                <w:color w:val="000000"/>
                <w:kern w:val="0"/>
                <w:sz w:val="21"/>
                <w:szCs w:val="21"/>
                <w:u w:val="none"/>
                <w:lang w:val="en-US" w:eastAsia="zh-CN" w:bidi="ar"/>
              </w:rPr>
              <w:t>黄柏(精品)</w:t>
            </w:r>
          </w:p>
        </w:tc>
        <w:tc>
          <w:tcPr>
            <w:tcW w:w="6611"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芸香科植物黄皮树Phellodendron chinense Schneid.的干燥树皮。习称“川黄柏”。剥取树皮后，除去粗皮，晒干。</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呈板片状或浅槽状，长宽不一，厚1～6mm。外表面黄褐色或黄棕色，平坦或具纵沟纹，有的可见皮孔痕及残存的灰褐色粗皮；内表面暗黄色或淡棕色，具细密的纵棱纹。体轻，质硬，断面纤维性，呈裂片状分层，深黄色。气微，味极苦，嚼之有黏性。</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饮片</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w:t>
            </w:r>
            <w:r>
              <w:rPr>
                <w:rFonts w:hint="eastAsia" w:ascii="宋体" w:hAnsi="宋体" w:cs="宋体"/>
                <w:color w:val="333333"/>
                <w:kern w:val="0"/>
                <w:szCs w:val="21"/>
              </w:rPr>
              <w:t>黄柏 除去杂质，喷淋清水，润透，切丝，干燥。</w:t>
            </w:r>
          </w:p>
          <w:p>
            <w:pPr>
              <w:widowControl/>
              <w:shd w:val="clear" w:color="auto" w:fill="FFFFFF"/>
              <w:wordWrap w:val="0"/>
              <w:spacing w:line="400" w:lineRule="exact"/>
              <w:ind w:firstLine="470"/>
              <w:jc w:val="left"/>
              <w:rPr>
                <w:rFonts w:ascii="宋体" w:hAnsi="宋体" w:cs="宋体"/>
                <w:color w:val="333333"/>
                <w:kern w:val="0"/>
                <w:szCs w:val="21"/>
              </w:rPr>
            </w:pPr>
            <w:r>
              <w:rPr>
                <w:rFonts w:hint="eastAsia" w:ascii="宋体" w:hAnsi="宋体" w:cs="宋体"/>
                <w:b/>
                <w:bCs/>
                <w:color w:val="333333"/>
                <w:kern w:val="0"/>
                <w:szCs w:val="21"/>
              </w:rPr>
              <w:t>【性状】</w:t>
            </w:r>
            <w:r>
              <w:rPr>
                <w:rFonts w:hint="eastAsia" w:ascii="宋体" w:hAnsi="宋体" w:cs="宋体"/>
                <w:color w:val="333333"/>
                <w:kern w:val="0"/>
                <w:szCs w:val="21"/>
              </w:rPr>
              <w:t>本品呈丝条状。外表面黄褐色或黄棕色。内表面暗黄色或淡棕色，具纵棱纹。切面纤维性，呈裂片状分层，深黄色。味极苦。</w:t>
            </w:r>
          </w:p>
          <w:p>
            <w:pPr>
              <w:spacing w:after="60" w:line="400" w:lineRule="exact"/>
              <w:rPr>
                <w:rFonts w:ascii="宋体" w:hAnsi="宋体" w:cs="宋体"/>
                <w:color w:val="333333"/>
                <w:kern w:val="0"/>
                <w:szCs w:val="21"/>
              </w:rPr>
            </w:pPr>
            <w:r>
              <w:rPr>
                <w:rFonts w:hint="eastAsia" w:ascii="宋体" w:hAnsi="宋体" w:cs="宋体"/>
                <w:color w:val="333333"/>
                <w:kern w:val="0"/>
                <w:szCs w:val="21"/>
              </w:rPr>
              <w:t>以色鲜黄、粗皮去净、皮厚、皮张均匀、纹细、体洁者为佳。 产地</w:t>
            </w:r>
            <w:r>
              <w:rPr>
                <w:rFonts w:hint="eastAsia" w:ascii="宋体" w:hAnsi="宋体" w:cs="宋体"/>
                <w:color w:val="4D4D4D"/>
                <w:szCs w:val="21"/>
                <w:shd w:val="clear" w:color="auto" w:fill="FFFFFF"/>
              </w:rPr>
              <w:t>重庆、四川、贵州、陕西、湖南、湖北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23</w:t>
            </w:r>
          </w:p>
        </w:tc>
        <w:tc>
          <w:tcPr>
            <w:tcW w:w="1845" w:type="dxa"/>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iCs w:val="0"/>
                <w:color w:val="000000"/>
                <w:kern w:val="0"/>
                <w:sz w:val="21"/>
                <w:szCs w:val="21"/>
                <w:u w:val="none"/>
                <w:lang w:val="en-US" w:eastAsia="zh-CN" w:bidi="ar"/>
              </w:rPr>
              <w:t>姜半夏(精品)(半夏)</w:t>
            </w:r>
          </w:p>
        </w:tc>
        <w:tc>
          <w:tcPr>
            <w:tcW w:w="6611"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半夏的炮制加工品。</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w:t>
            </w:r>
            <w:r>
              <w:rPr>
                <w:rFonts w:hint="eastAsia" w:ascii="宋体" w:hAnsi="宋体" w:cs="宋体"/>
                <w:color w:val="333333"/>
                <w:kern w:val="0"/>
                <w:szCs w:val="21"/>
              </w:rPr>
              <w:t>取净半夏，大小分开，用水浸泡至内无干心时，取出；另取生姜切片煎汤，加白矾与半夏共煮透，取出，晾干，或晾至半干，干燥；或切薄片，干燥。</w:t>
            </w:r>
          </w:p>
          <w:p>
            <w:pPr>
              <w:widowControl/>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　　每100kg净半夏，用生姜25kg、白矾12.5kg。</w:t>
            </w:r>
          </w:p>
          <w:p>
            <w:pPr>
              <w:widowControl/>
              <w:wordWrap w:val="0"/>
              <w:spacing w:line="400" w:lineRule="exact"/>
              <w:ind w:firstLine="470"/>
              <w:jc w:val="left"/>
              <w:rPr>
                <w:rFonts w:ascii="宋体" w:hAnsi="宋体" w:cs="宋体"/>
                <w:color w:val="333333"/>
                <w:kern w:val="0"/>
                <w:szCs w:val="21"/>
              </w:rPr>
            </w:pPr>
            <w:r>
              <w:rPr>
                <w:rFonts w:hint="eastAsia" w:ascii="宋体" w:hAnsi="宋体" w:cs="宋体"/>
                <w:b/>
                <w:bCs/>
                <w:color w:val="333333"/>
                <w:kern w:val="0"/>
                <w:szCs w:val="21"/>
              </w:rPr>
              <w:t>【性状】</w:t>
            </w:r>
            <w:r>
              <w:rPr>
                <w:rFonts w:hint="eastAsia" w:ascii="宋体" w:hAnsi="宋体" w:cs="宋体"/>
                <w:color w:val="333333"/>
                <w:kern w:val="0"/>
                <w:szCs w:val="21"/>
              </w:rPr>
              <w:t>本品呈片状、不规则颗粒状或类球形。表面棕色至棕褐色。质硬脆，断面淡黄棕色，常具角质样光泽。气微香，味淡、微有麻舌感，嚼之略粘牙。</w:t>
            </w:r>
          </w:p>
          <w:p>
            <w:pPr>
              <w:widowControl/>
              <w:wordWrap w:val="0"/>
              <w:spacing w:line="400" w:lineRule="exact"/>
              <w:ind w:firstLine="470"/>
              <w:jc w:val="left"/>
              <w:rPr>
                <w:rFonts w:ascii="宋体" w:hAnsi="宋体" w:cs="宋体"/>
                <w:color w:val="333333"/>
                <w:kern w:val="0"/>
                <w:szCs w:val="21"/>
              </w:rPr>
            </w:pPr>
            <w:r>
              <w:rPr>
                <w:rFonts w:hint="eastAsia" w:ascii="宋体" w:hAnsi="宋体" w:cs="宋体"/>
                <w:color w:val="333333"/>
                <w:kern w:val="0"/>
                <w:szCs w:val="21"/>
              </w:rPr>
              <w:t>个大、圆形、皮净、色白、质坚实、粉性足为佳 产地湖北、河南、安徽、山东、四川、甘肃 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24</w:t>
            </w:r>
          </w:p>
        </w:tc>
        <w:tc>
          <w:tcPr>
            <w:tcW w:w="1845" w:type="dxa"/>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iCs w:val="0"/>
                <w:color w:val="000000"/>
                <w:kern w:val="0"/>
                <w:sz w:val="21"/>
                <w:szCs w:val="21"/>
                <w:u w:val="none"/>
                <w:lang w:val="en-US" w:eastAsia="zh-CN" w:bidi="ar"/>
              </w:rPr>
              <w:t>茯苓(精品)(云苓)</w:t>
            </w:r>
          </w:p>
        </w:tc>
        <w:tc>
          <w:tcPr>
            <w:tcW w:w="6611"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多孔菌科真菌茯苓Poria cocos（Schw.）Wol£的干燥菌核。多于7～9月采挖，挖出后除去泥沙，堆置“发汗”后，摊开晾至表面干燥，再“发汗”，反复数次至现皱纹、内部水分大部散失后，阴干，称为“茯苓个”；或将鲜茯苓按不同部位切制，阴干，分别称为“茯苓块”和“茯苓片”。</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【性状】茯苓个 </w:t>
            </w:r>
            <w:r>
              <w:rPr>
                <w:rFonts w:hint="eastAsia" w:ascii="宋体" w:hAnsi="宋体" w:cs="宋体"/>
                <w:color w:val="333333"/>
                <w:kern w:val="0"/>
                <w:szCs w:val="21"/>
              </w:rPr>
              <w:t>呈类球形、椭圆形、扁圆形或不规则团块，大小不一。外皮薄而粗糙，棕褐色至黑褐色，有明显的皱缩纹理。体重，质坚实，断面颗粒性，有的具裂隙，外层淡棕色，内部白色，少数淡红色，有的中间抱有松根。气微，味淡，嚼之粘牙。</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茯苓块</w:t>
            </w:r>
            <w:r>
              <w:rPr>
                <w:rFonts w:hint="eastAsia" w:ascii="宋体" w:hAnsi="宋体" w:cs="宋体"/>
                <w:color w:val="333333"/>
                <w:kern w:val="0"/>
                <w:szCs w:val="21"/>
              </w:rPr>
              <w:t> 为去皮后切制的茯苓，呈立方块状或方块状厚片，大小不一。白色、淡红色或淡棕色。</w:t>
            </w:r>
          </w:p>
          <w:p>
            <w:pPr>
              <w:widowControl/>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　</w:t>
            </w:r>
            <w:r>
              <w:rPr>
                <w:rFonts w:hint="eastAsia" w:ascii="宋体" w:hAnsi="宋体" w:cs="宋体"/>
                <w:b/>
                <w:bCs/>
                <w:color w:val="333333"/>
                <w:kern w:val="0"/>
                <w:szCs w:val="21"/>
              </w:rPr>
              <w:t>　茯苓片</w:t>
            </w:r>
            <w:r>
              <w:rPr>
                <w:rFonts w:hint="eastAsia" w:ascii="宋体" w:hAnsi="宋体" w:cs="宋体"/>
                <w:color w:val="333333"/>
                <w:kern w:val="0"/>
                <w:szCs w:val="21"/>
              </w:rPr>
              <w:t xml:space="preserve"> 为去皮后切制的茯苓，呈不规则厚片，厚薄不一。白色、淡红色或淡棕色。 </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饮片</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w:t>
            </w:r>
            <w:r>
              <w:rPr>
                <w:rFonts w:hint="eastAsia" w:ascii="宋体" w:hAnsi="宋体" w:cs="宋体"/>
                <w:color w:val="333333"/>
                <w:kern w:val="0"/>
                <w:szCs w:val="21"/>
              </w:rPr>
              <w:t>取茯苓个，浸泡，洗净，润后稍蒸，及时削去外皮，切制成块或切厚片，晒干。</w:t>
            </w:r>
          </w:p>
          <w:p>
            <w:pPr>
              <w:widowControl/>
              <w:shd w:val="clear" w:color="auto" w:fill="FFFFFF"/>
              <w:wordWrap w:val="0"/>
              <w:spacing w:line="400" w:lineRule="exact"/>
              <w:ind w:firstLine="470"/>
              <w:jc w:val="left"/>
              <w:rPr>
                <w:rFonts w:ascii="宋体" w:hAnsi="宋体" w:cs="宋体"/>
                <w:b/>
                <w:bCs/>
                <w:color w:val="333333"/>
                <w:kern w:val="0"/>
                <w:szCs w:val="21"/>
              </w:rPr>
            </w:pPr>
            <w:r>
              <w:rPr>
                <w:rFonts w:hint="eastAsia" w:ascii="宋体" w:hAnsi="宋体" w:cs="宋体"/>
                <w:b/>
                <w:bCs/>
                <w:color w:val="333333"/>
                <w:kern w:val="0"/>
                <w:szCs w:val="21"/>
              </w:rPr>
              <w:t>【性状】【鉴别】【检查】【浸出物】同药材。</w:t>
            </w:r>
          </w:p>
          <w:p>
            <w:pPr>
              <w:spacing w:after="60" w:line="400" w:lineRule="exact"/>
              <w:rPr>
                <w:rFonts w:ascii="宋体" w:hAnsi="宋体" w:cs="宋体"/>
                <w:color w:val="333333"/>
                <w:kern w:val="0"/>
                <w:szCs w:val="21"/>
              </w:rPr>
            </w:pPr>
            <w:r>
              <w:rPr>
                <w:rFonts w:hint="eastAsia" w:ascii="宋体" w:hAnsi="宋体" w:cs="宋体"/>
                <w:color w:val="333333"/>
                <w:kern w:val="0"/>
                <w:szCs w:val="21"/>
              </w:rPr>
              <w:t>产地安徽、云南、湖南等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25</w:t>
            </w:r>
          </w:p>
        </w:tc>
        <w:tc>
          <w:tcPr>
            <w:tcW w:w="1845" w:type="dxa"/>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iCs w:val="0"/>
                <w:color w:val="000000"/>
                <w:kern w:val="0"/>
                <w:sz w:val="21"/>
                <w:szCs w:val="21"/>
                <w:u w:val="none"/>
                <w:lang w:val="en-US" w:eastAsia="zh-CN" w:bidi="ar"/>
              </w:rPr>
              <w:t>净山楂(精品)</w:t>
            </w:r>
          </w:p>
        </w:tc>
        <w:tc>
          <w:tcPr>
            <w:tcW w:w="6611"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蔷薇科植物山里红</w:t>
            </w:r>
            <w:r>
              <w:rPr>
                <w:rFonts w:hint="eastAsia" w:ascii="宋体" w:hAnsi="宋体" w:cs="宋体"/>
                <w:i/>
                <w:iCs/>
                <w:color w:val="333333"/>
                <w:kern w:val="0"/>
                <w:szCs w:val="21"/>
              </w:rPr>
              <w:t>Crataegus pinnatifida Bge. var. Major N. E. Br.</w:t>
            </w:r>
            <w:r>
              <w:rPr>
                <w:rFonts w:hint="eastAsia" w:ascii="宋体" w:hAnsi="宋体" w:cs="宋体"/>
                <w:color w:val="333333"/>
                <w:kern w:val="0"/>
                <w:szCs w:val="21"/>
              </w:rPr>
              <w:t>或山楂</w:t>
            </w:r>
            <w:r>
              <w:rPr>
                <w:rFonts w:hint="eastAsia" w:ascii="宋体" w:hAnsi="宋体" w:cs="宋体"/>
                <w:i/>
                <w:iCs/>
                <w:color w:val="333333"/>
                <w:kern w:val="0"/>
                <w:szCs w:val="21"/>
              </w:rPr>
              <w:t>Crataegus pinnatifida Bge.</w:t>
            </w:r>
            <w:r>
              <w:rPr>
                <w:rFonts w:hint="eastAsia" w:ascii="宋体" w:hAnsi="宋体" w:cs="宋体"/>
                <w:color w:val="333333"/>
                <w:kern w:val="0"/>
                <w:szCs w:val="21"/>
              </w:rPr>
              <w:t>的干燥成熟果实。秋季果实成熟时釆收，切片，干燥。</w:t>
            </w:r>
          </w:p>
          <w:p>
            <w:pPr>
              <w:widowControl/>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【性状】</w:t>
            </w:r>
            <w:r>
              <w:rPr>
                <w:rFonts w:hint="eastAsia" w:ascii="宋体" w:hAnsi="宋体" w:cs="宋体"/>
                <w:color w:val="333333"/>
                <w:kern w:val="0"/>
                <w:szCs w:val="21"/>
              </w:rPr>
              <w:t>本品为圆形片，皱缩不平，直径1～2.5cm，厚0.2～0.4cm。外皮红色，具皱纹，有灰白色小斑点。果肉深黄色至浅棕色。中部横切片具5粒浅黄色果核，但核多脱落而中空。有的片上可见短而细的果梗或花萼残迹。气微清香，味酸、微甜。</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饮片</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b/>
                <w:bCs/>
                <w:color w:val="333333"/>
                <w:kern w:val="0"/>
                <w:szCs w:val="21"/>
              </w:rPr>
              <w:t>　　【炮制】净山楂</w:t>
            </w:r>
            <w:r>
              <w:rPr>
                <w:rFonts w:hint="eastAsia" w:ascii="宋体" w:hAnsi="宋体" w:cs="宋体"/>
                <w:color w:val="333333"/>
                <w:kern w:val="0"/>
                <w:szCs w:val="21"/>
              </w:rPr>
              <w:t> 除去杂质及脱落的核。</w:t>
            </w:r>
          </w:p>
          <w:p>
            <w:pPr>
              <w:spacing w:line="400" w:lineRule="exact"/>
              <w:rPr>
                <w:rFonts w:ascii="宋体" w:hAnsi="宋体" w:cs="宋体"/>
                <w:color w:val="333333"/>
                <w:kern w:val="0"/>
                <w:szCs w:val="21"/>
              </w:rPr>
            </w:pPr>
            <w:r>
              <w:rPr>
                <w:rFonts w:hint="eastAsia" w:ascii="宋体" w:hAnsi="宋体" w:cs="宋体"/>
                <w:b/>
                <w:bCs/>
                <w:color w:val="333333"/>
                <w:kern w:val="0"/>
                <w:szCs w:val="21"/>
              </w:rPr>
              <w:t>【性状】</w:t>
            </w:r>
            <w:r>
              <w:rPr>
                <w:rFonts w:hint="eastAsia" w:ascii="宋体" w:hAnsi="宋体" w:cs="宋体"/>
                <w:color w:val="333333"/>
                <w:kern w:val="0"/>
                <w:szCs w:val="21"/>
              </w:rPr>
              <w:t>本品为圆形片，果肉深黄色至浅棕色。气微清香，味酸、微甜。</w:t>
            </w:r>
          </w:p>
          <w:p>
            <w:pPr>
              <w:spacing w:after="60" w:line="400" w:lineRule="exact"/>
              <w:rPr>
                <w:rFonts w:ascii="宋体" w:hAnsi="宋体" w:cs="宋体"/>
                <w:color w:val="333333"/>
                <w:kern w:val="0"/>
                <w:szCs w:val="21"/>
              </w:rPr>
            </w:pPr>
            <w:r>
              <w:rPr>
                <w:rFonts w:hint="eastAsia" w:ascii="宋体" w:hAnsi="宋体" w:cs="宋体"/>
                <w:color w:val="333333"/>
                <w:kern w:val="0"/>
                <w:szCs w:val="21"/>
              </w:rPr>
              <w:t>片大、皮红、肉厚者为佳。  产地山东、山西、陕西等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00"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26</w:t>
            </w:r>
          </w:p>
        </w:tc>
        <w:tc>
          <w:tcPr>
            <w:tcW w:w="1845" w:type="dxa"/>
            <w:vAlign w:val="center"/>
          </w:tcPr>
          <w:p>
            <w:pPr>
              <w:keepNext w:val="0"/>
              <w:keepLines w:val="0"/>
              <w:widowControl/>
              <w:suppressLineNumbers w:val="0"/>
              <w:jc w:val="center"/>
              <w:textAlignment w:val="center"/>
              <w:rPr>
                <w:rFonts w:ascii="宋体" w:hAnsi="宋体" w:cs="宋体"/>
                <w:color w:val="000000"/>
                <w:kern w:val="0"/>
                <w:szCs w:val="21"/>
              </w:rPr>
            </w:pPr>
            <w:r>
              <w:rPr>
                <w:rFonts w:hint="eastAsia" w:ascii="宋体" w:hAnsi="宋体" w:eastAsia="宋体" w:cs="宋体"/>
                <w:i w:val="0"/>
                <w:iCs w:val="0"/>
                <w:color w:val="000000"/>
                <w:kern w:val="0"/>
                <w:sz w:val="21"/>
                <w:szCs w:val="21"/>
                <w:u w:val="none"/>
                <w:lang w:val="en-US" w:eastAsia="zh-CN" w:bidi="ar"/>
              </w:rPr>
              <w:t>大枣(精品)</w:t>
            </w:r>
          </w:p>
        </w:tc>
        <w:tc>
          <w:tcPr>
            <w:tcW w:w="6611" w:type="dxa"/>
          </w:tcPr>
          <w:p>
            <w:pPr>
              <w:widowControl/>
              <w:wordWrap w:val="0"/>
              <w:spacing w:line="400" w:lineRule="exact"/>
              <w:ind w:firstLine="420" w:firstLineChars="200"/>
              <w:jc w:val="left"/>
              <w:rPr>
                <w:rFonts w:ascii="宋体" w:hAnsi="宋体" w:cs="宋体"/>
                <w:color w:val="333333"/>
                <w:kern w:val="0"/>
                <w:szCs w:val="21"/>
              </w:rPr>
            </w:pPr>
            <w:r>
              <w:rPr>
                <w:rFonts w:hint="eastAsia" w:ascii="宋体" w:hAnsi="宋体" w:cs="宋体"/>
                <w:color w:val="333333"/>
                <w:kern w:val="0"/>
                <w:szCs w:val="21"/>
              </w:rPr>
              <w:t>鼠李科植物枣</w:t>
            </w:r>
            <w:r>
              <w:rPr>
                <w:rFonts w:hint="eastAsia" w:ascii="宋体" w:hAnsi="宋体" w:cs="宋体"/>
                <w:i/>
                <w:iCs/>
                <w:color w:val="333333"/>
                <w:kern w:val="0"/>
                <w:szCs w:val="21"/>
              </w:rPr>
              <w:t>Ziziphus jujuba Mill.</w:t>
            </w:r>
            <w:r>
              <w:rPr>
                <w:rFonts w:hint="eastAsia" w:ascii="宋体" w:hAnsi="宋体" w:cs="宋体"/>
                <w:color w:val="333333"/>
                <w:kern w:val="0"/>
                <w:szCs w:val="21"/>
              </w:rPr>
              <w:t>的干燥成熟果实。秋季果实成熟时釆收，晒干。</w:t>
            </w:r>
          </w:p>
          <w:p>
            <w:pPr>
              <w:widowControl/>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　　</w:t>
            </w:r>
            <w:r>
              <w:rPr>
                <w:rFonts w:hint="eastAsia" w:ascii="宋体" w:hAnsi="宋体" w:cs="宋体"/>
                <w:b/>
                <w:bCs/>
                <w:color w:val="333333"/>
                <w:kern w:val="0"/>
                <w:szCs w:val="21"/>
              </w:rPr>
              <w:t>【性状】</w:t>
            </w:r>
            <w:r>
              <w:rPr>
                <w:rFonts w:hint="eastAsia" w:ascii="宋体" w:hAnsi="宋体" w:cs="宋体"/>
                <w:color w:val="333333"/>
                <w:kern w:val="0"/>
                <w:szCs w:val="21"/>
              </w:rPr>
              <w:t>本品呈椭圆形或球形，长2～3.5cm，直径 1.5～2.5cm。表面暗红色，略带光泽，有不规则皱纹。基部凹陷，有短果梗。外果皮薄，中果皮棕黄色或淡褐色，肉质，柔软，富糖性而油润。果核纺锤形，两端锐尖，质坚硬。气微香，味甜。</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　</w:t>
            </w:r>
            <w:r>
              <w:rPr>
                <w:rFonts w:hint="eastAsia" w:ascii="宋体" w:hAnsi="宋体" w:cs="宋体"/>
                <w:b/>
                <w:bCs/>
                <w:color w:val="333333"/>
                <w:kern w:val="0"/>
                <w:szCs w:val="21"/>
              </w:rPr>
              <w:t>饮片</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　　</w:t>
            </w:r>
            <w:r>
              <w:rPr>
                <w:rFonts w:hint="eastAsia" w:ascii="宋体" w:hAnsi="宋体" w:cs="宋体"/>
                <w:b/>
                <w:bCs/>
                <w:color w:val="333333"/>
                <w:kern w:val="0"/>
                <w:szCs w:val="21"/>
              </w:rPr>
              <w:t>【炮制】</w:t>
            </w:r>
            <w:r>
              <w:rPr>
                <w:rFonts w:hint="eastAsia" w:ascii="宋体" w:hAnsi="宋体" w:cs="宋体"/>
                <w:color w:val="333333"/>
                <w:kern w:val="0"/>
                <w:szCs w:val="21"/>
              </w:rPr>
              <w:t>除去杂质，洗净，晒干。用时破开或去核。</w:t>
            </w:r>
          </w:p>
          <w:p>
            <w:pPr>
              <w:widowControl/>
              <w:shd w:val="clear" w:color="auto" w:fill="FFFFFF"/>
              <w:wordWrap w:val="0"/>
              <w:spacing w:line="400" w:lineRule="exact"/>
              <w:jc w:val="left"/>
              <w:rPr>
                <w:rFonts w:ascii="宋体" w:hAnsi="宋体" w:cs="宋体"/>
                <w:color w:val="333333"/>
                <w:kern w:val="0"/>
                <w:szCs w:val="21"/>
              </w:rPr>
            </w:pPr>
            <w:r>
              <w:rPr>
                <w:rFonts w:hint="eastAsia" w:ascii="宋体" w:hAnsi="宋体" w:cs="宋体"/>
                <w:color w:val="333333"/>
                <w:kern w:val="0"/>
                <w:szCs w:val="21"/>
              </w:rPr>
              <w:t>　　</w:t>
            </w:r>
            <w:r>
              <w:rPr>
                <w:rFonts w:hint="eastAsia" w:ascii="宋体" w:hAnsi="宋体" w:cs="宋体"/>
                <w:b/>
                <w:bCs/>
                <w:color w:val="333333"/>
                <w:kern w:val="0"/>
                <w:szCs w:val="21"/>
              </w:rPr>
              <w:t>【性状】【鉴别】【检查】</w:t>
            </w:r>
            <w:r>
              <w:rPr>
                <w:rFonts w:hint="eastAsia" w:ascii="宋体" w:hAnsi="宋体" w:cs="宋体"/>
                <w:color w:val="333333"/>
                <w:kern w:val="0"/>
                <w:szCs w:val="21"/>
              </w:rPr>
              <w:t>同药材。</w:t>
            </w:r>
          </w:p>
          <w:p>
            <w:pPr>
              <w:spacing w:after="60" w:line="400" w:lineRule="exact"/>
              <w:rPr>
                <w:rFonts w:ascii="宋体" w:hAnsi="宋体" w:cs="宋体"/>
                <w:color w:val="333333"/>
                <w:kern w:val="0"/>
                <w:szCs w:val="21"/>
              </w:rPr>
            </w:pPr>
            <w:r>
              <w:rPr>
                <w:rFonts w:hint="eastAsia" w:ascii="宋体" w:hAnsi="宋体" w:cs="宋体"/>
                <w:szCs w:val="21"/>
              </w:rPr>
              <w:t>产地</w:t>
            </w:r>
            <w:r>
              <w:rPr>
                <w:rFonts w:hint="eastAsia" w:ascii="宋体" w:hAnsi="宋体" w:cs="宋体"/>
                <w:color w:val="333333"/>
                <w:szCs w:val="21"/>
                <w:shd w:val="clear" w:color="auto" w:fill="FFFFFF"/>
              </w:rPr>
              <w:t>新疆、甘肃、山西、陕西、河北、河南、山东</w:t>
            </w:r>
          </w:p>
        </w:tc>
      </w:tr>
    </w:tbl>
    <w:p>
      <w:pPr>
        <w:spacing w:line="360" w:lineRule="auto"/>
        <w:rPr>
          <w:rFonts w:ascii="宋体" w:hAnsi="宋体"/>
          <w:b/>
          <w:bCs/>
          <w:snapToGrid w:val="0"/>
          <w:kern w:val="0"/>
          <w:sz w:val="24"/>
        </w:rPr>
      </w:pPr>
      <w:r>
        <w:rPr>
          <w:rFonts w:hint="eastAsia" w:ascii="宋体" w:hAnsi="宋体"/>
          <w:b/>
          <w:bCs/>
          <w:snapToGrid w:val="0"/>
          <w:kern w:val="0"/>
          <w:sz w:val="24"/>
        </w:rPr>
        <w:t>三、商务要求</w:t>
      </w:r>
    </w:p>
    <w:p>
      <w:pPr>
        <w:spacing w:line="440" w:lineRule="exact"/>
        <w:rPr>
          <w:b/>
          <w:bCs/>
        </w:rPr>
      </w:pPr>
      <w:r>
        <w:rPr>
          <w:rFonts w:hint="eastAsia"/>
          <w:b/>
          <w:bCs/>
          <w:highlight w:val="yellow"/>
        </w:rPr>
        <w:t>★（一）服务期限：自合同签订之日起1年。</w:t>
      </w:r>
    </w:p>
    <w:p>
      <w:pPr>
        <w:spacing w:line="440" w:lineRule="exact"/>
        <w:rPr>
          <w:b/>
          <w:bCs/>
        </w:rPr>
      </w:pPr>
      <w:r>
        <w:rPr>
          <w:rFonts w:hint="eastAsia"/>
          <w:b/>
          <w:bCs/>
        </w:rPr>
        <w:t>（二）服务要求：</w:t>
      </w:r>
    </w:p>
    <w:p>
      <w:pPr>
        <w:spacing w:line="440" w:lineRule="exact"/>
        <w:ind w:firstLine="420" w:firstLineChars="200"/>
        <w:rPr>
          <w:rFonts w:asciiTheme="minorEastAsia" w:hAnsiTheme="minorEastAsia" w:eastAsiaTheme="minorEastAsia"/>
          <w:b w:val="0"/>
          <w:bCs w:val="0"/>
        </w:rPr>
      </w:pPr>
      <w:r>
        <w:rPr>
          <w:rFonts w:hint="eastAsia" w:asciiTheme="minorEastAsia" w:hAnsiTheme="minorEastAsia" w:eastAsiaTheme="minorEastAsia"/>
        </w:rPr>
        <w:t>1</w:t>
      </w:r>
      <w:r>
        <w:rPr>
          <w:rFonts w:hint="eastAsia" w:asciiTheme="minorEastAsia" w:hAnsiTheme="minorEastAsia" w:eastAsiaTheme="minorEastAsia"/>
          <w:b w:val="0"/>
          <w:bCs w:val="0"/>
        </w:rPr>
        <w:t>．</w:t>
      </w:r>
      <w:r>
        <w:rPr>
          <w:rFonts w:hint="eastAsia" w:cs="仿宋" w:asciiTheme="minorEastAsia" w:hAnsiTheme="minorEastAsia" w:eastAsiaTheme="minorEastAsia"/>
          <w:b w:val="0"/>
          <w:bCs w:val="0"/>
          <w:szCs w:val="21"/>
        </w:rPr>
        <w:t>供应商</w:t>
      </w:r>
      <w:r>
        <w:rPr>
          <w:rFonts w:hint="eastAsia" w:asciiTheme="minorEastAsia" w:hAnsiTheme="minorEastAsia" w:eastAsiaTheme="minorEastAsia"/>
          <w:b w:val="0"/>
          <w:bCs w:val="0"/>
        </w:rPr>
        <w:t>需承诺所投品种药品货源充足。</w:t>
      </w:r>
    </w:p>
    <w:p>
      <w:pPr>
        <w:spacing w:line="440" w:lineRule="exact"/>
        <w:ind w:firstLine="420" w:firstLineChars="200"/>
        <w:rPr>
          <w:rFonts w:asciiTheme="minorEastAsia" w:hAnsiTheme="minorEastAsia" w:eastAsiaTheme="minorEastAsia"/>
          <w:b w:val="0"/>
          <w:bCs w:val="0"/>
        </w:rPr>
      </w:pPr>
      <w:r>
        <w:rPr>
          <w:rFonts w:hint="eastAsia" w:asciiTheme="minorEastAsia" w:hAnsiTheme="minorEastAsia" w:eastAsiaTheme="minorEastAsia"/>
          <w:b w:val="0"/>
          <w:bCs w:val="0"/>
        </w:rPr>
        <w:t xml:space="preserve">2. </w:t>
      </w:r>
      <w:r>
        <w:rPr>
          <w:rFonts w:hint="eastAsia" w:cs="仿宋" w:asciiTheme="minorEastAsia" w:hAnsiTheme="minorEastAsia" w:eastAsiaTheme="minorEastAsia"/>
          <w:b w:val="0"/>
          <w:bCs w:val="0"/>
          <w:szCs w:val="21"/>
        </w:rPr>
        <w:t>供应商</w:t>
      </w:r>
      <w:r>
        <w:rPr>
          <w:rFonts w:hint="eastAsia" w:asciiTheme="minorEastAsia" w:hAnsiTheme="minorEastAsia" w:eastAsiaTheme="minorEastAsia"/>
          <w:b w:val="0"/>
          <w:bCs w:val="0"/>
        </w:rPr>
        <w:t>根据采购方药品采购计划，需在1小时内响应，</w:t>
      </w:r>
      <w:r>
        <w:rPr>
          <w:rFonts w:hint="eastAsia" w:asciiTheme="minorEastAsia" w:hAnsiTheme="minorEastAsia" w:eastAsiaTheme="minorEastAsia"/>
          <w:b w:val="0"/>
          <w:bCs/>
          <w:lang w:val="en-US" w:eastAsia="zh-CN"/>
        </w:rPr>
        <w:t>8小时</w:t>
      </w:r>
      <w:r>
        <w:rPr>
          <w:rFonts w:hint="eastAsia" w:asciiTheme="minorEastAsia" w:hAnsiTheme="minorEastAsia" w:eastAsiaTheme="minorEastAsia"/>
          <w:b w:val="0"/>
          <w:bCs/>
        </w:rPr>
        <w:t>内</w:t>
      </w:r>
      <w:r>
        <w:rPr>
          <w:rFonts w:hint="eastAsia" w:asciiTheme="minorEastAsia" w:hAnsiTheme="minorEastAsia" w:eastAsiaTheme="minorEastAsia"/>
          <w:b w:val="0"/>
          <w:bCs w:val="0"/>
        </w:rPr>
        <w:t>将采购方计划采购的药品送至指定的地点。急需药品4小时配送到位，保证1周多次送货。</w:t>
      </w:r>
    </w:p>
    <w:p>
      <w:pPr>
        <w:spacing w:line="440" w:lineRule="exact"/>
        <w:ind w:firstLine="420" w:firstLineChars="200"/>
        <w:rPr>
          <w:rFonts w:asciiTheme="minorEastAsia" w:hAnsiTheme="minorEastAsia" w:eastAsiaTheme="minorEastAsia"/>
          <w:b w:val="0"/>
          <w:bCs w:val="0"/>
        </w:rPr>
      </w:pPr>
      <w:r>
        <w:rPr>
          <w:rFonts w:hint="eastAsia" w:asciiTheme="minorEastAsia" w:hAnsiTheme="minorEastAsia" w:eastAsiaTheme="minorEastAsia"/>
          <w:b w:val="0"/>
          <w:bCs w:val="0"/>
        </w:rPr>
        <w:t>3．</w:t>
      </w:r>
      <w:r>
        <w:rPr>
          <w:rFonts w:hint="eastAsia" w:cs="仿宋" w:asciiTheme="minorEastAsia" w:hAnsiTheme="minorEastAsia" w:eastAsiaTheme="minorEastAsia"/>
          <w:b w:val="0"/>
          <w:bCs w:val="0"/>
          <w:szCs w:val="21"/>
        </w:rPr>
        <w:t>供应商</w:t>
      </w:r>
      <w:r>
        <w:rPr>
          <w:rFonts w:hint="eastAsia" w:asciiTheme="minorEastAsia" w:hAnsiTheme="minorEastAsia" w:eastAsiaTheme="minorEastAsia"/>
          <w:b w:val="0"/>
          <w:bCs w:val="0"/>
        </w:rPr>
        <w:t>的药品质量必须符合国家药品标准和省、自治区、直辖市药品监督管理部门制定的标准，如患者服用后出现不良反应，由投标人负责赔偿患者损失。</w:t>
      </w:r>
    </w:p>
    <w:p>
      <w:pPr>
        <w:spacing w:line="440" w:lineRule="exact"/>
        <w:ind w:firstLine="420" w:firstLineChars="200"/>
        <w:rPr>
          <w:rFonts w:asciiTheme="minorEastAsia" w:hAnsiTheme="minorEastAsia" w:eastAsiaTheme="minorEastAsia"/>
          <w:b w:val="0"/>
          <w:bCs w:val="0"/>
        </w:rPr>
      </w:pPr>
      <w:r>
        <w:rPr>
          <w:rFonts w:hint="eastAsia" w:asciiTheme="minorEastAsia" w:hAnsiTheme="minorEastAsia" w:eastAsiaTheme="minorEastAsia"/>
          <w:b w:val="0"/>
          <w:bCs w:val="0"/>
        </w:rPr>
        <w:t>4.</w:t>
      </w:r>
      <w:r>
        <w:rPr>
          <w:rFonts w:hint="eastAsia" w:cs="仿宋" w:asciiTheme="minorEastAsia" w:hAnsiTheme="minorEastAsia" w:eastAsiaTheme="minorEastAsia"/>
          <w:b w:val="0"/>
          <w:bCs w:val="0"/>
          <w:szCs w:val="21"/>
        </w:rPr>
        <w:t>供应商</w:t>
      </w:r>
      <w:r>
        <w:rPr>
          <w:rFonts w:hint="eastAsia" w:cs="仿宋" w:asciiTheme="minorEastAsia" w:hAnsiTheme="minorEastAsia" w:eastAsiaTheme="minorEastAsia"/>
          <w:b w:val="0"/>
          <w:bCs w:val="0"/>
          <w:szCs w:val="21"/>
          <w:lang w:val="en-US" w:eastAsia="zh-CN"/>
        </w:rPr>
        <w:t>提供</w:t>
      </w:r>
      <w:r>
        <w:rPr>
          <w:rFonts w:hint="eastAsia" w:asciiTheme="minorEastAsia" w:hAnsiTheme="minorEastAsia" w:eastAsiaTheme="minorEastAsia"/>
          <w:b w:val="0"/>
          <w:bCs w:val="0"/>
        </w:rPr>
        <w:t>的</w:t>
      </w:r>
      <w:r>
        <w:rPr>
          <w:rFonts w:hint="eastAsia" w:asciiTheme="minorEastAsia" w:hAnsiTheme="minorEastAsia" w:eastAsiaTheme="minorEastAsia"/>
          <w:b w:val="0"/>
          <w:bCs w:val="0"/>
          <w:lang w:val="en-US" w:eastAsia="zh-CN"/>
        </w:rPr>
        <w:t>精品</w:t>
      </w:r>
      <w:r>
        <w:rPr>
          <w:rFonts w:hint="eastAsia" w:asciiTheme="minorEastAsia" w:hAnsiTheme="minorEastAsia" w:eastAsiaTheme="minorEastAsia"/>
          <w:b w:val="0"/>
          <w:bCs w:val="0"/>
        </w:rPr>
        <w:t>中药</w:t>
      </w:r>
      <w:r>
        <w:rPr>
          <w:rFonts w:hint="eastAsia" w:asciiTheme="minorEastAsia" w:hAnsiTheme="minorEastAsia" w:eastAsiaTheme="minorEastAsia"/>
          <w:b w:val="0"/>
          <w:bCs w:val="0"/>
          <w:lang w:val="en-US" w:eastAsia="zh-CN"/>
        </w:rPr>
        <w:t>为</w:t>
      </w:r>
      <w:r>
        <w:rPr>
          <w:rFonts w:hint="eastAsia" w:asciiTheme="minorEastAsia" w:hAnsiTheme="minorEastAsia" w:eastAsiaTheme="minorEastAsia"/>
          <w:b w:val="0"/>
          <w:bCs w:val="0"/>
        </w:rPr>
        <w:t>大包装。</w:t>
      </w:r>
    </w:p>
    <w:p>
      <w:pPr>
        <w:spacing w:line="440" w:lineRule="exact"/>
        <w:ind w:firstLine="420" w:firstLineChars="200"/>
        <w:rPr>
          <w:rFonts w:asciiTheme="minorEastAsia" w:hAnsiTheme="minorEastAsia" w:eastAsiaTheme="minorEastAsia"/>
          <w:b w:val="0"/>
          <w:bCs w:val="0"/>
        </w:rPr>
      </w:pPr>
      <w:r>
        <w:rPr>
          <w:rFonts w:hint="eastAsia" w:asciiTheme="minorEastAsia" w:hAnsiTheme="minorEastAsia" w:eastAsiaTheme="minorEastAsia"/>
          <w:b w:val="0"/>
          <w:bCs w:val="0"/>
        </w:rPr>
        <w:t>5.交货地点：深圳市宝安区人民医院各院区。</w:t>
      </w:r>
    </w:p>
    <w:p>
      <w:pPr>
        <w:spacing w:line="440" w:lineRule="exact"/>
        <w:rPr>
          <w:rFonts w:asciiTheme="minorEastAsia" w:hAnsiTheme="minorEastAsia" w:eastAsiaTheme="minorEastAsia"/>
          <w:b/>
          <w:bCs/>
          <w:highlight w:val="yellow"/>
        </w:rPr>
      </w:pPr>
      <w:r>
        <w:rPr>
          <w:rFonts w:hint="eastAsia"/>
          <w:b/>
          <w:bCs/>
          <w:highlight w:val="yellow"/>
        </w:rPr>
        <w:t>★</w:t>
      </w:r>
      <w:r>
        <w:rPr>
          <w:rFonts w:hint="eastAsia" w:asciiTheme="minorEastAsia" w:hAnsiTheme="minorEastAsia" w:eastAsiaTheme="minorEastAsia"/>
          <w:b/>
          <w:bCs/>
          <w:highlight w:val="yellow"/>
        </w:rPr>
        <w:t>（三）报价方式：</w:t>
      </w:r>
    </w:p>
    <w:p>
      <w:pPr>
        <w:spacing w:line="440" w:lineRule="exact"/>
        <w:ind w:firstLine="420" w:firstLineChars="200"/>
      </w:pPr>
      <w:r>
        <w:rPr>
          <w:rFonts w:hint="eastAsia" w:asciiTheme="minorEastAsia" w:hAnsiTheme="minorEastAsia" w:eastAsiaTheme="minorEastAsia"/>
          <w:bCs/>
          <w:highlight w:val="yellow"/>
        </w:rPr>
        <w:t>1</w:t>
      </w:r>
      <w:r>
        <w:rPr>
          <w:rFonts w:hint="eastAsia" w:asciiTheme="minorEastAsia" w:hAnsiTheme="minorEastAsia" w:eastAsiaTheme="minorEastAsia"/>
          <w:bCs/>
          <w:highlight w:val="yellow"/>
          <w:lang w:val="en-US" w:eastAsia="zh-CN"/>
        </w:rPr>
        <w:t>.</w:t>
      </w:r>
      <w:r>
        <w:rPr>
          <w:rFonts w:hint="eastAsia" w:asciiTheme="minorEastAsia" w:hAnsiTheme="minorEastAsia" w:eastAsiaTheme="minorEastAsia"/>
          <w:bCs/>
          <w:highlight w:val="yellow"/>
        </w:rPr>
        <w:t>本项目为年度供应项目，</w:t>
      </w:r>
      <w:r>
        <w:rPr>
          <w:rFonts w:hint="eastAsia" w:asciiTheme="minorEastAsia" w:hAnsiTheme="minorEastAsia" w:eastAsiaTheme="minorEastAsia"/>
          <w:bCs/>
          <w:highlight w:val="yellow"/>
          <w:lang w:val="en-US" w:eastAsia="zh-CN"/>
        </w:rPr>
        <w:t>年度支付上限金额为2,260,000.00元，</w:t>
      </w:r>
      <w:r>
        <w:rPr>
          <w:rFonts w:hint="eastAsia" w:asciiTheme="minorEastAsia" w:hAnsiTheme="minorEastAsia" w:eastAsiaTheme="minorEastAsia"/>
          <w:bCs/>
          <w:highlight w:val="yellow"/>
        </w:rPr>
        <w:t>本次采购报价币种为人民币，单位为元。</w:t>
      </w:r>
      <w:r>
        <w:rPr>
          <w:rFonts w:hint="eastAsia" w:asciiTheme="minorEastAsia" w:hAnsiTheme="minorEastAsia" w:eastAsiaTheme="minorEastAsia"/>
          <w:bCs/>
          <w:highlight w:val="yellow"/>
        </w:rPr>
        <w:br w:type="textWrapping"/>
      </w:r>
      <w:r>
        <w:rPr>
          <w:rFonts w:hint="eastAsia" w:asciiTheme="minorEastAsia" w:hAnsiTheme="minorEastAsia" w:eastAsiaTheme="minorEastAsia"/>
          <w:bCs/>
          <w:highlight w:val="yellow"/>
          <w:lang w:val="en-US" w:eastAsia="zh-CN"/>
        </w:rPr>
        <w:t xml:space="preserve">    2</w:t>
      </w:r>
      <w:r>
        <w:rPr>
          <w:rFonts w:hint="eastAsia" w:asciiTheme="minorEastAsia" w:hAnsiTheme="minorEastAsia" w:eastAsiaTheme="minorEastAsia"/>
          <w:bCs/>
          <w:highlight w:val="yellow"/>
        </w:rPr>
        <w:t>.供应商填报</w:t>
      </w:r>
      <w:r>
        <w:rPr>
          <w:rFonts w:hint="eastAsia" w:asciiTheme="minorEastAsia" w:hAnsiTheme="minorEastAsia" w:eastAsiaTheme="minorEastAsia"/>
          <w:bCs/>
          <w:highlight w:val="yellow"/>
          <w:lang w:val="en-US" w:eastAsia="zh-CN"/>
        </w:rPr>
        <w:t>分项报价表</w:t>
      </w:r>
      <w:r>
        <w:rPr>
          <w:rFonts w:hint="eastAsia" w:asciiTheme="minorEastAsia" w:hAnsiTheme="minorEastAsia" w:eastAsiaTheme="minorEastAsia"/>
          <w:bCs/>
          <w:highlight w:val="yellow"/>
        </w:rPr>
        <w:t>时，必须严格按照货物清单明细的顺序及内容填报，不得增减，且不得随意自行更改顺序及内容。</w:t>
      </w:r>
      <w:r>
        <w:rPr>
          <w:rFonts w:hint="eastAsia" w:asciiTheme="minorEastAsia" w:hAnsiTheme="minorEastAsia" w:eastAsiaTheme="minorEastAsia"/>
          <w:bCs/>
          <w:highlight w:val="yellow"/>
        </w:rPr>
        <w:br w:type="textWrapping"/>
      </w:r>
      <w:r>
        <w:rPr>
          <w:rFonts w:hint="eastAsia" w:asciiTheme="minorEastAsia" w:hAnsiTheme="minorEastAsia" w:eastAsiaTheme="minorEastAsia"/>
          <w:bCs/>
          <w:highlight w:val="yellow"/>
        </w:rPr>
        <w:t xml:space="preserve">   </w:t>
      </w:r>
      <w:r>
        <w:rPr>
          <w:rFonts w:hint="eastAsia" w:asciiTheme="minorEastAsia" w:hAnsiTheme="minorEastAsia" w:eastAsiaTheme="minorEastAsia"/>
          <w:bCs/>
          <w:highlight w:val="yellow"/>
          <w:lang w:val="en-US" w:eastAsia="zh-CN"/>
        </w:rPr>
        <w:t xml:space="preserve"> 3</w:t>
      </w:r>
      <w:r>
        <w:rPr>
          <w:rFonts w:hint="eastAsia" w:asciiTheme="minorEastAsia" w:hAnsiTheme="minorEastAsia" w:eastAsiaTheme="minorEastAsia"/>
          <w:highlight w:val="yellow"/>
        </w:rPr>
        <w:t>.</w:t>
      </w:r>
      <w:r>
        <w:rPr>
          <w:rFonts w:hint="eastAsia" w:asciiTheme="minorEastAsia" w:hAnsiTheme="minorEastAsia" w:eastAsiaTheme="minorEastAsia"/>
          <w:bCs/>
          <w:highlight w:val="yellow"/>
        </w:rPr>
        <w:t>供应商</w:t>
      </w:r>
      <w:r>
        <w:rPr>
          <w:rFonts w:hint="eastAsia" w:asciiTheme="minorEastAsia" w:hAnsiTheme="minorEastAsia" w:eastAsiaTheme="minorEastAsia"/>
          <w:highlight w:val="yellow"/>
        </w:rPr>
        <w:t>填写的报价必须计算正确，</w:t>
      </w:r>
      <w:r>
        <w:rPr>
          <w:rFonts w:hint="eastAsia" w:asciiTheme="minorEastAsia" w:hAnsiTheme="minorEastAsia" w:eastAsiaTheme="minorEastAsia"/>
          <w:bCs/>
          <w:highlight w:val="yellow"/>
        </w:rPr>
        <w:t>供应商</w:t>
      </w:r>
      <w:r>
        <w:rPr>
          <w:rFonts w:hint="eastAsia" w:asciiTheme="minorEastAsia" w:hAnsiTheme="minorEastAsia" w:eastAsiaTheme="minorEastAsia"/>
          <w:highlight w:val="yellow"/>
        </w:rPr>
        <w:t>应以人民币报价。</w:t>
      </w:r>
      <w:r>
        <w:rPr>
          <w:rFonts w:hint="eastAsia" w:asciiTheme="minorEastAsia" w:hAnsiTheme="minorEastAsia" w:eastAsiaTheme="minorEastAsia"/>
          <w:highlight w:val="yellow"/>
        </w:rPr>
        <w:br w:type="textWrapping"/>
      </w:r>
      <w:r>
        <w:rPr>
          <w:rFonts w:hint="eastAsia" w:asciiTheme="minorEastAsia" w:hAnsiTheme="minorEastAsia" w:eastAsiaTheme="minorEastAsia"/>
          <w:highlight w:val="yellow"/>
        </w:rPr>
        <w:t xml:space="preserve">    </w:t>
      </w:r>
      <w:r>
        <w:rPr>
          <w:rFonts w:hint="eastAsia" w:asciiTheme="minorEastAsia" w:hAnsiTheme="minorEastAsia" w:eastAsiaTheme="minorEastAsia"/>
          <w:highlight w:val="yellow"/>
          <w:lang w:val="en-US" w:eastAsia="zh-CN"/>
        </w:rPr>
        <w:t>4</w:t>
      </w:r>
      <w:r>
        <w:rPr>
          <w:rFonts w:hint="eastAsia" w:asciiTheme="minorEastAsia" w:hAnsiTheme="minorEastAsia" w:eastAsiaTheme="minorEastAsia"/>
          <w:highlight w:val="yellow"/>
        </w:rPr>
        <w:t>.报价包含目的地交货价相关费用，药品价及运到深圳市宝安区人民医院指定地点的运输费、保险费和伴随服务费等一切费用(人民币报价)。</w:t>
      </w:r>
    </w:p>
    <w:p>
      <w:pPr>
        <w:spacing w:line="440" w:lineRule="exact"/>
        <w:rPr>
          <w:b/>
          <w:bCs/>
        </w:rPr>
      </w:pPr>
      <w:r>
        <w:rPr>
          <w:rFonts w:hint="eastAsia"/>
          <w:b/>
          <w:bCs/>
        </w:rPr>
        <w:t>（四）付款方式：</w:t>
      </w:r>
    </w:p>
    <w:p>
      <w:pPr>
        <w:widowControl/>
        <w:spacing w:line="440" w:lineRule="exact"/>
        <w:ind w:firstLine="420" w:firstLineChars="200"/>
        <w:jc w:val="left"/>
        <w:rPr>
          <w:rFonts w:asciiTheme="minorEastAsia" w:hAnsiTheme="minorEastAsia" w:eastAsiaTheme="minorEastAsia"/>
          <w:szCs w:val="21"/>
        </w:rPr>
      </w:pPr>
      <w:r>
        <w:rPr>
          <w:rFonts w:hint="eastAsia" w:cs="宋体" w:asciiTheme="minorEastAsia" w:hAnsiTheme="minorEastAsia" w:eastAsiaTheme="minorEastAsia"/>
          <w:color w:val="000000"/>
          <w:kern w:val="0"/>
          <w:szCs w:val="21"/>
        </w:rPr>
        <w:t>货到验收合格后 90 天内。</w:t>
      </w:r>
    </w:p>
    <w:p>
      <w:pPr>
        <w:spacing w:line="440" w:lineRule="exact"/>
        <w:rPr>
          <w:b/>
          <w:bCs/>
        </w:rPr>
      </w:pPr>
      <w:r>
        <w:rPr>
          <w:rFonts w:hint="eastAsia"/>
          <w:b/>
          <w:bCs/>
        </w:rPr>
        <w:t>（五）投标人的风险</w:t>
      </w:r>
    </w:p>
    <w:p>
      <w:pPr>
        <w:spacing w:line="440" w:lineRule="exact"/>
        <w:ind w:firstLine="420" w:firstLineChars="200"/>
        <w:rPr>
          <w:b w:val="0"/>
          <w:bCs/>
        </w:rPr>
      </w:pPr>
      <w:r>
        <w:rPr>
          <w:rFonts w:hint="eastAsia" w:cs="仿宋" w:asciiTheme="minorEastAsia" w:hAnsiTheme="minorEastAsia" w:eastAsiaTheme="minorEastAsia"/>
          <w:b w:val="0"/>
          <w:bCs/>
          <w:szCs w:val="21"/>
        </w:rPr>
        <w:t>供应商</w:t>
      </w:r>
      <w:r>
        <w:rPr>
          <w:rFonts w:hint="eastAsia"/>
          <w:b w:val="0"/>
          <w:bCs/>
        </w:rPr>
        <w:t>没有按照采购文件要求提供全部资料，或者</w:t>
      </w:r>
      <w:r>
        <w:rPr>
          <w:rFonts w:hint="eastAsia" w:cs="仿宋" w:asciiTheme="minorEastAsia" w:hAnsiTheme="minorEastAsia" w:eastAsiaTheme="minorEastAsia"/>
          <w:b w:val="0"/>
          <w:bCs/>
          <w:szCs w:val="21"/>
        </w:rPr>
        <w:t>供应商</w:t>
      </w:r>
      <w:r>
        <w:rPr>
          <w:rFonts w:hint="eastAsia"/>
          <w:b w:val="0"/>
          <w:bCs/>
        </w:rPr>
        <w:t>没有对采购文件在各方面作出实质性响应从而导致其投标被拒绝是</w:t>
      </w:r>
      <w:r>
        <w:rPr>
          <w:rFonts w:hint="eastAsia" w:cs="仿宋" w:asciiTheme="minorEastAsia" w:hAnsiTheme="minorEastAsia" w:eastAsiaTheme="minorEastAsia"/>
          <w:b w:val="0"/>
          <w:bCs/>
          <w:szCs w:val="21"/>
        </w:rPr>
        <w:t>供应商</w:t>
      </w:r>
      <w:r>
        <w:rPr>
          <w:rFonts w:hint="eastAsia"/>
          <w:b w:val="0"/>
          <w:bCs/>
        </w:rPr>
        <w:t>的风险。</w:t>
      </w:r>
    </w:p>
    <w:p>
      <w:pPr>
        <w:spacing w:line="440" w:lineRule="exact"/>
        <w:rPr>
          <w:rFonts w:asciiTheme="minorEastAsia" w:hAnsiTheme="minorEastAsia" w:eastAsiaTheme="minorEastAsia"/>
        </w:rPr>
      </w:pPr>
      <w:r>
        <w:rPr>
          <w:rFonts w:hint="eastAsia"/>
          <w:b/>
          <w:bCs/>
        </w:rPr>
        <w:t>（六）服务需求及质量标准</w:t>
      </w:r>
      <w:r>
        <w:rPr>
          <w:rFonts w:hint="eastAsia"/>
          <w:b/>
          <w:bCs/>
        </w:rPr>
        <w:br w:type="textWrapping"/>
      </w:r>
      <w:r>
        <w:rPr>
          <w:rFonts w:hint="eastAsia" w:asciiTheme="minorEastAsia" w:hAnsiTheme="minorEastAsia" w:eastAsiaTheme="minorEastAsia"/>
          <w:b/>
          <w:bCs/>
        </w:rPr>
        <w:t xml:space="preserve">     </w:t>
      </w:r>
      <w:r>
        <w:rPr>
          <w:rFonts w:hint="eastAsia" w:asciiTheme="minorEastAsia" w:hAnsiTheme="minorEastAsia" w:eastAsiaTheme="minorEastAsia"/>
        </w:rPr>
        <w:t xml:space="preserve">1. 提供及供货的中药饮片质量需符合2020版《中国药典》等相关文件规定。 </w:t>
      </w:r>
    </w:p>
    <w:p>
      <w:pPr>
        <w:spacing w:line="440" w:lineRule="exact"/>
        <w:ind w:firstLine="420" w:firstLineChars="200"/>
        <w:rPr>
          <w:rFonts w:asciiTheme="minorEastAsia" w:hAnsiTheme="minorEastAsia" w:eastAsiaTheme="minorEastAsia"/>
        </w:rPr>
      </w:pPr>
      <w:r>
        <w:rPr>
          <w:rFonts w:hint="eastAsia" w:asciiTheme="minorEastAsia" w:hAnsiTheme="minorEastAsia" w:eastAsiaTheme="minorEastAsia"/>
        </w:rPr>
        <w:t xml:space="preserve">2. 在合同期限内按中标价按时按质按量供货。 </w:t>
      </w:r>
    </w:p>
    <w:p>
      <w:pPr>
        <w:spacing w:line="440" w:lineRule="exact"/>
        <w:ind w:firstLine="420" w:firstLineChars="200"/>
        <w:rPr>
          <w:rFonts w:asciiTheme="minorEastAsia" w:hAnsiTheme="minorEastAsia" w:eastAsiaTheme="minorEastAsia"/>
          <w:highlight w:val="none"/>
        </w:rPr>
      </w:pPr>
      <w:r>
        <w:rPr>
          <w:rFonts w:hint="eastAsia" w:asciiTheme="minorEastAsia" w:hAnsiTheme="minorEastAsia" w:eastAsiaTheme="minorEastAsia"/>
        </w:rPr>
        <w:t>3. 在合同期限内不能按时按质按量供应中药饮片的供应商，根据规定将在履约评价扣除相应的分值；</w:t>
      </w:r>
      <w:r>
        <w:rPr>
          <w:rFonts w:hint="eastAsia" w:asciiTheme="minorEastAsia" w:hAnsiTheme="minorEastAsia" w:eastAsiaTheme="minorEastAsia"/>
          <w:color w:val="auto"/>
          <w:highlight w:val="none"/>
        </w:rPr>
        <w:t>不能供应的品种</w:t>
      </w:r>
      <w:r>
        <w:rPr>
          <w:rFonts w:hint="eastAsia" w:asciiTheme="minorEastAsia" w:hAnsiTheme="minorEastAsia" w:eastAsiaTheme="minorEastAsia"/>
          <w:color w:val="auto"/>
          <w:highlight w:val="none"/>
          <w:lang w:val="en-US" w:eastAsia="zh-CN"/>
        </w:rPr>
        <w:t>将启用院内采购流程</w:t>
      </w:r>
      <w:r>
        <w:rPr>
          <w:rFonts w:hint="eastAsia" w:asciiTheme="minorEastAsia" w:hAnsiTheme="minorEastAsia" w:eastAsiaTheme="minorEastAsia"/>
          <w:color w:val="auto"/>
          <w:highlight w:val="none"/>
        </w:rPr>
        <w:t>。</w:t>
      </w:r>
    </w:p>
    <w:p>
      <w:pPr>
        <w:spacing w:line="440" w:lineRule="exact"/>
        <w:ind w:firstLine="420" w:firstLineChars="200"/>
        <w:rPr>
          <w:rFonts w:asciiTheme="minorEastAsia" w:hAnsiTheme="minorEastAsia" w:eastAsiaTheme="minorEastAsia"/>
        </w:rPr>
      </w:pPr>
      <w:r>
        <w:rPr>
          <w:rFonts w:hint="eastAsia" w:asciiTheme="minorEastAsia" w:hAnsiTheme="minorEastAsia" w:eastAsiaTheme="minorEastAsia"/>
          <w:highlight w:val="none"/>
        </w:rPr>
        <w:t>4. 在供货中采购方发现所供品种与存档样品发生偏差，经采购方警告仍不能达到原先存档样品质量要求的，</w:t>
      </w:r>
      <w:r>
        <w:rPr>
          <w:rFonts w:hint="eastAsia" w:asciiTheme="minorEastAsia" w:hAnsiTheme="minorEastAsia" w:eastAsiaTheme="minorEastAsia"/>
          <w:highlight w:val="none"/>
          <w:lang w:val="en-US" w:eastAsia="zh-CN"/>
        </w:rPr>
        <w:t>采购方</w:t>
      </w:r>
      <w:r>
        <w:rPr>
          <w:rFonts w:hint="eastAsia" w:asciiTheme="minorEastAsia" w:hAnsiTheme="minorEastAsia" w:eastAsiaTheme="minorEastAsia"/>
          <w:highlight w:val="none"/>
        </w:rPr>
        <w:t>有权</w:t>
      </w:r>
      <w:r>
        <w:rPr>
          <w:rFonts w:hint="eastAsia" w:asciiTheme="minorEastAsia" w:hAnsiTheme="minorEastAsia" w:eastAsiaTheme="minorEastAsia"/>
          <w:highlight w:val="none"/>
          <w:lang w:val="en-US" w:eastAsia="zh-CN"/>
        </w:rPr>
        <w:t>启动院内采购流程</w:t>
      </w:r>
      <w:r>
        <w:rPr>
          <w:rFonts w:hint="eastAsia" w:asciiTheme="minorEastAsia" w:hAnsiTheme="minorEastAsia" w:eastAsiaTheme="minorEastAsia"/>
          <w:highlight w:val="none"/>
        </w:rPr>
        <w:t>。</w:t>
      </w:r>
      <w:r>
        <w:rPr>
          <w:rFonts w:hint="eastAsia" w:asciiTheme="minorEastAsia" w:hAnsiTheme="minorEastAsia" w:eastAsiaTheme="minorEastAsia"/>
        </w:rPr>
        <w:t xml:space="preserve"> </w:t>
      </w:r>
    </w:p>
    <w:p>
      <w:pPr>
        <w:spacing w:line="440" w:lineRule="exact"/>
        <w:ind w:firstLine="420" w:firstLineChars="200"/>
        <w:rPr>
          <w:rFonts w:asciiTheme="minorEastAsia" w:hAnsiTheme="minorEastAsia" w:eastAsiaTheme="minorEastAsia"/>
        </w:rPr>
      </w:pPr>
      <w:r>
        <w:rPr>
          <w:rFonts w:hint="eastAsia" w:asciiTheme="minorEastAsia" w:hAnsiTheme="minorEastAsia" w:eastAsiaTheme="minorEastAsia"/>
        </w:rPr>
        <w:t xml:space="preserve">5. 中标供应商中标后品种在采购周期内按中标价格需带量供应完毕。 </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 采购人下达的采购计划</w:t>
      </w:r>
      <w:r>
        <w:rPr>
          <w:rFonts w:hint="eastAsia" w:asciiTheme="minorEastAsia" w:hAnsiTheme="minorEastAsia" w:eastAsiaTheme="minorEastAsia"/>
          <w:szCs w:val="21"/>
          <w:lang w:val="en-US" w:eastAsia="zh-CN"/>
        </w:rPr>
        <w:t>后，</w:t>
      </w:r>
      <w:r>
        <w:rPr>
          <w:rFonts w:hint="eastAsia" w:asciiTheme="minorEastAsia" w:hAnsiTheme="minorEastAsia" w:eastAsiaTheme="minorEastAsia"/>
        </w:rPr>
        <w:t>中标供应商</w:t>
      </w:r>
      <w:r>
        <w:rPr>
          <w:rFonts w:hint="eastAsia" w:asciiTheme="minorEastAsia" w:hAnsiTheme="minorEastAsia" w:eastAsiaTheme="minorEastAsia"/>
          <w:szCs w:val="21"/>
          <w:lang w:val="en-US" w:eastAsia="zh-CN"/>
        </w:rPr>
        <w:t>需在</w:t>
      </w:r>
      <w:r>
        <w:rPr>
          <w:rFonts w:hint="eastAsia" w:asciiTheme="minorEastAsia" w:hAnsiTheme="minorEastAsia" w:eastAsiaTheme="minorEastAsia"/>
          <w:szCs w:val="21"/>
        </w:rPr>
        <w:t>8 小时内送至医院，紧急情况下 4 小时内送达。</w:t>
      </w:r>
    </w:p>
    <w:p>
      <w:pPr>
        <w:widowControl/>
        <w:spacing w:line="440" w:lineRule="exact"/>
        <w:jc w:val="left"/>
        <w:rPr>
          <w:rFonts w:asciiTheme="minorEastAsia" w:hAnsiTheme="minorEastAsia" w:eastAsiaTheme="minorEastAsia"/>
          <w:szCs w:val="21"/>
        </w:rPr>
      </w:pPr>
      <w:r>
        <w:rPr>
          <w:rFonts w:hint="eastAsia" w:asciiTheme="minorEastAsia" w:hAnsiTheme="minorEastAsia" w:eastAsiaTheme="minorEastAsia"/>
          <w:b/>
          <w:bCs/>
          <w:szCs w:val="21"/>
        </w:rPr>
        <w:t>（七）</w:t>
      </w:r>
      <w:r>
        <w:rPr>
          <w:rFonts w:hint="eastAsia" w:cs="宋体" w:asciiTheme="minorEastAsia" w:hAnsiTheme="minorEastAsia" w:eastAsiaTheme="minorEastAsia"/>
          <w:b/>
          <w:bCs/>
          <w:color w:val="000000"/>
          <w:kern w:val="0"/>
          <w:szCs w:val="21"/>
        </w:rPr>
        <w:t>售后服务/后续服务要求</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1.对于近效期的中药饮片，中标供应商免费负责进行更换或退货； </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2.药库界定为不合格的中药饮片需要免费进行更换或退货，由此引起的损失由中标公司负责。</w:t>
      </w:r>
    </w:p>
    <w:p>
      <w:pPr>
        <w:spacing w:line="440" w:lineRule="exact"/>
        <w:rPr>
          <w:rFonts w:asciiTheme="minorEastAsia" w:hAnsiTheme="minorEastAsia" w:eastAsiaTheme="minorEastAsia"/>
          <w:b/>
          <w:bCs/>
          <w:szCs w:val="21"/>
        </w:rPr>
      </w:pPr>
      <w:r>
        <w:rPr>
          <w:rFonts w:hint="eastAsia" w:asciiTheme="minorEastAsia" w:hAnsiTheme="minorEastAsia" w:eastAsiaTheme="minorEastAsia"/>
          <w:b/>
          <w:bCs/>
          <w:szCs w:val="21"/>
        </w:rPr>
        <w:t>（八）考核办法/验收方式</w:t>
      </w:r>
    </w:p>
    <w:p>
      <w:pPr>
        <w:widowControl/>
        <w:spacing w:line="440" w:lineRule="exact"/>
        <w:ind w:firstLine="420" w:firstLineChars="200"/>
        <w:jc w:val="left"/>
        <w:rPr>
          <w:rFonts w:asciiTheme="minorEastAsia" w:hAnsiTheme="minorEastAsia" w:eastAsiaTheme="minorEastAsia"/>
          <w:b/>
          <w:bCs/>
          <w:szCs w:val="21"/>
        </w:rPr>
      </w:pPr>
      <w:r>
        <w:rPr>
          <w:rFonts w:hint="eastAsia" w:cs="宋体" w:asciiTheme="minorEastAsia" w:hAnsiTheme="minorEastAsia" w:eastAsiaTheme="minorEastAsia"/>
          <w:color w:val="000000"/>
          <w:kern w:val="0"/>
          <w:szCs w:val="21"/>
        </w:rPr>
        <w:t>按照中标样本验收，每季度对供应商进行履约评价。</w:t>
      </w:r>
    </w:p>
    <w:p>
      <w:pPr>
        <w:spacing w:line="440" w:lineRule="exact"/>
        <w:rPr>
          <w:rFonts w:asciiTheme="minorEastAsia" w:hAnsiTheme="minorEastAsia" w:eastAsiaTheme="minorEastAsia"/>
          <w:b/>
          <w:bCs/>
          <w:szCs w:val="21"/>
        </w:rPr>
      </w:pPr>
      <w:r>
        <w:rPr>
          <w:rFonts w:hint="eastAsia" w:asciiTheme="minorEastAsia" w:hAnsiTheme="minorEastAsia" w:eastAsiaTheme="minorEastAsia"/>
          <w:b/>
          <w:bCs/>
          <w:szCs w:val="21"/>
        </w:rPr>
        <w:t>（九）报价要求</w:t>
      </w:r>
    </w:p>
    <w:p>
      <w:pPr>
        <w:widowControl/>
        <w:spacing w:line="440" w:lineRule="exact"/>
        <w:ind w:firstLine="420" w:firstLineChars="200"/>
        <w:jc w:val="left"/>
        <w:rPr>
          <w:rFonts w:asciiTheme="minorEastAsia" w:hAnsiTheme="minorEastAsia" w:eastAsiaTheme="minorEastAsia"/>
          <w:szCs w:val="21"/>
        </w:rPr>
      </w:pPr>
      <w:r>
        <w:rPr>
          <w:rFonts w:hint="eastAsia" w:cs="宋体" w:asciiTheme="minorEastAsia" w:hAnsiTheme="minorEastAsia" w:eastAsiaTheme="minorEastAsia"/>
          <w:color w:val="auto"/>
          <w:kern w:val="0"/>
          <w:szCs w:val="21"/>
        </w:rPr>
        <w:t>各</w:t>
      </w:r>
      <w:r>
        <w:rPr>
          <w:rFonts w:hint="eastAsia" w:cs="宋体" w:asciiTheme="minorEastAsia" w:hAnsiTheme="minorEastAsia" w:eastAsiaTheme="minorEastAsia"/>
          <w:color w:val="auto"/>
          <w:kern w:val="0"/>
          <w:szCs w:val="21"/>
          <w:lang w:val="en-US" w:eastAsia="zh-CN"/>
        </w:rPr>
        <w:t>供应商</w:t>
      </w:r>
      <w:r>
        <w:rPr>
          <w:rFonts w:hint="eastAsia" w:cs="宋体" w:asciiTheme="minorEastAsia" w:hAnsiTheme="minorEastAsia" w:eastAsiaTheme="minorEastAsia"/>
          <w:color w:val="auto"/>
          <w:kern w:val="0"/>
          <w:szCs w:val="21"/>
        </w:rPr>
        <w:t>根据中药饮片的规格进行报价，所有公司不能恶意报价，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pPr>
        <w:widowControl/>
        <w:spacing w:line="440" w:lineRule="exact"/>
        <w:jc w:val="left"/>
        <w:rPr>
          <w:rFonts w:asciiTheme="minorEastAsia" w:hAnsiTheme="minorEastAsia" w:eastAsiaTheme="minorEastAsia"/>
        </w:rPr>
      </w:pPr>
      <w:r>
        <w:rPr>
          <w:rFonts w:hint="eastAsia" w:asciiTheme="minorEastAsia" w:hAnsiTheme="minorEastAsia" w:eastAsiaTheme="minorEastAsia"/>
          <w:b/>
          <w:bCs/>
        </w:rPr>
        <w:t>（十）其他要求</w:t>
      </w:r>
      <w:r>
        <w:rPr>
          <w:rFonts w:hint="eastAsia" w:asciiTheme="minorEastAsia" w:hAnsiTheme="minorEastAsia" w:eastAsiaTheme="minorEastAsia"/>
        </w:rPr>
        <w:br w:type="textWrapping"/>
      </w:r>
      <w:r>
        <w:rPr>
          <w:rFonts w:hint="eastAsia" w:asciiTheme="minorEastAsia" w:hAnsiTheme="minorEastAsia" w:eastAsiaTheme="minorEastAsia"/>
        </w:rPr>
        <w:t xml:space="preserve">   </w:t>
      </w:r>
      <w:bookmarkStart w:id="3" w:name="_Toc15948"/>
      <w:r>
        <w:rPr>
          <w:rFonts w:hint="eastAsia" w:asciiTheme="minorEastAsia" w:hAnsiTheme="minorEastAsia" w:eastAsiaTheme="minorEastAsia"/>
        </w:rPr>
        <w:t xml:space="preserve"> 1.供需双方在药品购销过程中严格执行《药品管理法》、《医疗机构药事管理规定》和《处方管理办法》等法律法规的有关规定，诚信经营。</w:t>
      </w:r>
    </w:p>
    <w:p>
      <w:pPr>
        <w:spacing w:line="440" w:lineRule="exact"/>
        <w:ind w:firstLine="420" w:firstLineChars="200"/>
        <w:rPr>
          <w:rFonts w:asciiTheme="minorEastAsia" w:hAnsiTheme="minorEastAsia" w:eastAsiaTheme="minorEastAsia"/>
        </w:rPr>
      </w:pPr>
      <w:r>
        <w:rPr>
          <w:rFonts w:hint="eastAsia" w:asciiTheme="minorEastAsia" w:hAnsiTheme="minorEastAsia" w:eastAsiaTheme="minorEastAsia"/>
        </w:rPr>
        <w:t>2.中标供应商在保证药品质量、执行国家物价的前提下按约定的药品品种、剂型、规格、数量、价格、供货方式等供货，保证临床用药不断档。</w:t>
      </w:r>
    </w:p>
    <w:p>
      <w:pPr>
        <w:spacing w:line="440" w:lineRule="exact"/>
        <w:ind w:firstLine="420" w:firstLineChars="200"/>
        <w:rPr>
          <w:rFonts w:asciiTheme="minorEastAsia" w:hAnsiTheme="minorEastAsia" w:eastAsiaTheme="minorEastAsia"/>
        </w:rPr>
      </w:pPr>
      <w:r>
        <w:rPr>
          <w:rFonts w:hint="eastAsia" w:asciiTheme="minorEastAsia" w:hAnsiTheme="minorEastAsia" w:eastAsiaTheme="minorEastAsia"/>
        </w:rPr>
        <w:t>3.中标供应商必须产品齐全，不得以任何借口（如无货，采购量少等）不执行医院药品采购计划。某些品种中标人确定无法供货，医院有权选择其他供应商，同时取消原中标人销售量最大品种供货资格。</w:t>
      </w:r>
    </w:p>
    <w:p>
      <w:pPr>
        <w:spacing w:line="440" w:lineRule="exact"/>
        <w:ind w:firstLine="420" w:firstLineChars="200"/>
        <w:rPr>
          <w:rFonts w:asciiTheme="minorEastAsia" w:hAnsiTheme="minorEastAsia" w:eastAsiaTheme="minorEastAsia"/>
        </w:rPr>
      </w:pPr>
      <w:r>
        <w:rPr>
          <w:rFonts w:hint="eastAsia" w:asciiTheme="minorEastAsia" w:hAnsiTheme="minorEastAsia" w:eastAsiaTheme="minorEastAsia"/>
        </w:rPr>
        <w:t>4.在合同期间内，若遇市场价格调整，供货价双方协商解决</w:t>
      </w:r>
      <w:r>
        <w:rPr>
          <w:rFonts w:hint="eastAsia" w:asciiTheme="minorEastAsia" w:hAnsiTheme="minorEastAsia" w:eastAsiaTheme="minorEastAsia"/>
          <w:lang w:eastAsia="zh-CN"/>
        </w:rPr>
        <w:t>，</w:t>
      </w:r>
      <w:r>
        <w:rPr>
          <w:rFonts w:hint="eastAsia" w:asciiTheme="minorEastAsia" w:hAnsiTheme="minorEastAsia" w:eastAsiaTheme="minorEastAsia"/>
          <w:highlight w:val="none"/>
          <w:lang w:val="en-US" w:eastAsia="zh-CN"/>
        </w:rPr>
        <w:t>采购方</w:t>
      </w:r>
      <w:r>
        <w:rPr>
          <w:rFonts w:hint="eastAsia" w:asciiTheme="minorEastAsia" w:hAnsiTheme="minorEastAsia" w:eastAsiaTheme="minorEastAsia"/>
          <w:highlight w:val="none"/>
        </w:rPr>
        <w:t>有权</w:t>
      </w:r>
      <w:r>
        <w:rPr>
          <w:rFonts w:hint="eastAsia" w:asciiTheme="minorEastAsia" w:hAnsiTheme="minorEastAsia" w:eastAsiaTheme="minorEastAsia"/>
          <w:highlight w:val="none"/>
          <w:lang w:val="en-US" w:eastAsia="zh-CN"/>
        </w:rPr>
        <w:t>启动院内采购流程</w:t>
      </w:r>
      <w:r>
        <w:rPr>
          <w:rFonts w:hint="eastAsia" w:asciiTheme="minorEastAsia" w:hAnsiTheme="minorEastAsia" w:eastAsiaTheme="minorEastAsia"/>
          <w:highlight w:val="none"/>
        </w:rPr>
        <w:t>。</w:t>
      </w:r>
    </w:p>
    <w:p>
      <w:pPr>
        <w:spacing w:line="440" w:lineRule="exact"/>
        <w:ind w:left="210" w:leftChars="100" w:firstLine="210" w:firstLineChars="100"/>
        <w:rPr>
          <w:rFonts w:asciiTheme="minorEastAsia" w:hAnsiTheme="minorEastAsia" w:eastAsiaTheme="minorEastAsia"/>
        </w:rPr>
      </w:pPr>
      <w:r>
        <w:rPr>
          <w:rFonts w:hint="eastAsia" w:asciiTheme="minorEastAsia" w:hAnsiTheme="minorEastAsia" w:eastAsiaTheme="minorEastAsia"/>
        </w:rPr>
        <w:t>5.若遇国家重大政策调整影响合同执行的情况，双方可共同友好协商解决。</w:t>
      </w:r>
    </w:p>
    <w:p>
      <w:pPr>
        <w:pStyle w:val="60"/>
        <w:spacing w:line="440" w:lineRule="exact"/>
        <w:ind w:firstLine="420" w:firstLineChars="200"/>
        <w:rPr>
          <w:rFonts w:asciiTheme="minorEastAsia" w:hAnsiTheme="minorEastAsia" w:eastAsiaTheme="minorEastAsia"/>
          <w:bCs w:val="0"/>
          <w:spacing w:val="0"/>
          <w:kern w:val="2"/>
          <w:sz w:val="21"/>
        </w:rPr>
      </w:pPr>
      <w:r>
        <w:rPr>
          <w:rFonts w:asciiTheme="minorEastAsia" w:hAnsiTheme="minorEastAsia" w:eastAsiaTheme="minorEastAsia"/>
          <w:bCs w:val="0"/>
          <w:spacing w:val="0"/>
          <w:kern w:val="2"/>
          <w:sz w:val="21"/>
        </w:rPr>
        <w:t>6.产品报价时需标明生产厂家，中标后所供该品种饮片不能随意更换生产厂家；如有特殊原因需更换生产厂家，需经</w:t>
      </w:r>
      <w:r>
        <w:rPr>
          <w:rFonts w:hint="eastAsia" w:asciiTheme="minorEastAsia" w:hAnsiTheme="minorEastAsia" w:eastAsiaTheme="minorEastAsia"/>
          <w:bCs w:val="0"/>
          <w:spacing w:val="0"/>
          <w:kern w:val="2"/>
          <w:sz w:val="21"/>
        </w:rPr>
        <w:t>采购方</w:t>
      </w:r>
      <w:r>
        <w:rPr>
          <w:rFonts w:asciiTheme="minorEastAsia" w:hAnsiTheme="minorEastAsia" w:eastAsiaTheme="minorEastAsia"/>
          <w:bCs w:val="0"/>
          <w:spacing w:val="0"/>
          <w:kern w:val="2"/>
          <w:sz w:val="21"/>
        </w:rPr>
        <w:t>论证同意后方可更换。</w:t>
      </w:r>
    </w:p>
    <w:p>
      <w:pPr>
        <w:ind w:firstLine="420" w:firstLineChars="200"/>
        <w:rPr>
          <w:rFonts w:asciiTheme="minorEastAsia" w:hAnsiTheme="minorEastAsia" w:eastAsiaTheme="minorEastAsia"/>
        </w:rPr>
      </w:pPr>
      <w:r>
        <w:rPr>
          <w:rFonts w:hint="eastAsia" w:asciiTheme="minorEastAsia" w:hAnsiTheme="minorEastAsia" w:eastAsiaTheme="minorEastAsia"/>
        </w:rPr>
        <w:t>7.对特许生产和经营的中药饮片必须符合国家相关文件要求。</w:t>
      </w:r>
      <w:r>
        <w:rPr>
          <w:rFonts w:hint="eastAsia" w:asciiTheme="minorEastAsia" w:hAnsiTheme="minorEastAsia" w:eastAsiaTheme="minorEastAsia"/>
        </w:rPr>
        <w:br w:type="textWrapping"/>
      </w:r>
    </w:p>
    <w:p>
      <w:pPr>
        <w:spacing w:line="440" w:lineRule="exact"/>
        <w:ind w:left="482" w:hanging="482" w:hangingChars="200"/>
        <w:rPr>
          <w:b/>
          <w:bCs/>
          <w:sz w:val="24"/>
        </w:rPr>
      </w:pPr>
      <w:r>
        <w:rPr>
          <w:rFonts w:hint="eastAsia"/>
          <w:b/>
          <w:bCs/>
          <w:sz w:val="24"/>
        </w:rPr>
        <w:t>四、中药饮片样品要求</w:t>
      </w:r>
    </w:p>
    <w:p>
      <w:pPr>
        <w:spacing w:line="440" w:lineRule="exact"/>
        <w:ind w:firstLine="422" w:firstLineChars="200"/>
        <w:rPr>
          <w:rFonts w:asciiTheme="minorEastAsia" w:hAnsiTheme="minorEastAsia" w:eastAsiaTheme="minorEastAsia"/>
        </w:rPr>
      </w:pPr>
      <w:r>
        <w:rPr>
          <w:rFonts w:hint="eastAsia" w:asciiTheme="minorEastAsia" w:hAnsiTheme="minorEastAsia" w:eastAsiaTheme="minorEastAsia"/>
          <w:b/>
          <w:bCs/>
        </w:rPr>
        <w:t>1.质量符合国家药品标准或省、自治区、直辖市药品监督管理部门制定的标准，能保证货源及质量稳定。</w:t>
      </w:r>
    </w:p>
    <w:tbl>
      <w:tblPr>
        <w:tblStyle w:val="51"/>
        <w:tblW w:w="9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3263"/>
        <w:gridCol w:w="2125"/>
        <w:gridCol w:w="2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hRule="atLeast"/>
          <w:tblHeader/>
          <w:jc w:val="center"/>
        </w:trPr>
        <w:tc>
          <w:tcPr>
            <w:tcW w:w="1432" w:type="dxa"/>
            <w:vAlign w:val="center"/>
          </w:tcPr>
          <w:p>
            <w:pPr>
              <w:spacing w:after="60" w:line="400" w:lineRule="exact"/>
              <w:jc w:val="center"/>
              <w:rPr>
                <w:rFonts w:ascii="宋体" w:hAnsi="宋体" w:cs="宋体"/>
                <w:szCs w:val="21"/>
              </w:rPr>
            </w:pPr>
            <w:r>
              <w:rPr>
                <w:rFonts w:hint="eastAsia" w:ascii="宋体" w:hAnsi="宋体" w:cs="宋体"/>
                <w:szCs w:val="21"/>
              </w:rPr>
              <w:t>序号</w:t>
            </w:r>
          </w:p>
        </w:tc>
        <w:tc>
          <w:tcPr>
            <w:tcW w:w="3263" w:type="dxa"/>
            <w:vAlign w:val="center"/>
          </w:tcPr>
          <w:p>
            <w:pPr>
              <w:widowControl/>
              <w:spacing w:after="60" w:line="400" w:lineRule="exact"/>
              <w:jc w:val="center"/>
              <w:rPr>
                <w:rFonts w:ascii="宋体" w:hAnsi="宋体" w:cs="宋体"/>
                <w:szCs w:val="21"/>
              </w:rPr>
            </w:pPr>
            <w:r>
              <w:rPr>
                <w:rFonts w:ascii="宋体" w:hAnsi="宋体" w:cs="宋体"/>
                <w:kern w:val="0"/>
                <w:szCs w:val="22"/>
                <w:lang w:val="zh-CN" w:bidi="zh-CN"/>
              </w:rPr>
              <w:t>中药饮片名称</w:t>
            </w:r>
          </w:p>
        </w:tc>
        <w:tc>
          <w:tcPr>
            <w:tcW w:w="2125" w:type="dxa"/>
            <w:vAlign w:val="center"/>
          </w:tcPr>
          <w:p>
            <w:pPr>
              <w:widowControl/>
              <w:spacing w:after="60" w:line="400" w:lineRule="exact"/>
              <w:jc w:val="center"/>
              <w:rPr>
                <w:rFonts w:ascii="宋体" w:hAnsi="宋体" w:cs="宋体"/>
                <w:kern w:val="0"/>
                <w:szCs w:val="22"/>
                <w:lang w:val="zh-CN" w:bidi="zh-CN"/>
              </w:rPr>
            </w:pPr>
            <w:r>
              <w:rPr>
                <w:rFonts w:ascii="宋体" w:hAnsi="宋体" w:cs="宋体"/>
                <w:kern w:val="0"/>
                <w:szCs w:val="22"/>
                <w:lang w:val="zh-CN" w:bidi="zh-CN"/>
              </w:rPr>
              <w:t>规格（g/包</w:t>
            </w:r>
            <w:r>
              <w:rPr>
                <w:rFonts w:ascii="宋体" w:hAnsi="宋体" w:cs="宋体"/>
                <w:spacing w:val="-3"/>
                <w:kern w:val="0"/>
                <w:szCs w:val="22"/>
                <w:lang w:val="zh-CN" w:bidi="zh-CN"/>
              </w:rPr>
              <w:t>）</w:t>
            </w:r>
          </w:p>
        </w:tc>
        <w:tc>
          <w:tcPr>
            <w:tcW w:w="2386" w:type="dxa"/>
            <w:vAlign w:val="center"/>
          </w:tcPr>
          <w:p>
            <w:pPr>
              <w:widowControl/>
              <w:spacing w:after="60" w:line="400" w:lineRule="exact"/>
              <w:jc w:val="center"/>
              <w:rPr>
                <w:rFonts w:ascii="宋体" w:hAnsi="宋体" w:cs="宋体"/>
                <w:kern w:val="0"/>
                <w:szCs w:val="22"/>
                <w:lang w:val="zh-CN" w:bidi="zh-CN"/>
              </w:rPr>
            </w:pPr>
            <w:r>
              <w:rPr>
                <w:rFonts w:ascii="宋体" w:hAnsi="宋体" w:cs="宋体"/>
                <w:kern w:val="0"/>
                <w:szCs w:val="22"/>
                <w:lang w:val="zh-CN" w:bidi="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2" w:type="dxa"/>
            <w:vAlign w:val="center"/>
          </w:tcPr>
          <w:p>
            <w:pPr>
              <w:widowControl/>
              <w:spacing w:line="400" w:lineRule="exact"/>
              <w:jc w:val="center"/>
              <w:rPr>
                <w:rFonts w:ascii="宋体" w:hAnsi="宋体" w:cs="宋体"/>
                <w:szCs w:val="21"/>
              </w:rPr>
            </w:pPr>
            <w:r>
              <w:rPr>
                <w:rFonts w:hint="eastAsia" w:ascii="宋体" w:hAnsi="宋体" w:cs="宋体"/>
                <w:kern w:val="0"/>
                <w:szCs w:val="21"/>
              </w:rPr>
              <w:t>1</w:t>
            </w:r>
          </w:p>
        </w:tc>
        <w:tc>
          <w:tcPr>
            <w:tcW w:w="3263"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人参片(精品)</w:t>
            </w:r>
          </w:p>
        </w:tc>
        <w:tc>
          <w:tcPr>
            <w:tcW w:w="2125"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38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2" w:type="dxa"/>
            <w:vAlign w:val="center"/>
          </w:tcPr>
          <w:p>
            <w:pPr>
              <w:widowControl/>
              <w:spacing w:line="400" w:lineRule="exact"/>
              <w:jc w:val="center"/>
              <w:rPr>
                <w:rFonts w:ascii="宋体" w:hAnsi="宋体" w:cs="宋体"/>
                <w:szCs w:val="21"/>
              </w:rPr>
            </w:pPr>
            <w:r>
              <w:rPr>
                <w:rFonts w:hint="eastAsia" w:ascii="宋体" w:hAnsi="宋体" w:cs="宋体"/>
                <w:kern w:val="0"/>
                <w:szCs w:val="21"/>
              </w:rPr>
              <w:t>2</w:t>
            </w:r>
          </w:p>
        </w:tc>
        <w:tc>
          <w:tcPr>
            <w:tcW w:w="3263"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贡菊(精品)(菊花)</w:t>
            </w:r>
          </w:p>
        </w:tc>
        <w:tc>
          <w:tcPr>
            <w:tcW w:w="2125"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38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2"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3</w:t>
            </w:r>
          </w:p>
        </w:tc>
        <w:tc>
          <w:tcPr>
            <w:tcW w:w="3263"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西洋参(精品)</w:t>
            </w:r>
          </w:p>
        </w:tc>
        <w:tc>
          <w:tcPr>
            <w:tcW w:w="2125"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38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2"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4</w:t>
            </w:r>
          </w:p>
        </w:tc>
        <w:tc>
          <w:tcPr>
            <w:tcW w:w="3263"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陈皮(精品)</w:t>
            </w:r>
          </w:p>
        </w:tc>
        <w:tc>
          <w:tcPr>
            <w:tcW w:w="2125"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38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2"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5</w:t>
            </w:r>
          </w:p>
        </w:tc>
        <w:tc>
          <w:tcPr>
            <w:tcW w:w="3263"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麦冬(精品)</w:t>
            </w:r>
          </w:p>
        </w:tc>
        <w:tc>
          <w:tcPr>
            <w:tcW w:w="2125"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38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2"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6</w:t>
            </w:r>
          </w:p>
        </w:tc>
        <w:tc>
          <w:tcPr>
            <w:tcW w:w="3263"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炒酸枣仁(精品)</w:t>
            </w:r>
          </w:p>
        </w:tc>
        <w:tc>
          <w:tcPr>
            <w:tcW w:w="2125"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38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2"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7</w:t>
            </w:r>
          </w:p>
        </w:tc>
        <w:tc>
          <w:tcPr>
            <w:tcW w:w="3263"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炒薏苡仁(精品)</w:t>
            </w:r>
          </w:p>
        </w:tc>
        <w:tc>
          <w:tcPr>
            <w:tcW w:w="2125"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38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2"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8</w:t>
            </w:r>
          </w:p>
        </w:tc>
        <w:tc>
          <w:tcPr>
            <w:tcW w:w="3263"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麸炒白术(精品)</w:t>
            </w:r>
          </w:p>
        </w:tc>
        <w:tc>
          <w:tcPr>
            <w:tcW w:w="2125"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38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2"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9</w:t>
            </w:r>
          </w:p>
        </w:tc>
        <w:tc>
          <w:tcPr>
            <w:tcW w:w="3263"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党参片(精品)</w:t>
            </w:r>
          </w:p>
        </w:tc>
        <w:tc>
          <w:tcPr>
            <w:tcW w:w="2125"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38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2"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10</w:t>
            </w:r>
          </w:p>
        </w:tc>
        <w:tc>
          <w:tcPr>
            <w:tcW w:w="3263"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北柴胡(精品)</w:t>
            </w:r>
          </w:p>
        </w:tc>
        <w:tc>
          <w:tcPr>
            <w:tcW w:w="2125"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38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2"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11</w:t>
            </w:r>
          </w:p>
        </w:tc>
        <w:tc>
          <w:tcPr>
            <w:tcW w:w="3263"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山药(精品)(淮山)</w:t>
            </w:r>
          </w:p>
        </w:tc>
        <w:tc>
          <w:tcPr>
            <w:tcW w:w="2125"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38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2"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12</w:t>
            </w:r>
          </w:p>
        </w:tc>
        <w:tc>
          <w:tcPr>
            <w:tcW w:w="3263"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枸杞子(精品)</w:t>
            </w:r>
          </w:p>
        </w:tc>
        <w:tc>
          <w:tcPr>
            <w:tcW w:w="2125"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38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2"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13</w:t>
            </w:r>
          </w:p>
        </w:tc>
        <w:tc>
          <w:tcPr>
            <w:tcW w:w="3263"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黄芪(精品)</w:t>
            </w:r>
          </w:p>
        </w:tc>
        <w:tc>
          <w:tcPr>
            <w:tcW w:w="2125"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38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2"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14</w:t>
            </w:r>
          </w:p>
        </w:tc>
        <w:tc>
          <w:tcPr>
            <w:tcW w:w="3263"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炙甘草(精品)</w:t>
            </w:r>
          </w:p>
        </w:tc>
        <w:tc>
          <w:tcPr>
            <w:tcW w:w="2125" w:type="dxa"/>
            <w:vAlign w:val="center"/>
          </w:tcPr>
          <w:p>
            <w:pPr>
              <w:widowControl/>
              <w:spacing w:line="400" w:lineRule="exact"/>
              <w:jc w:val="center"/>
              <w:textAlignment w:val="center"/>
              <w:rPr>
                <w:rFonts w:ascii="宋体" w:hAnsi="宋体" w:cs="宋体"/>
                <w:color w:val="000000"/>
                <w:kern w:val="0"/>
                <w:szCs w:val="21"/>
              </w:rPr>
            </w:pPr>
            <w:r>
              <w:rPr>
                <w:rFonts w:ascii="宋体" w:hAnsi="宋体" w:cs="宋体"/>
                <w:kern w:val="0"/>
                <w:szCs w:val="21"/>
                <w:lang w:val="zh-CN" w:bidi="zh-CN"/>
              </w:rPr>
              <w:t>10</w:t>
            </w:r>
          </w:p>
        </w:tc>
        <w:tc>
          <w:tcPr>
            <w:tcW w:w="238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2"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15</w:t>
            </w:r>
          </w:p>
        </w:tc>
        <w:tc>
          <w:tcPr>
            <w:tcW w:w="3263"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三七(精品)(田七)</w:t>
            </w:r>
          </w:p>
        </w:tc>
        <w:tc>
          <w:tcPr>
            <w:tcW w:w="2125" w:type="dxa"/>
            <w:vAlign w:val="center"/>
          </w:tcPr>
          <w:p>
            <w:pPr>
              <w:widowControl/>
              <w:spacing w:line="400" w:lineRule="exact"/>
              <w:jc w:val="center"/>
              <w:textAlignment w:val="center"/>
              <w:rPr>
                <w:rFonts w:ascii="宋体" w:hAnsi="宋体" w:cs="宋体"/>
                <w:color w:val="000000"/>
                <w:kern w:val="0"/>
                <w:szCs w:val="21"/>
                <w:lang w:val="zh-CN"/>
              </w:rPr>
            </w:pPr>
            <w:r>
              <w:rPr>
                <w:rFonts w:ascii="宋体" w:hAnsi="宋体" w:cs="宋体"/>
                <w:kern w:val="0"/>
                <w:szCs w:val="21"/>
                <w:lang w:val="zh-CN" w:bidi="zh-CN"/>
              </w:rPr>
              <w:t>10</w:t>
            </w:r>
          </w:p>
        </w:tc>
        <w:tc>
          <w:tcPr>
            <w:tcW w:w="238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2"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16</w:t>
            </w:r>
          </w:p>
        </w:tc>
        <w:tc>
          <w:tcPr>
            <w:tcW w:w="3263"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金银花(精品)(二花)</w:t>
            </w:r>
          </w:p>
        </w:tc>
        <w:tc>
          <w:tcPr>
            <w:tcW w:w="2125" w:type="dxa"/>
            <w:vAlign w:val="center"/>
          </w:tcPr>
          <w:p>
            <w:pPr>
              <w:widowControl/>
              <w:spacing w:line="400" w:lineRule="exact"/>
              <w:jc w:val="center"/>
              <w:textAlignment w:val="center"/>
              <w:rPr>
                <w:rFonts w:ascii="宋体" w:hAnsi="宋体" w:cs="宋体"/>
                <w:color w:val="000000"/>
                <w:kern w:val="0"/>
                <w:szCs w:val="21"/>
                <w:lang w:val="zh-CN"/>
              </w:rPr>
            </w:pPr>
            <w:r>
              <w:rPr>
                <w:rFonts w:ascii="宋体" w:hAnsi="宋体" w:cs="宋体"/>
                <w:kern w:val="0"/>
                <w:szCs w:val="21"/>
                <w:lang w:val="zh-CN" w:bidi="zh-CN"/>
              </w:rPr>
              <w:t>10</w:t>
            </w:r>
          </w:p>
        </w:tc>
        <w:tc>
          <w:tcPr>
            <w:tcW w:w="238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2"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17</w:t>
            </w:r>
          </w:p>
        </w:tc>
        <w:tc>
          <w:tcPr>
            <w:tcW w:w="3263"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炒白扁豆(精品)</w:t>
            </w:r>
          </w:p>
        </w:tc>
        <w:tc>
          <w:tcPr>
            <w:tcW w:w="2125" w:type="dxa"/>
            <w:vAlign w:val="center"/>
          </w:tcPr>
          <w:p>
            <w:pPr>
              <w:widowControl/>
              <w:spacing w:line="400" w:lineRule="exact"/>
              <w:jc w:val="center"/>
              <w:textAlignment w:val="center"/>
              <w:rPr>
                <w:rFonts w:ascii="宋体" w:hAnsi="宋体" w:cs="宋体"/>
                <w:color w:val="000000"/>
                <w:kern w:val="0"/>
                <w:szCs w:val="21"/>
                <w:lang w:val="zh-CN"/>
              </w:rPr>
            </w:pPr>
            <w:r>
              <w:rPr>
                <w:rFonts w:ascii="宋体" w:hAnsi="宋体" w:cs="宋体"/>
                <w:kern w:val="0"/>
                <w:szCs w:val="21"/>
                <w:lang w:val="zh-CN" w:bidi="zh-CN"/>
              </w:rPr>
              <w:t>10</w:t>
            </w:r>
          </w:p>
        </w:tc>
        <w:tc>
          <w:tcPr>
            <w:tcW w:w="238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2"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18</w:t>
            </w:r>
          </w:p>
        </w:tc>
        <w:tc>
          <w:tcPr>
            <w:tcW w:w="3263"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当归(精品)</w:t>
            </w:r>
          </w:p>
        </w:tc>
        <w:tc>
          <w:tcPr>
            <w:tcW w:w="2125" w:type="dxa"/>
            <w:vAlign w:val="center"/>
          </w:tcPr>
          <w:p>
            <w:pPr>
              <w:widowControl/>
              <w:spacing w:line="400" w:lineRule="exact"/>
              <w:jc w:val="center"/>
              <w:textAlignment w:val="center"/>
              <w:rPr>
                <w:rFonts w:ascii="宋体" w:hAnsi="宋体" w:cs="宋体"/>
                <w:color w:val="000000"/>
                <w:kern w:val="0"/>
                <w:szCs w:val="21"/>
                <w:lang w:val="zh-CN"/>
              </w:rPr>
            </w:pPr>
            <w:r>
              <w:rPr>
                <w:rFonts w:ascii="宋体" w:hAnsi="宋体" w:cs="宋体"/>
                <w:kern w:val="0"/>
                <w:szCs w:val="21"/>
                <w:lang w:val="zh-CN" w:bidi="zh-CN"/>
              </w:rPr>
              <w:t>10</w:t>
            </w:r>
          </w:p>
        </w:tc>
        <w:tc>
          <w:tcPr>
            <w:tcW w:w="238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2"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19</w:t>
            </w:r>
          </w:p>
        </w:tc>
        <w:tc>
          <w:tcPr>
            <w:tcW w:w="3263"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法半夏(精品)(半夏)</w:t>
            </w:r>
          </w:p>
        </w:tc>
        <w:tc>
          <w:tcPr>
            <w:tcW w:w="2125" w:type="dxa"/>
            <w:vAlign w:val="center"/>
          </w:tcPr>
          <w:p>
            <w:pPr>
              <w:widowControl/>
              <w:spacing w:line="400" w:lineRule="exact"/>
              <w:jc w:val="center"/>
              <w:textAlignment w:val="center"/>
              <w:rPr>
                <w:rFonts w:ascii="宋体" w:hAnsi="宋体" w:cs="宋体"/>
                <w:color w:val="000000"/>
                <w:kern w:val="0"/>
                <w:szCs w:val="21"/>
                <w:lang w:val="zh-CN"/>
              </w:rPr>
            </w:pPr>
            <w:r>
              <w:rPr>
                <w:rFonts w:ascii="宋体" w:hAnsi="宋体" w:cs="宋体"/>
                <w:kern w:val="0"/>
                <w:szCs w:val="21"/>
                <w:lang w:val="zh-CN" w:bidi="zh-CN"/>
              </w:rPr>
              <w:t>10</w:t>
            </w:r>
          </w:p>
        </w:tc>
        <w:tc>
          <w:tcPr>
            <w:tcW w:w="238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2"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20</w:t>
            </w:r>
          </w:p>
        </w:tc>
        <w:tc>
          <w:tcPr>
            <w:tcW w:w="3263"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炒决明子(精品)</w:t>
            </w:r>
          </w:p>
        </w:tc>
        <w:tc>
          <w:tcPr>
            <w:tcW w:w="2125" w:type="dxa"/>
            <w:vAlign w:val="center"/>
          </w:tcPr>
          <w:p>
            <w:pPr>
              <w:widowControl/>
              <w:spacing w:line="400" w:lineRule="exact"/>
              <w:jc w:val="center"/>
              <w:textAlignment w:val="center"/>
              <w:rPr>
                <w:rFonts w:ascii="宋体" w:hAnsi="宋体" w:cs="宋体"/>
                <w:color w:val="000000"/>
                <w:kern w:val="0"/>
                <w:szCs w:val="21"/>
                <w:lang w:val="zh-CN"/>
              </w:rPr>
            </w:pPr>
            <w:r>
              <w:rPr>
                <w:rFonts w:ascii="宋体" w:hAnsi="宋体" w:cs="宋体"/>
                <w:kern w:val="0"/>
                <w:szCs w:val="21"/>
                <w:lang w:val="zh-CN" w:bidi="zh-CN"/>
              </w:rPr>
              <w:t>10</w:t>
            </w:r>
          </w:p>
        </w:tc>
        <w:tc>
          <w:tcPr>
            <w:tcW w:w="238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2"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21</w:t>
            </w:r>
          </w:p>
        </w:tc>
        <w:tc>
          <w:tcPr>
            <w:tcW w:w="3263"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甘草片(精品)</w:t>
            </w:r>
          </w:p>
        </w:tc>
        <w:tc>
          <w:tcPr>
            <w:tcW w:w="2125" w:type="dxa"/>
            <w:vAlign w:val="center"/>
          </w:tcPr>
          <w:p>
            <w:pPr>
              <w:widowControl/>
              <w:spacing w:line="400" w:lineRule="exact"/>
              <w:jc w:val="center"/>
              <w:textAlignment w:val="center"/>
              <w:rPr>
                <w:rFonts w:ascii="宋体" w:hAnsi="宋体" w:cs="宋体"/>
                <w:color w:val="000000"/>
                <w:kern w:val="0"/>
                <w:szCs w:val="21"/>
                <w:lang w:val="zh-CN"/>
              </w:rPr>
            </w:pPr>
            <w:r>
              <w:rPr>
                <w:rFonts w:ascii="宋体" w:hAnsi="宋体" w:cs="宋体"/>
                <w:kern w:val="0"/>
                <w:szCs w:val="21"/>
                <w:lang w:val="zh-CN" w:bidi="zh-CN"/>
              </w:rPr>
              <w:t>10</w:t>
            </w:r>
          </w:p>
        </w:tc>
        <w:tc>
          <w:tcPr>
            <w:tcW w:w="238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2"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22</w:t>
            </w:r>
          </w:p>
        </w:tc>
        <w:tc>
          <w:tcPr>
            <w:tcW w:w="3263"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黄柏(精品)</w:t>
            </w:r>
          </w:p>
        </w:tc>
        <w:tc>
          <w:tcPr>
            <w:tcW w:w="2125" w:type="dxa"/>
            <w:vAlign w:val="center"/>
          </w:tcPr>
          <w:p>
            <w:pPr>
              <w:widowControl/>
              <w:spacing w:line="400" w:lineRule="exact"/>
              <w:jc w:val="center"/>
              <w:textAlignment w:val="center"/>
              <w:rPr>
                <w:rFonts w:ascii="宋体" w:hAnsi="宋体" w:cs="宋体"/>
                <w:color w:val="000000"/>
                <w:kern w:val="0"/>
                <w:szCs w:val="21"/>
                <w:lang w:val="zh-CN"/>
              </w:rPr>
            </w:pPr>
            <w:r>
              <w:rPr>
                <w:rFonts w:ascii="宋体" w:hAnsi="宋体" w:cs="宋体"/>
                <w:kern w:val="0"/>
                <w:szCs w:val="21"/>
                <w:lang w:val="zh-CN" w:bidi="zh-CN"/>
              </w:rPr>
              <w:t>10</w:t>
            </w:r>
          </w:p>
        </w:tc>
        <w:tc>
          <w:tcPr>
            <w:tcW w:w="238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2"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23</w:t>
            </w:r>
          </w:p>
        </w:tc>
        <w:tc>
          <w:tcPr>
            <w:tcW w:w="3263"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姜半夏(精品)(半夏)</w:t>
            </w:r>
          </w:p>
        </w:tc>
        <w:tc>
          <w:tcPr>
            <w:tcW w:w="2125" w:type="dxa"/>
            <w:vAlign w:val="center"/>
          </w:tcPr>
          <w:p>
            <w:pPr>
              <w:widowControl/>
              <w:spacing w:line="400" w:lineRule="exact"/>
              <w:jc w:val="center"/>
              <w:textAlignment w:val="center"/>
              <w:rPr>
                <w:rFonts w:ascii="宋体" w:hAnsi="宋体" w:cs="宋体"/>
                <w:color w:val="000000"/>
                <w:kern w:val="0"/>
                <w:szCs w:val="21"/>
                <w:lang w:val="zh-CN"/>
              </w:rPr>
            </w:pPr>
            <w:r>
              <w:rPr>
                <w:rFonts w:ascii="宋体" w:hAnsi="宋体" w:cs="宋体"/>
                <w:kern w:val="0"/>
                <w:szCs w:val="21"/>
                <w:lang w:val="zh-CN" w:bidi="zh-CN"/>
              </w:rPr>
              <w:t>10</w:t>
            </w:r>
          </w:p>
        </w:tc>
        <w:tc>
          <w:tcPr>
            <w:tcW w:w="238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2"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24</w:t>
            </w:r>
          </w:p>
        </w:tc>
        <w:tc>
          <w:tcPr>
            <w:tcW w:w="3263"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茯苓(精品)(云苓)</w:t>
            </w:r>
          </w:p>
        </w:tc>
        <w:tc>
          <w:tcPr>
            <w:tcW w:w="2125" w:type="dxa"/>
            <w:vAlign w:val="center"/>
          </w:tcPr>
          <w:p>
            <w:pPr>
              <w:widowControl/>
              <w:spacing w:line="400" w:lineRule="exact"/>
              <w:jc w:val="center"/>
              <w:textAlignment w:val="center"/>
              <w:rPr>
                <w:rFonts w:ascii="宋体" w:hAnsi="宋体" w:cs="宋体"/>
                <w:color w:val="000000"/>
                <w:kern w:val="0"/>
                <w:szCs w:val="21"/>
                <w:lang w:val="zh-CN"/>
              </w:rPr>
            </w:pPr>
            <w:r>
              <w:rPr>
                <w:rFonts w:ascii="宋体" w:hAnsi="宋体" w:cs="宋体"/>
                <w:kern w:val="0"/>
                <w:szCs w:val="21"/>
                <w:lang w:val="zh-CN" w:bidi="zh-CN"/>
              </w:rPr>
              <w:t>10</w:t>
            </w:r>
          </w:p>
        </w:tc>
        <w:tc>
          <w:tcPr>
            <w:tcW w:w="238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2"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25</w:t>
            </w:r>
          </w:p>
        </w:tc>
        <w:tc>
          <w:tcPr>
            <w:tcW w:w="3263"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净山楂(精品)</w:t>
            </w:r>
          </w:p>
        </w:tc>
        <w:tc>
          <w:tcPr>
            <w:tcW w:w="2125" w:type="dxa"/>
            <w:vAlign w:val="center"/>
          </w:tcPr>
          <w:p>
            <w:pPr>
              <w:widowControl/>
              <w:spacing w:line="400" w:lineRule="exact"/>
              <w:jc w:val="center"/>
              <w:textAlignment w:val="center"/>
              <w:rPr>
                <w:rFonts w:ascii="宋体" w:hAnsi="宋体" w:cs="宋体"/>
                <w:color w:val="000000"/>
                <w:kern w:val="0"/>
                <w:szCs w:val="21"/>
                <w:lang w:val="zh-CN"/>
              </w:rPr>
            </w:pPr>
            <w:r>
              <w:rPr>
                <w:rFonts w:ascii="宋体" w:hAnsi="宋体" w:cs="宋体"/>
                <w:kern w:val="0"/>
                <w:szCs w:val="21"/>
                <w:lang w:val="zh-CN" w:bidi="zh-CN"/>
              </w:rPr>
              <w:t>10</w:t>
            </w:r>
          </w:p>
        </w:tc>
        <w:tc>
          <w:tcPr>
            <w:tcW w:w="238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432"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26</w:t>
            </w:r>
          </w:p>
        </w:tc>
        <w:tc>
          <w:tcPr>
            <w:tcW w:w="3263" w:type="dxa"/>
            <w:vAlign w:val="center"/>
          </w:tcPr>
          <w:p>
            <w:pPr>
              <w:keepNext w:val="0"/>
              <w:keepLines w:val="0"/>
              <w:widowControl/>
              <w:suppressLineNumbers w:val="0"/>
              <w:jc w:val="center"/>
              <w:textAlignment w:val="center"/>
              <w:rPr>
                <w:rFonts w:ascii="宋体" w:hAnsi="宋体" w:cs="宋体"/>
                <w:b/>
                <w:szCs w:val="21"/>
              </w:rPr>
            </w:pPr>
            <w:r>
              <w:rPr>
                <w:rFonts w:hint="eastAsia" w:ascii="宋体" w:hAnsi="宋体" w:eastAsia="宋体" w:cs="宋体"/>
                <w:i w:val="0"/>
                <w:iCs w:val="0"/>
                <w:color w:val="000000"/>
                <w:kern w:val="0"/>
                <w:sz w:val="21"/>
                <w:szCs w:val="21"/>
                <w:u w:val="none"/>
                <w:lang w:val="en-US" w:eastAsia="zh-CN" w:bidi="ar"/>
              </w:rPr>
              <w:t>大枣(精品)</w:t>
            </w:r>
          </w:p>
        </w:tc>
        <w:tc>
          <w:tcPr>
            <w:tcW w:w="2125" w:type="dxa"/>
            <w:vAlign w:val="center"/>
          </w:tcPr>
          <w:p>
            <w:pPr>
              <w:widowControl/>
              <w:spacing w:line="400" w:lineRule="exact"/>
              <w:jc w:val="center"/>
              <w:textAlignment w:val="center"/>
              <w:rPr>
                <w:rFonts w:ascii="宋体" w:hAnsi="宋体" w:cs="宋体"/>
                <w:color w:val="000000"/>
                <w:kern w:val="0"/>
                <w:szCs w:val="21"/>
                <w:lang w:val="zh-CN"/>
              </w:rPr>
            </w:pPr>
            <w:r>
              <w:rPr>
                <w:rFonts w:ascii="宋体" w:hAnsi="宋体" w:cs="宋体"/>
                <w:kern w:val="0"/>
                <w:szCs w:val="21"/>
                <w:lang w:val="zh-CN" w:bidi="zh-CN"/>
              </w:rPr>
              <w:t>10</w:t>
            </w:r>
          </w:p>
        </w:tc>
        <w:tc>
          <w:tcPr>
            <w:tcW w:w="2386" w:type="dxa"/>
            <w:vAlign w:val="center"/>
          </w:tcPr>
          <w:p>
            <w:pPr>
              <w:widowControl/>
              <w:spacing w:line="400" w:lineRule="exact"/>
              <w:jc w:val="center"/>
              <w:textAlignment w:val="center"/>
              <w:rPr>
                <w:rFonts w:ascii="宋体" w:hAnsi="宋体" w:cs="宋体"/>
                <w:color w:val="000000"/>
                <w:kern w:val="0"/>
                <w:szCs w:val="21"/>
              </w:rPr>
            </w:pPr>
            <w:r>
              <w:rPr>
                <w:rFonts w:hint="eastAsia" w:ascii="宋体" w:hAnsi="宋体" w:cs="宋体"/>
                <w:kern w:val="0"/>
                <w:szCs w:val="21"/>
                <w:lang w:bidi="zh-CN"/>
              </w:rPr>
              <w:t>1包</w:t>
            </w:r>
          </w:p>
        </w:tc>
      </w:tr>
    </w:tbl>
    <w:p/>
    <w:p>
      <w:pPr>
        <w:spacing w:line="440" w:lineRule="exact"/>
        <w:ind w:firstLine="422" w:firstLineChars="200"/>
        <w:rPr>
          <w:rFonts w:asciiTheme="minorEastAsia" w:hAnsiTheme="minorEastAsia" w:eastAsiaTheme="minorEastAsia"/>
          <w:b/>
        </w:rPr>
      </w:pPr>
      <w:r>
        <w:rPr>
          <w:rFonts w:hint="eastAsia" w:asciiTheme="minorEastAsia" w:hAnsiTheme="minorEastAsia" w:eastAsiaTheme="minorEastAsia"/>
          <w:b/>
        </w:rPr>
        <w:t>2.样品一般性规定和要求</w:t>
      </w:r>
    </w:p>
    <w:p>
      <w:pPr>
        <w:spacing w:line="440" w:lineRule="exact"/>
        <w:ind w:firstLine="420" w:firstLineChars="200"/>
        <w:rPr>
          <w:rFonts w:asciiTheme="minorEastAsia" w:hAnsiTheme="minorEastAsia" w:eastAsiaTheme="minorEastAsia"/>
        </w:rPr>
      </w:pPr>
      <w:r>
        <w:rPr>
          <w:rFonts w:hint="eastAsia" w:asciiTheme="minorEastAsia" w:hAnsiTheme="minorEastAsia" w:eastAsiaTheme="minorEastAsia"/>
        </w:rPr>
        <w:t>（1）中药样品用统一规格的白色透明包装袋包装，应当标注</w:t>
      </w:r>
      <w:r>
        <w:rPr>
          <w:rFonts w:hint="eastAsia" w:asciiTheme="minorEastAsia" w:hAnsiTheme="minorEastAsia" w:eastAsiaTheme="minorEastAsia"/>
          <w:b/>
        </w:rPr>
        <w:t>“项目名称及项目编号、样品编号、样品名称”</w:t>
      </w:r>
      <w:r>
        <w:rPr>
          <w:rFonts w:hint="eastAsia" w:asciiTheme="minorEastAsia" w:hAnsiTheme="minorEastAsia" w:eastAsiaTheme="minorEastAsia"/>
        </w:rPr>
        <w:t>等信息。</w:t>
      </w:r>
      <w:r>
        <w:rPr>
          <w:rFonts w:hint="eastAsia" w:asciiTheme="minorEastAsia" w:hAnsiTheme="minorEastAsia" w:eastAsiaTheme="minorEastAsia"/>
        </w:rPr>
        <w:br w:type="textWrapping"/>
      </w:r>
      <w:r>
        <w:rPr>
          <w:rFonts w:hint="eastAsia" w:asciiTheme="minorEastAsia" w:hAnsiTheme="minorEastAsia" w:eastAsiaTheme="minorEastAsia"/>
        </w:rPr>
        <w:t xml:space="preserve">    （2）各供应商</w:t>
      </w:r>
      <w:r>
        <w:rPr>
          <w:rFonts w:hint="eastAsia" w:asciiTheme="minorEastAsia" w:hAnsiTheme="minorEastAsia" w:eastAsiaTheme="minorEastAsia"/>
          <w:lang w:val="en-US" w:eastAsia="zh-CN"/>
        </w:rPr>
        <w:t>精品</w:t>
      </w:r>
      <w:r>
        <w:rPr>
          <w:rFonts w:hint="eastAsia" w:asciiTheme="minorEastAsia" w:hAnsiTheme="minorEastAsia" w:eastAsiaTheme="minorEastAsia"/>
        </w:rPr>
        <w:t>中药样品</w:t>
      </w:r>
      <w:r>
        <w:rPr>
          <w:rFonts w:hint="eastAsia"/>
        </w:rPr>
        <w:t>需独立装入包装袋，并密封装入同一个纸箱里</w:t>
      </w:r>
      <w:r>
        <w:rPr>
          <w:rFonts w:hint="eastAsia" w:asciiTheme="minorEastAsia" w:hAnsiTheme="minorEastAsia" w:eastAsiaTheme="minorEastAsia"/>
        </w:rPr>
        <w:t>，纸箱上应注明公司名称。纸箱内必须附各公司所报的样品清单一份。所送样品纸箱必须密封，封条上加盖公司公章。</w:t>
      </w:r>
    </w:p>
    <w:p>
      <w:pPr>
        <w:spacing w:line="440" w:lineRule="exact"/>
        <w:ind w:firstLine="420" w:firstLineChars="200"/>
        <w:rPr>
          <w:rFonts w:asciiTheme="minorEastAsia" w:hAnsiTheme="minorEastAsia" w:eastAsiaTheme="minorEastAsia"/>
          <w:highlight w:val="yellow"/>
        </w:rPr>
      </w:pPr>
      <w:r>
        <w:rPr>
          <w:rFonts w:hint="eastAsia" w:asciiTheme="minorEastAsia" w:hAnsiTheme="minorEastAsia" w:eastAsiaTheme="minorEastAsia"/>
          <w:highlight w:val="yellow"/>
        </w:rPr>
        <w:t>（3）样品递交签到：</w:t>
      </w:r>
    </w:p>
    <w:p>
      <w:pPr>
        <w:spacing w:line="360" w:lineRule="auto"/>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highlight w:val="yellow"/>
        </w:rPr>
        <w:t>供应商授权人需在本项目投标截止时间前，携带法定代表人证明书（盖公章）、法定代表人授权委托书（盖公章）及样品清单（加盖公章），到达招标代理机构（</w:t>
      </w:r>
      <w:r>
        <w:rPr>
          <w:rFonts w:hint="eastAsia" w:ascii="宋体" w:hAnsi="宋体" w:cs="宋体"/>
          <w:szCs w:val="21"/>
          <w:highlight w:val="yellow"/>
        </w:rPr>
        <w:t>深圳市中正招标有限公司，以下同</w:t>
      </w:r>
      <w:r>
        <w:rPr>
          <w:rFonts w:hint="eastAsia" w:asciiTheme="minorEastAsia" w:hAnsiTheme="minorEastAsia" w:eastAsiaTheme="minorEastAsia"/>
          <w:bCs/>
          <w:szCs w:val="21"/>
          <w:highlight w:val="yellow"/>
        </w:rPr>
        <w:t>）开标地点，按工作人员指引进行样品递交签到。</w:t>
      </w:r>
    </w:p>
    <w:p>
      <w:pPr>
        <w:spacing w:line="360" w:lineRule="auto"/>
        <w:ind w:firstLine="422" w:firstLineChars="200"/>
        <w:rPr>
          <w:rFonts w:asciiTheme="minorEastAsia" w:hAnsiTheme="minorEastAsia" w:eastAsiaTheme="minorEastAsia"/>
          <w:b/>
          <w:bCs/>
          <w:szCs w:val="21"/>
        </w:rPr>
      </w:pPr>
      <w:r>
        <w:rPr>
          <w:rFonts w:hint="eastAsia" w:asciiTheme="minorEastAsia" w:hAnsiTheme="minorEastAsia" w:eastAsiaTheme="minorEastAsia"/>
          <w:b/>
          <w:bCs/>
          <w:szCs w:val="21"/>
          <w:highlight w:val="yellow"/>
        </w:rPr>
        <w:t>特别注意事项：（1）上述资料提供不齐全的，不予签到；（2）本项目投标截止时间后，不再受理签到；（3）未进行签到的，样品不予接收。</w:t>
      </w:r>
    </w:p>
    <w:p>
      <w:pPr>
        <w:spacing w:line="440" w:lineRule="exact"/>
        <w:ind w:firstLine="420" w:firstLineChars="200"/>
        <w:rPr>
          <w:rFonts w:asciiTheme="minorEastAsia" w:hAnsiTheme="minorEastAsia" w:eastAsiaTheme="minorEastAsia"/>
        </w:rPr>
      </w:pPr>
      <w:r>
        <w:rPr>
          <w:rFonts w:hint="eastAsia" w:asciiTheme="minorEastAsia" w:hAnsiTheme="minorEastAsia" w:eastAsiaTheme="minorEastAsia"/>
        </w:rPr>
        <w:t>（4）样品的退回：</w:t>
      </w:r>
    </w:p>
    <w:p>
      <w:pPr>
        <w:spacing w:line="440" w:lineRule="exact"/>
        <w:ind w:firstLine="420" w:firstLineChars="200"/>
        <w:rPr>
          <w:rFonts w:cs="宋体" w:asciiTheme="minorEastAsia" w:hAnsiTheme="minorEastAsia" w:eastAsiaTheme="minorEastAsia"/>
          <w:kern w:val="0"/>
          <w:szCs w:val="18"/>
        </w:rPr>
      </w:pPr>
      <w:r>
        <w:rPr>
          <w:rFonts w:hint="eastAsia" w:cs="宋体" w:asciiTheme="minorEastAsia" w:hAnsiTheme="minorEastAsia" w:eastAsiaTheme="minorEastAsia"/>
          <w:kern w:val="0"/>
          <w:szCs w:val="18"/>
        </w:rPr>
        <w:t>招标代理机构工作人员将按规定通知供应商，并要求供应商授权代表在项目中标公告发布后的三个工作日内凭身份证及法人授权书办理样品退回手续（中标供应商样品按要求必须封样的，不予退回）。</w:t>
      </w:r>
    </w:p>
    <w:p>
      <w:pPr>
        <w:spacing w:line="440" w:lineRule="exact"/>
        <w:ind w:firstLine="420" w:firstLineChars="200"/>
        <w:rPr>
          <w:rFonts w:cs="宋体" w:asciiTheme="minorEastAsia" w:hAnsiTheme="minorEastAsia" w:eastAsiaTheme="minorEastAsia"/>
          <w:kern w:val="0"/>
          <w:szCs w:val="18"/>
        </w:rPr>
      </w:pPr>
      <w:r>
        <w:rPr>
          <w:rFonts w:hint="eastAsia" w:cs="宋体" w:asciiTheme="minorEastAsia" w:hAnsiTheme="minorEastAsia" w:eastAsiaTheme="minorEastAsia"/>
          <w:kern w:val="0"/>
          <w:szCs w:val="18"/>
        </w:rPr>
        <w:t>投标样品移交时，招标代理机构工作人员将再次核对供应商授权委托人或采购人代表身份、核对《样品清单》，签字确认后取走样品。</w:t>
      </w:r>
    </w:p>
    <w:p>
      <w:pPr>
        <w:spacing w:line="440" w:lineRule="exact"/>
        <w:ind w:firstLine="420" w:firstLineChars="200"/>
        <w:rPr>
          <w:rFonts w:asciiTheme="minorEastAsia" w:hAnsiTheme="minorEastAsia" w:eastAsiaTheme="minorEastAsia"/>
        </w:rPr>
      </w:pPr>
      <w:r>
        <w:rPr>
          <w:rFonts w:hint="eastAsia" w:cs="宋体" w:asciiTheme="minorEastAsia" w:hAnsiTheme="minorEastAsia" w:eastAsiaTheme="minorEastAsia"/>
          <w:kern w:val="0"/>
          <w:szCs w:val="18"/>
        </w:rPr>
        <w:t>（5）供应商未在规定时间内取回投标样品的，视为放弃取回，招标代理机构将定期清理。</w:t>
      </w:r>
    </w:p>
    <w:p>
      <w:pPr>
        <w:pStyle w:val="60"/>
      </w:pPr>
    </w:p>
    <w:p>
      <w:pPr>
        <w:pStyle w:val="2"/>
      </w:pPr>
    </w:p>
    <w:p/>
    <w:p>
      <w:pPr>
        <w:pStyle w:val="60"/>
      </w:pPr>
    </w:p>
    <w:p>
      <w:pPr>
        <w:pStyle w:val="2"/>
      </w:pPr>
    </w:p>
    <w:p/>
    <w:p>
      <w:pPr>
        <w:pStyle w:val="60"/>
      </w:pPr>
    </w:p>
    <w:p/>
    <w:p>
      <w:pPr>
        <w:pStyle w:val="60"/>
      </w:pPr>
    </w:p>
    <w:p>
      <w:pPr>
        <w:pStyle w:val="2"/>
      </w:pPr>
    </w:p>
    <w:p/>
    <w:p>
      <w:pPr>
        <w:pStyle w:val="60"/>
      </w:pPr>
    </w:p>
    <w:p>
      <w:pPr>
        <w:pStyle w:val="2"/>
      </w:pPr>
    </w:p>
    <w:p>
      <w:pPr>
        <w:pStyle w:val="3"/>
      </w:pPr>
    </w:p>
    <w:p/>
    <w:p>
      <w:pPr>
        <w:pStyle w:val="2"/>
      </w:pPr>
    </w:p>
    <w:p>
      <w:pPr>
        <w:pStyle w:val="3"/>
      </w:pPr>
    </w:p>
    <w:p/>
    <w:p>
      <w:pPr>
        <w:pStyle w:val="2"/>
      </w:pPr>
    </w:p>
    <w:p>
      <w:pPr>
        <w:pStyle w:val="60"/>
      </w:pPr>
    </w:p>
    <w:p>
      <w:pPr>
        <w:pStyle w:val="4"/>
      </w:pPr>
      <w:r>
        <w:rPr>
          <w:rFonts w:hint="eastAsia"/>
        </w:rPr>
        <w:t>第三章  响应文件初审</w:t>
      </w:r>
      <w:bookmarkEnd w:id="3"/>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本章是本采购文件中涉及的所有无效标和废标情形的摘要，除法律法规另有规定外，响应文件的其他任何情形均不得作无效标和废标处理。采购文件中有关无效标和废标与本章节不一致的，以本章节内容为准。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1、供应商的资格不符合采购文件要求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1、供应商提供的响应文件数量不符合采购文件要求。</w:t>
      </w:r>
    </w:p>
    <w:p>
      <w:pPr>
        <w:adjustRightInd w:val="0"/>
        <w:spacing w:line="360" w:lineRule="auto"/>
        <w:rPr>
          <w:rFonts w:ascii="宋体" w:hAnsi="宋体"/>
          <w:snapToGrid w:val="0"/>
          <w:kern w:val="0"/>
        </w:rPr>
      </w:pPr>
      <w:r>
        <w:rPr>
          <w:rFonts w:hint="eastAsia" w:ascii="宋体" w:hAnsi="宋体"/>
          <w:snapToGrid w:val="0"/>
          <w:kern w:val="0"/>
        </w:rPr>
        <w:t>2、响应文件未按照采购文件要求制作、密封和标记。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3、未按采购文件要求提供法定代表人（负责人）证明书和法定代表人（负责人）授权委托书。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4、响应文件有关内容未按采购文件要求加盖供应商印章、或未经法定代表人或其委托代理人签字（或盖章）。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5、响应文件的关键内容字迹模糊、无法辨认的。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6、响应报价有严重缺漏项的。</w:t>
      </w:r>
    </w:p>
    <w:p>
      <w:pPr>
        <w:adjustRightInd w:val="0"/>
        <w:spacing w:line="360" w:lineRule="auto"/>
        <w:rPr>
          <w:rFonts w:ascii="宋体" w:hAnsi="宋体"/>
          <w:snapToGrid w:val="0"/>
          <w:kern w:val="0"/>
        </w:rPr>
      </w:pPr>
      <w:r>
        <w:rPr>
          <w:rFonts w:hint="eastAsia" w:ascii="宋体" w:hAnsi="宋体"/>
          <w:snapToGrid w:val="0"/>
          <w:kern w:val="0"/>
        </w:rPr>
        <w:t>7、未按采购文件所提供的样式填写</w:t>
      </w:r>
      <w:r>
        <w:rPr>
          <w:rFonts w:ascii="宋体" w:hAnsi="宋体"/>
          <w:snapToGrid w:val="0"/>
          <w:kern w:val="0"/>
        </w:rPr>
        <w:t>《</w:t>
      </w:r>
      <w:r>
        <w:rPr>
          <w:rFonts w:hint="eastAsia" w:ascii="宋体" w:hAnsi="宋体"/>
          <w:snapToGrid w:val="0"/>
          <w:kern w:val="0"/>
        </w:rPr>
        <w:t>声明函》。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9、将一个项目包拆分响应，对同一货物及服务响应时，同时提供两套或以上的响应方案。</w:t>
      </w:r>
    </w:p>
    <w:p>
      <w:pPr>
        <w:adjustRightInd w:val="0"/>
        <w:spacing w:line="360" w:lineRule="auto"/>
        <w:rPr>
          <w:rFonts w:ascii="宋体" w:hAnsi="宋体"/>
          <w:snapToGrid w:val="0"/>
          <w:kern w:val="0"/>
        </w:rPr>
      </w:pPr>
      <w:r>
        <w:rPr>
          <w:rFonts w:hint="eastAsia" w:ascii="宋体" w:hAnsi="宋体"/>
          <w:snapToGrid w:val="0"/>
          <w:kern w:val="0"/>
        </w:rPr>
        <w:t>10、响应文件附有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11、响应违规行为：如以他人名义竞标、串通响应或者以其他弄虚作假方式响应的。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供应商的响应报价超过采购预算金额或最高响应限价的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
      <w:pPr>
        <w:widowControl/>
        <w:jc w:val="left"/>
      </w:pPr>
      <w:r>
        <w:br w:type="page"/>
      </w:r>
    </w:p>
    <w:p>
      <w:pPr>
        <w:pStyle w:val="4"/>
        <w:spacing w:afterLines="100"/>
      </w:pPr>
      <w:bookmarkStart w:id="4" w:name="_Toc4700"/>
      <w:r>
        <w:rPr>
          <w:rFonts w:hint="eastAsia"/>
        </w:rPr>
        <w:t>第四章  评审方法和标准</w:t>
      </w:r>
      <w:bookmarkEnd w:id="4"/>
    </w:p>
    <w:p>
      <w:pPr>
        <w:pStyle w:val="5"/>
        <w:spacing w:before="0" w:after="0"/>
      </w:pPr>
      <w:bookmarkStart w:id="5" w:name="_Toc44691393"/>
      <w:bookmarkStart w:id="6" w:name="_Toc44690429"/>
      <w:bookmarkStart w:id="7" w:name="_Toc24707"/>
      <w:bookmarkStart w:id="8" w:name="_Toc44691161"/>
      <w:bookmarkStart w:id="9" w:name="_Toc44690702"/>
      <w:r>
        <w:rPr>
          <w:rFonts w:hint="eastAsia"/>
        </w:rPr>
        <w:t>一、</w:t>
      </w:r>
      <w:r>
        <w:t>评审方法</w:t>
      </w:r>
      <w:bookmarkEnd w:id="5"/>
      <w:bookmarkEnd w:id="6"/>
      <w:bookmarkEnd w:id="7"/>
      <w:bookmarkEnd w:id="8"/>
      <w:bookmarkEnd w:id="9"/>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1、本项目评审方法：综合评分法</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2、成交供应商及成交候选人数量：</w:t>
      </w:r>
      <w:r>
        <w:rPr>
          <w:rFonts w:hint="eastAsia" w:cs="仿宋" w:asciiTheme="minorEastAsia" w:hAnsiTheme="minorEastAsia" w:eastAsiaTheme="minorEastAsia"/>
          <w:kern w:val="2"/>
          <w:sz w:val="21"/>
          <w:szCs w:val="21"/>
        </w:rPr>
        <w:t>成交供应商数量：1名，成交候选人数量：1名。</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3、评审规则：</w:t>
      </w:r>
    </w:p>
    <w:p>
      <w:pPr>
        <w:pStyle w:val="46"/>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评审时，评审委员会按照“</w:t>
      </w:r>
      <w:r>
        <w:rPr>
          <w:rFonts w:hint="eastAsia" w:asciiTheme="minorEastAsia" w:hAnsiTheme="minorEastAsia" w:eastAsiaTheme="minorEastAsia"/>
          <w:bCs/>
          <w:sz w:val="21"/>
          <w:szCs w:val="21"/>
        </w:rPr>
        <w:t>评审标准</w:t>
      </w:r>
      <w:r>
        <w:rPr>
          <w:rFonts w:hint="eastAsia" w:cs="仿宋" w:asciiTheme="minorEastAsia" w:hAnsiTheme="minorEastAsia" w:eastAsiaTheme="minorEastAsia"/>
          <w:kern w:val="2"/>
          <w:sz w:val="21"/>
          <w:szCs w:val="21"/>
        </w:rPr>
        <w:t>”中的各项评审因素，对通过资格性审查和符合性审查的所有供应商的响应文件进行独立评审，并汇总每个供应商的得分，取算术平均值后确定其评审得分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6"/>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排名结果按供应商评审得分由高到低顺序排列。得分相同的，按报价由低到高顺序排列。出现得分且报价相同的并列情况时，采取随机抽取的方式排名，具体操作办法及流程由评审委员会确定。</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4、推荐成交候选人：</w:t>
      </w:r>
    </w:p>
    <w:p>
      <w:pPr>
        <w:pStyle w:val="46"/>
        <w:spacing w:before="0" w:beforeAutospacing="0" w:after="0" w:afterAutospacing="0" w:line="360" w:lineRule="exact"/>
        <w:ind w:firstLine="371" w:firstLineChars="177"/>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由评审委员会推荐</w:t>
      </w:r>
      <w:r>
        <w:rPr>
          <w:rFonts w:hint="eastAsia" w:cs="仿宋" w:asciiTheme="minorEastAsia" w:hAnsiTheme="minorEastAsia" w:eastAsiaTheme="minorEastAsia"/>
          <w:b/>
          <w:kern w:val="2"/>
          <w:sz w:val="21"/>
          <w:szCs w:val="21"/>
        </w:rPr>
        <w:t>评审排名第一的供应商</w:t>
      </w:r>
      <w:r>
        <w:rPr>
          <w:rFonts w:hint="eastAsia" w:cs="仿宋" w:asciiTheme="minorEastAsia" w:hAnsiTheme="minorEastAsia" w:eastAsiaTheme="minorEastAsia"/>
          <w:kern w:val="2"/>
          <w:sz w:val="21"/>
          <w:szCs w:val="21"/>
        </w:rPr>
        <w:t>作为成交候选人。</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5、确定成交供应商：</w:t>
      </w:r>
    </w:p>
    <w:p>
      <w:pPr>
        <w:spacing w:line="360" w:lineRule="exact"/>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rPr>
        <w:t>采购人在评审报告确定的成交候选人名单中按顺序确定1名成交供应商。</w:t>
      </w:r>
    </w:p>
    <w:p>
      <w:pPr>
        <w:spacing w:line="360" w:lineRule="auto"/>
        <w:ind w:firstLine="424" w:firstLineChars="202"/>
        <w:rPr>
          <w:rFonts w:ascii="宋体" w:hAnsi="宋体"/>
        </w:rPr>
      </w:pPr>
    </w:p>
    <w:p>
      <w:pPr>
        <w:pStyle w:val="5"/>
        <w:spacing w:before="0" w:after="0"/>
      </w:pPr>
      <w:bookmarkStart w:id="10" w:name="_Toc16380"/>
      <w:r>
        <w:rPr>
          <w:rFonts w:hint="eastAsia"/>
        </w:rPr>
        <w:t>二、评审标准</w:t>
      </w:r>
      <w:bookmarkEnd w:id="10"/>
    </w:p>
    <w:p>
      <w:pPr>
        <w:spacing w:line="360" w:lineRule="auto"/>
        <w:ind w:firstLine="424" w:firstLineChars="202"/>
        <w:rPr>
          <w:rFonts w:ascii="宋体" w:hAnsi="宋体"/>
          <w:b/>
          <w:bCs/>
        </w:rPr>
      </w:pPr>
      <w:r>
        <w:rPr>
          <w:rFonts w:hint="eastAsia"/>
          <w:snapToGrid w:val="0"/>
          <w:kern w:val="0"/>
        </w:rPr>
        <w:t>评审委员会按照以下量化的评审因素，对各响应文件进行分析和比较：</w:t>
      </w:r>
    </w:p>
    <w:tbl>
      <w:tblPr>
        <w:tblStyle w:val="5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bookmarkStart w:id="11" w:name="_Toc44691162"/>
            <w:bookmarkStart w:id="12" w:name="_Toc2292"/>
            <w:bookmarkStart w:id="13" w:name="_Toc44690703"/>
            <w:bookmarkStart w:id="14" w:name="_Toc44691394"/>
            <w:bookmarkStart w:id="15" w:name="_Toc44690430"/>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widowControl/>
              <w:spacing w:line="360" w:lineRule="exact"/>
              <w:jc w:val="left"/>
              <w:rPr>
                <w:rFonts w:ascii="宋体" w:hAnsi="宋体" w:cs="仿宋"/>
                <w:szCs w:val="21"/>
              </w:rPr>
            </w:pPr>
            <w:r>
              <w:rPr>
                <w:rFonts w:hint="eastAsia" w:ascii="宋体" w:hAnsi="宋体" w:cs="仿宋"/>
                <w:szCs w:val="21"/>
              </w:rPr>
              <w:t>价格分采用低价优先法计算，即满足招标文件要求且投标价格最低的投标报价为评标基准价，其价格分为满分。其他投标人的价格分统一按照下列公式计算：</w:t>
            </w:r>
          </w:p>
          <w:p>
            <w:pPr>
              <w:widowControl/>
              <w:spacing w:line="360" w:lineRule="exact"/>
              <w:jc w:val="left"/>
              <w:rPr>
                <w:rFonts w:ascii="宋体" w:hAnsi="宋体" w:cs="仿宋"/>
                <w:szCs w:val="21"/>
              </w:rPr>
            </w:pPr>
            <w:r>
              <w:rPr>
                <w:rFonts w:hint="eastAsia" w:ascii="宋体" w:hAnsi="宋体" w:cs="仿宋"/>
                <w:szCs w:val="21"/>
              </w:rPr>
              <w:t>投标报价得分=(评标基准价／投标报价)×权重</w:t>
            </w:r>
          </w:p>
          <w:p>
            <w:pPr>
              <w:adjustRightInd w:val="0"/>
              <w:snapToGrid w:val="0"/>
              <w:spacing w:line="360" w:lineRule="exact"/>
              <w:rPr>
                <w:rFonts w:ascii="宋体" w:hAnsi="宋体"/>
                <w:snapToGrid w:val="0"/>
                <w:kern w:val="0"/>
                <w:szCs w:val="21"/>
              </w:rPr>
            </w:pPr>
            <w:r>
              <w:rPr>
                <w:rFonts w:hint="eastAsia" w:ascii="宋体" w:hAnsi="宋体"/>
                <w:snapToGrid w:val="0"/>
                <w:kern w:val="0"/>
                <w:szCs w:val="21"/>
              </w:rPr>
              <w:t>备注：</w:t>
            </w:r>
          </w:p>
          <w:p>
            <w:pPr>
              <w:autoSpaceDE w:val="0"/>
              <w:autoSpaceDN w:val="0"/>
              <w:adjustRightInd w:val="0"/>
              <w:spacing w:line="360" w:lineRule="exact"/>
              <w:jc w:val="left"/>
              <w:rPr>
                <w:rFonts w:cs="仿宋" w:asciiTheme="minorEastAsia" w:hAnsiTheme="minorEastAsia" w:eastAsiaTheme="minorEastAsia"/>
                <w:szCs w:val="21"/>
              </w:rPr>
            </w:pPr>
            <w:r>
              <w:rPr>
                <w:rFonts w:hint="eastAsia" w:ascii="宋体" w:hAnsi="宋体"/>
                <w:snapToGrid w:val="0"/>
                <w:kern w:val="0"/>
                <w:szCs w:val="21"/>
              </w:rPr>
              <w:t>投标报价得分四舍五入后，小数点后保留两位有效数</w:t>
            </w:r>
            <w:r>
              <w:rPr>
                <w:rFonts w:hint="eastAsia" w:cs="仿宋" w:asciiTheme="minorEastAsia" w:hAnsiTheme="minorEastAsia" w:eastAsiaTheme="minorEastAsia"/>
                <w:szCs w:val="21"/>
              </w:rPr>
              <w:t>。</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2"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产品质量</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50</w:t>
            </w:r>
          </w:p>
        </w:tc>
        <w:tc>
          <w:tcPr>
            <w:tcW w:w="5953" w:type="dxa"/>
            <w:vAlign w:val="center"/>
          </w:tcPr>
          <w:p>
            <w:pPr>
              <w:pStyle w:val="97"/>
              <w:spacing w:line="360" w:lineRule="exact"/>
              <w:ind w:firstLine="0" w:firstLineChars="0"/>
              <w:rPr>
                <w:rFonts w:ascii="宋体" w:hAnsi="宋体"/>
                <w:szCs w:val="21"/>
              </w:rPr>
            </w:pPr>
            <w:r>
              <w:rPr>
                <w:rFonts w:hint="eastAsia" w:ascii="宋体" w:hAnsi="宋体"/>
                <w:szCs w:val="21"/>
              </w:rPr>
              <w:t>（一）评分内容：</w:t>
            </w:r>
          </w:p>
          <w:p>
            <w:pPr>
              <w:pStyle w:val="97"/>
              <w:spacing w:line="360" w:lineRule="exact"/>
              <w:ind w:firstLine="0" w:firstLineChars="0"/>
              <w:rPr>
                <w:rFonts w:ascii="宋体" w:hAnsi="宋体" w:cs="仿宋"/>
                <w:szCs w:val="21"/>
              </w:rPr>
            </w:pPr>
            <w:r>
              <w:rPr>
                <w:rFonts w:hint="eastAsia" w:ascii="宋体" w:hAnsi="宋体"/>
                <w:szCs w:val="21"/>
              </w:rPr>
              <w:t>根据</w:t>
            </w:r>
            <w:r>
              <w:rPr>
                <w:rFonts w:hint="eastAsia" w:asciiTheme="minorEastAsia" w:hAnsiTheme="minorEastAsia" w:eastAsiaTheme="minorEastAsia"/>
                <w:kern w:val="0"/>
              </w:rPr>
              <w:t>供应商</w:t>
            </w:r>
            <w:r>
              <w:rPr>
                <w:rFonts w:hint="eastAsia" w:ascii="宋体" w:hAnsi="宋体"/>
                <w:szCs w:val="21"/>
              </w:rPr>
              <w:t>提供的样品进行评审：</w:t>
            </w:r>
            <w:r>
              <w:rPr>
                <w:rFonts w:hint="eastAsia" w:ascii="宋体" w:hAnsi="宋体"/>
                <w:szCs w:val="21"/>
              </w:rPr>
              <w:br w:type="textWrapping"/>
            </w:r>
            <w:r>
              <w:rPr>
                <w:rFonts w:hint="eastAsia" w:ascii="宋体" w:hAnsi="宋体"/>
                <w:szCs w:val="21"/>
              </w:rPr>
              <w:t>（二）评分标准：</w:t>
            </w:r>
            <w:r>
              <w:rPr>
                <w:rFonts w:hint="eastAsia" w:ascii="宋体" w:hAnsi="宋体"/>
                <w:szCs w:val="21"/>
              </w:rPr>
              <w:br w:type="textWrapping"/>
            </w:r>
            <w:r>
              <w:rPr>
                <w:rFonts w:hint="eastAsia" w:ascii="宋体" w:hAnsi="宋体"/>
                <w:szCs w:val="21"/>
              </w:rPr>
              <w:t>以采购文件“第二章/二、技术要求的</w:t>
            </w:r>
            <w:r>
              <w:rPr>
                <w:rFonts w:hint="eastAsia" w:ascii="宋体" w:hAnsi="宋体" w:cs="宋体"/>
                <w:kern w:val="0"/>
                <w:szCs w:val="21"/>
                <w:lang w:val="zh-CN" w:bidi="zh-CN"/>
              </w:rPr>
              <w:t>技术参数要求</w:t>
            </w:r>
            <w:r>
              <w:rPr>
                <w:rFonts w:hint="eastAsia" w:ascii="宋体" w:hAnsi="宋体"/>
                <w:szCs w:val="21"/>
              </w:rPr>
              <w:t>为依据，从外观、气味、断面、味觉四个方面进行质量综合判断，</w:t>
            </w:r>
            <w:r>
              <w:rPr>
                <w:rFonts w:hint="eastAsia" w:ascii="宋体" w:hAnsi="宋体"/>
                <w:szCs w:val="21"/>
                <w:highlight w:val="none"/>
              </w:rPr>
              <w:t>评定出产品质量分，评定A（50分），B（40分），C（30分），D（20分），</w:t>
            </w:r>
            <w:r>
              <w:rPr>
                <w:rFonts w:hint="eastAsia" w:ascii="宋体" w:hAnsi="宋体"/>
                <w:szCs w:val="21"/>
                <w:highlight w:val="none"/>
                <w:lang w:val="en-US" w:eastAsia="zh-CN"/>
              </w:rPr>
              <w:t>样品为伪品或其他品种的以及</w:t>
            </w:r>
            <w:r>
              <w:rPr>
                <w:rFonts w:hint="eastAsia" w:ascii="宋体" w:hAnsi="宋体"/>
                <w:szCs w:val="21"/>
              </w:rPr>
              <w:t>未提供样品的不得分。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28"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spacing w:line="360" w:lineRule="exact"/>
              <w:jc w:val="center"/>
              <w:rPr>
                <w:rFonts w:ascii="宋体" w:hAnsi="宋体" w:cs="宋体"/>
                <w:color w:val="000000"/>
                <w:kern w:val="0"/>
                <w:szCs w:val="21"/>
              </w:rPr>
            </w:pPr>
            <w:r>
              <w:rPr>
                <w:rFonts w:hint="eastAsia" w:ascii="宋体" w:hAnsi="宋体" w:cs="宋体"/>
                <w:color w:val="000000"/>
                <w:kern w:val="0"/>
                <w:szCs w:val="21"/>
                <w:lang w:val="en-US" w:eastAsia="zh-CN"/>
              </w:rPr>
              <w:t>可</w:t>
            </w:r>
            <w:r>
              <w:rPr>
                <w:rFonts w:hint="eastAsia" w:ascii="宋体" w:hAnsi="宋体" w:cs="宋体"/>
                <w:color w:val="000000"/>
                <w:kern w:val="0"/>
                <w:szCs w:val="21"/>
              </w:rPr>
              <w:t>供应目录</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3</w:t>
            </w:r>
          </w:p>
        </w:tc>
        <w:tc>
          <w:tcPr>
            <w:tcW w:w="5953" w:type="dxa"/>
            <w:vAlign w:val="center"/>
          </w:tcPr>
          <w:p>
            <w:pPr>
              <w:pStyle w:val="97"/>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jc w:val="left"/>
              <w:rPr>
                <w:rFonts w:ascii="宋体" w:hAnsi="宋体"/>
                <w:kern w:val="0"/>
                <w:szCs w:val="21"/>
              </w:rPr>
            </w:pPr>
            <w:r>
              <w:rPr>
                <w:rFonts w:hint="eastAsia" w:ascii="宋体" w:hAnsi="宋体"/>
                <w:szCs w:val="21"/>
              </w:rPr>
              <w:t>供应商可供应</w:t>
            </w:r>
            <w:r>
              <w:rPr>
                <w:rFonts w:hint="eastAsia" w:ascii="宋体" w:hAnsi="宋体"/>
                <w:szCs w:val="21"/>
                <w:lang w:val="en-US" w:eastAsia="zh-CN"/>
              </w:rPr>
              <w:t>中药饮片</w:t>
            </w:r>
            <w:r>
              <w:rPr>
                <w:rFonts w:hint="eastAsia" w:ascii="宋体" w:hAnsi="宋体"/>
                <w:szCs w:val="21"/>
              </w:rPr>
              <w:t>品种≥400种得3分；300≤可供应采购品种＜400种得2分；200≤可供应采购品种＜300种得1分，少于200的不得分。</w:t>
            </w:r>
            <w:r>
              <w:rPr>
                <w:rFonts w:hint="eastAsia" w:ascii="宋体" w:hAnsi="宋体"/>
                <w:szCs w:val="21"/>
              </w:rPr>
              <w:br w:type="textWrapping"/>
            </w:r>
            <w:r>
              <w:rPr>
                <w:rFonts w:hint="eastAsia" w:ascii="宋体" w:hAnsi="宋体"/>
                <w:kern w:val="0"/>
                <w:szCs w:val="21"/>
              </w:rPr>
              <w:t>（二）评分依据：</w:t>
            </w:r>
          </w:p>
          <w:p>
            <w:pPr>
              <w:widowControl/>
              <w:spacing w:line="360" w:lineRule="exact"/>
              <w:rPr>
                <w:rFonts w:hint="default" w:ascii="宋体" w:hAnsi="宋体" w:eastAsia="宋体"/>
                <w:szCs w:val="21"/>
                <w:lang w:val="en-US" w:eastAsia="zh-CN"/>
              </w:rPr>
            </w:pPr>
            <w:r>
              <w:rPr>
                <w:rFonts w:hint="eastAsia" w:ascii="宋体" w:hAnsi="宋体"/>
                <w:szCs w:val="21"/>
                <w:lang w:val="en-US" w:eastAsia="zh-CN"/>
              </w:rPr>
              <w:t>投标人提供可供应目录品种及品种数的证明材料，加盖供应商公章。</w:t>
            </w:r>
          </w:p>
        </w:tc>
        <w:tc>
          <w:tcPr>
            <w:tcW w:w="1187" w:type="dxa"/>
            <w:vAlign w:val="center"/>
          </w:tcPr>
          <w:p>
            <w:pPr>
              <w:spacing w:line="360" w:lineRule="exact"/>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28"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2</w:t>
            </w:r>
          </w:p>
        </w:tc>
        <w:tc>
          <w:tcPr>
            <w:tcW w:w="1143" w:type="dxa"/>
            <w:vAlign w:val="center"/>
          </w:tcPr>
          <w:p>
            <w:pPr>
              <w:spacing w:line="360" w:lineRule="exact"/>
              <w:jc w:val="center"/>
              <w:rPr>
                <w:rFonts w:ascii="宋体" w:hAnsi="宋体" w:cs="宋体"/>
                <w:color w:val="000000"/>
                <w:kern w:val="0"/>
                <w:szCs w:val="21"/>
              </w:rPr>
            </w:pPr>
            <w:r>
              <w:rPr>
                <w:rFonts w:hint="eastAsia" w:ascii="宋体" w:hAnsi="宋体" w:cs="宋体"/>
                <w:color w:val="000000"/>
                <w:kern w:val="0"/>
                <w:szCs w:val="21"/>
              </w:rPr>
              <w:t>配送能力</w:t>
            </w:r>
          </w:p>
        </w:tc>
        <w:tc>
          <w:tcPr>
            <w:tcW w:w="709" w:type="dxa"/>
            <w:vAlign w:val="center"/>
          </w:tcPr>
          <w:p>
            <w:pPr>
              <w:spacing w:line="360" w:lineRule="exact"/>
              <w:jc w:val="center"/>
              <w:rPr>
                <w:rFonts w:hint="eastAsia" w:ascii="宋体" w:hAnsi="宋体" w:eastAsia="宋体" w:cs="仿宋"/>
                <w:szCs w:val="21"/>
                <w:lang w:eastAsia="zh-CN"/>
              </w:rPr>
            </w:pPr>
            <w:r>
              <w:rPr>
                <w:rFonts w:hint="eastAsia" w:ascii="宋体" w:hAnsi="宋体" w:cs="仿宋"/>
                <w:szCs w:val="21"/>
                <w:lang w:val="en-US" w:eastAsia="zh-CN"/>
              </w:rPr>
              <w:t>7</w:t>
            </w:r>
          </w:p>
        </w:tc>
        <w:tc>
          <w:tcPr>
            <w:tcW w:w="5953" w:type="dxa"/>
            <w:vAlign w:val="center"/>
          </w:tcPr>
          <w:p>
            <w:pPr>
              <w:pStyle w:val="97"/>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rPr>
                <w:rFonts w:asciiTheme="minorEastAsia" w:hAnsiTheme="minorEastAsia" w:eastAsiaTheme="minorEastAsia"/>
                <w:kern w:val="0"/>
              </w:rPr>
            </w:pPr>
            <w:r>
              <w:rPr>
                <w:rFonts w:hint="eastAsia" w:asciiTheme="minorEastAsia" w:hAnsiTheme="minorEastAsia" w:eastAsiaTheme="minorEastAsia"/>
                <w:kern w:val="0"/>
              </w:rPr>
              <w:t>供应商承诺收到采购人服务需求后，在</w:t>
            </w:r>
            <w:r>
              <w:rPr>
                <w:rFonts w:hint="eastAsia" w:asciiTheme="minorEastAsia" w:hAnsiTheme="minorEastAsia" w:eastAsiaTheme="minorEastAsia"/>
              </w:rPr>
              <w:t>8小时</w:t>
            </w:r>
            <w:r>
              <w:rPr>
                <w:rFonts w:hint="eastAsia" w:asciiTheme="minorEastAsia" w:hAnsiTheme="minorEastAsia" w:eastAsiaTheme="minorEastAsia"/>
                <w:kern w:val="0"/>
              </w:rPr>
              <w:t>（含）内送达的，得</w:t>
            </w:r>
            <w:r>
              <w:rPr>
                <w:rFonts w:hint="eastAsia" w:asciiTheme="minorEastAsia" w:hAnsiTheme="minorEastAsia" w:eastAsiaTheme="minorEastAsia"/>
                <w:kern w:val="0"/>
                <w:lang w:val="en-US" w:eastAsia="zh-CN"/>
              </w:rPr>
              <w:t>4</w:t>
            </w:r>
            <w:r>
              <w:rPr>
                <w:rFonts w:hint="eastAsia" w:asciiTheme="minorEastAsia" w:hAnsiTheme="minorEastAsia" w:eastAsiaTheme="minorEastAsia"/>
                <w:kern w:val="0"/>
              </w:rPr>
              <w:t>分；</w:t>
            </w:r>
            <w:r>
              <w:rPr>
                <w:rFonts w:hint="eastAsia" w:asciiTheme="minorEastAsia" w:hAnsiTheme="minorEastAsia" w:eastAsiaTheme="minorEastAsia"/>
                <w:kern w:val="0"/>
                <w:lang w:val="en-US" w:eastAsia="zh-CN"/>
              </w:rPr>
              <w:t>急需药品4小时</w:t>
            </w:r>
            <w:r>
              <w:rPr>
                <w:rFonts w:hint="eastAsia" w:asciiTheme="minorEastAsia" w:hAnsiTheme="minorEastAsia" w:eastAsiaTheme="minorEastAsia"/>
                <w:kern w:val="0"/>
              </w:rPr>
              <w:t>（含）内</w:t>
            </w:r>
            <w:r>
              <w:rPr>
                <w:rFonts w:hint="eastAsia" w:asciiTheme="minorEastAsia" w:hAnsiTheme="minorEastAsia" w:eastAsiaTheme="minorEastAsia"/>
                <w:kern w:val="0"/>
                <w:lang w:val="en-US" w:eastAsia="zh-CN"/>
              </w:rPr>
              <w:t>配送到位，得1分；保证一周多次送货，得2分</w:t>
            </w:r>
            <w:r>
              <w:rPr>
                <w:rFonts w:hint="eastAsia" w:asciiTheme="minorEastAsia" w:hAnsiTheme="minorEastAsia" w:eastAsiaTheme="minorEastAsia"/>
                <w:kern w:val="0"/>
              </w:rPr>
              <w:t>；其他情况不得分；最高得</w:t>
            </w:r>
            <w:r>
              <w:rPr>
                <w:rFonts w:hint="eastAsia" w:asciiTheme="minorEastAsia" w:hAnsiTheme="minorEastAsia" w:eastAsiaTheme="minorEastAsia"/>
                <w:kern w:val="0"/>
                <w:lang w:val="en-US" w:eastAsia="zh-CN"/>
              </w:rPr>
              <w:t>7</w:t>
            </w:r>
            <w:r>
              <w:rPr>
                <w:rFonts w:hint="eastAsia" w:asciiTheme="minorEastAsia" w:hAnsiTheme="minorEastAsia" w:eastAsiaTheme="minorEastAsia"/>
                <w:kern w:val="0"/>
              </w:rPr>
              <w:t>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widowControl/>
              <w:spacing w:line="360" w:lineRule="exact"/>
              <w:rPr>
                <w:rFonts w:ascii="宋体" w:hAnsi="宋体"/>
                <w:szCs w:val="21"/>
              </w:rPr>
            </w:pPr>
            <w:r>
              <w:rPr>
                <w:rFonts w:hint="eastAsia" w:ascii="宋体" w:hAnsi="宋体"/>
                <w:kern w:val="0"/>
              </w:rPr>
              <w:t>提供承诺函（格式自拟）</w:t>
            </w:r>
            <w:r>
              <w:rPr>
                <w:rFonts w:hint="eastAsia" w:ascii="宋体" w:hAnsi="宋体"/>
                <w:kern w:val="0"/>
                <w:szCs w:val="21"/>
              </w:rPr>
              <w:t>加盖</w:t>
            </w:r>
            <w:r>
              <w:rPr>
                <w:rFonts w:hint="eastAsia" w:asciiTheme="minorEastAsia" w:hAnsiTheme="minorEastAsia" w:eastAsiaTheme="minorEastAsia"/>
                <w:kern w:val="0"/>
              </w:rPr>
              <w:t>供应商</w:t>
            </w:r>
            <w:r>
              <w:rPr>
                <w:rFonts w:hint="eastAsia" w:ascii="宋体" w:hAnsi="宋体"/>
                <w:kern w:val="0"/>
                <w:szCs w:val="21"/>
              </w:rPr>
              <w:t>公章</w:t>
            </w:r>
            <w:r>
              <w:rPr>
                <w:rFonts w:hint="eastAsia" w:ascii="宋体" w:hAnsi="宋体"/>
                <w:kern w:val="0"/>
              </w:rPr>
              <w:t>，</w:t>
            </w:r>
            <w:r>
              <w:rPr>
                <w:rFonts w:hint="eastAsia" w:ascii="宋体" w:hAnsi="宋体" w:cs="宋体"/>
                <w:szCs w:val="21"/>
              </w:rPr>
              <w:t>未提供承诺或承诺内容不满足要求</w:t>
            </w:r>
            <w:r>
              <w:rPr>
                <w:rFonts w:hint="eastAsia" w:ascii="宋体" w:hAnsi="宋体"/>
                <w:kern w:val="0"/>
              </w:rPr>
              <w:t>不得分。</w:t>
            </w:r>
          </w:p>
        </w:tc>
        <w:tc>
          <w:tcPr>
            <w:tcW w:w="1187" w:type="dxa"/>
            <w:vAlign w:val="center"/>
          </w:tcPr>
          <w:p>
            <w:pPr>
              <w:spacing w:line="360" w:lineRule="exact"/>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90"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eastAsia="zh-CN"/>
              </w:rPr>
            </w:pPr>
            <w:r>
              <w:rPr>
                <w:rFonts w:hint="eastAsia" w:ascii="宋体" w:hAnsi="宋体" w:cs="仿宋"/>
                <w:szCs w:val="21"/>
                <w:lang w:val="en-US" w:eastAsia="zh-CN"/>
              </w:rPr>
              <w:t>3</w:t>
            </w:r>
          </w:p>
        </w:tc>
        <w:tc>
          <w:tcPr>
            <w:tcW w:w="1143" w:type="dxa"/>
            <w:vAlign w:val="center"/>
          </w:tcPr>
          <w:p>
            <w:pPr>
              <w:autoSpaceDE w:val="0"/>
              <w:autoSpaceDN w:val="0"/>
              <w:adjustRightInd w:val="0"/>
              <w:spacing w:after="60" w:line="360" w:lineRule="exact"/>
              <w:jc w:val="center"/>
              <w:rPr>
                <w:rFonts w:ascii="宋体" w:hAnsi="宋体" w:cs="宋体"/>
                <w:color w:val="000000"/>
                <w:kern w:val="0"/>
                <w:szCs w:val="21"/>
              </w:rPr>
            </w:pPr>
            <w:r>
              <w:rPr>
                <w:rFonts w:hint="eastAsia"/>
              </w:rPr>
              <w:t>售后服务能力</w:t>
            </w:r>
          </w:p>
        </w:tc>
        <w:tc>
          <w:tcPr>
            <w:tcW w:w="709" w:type="dxa"/>
            <w:vAlign w:val="center"/>
          </w:tcPr>
          <w:p>
            <w:pPr>
              <w:autoSpaceDE w:val="0"/>
              <w:autoSpaceDN w:val="0"/>
              <w:adjustRightInd w:val="0"/>
              <w:spacing w:after="60" w:line="360" w:lineRule="exact"/>
              <w:jc w:val="center"/>
              <w:rPr>
                <w:rFonts w:hint="eastAsia" w:ascii="宋体" w:hAnsi="宋体" w:eastAsia="宋体" w:cs="仿宋"/>
                <w:szCs w:val="21"/>
                <w:lang w:eastAsia="zh-CN"/>
              </w:rPr>
            </w:pPr>
            <w:r>
              <w:rPr>
                <w:rFonts w:hint="eastAsia" w:ascii="宋体" w:hAnsi="宋体" w:cs="仿宋"/>
                <w:szCs w:val="21"/>
                <w:lang w:val="en-US" w:eastAsia="zh-CN"/>
              </w:rPr>
              <w:t>2</w:t>
            </w:r>
          </w:p>
        </w:tc>
        <w:tc>
          <w:tcPr>
            <w:tcW w:w="5953" w:type="dxa"/>
            <w:vAlign w:val="center"/>
          </w:tcPr>
          <w:p>
            <w:pPr>
              <w:pStyle w:val="97"/>
              <w:spacing w:line="360" w:lineRule="exact"/>
              <w:ind w:firstLine="0" w:firstLineChars="0"/>
              <w:rPr>
                <w:rFonts w:ascii="宋体" w:hAnsi="宋体"/>
                <w:szCs w:val="21"/>
              </w:rPr>
            </w:pPr>
            <w:r>
              <w:rPr>
                <w:rFonts w:hint="eastAsia" w:ascii="宋体" w:hAnsi="宋体"/>
                <w:szCs w:val="21"/>
              </w:rPr>
              <w:t>（一）评分内容：</w:t>
            </w:r>
          </w:p>
          <w:p>
            <w:pPr>
              <w:autoSpaceDE w:val="0"/>
              <w:autoSpaceDN w:val="0"/>
              <w:adjustRightInd w:val="0"/>
              <w:spacing w:line="360" w:lineRule="exact"/>
              <w:rPr>
                <w:rFonts w:ascii="宋体" w:hAnsi="宋体"/>
                <w:szCs w:val="21"/>
              </w:rPr>
            </w:pPr>
            <w:r>
              <w:rPr>
                <w:rFonts w:hint="eastAsia" w:asciiTheme="minorEastAsia" w:hAnsiTheme="minorEastAsia" w:eastAsiaTheme="minorEastAsia"/>
                <w:kern w:val="0"/>
              </w:rPr>
              <w:t>供应商</w:t>
            </w:r>
            <w:r>
              <w:rPr>
                <w:rFonts w:hint="eastAsia" w:ascii="宋体" w:hAnsi="宋体" w:cs="宋体"/>
                <w:szCs w:val="21"/>
              </w:rPr>
              <w:t>提供</w:t>
            </w:r>
            <w:r>
              <w:rPr>
                <w:rFonts w:hint="eastAsia"/>
              </w:rPr>
              <w:t>售后服务</w:t>
            </w:r>
            <w:r>
              <w:rPr>
                <w:rFonts w:hint="eastAsia" w:ascii="宋体" w:hAnsi="宋体" w:cs="宋体"/>
                <w:szCs w:val="21"/>
              </w:rPr>
              <w:t>承诺，</w:t>
            </w:r>
            <w:r>
              <w:rPr>
                <w:rFonts w:ascii="宋体" w:hAnsi="宋体" w:cs="宋体"/>
                <w:szCs w:val="21"/>
              </w:rPr>
              <w:t>承诺以下</w:t>
            </w:r>
            <w:r>
              <w:rPr>
                <w:rFonts w:hint="eastAsia" w:ascii="宋体" w:hAnsi="宋体" w:cs="宋体"/>
                <w:szCs w:val="21"/>
              </w:rPr>
              <w:t>全部内容</w:t>
            </w:r>
            <w:r>
              <w:rPr>
                <w:rFonts w:ascii="宋体" w:hAnsi="宋体"/>
                <w:szCs w:val="21"/>
              </w:rPr>
              <w:t>的得</w:t>
            </w:r>
            <w:r>
              <w:rPr>
                <w:rFonts w:hint="eastAsia" w:ascii="宋体" w:hAnsi="宋体"/>
                <w:szCs w:val="21"/>
                <w:lang w:val="en-US" w:eastAsia="zh-CN"/>
              </w:rPr>
              <w:t>2</w:t>
            </w:r>
            <w:r>
              <w:rPr>
                <w:rFonts w:ascii="宋体" w:hAnsi="宋体"/>
                <w:szCs w:val="21"/>
              </w:rPr>
              <w:t>分，否则不得分。</w:t>
            </w:r>
          </w:p>
          <w:p>
            <w:pPr>
              <w:autoSpaceDE w:val="0"/>
              <w:autoSpaceDN w:val="0"/>
              <w:adjustRightInd w:val="0"/>
              <w:spacing w:line="360" w:lineRule="exact"/>
              <w:jc w:val="left"/>
            </w:pPr>
            <w:r>
              <w:rPr>
                <w:rFonts w:hint="eastAsia"/>
              </w:rPr>
              <w:t>（1）能够保证所供饮片与评标样品质量一致；</w:t>
            </w:r>
            <w:r>
              <w:rPr>
                <w:rFonts w:hint="eastAsia"/>
              </w:rPr>
              <w:br w:type="textWrapping"/>
            </w:r>
            <w:r>
              <w:rPr>
                <w:rFonts w:hint="eastAsia"/>
              </w:rPr>
              <w:t>（2）能够及时按照医院的验收标准退换货。</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utoSpaceDE w:val="0"/>
              <w:autoSpaceDN w:val="0"/>
              <w:adjustRightInd w:val="0"/>
              <w:spacing w:line="360" w:lineRule="exact"/>
              <w:jc w:val="left"/>
              <w:rPr>
                <w:rFonts w:ascii="宋体" w:hAnsi="宋体"/>
                <w:kern w:val="0"/>
              </w:rPr>
            </w:pPr>
            <w:r>
              <w:rPr>
                <w:rFonts w:hint="eastAsia" w:ascii="宋体" w:hAnsi="宋体" w:cs="宋体"/>
                <w:szCs w:val="21"/>
              </w:rPr>
              <w:t>提供《</w:t>
            </w:r>
            <w:r>
              <w:rPr>
                <w:rFonts w:hint="eastAsia"/>
              </w:rPr>
              <w:t>售后服务</w:t>
            </w:r>
            <w:r>
              <w:rPr>
                <w:rFonts w:hint="eastAsia" w:ascii="宋体" w:hAnsi="宋体" w:cs="宋体"/>
                <w:szCs w:val="21"/>
              </w:rPr>
              <w:t>承诺</w:t>
            </w:r>
            <w:r>
              <w:rPr>
                <w:rFonts w:hint="eastAsia" w:ascii="宋体" w:hAnsi="宋体"/>
                <w:szCs w:val="21"/>
              </w:rPr>
              <w:t>》</w:t>
            </w:r>
            <w:r>
              <w:rPr>
                <w:rFonts w:hint="eastAsia" w:ascii="宋体" w:hAnsi="宋体" w:cs="宋体"/>
                <w:szCs w:val="21"/>
              </w:rPr>
              <w:t>（格式自定）</w:t>
            </w:r>
            <w:r>
              <w:rPr>
                <w:rFonts w:hint="eastAsia" w:ascii="宋体" w:hAnsi="宋体"/>
                <w:kern w:val="0"/>
                <w:szCs w:val="21"/>
              </w:rPr>
              <w:t>加盖</w:t>
            </w:r>
            <w:r>
              <w:rPr>
                <w:rFonts w:hint="eastAsia" w:asciiTheme="minorEastAsia" w:hAnsiTheme="minorEastAsia" w:eastAsiaTheme="minorEastAsia"/>
                <w:kern w:val="0"/>
              </w:rPr>
              <w:t>供应商</w:t>
            </w:r>
            <w:r>
              <w:rPr>
                <w:rFonts w:hint="eastAsia" w:ascii="宋体" w:hAnsi="宋体"/>
                <w:kern w:val="0"/>
                <w:szCs w:val="21"/>
              </w:rPr>
              <w:t>公章</w:t>
            </w:r>
            <w:r>
              <w:rPr>
                <w:rFonts w:hint="eastAsia" w:ascii="宋体" w:hAnsi="宋体" w:cs="宋体"/>
                <w:szCs w:val="21"/>
              </w:rPr>
              <w:t>作为得分依据，未提供承诺或承诺内容不满足要求不得分。</w:t>
            </w:r>
          </w:p>
        </w:tc>
        <w:tc>
          <w:tcPr>
            <w:tcW w:w="1187" w:type="dxa"/>
            <w:vAlign w:val="center"/>
          </w:tcPr>
          <w:p>
            <w:pPr>
              <w:spacing w:line="360" w:lineRule="exact"/>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02"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eastAsia="zh-CN"/>
              </w:rPr>
            </w:pPr>
            <w:r>
              <w:rPr>
                <w:rFonts w:hint="eastAsia" w:ascii="宋体" w:hAnsi="宋体" w:cs="仿宋"/>
                <w:szCs w:val="21"/>
                <w:lang w:val="en-US" w:eastAsia="zh-CN"/>
              </w:rPr>
              <w:t>4</w:t>
            </w:r>
          </w:p>
        </w:tc>
        <w:tc>
          <w:tcPr>
            <w:tcW w:w="1143" w:type="dxa"/>
            <w:vAlign w:val="center"/>
          </w:tcPr>
          <w:p>
            <w:pPr>
              <w:autoSpaceDE w:val="0"/>
              <w:autoSpaceDN w:val="0"/>
              <w:adjustRightInd w:val="0"/>
              <w:spacing w:after="60" w:line="360" w:lineRule="exact"/>
              <w:jc w:val="center"/>
              <w:rPr>
                <w:rFonts w:ascii="宋体" w:hAnsi="宋体" w:cs="宋体"/>
                <w:color w:val="000000"/>
                <w:kern w:val="0"/>
                <w:szCs w:val="21"/>
              </w:rPr>
            </w:pPr>
            <w:r>
              <w:rPr>
                <w:rFonts w:hint="eastAsia" w:ascii="宋体" w:hAnsi="宋体" w:cs="宋体"/>
                <w:color w:val="000000"/>
                <w:kern w:val="0"/>
                <w:szCs w:val="21"/>
              </w:rPr>
              <w:t>守信行为</w:t>
            </w:r>
          </w:p>
        </w:tc>
        <w:tc>
          <w:tcPr>
            <w:tcW w:w="709" w:type="dxa"/>
            <w:vAlign w:val="center"/>
          </w:tcPr>
          <w:p>
            <w:pPr>
              <w:autoSpaceDE w:val="0"/>
              <w:autoSpaceDN w:val="0"/>
              <w:adjustRightInd w:val="0"/>
              <w:spacing w:after="60" w:line="360" w:lineRule="exact"/>
              <w:jc w:val="center"/>
              <w:rPr>
                <w:rFonts w:hint="eastAsia" w:ascii="宋体" w:hAnsi="宋体" w:eastAsia="宋体" w:cs="仿宋"/>
                <w:szCs w:val="21"/>
                <w:lang w:eastAsia="zh-CN"/>
              </w:rPr>
            </w:pPr>
            <w:r>
              <w:rPr>
                <w:rFonts w:hint="eastAsia" w:ascii="宋体" w:hAnsi="宋体" w:cs="仿宋"/>
                <w:szCs w:val="21"/>
                <w:lang w:val="en-US" w:eastAsia="zh-CN"/>
              </w:rPr>
              <w:t>3</w:t>
            </w:r>
          </w:p>
        </w:tc>
        <w:tc>
          <w:tcPr>
            <w:tcW w:w="5953" w:type="dxa"/>
            <w:vAlign w:val="center"/>
          </w:tcPr>
          <w:p>
            <w:pPr>
              <w:pStyle w:val="97"/>
              <w:spacing w:line="360" w:lineRule="exact"/>
              <w:ind w:firstLine="0" w:firstLineChars="0"/>
              <w:rPr>
                <w:rFonts w:ascii="宋体" w:hAnsi="宋体"/>
                <w:szCs w:val="21"/>
              </w:rPr>
            </w:pPr>
            <w:r>
              <w:rPr>
                <w:rFonts w:hint="eastAsia" w:ascii="宋体" w:hAnsi="宋体"/>
                <w:szCs w:val="21"/>
              </w:rPr>
              <w:t>（一）评分内容：</w:t>
            </w:r>
          </w:p>
          <w:p>
            <w:pPr>
              <w:spacing w:line="360" w:lineRule="exact"/>
            </w:pPr>
            <w:r>
              <w:rPr>
                <w:rFonts w:hint="eastAsia" w:ascii="宋体" w:hAnsi="宋体" w:cs="宋体"/>
                <w:szCs w:val="21"/>
              </w:rPr>
              <w:t>2020年1月1日至本项目投标截止日，</w:t>
            </w:r>
            <w:r>
              <w:rPr>
                <w:rFonts w:hint="eastAsia" w:asciiTheme="minorEastAsia" w:hAnsiTheme="minorEastAsia" w:eastAsiaTheme="minorEastAsia"/>
                <w:kern w:val="0"/>
              </w:rPr>
              <w:t>供应商</w:t>
            </w:r>
            <w:r>
              <w:rPr>
                <w:rFonts w:hint="eastAsia"/>
              </w:rPr>
              <w:t>无销售不合格药品的违法行为，得</w:t>
            </w:r>
            <w:r>
              <w:rPr>
                <w:rFonts w:hint="eastAsia"/>
                <w:lang w:val="en-US" w:eastAsia="zh-CN"/>
              </w:rPr>
              <w:t>3</w:t>
            </w:r>
            <w:r>
              <w:rPr>
                <w:rFonts w:hint="eastAsia"/>
              </w:rPr>
              <w:t>分，否则不得分。</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autoSpaceDE w:val="0"/>
              <w:autoSpaceDN w:val="0"/>
              <w:adjustRightInd w:val="0"/>
              <w:spacing w:line="360" w:lineRule="exact"/>
              <w:jc w:val="left"/>
              <w:rPr>
                <w:rFonts w:ascii="宋体" w:hAnsi="宋体"/>
                <w:kern w:val="0"/>
              </w:rPr>
            </w:pPr>
            <w:r>
              <w:rPr>
                <w:rFonts w:hint="eastAsia"/>
              </w:rPr>
              <w:t>需提供药监局的相关证明材料</w:t>
            </w:r>
            <w:r>
              <w:rPr>
                <w:rFonts w:hint="eastAsia" w:ascii="宋体" w:hAnsi="宋体"/>
                <w:kern w:val="0"/>
                <w:szCs w:val="21"/>
              </w:rPr>
              <w:t>加盖</w:t>
            </w:r>
            <w:r>
              <w:rPr>
                <w:rFonts w:hint="eastAsia" w:asciiTheme="minorEastAsia" w:hAnsiTheme="minorEastAsia" w:eastAsiaTheme="minorEastAsia"/>
                <w:kern w:val="0"/>
              </w:rPr>
              <w:t>供应商</w:t>
            </w:r>
            <w:r>
              <w:rPr>
                <w:rFonts w:hint="eastAsia" w:ascii="宋体" w:hAnsi="宋体"/>
                <w:kern w:val="0"/>
                <w:szCs w:val="21"/>
              </w:rPr>
              <w:t>公章</w:t>
            </w:r>
            <w:r>
              <w:rPr>
                <w:rFonts w:hint="eastAsia" w:ascii="宋体" w:hAnsi="宋体"/>
                <w:kern w:val="0"/>
              </w:rPr>
              <w:t>，</w:t>
            </w:r>
            <w:r>
              <w:rPr>
                <w:rFonts w:hint="eastAsia" w:ascii="宋体" w:hAnsi="宋体"/>
                <w:szCs w:val="21"/>
              </w:rPr>
              <w:t>未按要求提供有效证明材料或提供不清晰导致评委无法识别的不计得分</w:t>
            </w:r>
            <w:r>
              <w:rPr>
                <w:rFonts w:hint="eastAsia" w:ascii="宋体" w:hAnsi="宋体" w:cs="仿宋"/>
                <w:szCs w:val="21"/>
                <w:lang w:val="zh-CN"/>
              </w:rPr>
              <w:t>。</w:t>
            </w:r>
          </w:p>
        </w:tc>
        <w:tc>
          <w:tcPr>
            <w:tcW w:w="1187" w:type="dxa"/>
            <w:vAlign w:val="center"/>
          </w:tcPr>
          <w:p>
            <w:pPr>
              <w:spacing w:line="360" w:lineRule="exact"/>
              <w:jc w:val="center"/>
              <w:rPr>
                <w:rFonts w:ascii="宋体" w:hAnsi="宋体" w:cs="仿宋"/>
                <w:szCs w:val="21"/>
              </w:rPr>
            </w:pPr>
            <w:r>
              <w:rPr>
                <w:rFonts w:hint="eastAsia" w:ascii="宋体" w:hAnsi="宋体" w:cs="仿宋"/>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67"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val="zh-CN" w:eastAsia="zh-CN"/>
              </w:rPr>
            </w:pPr>
            <w:r>
              <w:rPr>
                <w:rFonts w:hint="eastAsia" w:ascii="宋体" w:hAnsi="宋体" w:cs="仿宋"/>
                <w:szCs w:val="21"/>
                <w:lang w:val="en-US" w:eastAsia="zh-CN"/>
              </w:rPr>
              <w:t>5</w:t>
            </w:r>
          </w:p>
        </w:tc>
        <w:tc>
          <w:tcPr>
            <w:tcW w:w="1143" w:type="dxa"/>
            <w:vAlign w:val="center"/>
          </w:tcPr>
          <w:p>
            <w:pPr>
              <w:spacing w:line="360" w:lineRule="exact"/>
              <w:jc w:val="center"/>
              <w:rPr>
                <w:rFonts w:ascii="宋体" w:hAnsi="宋体" w:cs="仿宋"/>
                <w:szCs w:val="21"/>
              </w:rPr>
            </w:pPr>
            <w:r>
              <w:rPr>
                <w:rFonts w:hint="eastAsia" w:ascii="宋体" w:hAnsi="宋体" w:cs="宋体"/>
                <w:color w:val="000000"/>
                <w:kern w:val="0"/>
                <w:szCs w:val="21"/>
              </w:rPr>
              <w:t>同类项目业绩情况</w:t>
            </w:r>
          </w:p>
        </w:tc>
        <w:tc>
          <w:tcPr>
            <w:tcW w:w="709" w:type="dxa"/>
            <w:vAlign w:val="center"/>
          </w:tcPr>
          <w:p>
            <w:pPr>
              <w:spacing w:line="360" w:lineRule="exact"/>
              <w:jc w:val="center"/>
              <w:rPr>
                <w:rFonts w:hint="eastAsia" w:ascii="宋体" w:hAnsi="宋体" w:eastAsia="宋体" w:cs="仿宋"/>
                <w:szCs w:val="21"/>
                <w:lang w:eastAsia="zh-CN"/>
              </w:rPr>
            </w:pPr>
            <w:r>
              <w:rPr>
                <w:rFonts w:hint="eastAsia" w:ascii="宋体" w:hAnsi="宋体" w:cs="仿宋"/>
                <w:szCs w:val="21"/>
                <w:lang w:val="en-US" w:eastAsia="zh-CN"/>
              </w:rPr>
              <w:t>5</w:t>
            </w:r>
          </w:p>
        </w:tc>
        <w:tc>
          <w:tcPr>
            <w:tcW w:w="5953" w:type="dxa"/>
            <w:vAlign w:val="center"/>
          </w:tcPr>
          <w:p>
            <w:pPr>
              <w:pStyle w:val="97"/>
              <w:spacing w:line="360" w:lineRule="exact"/>
              <w:ind w:firstLine="0" w:firstLineChars="0"/>
              <w:rPr>
                <w:rFonts w:ascii="宋体" w:hAnsi="宋体"/>
                <w:szCs w:val="21"/>
                <w:highlight w:val="none"/>
              </w:rPr>
            </w:pPr>
            <w:r>
              <w:rPr>
                <w:rFonts w:hint="eastAsia" w:ascii="宋体" w:hAnsi="宋体"/>
                <w:szCs w:val="21"/>
                <w:highlight w:val="none"/>
              </w:rPr>
              <w:t>（一）评分内容：</w:t>
            </w:r>
          </w:p>
          <w:p>
            <w:pPr>
              <w:widowControl/>
              <w:spacing w:line="360" w:lineRule="exact"/>
              <w:rPr>
                <w:rFonts w:ascii="宋体" w:hAnsi="宋体" w:cs="仿宋"/>
                <w:szCs w:val="21"/>
                <w:highlight w:val="none"/>
              </w:rPr>
            </w:pPr>
            <w:r>
              <w:rPr>
                <w:rFonts w:hint="eastAsia" w:ascii="宋体" w:hAnsi="宋体" w:cs="宋体"/>
                <w:szCs w:val="21"/>
                <w:highlight w:val="none"/>
              </w:rPr>
              <w:t>202</w:t>
            </w:r>
            <w:r>
              <w:rPr>
                <w:rFonts w:hint="eastAsia" w:ascii="宋体" w:hAnsi="宋体" w:cs="宋体"/>
                <w:szCs w:val="21"/>
                <w:highlight w:val="none"/>
                <w:lang w:val="en-US" w:eastAsia="zh-CN"/>
              </w:rPr>
              <w:t>2</w:t>
            </w:r>
            <w:r>
              <w:rPr>
                <w:rFonts w:hint="eastAsia" w:ascii="宋体" w:hAnsi="宋体" w:cs="宋体"/>
                <w:szCs w:val="21"/>
                <w:highlight w:val="none"/>
              </w:rPr>
              <w:t>年1月1日至本项目投标截止日（以合同签订日期为准），</w:t>
            </w:r>
            <w:r>
              <w:rPr>
                <w:rFonts w:hint="eastAsia" w:asciiTheme="minorEastAsia" w:hAnsiTheme="minorEastAsia" w:eastAsiaTheme="minorEastAsia"/>
                <w:kern w:val="0"/>
                <w:highlight w:val="none"/>
              </w:rPr>
              <w:t>供应商</w:t>
            </w:r>
            <w:r>
              <w:rPr>
                <w:rFonts w:hint="eastAsia" w:ascii="宋体" w:hAnsi="宋体" w:cs="仿宋"/>
                <w:szCs w:val="21"/>
                <w:highlight w:val="none"/>
              </w:rPr>
              <w:t>具有同类项目业绩（</w:t>
            </w:r>
            <w:r>
              <w:rPr>
                <w:rFonts w:hint="eastAsia" w:ascii="宋体" w:hAnsi="宋体" w:cs="仿宋"/>
                <w:szCs w:val="21"/>
                <w:highlight w:val="none"/>
                <w:lang w:val="en-US" w:eastAsia="zh-CN"/>
              </w:rPr>
              <w:t>三级甲等中医医院</w:t>
            </w:r>
            <w:r>
              <w:rPr>
                <w:rFonts w:hint="eastAsia" w:ascii="宋体" w:hAnsi="宋体" w:cs="仿宋"/>
                <w:szCs w:val="21"/>
                <w:highlight w:val="none"/>
              </w:rPr>
              <w:t>供应中药饮片）的，</w:t>
            </w:r>
            <w:r>
              <w:rPr>
                <w:rFonts w:hint="eastAsia" w:ascii="宋体" w:hAnsi="宋体" w:cs="仿宋"/>
                <w:szCs w:val="21"/>
                <w:highlight w:val="none"/>
                <w:lang w:val="en-US" w:eastAsia="zh-CN"/>
              </w:rPr>
              <w:t>提供3个项目（含）以上得5分，提供2个项目得3分，提供1个项目得1分，未提供不得分</w:t>
            </w:r>
            <w:r>
              <w:rPr>
                <w:rFonts w:hint="eastAsia" w:ascii="宋体" w:hAnsi="宋体" w:cs="仿宋"/>
                <w:szCs w:val="21"/>
                <w:highlight w:val="none"/>
              </w:rPr>
              <w:t>。</w:t>
            </w:r>
          </w:p>
          <w:p>
            <w:pPr>
              <w:autoSpaceDE w:val="0"/>
              <w:autoSpaceDN w:val="0"/>
              <w:adjustRightInd w:val="0"/>
              <w:spacing w:line="360" w:lineRule="exact"/>
              <w:jc w:val="left"/>
              <w:rPr>
                <w:rFonts w:ascii="宋体" w:hAnsi="宋体"/>
                <w:kern w:val="0"/>
                <w:szCs w:val="21"/>
                <w:highlight w:val="none"/>
              </w:rPr>
            </w:pPr>
            <w:r>
              <w:rPr>
                <w:rFonts w:hint="eastAsia" w:ascii="宋体" w:hAnsi="宋体"/>
                <w:kern w:val="0"/>
                <w:szCs w:val="21"/>
                <w:highlight w:val="none"/>
              </w:rPr>
              <w:t>（二）评分依据：</w:t>
            </w:r>
          </w:p>
          <w:p>
            <w:pPr>
              <w:adjustRightInd w:val="0"/>
              <w:snapToGrid w:val="0"/>
              <w:spacing w:line="360" w:lineRule="exact"/>
              <w:rPr>
                <w:rFonts w:ascii="宋体" w:hAnsi="宋体"/>
                <w:szCs w:val="21"/>
                <w:highlight w:val="none"/>
              </w:rPr>
            </w:pPr>
            <w:r>
              <w:rPr>
                <w:rFonts w:hint="eastAsia" w:ascii="宋体" w:hAnsi="宋体" w:cs="仿宋"/>
                <w:szCs w:val="21"/>
                <w:highlight w:val="none"/>
              </w:rPr>
              <w:t>1. 提供合同关键页（需</w:t>
            </w:r>
            <w:r>
              <w:rPr>
                <w:rFonts w:hint="eastAsia" w:asciiTheme="minorEastAsia" w:hAnsiTheme="minorEastAsia" w:eastAsiaTheme="minorEastAsia"/>
                <w:bCs/>
                <w:szCs w:val="21"/>
                <w:highlight w:val="none"/>
              </w:rPr>
              <w:t>体现签订日期</w:t>
            </w:r>
            <w:r>
              <w:rPr>
                <w:rFonts w:hint="eastAsia" w:ascii="宋体" w:hAnsi="宋体" w:cs="仿宋"/>
                <w:szCs w:val="21"/>
                <w:highlight w:val="none"/>
              </w:rPr>
              <w:t>）</w:t>
            </w:r>
            <w:r>
              <w:rPr>
                <w:rFonts w:hint="eastAsia" w:asciiTheme="minorEastAsia" w:hAnsiTheme="minorEastAsia" w:eastAsiaTheme="minorEastAsia"/>
                <w:bCs/>
                <w:szCs w:val="21"/>
                <w:highlight w:val="none"/>
              </w:rPr>
              <w:t>且各项信息不得有任何遮挡</w:t>
            </w:r>
            <w:r>
              <w:rPr>
                <w:rFonts w:hint="eastAsia" w:ascii="宋体" w:hAnsi="宋体"/>
                <w:szCs w:val="21"/>
                <w:highlight w:val="none"/>
              </w:rPr>
              <w:t>；</w:t>
            </w:r>
          </w:p>
          <w:p>
            <w:pPr>
              <w:widowControl/>
              <w:spacing w:line="360" w:lineRule="exact"/>
              <w:rPr>
                <w:rFonts w:ascii="宋体" w:hAnsi="宋体" w:cs="仿宋"/>
                <w:szCs w:val="21"/>
              </w:rPr>
            </w:pPr>
            <w:r>
              <w:rPr>
                <w:rFonts w:hint="eastAsia" w:ascii="宋体" w:hAnsi="宋体"/>
                <w:szCs w:val="21"/>
                <w:highlight w:val="none"/>
              </w:rPr>
              <w:t>2.</w:t>
            </w:r>
            <w:r>
              <w:rPr>
                <w:rFonts w:hint="eastAsia" w:ascii="宋体" w:hAnsi="宋体"/>
                <w:kern w:val="0"/>
                <w:szCs w:val="21"/>
                <w:highlight w:val="none"/>
              </w:rPr>
              <w:t xml:space="preserve"> 以上</w:t>
            </w:r>
            <w:r>
              <w:rPr>
                <w:rFonts w:hint="eastAsia" w:ascii="宋体" w:hAnsi="宋体"/>
                <w:szCs w:val="21"/>
                <w:highlight w:val="none"/>
              </w:rPr>
              <w:t>证明文件</w:t>
            </w:r>
            <w:r>
              <w:rPr>
                <w:rFonts w:hint="eastAsia" w:ascii="宋体" w:hAnsi="宋体"/>
                <w:kern w:val="0"/>
                <w:szCs w:val="21"/>
                <w:highlight w:val="none"/>
              </w:rPr>
              <w:t>均提供复印件或扫描件加盖</w:t>
            </w:r>
            <w:r>
              <w:rPr>
                <w:rFonts w:hint="eastAsia" w:asciiTheme="minorEastAsia" w:hAnsiTheme="minorEastAsia" w:eastAsiaTheme="minorEastAsia"/>
                <w:kern w:val="0"/>
                <w:highlight w:val="none"/>
              </w:rPr>
              <w:t>供应商</w:t>
            </w:r>
            <w:r>
              <w:rPr>
                <w:rFonts w:hint="eastAsia" w:ascii="宋体" w:hAnsi="宋体"/>
                <w:kern w:val="0"/>
                <w:szCs w:val="21"/>
                <w:highlight w:val="none"/>
              </w:rPr>
              <w:t>公章，原件备查。</w:t>
            </w:r>
            <w:r>
              <w:rPr>
                <w:rFonts w:hint="eastAsia" w:ascii="宋体" w:hAnsi="宋体"/>
                <w:szCs w:val="21"/>
                <w:highlight w:val="none"/>
              </w:rPr>
              <w:t>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rPr>
              <w:t>评委打分</w:t>
            </w:r>
          </w:p>
        </w:tc>
      </w:tr>
    </w:tbl>
    <w:p>
      <w:pPr>
        <w:pStyle w:val="5"/>
        <w:spacing w:before="0" w:after="0"/>
        <w:jc w:val="left"/>
        <w:rPr>
          <w:rFonts w:ascii="宋体" w:hAnsi="宋体"/>
          <w:bCs w:val="0"/>
          <w:sz w:val="21"/>
          <w:szCs w:val="21"/>
        </w:rPr>
      </w:pPr>
      <w:r>
        <w:rPr>
          <w:rFonts w:hint="eastAsia" w:ascii="宋体" w:hAnsi="宋体"/>
          <w:bCs w:val="0"/>
          <w:sz w:val="21"/>
          <w:szCs w:val="21"/>
        </w:rPr>
        <w:t>备注：</w:t>
      </w:r>
      <w:bookmarkEnd w:id="11"/>
      <w:bookmarkEnd w:id="12"/>
      <w:bookmarkEnd w:id="13"/>
      <w:bookmarkEnd w:id="14"/>
      <w:bookmarkEnd w:id="15"/>
    </w:p>
    <w:p>
      <w:pPr>
        <w:pStyle w:val="6"/>
        <w:spacing w:before="0" w:after="0"/>
      </w:pPr>
      <w:bookmarkStart w:id="16" w:name="_Toc26711"/>
      <w:r>
        <w:rPr>
          <w:rFonts w:hint="eastAsia"/>
        </w:rPr>
        <w:t>1、资质证书有效期</w:t>
      </w:r>
      <w:bookmarkEnd w:id="16"/>
    </w:p>
    <w:p>
      <w:pPr>
        <w:spacing w:line="360" w:lineRule="auto"/>
        <w:ind w:firstLine="424" w:firstLineChars="202"/>
        <w:rPr>
          <w:rFonts w:ascii="宋体" w:hAnsi="宋体"/>
        </w:rPr>
      </w:pPr>
      <w:r>
        <w:rPr>
          <w:rFonts w:hint="eastAsia" w:ascii="宋体" w:hAnsi="宋体"/>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供应商提供年审证明的可按原资质响应；若供应商正在申报上一级别资质，在未获批准之前，仍按原级别资质响应。</w:t>
      </w:r>
    </w:p>
    <w:p>
      <w:pPr>
        <w:adjustRightInd w:val="0"/>
        <w:spacing w:line="360" w:lineRule="exact"/>
        <w:rPr>
          <w:rFonts w:ascii="宋体" w:hAnsi="宋体"/>
          <w:b/>
        </w:rPr>
      </w:pPr>
    </w:p>
    <w:p>
      <w:pPr>
        <w:pStyle w:val="2"/>
      </w:pPr>
    </w:p>
    <w:p/>
    <w:p>
      <w:pPr>
        <w:pStyle w:val="2"/>
      </w:pPr>
    </w:p>
    <w:p>
      <w:pPr>
        <w:widowControl/>
        <w:jc w:val="left"/>
      </w:pPr>
      <w:r>
        <w:br w:type="page"/>
      </w:r>
    </w:p>
    <w:p>
      <w:pPr>
        <w:pStyle w:val="4"/>
        <w:spacing w:beforeLines="50"/>
      </w:pPr>
      <w:bookmarkStart w:id="17" w:name="_Toc22938"/>
      <w:r>
        <w:rPr>
          <w:rFonts w:hint="eastAsia"/>
        </w:rPr>
        <w:t>第五章  供应商须知前附表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供应商须知前附表（以下简称“前附表”）是对采购文件第六章“供应商须知”的具体补充和说明，供应商须知和前附表有不一致之处，应以前附表为准。前附表的条款号与供应商须知条款号是一一对应的关系。</w:t>
      </w:r>
    </w:p>
    <w:tbl>
      <w:tblPr>
        <w:tblStyle w:val="51"/>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项号</w:t>
            </w:r>
          </w:p>
        </w:tc>
        <w:tc>
          <w:tcPr>
            <w:tcW w:w="1038" w:type="dxa"/>
            <w:vAlign w:val="center"/>
          </w:tcPr>
          <w:p>
            <w:pPr>
              <w:pStyle w:val="27"/>
              <w:spacing w:line="360" w:lineRule="auto"/>
              <w:jc w:val="center"/>
              <w:rPr>
                <w:rFonts w:hAnsi="宋体"/>
              </w:rPr>
            </w:pPr>
            <w:r>
              <w:rPr>
                <w:rFonts w:hint="eastAsia" w:hAnsi="宋体"/>
              </w:rPr>
              <w:t>条款号</w:t>
            </w:r>
          </w:p>
        </w:tc>
        <w:tc>
          <w:tcPr>
            <w:tcW w:w="1843" w:type="dxa"/>
            <w:vAlign w:val="center"/>
          </w:tcPr>
          <w:p>
            <w:pPr>
              <w:pStyle w:val="27"/>
              <w:spacing w:line="360" w:lineRule="auto"/>
              <w:jc w:val="center"/>
              <w:rPr>
                <w:rFonts w:hAnsi="宋体"/>
              </w:rPr>
            </w:pPr>
            <w:r>
              <w:rPr>
                <w:rFonts w:hint="eastAsia" w:hAnsi="宋体"/>
              </w:rPr>
              <w:t>内容</w:t>
            </w:r>
          </w:p>
        </w:tc>
        <w:tc>
          <w:tcPr>
            <w:tcW w:w="6520" w:type="dxa"/>
          </w:tcPr>
          <w:p>
            <w:pPr>
              <w:pStyle w:val="27"/>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Ansi="宋体"/>
              </w:rPr>
              <w:t>1</w:t>
            </w:r>
          </w:p>
        </w:tc>
        <w:tc>
          <w:tcPr>
            <w:tcW w:w="1038" w:type="dxa"/>
            <w:vAlign w:val="center"/>
          </w:tcPr>
          <w:p>
            <w:pPr>
              <w:pStyle w:val="27"/>
              <w:spacing w:line="360" w:lineRule="auto"/>
              <w:jc w:val="center"/>
              <w:rPr>
                <w:rFonts w:hAnsi="宋体"/>
              </w:rPr>
            </w:pPr>
            <w:r>
              <w:rPr>
                <w:rFonts w:hAnsi="宋体"/>
              </w:rPr>
              <w:t>1.1</w:t>
            </w:r>
          </w:p>
        </w:tc>
        <w:tc>
          <w:tcPr>
            <w:tcW w:w="1843" w:type="dxa"/>
            <w:vAlign w:val="center"/>
          </w:tcPr>
          <w:p>
            <w:pPr>
              <w:pStyle w:val="27"/>
              <w:spacing w:line="360" w:lineRule="exact"/>
              <w:jc w:val="center"/>
              <w:rPr>
                <w:rFonts w:hAnsi="宋体"/>
              </w:rPr>
            </w:pPr>
            <w:r>
              <w:rPr>
                <w:rFonts w:hint="eastAsia" w:hAnsi="宋体"/>
              </w:rPr>
              <w:t>项目名称</w:t>
            </w:r>
          </w:p>
        </w:tc>
        <w:tc>
          <w:tcPr>
            <w:tcW w:w="6520" w:type="dxa"/>
            <w:vAlign w:val="center"/>
          </w:tcPr>
          <w:p>
            <w:pPr>
              <w:pStyle w:val="27"/>
              <w:spacing w:line="360" w:lineRule="exact"/>
            </w:pPr>
            <w:r>
              <w:rPr>
                <w:rFonts w:hint="eastAsia" w:hAnsi="宋体"/>
              </w:rPr>
              <w:t>深圳市宝安区人民医院精品中药采购项目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2</w:t>
            </w:r>
          </w:p>
        </w:tc>
        <w:tc>
          <w:tcPr>
            <w:tcW w:w="1038" w:type="dxa"/>
            <w:vAlign w:val="center"/>
          </w:tcPr>
          <w:p>
            <w:pPr>
              <w:pStyle w:val="27"/>
              <w:spacing w:line="360" w:lineRule="auto"/>
              <w:jc w:val="center"/>
              <w:rPr>
                <w:rFonts w:hAnsi="宋体"/>
              </w:rPr>
            </w:pPr>
            <w:r>
              <w:rPr>
                <w:rFonts w:hAnsi="宋体"/>
              </w:rPr>
              <w:t>2.1</w:t>
            </w:r>
          </w:p>
        </w:tc>
        <w:tc>
          <w:tcPr>
            <w:tcW w:w="1843" w:type="dxa"/>
            <w:vAlign w:val="center"/>
          </w:tcPr>
          <w:p>
            <w:pPr>
              <w:pStyle w:val="27"/>
              <w:spacing w:line="360" w:lineRule="exact"/>
              <w:jc w:val="center"/>
              <w:rPr>
                <w:rFonts w:hAnsi="宋体"/>
              </w:rPr>
            </w:pPr>
            <w:r>
              <w:rPr>
                <w:rFonts w:hint="eastAsia" w:hAnsi="宋体"/>
              </w:rPr>
              <w:t>采购人</w:t>
            </w:r>
          </w:p>
        </w:tc>
        <w:tc>
          <w:tcPr>
            <w:tcW w:w="6520" w:type="dxa"/>
            <w:vAlign w:val="center"/>
          </w:tcPr>
          <w:p>
            <w:pPr>
              <w:pStyle w:val="27"/>
              <w:spacing w:line="360" w:lineRule="exact"/>
              <w:rPr>
                <w:rFonts w:hAnsi="宋体"/>
                <w:szCs w:val="24"/>
              </w:rPr>
            </w:pPr>
            <w:r>
              <w:rPr>
                <w:rFonts w:hint="eastAsia" w:hAnsi="宋体"/>
              </w:rPr>
              <w:t>深圳市宝安区人民医院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3</w:t>
            </w:r>
          </w:p>
        </w:tc>
        <w:tc>
          <w:tcPr>
            <w:tcW w:w="1038" w:type="dxa"/>
            <w:vAlign w:val="center"/>
          </w:tcPr>
          <w:p>
            <w:pPr>
              <w:pStyle w:val="27"/>
              <w:spacing w:line="360" w:lineRule="auto"/>
              <w:jc w:val="center"/>
              <w:rPr>
                <w:rFonts w:hAnsi="宋体"/>
              </w:rPr>
            </w:pPr>
            <w:r>
              <w:rPr>
                <w:rFonts w:hAnsi="宋体"/>
              </w:rPr>
              <w:t>2.2</w:t>
            </w:r>
          </w:p>
        </w:tc>
        <w:tc>
          <w:tcPr>
            <w:tcW w:w="1843" w:type="dxa"/>
            <w:vAlign w:val="center"/>
          </w:tcPr>
          <w:p>
            <w:pPr>
              <w:pStyle w:val="27"/>
              <w:spacing w:line="360" w:lineRule="exact"/>
              <w:jc w:val="center"/>
              <w:rPr>
                <w:rFonts w:hAnsi="宋体"/>
              </w:rPr>
            </w:pPr>
            <w:r>
              <w:rPr>
                <w:rFonts w:hint="eastAsia" w:hAnsi="宋体"/>
              </w:rPr>
              <w:t>采购代理机构</w:t>
            </w:r>
          </w:p>
        </w:tc>
        <w:tc>
          <w:tcPr>
            <w:tcW w:w="6520" w:type="dxa"/>
            <w:vAlign w:val="center"/>
          </w:tcPr>
          <w:p>
            <w:pPr>
              <w:pStyle w:val="27"/>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7"/>
              <w:spacing w:line="360" w:lineRule="auto"/>
              <w:jc w:val="center"/>
              <w:rPr>
                <w:rFonts w:hAnsi="宋体"/>
              </w:rPr>
            </w:pPr>
            <w:r>
              <w:rPr>
                <w:rFonts w:hint="eastAsia" w:hAnsi="宋体"/>
              </w:rPr>
              <w:t>4</w:t>
            </w:r>
          </w:p>
        </w:tc>
        <w:tc>
          <w:tcPr>
            <w:tcW w:w="1038" w:type="dxa"/>
            <w:vAlign w:val="center"/>
          </w:tcPr>
          <w:p>
            <w:pPr>
              <w:pStyle w:val="27"/>
              <w:spacing w:line="360" w:lineRule="auto"/>
              <w:jc w:val="center"/>
              <w:rPr>
                <w:rFonts w:hAnsi="宋体"/>
              </w:rPr>
            </w:pPr>
            <w:r>
              <w:rPr>
                <w:rFonts w:hint="eastAsia" w:hAnsi="宋体"/>
              </w:rPr>
              <w:t>3.1</w:t>
            </w:r>
          </w:p>
        </w:tc>
        <w:tc>
          <w:tcPr>
            <w:tcW w:w="1843" w:type="dxa"/>
            <w:vAlign w:val="center"/>
          </w:tcPr>
          <w:p>
            <w:pPr>
              <w:pStyle w:val="27"/>
              <w:spacing w:line="360" w:lineRule="exact"/>
              <w:jc w:val="center"/>
              <w:rPr>
                <w:rFonts w:hAnsi="宋体"/>
              </w:rPr>
            </w:pPr>
            <w:r>
              <w:rPr>
                <w:rFonts w:hint="eastAsia" w:hAnsi="宋体"/>
              </w:rPr>
              <w:t>资金来源</w:t>
            </w:r>
          </w:p>
        </w:tc>
        <w:tc>
          <w:tcPr>
            <w:tcW w:w="6520" w:type="dxa"/>
            <w:vAlign w:val="center"/>
          </w:tcPr>
          <w:p>
            <w:pPr>
              <w:pStyle w:val="27"/>
              <w:spacing w:line="360" w:lineRule="exact"/>
              <w:rPr>
                <w:rFonts w:hAnsi="宋体"/>
              </w:rPr>
            </w:pPr>
            <w:r>
              <w:rPr>
                <w:rFonts w:hint="eastAsia" w:hAnsi="宋体"/>
              </w:rPr>
              <w:t>自筹资金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7"/>
              <w:spacing w:line="360" w:lineRule="auto"/>
              <w:jc w:val="center"/>
              <w:rPr>
                <w:rFonts w:hAnsi="宋体"/>
              </w:rPr>
            </w:pPr>
            <w:r>
              <w:rPr>
                <w:rFonts w:hint="eastAsia" w:hAnsi="宋体"/>
              </w:rPr>
              <w:t>5</w:t>
            </w:r>
          </w:p>
        </w:tc>
        <w:tc>
          <w:tcPr>
            <w:tcW w:w="1038" w:type="dxa"/>
            <w:vAlign w:val="center"/>
          </w:tcPr>
          <w:p>
            <w:pPr>
              <w:pStyle w:val="27"/>
              <w:spacing w:line="360" w:lineRule="auto"/>
              <w:jc w:val="center"/>
              <w:rPr>
                <w:rFonts w:hAnsi="宋体"/>
              </w:rPr>
            </w:pPr>
            <w:r>
              <w:rPr>
                <w:rFonts w:hint="eastAsia" w:hAnsi="宋体"/>
              </w:rPr>
              <w:t>4.7</w:t>
            </w:r>
          </w:p>
        </w:tc>
        <w:tc>
          <w:tcPr>
            <w:tcW w:w="1843" w:type="dxa"/>
            <w:vAlign w:val="center"/>
          </w:tcPr>
          <w:p>
            <w:pPr>
              <w:pStyle w:val="27"/>
              <w:spacing w:line="360" w:lineRule="auto"/>
              <w:jc w:val="center"/>
              <w:rPr>
                <w:rFonts w:hAnsi="宋体"/>
              </w:rPr>
            </w:pPr>
            <w:r>
              <w:rPr>
                <w:rFonts w:hint="eastAsia" w:hAnsi="宋体"/>
              </w:rPr>
              <w:t>供应商资格要求</w:t>
            </w:r>
          </w:p>
        </w:tc>
        <w:tc>
          <w:tcPr>
            <w:tcW w:w="6520" w:type="dxa"/>
            <w:vAlign w:val="center"/>
          </w:tcPr>
          <w:p>
            <w:pPr>
              <w:pStyle w:val="27"/>
              <w:spacing w:line="360" w:lineRule="auto"/>
              <w:rPr>
                <w:rFonts w:hAnsi="宋体"/>
                <w:szCs w:val="21"/>
              </w:rPr>
            </w:pPr>
            <w:r>
              <w:rPr>
                <w:rFonts w:hint="eastAsia" w:hAnsi="宋体"/>
                <w:szCs w:val="21"/>
              </w:rPr>
              <w:t>详见《第一章 采购邀请》“申请人的资格要求”</w:t>
            </w:r>
          </w:p>
          <w:p>
            <w:pPr>
              <w:pStyle w:val="27"/>
              <w:spacing w:line="360" w:lineRule="auto"/>
              <w:rPr>
                <w:rFonts w:hAnsi="宋体"/>
                <w:b/>
                <w:bCs/>
                <w:szCs w:val="21"/>
              </w:rPr>
            </w:pPr>
            <w:r>
              <w:rPr>
                <w:rFonts w:hint="eastAsia" w:hAnsi="宋体"/>
                <w:b/>
                <w:bCs/>
                <w:szCs w:val="21"/>
              </w:rPr>
              <w:t>（供应商资格证明文件详见第七章 响应文件格式）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6</w:t>
            </w:r>
          </w:p>
        </w:tc>
        <w:tc>
          <w:tcPr>
            <w:tcW w:w="1038" w:type="dxa"/>
            <w:vAlign w:val="center"/>
          </w:tcPr>
          <w:p>
            <w:pPr>
              <w:pStyle w:val="27"/>
              <w:spacing w:line="360" w:lineRule="auto"/>
              <w:jc w:val="center"/>
              <w:rPr>
                <w:rFonts w:hAnsi="宋体"/>
              </w:rPr>
            </w:pPr>
            <w:r>
              <w:rPr>
                <w:rFonts w:hint="eastAsia" w:hAnsi="宋体"/>
              </w:rPr>
              <w:t>4.8</w:t>
            </w:r>
          </w:p>
        </w:tc>
        <w:tc>
          <w:tcPr>
            <w:tcW w:w="1843" w:type="dxa"/>
            <w:vAlign w:val="center"/>
          </w:tcPr>
          <w:p>
            <w:pPr>
              <w:pStyle w:val="27"/>
              <w:spacing w:line="360" w:lineRule="auto"/>
              <w:jc w:val="center"/>
              <w:rPr>
                <w:rFonts w:hAnsi="宋体"/>
              </w:rPr>
            </w:pPr>
            <w:r>
              <w:rPr>
                <w:rFonts w:hint="eastAsia" w:hAnsi="宋体"/>
              </w:rPr>
              <w:t>联合体响应</w:t>
            </w:r>
          </w:p>
        </w:tc>
        <w:tc>
          <w:tcPr>
            <w:tcW w:w="6520" w:type="dxa"/>
          </w:tcPr>
          <w:p>
            <w:pPr>
              <w:pStyle w:val="27"/>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7</w:t>
            </w:r>
          </w:p>
        </w:tc>
        <w:tc>
          <w:tcPr>
            <w:tcW w:w="1038" w:type="dxa"/>
            <w:vAlign w:val="center"/>
          </w:tcPr>
          <w:p>
            <w:pPr>
              <w:pStyle w:val="27"/>
              <w:spacing w:line="360" w:lineRule="auto"/>
              <w:jc w:val="center"/>
              <w:rPr>
                <w:rFonts w:hAnsi="宋体"/>
              </w:rPr>
            </w:pPr>
            <w:r>
              <w:rPr>
                <w:rFonts w:hint="eastAsia" w:hAnsi="宋体"/>
              </w:rPr>
              <w:t>6.1</w:t>
            </w:r>
          </w:p>
        </w:tc>
        <w:tc>
          <w:tcPr>
            <w:tcW w:w="1843" w:type="dxa"/>
            <w:vAlign w:val="center"/>
          </w:tcPr>
          <w:p>
            <w:pPr>
              <w:pStyle w:val="27"/>
              <w:spacing w:line="360" w:lineRule="auto"/>
              <w:jc w:val="center"/>
              <w:rPr>
                <w:rFonts w:hAnsi="宋体"/>
              </w:rPr>
            </w:pPr>
            <w:r>
              <w:rPr>
                <w:rFonts w:hint="eastAsia" w:hAnsi="宋体"/>
              </w:rPr>
              <w:t>踏勘现场</w:t>
            </w:r>
          </w:p>
        </w:tc>
        <w:tc>
          <w:tcPr>
            <w:tcW w:w="6520" w:type="dxa"/>
          </w:tcPr>
          <w:p>
            <w:pPr>
              <w:pStyle w:val="27"/>
              <w:spacing w:line="360" w:lineRule="auto"/>
              <w:rPr>
                <w:rFonts w:hAnsi="宋体"/>
              </w:rPr>
            </w:pPr>
            <w:r>
              <w:rPr>
                <w:rFonts w:hint="eastAsia" w:hAnsi="宋体"/>
              </w:rPr>
              <w:t>不统一组织</w:t>
            </w:r>
            <w:r>
              <w:rPr>
                <w:rFonts w:hint="eastAsia"/>
                <w:snapToGrid w:val="0"/>
              </w:rPr>
              <w:t>，由供应商自行查看现场。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7"/>
              <w:spacing w:line="360" w:lineRule="auto"/>
              <w:jc w:val="center"/>
              <w:rPr>
                <w:rFonts w:hAnsi="宋体"/>
              </w:rPr>
            </w:pPr>
            <w:r>
              <w:rPr>
                <w:rFonts w:hint="eastAsia" w:hAnsi="宋体"/>
              </w:rPr>
              <w:t>8</w:t>
            </w:r>
          </w:p>
        </w:tc>
        <w:tc>
          <w:tcPr>
            <w:tcW w:w="1038" w:type="dxa"/>
            <w:vAlign w:val="center"/>
          </w:tcPr>
          <w:p>
            <w:pPr>
              <w:pStyle w:val="27"/>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7"/>
              <w:spacing w:line="360" w:lineRule="auto"/>
              <w:jc w:val="center"/>
              <w:rPr>
                <w:rFonts w:hAnsi="宋体"/>
              </w:rPr>
            </w:pPr>
            <w:r>
              <w:rPr>
                <w:rFonts w:hint="eastAsia" w:hAnsi="宋体"/>
              </w:rPr>
              <w:t>响应有效期</w:t>
            </w:r>
          </w:p>
        </w:tc>
        <w:tc>
          <w:tcPr>
            <w:tcW w:w="6520" w:type="dxa"/>
          </w:tcPr>
          <w:p>
            <w:pPr>
              <w:pStyle w:val="27"/>
              <w:spacing w:line="360" w:lineRule="auto"/>
              <w:rPr>
                <w:rFonts w:hAnsi="宋体"/>
              </w:rPr>
            </w:pPr>
            <w:r>
              <w:rPr>
                <w:rFonts w:hint="eastAsia" w:hAnsi="宋体"/>
              </w:rPr>
              <w:t>90</w:t>
            </w:r>
            <w:r>
              <w:rPr>
                <w:rFonts w:hAnsi="宋体"/>
              </w:rPr>
              <w:t>日历天（从响应截止之日算起）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7"/>
              <w:spacing w:line="360" w:lineRule="auto"/>
              <w:jc w:val="center"/>
              <w:rPr>
                <w:rFonts w:hAnsi="宋体"/>
              </w:rPr>
            </w:pPr>
            <w:r>
              <w:rPr>
                <w:rFonts w:hint="eastAsia" w:hAnsi="宋体"/>
              </w:rPr>
              <w:t>9</w:t>
            </w:r>
          </w:p>
        </w:tc>
        <w:tc>
          <w:tcPr>
            <w:tcW w:w="1038" w:type="dxa"/>
            <w:vAlign w:val="center"/>
          </w:tcPr>
          <w:p>
            <w:pPr>
              <w:pStyle w:val="27"/>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7"/>
              <w:spacing w:line="360" w:lineRule="auto"/>
              <w:jc w:val="center"/>
              <w:rPr>
                <w:rFonts w:hAnsi="宋体"/>
              </w:rPr>
            </w:pPr>
            <w:r>
              <w:rPr>
                <w:rFonts w:hint="eastAsia" w:hAnsi="宋体"/>
              </w:rPr>
              <w:t>响应保证金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7"/>
              <w:spacing w:line="360" w:lineRule="auto"/>
              <w:jc w:val="center"/>
              <w:rPr>
                <w:rFonts w:hAnsi="宋体"/>
              </w:rPr>
            </w:pPr>
            <w:r>
              <w:rPr>
                <w:rFonts w:hint="eastAsia" w:hAnsi="宋体"/>
              </w:rPr>
              <w:t>10</w:t>
            </w:r>
          </w:p>
        </w:tc>
        <w:tc>
          <w:tcPr>
            <w:tcW w:w="1038" w:type="dxa"/>
            <w:vAlign w:val="center"/>
          </w:tcPr>
          <w:p>
            <w:pPr>
              <w:pStyle w:val="27"/>
              <w:spacing w:line="360" w:lineRule="auto"/>
              <w:jc w:val="center"/>
              <w:rPr>
                <w:rFonts w:hAnsi="宋体"/>
              </w:rPr>
            </w:pPr>
            <w:r>
              <w:rPr>
                <w:rFonts w:hint="eastAsia" w:hAnsi="宋体"/>
              </w:rPr>
              <w:t>16.1</w:t>
            </w:r>
          </w:p>
        </w:tc>
        <w:tc>
          <w:tcPr>
            <w:tcW w:w="1843" w:type="dxa"/>
            <w:vAlign w:val="center"/>
          </w:tcPr>
          <w:p>
            <w:pPr>
              <w:pStyle w:val="27"/>
              <w:spacing w:line="360" w:lineRule="auto"/>
              <w:jc w:val="center"/>
              <w:rPr>
                <w:rFonts w:hAnsi="宋体"/>
              </w:rPr>
            </w:pPr>
            <w:r>
              <w:rPr>
                <w:rFonts w:hint="eastAsia" w:hAnsi="宋体"/>
              </w:rPr>
              <w:t>响应预备会</w:t>
            </w:r>
          </w:p>
          <w:p>
            <w:pPr>
              <w:pStyle w:val="27"/>
              <w:spacing w:line="360" w:lineRule="auto"/>
              <w:jc w:val="center"/>
              <w:rPr>
                <w:rFonts w:hAnsi="宋体"/>
              </w:rPr>
            </w:pPr>
            <w:r>
              <w:rPr>
                <w:rFonts w:hint="eastAsia" w:hAnsi="宋体"/>
              </w:rPr>
              <w:t>（答疑会）</w:t>
            </w:r>
          </w:p>
        </w:tc>
        <w:tc>
          <w:tcPr>
            <w:tcW w:w="6520" w:type="dxa"/>
            <w:vAlign w:val="center"/>
          </w:tcPr>
          <w:p>
            <w:pPr>
              <w:pStyle w:val="27"/>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11</w:t>
            </w:r>
          </w:p>
        </w:tc>
        <w:tc>
          <w:tcPr>
            <w:tcW w:w="1038" w:type="dxa"/>
            <w:vAlign w:val="center"/>
          </w:tcPr>
          <w:p>
            <w:pPr>
              <w:pStyle w:val="27"/>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7"/>
              <w:spacing w:line="360" w:lineRule="auto"/>
              <w:jc w:val="center"/>
              <w:rPr>
                <w:rFonts w:hAnsi="宋体"/>
              </w:rPr>
            </w:pPr>
            <w:r>
              <w:rPr>
                <w:rFonts w:hint="eastAsia" w:hAnsi="宋体"/>
              </w:rPr>
              <w:t>响应文件份数</w:t>
            </w:r>
          </w:p>
        </w:tc>
        <w:tc>
          <w:tcPr>
            <w:tcW w:w="6520" w:type="dxa"/>
          </w:tcPr>
          <w:p>
            <w:pPr>
              <w:pStyle w:val="27"/>
              <w:spacing w:line="360" w:lineRule="auto"/>
              <w:rPr>
                <w:rFonts w:hAnsi="宋体"/>
              </w:rPr>
            </w:pPr>
            <w:r>
              <w:rPr>
                <w:rFonts w:hAnsi="宋体"/>
              </w:rPr>
              <w:t>正本1份，副本</w:t>
            </w:r>
            <w:r>
              <w:rPr>
                <w:rFonts w:hint="eastAsia" w:hAnsi="宋体"/>
              </w:rPr>
              <w:t>5</w:t>
            </w:r>
            <w:r>
              <w:rPr>
                <w:rFonts w:hAnsi="宋体"/>
              </w:rPr>
              <w:t>份，</w:t>
            </w:r>
            <w:r>
              <w:rPr>
                <w:rFonts w:hint="eastAsia" w:hAnsi="宋体"/>
              </w:rPr>
              <w:t>电子</w:t>
            </w:r>
            <w:r>
              <w:rPr>
                <w:rFonts w:hAnsi="宋体"/>
              </w:rPr>
              <w:t>备份光盘（或U盘）1份</w:t>
            </w:r>
            <w:r>
              <w:rPr>
                <w:rFonts w:hint="eastAsia" w:hAnsi="宋体"/>
              </w:rPr>
              <w:t>（内容为响应文件正本盖章扫描件）。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12</w:t>
            </w:r>
          </w:p>
        </w:tc>
        <w:tc>
          <w:tcPr>
            <w:tcW w:w="1038" w:type="dxa"/>
            <w:vAlign w:val="center"/>
          </w:tcPr>
          <w:p>
            <w:pPr>
              <w:pStyle w:val="27"/>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7"/>
              <w:spacing w:line="360" w:lineRule="auto"/>
              <w:jc w:val="center"/>
              <w:rPr>
                <w:rFonts w:hAnsi="宋体"/>
              </w:rPr>
            </w:pPr>
            <w:r>
              <w:rPr>
                <w:rFonts w:hint="eastAsia" w:hAnsi="宋体"/>
              </w:rPr>
              <w:t>开标</w:t>
            </w:r>
          </w:p>
        </w:tc>
        <w:tc>
          <w:tcPr>
            <w:tcW w:w="6520" w:type="dxa"/>
          </w:tcPr>
          <w:p>
            <w:pPr>
              <w:pStyle w:val="27"/>
              <w:spacing w:line="360" w:lineRule="auto"/>
              <w:rPr>
                <w:rFonts w:hAnsi="宋体"/>
                <w:b/>
              </w:rPr>
            </w:pPr>
            <w:r>
              <w:rPr>
                <w:rFonts w:hAnsi="宋体"/>
                <w:b/>
              </w:rPr>
              <w:t>时间：</w:t>
            </w:r>
            <w:r>
              <w:rPr>
                <w:rFonts w:hint="eastAsia" w:hAnsi="宋体"/>
                <w:b/>
              </w:rPr>
              <w:t>2023年</w:t>
            </w:r>
            <w:r>
              <w:rPr>
                <w:rFonts w:hint="eastAsia" w:hAnsi="宋体"/>
                <w:b/>
                <w:lang w:val="en-US" w:eastAsia="zh-CN"/>
              </w:rPr>
              <w:t>11</w:t>
            </w:r>
            <w:r>
              <w:rPr>
                <w:rFonts w:hint="eastAsia" w:hAnsi="宋体"/>
                <w:b/>
              </w:rPr>
              <w:t>月</w:t>
            </w:r>
            <w:r>
              <w:rPr>
                <w:rFonts w:hint="eastAsia" w:hAnsi="宋体"/>
                <w:b/>
                <w:lang w:val="en-US" w:eastAsia="zh-CN"/>
              </w:rPr>
              <w:t>9</w:t>
            </w:r>
            <w:r>
              <w:rPr>
                <w:rFonts w:hint="eastAsia" w:hAnsi="宋体"/>
                <w:b/>
              </w:rPr>
              <w:t>日</w:t>
            </w:r>
            <w:r>
              <w:rPr>
                <w:rFonts w:hint="eastAsia" w:hAnsi="宋体"/>
                <w:b/>
                <w:lang w:val="en-US" w:eastAsia="zh-CN"/>
              </w:rPr>
              <w:t>14</w:t>
            </w:r>
            <w:r>
              <w:rPr>
                <w:rFonts w:hint="eastAsia" w:hAnsi="宋体"/>
                <w:b/>
              </w:rPr>
              <w:t>:</w:t>
            </w:r>
            <w:r>
              <w:rPr>
                <w:rFonts w:hint="eastAsia" w:hAnsi="宋体"/>
                <w:b/>
                <w:lang w:val="en-US" w:eastAsia="zh-CN"/>
              </w:rPr>
              <w:t>3</w:t>
            </w:r>
            <w:r>
              <w:rPr>
                <w:rFonts w:hint="eastAsia" w:hAnsi="宋体"/>
                <w:b/>
              </w:rPr>
              <w:t>0分</w:t>
            </w:r>
            <w:r>
              <w:rPr>
                <w:rFonts w:hAnsi="宋体"/>
                <w:b/>
              </w:rPr>
              <w:t>（北京时间）</w:t>
            </w:r>
          </w:p>
          <w:p>
            <w:pPr>
              <w:pStyle w:val="27"/>
              <w:spacing w:line="360" w:lineRule="auto"/>
              <w:rPr>
                <w:rFonts w:hAnsi="宋体"/>
              </w:rPr>
            </w:pPr>
            <w:r>
              <w:rPr>
                <w:rFonts w:hAnsi="宋体"/>
                <w:b/>
                <w:bCs/>
                <w:highlight w:val="yellow"/>
              </w:rPr>
              <w:t>地点：</w:t>
            </w:r>
            <w:r>
              <w:rPr>
                <w:rFonts w:hint="eastAsia" w:hAnsi="宋体"/>
                <w:b/>
                <w:bCs/>
                <w:highlight w:val="yellow"/>
              </w:rPr>
              <w:t>深圳市宝安区流塘商务大厦A座7楼D、E、F深圳市中正招标有限公司会议室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13</w:t>
            </w:r>
          </w:p>
        </w:tc>
        <w:tc>
          <w:tcPr>
            <w:tcW w:w="1038" w:type="dxa"/>
            <w:vAlign w:val="center"/>
          </w:tcPr>
          <w:p>
            <w:pPr>
              <w:pStyle w:val="27"/>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7"/>
              <w:spacing w:line="360" w:lineRule="auto"/>
              <w:jc w:val="center"/>
              <w:rPr>
                <w:rFonts w:hAnsi="宋体"/>
              </w:rPr>
            </w:pPr>
            <w:r>
              <w:rPr>
                <w:rFonts w:hint="eastAsia" w:hAnsi="宋体"/>
              </w:rPr>
              <w:t>响应截止时间</w:t>
            </w:r>
          </w:p>
        </w:tc>
        <w:tc>
          <w:tcPr>
            <w:tcW w:w="6520" w:type="dxa"/>
          </w:tcPr>
          <w:p>
            <w:pPr>
              <w:pStyle w:val="27"/>
              <w:spacing w:line="360" w:lineRule="auto"/>
              <w:rPr>
                <w:rFonts w:hAnsi="宋体"/>
                <w:b/>
              </w:rPr>
            </w:pPr>
            <w:r>
              <w:rPr>
                <w:rFonts w:hint="eastAsia" w:hAnsi="宋体"/>
                <w:b/>
              </w:rPr>
              <w:t>2023年</w:t>
            </w:r>
            <w:r>
              <w:rPr>
                <w:rFonts w:hint="eastAsia" w:hAnsi="宋体"/>
                <w:b/>
                <w:lang w:val="en-US" w:eastAsia="zh-CN"/>
              </w:rPr>
              <w:t>11</w:t>
            </w:r>
            <w:r>
              <w:rPr>
                <w:rFonts w:hint="eastAsia" w:hAnsi="宋体"/>
                <w:b/>
              </w:rPr>
              <w:t>月</w:t>
            </w:r>
            <w:r>
              <w:rPr>
                <w:rFonts w:hint="eastAsia" w:hAnsi="宋体"/>
                <w:b/>
                <w:lang w:val="en-US" w:eastAsia="zh-CN"/>
              </w:rPr>
              <w:t>9</w:t>
            </w:r>
            <w:r>
              <w:rPr>
                <w:rFonts w:hint="eastAsia" w:hAnsi="宋体"/>
                <w:b/>
              </w:rPr>
              <w:t>日</w:t>
            </w:r>
            <w:r>
              <w:rPr>
                <w:rFonts w:hint="eastAsia" w:hAnsi="宋体"/>
                <w:b/>
                <w:lang w:val="en-US" w:eastAsia="zh-CN"/>
              </w:rPr>
              <w:t>14</w:t>
            </w:r>
            <w:r>
              <w:rPr>
                <w:rFonts w:hint="eastAsia" w:hAnsi="宋体"/>
                <w:b/>
              </w:rPr>
              <w:t>:</w:t>
            </w:r>
            <w:r>
              <w:rPr>
                <w:rFonts w:hint="eastAsia" w:hAnsi="宋体"/>
                <w:b/>
                <w:lang w:val="en-US" w:eastAsia="zh-CN"/>
              </w:rPr>
              <w:t>3</w:t>
            </w:r>
            <w:r>
              <w:rPr>
                <w:rFonts w:hint="eastAsia" w:hAnsi="宋体"/>
                <w:b/>
              </w:rPr>
              <w:t>0分（北京时间）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14</w:t>
            </w:r>
          </w:p>
        </w:tc>
        <w:tc>
          <w:tcPr>
            <w:tcW w:w="1038" w:type="dxa"/>
            <w:vAlign w:val="center"/>
          </w:tcPr>
          <w:p>
            <w:pPr>
              <w:pStyle w:val="27"/>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7"/>
              <w:spacing w:line="360" w:lineRule="auto"/>
              <w:jc w:val="center"/>
              <w:rPr>
                <w:rFonts w:hAnsi="宋体"/>
              </w:rPr>
            </w:pPr>
            <w:r>
              <w:rPr>
                <w:rFonts w:hint="eastAsia" w:hAnsi="宋体"/>
              </w:rPr>
              <w:t>评审办法</w:t>
            </w:r>
          </w:p>
        </w:tc>
        <w:tc>
          <w:tcPr>
            <w:tcW w:w="6520" w:type="dxa"/>
          </w:tcPr>
          <w:p>
            <w:pPr>
              <w:pStyle w:val="27"/>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15</w:t>
            </w:r>
          </w:p>
        </w:tc>
        <w:tc>
          <w:tcPr>
            <w:tcW w:w="1038" w:type="dxa"/>
            <w:vAlign w:val="center"/>
          </w:tcPr>
          <w:p>
            <w:pPr>
              <w:pStyle w:val="27"/>
              <w:spacing w:line="360" w:lineRule="auto"/>
              <w:jc w:val="center"/>
              <w:rPr>
                <w:rFonts w:hAnsi="宋体"/>
              </w:rPr>
            </w:pPr>
            <w:r>
              <w:rPr>
                <w:rFonts w:hint="eastAsia" w:hAnsi="宋体"/>
              </w:rPr>
              <w:t>33</w:t>
            </w:r>
            <w:r>
              <w:rPr>
                <w:rFonts w:hAnsi="宋体"/>
              </w:rPr>
              <w:t>.1</w:t>
            </w:r>
          </w:p>
        </w:tc>
        <w:tc>
          <w:tcPr>
            <w:tcW w:w="1843" w:type="dxa"/>
            <w:vAlign w:val="center"/>
          </w:tcPr>
          <w:p>
            <w:pPr>
              <w:pStyle w:val="27"/>
              <w:spacing w:line="360" w:lineRule="auto"/>
              <w:jc w:val="center"/>
              <w:rPr>
                <w:snapToGrid w:val="0"/>
                <w:kern w:val="0"/>
              </w:rPr>
            </w:pPr>
            <w:r>
              <w:rPr>
                <w:rFonts w:hint="eastAsia"/>
                <w:snapToGrid w:val="0"/>
                <w:kern w:val="0"/>
              </w:rPr>
              <w:t>履约保证金</w:t>
            </w:r>
          </w:p>
        </w:tc>
        <w:tc>
          <w:tcPr>
            <w:tcW w:w="6520" w:type="dxa"/>
          </w:tcPr>
          <w:p>
            <w:pPr>
              <w:pStyle w:val="27"/>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16</w:t>
            </w:r>
          </w:p>
        </w:tc>
        <w:tc>
          <w:tcPr>
            <w:tcW w:w="1038" w:type="dxa"/>
            <w:vAlign w:val="center"/>
          </w:tcPr>
          <w:p>
            <w:pPr>
              <w:pStyle w:val="27"/>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7"/>
              <w:spacing w:line="360" w:lineRule="auto"/>
              <w:jc w:val="center"/>
              <w:rPr>
                <w:rFonts w:hAnsi="宋体"/>
              </w:rPr>
            </w:pPr>
            <w:r>
              <w:rPr>
                <w:rFonts w:hint="eastAsia" w:hAnsi="宋体"/>
              </w:rPr>
              <w:t>代理服务费</w:t>
            </w:r>
          </w:p>
        </w:tc>
        <w:tc>
          <w:tcPr>
            <w:tcW w:w="6520" w:type="dxa"/>
          </w:tcPr>
          <w:p>
            <w:pPr>
              <w:pStyle w:val="27"/>
              <w:spacing w:line="360" w:lineRule="auto"/>
              <w:rPr>
                <w:rFonts w:hAnsi="宋体"/>
              </w:rPr>
            </w:pPr>
            <w:r>
              <w:rPr>
                <w:rFonts w:hint="eastAsia" w:hAnsi="宋体"/>
                <w:szCs w:val="21"/>
              </w:rPr>
              <w:t>按深财购[2018]27号文件的代理费用参考标准（</w:t>
            </w:r>
            <w:r>
              <w:rPr>
                <w:rFonts w:hint="eastAsia" w:hAnsi="宋体"/>
              </w:rPr>
              <w:t>详见《供应商须知》</w:t>
            </w:r>
            <w:r>
              <w:rPr>
                <w:rFonts w:hint="eastAsia" w:hAnsi="宋体"/>
                <w:szCs w:val="21"/>
              </w:rPr>
              <w:t>），向成交供应商收取</w:t>
            </w:r>
            <w:r>
              <w:rPr>
                <w:rFonts w:hint="eastAsia" w:hAnsi="宋体"/>
              </w:rPr>
              <w:t>，</w:t>
            </w:r>
            <w:r>
              <w:rPr>
                <w:rFonts w:hint="eastAsia" w:asciiTheme="minorEastAsia" w:hAnsiTheme="minorEastAsia" w:eastAsiaTheme="minorEastAsia"/>
                <w:szCs w:val="21"/>
              </w:rPr>
              <w:t>具体如下：</w:t>
            </w:r>
            <w:r>
              <w:rPr>
                <w:rFonts w:hint="eastAsia" w:asciiTheme="minorEastAsia" w:hAnsiTheme="minorEastAsia" w:eastAsiaTheme="minorEastAsia"/>
                <w:szCs w:val="21"/>
              </w:rPr>
              <w:br w:type="textWrapping"/>
            </w:r>
            <w:r>
              <w:rPr>
                <w:rFonts w:hint="eastAsia" w:asciiTheme="minorEastAsia" w:hAnsiTheme="minorEastAsia" w:eastAsiaTheme="minorEastAsia"/>
                <w:szCs w:val="21"/>
              </w:rPr>
              <w:t>以中标金额作为计算依据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31  </w:t>
            </w:r>
            <w:r>
              <w:rPr>
                <w:rFonts w:hint="eastAsia" w:asciiTheme="minorEastAsia" w:hAnsiTheme="minorEastAsia" w:eastAsiaTheme="minorEastAsia"/>
              </w:rPr>
              <w:t>%，</w:t>
            </w:r>
            <w:r>
              <w:rPr>
                <w:rFonts w:hint="eastAsia" w:hAnsi="宋体"/>
              </w:rPr>
              <w:t>最低收取人民币7000元。</w:t>
            </w:r>
          </w:p>
        </w:tc>
      </w:tr>
    </w:tbl>
    <w:p>
      <w:pPr>
        <w:widowControl/>
        <w:jc w:val="left"/>
      </w:pPr>
      <w:r>
        <w:br w:type="page"/>
      </w:r>
    </w:p>
    <w:p>
      <w:pPr>
        <w:pStyle w:val="4"/>
      </w:pPr>
      <w:bookmarkStart w:id="18" w:name="_Toc12620"/>
      <w:r>
        <w:rPr>
          <w:rFonts w:hint="eastAsia"/>
        </w:rPr>
        <w:t>第六章  供应商须知</w:t>
      </w:r>
      <w:bookmarkEnd w:id="18"/>
    </w:p>
    <w:p>
      <w:pPr>
        <w:pStyle w:val="5"/>
        <w:spacing w:before="0" w:after="0"/>
      </w:pPr>
      <w:bookmarkStart w:id="19" w:name="_Toc27131"/>
      <w:r>
        <w:rPr>
          <w:rFonts w:hint="eastAsia"/>
        </w:rPr>
        <w:t>一、说</w:t>
      </w:r>
      <w:r>
        <w:t xml:space="preserve">  </w:t>
      </w:r>
      <w:r>
        <w:rPr>
          <w:rFonts w:hint="eastAsia"/>
        </w:rPr>
        <w:t>明</w:t>
      </w:r>
      <w:bookmarkEnd w:id="19"/>
    </w:p>
    <w:p>
      <w:pPr>
        <w:adjustRightInd w:val="0"/>
        <w:spacing w:line="360" w:lineRule="auto"/>
        <w:rPr>
          <w:rFonts w:ascii="宋体" w:hAnsi="宋体"/>
          <w:b/>
          <w:snapToGrid w:val="0"/>
          <w:kern w:val="0"/>
        </w:rPr>
      </w:pPr>
      <w:r>
        <w:rPr>
          <w:rFonts w:hint="eastAsia" w:ascii="宋体" w:hAnsi="宋体"/>
          <w:b/>
          <w:snapToGrid w:val="0"/>
          <w:kern w:val="0"/>
        </w:rPr>
        <w:t>1.</w:t>
      </w:r>
      <w:r>
        <w:rPr>
          <w:rFonts w:ascii="宋体" w:hAnsi="宋体"/>
          <w:b/>
          <w:snapToGrid w:val="0"/>
          <w:kern w:val="0"/>
        </w:rPr>
        <w:t xml:space="preserve"> </w:t>
      </w:r>
      <w:r>
        <w:rPr>
          <w:rFonts w:hint="eastAsia" w:ascii="宋体" w:hAnsi="宋体"/>
          <w:b/>
          <w:snapToGrid w:val="0"/>
          <w:kern w:val="0"/>
        </w:rPr>
        <w:t>适用范围</w:t>
      </w:r>
    </w:p>
    <w:p>
      <w:pPr>
        <w:adjustRightInd w:val="0"/>
        <w:spacing w:line="360" w:lineRule="auto"/>
        <w:rPr>
          <w:rFonts w:ascii="宋体" w:hAnsi="宋体"/>
          <w:snapToGrid w:val="0"/>
          <w:kern w:val="0"/>
        </w:rPr>
      </w:pPr>
      <w:r>
        <w:rPr>
          <w:rFonts w:hint="eastAsia" w:ascii="宋体" w:hAnsi="宋体"/>
          <w:snapToGrid w:val="0"/>
          <w:kern w:val="0"/>
        </w:rPr>
        <w:t>1</w:t>
      </w:r>
      <w:r>
        <w:rPr>
          <w:rFonts w:ascii="宋体" w:hAnsi="宋体"/>
          <w:snapToGrid w:val="0"/>
          <w:kern w:val="0"/>
        </w:rPr>
        <w:t>.1</w:t>
      </w:r>
      <w:r>
        <w:rPr>
          <w:rFonts w:hint="eastAsia" w:ascii="宋体" w:hAnsi="宋体"/>
          <w:snapToGrid w:val="0"/>
          <w:kern w:val="0"/>
        </w:rPr>
        <w:t xml:space="preserve">  本采购文件仅适用于供应商须知前附表（以下简称“前附表”）第1项所叙述项目的货物、工程及服务采购。 </w:t>
      </w:r>
    </w:p>
    <w:p>
      <w:pPr>
        <w:adjustRightInd w:val="0"/>
        <w:spacing w:line="360" w:lineRule="auto"/>
        <w:rPr>
          <w:rFonts w:ascii="宋体" w:hAnsi="宋体"/>
          <w:snapToGrid w:val="0"/>
          <w:kern w:val="0"/>
        </w:rPr>
      </w:pPr>
      <w:r>
        <w:rPr>
          <w:rFonts w:hint="eastAsia" w:ascii="宋体" w:hAnsi="宋体"/>
          <w:snapToGrid w:val="0"/>
          <w:kern w:val="0"/>
        </w:rPr>
        <w:t xml:space="preserve">1.2  </w:t>
      </w:r>
      <w:r>
        <w:rPr>
          <w:rFonts w:hint="eastAsia" w:asciiTheme="minorEastAsia" w:hAnsiTheme="minorEastAsia" w:eastAsiaTheme="minorEastAsia"/>
          <w:snapToGrid w:val="0"/>
          <w:kern w:val="0"/>
        </w:rPr>
        <w:t>上述采购根据采购单位内部规定及有关法规、规章、规定，择优选定供应商</w:t>
      </w:r>
      <w:r>
        <w:rPr>
          <w:rFonts w:hint="eastAsia" w:ascii="宋体" w:hAnsi="宋体"/>
          <w:snapToGrid w:val="0"/>
          <w:kern w:val="0"/>
        </w:rPr>
        <w:t>。</w:t>
      </w:r>
    </w:p>
    <w:p>
      <w:pPr>
        <w:adjustRightInd w:val="0"/>
        <w:spacing w:line="360" w:lineRule="auto"/>
        <w:rPr>
          <w:rFonts w:ascii="宋体" w:hAnsi="宋体"/>
          <w:b/>
          <w:snapToGrid w:val="0"/>
          <w:kern w:val="0"/>
        </w:rPr>
      </w:pPr>
      <w:r>
        <w:rPr>
          <w:rFonts w:ascii="宋体" w:hAnsi="宋体"/>
          <w:b/>
          <w:snapToGrid w:val="0"/>
          <w:kern w:val="0"/>
        </w:rPr>
        <w:t xml:space="preserve">2. </w:t>
      </w:r>
      <w:r>
        <w:rPr>
          <w:rFonts w:hint="eastAsia" w:ascii="宋体" w:hAnsi="宋体"/>
          <w:b/>
          <w:snapToGrid w:val="0"/>
          <w:kern w:val="0"/>
        </w:rPr>
        <w:t>定义</w:t>
      </w:r>
    </w:p>
    <w:p>
      <w:pPr>
        <w:adjustRightInd w:val="0"/>
        <w:spacing w:line="360" w:lineRule="auto"/>
        <w:rPr>
          <w:rFonts w:ascii="宋体" w:hAnsi="宋体"/>
          <w:snapToGrid w:val="0"/>
          <w:kern w:val="0"/>
        </w:rPr>
      </w:pPr>
      <w:r>
        <w:rPr>
          <w:rFonts w:hint="eastAsia" w:ascii="宋体" w:hAnsi="宋体"/>
          <w:snapToGrid w:val="0"/>
          <w:kern w:val="0"/>
        </w:rPr>
        <w:t>2</w:t>
      </w:r>
      <w:r>
        <w:rPr>
          <w:rFonts w:ascii="宋体" w:hAnsi="宋体"/>
          <w:snapToGrid w:val="0"/>
          <w:kern w:val="0"/>
        </w:rPr>
        <w:t>.</w:t>
      </w:r>
      <w:r>
        <w:rPr>
          <w:rFonts w:hint="eastAsia" w:ascii="宋体" w:hAnsi="宋体"/>
          <w:snapToGrid w:val="0"/>
          <w:kern w:val="0"/>
        </w:rPr>
        <w:t>1  “</w:t>
      </w:r>
      <w:r>
        <w:rPr>
          <w:rFonts w:hint="eastAsia" w:ascii="宋体" w:hAnsi="宋体"/>
          <w:bCs/>
          <w:snapToGrid w:val="0"/>
          <w:kern w:val="0"/>
        </w:rPr>
        <w:t>采购人</w:t>
      </w:r>
      <w:r>
        <w:rPr>
          <w:rFonts w:hint="eastAsia" w:ascii="宋体" w:hAnsi="宋体"/>
          <w:snapToGrid w:val="0"/>
          <w:kern w:val="0"/>
        </w:rPr>
        <w:t>”系指前附表第2项所述。</w:t>
      </w:r>
    </w:p>
    <w:p>
      <w:pPr>
        <w:adjustRightInd w:val="0"/>
        <w:spacing w:line="360" w:lineRule="auto"/>
        <w:rPr>
          <w:rFonts w:ascii="宋体" w:hAnsi="宋体"/>
          <w:snapToGrid w:val="0"/>
          <w:kern w:val="0"/>
        </w:rPr>
      </w:pPr>
      <w:r>
        <w:rPr>
          <w:rFonts w:ascii="宋体" w:hAnsi="宋体"/>
          <w:snapToGrid w:val="0"/>
          <w:kern w:val="0"/>
        </w:rPr>
        <w:t>2.</w:t>
      </w:r>
      <w:r>
        <w:rPr>
          <w:rFonts w:hint="eastAsia" w:ascii="宋体" w:hAnsi="宋体"/>
          <w:snapToGrid w:val="0"/>
          <w:kern w:val="0"/>
        </w:rPr>
        <w:t>2</w:t>
      </w:r>
      <w:r>
        <w:rPr>
          <w:rFonts w:ascii="宋体" w:hAnsi="宋体"/>
          <w:snapToGrid w:val="0"/>
          <w:kern w:val="0"/>
        </w:rPr>
        <w:t xml:space="preserve">  </w:t>
      </w:r>
      <w:r>
        <w:rPr>
          <w:rFonts w:hint="eastAsia" w:ascii="宋体" w:hAnsi="宋体"/>
          <w:snapToGrid w:val="0"/>
          <w:kern w:val="0"/>
        </w:rPr>
        <w:t>“</w:t>
      </w:r>
      <w:r>
        <w:rPr>
          <w:rFonts w:hint="eastAsia" w:ascii="宋体" w:hAnsi="宋体" w:cs="宋体"/>
          <w:bCs/>
          <w:snapToGrid w:val="0"/>
          <w:kern w:val="0"/>
        </w:rPr>
        <w:t>采购代理机构</w:t>
      </w:r>
      <w:r>
        <w:rPr>
          <w:rFonts w:hint="eastAsia" w:ascii="宋体" w:hAnsi="宋体"/>
          <w:snapToGrid w:val="0"/>
          <w:kern w:val="0"/>
        </w:rPr>
        <w:t>”系前附表第3项所述。</w:t>
      </w:r>
    </w:p>
    <w:p>
      <w:pPr>
        <w:adjustRightInd w:val="0"/>
        <w:spacing w:line="360" w:lineRule="auto"/>
        <w:rPr>
          <w:rFonts w:ascii="宋体" w:hAnsi="宋体"/>
          <w:snapToGrid w:val="0"/>
          <w:kern w:val="0"/>
        </w:rPr>
      </w:pPr>
      <w:r>
        <w:rPr>
          <w:rFonts w:ascii="宋体" w:hAnsi="宋体"/>
          <w:snapToGrid w:val="0"/>
          <w:kern w:val="0"/>
        </w:rPr>
        <w:t>2.</w:t>
      </w:r>
      <w:r>
        <w:rPr>
          <w:rFonts w:hint="eastAsia" w:ascii="宋体" w:hAnsi="宋体"/>
          <w:snapToGrid w:val="0"/>
          <w:kern w:val="0"/>
        </w:rPr>
        <w:t>3</w:t>
      </w:r>
      <w:r>
        <w:rPr>
          <w:rFonts w:ascii="宋体" w:hAnsi="宋体"/>
          <w:snapToGrid w:val="0"/>
          <w:kern w:val="0"/>
        </w:rPr>
        <w:t xml:space="preserve"> </w:t>
      </w:r>
      <w:r>
        <w:rPr>
          <w:rFonts w:hint="eastAsia" w:ascii="宋体" w:hAnsi="宋体"/>
          <w:snapToGrid w:val="0"/>
          <w:kern w:val="0"/>
        </w:rPr>
        <w:t xml:space="preserve"> “供应商”系指向</w:t>
      </w:r>
      <w:r>
        <w:rPr>
          <w:rFonts w:hint="eastAsia" w:ascii="宋体" w:hAnsi="宋体" w:cs="宋体"/>
          <w:bCs/>
          <w:snapToGrid w:val="0"/>
          <w:kern w:val="0"/>
        </w:rPr>
        <w:t>采购代理机构</w:t>
      </w:r>
      <w:r>
        <w:rPr>
          <w:rFonts w:hint="eastAsia" w:ascii="宋体" w:hAnsi="宋体"/>
          <w:snapToGrid w:val="0"/>
          <w:kern w:val="0"/>
        </w:rPr>
        <w:t>提交响应文件的供应商。</w:t>
      </w:r>
    </w:p>
    <w:p>
      <w:pPr>
        <w:adjustRightInd w:val="0"/>
        <w:spacing w:line="360" w:lineRule="auto"/>
        <w:rPr>
          <w:rFonts w:ascii="宋体" w:hAnsi="宋体"/>
          <w:snapToGrid w:val="0"/>
          <w:kern w:val="0"/>
        </w:rPr>
      </w:pPr>
      <w:r>
        <w:rPr>
          <w:rFonts w:ascii="宋体" w:hAnsi="宋体"/>
          <w:snapToGrid w:val="0"/>
          <w:kern w:val="0"/>
        </w:rPr>
        <w:t>2.</w:t>
      </w:r>
      <w:r>
        <w:rPr>
          <w:rFonts w:hint="eastAsia" w:ascii="宋体" w:hAnsi="宋体"/>
          <w:snapToGrid w:val="0"/>
          <w:kern w:val="0"/>
        </w:rPr>
        <w:t>4</w:t>
      </w:r>
      <w:r>
        <w:rPr>
          <w:rFonts w:ascii="宋体" w:hAnsi="宋体"/>
          <w:snapToGrid w:val="0"/>
          <w:kern w:val="0"/>
        </w:rPr>
        <w:t xml:space="preserve">  </w:t>
      </w:r>
      <w:r>
        <w:rPr>
          <w:rFonts w:hint="eastAsia" w:ascii="宋体" w:hAnsi="宋体"/>
          <w:snapToGrid w:val="0"/>
          <w:kern w:val="0"/>
        </w:rPr>
        <w:t>“货物”系指供应商按采购文件规定，向</w:t>
      </w:r>
      <w:r>
        <w:rPr>
          <w:rFonts w:hint="eastAsia" w:ascii="宋体" w:hAnsi="宋体"/>
          <w:bCs/>
          <w:snapToGrid w:val="0"/>
          <w:kern w:val="0"/>
        </w:rPr>
        <w:t>采购人</w:t>
      </w:r>
      <w:r>
        <w:rPr>
          <w:rFonts w:hint="eastAsia" w:ascii="宋体" w:hAnsi="宋体"/>
          <w:snapToGrid w:val="0"/>
          <w:kern w:val="0"/>
        </w:rPr>
        <w:t>提供的设备及材料。</w:t>
      </w:r>
    </w:p>
    <w:p>
      <w:pPr>
        <w:adjustRightInd w:val="0"/>
        <w:spacing w:line="360" w:lineRule="auto"/>
        <w:rPr>
          <w:rFonts w:ascii="宋体" w:hAnsi="宋体"/>
          <w:snapToGrid w:val="0"/>
          <w:kern w:val="0"/>
        </w:rPr>
      </w:pPr>
      <w:r>
        <w:rPr>
          <w:rFonts w:hint="eastAsia" w:ascii="宋体" w:hAnsi="宋体"/>
          <w:snapToGrid w:val="0"/>
          <w:kern w:val="0"/>
        </w:rPr>
        <w:t>2.5  “工程”系指供应商按采购文件规定，向</w:t>
      </w:r>
      <w:r>
        <w:rPr>
          <w:rFonts w:hint="eastAsia" w:ascii="宋体" w:hAnsi="宋体"/>
          <w:bCs/>
          <w:snapToGrid w:val="0"/>
          <w:kern w:val="0"/>
        </w:rPr>
        <w:t>采购人</w:t>
      </w:r>
      <w:r>
        <w:rPr>
          <w:rFonts w:hint="eastAsia" w:ascii="宋体" w:hAnsi="宋体"/>
          <w:snapToGrid w:val="0"/>
          <w:kern w:val="0"/>
        </w:rPr>
        <w:t>提供的设备及材料的安装。</w:t>
      </w:r>
    </w:p>
    <w:p>
      <w:pPr>
        <w:adjustRightInd w:val="0"/>
        <w:spacing w:line="360" w:lineRule="auto"/>
        <w:rPr>
          <w:rFonts w:ascii="宋体" w:hAnsi="宋体"/>
          <w:snapToGrid w:val="0"/>
          <w:kern w:val="0"/>
        </w:rPr>
      </w:pPr>
      <w:r>
        <w:rPr>
          <w:rFonts w:ascii="宋体" w:hAnsi="宋体"/>
          <w:snapToGrid w:val="0"/>
          <w:kern w:val="0"/>
        </w:rPr>
        <w:t>2.</w:t>
      </w:r>
      <w:r>
        <w:rPr>
          <w:rFonts w:hint="eastAsia" w:ascii="宋体" w:hAnsi="宋体"/>
          <w:snapToGrid w:val="0"/>
          <w:kern w:val="0"/>
        </w:rPr>
        <w:t>6  “服务”系指供应商按采购文件规定，向</w:t>
      </w:r>
      <w:r>
        <w:rPr>
          <w:rFonts w:hint="eastAsia" w:ascii="宋体" w:hAnsi="宋体"/>
          <w:bCs/>
          <w:snapToGrid w:val="0"/>
          <w:kern w:val="0"/>
        </w:rPr>
        <w:t>采购人</w:t>
      </w:r>
      <w:r>
        <w:rPr>
          <w:rFonts w:hint="eastAsia" w:ascii="宋体" w:hAnsi="宋体"/>
          <w:snapToGrid w:val="0"/>
          <w:kern w:val="0"/>
        </w:rPr>
        <w:t>提供符合方案的服务。</w:t>
      </w:r>
    </w:p>
    <w:p>
      <w:pPr>
        <w:adjustRightInd w:val="0"/>
        <w:spacing w:line="360" w:lineRule="auto"/>
        <w:rPr>
          <w:rFonts w:ascii="宋体" w:hAnsi="宋体"/>
          <w:b/>
          <w:snapToGrid w:val="0"/>
          <w:kern w:val="0"/>
        </w:rPr>
      </w:pPr>
      <w:r>
        <w:rPr>
          <w:rFonts w:hint="eastAsia" w:ascii="宋体" w:hAnsi="宋体"/>
          <w:b/>
          <w:snapToGrid w:val="0"/>
          <w:kern w:val="0"/>
        </w:rPr>
        <w:t>3. 资金来源</w:t>
      </w:r>
    </w:p>
    <w:p>
      <w:pPr>
        <w:adjustRightInd w:val="0"/>
        <w:spacing w:line="360" w:lineRule="auto"/>
        <w:rPr>
          <w:rFonts w:ascii="宋体" w:hAnsi="宋体"/>
          <w:snapToGrid w:val="0"/>
          <w:kern w:val="0"/>
        </w:rPr>
      </w:pPr>
      <w:r>
        <w:rPr>
          <w:rFonts w:hint="eastAsia" w:ascii="宋体" w:hAnsi="宋体"/>
          <w:snapToGrid w:val="0"/>
          <w:kern w:val="0"/>
        </w:rPr>
        <w:t>3.1  采购资金通过前附表第4 项的方式获得，并用于采购合同下的合格支付。</w:t>
      </w:r>
    </w:p>
    <w:p>
      <w:pPr>
        <w:adjustRightInd w:val="0"/>
        <w:spacing w:line="360" w:lineRule="auto"/>
        <w:rPr>
          <w:rFonts w:ascii="宋体" w:hAnsi="宋体"/>
          <w:b/>
          <w:snapToGrid w:val="0"/>
          <w:kern w:val="0"/>
        </w:rPr>
      </w:pPr>
      <w:r>
        <w:rPr>
          <w:rFonts w:hint="eastAsia" w:ascii="宋体" w:hAnsi="宋体"/>
          <w:b/>
          <w:snapToGrid w:val="0"/>
          <w:kern w:val="0"/>
        </w:rPr>
        <w:t>4</w:t>
      </w:r>
      <w:r>
        <w:rPr>
          <w:rFonts w:ascii="宋体" w:hAnsi="宋体"/>
          <w:b/>
          <w:snapToGrid w:val="0"/>
          <w:kern w:val="0"/>
        </w:rPr>
        <w:t xml:space="preserve">. </w:t>
      </w:r>
      <w:r>
        <w:rPr>
          <w:rFonts w:hint="eastAsia" w:ascii="宋体" w:hAnsi="宋体"/>
          <w:b/>
          <w:snapToGrid w:val="0"/>
          <w:kern w:val="0"/>
        </w:rPr>
        <w:t>合格的供应商</w:t>
      </w:r>
    </w:p>
    <w:p>
      <w:pPr>
        <w:adjustRightInd w:val="0"/>
        <w:spacing w:line="360" w:lineRule="auto"/>
        <w:rPr>
          <w:rFonts w:ascii="宋体" w:hAnsi="宋体"/>
          <w:snapToGrid w:val="0"/>
          <w:kern w:val="0"/>
        </w:rPr>
      </w:pPr>
      <w:r>
        <w:rPr>
          <w:rFonts w:ascii="宋体" w:hAnsi="宋体"/>
          <w:snapToGrid w:val="0"/>
          <w:kern w:val="0"/>
        </w:rPr>
        <w:t xml:space="preserve">4.1  </w:t>
      </w:r>
      <w:r>
        <w:rPr>
          <w:rFonts w:hint="eastAsia" w:ascii="宋体" w:hAnsi="宋体"/>
          <w:snapToGrid w:val="0"/>
          <w:kern w:val="0"/>
        </w:rPr>
        <w:t>具有独立承担民事责任的能力。</w:t>
      </w:r>
    </w:p>
    <w:p>
      <w:pPr>
        <w:adjustRightInd w:val="0"/>
        <w:spacing w:line="360" w:lineRule="auto"/>
        <w:rPr>
          <w:rFonts w:ascii="宋体" w:hAnsi="宋体"/>
          <w:snapToGrid w:val="0"/>
          <w:kern w:val="0"/>
        </w:rPr>
      </w:pPr>
      <w:r>
        <w:rPr>
          <w:rFonts w:ascii="宋体" w:hAnsi="宋体"/>
          <w:snapToGrid w:val="0"/>
          <w:kern w:val="0"/>
        </w:rPr>
        <w:t xml:space="preserve">4.2  </w:t>
      </w:r>
      <w:r>
        <w:rPr>
          <w:rFonts w:hint="eastAsia" w:ascii="宋体" w:hAnsi="宋体"/>
          <w:snapToGrid w:val="0"/>
          <w:kern w:val="0"/>
        </w:rPr>
        <w:t>具有良好的商业信誉和健全的财务会计制度。</w:t>
      </w:r>
    </w:p>
    <w:p>
      <w:pPr>
        <w:adjustRightInd w:val="0"/>
        <w:spacing w:line="360" w:lineRule="auto"/>
        <w:rPr>
          <w:rFonts w:ascii="宋体" w:hAnsi="宋体"/>
          <w:snapToGrid w:val="0"/>
          <w:kern w:val="0"/>
        </w:rPr>
      </w:pPr>
      <w:r>
        <w:rPr>
          <w:rFonts w:hint="eastAsia" w:ascii="宋体" w:hAnsi="宋体"/>
          <w:snapToGrid w:val="0"/>
          <w:kern w:val="0"/>
        </w:rPr>
        <w:t>4.3  具有履行合同所必需的设备和专业技术能力。</w:t>
      </w:r>
    </w:p>
    <w:p>
      <w:pPr>
        <w:adjustRightInd w:val="0"/>
        <w:spacing w:line="360" w:lineRule="auto"/>
        <w:rPr>
          <w:rFonts w:ascii="宋体" w:hAnsi="宋体"/>
          <w:snapToGrid w:val="0"/>
          <w:kern w:val="0"/>
        </w:rPr>
      </w:pPr>
      <w:r>
        <w:rPr>
          <w:rFonts w:hint="eastAsia" w:ascii="宋体" w:hAnsi="宋体"/>
          <w:snapToGrid w:val="0"/>
          <w:kern w:val="0"/>
        </w:rPr>
        <w:t>4.4  有依法缴纳税收和社会保障资金的良好记录。</w:t>
      </w:r>
    </w:p>
    <w:p>
      <w:pPr>
        <w:adjustRightInd w:val="0"/>
        <w:spacing w:line="360" w:lineRule="auto"/>
        <w:rPr>
          <w:rFonts w:ascii="宋体" w:hAnsi="宋体"/>
          <w:snapToGrid w:val="0"/>
          <w:kern w:val="0"/>
        </w:rPr>
      </w:pPr>
      <w:r>
        <w:rPr>
          <w:rFonts w:hint="eastAsia" w:ascii="宋体" w:hAnsi="宋体"/>
          <w:snapToGrid w:val="0"/>
          <w:kern w:val="0"/>
        </w:rPr>
        <w:t>4.5  参加采购活动近三年内，在经营活动中没有重大违法记录。</w:t>
      </w:r>
    </w:p>
    <w:p>
      <w:pPr>
        <w:adjustRightInd w:val="0"/>
        <w:spacing w:line="360" w:lineRule="auto"/>
        <w:rPr>
          <w:rFonts w:ascii="宋体" w:hAnsi="宋体"/>
          <w:snapToGrid w:val="0"/>
          <w:kern w:val="0"/>
        </w:rPr>
      </w:pPr>
      <w:r>
        <w:rPr>
          <w:rFonts w:hint="eastAsia" w:ascii="宋体" w:hAnsi="宋体"/>
          <w:snapToGrid w:val="0"/>
          <w:kern w:val="0"/>
        </w:rPr>
        <w:t>4.6  法律、行政法规规定的其他条件。</w:t>
      </w:r>
    </w:p>
    <w:p>
      <w:pPr>
        <w:adjustRightInd w:val="0"/>
        <w:spacing w:line="360" w:lineRule="auto"/>
        <w:rPr>
          <w:rFonts w:ascii="宋体" w:hAnsi="宋体"/>
          <w:snapToGrid w:val="0"/>
          <w:kern w:val="0"/>
        </w:rPr>
      </w:pPr>
      <w:r>
        <w:rPr>
          <w:rFonts w:hint="eastAsia" w:ascii="宋体" w:hAnsi="宋体"/>
          <w:snapToGrid w:val="0"/>
          <w:kern w:val="0"/>
        </w:rPr>
        <w:t>4.7  符合前附表第5项规定的条件。</w:t>
      </w:r>
    </w:p>
    <w:p>
      <w:pPr>
        <w:adjustRightInd w:val="0"/>
        <w:spacing w:line="360" w:lineRule="auto"/>
        <w:rPr>
          <w:rFonts w:ascii="宋体" w:hAnsi="宋体"/>
          <w:snapToGrid w:val="0"/>
          <w:kern w:val="0"/>
        </w:rPr>
      </w:pPr>
      <w:r>
        <w:rPr>
          <w:rFonts w:hint="eastAsia" w:ascii="宋体" w:hAnsi="宋体"/>
          <w:snapToGrid w:val="0"/>
          <w:kern w:val="0"/>
        </w:rPr>
        <w:t>4.8  联合体响应</w:t>
      </w:r>
    </w:p>
    <w:p>
      <w:pPr>
        <w:adjustRightInd w:val="0"/>
        <w:spacing w:line="360" w:lineRule="auto"/>
        <w:rPr>
          <w:rFonts w:ascii="宋体" w:hAnsi="宋体"/>
          <w:snapToGrid w:val="0"/>
          <w:kern w:val="0"/>
        </w:rPr>
      </w:pPr>
      <w:r>
        <w:rPr>
          <w:rFonts w:hint="eastAsia" w:ascii="宋体" w:hAnsi="宋体"/>
          <w:snapToGrid w:val="0"/>
          <w:kern w:val="0"/>
        </w:rPr>
        <w:t>4.8.1　以下有关联合体响应的条款仅适用于允许供应商组成联合体响应的项目。是否允许联合体响应以《供应商须知前附表》中第6项的规定或说明为准。</w:t>
      </w:r>
    </w:p>
    <w:p>
      <w:pPr>
        <w:adjustRightInd w:val="0"/>
        <w:spacing w:line="360" w:lineRule="auto"/>
        <w:rPr>
          <w:rFonts w:ascii="宋体" w:hAnsi="宋体"/>
          <w:snapToGrid w:val="0"/>
          <w:kern w:val="0"/>
        </w:rPr>
      </w:pPr>
      <w:r>
        <w:rPr>
          <w:rFonts w:hint="eastAsia" w:ascii="宋体" w:hAnsi="宋体"/>
          <w:snapToGrid w:val="0"/>
          <w:kern w:val="0"/>
        </w:rPr>
        <w:t>4.8.2  由两个或两个以上的自然人、法人或者其他组织可以组成一个联合体，以一个供应商的身份共同响应时，应符合以下原则：</w:t>
      </w:r>
    </w:p>
    <w:p>
      <w:pPr>
        <w:adjustRightInd w:val="0"/>
        <w:spacing w:line="360" w:lineRule="auto"/>
        <w:rPr>
          <w:rFonts w:ascii="宋体" w:hAnsi="宋体"/>
          <w:snapToGrid w:val="0"/>
          <w:kern w:val="0"/>
        </w:rPr>
      </w:pPr>
      <w:r>
        <w:rPr>
          <w:rFonts w:hint="eastAsia" w:ascii="宋体" w:hAnsi="宋体"/>
          <w:snapToGrid w:val="0"/>
          <w:kern w:val="0"/>
        </w:rPr>
        <w:t>（1）响应联合体各方参加采购活动应当具备下列条件：</w:t>
      </w:r>
      <w:r>
        <w:rPr>
          <w:rFonts w:ascii="宋体" w:hAnsi="宋体"/>
          <w:snapToGrid w:val="0"/>
          <w:kern w:val="0"/>
        </w:rPr>
        <w:t xml:space="preserve"> </w:t>
      </w:r>
    </w:p>
    <w:p>
      <w:pPr>
        <w:adjustRightInd w:val="0"/>
        <w:spacing w:line="360" w:lineRule="auto"/>
        <w:ind w:firstLine="567" w:firstLineChars="270"/>
        <w:rPr>
          <w:rFonts w:ascii="宋体" w:hAnsi="宋体"/>
          <w:snapToGrid w:val="0"/>
          <w:kern w:val="0"/>
        </w:rPr>
      </w:pPr>
      <w:r>
        <w:rPr>
          <w:rFonts w:hint="eastAsia" w:ascii="宋体" w:hAnsi="宋体"/>
          <w:snapToGrid w:val="0"/>
          <w:kern w:val="0"/>
        </w:rPr>
        <w:t>1、具有独立承担民事责任的能力；</w:t>
      </w:r>
      <w:r>
        <w:rPr>
          <w:rFonts w:ascii="宋体" w:hAnsi="宋体"/>
          <w:snapToGrid w:val="0"/>
          <w:kern w:val="0"/>
        </w:rPr>
        <w:t xml:space="preserve"> </w:t>
      </w:r>
    </w:p>
    <w:p>
      <w:pPr>
        <w:adjustRightInd w:val="0"/>
        <w:spacing w:line="360" w:lineRule="auto"/>
        <w:ind w:firstLine="567" w:firstLineChars="270"/>
        <w:rPr>
          <w:rFonts w:ascii="宋体" w:hAnsi="宋体"/>
          <w:snapToGrid w:val="0"/>
          <w:kern w:val="0"/>
        </w:rPr>
      </w:pPr>
      <w:r>
        <w:rPr>
          <w:rFonts w:hint="eastAsia" w:ascii="宋体" w:hAnsi="宋体"/>
          <w:snapToGrid w:val="0"/>
          <w:kern w:val="0"/>
        </w:rPr>
        <w:t>2、具有良好的商业信誉和健全的财务会计制度；</w:t>
      </w:r>
      <w:r>
        <w:rPr>
          <w:rFonts w:ascii="宋体" w:hAnsi="宋体"/>
          <w:snapToGrid w:val="0"/>
          <w:kern w:val="0"/>
        </w:rPr>
        <w:t xml:space="preserve"> </w:t>
      </w:r>
    </w:p>
    <w:p>
      <w:pPr>
        <w:adjustRightInd w:val="0"/>
        <w:spacing w:line="360" w:lineRule="auto"/>
        <w:ind w:firstLine="567" w:firstLineChars="270"/>
        <w:rPr>
          <w:rFonts w:ascii="宋体" w:hAnsi="宋体"/>
          <w:snapToGrid w:val="0"/>
          <w:kern w:val="0"/>
        </w:rPr>
      </w:pPr>
      <w:r>
        <w:rPr>
          <w:rFonts w:hint="eastAsia" w:ascii="宋体" w:hAnsi="宋体"/>
          <w:snapToGrid w:val="0"/>
          <w:kern w:val="0"/>
        </w:rPr>
        <w:t>3、具有履行合同所必需的设备和专业技术能力；</w:t>
      </w:r>
      <w:r>
        <w:rPr>
          <w:rFonts w:ascii="宋体" w:hAnsi="宋体"/>
          <w:snapToGrid w:val="0"/>
          <w:kern w:val="0"/>
        </w:rPr>
        <w:t xml:space="preserve"> </w:t>
      </w:r>
    </w:p>
    <w:p>
      <w:pPr>
        <w:adjustRightInd w:val="0"/>
        <w:spacing w:line="360" w:lineRule="auto"/>
        <w:ind w:firstLine="567" w:firstLineChars="270"/>
        <w:rPr>
          <w:rFonts w:ascii="宋体" w:hAnsi="宋体"/>
          <w:snapToGrid w:val="0"/>
          <w:kern w:val="0"/>
        </w:rPr>
      </w:pPr>
      <w:r>
        <w:rPr>
          <w:rFonts w:hint="eastAsia" w:ascii="宋体" w:hAnsi="宋体"/>
          <w:snapToGrid w:val="0"/>
          <w:kern w:val="0"/>
        </w:rPr>
        <w:t>4、有依法缴纳税收和社会保障资金的良好记录；</w:t>
      </w:r>
      <w:r>
        <w:rPr>
          <w:rFonts w:ascii="宋体" w:hAnsi="宋体"/>
          <w:snapToGrid w:val="0"/>
          <w:kern w:val="0"/>
        </w:rPr>
        <w:t xml:space="preserve"> </w:t>
      </w:r>
    </w:p>
    <w:p>
      <w:pPr>
        <w:adjustRightInd w:val="0"/>
        <w:spacing w:line="360" w:lineRule="auto"/>
        <w:ind w:firstLine="567" w:firstLineChars="270"/>
        <w:rPr>
          <w:rFonts w:ascii="宋体" w:hAnsi="宋体"/>
          <w:snapToGrid w:val="0"/>
          <w:kern w:val="0"/>
        </w:rPr>
      </w:pPr>
      <w:r>
        <w:rPr>
          <w:rFonts w:hint="eastAsia" w:ascii="宋体" w:hAnsi="宋体"/>
          <w:snapToGrid w:val="0"/>
          <w:kern w:val="0"/>
        </w:rPr>
        <w:t>5、参加采购活动前三年内，在经营活动中没有重大违法记录；</w:t>
      </w:r>
      <w:r>
        <w:rPr>
          <w:rFonts w:ascii="宋体" w:hAnsi="宋体"/>
          <w:snapToGrid w:val="0"/>
          <w:kern w:val="0"/>
        </w:rPr>
        <w:t xml:space="preserve"> </w:t>
      </w:r>
    </w:p>
    <w:p>
      <w:pPr>
        <w:adjustRightInd w:val="0"/>
        <w:spacing w:line="360" w:lineRule="auto"/>
        <w:ind w:firstLine="567" w:firstLineChars="270"/>
        <w:rPr>
          <w:rFonts w:ascii="宋体" w:hAnsi="宋体"/>
          <w:snapToGrid w:val="0"/>
          <w:kern w:val="0"/>
        </w:rPr>
      </w:pPr>
      <w:r>
        <w:rPr>
          <w:rFonts w:hint="eastAsia" w:ascii="宋体" w:hAnsi="宋体"/>
          <w:snapToGrid w:val="0"/>
          <w:kern w:val="0"/>
        </w:rPr>
        <w:t>6、法律、行政法规规定的其他条件。</w:t>
      </w:r>
      <w:r>
        <w:rPr>
          <w:rFonts w:ascii="宋体" w:hAnsi="宋体"/>
          <w:snapToGrid w:val="0"/>
          <w:kern w:val="0"/>
        </w:rPr>
        <w:t xml:space="preserve"> </w:t>
      </w:r>
    </w:p>
    <w:p>
      <w:pPr>
        <w:adjustRightInd w:val="0"/>
        <w:spacing w:line="360" w:lineRule="auto"/>
        <w:rPr>
          <w:rFonts w:ascii="宋体" w:hAnsi="宋体"/>
          <w:snapToGrid w:val="0"/>
          <w:kern w:val="0"/>
        </w:rPr>
      </w:pPr>
      <w:r>
        <w:rPr>
          <w:rFonts w:hint="eastAsia" w:ascii="宋体" w:hAnsi="宋体"/>
          <w:snapToGrid w:val="0"/>
          <w:kern w:val="0"/>
        </w:rPr>
        <w:t>（2）联合体中有同类资质的供应商按照联合体分工承担相同工作的，应当按照资质等级较低的供应商确定资质等级。</w:t>
      </w:r>
    </w:p>
    <w:p>
      <w:pPr>
        <w:adjustRightInd w:val="0"/>
        <w:spacing w:line="360" w:lineRule="auto"/>
        <w:rPr>
          <w:rFonts w:ascii="宋体" w:hAnsi="宋体"/>
          <w:snapToGrid w:val="0"/>
          <w:kern w:val="0"/>
        </w:rPr>
      </w:pPr>
      <w:r>
        <w:rPr>
          <w:rFonts w:hint="eastAsia" w:ascii="宋体" w:hAnsi="宋体"/>
          <w:snapToGrid w:val="0"/>
          <w:kern w:val="0"/>
        </w:rPr>
        <w:t>（3）是否允许联合体参加响应，应当由采购人和采购代理机构根据项目的实际情况和潜在供应商的数量自主决定，如果决定接受联合体响应则应当在采购公告中明示。</w:t>
      </w:r>
    </w:p>
    <w:p>
      <w:pPr>
        <w:adjustRightInd w:val="0"/>
        <w:spacing w:line="360" w:lineRule="auto"/>
        <w:rPr>
          <w:rFonts w:ascii="宋体" w:hAnsi="宋体"/>
          <w:snapToGrid w:val="0"/>
          <w:kern w:val="0"/>
        </w:rPr>
      </w:pPr>
      <w:r>
        <w:rPr>
          <w:rFonts w:hint="eastAsia" w:ascii="宋体" w:hAnsi="宋体"/>
          <w:snapToGrid w:val="0"/>
          <w:kern w:val="0"/>
        </w:rPr>
        <w:t>（4）采购人根据采购项目的特殊要求规定供应商特定条件的，联合体各方中至少应当有一方符合采购人规定的特定条件。对于</w:t>
      </w:r>
      <w:r>
        <w:rPr>
          <w:rFonts w:hint="eastAsia" w:ascii="宋体" w:hAnsi="宋体"/>
          <w:b/>
          <w:snapToGrid w:val="0"/>
          <w:kern w:val="0"/>
        </w:rPr>
        <w:t>采购公告</w:t>
      </w:r>
      <w:r>
        <w:rPr>
          <w:rFonts w:ascii="宋体" w:hAnsi="宋体"/>
          <w:snapToGrid w:val="0"/>
          <w:kern w:val="0"/>
        </w:rPr>
        <w:t>对供应商</w:t>
      </w:r>
      <w:r>
        <w:rPr>
          <w:rFonts w:hint="eastAsia" w:ascii="宋体" w:hAnsi="宋体"/>
          <w:snapToGrid w:val="0"/>
          <w:kern w:val="0"/>
        </w:rPr>
        <w:t>某一资格</w:t>
      </w:r>
      <w:r>
        <w:rPr>
          <w:rFonts w:ascii="宋体" w:hAnsi="宋体"/>
          <w:snapToGrid w:val="0"/>
          <w:kern w:val="0"/>
        </w:rPr>
        <w:t>有</w:t>
      </w:r>
      <w:r>
        <w:rPr>
          <w:rFonts w:hint="eastAsia" w:ascii="宋体" w:hAnsi="宋体"/>
          <w:snapToGrid w:val="0"/>
          <w:kern w:val="0"/>
        </w:rPr>
        <w:t>要求</w:t>
      </w:r>
      <w:r>
        <w:rPr>
          <w:rFonts w:ascii="宋体" w:hAnsi="宋体"/>
          <w:snapToGrid w:val="0"/>
          <w:kern w:val="0"/>
        </w:rPr>
        <w:t>的，</w:t>
      </w:r>
      <w:r>
        <w:rPr>
          <w:rFonts w:hint="eastAsia" w:ascii="宋体" w:hAnsi="宋体"/>
          <w:snapToGrid w:val="0"/>
          <w:kern w:val="0"/>
        </w:rPr>
        <w:t>按照联合体各方中最低资质等级确定联合体的资质等级；联合体各方的不同资质可优势互补。</w:t>
      </w:r>
    </w:p>
    <w:p>
      <w:pPr>
        <w:adjustRightInd w:val="0"/>
        <w:spacing w:line="360" w:lineRule="auto"/>
        <w:rPr>
          <w:rFonts w:ascii="宋体" w:hAnsi="宋体"/>
          <w:snapToGrid w:val="0"/>
          <w:kern w:val="0"/>
        </w:rPr>
      </w:pPr>
      <w:r>
        <w:rPr>
          <w:rFonts w:hint="eastAsia" w:ascii="宋体" w:hAnsi="宋体"/>
          <w:snapToGrid w:val="0"/>
          <w:kern w:val="0"/>
        </w:rPr>
        <w:t>（5）供应商的响应文件及成交后签署的合同协议对联合体各方均具法律约束力。</w:t>
      </w:r>
    </w:p>
    <w:p>
      <w:pPr>
        <w:adjustRightInd w:val="0"/>
        <w:spacing w:line="360" w:lineRule="auto"/>
        <w:rPr>
          <w:rFonts w:ascii="宋体" w:hAnsi="宋体"/>
          <w:snapToGrid w:val="0"/>
          <w:kern w:val="0"/>
        </w:rPr>
      </w:pPr>
      <w:r>
        <w:rPr>
          <w:rFonts w:hint="eastAsia" w:ascii="宋体" w:hAnsi="宋体"/>
          <w:snapToGrid w:val="0"/>
          <w:kern w:val="0"/>
        </w:rPr>
        <w:t>（6）联合体各方应当签订共同响应协议，明确约定各方拟承担的工作和责任，该共同响应协议应作为响应文件不可缺的组成部分。</w:t>
      </w:r>
    </w:p>
    <w:p>
      <w:pPr>
        <w:adjustRightInd w:val="0"/>
        <w:spacing w:line="360" w:lineRule="auto"/>
        <w:rPr>
          <w:rFonts w:ascii="宋体" w:hAnsi="宋体"/>
          <w:snapToGrid w:val="0"/>
          <w:kern w:val="0"/>
        </w:rPr>
      </w:pPr>
      <w:r>
        <w:rPr>
          <w:rFonts w:hint="eastAsia" w:ascii="宋体" w:hAnsi="宋体"/>
          <w:snapToGrid w:val="0"/>
          <w:kern w:val="0"/>
        </w:rPr>
        <w:t>（7）联合体成交后，联合体各方应当共同与采购人签订合同，就成交项目向采购人承担连带责任。</w:t>
      </w:r>
    </w:p>
    <w:p>
      <w:pPr>
        <w:adjustRightInd w:val="0"/>
        <w:spacing w:line="360" w:lineRule="auto"/>
        <w:rPr>
          <w:rFonts w:ascii="宋体" w:hAnsi="宋体"/>
          <w:snapToGrid w:val="0"/>
          <w:kern w:val="0"/>
        </w:rPr>
      </w:pPr>
      <w:r>
        <w:rPr>
          <w:rFonts w:hint="eastAsia" w:ascii="宋体" w:hAnsi="宋体"/>
          <w:snapToGrid w:val="0"/>
          <w:kern w:val="0"/>
        </w:rPr>
        <w:t>（8）联合体的各方应当共同推荐一联合体响应授权代表，由联合体各方提交一份授权书，证明其有资格代表联合体各方签署响应文件，该授权书应作为响应文件不可缺的组成部分。</w:t>
      </w:r>
    </w:p>
    <w:p>
      <w:pPr>
        <w:adjustRightInd w:val="0"/>
        <w:spacing w:line="360" w:lineRule="auto"/>
        <w:rPr>
          <w:rFonts w:ascii="宋体" w:hAnsi="宋体"/>
          <w:snapToGrid w:val="0"/>
          <w:kern w:val="0"/>
        </w:rPr>
      </w:pPr>
      <w:r>
        <w:rPr>
          <w:rFonts w:hint="eastAsia" w:ascii="宋体" w:hAnsi="宋体"/>
          <w:snapToGrid w:val="0"/>
          <w:kern w:val="0"/>
        </w:rPr>
        <w:t>（9）以联合体形式参加采购活动的，联合体各方不得再单独参加或者与其他供应商另外组成联合体参加同一合同项下的采购活动，出现上述情况者，其响应和与此有关的联合体、总包单位的响应将被拒绝。</w:t>
      </w:r>
    </w:p>
    <w:p>
      <w:pPr>
        <w:adjustRightInd w:val="0"/>
        <w:spacing w:line="360" w:lineRule="auto"/>
        <w:rPr>
          <w:rFonts w:ascii="宋体" w:hAnsi="宋体"/>
          <w:snapToGrid w:val="0"/>
          <w:kern w:val="0"/>
        </w:rPr>
      </w:pPr>
      <w:r>
        <w:rPr>
          <w:rFonts w:hint="eastAsia" w:ascii="宋体" w:hAnsi="宋体"/>
          <w:snapToGrid w:val="0"/>
          <w:kern w:val="0"/>
        </w:rPr>
        <w:t>（10）本次采购中“供应商”一词亦指联合体各方，《供应商须知前附表》另有规定或说明的除外。</w:t>
      </w:r>
    </w:p>
    <w:p>
      <w:pPr>
        <w:adjustRightInd w:val="0"/>
        <w:spacing w:line="360" w:lineRule="auto"/>
        <w:rPr>
          <w:rFonts w:ascii="宋体" w:hAnsi="宋体"/>
          <w:b/>
          <w:snapToGrid w:val="0"/>
          <w:kern w:val="0"/>
        </w:rPr>
      </w:pPr>
      <w:r>
        <w:rPr>
          <w:rFonts w:hint="eastAsia" w:ascii="宋体" w:hAnsi="宋体"/>
          <w:b/>
          <w:snapToGrid w:val="0"/>
          <w:kern w:val="0"/>
        </w:rPr>
        <w:t>5</w:t>
      </w:r>
      <w:r>
        <w:rPr>
          <w:rFonts w:ascii="宋体" w:hAnsi="宋体"/>
          <w:b/>
          <w:snapToGrid w:val="0"/>
          <w:kern w:val="0"/>
        </w:rPr>
        <w:t xml:space="preserve">. </w:t>
      </w:r>
      <w:r>
        <w:rPr>
          <w:rFonts w:hint="eastAsia" w:ascii="宋体" w:hAnsi="宋体"/>
          <w:b/>
          <w:snapToGrid w:val="0"/>
          <w:kern w:val="0"/>
        </w:rPr>
        <w:t>响应费用的承担</w:t>
      </w:r>
    </w:p>
    <w:p>
      <w:pPr>
        <w:adjustRightInd w:val="0"/>
        <w:spacing w:line="360" w:lineRule="auto"/>
        <w:rPr>
          <w:rFonts w:ascii="宋体" w:hAnsi="宋体"/>
          <w:snapToGrid w:val="0"/>
          <w:kern w:val="0"/>
        </w:rPr>
      </w:pPr>
      <w:r>
        <w:rPr>
          <w:rFonts w:hint="eastAsia" w:ascii="宋体" w:hAnsi="宋体"/>
          <w:snapToGrid w:val="0"/>
          <w:kern w:val="0"/>
        </w:rPr>
        <w:t>5</w:t>
      </w:r>
      <w:r>
        <w:rPr>
          <w:rFonts w:ascii="宋体" w:hAnsi="宋体"/>
          <w:snapToGrid w:val="0"/>
          <w:kern w:val="0"/>
        </w:rPr>
        <w:t xml:space="preserve">.1  </w:t>
      </w:r>
      <w:r>
        <w:rPr>
          <w:rFonts w:hint="eastAsia" w:ascii="宋体" w:hAnsi="宋体"/>
          <w:snapToGrid w:val="0"/>
          <w:kern w:val="0"/>
        </w:rPr>
        <w:t>无论</w:t>
      </w:r>
      <w:r>
        <w:rPr>
          <w:rFonts w:hint="eastAsia" w:ascii="宋体" w:hAnsi="宋体"/>
          <w:b/>
          <w:snapToGrid w:val="0"/>
          <w:kern w:val="0"/>
        </w:rPr>
        <w:t>采购过程</w:t>
      </w:r>
      <w:r>
        <w:rPr>
          <w:rFonts w:hint="eastAsia" w:ascii="宋体" w:hAnsi="宋体"/>
          <w:snapToGrid w:val="0"/>
          <w:kern w:val="0"/>
        </w:rPr>
        <w:t>中的做法和结果如何，供应商自行承担所有与参加响应有关的全部费用。</w:t>
      </w:r>
    </w:p>
    <w:p>
      <w:pPr>
        <w:spacing w:line="360" w:lineRule="auto"/>
        <w:rPr>
          <w:rFonts w:ascii="宋体" w:hAnsi="宋体"/>
          <w:b/>
          <w:snapToGrid w:val="0"/>
          <w:kern w:val="0"/>
        </w:rPr>
      </w:pPr>
      <w:r>
        <w:rPr>
          <w:rFonts w:hint="eastAsia" w:ascii="宋体" w:hAnsi="宋体"/>
          <w:b/>
          <w:snapToGrid w:val="0"/>
          <w:kern w:val="0"/>
        </w:rPr>
        <w:t>6.  踏勘现场</w:t>
      </w:r>
    </w:p>
    <w:p>
      <w:pPr>
        <w:spacing w:line="360" w:lineRule="auto"/>
        <w:rPr>
          <w:rFonts w:ascii="宋体" w:hAnsi="宋体"/>
        </w:rPr>
      </w:pPr>
      <w:r>
        <w:rPr>
          <w:rFonts w:hint="eastAsia" w:ascii="宋体" w:hAnsi="宋体"/>
        </w:rPr>
        <w:t xml:space="preserve">6.1  </w:t>
      </w:r>
      <w:r>
        <w:rPr>
          <w:rFonts w:hint="eastAsia" w:asciiTheme="minorEastAsia" w:hAnsiTheme="minorEastAsia" w:eastAsiaTheme="minorEastAsia"/>
        </w:rPr>
        <w:t>本项目按前附表第7项的规定安排现场踏勘，以便投标人获取须自己负责的有关编制投标文件和签署合同所需的所有资料。踏勘现场所发生的费用由投标人自己承担</w:t>
      </w:r>
      <w:r>
        <w:rPr>
          <w:rFonts w:hint="eastAsia" w:ascii="宋体" w:hAnsi="宋体"/>
        </w:rPr>
        <w:t>。</w:t>
      </w:r>
    </w:p>
    <w:p>
      <w:pPr>
        <w:spacing w:line="360" w:lineRule="auto"/>
        <w:rPr>
          <w:rFonts w:ascii="宋体" w:hAnsi="宋体"/>
        </w:rPr>
      </w:pPr>
      <w:r>
        <w:rPr>
          <w:rFonts w:hint="eastAsia" w:ascii="宋体" w:hAnsi="宋体"/>
        </w:rPr>
        <w:t xml:space="preserve">6.2 </w:t>
      </w:r>
      <w:r>
        <w:rPr>
          <w:rFonts w:hint="eastAsia" w:ascii="宋体" w:hAnsi="宋体"/>
          <w:bCs/>
        </w:rPr>
        <w:t xml:space="preserve"> 采购人</w:t>
      </w:r>
      <w:r>
        <w:rPr>
          <w:rFonts w:hint="eastAsia" w:ascii="宋体" w:hAnsi="宋体"/>
        </w:rPr>
        <w:t>和</w:t>
      </w:r>
      <w:r>
        <w:rPr>
          <w:rFonts w:hint="eastAsia" w:ascii="宋体" w:hAnsi="宋体" w:cs="宋体"/>
          <w:bCs/>
          <w:snapToGrid w:val="0"/>
          <w:kern w:val="0"/>
        </w:rPr>
        <w:t>采购代理机构</w:t>
      </w:r>
      <w:r>
        <w:rPr>
          <w:rFonts w:hint="eastAsia" w:ascii="宋体" w:hAnsi="宋体"/>
        </w:rPr>
        <w:t>向供应商提供的有关现场的资料和数据，是</w:t>
      </w:r>
      <w:r>
        <w:rPr>
          <w:rFonts w:hint="eastAsia" w:ascii="宋体" w:hAnsi="宋体"/>
          <w:bCs/>
        </w:rPr>
        <w:t>采购人</w:t>
      </w:r>
      <w:r>
        <w:rPr>
          <w:rFonts w:hint="eastAsia" w:ascii="宋体" w:hAnsi="宋体"/>
        </w:rPr>
        <w:t>和</w:t>
      </w:r>
      <w:r>
        <w:rPr>
          <w:rFonts w:hint="eastAsia" w:ascii="宋体" w:hAnsi="宋体" w:cs="宋体"/>
          <w:bCs/>
          <w:snapToGrid w:val="0"/>
          <w:kern w:val="0"/>
        </w:rPr>
        <w:t>采购代理机构</w:t>
      </w:r>
      <w:r>
        <w:rPr>
          <w:rFonts w:hint="eastAsia" w:ascii="宋体" w:hAnsi="宋体"/>
        </w:rPr>
        <w:t>现有的能使供应商利用的资料。</w:t>
      </w:r>
      <w:r>
        <w:rPr>
          <w:rFonts w:hint="eastAsia" w:ascii="宋体" w:hAnsi="宋体"/>
          <w:bCs/>
        </w:rPr>
        <w:t>采购人</w:t>
      </w:r>
      <w:r>
        <w:rPr>
          <w:rFonts w:hint="eastAsia" w:ascii="宋体" w:hAnsi="宋体"/>
        </w:rPr>
        <w:t>和</w:t>
      </w:r>
      <w:r>
        <w:rPr>
          <w:rFonts w:hint="eastAsia" w:ascii="宋体" w:hAnsi="宋体" w:cs="宋体"/>
          <w:bCs/>
          <w:snapToGrid w:val="0"/>
          <w:kern w:val="0"/>
        </w:rPr>
        <w:t>采购代理机构</w:t>
      </w:r>
      <w:r>
        <w:rPr>
          <w:rFonts w:hint="eastAsia" w:ascii="宋体" w:hAnsi="宋体"/>
        </w:rPr>
        <w:t>对供应商由此而做出的推论、理解和结论概不负责。</w:t>
      </w:r>
    </w:p>
    <w:p>
      <w:pPr>
        <w:spacing w:line="360" w:lineRule="auto"/>
        <w:rPr>
          <w:rFonts w:ascii="宋体" w:hAnsi="宋体"/>
        </w:rPr>
      </w:pPr>
      <w:r>
        <w:rPr>
          <w:rFonts w:hint="eastAsia" w:ascii="宋体" w:hAnsi="宋体"/>
        </w:rPr>
        <w:t>6.3  供应商及其人员经过</w:t>
      </w:r>
      <w:r>
        <w:rPr>
          <w:rFonts w:hint="eastAsia" w:ascii="宋体" w:hAnsi="宋体"/>
          <w:bCs/>
        </w:rPr>
        <w:t>采购人</w:t>
      </w:r>
      <w:r>
        <w:rPr>
          <w:rFonts w:hint="eastAsia" w:ascii="宋体" w:hAnsi="宋体"/>
        </w:rPr>
        <w:t>和</w:t>
      </w:r>
      <w:r>
        <w:rPr>
          <w:rFonts w:hint="eastAsia" w:ascii="宋体" w:hAnsi="宋体" w:cs="宋体"/>
          <w:bCs/>
          <w:snapToGrid w:val="0"/>
          <w:kern w:val="0"/>
        </w:rPr>
        <w:t>采购代理机构</w:t>
      </w:r>
      <w:r>
        <w:rPr>
          <w:rFonts w:hint="eastAsia" w:ascii="宋体" w:hAnsi="宋体"/>
        </w:rPr>
        <w:t>的允许，可为踏勘目的进入</w:t>
      </w:r>
      <w:r>
        <w:rPr>
          <w:rFonts w:hint="eastAsia" w:ascii="宋体" w:hAnsi="宋体"/>
          <w:bCs/>
          <w:snapToGrid w:val="0"/>
          <w:kern w:val="0"/>
        </w:rPr>
        <w:t>采购人</w:t>
      </w:r>
      <w:r>
        <w:rPr>
          <w:rFonts w:hint="eastAsia" w:ascii="宋体" w:hAnsi="宋体"/>
        </w:rPr>
        <w:t>的现场，但供应商及其人员不得因此使</w:t>
      </w:r>
      <w:r>
        <w:rPr>
          <w:rFonts w:hint="eastAsia" w:ascii="宋体" w:hAnsi="宋体"/>
          <w:bCs/>
        </w:rPr>
        <w:t>采购人</w:t>
      </w:r>
      <w:r>
        <w:rPr>
          <w:rFonts w:hint="eastAsia" w:ascii="宋体" w:hAnsi="宋体"/>
        </w:rPr>
        <w:t>及其人员承担有关的责任和蒙受损失。供应商并应对由此次踏勘现场面造成的死亡、人身伤害、财产损失、损害以及任何其它损失、损害和引起的费用和开支承担责任。</w:t>
      </w:r>
    </w:p>
    <w:p>
      <w:pPr>
        <w:spacing w:line="360" w:lineRule="auto"/>
        <w:rPr>
          <w:rFonts w:ascii="宋体" w:hAnsi="宋体"/>
        </w:rPr>
      </w:pPr>
      <w:r>
        <w:rPr>
          <w:rFonts w:hint="eastAsia" w:ascii="宋体" w:hAnsi="宋体"/>
        </w:rPr>
        <w:t>6.4   如果供应商认为需要再次进行现场踏勘，</w:t>
      </w:r>
      <w:r>
        <w:rPr>
          <w:rFonts w:hint="eastAsia" w:ascii="宋体" w:hAnsi="宋体"/>
          <w:bCs/>
        </w:rPr>
        <w:t>采购人</w:t>
      </w:r>
      <w:r>
        <w:rPr>
          <w:rFonts w:hint="eastAsia" w:ascii="宋体" w:hAnsi="宋体"/>
        </w:rPr>
        <w:t>将予以支持，费用自理。</w:t>
      </w:r>
    </w:p>
    <w:p>
      <w:pPr>
        <w:adjustRightInd w:val="0"/>
        <w:spacing w:line="360" w:lineRule="auto"/>
        <w:jc w:val="center"/>
        <w:rPr>
          <w:rFonts w:ascii="宋体" w:hAnsi="宋体"/>
          <w:b/>
          <w:snapToGrid w:val="0"/>
          <w:kern w:val="0"/>
        </w:rPr>
      </w:pPr>
      <w:bookmarkStart w:id="20" w:name="q5"/>
      <w:bookmarkEnd w:id="20"/>
    </w:p>
    <w:p>
      <w:pPr>
        <w:pStyle w:val="5"/>
        <w:spacing w:before="0" w:after="0"/>
      </w:pPr>
      <w:bookmarkStart w:id="21" w:name="_Toc1611"/>
      <w:r>
        <w:rPr>
          <w:rFonts w:hint="eastAsia"/>
        </w:rPr>
        <w:t>二、采购文件说明</w:t>
      </w:r>
      <w:bookmarkEnd w:id="21"/>
    </w:p>
    <w:p>
      <w:pPr>
        <w:adjustRightInd w:val="0"/>
        <w:spacing w:line="360" w:lineRule="auto"/>
        <w:rPr>
          <w:rFonts w:ascii="宋体" w:hAnsi="宋体"/>
          <w:b/>
          <w:snapToGrid w:val="0"/>
          <w:kern w:val="0"/>
        </w:rPr>
      </w:pPr>
      <w:r>
        <w:rPr>
          <w:rFonts w:hint="eastAsia" w:ascii="宋体" w:hAnsi="宋体"/>
          <w:b/>
          <w:snapToGrid w:val="0"/>
          <w:kern w:val="0"/>
        </w:rPr>
        <w:t>7</w:t>
      </w:r>
      <w:r>
        <w:rPr>
          <w:rFonts w:ascii="宋体" w:hAnsi="宋体"/>
          <w:b/>
          <w:snapToGrid w:val="0"/>
          <w:kern w:val="0"/>
        </w:rPr>
        <w:t xml:space="preserve">. </w:t>
      </w:r>
      <w:r>
        <w:rPr>
          <w:rFonts w:hint="eastAsia" w:ascii="宋体" w:hAnsi="宋体"/>
          <w:b/>
          <w:snapToGrid w:val="0"/>
          <w:kern w:val="0"/>
        </w:rPr>
        <w:t>采购文件的构成</w:t>
      </w:r>
    </w:p>
    <w:p>
      <w:pPr>
        <w:adjustRightInd w:val="0"/>
        <w:spacing w:line="360" w:lineRule="auto"/>
        <w:rPr>
          <w:rFonts w:ascii="宋体" w:hAnsi="宋体"/>
          <w:snapToGrid w:val="0"/>
          <w:kern w:val="0"/>
        </w:rPr>
      </w:pPr>
      <w:r>
        <w:rPr>
          <w:rFonts w:hint="eastAsia" w:ascii="宋体" w:hAnsi="宋体"/>
          <w:snapToGrid w:val="0"/>
          <w:kern w:val="0"/>
        </w:rPr>
        <w:t>7</w:t>
      </w:r>
      <w:r>
        <w:rPr>
          <w:rFonts w:ascii="宋体" w:hAnsi="宋体"/>
          <w:snapToGrid w:val="0"/>
          <w:kern w:val="0"/>
        </w:rPr>
        <w:t xml:space="preserve">.1  </w:t>
      </w:r>
      <w:r>
        <w:rPr>
          <w:rFonts w:hint="eastAsia" w:ascii="宋体" w:hAnsi="宋体"/>
          <w:snapToGrid w:val="0"/>
          <w:kern w:val="0"/>
        </w:rPr>
        <w:t>采购文件是用以阐明所需设备及服务的情况，以及</w:t>
      </w:r>
      <w:r>
        <w:rPr>
          <w:rFonts w:hint="eastAsia" w:ascii="宋体" w:hAnsi="宋体"/>
          <w:b/>
          <w:snapToGrid w:val="0"/>
          <w:kern w:val="0"/>
        </w:rPr>
        <w:t>采购程序</w:t>
      </w:r>
      <w:r>
        <w:rPr>
          <w:rFonts w:hint="eastAsia" w:ascii="宋体" w:hAnsi="宋体"/>
          <w:snapToGrid w:val="0"/>
          <w:kern w:val="0"/>
        </w:rPr>
        <w:t>和相应的合同条款。采购文件由下述部份组成：</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第一章 采购邀请；</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第二章 项目需求；</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第三章 响应文件初审；</w:t>
      </w:r>
      <w:r>
        <w:rPr>
          <w:rFonts w:ascii="宋体" w:hAnsi="宋体"/>
          <w:snapToGrid w:val="0"/>
          <w:kern w:val="0"/>
        </w:rPr>
        <w:t xml:space="preserve"> </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第四章 评审方法和标准；</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第五章 供应商须知前附表；</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第六章 供应商须知；</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第七章 响应文件格式；</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第八章 合同条款；</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第九章 附件。</w:t>
      </w:r>
    </w:p>
    <w:p>
      <w:pPr>
        <w:adjustRightInd w:val="0"/>
        <w:spacing w:line="360" w:lineRule="auto"/>
        <w:rPr>
          <w:rFonts w:ascii="宋体" w:hAnsi="宋体"/>
          <w:b/>
          <w:snapToGrid w:val="0"/>
          <w:kern w:val="0"/>
        </w:rPr>
      </w:pPr>
      <w:r>
        <w:rPr>
          <w:rFonts w:hint="eastAsia" w:ascii="宋体" w:hAnsi="宋体"/>
          <w:b/>
          <w:snapToGrid w:val="0"/>
          <w:kern w:val="0"/>
        </w:rPr>
        <w:t>8</w:t>
      </w:r>
      <w:r>
        <w:rPr>
          <w:rFonts w:ascii="宋体" w:hAnsi="宋体"/>
          <w:b/>
          <w:snapToGrid w:val="0"/>
          <w:kern w:val="0"/>
        </w:rPr>
        <w:t xml:space="preserve">.  </w:t>
      </w:r>
      <w:r>
        <w:rPr>
          <w:rFonts w:hint="eastAsia" w:ascii="宋体" w:hAnsi="宋体"/>
          <w:b/>
          <w:snapToGrid w:val="0"/>
          <w:kern w:val="0"/>
        </w:rPr>
        <w:t>采购文件的澄清及修改</w:t>
      </w:r>
    </w:p>
    <w:p>
      <w:pPr>
        <w:adjustRightInd w:val="0"/>
        <w:spacing w:line="360" w:lineRule="auto"/>
        <w:rPr>
          <w:rFonts w:ascii="宋体" w:hAnsi="宋体"/>
          <w:snapToGrid w:val="0"/>
          <w:kern w:val="0"/>
        </w:rPr>
      </w:pPr>
      <w:r>
        <w:rPr>
          <w:rFonts w:hint="eastAsia" w:ascii="宋体" w:hAnsi="宋体"/>
          <w:snapToGrid w:val="0"/>
          <w:kern w:val="0"/>
        </w:rPr>
        <w:t>8.1  供应商对采购文件如有疑点，可要求澄清，应在响应截止日5日前按采购邀请中载明的地址以书面形式（包括信函、传真，下同）通知到采购代理机构。采购代理机构将视情况确定采用适当方式予以澄清或以书面形式予以答复，并在其认为必要时，将不标明查询来源的书面答复发给已购买采购文件的每一供应商。</w:t>
      </w:r>
    </w:p>
    <w:p>
      <w:pPr>
        <w:adjustRightInd w:val="0"/>
        <w:spacing w:line="360" w:lineRule="auto"/>
        <w:rPr>
          <w:rFonts w:ascii="宋体" w:hAnsi="宋体"/>
          <w:snapToGrid w:val="0"/>
          <w:kern w:val="0"/>
        </w:rPr>
      </w:pPr>
      <w:r>
        <w:rPr>
          <w:rFonts w:hint="eastAsia" w:ascii="宋体" w:hAnsi="宋体"/>
          <w:snapToGrid w:val="0"/>
          <w:kern w:val="0"/>
        </w:rPr>
        <w:t>8.2  在响应截止日3日前，采购代理机构可主动或依据供应商要求澄清的问题修改采购文件，并以书面形式通知所有购买采购文件的每一供应商，对方在收到该通知后应立即以书面的形式予以确认。</w:t>
      </w:r>
    </w:p>
    <w:p>
      <w:pPr>
        <w:adjustRightInd w:val="0"/>
        <w:spacing w:line="360" w:lineRule="auto"/>
        <w:rPr>
          <w:rFonts w:ascii="宋体" w:hAnsi="宋体"/>
          <w:snapToGrid w:val="0"/>
          <w:kern w:val="0"/>
        </w:rPr>
      </w:pPr>
      <w:r>
        <w:rPr>
          <w:rFonts w:hint="eastAsia" w:ascii="宋体" w:hAnsi="宋体"/>
          <w:snapToGrid w:val="0"/>
          <w:kern w:val="0"/>
        </w:rPr>
        <w:t>8</w:t>
      </w:r>
      <w:r>
        <w:rPr>
          <w:rFonts w:ascii="宋体" w:hAnsi="宋体"/>
          <w:snapToGrid w:val="0"/>
          <w:kern w:val="0"/>
        </w:rPr>
        <w:t xml:space="preserve">.3  </w:t>
      </w:r>
      <w:r>
        <w:rPr>
          <w:rFonts w:hint="eastAsia" w:ascii="宋体" w:hAnsi="宋体"/>
          <w:snapToGrid w:val="0"/>
          <w:kern w:val="0"/>
        </w:rPr>
        <w:t>为了使供应商在准备响应文件时有合理的时间考虑采购文件的修改，</w:t>
      </w:r>
      <w:r>
        <w:rPr>
          <w:rFonts w:hint="eastAsia" w:ascii="宋体" w:hAnsi="宋体" w:cs="宋体"/>
          <w:bCs/>
          <w:snapToGrid w:val="0"/>
          <w:kern w:val="0"/>
        </w:rPr>
        <w:t>采购代理机构</w:t>
      </w:r>
      <w:r>
        <w:rPr>
          <w:rFonts w:hint="eastAsia" w:ascii="宋体" w:hAnsi="宋体"/>
          <w:snapToGrid w:val="0"/>
          <w:kern w:val="0"/>
        </w:rPr>
        <w:t>可酌情推迟响应截止时间和开标时间，并以书面形式通知已购买采购文件的每一供应商。</w:t>
      </w:r>
    </w:p>
    <w:p>
      <w:pPr>
        <w:adjustRightInd w:val="0"/>
        <w:spacing w:line="360" w:lineRule="auto"/>
        <w:rPr>
          <w:rFonts w:ascii="宋体" w:hAnsi="宋体"/>
          <w:snapToGrid w:val="0"/>
          <w:kern w:val="0"/>
        </w:rPr>
      </w:pPr>
      <w:r>
        <w:rPr>
          <w:rFonts w:hint="eastAsia" w:ascii="宋体" w:hAnsi="宋体"/>
          <w:snapToGrid w:val="0"/>
          <w:kern w:val="0"/>
        </w:rPr>
        <w:t>8</w:t>
      </w:r>
      <w:r>
        <w:rPr>
          <w:rFonts w:ascii="宋体" w:hAnsi="宋体"/>
          <w:snapToGrid w:val="0"/>
          <w:kern w:val="0"/>
        </w:rPr>
        <w:t xml:space="preserve">.4  </w:t>
      </w:r>
      <w:r>
        <w:rPr>
          <w:rFonts w:hint="eastAsia" w:ascii="宋体" w:hAnsi="宋体"/>
          <w:snapToGrid w:val="0"/>
          <w:kern w:val="0"/>
        </w:rPr>
        <w:t>采购文件的修改将构成采购文件的一部分，对供应商有约束力。</w:t>
      </w:r>
    </w:p>
    <w:p>
      <w:pPr>
        <w:adjustRightInd w:val="0"/>
        <w:spacing w:line="360" w:lineRule="auto"/>
        <w:ind w:firstLine="600"/>
        <w:jc w:val="center"/>
        <w:rPr>
          <w:rFonts w:ascii="宋体" w:hAnsi="宋体"/>
          <w:b/>
          <w:snapToGrid w:val="0"/>
          <w:kern w:val="0"/>
        </w:rPr>
      </w:pPr>
    </w:p>
    <w:p>
      <w:pPr>
        <w:pStyle w:val="5"/>
        <w:spacing w:before="0" w:after="0"/>
      </w:pPr>
      <w:bookmarkStart w:id="22" w:name="q6"/>
      <w:bookmarkEnd w:id="22"/>
      <w:bookmarkStart w:id="23" w:name="_Toc3375"/>
      <w:r>
        <w:rPr>
          <w:rFonts w:hint="eastAsia"/>
        </w:rPr>
        <w:t>三、响应文件的编写</w:t>
      </w:r>
      <w:bookmarkEnd w:id="23"/>
    </w:p>
    <w:p>
      <w:pPr>
        <w:adjustRightInd w:val="0"/>
        <w:spacing w:line="360" w:lineRule="auto"/>
        <w:rPr>
          <w:rFonts w:ascii="宋体" w:hAnsi="宋体"/>
          <w:b/>
          <w:snapToGrid w:val="0"/>
          <w:kern w:val="0"/>
        </w:rPr>
      </w:pPr>
      <w:r>
        <w:rPr>
          <w:rFonts w:hint="eastAsia" w:ascii="宋体" w:hAnsi="宋体"/>
          <w:b/>
          <w:snapToGrid w:val="0"/>
          <w:kern w:val="0"/>
        </w:rPr>
        <w:t>9</w:t>
      </w:r>
      <w:r>
        <w:rPr>
          <w:rFonts w:ascii="宋体" w:hAnsi="宋体"/>
          <w:b/>
          <w:snapToGrid w:val="0"/>
          <w:kern w:val="0"/>
        </w:rPr>
        <w:t xml:space="preserve">. </w:t>
      </w:r>
      <w:r>
        <w:rPr>
          <w:rFonts w:hint="eastAsia" w:ascii="宋体" w:hAnsi="宋体"/>
          <w:b/>
          <w:snapToGrid w:val="0"/>
          <w:kern w:val="0"/>
        </w:rPr>
        <w:t>响应语言及计量单位</w:t>
      </w:r>
    </w:p>
    <w:p>
      <w:pPr>
        <w:adjustRightInd w:val="0"/>
        <w:spacing w:line="360" w:lineRule="auto"/>
        <w:rPr>
          <w:rFonts w:ascii="宋体" w:hAnsi="宋体"/>
          <w:snapToGrid w:val="0"/>
          <w:kern w:val="0"/>
        </w:rPr>
      </w:pPr>
      <w:r>
        <w:rPr>
          <w:rFonts w:hint="eastAsia" w:ascii="宋体" w:hAnsi="宋体"/>
          <w:snapToGrid w:val="0"/>
          <w:kern w:val="0"/>
        </w:rPr>
        <w:t>9</w:t>
      </w:r>
      <w:r>
        <w:rPr>
          <w:rFonts w:ascii="宋体" w:hAnsi="宋体"/>
          <w:snapToGrid w:val="0"/>
          <w:kern w:val="0"/>
        </w:rPr>
        <w:t>.1</w:t>
      </w:r>
      <w:r>
        <w:rPr>
          <w:rFonts w:hint="eastAsia" w:ascii="宋体" w:hAnsi="宋体"/>
          <w:snapToGrid w:val="0"/>
          <w:kern w:val="0"/>
        </w:rPr>
        <w:t xml:space="preserve"> </w:t>
      </w:r>
      <w:r>
        <w:rPr>
          <w:rFonts w:ascii="宋体" w:hAnsi="宋体"/>
          <w:snapToGrid w:val="0"/>
          <w:kern w:val="0"/>
        </w:rPr>
        <w:t xml:space="preserve"> </w:t>
      </w:r>
      <w:r>
        <w:rPr>
          <w:rFonts w:hint="eastAsia" w:ascii="宋体" w:hAnsi="宋体"/>
          <w:snapToGrid w:val="0"/>
          <w:kern w:val="0"/>
        </w:rPr>
        <w:t>响应文件及供应商和</w:t>
      </w:r>
      <w:r>
        <w:rPr>
          <w:rFonts w:hint="eastAsia" w:ascii="宋体" w:hAnsi="宋体" w:cs="宋体"/>
          <w:bCs/>
          <w:snapToGrid w:val="0"/>
          <w:kern w:val="0"/>
        </w:rPr>
        <w:t>采购代理机构</w:t>
      </w:r>
      <w:r>
        <w:rPr>
          <w:rFonts w:hint="eastAsia" w:ascii="宋体" w:hAnsi="宋体"/>
          <w:snapToGrid w:val="0"/>
          <w:kern w:val="0"/>
        </w:rPr>
        <w:t>就响应交换的文件和往来的信件，应以中文书写。</w:t>
      </w:r>
    </w:p>
    <w:p>
      <w:pPr>
        <w:adjustRightInd w:val="0"/>
        <w:spacing w:line="360" w:lineRule="auto"/>
        <w:rPr>
          <w:rFonts w:ascii="宋体" w:hAnsi="宋体"/>
          <w:snapToGrid w:val="0"/>
          <w:kern w:val="0"/>
        </w:rPr>
      </w:pPr>
      <w:r>
        <w:rPr>
          <w:rFonts w:hint="eastAsia" w:ascii="宋体" w:hAnsi="宋体"/>
          <w:snapToGrid w:val="0"/>
          <w:kern w:val="0"/>
        </w:rPr>
        <w:t>9</w:t>
      </w:r>
      <w:r>
        <w:rPr>
          <w:rFonts w:ascii="宋体" w:hAnsi="宋体"/>
          <w:snapToGrid w:val="0"/>
          <w:kern w:val="0"/>
        </w:rPr>
        <w:t>.2</w:t>
      </w:r>
      <w:r>
        <w:rPr>
          <w:rFonts w:hint="eastAsia" w:ascii="宋体" w:hAnsi="宋体"/>
          <w:snapToGrid w:val="0"/>
          <w:kern w:val="0"/>
        </w:rPr>
        <w:t xml:space="preserve">  除在采购文件的设计思路和方案中另有规定外，计量单位应使用中华人民共和国法定计量单位（国际单位制和国家选定的其他计量单位）。</w:t>
      </w:r>
    </w:p>
    <w:p>
      <w:pPr>
        <w:adjustRightInd w:val="0"/>
        <w:spacing w:line="360" w:lineRule="auto"/>
        <w:rPr>
          <w:rFonts w:ascii="宋体" w:hAnsi="宋体"/>
          <w:b/>
          <w:snapToGrid w:val="0"/>
          <w:kern w:val="0"/>
        </w:rPr>
      </w:pPr>
      <w:r>
        <w:rPr>
          <w:rFonts w:hint="eastAsia" w:ascii="宋体" w:hAnsi="宋体"/>
          <w:b/>
          <w:snapToGrid w:val="0"/>
          <w:kern w:val="0"/>
        </w:rPr>
        <w:t>10</w:t>
      </w:r>
      <w:r>
        <w:rPr>
          <w:rFonts w:ascii="宋体" w:hAnsi="宋体"/>
          <w:b/>
          <w:snapToGrid w:val="0"/>
          <w:kern w:val="0"/>
        </w:rPr>
        <w:t xml:space="preserve">. </w:t>
      </w:r>
      <w:r>
        <w:rPr>
          <w:rFonts w:hint="eastAsia" w:ascii="宋体" w:hAnsi="宋体"/>
          <w:b/>
          <w:snapToGrid w:val="0"/>
          <w:kern w:val="0"/>
        </w:rPr>
        <w:t>响应文件的组成</w:t>
      </w:r>
    </w:p>
    <w:p>
      <w:pPr>
        <w:adjustRightInd w:val="0"/>
        <w:spacing w:line="360" w:lineRule="auto"/>
        <w:rPr>
          <w:rFonts w:ascii="宋体" w:hAnsi="宋体"/>
          <w:snapToGrid w:val="0"/>
          <w:kern w:val="0"/>
        </w:rPr>
      </w:pPr>
      <w:r>
        <w:rPr>
          <w:rFonts w:hint="eastAsia" w:ascii="宋体" w:hAnsi="宋体"/>
          <w:snapToGrid w:val="0"/>
          <w:kern w:val="0"/>
        </w:rPr>
        <w:t>10</w:t>
      </w:r>
      <w:r>
        <w:rPr>
          <w:rFonts w:ascii="宋体" w:hAnsi="宋体"/>
          <w:snapToGrid w:val="0"/>
          <w:kern w:val="0"/>
        </w:rPr>
        <w:t>.1</w:t>
      </w:r>
      <w:r>
        <w:rPr>
          <w:rFonts w:hint="eastAsia" w:ascii="宋体" w:hAnsi="宋体"/>
          <w:snapToGrid w:val="0"/>
          <w:kern w:val="0"/>
        </w:rPr>
        <w:t xml:space="preserve">  响应文件应包括下列部分：</w:t>
      </w:r>
    </w:p>
    <w:p>
      <w:pPr>
        <w:adjustRightInd w:val="0"/>
        <w:spacing w:line="360" w:lineRule="auto"/>
        <w:ind w:left="945" w:leftChars="100" w:hanging="735" w:hangingChars="350"/>
        <w:rPr>
          <w:rFonts w:ascii="宋体" w:hAnsi="宋体"/>
          <w:snapToGrid w:val="0"/>
          <w:kern w:val="0"/>
        </w:rPr>
      </w:pPr>
      <w:r>
        <w:rPr>
          <w:rFonts w:hint="eastAsia" w:ascii="宋体" w:hAnsi="宋体"/>
          <w:snapToGrid w:val="0"/>
          <w:kern w:val="0"/>
        </w:rPr>
        <w:t>（1）目录</w:t>
      </w:r>
    </w:p>
    <w:p>
      <w:pPr>
        <w:adjustRightInd w:val="0"/>
        <w:spacing w:line="360" w:lineRule="auto"/>
        <w:ind w:left="945" w:leftChars="100" w:hanging="735" w:hangingChars="350"/>
        <w:rPr>
          <w:rFonts w:ascii="宋体" w:hAnsi="宋体"/>
          <w:snapToGrid w:val="0"/>
          <w:kern w:val="0"/>
        </w:rPr>
      </w:pPr>
      <w:r>
        <w:rPr>
          <w:rFonts w:hint="eastAsia" w:ascii="宋体" w:hAnsi="宋体"/>
          <w:snapToGrid w:val="0"/>
          <w:kern w:val="0"/>
        </w:rPr>
        <w:t>（2）评审指引表</w:t>
      </w:r>
    </w:p>
    <w:p>
      <w:pPr>
        <w:adjustRightInd w:val="0"/>
        <w:spacing w:line="360" w:lineRule="auto"/>
        <w:ind w:left="945" w:leftChars="100" w:hanging="735" w:hangingChars="350"/>
        <w:rPr>
          <w:rFonts w:ascii="宋体" w:hAnsi="宋体"/>
          <w:snapToGrid w:val="0"/>
          <w:kern w:val="0"/>
        </w:rPr>
      </w:pPr>
      <w:r>
        <w:rPr>
          <w:rFonts w:hint="eastAsia" w:ascii="宋体" w:hAnsi="宋体"/>
          <w:snapToGrid w:val="0"/>
          <w:kern w:val="0"/>
        </w:rPr>
        <w:t>（3）</w:t>
      </w:r>
      <w:r>
        <w:rPr>
          <w:rFonts w:hint="eastAsia" w:ascii="宋体" w:hAnsi="宋体"/>
          <w:snapToGrid w:val="0"/>
          <w:kern w:val="0"/>
          <w:szCs w:val="21"/>
        </w:rPr>
        <w:t>供应商资格证明文件</w:t>
      </w:r>
      <w:r>
        <w:rPr>
          <w:rFonts w:hint="eastAsia" w:ascii="宋体" w:hAnsi="宋体"/>
          <w:snapToGrid w:val="0"/>
          <w:kern w:val="0"/>
        </w:rPr>
        <w:t>（响应文件格式1）</w:t>
      </w:r>
    </w:p>
    <w:p>
      <w:pPr>
        <w:adjustRightInd w:val="0"/>
        <w:spacing w:line="360" w:lineRule="auto"/>
        <w:ind w:left="945" w:leftChars="100" w:hanging="735" w:hangingChars="350"/>
        <w:rPr>
          <w:rFonts w:ascii="宋体" w:hAnsi="宋体"/>
          <w:snapToGrid w:val="0"/>
          <w:kern w:val="0"/>
        </w:rPr>
      </w:pPr>
      <w:r>
        <w:rPr>
          <w:rFonts w:hint="eastAsia" w:ascii="宋体" w:hAnsi="宋体"/>
          <w:snapToGrid w:val="0"/>
          <w:kern w:val="0"/>
        </w:rPr>
        <w:t>（4）</w:t>
      </w:r>
      <w:r>
        <w:rPr>
          <w:rFonts w:hint="eastAsia"/>
          <w:snapToGrid w:val="0"/>
          <w:kern w:val="0"/>
          <w:szCs w:val="21"/>
        </w:rPr>
        <w:t>法定代表人（负责人）证明书及授权委托书</w:t>
      </w:r>
      <w:r>
        <w:rPr>
          <w:rFonts w:hint="eastAsia" w:ascii="宋体" w:hAnsi="宋体"/>
          <w:snapToGrid w:val="0"/>
          <w:kern w:val="0"/>
        </w:rPr>
        <w:t>（响应文件格式2）</w:t>
      </w:r>
    </w:p>
    <w:p>
      <w:pPr>
        <w:adjustRightInd w:val="0"/>
        <w:spacing w:line="360" w:lineRule="auto"/>
        <w:ind w:left="945" w:leftChars="100" w:hanging="735" w:hangingChars="350"/>
        <w:rPr>
          <w:rFonts w:ascii="宋体" w:hAnsi="宋体"/>
          <w:snapToGrid w:val="0"/>
          <w:kern w:val="0"/>
        </w:rPr>
      </w:pPr>
      <w:r>
        <w:rPr>
          <w:rFonts w:hint="eastAsia" w:ascii="宋体" w:hAnsi="宋体"/>
          <w:snapToGrid w:val="0"/>
          <w:kern w:val="0"/>
        </w:rPr>
        <w:t xml:space="preserve">（5）声明函（响应文件格式3） </w:t>
      </w:r>
    </w:p>
    <w:p>
      <w:pPr>
        <w:adjustRightInd w:val="0"/>
        <w:spacing w:line="360" w:lineRule="auto"/>
        <w:ind w:left="945" w:leftChars="100" w:hanging="735" w:hangingChars="350"/>
        <w:rPr>
          <w:rFonts w:ascii="宋体" w:hAnsi="宋体"/>
          <w:snapToGrid w:val="0"/>
          <w:kern w:val="0"/>
        </w:rPr>
      </w:pPr>
      <w:r>
        <w:rPr>
          <w:rFonts w:hint="eastAsia" w:ascii="宋体" w:hAnsi="宋体"/>
          <w:snapToGrid w:val="0"/>
          <w:kern w:val="0"/>
        </w:rPr>
        <w:t>（6）</w:t>
      </w:r>
      <w:r>
        <w:rPr>
          <w:rFonts w:hint="eastAsia" w:ascii="宋体" w:hAnsi="宋体"/>
          <w:snapToGrid w:val="0"/>
          <w:kern w:val="0"/>
          <w:szCs w:val="21"/>
        </w:rPr>
        <w:t>评分中涉及的承诺及声明函</w:t>
      </w:r>
      <w:r>
        <w:rPr>
          <w:rFonts w:hint="eastAsia" w:ascii="宋体" w:hAnsi="宋体"/>
          <w:snapToGrid w:val="0"/>
          <w:kern w:val="0"/>
        </w:rPr>
        <w:t>（响应文件格式4）</w:t>
      </w:r>
    </w:p>
    <w:p>
      <w:pPr>
        <w:adjustRightInd w:val="0"/>
        <w:spacing w:line="360" w:lineRule="auto"/>
        <w:ind w:left="945" w:leftChars="100" w:hanging="735" w:hangingChars="350"/>
        <w:rPr>
          <w:rFonts w:ascii="宋体" w:hAnsi="宋体"/>
          <w:snapToGrid w:val="0"/>
          <w:kern w:val="0"/>
        </w:rPr>
      </w:pPr>
      <w:r>
        <w:rPr>
          <w:rFonts w:hint="eastAsia" w:ascii="宋体" w:hAnsi="宋体"/>
          <w:snapToGrid w:val="0"/>
          <w:kern w:val="0"/>
        </w:rPr>
        <w:t>（7）报价表（响应文件格式6）</w:t>
      </w:r>
    </w:p>
    <w:p>
      <w:pPr>
        <w:adjustRightInd w:val="0"/>
        <w:spacing w:line="360" w:lineRule="auto"/>
        <w:ind w:left="945" w:leftChars="100" w:hanging="735" w:hangingChars="350"/>
        <w:rPr>
          <w:rFonts w:ascii="宋体" w:hAnsi="宋体"/>
          <w:snapToGrid w:val="0"/>
          <w:kern w:val="0"/>
        </w:rPr>
      </w:pPr>
      <w:r>
        <w:rPr>
          <w:rFonts w:hint="eastAsia" w:ascii="宋体" w:hAnsi="宋体"/>
          <w:snapToGrid w:val="0"/>
          <w:kern w:val="0"/>
        </w:rPr>
        <w:t>（8）技术规格（响应文件格式7）</w:t>
      </w:r>
    </w:p>
    <w:p>
      <w:pPr>
        <w:adjustRightInd w:val="0"/>
        <w:spacing w:line="360" w:lineRule="auto"/>
        <w:ind w:left="945" w:leftChars="100" w:hanging="735" w:hangingChars="350"/>
        <w:rPr>
          <w:rFonts w:ascii="宋体" w:hAnsi="宋体"/>
          <w:snapToGrid w:val="0"/>
          <w:kern w:val="0"/>
        </w:rPr>
      </w:pPr>
      <w:r>
        <w:rPr>
          <w:rFonts w:hint="eastAsia" w:ascii="宋体" w:hAnsi="宋体"/>
          <w:snapToGrid w:val="0"/>
          <w:kern w:val="0"/>
        </w:rPr>
        <w:t>（9）交付进度（响应文件格式8）</w:t>
      </w:r>
    </w:p>
    <w:p>
      <w:pPr>
        <w:adjustRightInd w:val="0"/>
        <w:spacing w:line="360" w:lineRule="auto"/>
        <w:ind w:left="945" w:leftChars="100" w:hanging="735" w:hangingChars="350"/>
        <w:rPr>
          <w:rFonts w:ascii="宋体" w:hAnsi="宋体"/>
          <w:snapToGrid w:val="0"/>
          <w:kern w:val="0"/>
        </w:rPr>
      </w:pPr>
      <w:r>
        <w:rPr>
          <w:rFonts w:hint="eastAsia" w:ascii="宋体" w:hAnsi="宋体"/>
          <w:snapToGrid w:val="0"/>
          <w:kern w:val="0"/>
        </w:rPr>
        <w:t>（10）售后服务和质量承诺（响应文件格式9）</w:t>
      </w:r>
    </w:p>
    <w:p>
      <w:pPr>
        <w:adjustRightInd w:val="0"/>
        <w:spacing w:line="360" w:lineRule="auto"/>
        <w:ind w:left="945" w:leftChars="100" w:hanging="735" w:hangingChars="350"/>
        <w:rPr>
          <w:rFonts w:ascii="宋体" w:hAnsi="宋体"/>
          <w:snapToGrid w:val="0"/>
          <w:kern w:val="0"/>
        </w:rPr>
      </w:pPr>
      <w:r>
        <w:rPr>
          <w:rFonts w:hint="eastAsia" w:ascii="宋体" w:hAnsi="宋体"/>
          <w:snapToGrid w:val="0"/>
          <w:kern w:val="0"/>
        </w:rPr>
        <w:t>（11）</w:t>
      </w:r>
      <w:r>
        <w:rPr>
          <w:rFonts w:ascii="宋体" w:hAnsi="宋体"/>
          <w:snapToGrid w:val="0"/>
          <w:kern w:val="0"/>
        </w:rPr>
        <w:t>供应商情况介绍</w:t>
      </w:r>
      <w:r>
        <w:rPr>
          <w:rFonts w:hint="eastAsia" w:ascii="宋体" w:hAnsi="宋体"/>
          <w:snapToGrid w:val="0"/>
          <w:kern w:val="0"/>
        </w:rPr>
        <w:t xml:space="preserve"> （响应文件格式10）</w:t>
      </w:r>
    </w:p>
    <w:p>
      <w:pPr>
        <w:adjustRightInd w:val="0"/>
        <w:spacing w:line="360" w:lineRule="auto"/>
        <w:ind w:left="945" w:leftChars="100" w:hanging="735" w:hangingChars="350"/>
        <w:rPr>
          <w:rFonts w:ascii="宋体" w:hAnsi="宋体"/>
          <w:snapToGrid w:val="0"/>
          <w:kern w:val="0"/>
        </w:rPr>
      </w:pPr>
      <w:r>
        <w:rPr>
          <w:rFonts w:hint="eastAsia" w:ascii="宋体" w:hAnsi="宋体"/>
          <w:snapToGrid w:val="0"/>
          <w:kern w:val="0"/>
        </w:rPr>
        <w:t>（12）偏离表（响应文件格式11）</w:t>
      </w:r>
    </w:p>
    <w:p>
      <w:pPr>
        <w:adjustRightInd w:val="0"/>
        <w:spacing w:line="360" w:lineRule="auto"/>
        <w:ind w:left="945" w:leftChars="100" w:hanging="735" w:hangingChars="350"/>
        <w:rPr>
          <w:rFonts w:ascii="宋体" w:hAnsi="宋体"/>
          <w:snapToGrid w:val="0"/>
          <w:kern w:val="0"/>
        </w:rPr>
      </w:pPr>
      <w:r>
        <w:rPr>
          <w:rFonts w:hint="eastAsia" w:ascii="宋体" w:hAnsi="宋体"/>
          <w:snapToGrid w:val="0"/>
          <w:kern w:val="0"/>
        </w:rPr>
        <w:t>（13）采购文件要求的其他资料或供应商认为需要补充的资料（响应文件格式12）</w:t>
      </w:r>
    </w:p>
    <w:p>
      <w:pPr>
        <w:adjustRightInd w:val="0"/>
        <w:spacing w:line="360" w:lineRule="auto"/>
        <w:ind w:left="848" w:leftChars="99" w:hanging="640" w:hangingChars="305"/>
        <w:rPr>
          <w:rFonts w:ascii="宋体" w:hAnsi="宋体"/>
          <w:snapToGrid w:val="0"/>
          <w:kern w:val="0"/>
        </w:rPr>
      </w:pPr>
      <w:r>
        <w:rPr>
          <w:rFonts w:hint="eastAsia" w:ascii="宋体" w:hAnsi="宋体"/>
          <w:snapToGrid w:val="0"/>
          <w:kern w:val="0"/>
        </w:rPr>
        <w:t>（14）装有“法定代表人（负责人）证明书、法定代表人（负责人）授权委托书”和“开标一览表”单独密封的信封</w:t>
      </w:r>
    </w:p>
    <w:p>
      <w:pPr>
        <w:adjustRightInd w:val="0"/>
        <w:spacing w:line="360" w:lineRule="auto"/>
        <w:ind w:left="945" w:leftChars="100" w:hanging="735" w:hangingChars="350"/>
        <w:rPr>
          <w:rFonts w:ascii="宋体" w:hAnsi="宋体"/>
          <w:snapToGrid w:val="0"/>
          <w:kern w:val="0"/>
        </w:rPr>
      </w:pPr>
      <w:r>
        <w:rPr>
          <w:rFonts w:hint="eastAsia" w:ascii="宋体" w:hAnsi="宋体"/>
          <w:snapToGrid w:val="0"/>
          <w:kern w:val="0"/>
        </w:rPr>
        <w:t>（15）装有</w:t>
      </w:r>
      <w:r>
        <w:rPr>
          <w:rFonts w:hint="eastAsia" w:ascii="宋体" w:hAnsi="宋体"/>
        </w:rPr>
        <w:t>电子</w:t>
      </w:r>
      <w:r>
        <w:rPr>
          <w:rFonts w:ascii="宋体" w:hAnsi="宋体"/>
        </w:rPr>
        <w:t>备份光盘（或U盘）</w:t>
      </w:r>
      <w:r>
        <w:rPr>
          <w:rFonts w:hint="eastAsia" w:ascii="宋体" w:hAnsi="宋体"/>
        </w:rPr>
        <w:t>（内容为响应文件正本盖章扫描件）</w:t>
      </w:r>
      <w:r>
        <w:rPr>
          <w:rFonts w:hint="eastAsia" w:ascii="宋体" w:hAnsi="宋体"/>
          <w:snapToGrid w:val="0"/>
          <w:kern w:val="0"/>
        </w:rPr>
        <w:t>单独密封的信封</w:t>
      </w:r>
    </w:p>
    <w:p>
      <w:pPr>
        <w:adjustRightInd w:val="0"/>
        <w:spacing w:line="360" w:lineRule="auto"/>
        <w:ind w:left="945" w:leftChars="100" w:hanging="735" w:hangingChars="350"/>
        <w:rPr>
          <w:rFonts w:ascii="宋体" w:hAnsi="宋体"/>
          <w:snapToGrid w:val="0"/>
          <w:kern w:val="0"/>
        </w:rPr>
      </w:pPr>
      <w:r>
        <w:rPr>
          <w:rFonts w:hint="eastAsia" w:ascii="宋体" w:hAnsi="宋体"/>
          <w:snapToGrid w:val="0"/>
          <w:kern w:val="0"/>
        </w:rPr>
        <w:t>（16）产品样品或产品样板（如有）</w:t>
      </w:r>
    </w:p>
    <w:p>
      <w:pPr>
        <w:adjustRightInd w:val="0"/>
        <w:spacing w:line="360" w:lineRule="auto"/>
        <w:rPr>
          <w:rFonts w:ascii="宋体" w:hAnsi="宋体"/>
          <w:snapToGrid w:val="0"/>
          <w:kern w:val="0"/>
        </w:rPr>
      </w:pPr>
      <w:r>
        <w:rPr>
          <w:rFonts w:hint="eastAsia" w:ascii="宋体" w:hAnsi="宋体"/>
          <w:b/>
          <w:snapToGrid w:val="0"/>
          <w:kern w:val="0"/>
        </w:rPr>
        <w:t>11</w:t>
      </w:r>
      <w:r>
        <w:rPr>
          <w:rFonts w:ascii="宋体" w:hAnsi="宋体"/>
          <w:b/>
          <w:snapToGrid w:val="0"/>
          <w:kern w:val="0"/>
        </w:rPr>
        <w:t xml:space="preserve">. </w:t>
      </w:r>
      <w:r>
        <w:rPr>
          <w:rFonts w:hint="eastAsia" w:ascii="宋体" w:hAnsi="宋体"/>
          <w:b/>
          <w:snapToGrid w:val="0"/>
          <w:kern w:val="0"/>
        </w:rPr>
        <w:t>响应文件格式</w:t>
      </w:r>
    </w:p>
    <w:p>
      <w:pPr>
        <w:adjustRightInd w:val="0"/>
        <w:spacing w:line="360" w:lineRule="auto"/>
        <w:rPr>
          <w:rFonts w:ascii="宋体" w:hAnsi="宋体"/>
          <w:snapToGrid w:val="0"/>
          <w:kern w:val="0"/>
        </w:rPr>
      </w:pPr>
      <w:r>
        <w:rPr>
          <w:rFonts w:hint="eastAsia" w:ascii="宋体" w:hAnsi="宋体"/>
          <w:snapToGrid w:val="0"/>
          <w:kern w:val="0"/>
        </w:rPr>
        <w:t>11</w:t>
      </w:r>
      <w:r>
        <w:rPr>
          <w:rFonts w:ascii="宋体" w:hAnsi="宋体"/>
          <w:snapToGrid w:val="0"/>
          <w:kern w:val="0"/>
        </w:rPr>
        <w:t xml:space="preserve">.1  </w:t>
      </w:r>
      <w:r>
        <w:rPr>
          <w:rFonts w:hint="eastAsia" w:ascii="宋体" w:hAnsi="宋体"/>
          <w:snapToGrid w:val="0"/>
          <w:kern w:val="0"/>
        </w:rPr>
        <w:t>响应文件必须毫无遗漏地包括本须知第10条规定的内容，供应商提交的响应文件必须毫无例外地使用采购文件所提供响应文件格式（表格可以按同样格式扩展）。</w:t>
      </w:r>
      <w:r>
        <w:rPr>
          <w:rFonts w:hint="eastAsia" w:ascii="宋体" w:hAnsi="宋体"/>
        </w:rPr>
        <w:t>如没有相应格式的，由供应商根据采购要求自行编制。</w:t>
      </w:r>
    </w:p>
    <w:p>
      <w:pPr>
        <w:adjustRightInd w:val="0"/>
        <w:spacing w:line="360" w:lineRule="auto"/>
        <w:rPr>
          <w:rFonts w:ascii="宋体" w:hAnsi="宋体"/>
          <w:b/>
          <w:snapToGrid w:val="0"/>
          <w:kern w:val="0"/>
        </w:rPr>
      </w:pPr>
      <w:r>
        <w:rPr>
          <w:rFonts w:hint="eastAsia" w:ascii="宋体" w:hAnsi="宋体"/>
          <w:b/>
          <w:snapToGrid w:val="0"/>
          <w:kern w:val="0"/>
        </w:rPr>
        <w:t>12</w:t>
      </w:r>
      <w:r>
        <w:rPr>
          <w:rFonts w:ascii="宋体" w:hAnsi="宋体"/>
          <w:b/>
          <w:snapToGrid w:val="0"/>
          <w:kern w:val="0"/>
        </w:rPr>
        <w:t xml:space="preserve">. </w:t>
      </w:r>
      <w:r>
        <w:rPr>
          <w:rFonts w:hint="eastAsia" w:ascii="宋体" w:hAnsi="宋体"/>
          <w:b/>
          <w:snapToGrid w:val="0"/>
          <w:kern w:val="0"/>
        </w:rPr>
        <w:t>响应报价</w:t>
      </w:r>
    </w:p>
    <w:p>
      <w:pPr>
        <w:adjustRightInd w:val="0"/>
        <w:spacing w:line="360" w:lineRule="auto"/>
        <w:rPr>
          <w:rFonts w:ascii="宋体" w:hAnsi="宋体"/>
          <w:snapToGrid w:val="0"/>
          <w:kern w:val="0"/>
        </w:rPr>
      </w:pPr>
      <w:r>
        <w:rPr>
          <w:rFonts w:ascii="宋体" w:hAnsi="宋体"/>
          <w:snapToGrid w:val="0"/>
          <w:kern w:val="0"/>
        </w:rPr>
        <w:t>12.1</w:t>
      </w:r>
      <w:r>
        <w:rPr>
          <w:rFonts w:hint="eastAsia" w:ascii="宋体" w:hAnsi="宋体"/>
          <w:snapToGrid w:val="0"/>
          <w:kern w:val="0"/>
        </w:rPr>
        <w:t xml:space="preserve">  响应报价应为到指定地点价，以人民币为结算单位。</w:t>
      </w:r>
    </w:p>
    <w:p>
      <w:pPr>
        <w:adjustRightInd w:val="0"/>
        <w:spacing w:line="360" w:lineRule="auto"/>
        <w:rPr>
          <w:rFonts w:ascii="宋体" w:hAnsi="宋体"/>
          <w:snapToGrid w:val="0"/>
          <w:kern w:val="0"/>
        </w:rPr>
      </w:pPr>
      <w:r>
        <w:rPr>
          <w:rFonts w:ascii="宋体" w:hAnsi="宋体"/>
          <w:snapToGrid w:val="0"/>
          <w:kern w:val="0"/>
        </w:rPr>
        <w:t>12.</w:t>
      </w:r>
      <w:r>
        <w:rPr>
          <w:rFonts w:hint="eastAsia" w:ascii="宋体" w:hAnsi="宋体"/>
          <w:snapToGrid w:val="0"/>
          <w:kern w:val="0"/>
        </w:rPr>
        <w:t>2</w:t>
      </w:r>
      <w:r>
        <w:rPr>
          <w:rFonts w:ascii="宋体" w:hAnsi="宋体"/>
          <w:snapToGrid w:val="0"/>
          <w:kern w:val="0"/>
        </w:rPr>
        <w:t xml:space="preserve"> </w:t>
      </w:r>
      <w:r>
        <w:rPr>
          <w:rFonts w:hint="eastAsia" w:ascii="宋体" w:hAnsi="宋体"/>
          <w:snapToGrid w:val="0"/>
          <w:kern w:val="0"/>
        </w:rPr>
        <w:t xml:space="preserve"> 供应商应分别在采购文件所附的“开标一览表”（响应文件格式5）和“报价表”（响应文件格式6）上写明货物的响应报价。供应商对每种项目只允许有一个报价，采购代理机构不接受有任何选择的报价。</w:t>
      </w:r>
    </w:p>
    <w:p>
      <w:pPr>
        <w:adjustRightInd w:val="0"/>
        <w:spacing w:line="360" w:lineRule="auto"/>
        <w:rPr>
          <w:rFonts w:ascii="宋体" w:hAnsi="宋体"/>
          <w:snapToGrid w:val="0"/>
          <w:kern w:val="0"/>
        </w:rPr>
      </w:pPr>
      <w:r>
        <w:rPr>
          <w:rFonts w:ascii="宋体" w:hAnsi="宋体"/>
          <w:snapToGrid w:val="0"/>
          <w:kern w:val="0"/>
        </w:rPr>
        <w:t xml:space="preserve">12.3  </w:t>
      </w:r>
      <w:r>
        <w:rPr>
          <w:rFonts w:hint="eastAsia" w:ascii="宋体" w:hAnsi="宋体"/>
          <w:snapToGrid w:val="0"/>
          <w:kern w:val="0"/>
        </w:rPr>
        <w:t>此报价作为评审委员会评审标准，但不能限制</w:t>
      </w:r>
      <w:r>
        <w:rPr>
          <w:rFonts w:hint="eastAsia" w:ascii="宋体" w:hAnsi="宋体"/>
          <w:bCs/>
          <w:snapToGrid w:val="0"/>
          <w:kern w:val="0"/>
        </w:rPr>
        <w:t>采购人</w:t>
      </w:r>
      <w:r>
        <w:rPr>
          <w:rFonts w:hint="eastAsia" w:ascii="宋体" w:hAnsi="宋体"/>
          <w:snapToGrid w:val="0"/>
          <w:kern w:val="0"/>
        </w:rPr>
        <w:t>以其它方式签订合同的权力。</w:t>
      </w:r>
    </w:p>
    <w:p>
      <w:pPr>
        <w:adjustRightInd w:val="0"/>
        <w:spacing w:line="360" w:lineRule="auto"/>
        <w:rPr>
          <w:rFonts w:ascii="宋体" w:hAnsi="宋体"/>
          <w:b/>
          <w:snapToGrid w:val="0"/>
          <w:kern w:val="0"/>
        </w:rPr>
      </w:pPr>
      <w:r>
        <w:rPr>
          <w:rFonts w:ascii="宋体" w:hAnsi="宋体"/>
          <w:b/>
          <w:snapToGrid w:val="0"/>
          <w:kern w:val="0"/>
        </w:rPr>
        <w:t>1</w:t>
      </w:r>
      <w:r>
        <w:rPr>
          <w:rFonts w:hint="eastAsia" w:ascii="宋体" w:hAnsi="宋体"/>
          <w:b/>
          <w:snapToGrid w:val="0"/>
          <w:kern w:val="0"/>
        </w:rPr>
        <w:t>3</w:t>
      </w:r>
      <w:r>
        <w:rPr>
          <w:rFonts w:ascii="宋体" w:hAnsi="宋体"/>
          <w:b/>
          <w:snapToGrid w:val="0"/>
          <w:kern w:val="0"/>
        </w:rPr>
        <w:t xml:space="preserve">. </w:t>
      </w:r>
      <w:r>
        <w:rPr>
          <w:rFonts w:hint="eastAsia" w:ascii="宋体" w:hAnsi="宋体"/>
          <w:b/>
          <w:snapToGrid w:val="0"/>
          <w:kern w:val="0"/>
        </w:rPr>
        <w:t>供应商资格的证明文件</w:t>
      </w:r>
    </w:p>
    <w:p>
      <w:pPr>
        <w:adjustRightInd w:val="0"/>
        <w:spacing w:line="360" w:lineRule="auto"/>
        <w:rPr>
          <w:rFonts w:ascii="宋体" w:hAnsi="宋体"/>
          <w:snapToGrid w:val="0"/>
          <w:kern w:val="0"/>
        </w:rPr>
      </w:pPr>
      <w:r>
        <w:rPr>
          <w:rFonts w:ascii="宋体" w:hAnsi="宋体"/>
          <w:snapToGrid w:val="0"/>
          <w:kern w:val="0"/>
        </w:rPr>
        <w:t>1</w:t>
      </w:r>
      <w:r>
        <w:rPr>
          <w:rFonts w:hint="eastAsia" w:ascii="宋体" w:hAnsi="宋体"/>
          <w:snapToGrid w:val="0"/>
          <w:kern w:val="0"/>
        </w:rPr>
        <w:t>3</w:t>
      </w:r>
      <w:r>
        <w:rPr>
          <w:rFonts w:ascii="宋体" w:hAnsi="宋体"/>
          <w:snapToGrid w:val="0"/>
          <w:kern w:val="0"/>
        </w:rPr>
        <w:t xml:space="preserve">.1  </w:t>
      </w:r>
      <w:r>
        <w:rPr>
          <w:rFonts w:hint="eastAsia" w:ascii="宋体" w:hAnsi="宋体"/>
          <w:snapToGrid w:val="0"/>
          <w:kern w:val="0"/>
        </w:rPr>
        <w:t>供应商必须提交证明其有资格进行响应，和成交后有能力履行合同的证明文件（响应文件格式1与格式9），作为响应文件的一部分。</w:t>
      </w:r>
    </w:p>
    <w:p>
      <w:pPr>
        <w:adjustRightInd w:val="0"/>
        <w:spacing w:line="360" w:lineRule="auto"/>
        <w:rPr>
          <w:rFonts w:ascii="宋体" w:hAnsi="宋体"/>
          <w:b/>
          <w:snapToGrid w:val="0"/>
          <w:kern w:val="0"/>
        </w:rPr>
      </w:pPr>
      <w:r>
        <w:rPr>
          <w:rFonts w:ascii="宋体" w:hAnsi="宋体"/>
          <w:b/>
          <w:snapToGrid w:val="0"/>
          <w:kern w:val="0"/>
        </w:rPr>
        <w:t>1</w:t>
      </w:r>
      <w:r>
        <w:rPr>
          <w:rFonts w:hint="eastAsia" w:ascii="宋体" w:hAnsi="宋体"/>
          <w:b/>
          <w:snapToGrid w:val="0"/>
          <w:kern w:val="0"/>
        </w:rPr>
        <w:t>4</w:t>
      </w:r>
      <w:r>
        <w:rPr>
          <w:rFonts w:ascii="宋体" w:hAnsi="宋体"/>
          <w:b/>
          <w:snapToGrid w:val="0"/>
          <w:kern w:val="0"/>
        </w:rPr>
        <w:t xml:space="preserve">. </w:t>
      </w:r>
      <w:r>
        <w:rPr>
          <w:rFonts w:hint="eastAsia" w:ascii="宋体" w:hAnsi="宋体"/>
          <w:b/>
          <w:snapToGrid w:val="0"/>
          <w:kern w:val="0"/>
        </w:rPr>
        <w:t>响应有效期</w:t>
      </w:r>
    </w:p>
    <w:p>
      <w:pPr>
        <w:adjustRightInd w:val="0"/>
        <w:spacing w:line="360" w:lineRule="auto"/>
        <w:rPr>
          <w:rFonts w:ascii="宋体" w:hAnsi="宋体"/>
          <w:snapToGrid w:val="0"/>
          <w:kern w:val="0"/>
        </w:rPr>
      </w:pPr>
      <w:r>
        <w:rPr>
          <w:rFonts w:ascii="宋体" w:hAnsi="宋体"/>
          <w:snapToGrid w:val="0"/>
          <w:kern w:val="0"/>
        </w:rPr>
        <w:t>1</w:t>
      </w:r>
      <w:r>
        <w:rPr>
          <w:rFonts w:hint="eastAsia" w:ascii="宋体" w:hAnsi="宋体"/>
          <w:snapToGrid w:val="0"/>
          <w:kern w:val="0"/>
        </w:rPr>
        <w:t>4</w:t>
      </w:r>
      <w:r>
        <w:rPr>
          <w:rFonts w:ascii="宋体" w:hAnsi="宋体"/>
          <w:snapToGrid w:val="0"/>
          <w:kern w:val="0"/>
        </w:rPr>
        <w:t>.1</w:t>
      </w:r>
      <w:r>
        <w:rPr>
          <w:rFonts w:hint="eastAsia" w:ascii="宋体" w:hAnsi="宋体"/>
          <w:snapToGrid w:val="0"/>
          <w:kern w:val="0"/>
        </w:rPr>
        <w:t xml:space="preserve">  响应文件的有效期按前附表第8项规定。</w:t>
      </w:r>
    </w:p>
    <w:p>
      <w:pPr>
        <w:adjustRightInd w:val="0"/>
        <w:spacing w:line="360" w:lineRule="auto"/>
        <w:rPr>
          <w:rFonts w:ascii="宋体" w:hAnsi="宋体"/>
          <w:snapToGrid w:val="0"/>
          <w:kern w:val="0"/>
        </w:rPr>
      </w:pPr>
      <w:r>
        <w:rPr>
          <w:rFonts w:ascii="宋体" w:hAnsi="宋体"/>
          <w:snapToGrid w:val="0"/>
          <w:kern w:val="0"/>
        </w:rPr>
        <w:t>1</w:t>
      </w:r>
      <w:r>
        <w:rPr>
          <w:rFonts w:hint="eastAsia" w:ascii="宋体" w:hAnsi="宋体"/>
          <w:snapToGrid w:val="0"/>
          <w:kern w:val="0"/>
        </w:rPr>
        <w:t>4</w:t>
      </w:r>
      <w:r>
        <w:rPr>
          <w:rFonts w:ascii="宋体" w:hAnsi="宋体"/>
          <w:snapToGrid w:val="0"/>
          <w:kern w:val="0"/>
        </w:rPr>
        <w:t xml:space="preserve">.2  </w:t>
      </w:r>
      <w:r>
        <w:rPr>
          <w:rFonts w:hint="eastAsia" w:ascii="宋体" w:hAnsi="宋体"/>
          <w:snapToGrid w:val="0"/>
          <w:kern w:val="0"/>
        </w:rPr>
        <w:t>特殊情况下，</w:t>
      </w:r>
      <w:r>
        <w:rPr>
          <w:rFonts w:hint="eastAsia" w:ascii="宋体" w:hAnsi="宋体" w:cs="宋体"/>
          <w:bCs/>
          <w:snapToGrid w:val="0"/>
          <w:kern w:val="0"/>
        </w:rPr>
        <w:t>采购代理机构</w:t>
      </w:r>
      <w:r>
        <w:rPr>
          <w:rFonts w:hint="eastAsia" w:ascii="宋体" w:hAnsi="宋体"/>
          <w:snapToGrid w:val="0"/>
          <w:kern w:val="0"/>
        </w:rPr>
        <w:t>可于响应有效期期满之前，要求供应商同意延长响应有效期。供应商可以拒绝或同意上述要求，但要求与答复均须是书面文件。对于同意该要求的供应商，</w:t>
      </w:r>
      <w:r>
        <w:rPr>
          <w:rFonts w:hint="eastAsia" w:ascii="宋体" w:hAnsi="宋体" w:cs="宋体"/>
          <w:bCs/>
          <w:snapToGrid w:val="0"/>
          <w:kern w:val="0"/>
        </w:rPr>
        <w:t>采购代理机构</w:t>
      </w:r>
      <w:r>
        <w:rPr>
          <w:rFonts w:hint="eastAsia" w:ascii="宋体" w:hAnsi="宋体"/>
          <w:snapToGrid w:val="0"/>
          <w:kern w:val="0"/>
        </w:rPr>
        <w:t>既不要求也不允许其修改响应文件。</w:t>
      </w:r>
    </w:p>
    <w:p>
      <w:pPr>
        <w:adjustRightInd w:val="0"/>
        <w:spacing w:line="360" w:lineRule="auto"/>
        <w:rPr>
          <w:rFonts w:ascii="宋体" w:hAnsi="宋体"/>
          <w:b/>
          <w:snapToGrid w:val="0"/>
          <w:kern w:val="0"/>
        </w:rPr>
      </w:pPr>
      <w:r>
        <w:rPr>
          <w:rFonts w:ascii="宋体" w:hAnsi="宋体"/>
          <w:b/>
          <w:snapToGrid w:val="0"/>
          <w:kern w:val="0"/>
        </w:rPr>
        <w:t xml:space="preserve">15. </w:t>
      </w:r>
      <w:r>
        <w:rPr>
          <w:rFonts w:hint="eastAsia" w:ascii="宋体" w:hAnsi="宋体"/>
          <w:b/>
          <w:snapToGrid w:val="0"/>
          <w:kern w:val="0"/>
        </w:rPr>
        <w:t>响应保证金（本项目不适用）</w:t>
      </w:r>
    </w:p>
    <w:p>
      <w:pPr>
        <w:adjustRightInd w:val="0"/>
        <w:spacing w:line="360" w:lineRule="auto"/>
        <w:rPr>
          <w:rFonts w:ascii="宋体" w:hAnsi="宋体"/>
          <w:snapToGrid w:val="0"/>
          <w:kern w:val="0"/>
        </w:rPr>
      </w:pPr>
      <w:r>
        <w:rPr>
          <w:rFonts w:ascii="宋体" w:hAnsi="宋体"/>
          <w:snapToGrid w:val="0"/>
          <w:kern w:val="0"/>
        </w:rPr>
        <w:t>15.1</w:t>
      </w:r>
      <w:r>
        <w:rPr>
          <w:rFonts w:hint="eastAsia" w:ascii="宋体" w:hAnsi="宋体"/>
          <w:snapToGrid w:val="0"/>
          <w:kern w:val="0"/>
        </w:rPr>
        <w:t xml:space="preserve"> </w:t>
      </w:r>
      <w:r>
        <w:rPr>
          <w:rFonts w:ascii="宋体" w:hAnsi="宋体"/>
          <w:snapToGrid w:val="0"/>
          <w:kern w:val="0"/>
        </w:rPr>
        <w:t xml:space="preserve"> </w:t>
      </w:r>
      <w:r>
        <w:rPr>
          <w:rFonts w:hint="eastAsia" w:ascii="宋体" w:hAnsi="宋体"/>
          <w:snapToGrid w:val="0"/>
          <w:kern w:val="0"/>
        </w:rPr>
        <w:t>响应保证金为响应文件的组成部份之一。</w:t>
      </w:r>
    </w:p>
    <w:p>
      <w:pPr>
        <w:adjustRightInd w:val="0"/>
        <w:spacing w:line="360" w:lineRule="auto"/>
        <w:rPr>
          <w:rFonts w:ascii="宋体" w:hAnsi="宋体"/>
          <w:snapToGrid w:val="0"/>
          <w:kern w:val="0"/>
        </w:rPr>
      </w:pPr>
      <w:r>
        <w:rPr>
          <w:rFonts w:ascii="宋体" w:hAnsi="宋体"/>
          <w:snapToGrid w:val="0"/>
          <w:kern w:val="0"/>
        </w:rPr>
        <w:t xml:space="preserve">15.2 </w:t>
      </w:r>
      <w:r>
        <w:rPr>
          <w:rFonts w:hint="eastAsia" w:ascii="宋体" w:hAnsi="宋体"/>
          <w:snapToGrid w:val="0"/>
          <w:kern w:val="0"/>
        </w:rPr>
        <w:t xml:space="preserve"> 供应商应向</w:t>
      </w:r>
      <w:r>
        <w:rPr>
          <w:rFonts w:hint="eastAsia" w:ascii="宋体" w:hAnsi="宋体" w:cs="宋体"/>
          <w:bCs/>
          <w:snapToGrid w:val="0"/>
          <w:kern w:val="0"/>
        </w:rPr>
        <w:t>采购代理机构</w:t>
      </w:r>
      <w:r>
        <w:rPr>
          <w:rFonts w:hint="eastAsia" w:ascii="宋体" w:hAnsi="宋体"/>
          <w:snapToGrid w:val="0"/>
          <w:kern w:val="0"/>
        </w:rPr>
        <w:t>提交一笔不少于前附表第9项所规定的响应保证金。</w:t>
      </w:r>
    </w:p>
    <w:p>
      <w:pPr>
        <w:adjustRightInd w:val="0"/>
        <w:spacing w:line="360" w:lineRule="auto"/>
        <w:rPr>
          <w:rFonts w:ascii="宋体" w:hAnsi="宋体"/>
          <w:snapToGrid w:val="0"/>
          <w:kern w:val="0"/>
        </w:rPr>
      </w:pPr>
      <w:r>
        <w:rPr>
          <w:rFonts w:ascii="宋体" w:hAnsi="宋体"/>
          <w:snapToGrid w:val="0"/>
          <w:kern w:val="0"/>
        </w:rPr>
        <w:t>15.3</w:t>
      </w:r>
      <w:r>
        <w:rPr>
          <w:rFonts w:hint="eastAsia" w:ascii="宋体" w:hAnsi="宋体"/>
          <w:snapToGrid w:val="0"/>
          <w:kern w:val="0"/>
        </w:rPr>
        <w:t xml:space="preserve">  响应保证金用于保护本次采购免受供应商的行为而引起的风险。</w:t>
      </w:r>
    </w:p>
    <w:p>
      <w:pPr>
        <w:adjustRightInd w:val="0"/>
        <w:spacing w:line="360" w:lineRule="auto"/>
        <w:ind w:left="630" w:hanging="630" w:hangingChars="300"/>
        <w:rPr>
          <w:rFonts w:ascii="宋体" w:hAnsi="宋体"/>
          <w:snapToGrid w:val="0"/>
          <w:kern w:val="0"/>
        </w:rPr>
      </w:pPr>
      <w:r>
        <w:rPr>
          <w:rFonts w:ascii="宋体" w:hAnsi="宋体"/>
          <w:snapToGrid w:val="0"/>
          <w:kern w:val="0"/>
        </w:rPr>
        <w:t>15.</w:t>
      </w:r>
      <w:r>
        <w:rPr>
          <w:rFonts w:hint="eastAsia" w:ascii="宋体" w:hAnsi="宋体"/>
          <w:snapToGrid w:val="0"/>
          <w:kern w:val="0"/>
        </w:rPr>
        <w:t>4</w:t>
      </w:r>
      <w:r>
        <w:rPr>
          <w:rFonts w:ascii="宋体" w:hAnsi="宋体"/>
          <w:snapToGrid w:val="0"/>
          <w:kern w:val="0"/>
        </w:rPr>
        <w:t xml:space="preserve">  </w:t>
      </w:r>
      <w:r>
        <w:rPr>
          <w:rFonts w:hint="eastAsia" w:ascii="宋体" w:hAnsi="宋体"/>
          <w:snapToGrid w:val="0"/>
          <w:kern w:val="0"/>
        </w:rPr>
        <w:t>响应保证金应以支票、银行转账或</w:t>
      </w:r>
      <w:r>
        <w:rPr>
          <w:rFonts w:hint="eastAsia" w:ascii="宋体" w:hAnsi="宋体"/>
          <w:b/>
          <w:snapToGrid w:val="0"/>
          <w:kern w:val="0"/>
        </w:rPr>
        <w:t>采购机构</w:t>
      </w:r>
      <w:r>
        <w:rPr>
          <w:rFonts w:hint="eastAsia" w:ascii="宋体" w:hAnsi="宋体"/>
          <w:snapToGrid w:val="0"/>
          <w:kern w:val="0"/>
        </w:rPr>
        <w:t>能够接受的其它非现金形式提交。（注：响应保证金必须从响应供应商基本账户转出，否则属于隐瞒真实情况，提供虚假资料。）</w:t>
      </w:r>
    </w:p>
    <w:p>
      <w:pPr>
        <w:adjustRightInd w:val="0"/>
        <w:spacing w:line="360" w:lineRule="auto"/>
        <w:rPr>
          <w:rFonts w:ascii="宋体" w:hAnsi="宋体"/>
          <w:snapToGrid w:val="0"/>
          <w:kern w:val="0"/>
        </w:rPr>
      </w:pPr>
      <w:r>
        <w:rPr>
          <w:rFonts w:ascii="宋体" w:hAnsi="宋体"/>
          <w:snapToGrid w:val="0"/>
          <w:kern w:val="0"/>
        </w:rPr>
        <w:t xml:space="preserve">15.5  </w:t>
      </w:r>
      <w:r>
        <w:rPr>
          <w:rFonts w:hint="eastAsia" w:ascii="宋体" w:hAnsi="宋体"/>
          <w:snapToGrid w:val="0"/>
          <w:kern w:val="0"/>
        </w:rPr>
        <w:t>未按规定提交响应保证金的响应，将被视为无效响应。</w:t>
      </w:r>
    </w:p>
    <w:p>
      <w:pPr>
        <w:adjustRightInd w:val="0"/>
        <w:spacing w:line="360" w:lineRule="auto"/>
        <w:rPr>
          <w:rFonts w:ascii="宋体" w:hAnsi="宋体"/>
          <w:snapToGrid w:val="0"/>
          <w:kern w:val="0"/>
        </w:rPr>
      </w:pPr>
      <w:r>
        <w:rPr>
          <w:rFonts w:ascii="宋体" w:hAnsi="宋体"/>
          <w:snapToGrid w:val="0"/>
          <w:kern w:val="0"/>
        </w:rPr>
        <w:t xml:space="preserve">15.6 </w:t>
      </w:r>
      <w:r>
        <w:rPr>
          <w:rFonts w:hint="eastAsia" w:ascii="宋体" w:hAnsi="宋体"/>
          <w:snapToGrid w:val="0"/>
          <w:kern w:val="0"/>
        </w:rPr>
        <w:t xml:space="preserve"> 未成交的供应商的响应保证金，采购代理机构将在成交通知书发出且收到供应商的《响应保证金退还申请表》后5个工作日内退还。</w:t>
      </w:r>
    </w:p>
    <w:p>
      <w:pPr>
        <w:adjustRightInd w:val="0"/>
        <w:spacing w:line="360" w:lineRule="auto"/>
        <w:rPr>
          <w:rFonts w:ascii="宋体" w:hAnsi="宋体"/>
          <w:snapToGrid w:val="0"/>
          <w:kern w:val="0"/>
        </w:rPr>
      </w:pPr>
      <w:r>
        <w:rPr>
          <w:rFonts w:ascii="宋体" w:hAnsi="宋体"/>
          <w:snapToGrid w:val="0"/>
          <w:kern w:val="0"/>
        </w:rPr>
        <w:t xml:space="preserve">15.7 </w:t>
      </w:r>
      <w:r>
        <w:rPr>
          <w:rFonts w:hint="eastAsia" w:ascii="宋体" w:hAnsi="宋体"/>
          <w:snapToGrid w:val="0"/>
          <w:kern w:val="0"/>
        </w:rPr>
        <w:t xml:space="preserve"> 成交供应商的响应保证金，采购代理机构将在成交供应商签订合同并支付代理服务费后5个工作日内退还。</w:t>
      </w:r>
    </w:p>
    <w:p>
      <w:pPr>
        <w:adjustRightInd w:val="0"/>
        <w:spacing w:line="360" w:lineRule="auto"/>
        <w:rPr>
          <w:rFonts w:ascii="宋体" w:hAnsi="宋体"/>
          <w:snapToGrid w:val="0"/>
          <w:kern w:val="0"/>
        </w:rPr>
      </w:pPr>
      <w:r>
        <w:rPr>
          <w:rFonts w:hint="eastAsia" w:ascii="宋体" w:hAnsi="宋体"/>
          <w:snapToGrid w:val="0"/>
          <w:kern w:val="0"/>
        </w:rPr>
        <w:t>15.</w:t>
      </w:r>
      <w:r>
        <w:rPr>
          <w:rFonts w:ascii="宋体" w:hAnsi="宋体"/>
          <w:snapToGrid w:val="0"/>
          <w:kern w:val="0"/>
        </w:rPr>
        <w:t>8</w:t>
      </w:r>
      <w:r>
        <w:rPr>
          <w:rFonts w:hint="eastAsia" w:ascii="宋体" w:hAnsi="宋体"/>
          <w:snapToGrid w:val="0"/>
          <w:kern w:val="0"/>
        </w:rPr>
        <w:t xml:space="preserve">  发生以下情况响应保证金将被没收：</w:t>
      </w:r>
    </w:p>
    <w:p>
      <w:pPr>
        <w:adjustRightInd w:val="0"/>
        <w:spacing w:line="360" w:lineRule="auto"/>
        <w:ind w:left="630" w:hanging="630" w:hangingChars="300"/>
        <w:rPr>
          <w:rFonts w:ascii="宋体" w:hAnsi="宋体"/>
          <w:snapToGrid w:val="0"/>
          <w:kern w:val="0"/>
        </w:rPr>
      </w:pPr>
      <w:r>
        <w:rPr>
          <w:rFonts w:hint="eastAsia" w:ascii="宋体" w:hAnsi="宋体"/>
          <w:snapToGrid w:val="0"/>
          <w:kern w:val="0"/>
        </w:rPr>
        <w:t>（1） 已递交了响应保证金的供应商放弃响应，而没有在响应保证金递交截止时间前书面通知采购代理机构的；</w:t>
      </w:r>
    </w:p>
    <w:p>
      <w:pPr>
        <w:adjustRightInd w:val="0"/>
        <w:spacing w:line="360" w:lineRule="auto"/>
        <w:rPr>
          <w:rFonts w:ascii="宋体" w:hAnsi="宋体"/>
          <w:snapToGrid w:val="0"/>
          <w:kern w:val="0"/>
        </w:rPr>
      </w:pPr>
      <w:r>
        <w:rPr>
          <w:rFonts w:hint="eastAsia" w:ascii="宋体" w:hAnsi="宋体"/>
          <w:snapToGrid w:val="0"/>
          <w:kern w:val="0"/>
        </w:rPr>
        <w:t>（2） 开标后供应商在响应有效期内撤回响应；</w:t>
      </w:r>
    </w:p>
    <w:p>
      <w:pPr>
        <w:adjustRightInd w:val="0"/>
        <w:spacing w:line="360" w:lineRule="auto"/>
        <w:rPr>
          <w:rFonts w:ascii="宋体" w:hAnsi="宋体"/>
          <w:snapToGrid w:val="0"/>
          <w:kern w:val="0"/>
        </w:rPr>
      </w:pPr>
      <w:r>
        <w:rPr>
          <w:rFonts w:hint="eastAsia" w:ascii="宋体" w:hAnsi="宋体"/>
          <w:snapToGrid w:val="0"/>
          <w:kern w:val="0"/>
        </w:rPr>
        <w:t>（3） 供应商串通响应或者以其他弄虚作假方式响应；</w:t>
      </w:r>
    </w:p>
    <w:p>
      <w:pPr>
        <w:adjustRightInd w:val="0"/>
        <w:spacing w:line="360" w:lineRule="auto"/>
        <w:rPr>
          <w:rFonts w:ascii="宋体" w:hAnsi="宋体"/>
          <w:snapToGrid w:val="0"/>
          <w:kern w:val="0"/>
        </w:rPr>
      </w:pPr>
      <w:r>
        <w:rPr>
          <w:rFonts w:hint="eastAsia" w:ascii="宋体" w:hAnsi="宋体"/>
          <w:snapToGrid w:val="0"/>
          <w:kern w:val="0"/>
        </w:rPr>
        <w:t>（4） 如果成交供应商未能做到：</w:t>
      </w:r>
    </w:p>
    <w:p>
      <w:pPr>
        <w:adjustRightInd w:val="0"/>
        <w:spacing w:line="360" w:lineRule="auto"/>
        <w:ind w:firstLine="630" w:firstLineChars="300"/>
        <w:rPr>
          <w:rFonts w:ascii="宋体" w:hAnsi="宋体"/>
          <w:snapToGrid w:val="0"/>
          <w:kern w:val="0"/>
        </w:rPr>
      </w:pPr>
      <w:r>
        <w:rPr>
          <w:rFonts w:hint="eastAsia" w:ascii="宋体" w:hAnsi="宋体"/>
          <w:snapToGrid w:val="0"/>
          <w:kern w:val="0"/>
        </w:rPr>
        <w:t>按本须知第31条规定签订合同；或</w:t>
      </w:r>
    </w:p>
    <w:p>
      <w:pPr>
        <w:adjustRightInd w:val="0"/>
        <w:spacing w:line="360" w:lineRule="auto"/>
        <w:ind w:firstLine="630" w:firstLineChars="300"/>
        <w:rPr>
          <w:rFonts w:ascii="宋体" w:hAnsi="宋体"/>
          <w:snapToGrid w:val="0"/>
          <w:kern w:val="0"/>
        </w:rPr>
      </w:pPr>
      <w:r>
        <w:rPr>
          <w:rFonts w:hint="eastAsia" w:ascii="宋体" w:hAnsi="宋体"/>
          <w:snapToGrid w:val="0"/>
          <w:kern w:val="0"/>
        </w:rPr>
        <w:t>按本须知第32条规定提供履约保证金；或</w:t>
      </w:r>
    </w:p>
    <w:p>
      <w:pPr>
        <w:adjustRightInd w:val="0"/>
        <w:spacing w:line="360" w:lineRule="auto"/>
        <w:ind w:firstLine="630" w:firstLineChars="300"/>
        <w:rPr>
          <w:rFonts w:ascii="宋体" w:hAnsi="宋体"/>
          <w:snapToGrid w:val="0"/>
          <w:kern w:val="0"/>
        </w:rPr>
      </w:pPr>
      <w:r>
        <w:rPr>
          <w:rFonts w:hint="eastAsia" w:ascii="宋体" w:hAnsi="宋体"/>
          <w:snapToGrid w:val="0"/>
          <w:kern w:val="0"/>
        </w:rPr>
        <w:t>按本须知第33条规定缴纳代理服务费。</w:t>
      </w:r>
    </w:p>
    <w:p>
      <w:pPr>
        <w:adjustRightInd w:val="0"/>
        <w:spacing w:line="360" w:lineRule="auto"/>
        <w:rPr>
          <w:rFonts w:ascii="宋体" w:hAnsi="宋体"/>
          <w:snapToGrid w:val="0"/>
          <w:kern w:val="0"/>
        </w:rPr>
      </w:pPr>
      <w:r>
        <w:rPr>
          <w:rFonts w:hint="eastAsia" w:ascii="宋体" w:hAnsi="宋体"/>
          <w:snapToGrid w:val="0"/>
          <w:kern w:val="0"/>
        </w:rPr>
        <w:t>（5） 法律法规规定的其它情况。</w:t>
      </w:r>
    </w:p>
    <w:p>
      <w:pPr>
        <w:tabs>
          <w:tab w:val="left" w:pos="330"/>
        </w:tabs>
        <w:spacing w:line="360" w:lineRule="auto"/>
        <w:rPr>
          <w:rFonts w:ascii="宋体" w:hAnsi="宋体"/>
          <w:b/>
        </w:rPr>
      </w:pPr>
      <w:r>
        <w:rPr>
          <w:rFonts w:hint="eastAsia" w:ascii="宋体" w:hAnsi="宋体"/>
          <w:b/>
        </w:rPr>
        <w:t>16. 响应预备会（</w:t>
      </w:r>
      <w:r>
        <w:rPr>
          <w:rFonts w:hint="eastAsia" w:ascii="宋体" w:hAnsi="宋体"/>
          <w:b/>
          <w:snapToGrid w:val="0"/>
          <w:kern w:val="0"/>
        </w:rPr>
        <w:t>答疑会）</w:t>
      </w:r>
    </w:p>
    <w:p>
      <w:pPr>
        <w:adjustRightInd w:val="0"/>
        <w:spacing w:line="360" w:lineRule="auto"/>
        <w:rPr>
          <w:rFonts w:ascii="宋体" w:hAnsi="宋体"/>
          <w:snapToGrid w:val="0"/>
          <w:kern w:val="0"/>
        </w:rPr>
      </w:pPr>
      <w:r>
        <w:rPr>
          <w:rFonts w:hint="eastAsia" w:ascii="宋体" w:hAnsi="宋体"/>
          <w:snapToGrid w:val="0"/>
          <w:kern w:val="0"/>
        </w:rPr>
        <w:t>16.1  响应预备会（答疑会），如</w:t>
      </w:r>
      <w:r>
        <w:rPr>
          <w:rFonts w:hint="eastAsia" w:ascii="宋体" w:hAnsi="宋体" w:cs="宋体"/>
          <w:bCs/>
          <w:snapToGrid w:val="0"/>
          <w:kern w:val="0"/>
        </w:rPr>
        <w:t>采购代理机构</w:t>
      </w:r>
      <w:r>
        <w:rPr>
          <w:rFonts w:hint="eastAsia" w:ascii="宋体" w:hAnsi="宋体"/>
          <w:snapToGrid w:val="0"/>
          <w:kern w:val="0"/>
        </w:rPr>
        <w:t>认为有必要召开响应预备会，供应商应按照前附表第10项规定的或</w:t>
      </w:r>
      <w:r>
        <w:rPr>
          <w:rFonts w:hint="eastAsia" w:ascii="宋体" w:hAnsi="宋体" w:cs="宋体"/>
          <w:bCs/>
          <w:snapToGrid w:val="0"/>
          <w:kern w:val="0"/>
        </w:rPr>
        <w:t>采购代理机构</w:t>
      </w:r>
      <w:r>
        <w:rPr>
          <w:rFonts w:hint="eastAsia" w:ascii="宋体" w:hAnsi="宋体"/>
          <w:snapToGrid w:val="0"/>
          <w:kern w:val="0"/>
        </w:rPr>
        <w:t>另行书面通知的时间和地点，派出代表出席</w:t>
      </w:r>
      <w:r>
        <w:rPr>
          <w:rFonts w:hint="eastAsia" w:ascii="宋体" w:hAnsi="宋体" w:cs="宋体"/>
          <w:bCs/>
          <w:snapToGrid w:val="0"/>
          <w:kern w:val="0"/>
        </w:rPr>
        <w:t>采购代理机构</w:t>
      </w:r>
      <w:r>
        <w:rPr>
          <w:rFonts w:hint="eastAsia" w:ascii="宋体" w:hAnsi="宋体"/>
          <w:snapToGrid w:val="0"/>
          <w:kern w:val="0"/>
        </w:rPr>
        <w:t>主持的响应预备会。</w:t>
      </w:r>
    </w:p>
    <w:p>
      <w:pPr>
        <w:adjustRightInd w:val="0"/>
        <w:spacing w:line="360" w:lineRule="auto"/>
        <w:rPr>
          <w:rFonts w:ascii="宋体" w:hAnsi="宋体"/>
          <w:snapToGrid w:val="0"/>
          <w:kern w:val="0"/>
        </w:rPr>
      </w:pPr>
      <w:r>
        <w:rPr>
          <w:rFonts w:hint="eastAsia" w:ascii="宋体" w:hAnsi="宋体"/>
          <w:snapToGrid w:val="0"/>
          <w:kern w:val="0"/>
        </w:rPr>
        <w:t xml:space="preserve">16.2  响应预备会的目的是澄清、解答供应商在查阅采购文件后和现场踏勘中可能提出的任何方面的问题。 </w:t>
      </w:r>
    </w:p>
    <w:p>
      <w:pPr>
        <w:adjustRightInd w:val="0"/>
        <w:spacing w:line="360" w:lineRule="auto"/>
        <w:rPr>
          <w:rFonts w:ascii="宋体" w:hAnsi="宋体"/>
          <w:snapToGrid w:val="0"/>
          <w:kern w:val="0"/>
        </w:rPr>
      </w:pPr>
      <w:r>
        <w:rPr>
          <w:rFonts w:hint="eastAsia" w:ascii="宋体" w:hAnsi="宋体"/>
          <w:snapToGrid w:val="0"/>
          <w:kern w:val="0"/>
        </w:rPr>
        <w:t>16.3  供应商提出的与响应有关的任何问题须以书面形式给</w:t>
      </w:r>
      <w:r>
        <w:rPr>
          <w:rFonts w:hint="eastAsia" w:ascii="宋体" w:hAnsi="宋体" w:cs="宋体"/>
          <w:bCs/>
          <w:snapToGrid w:val="0"/>
          <w:kern w:val="0"/>
        </w:rPr>
        <w:t>采购代理机构</w:t>
      </w:r>
      <w:r>
        <w:rPr>
          <w:rFonts w:hint="eastAsia" w:ascii="宋体" w:hAnsi="宋体"/>
          <w:snapToGrid w:val="0"/>
          <w:kern w:val="0"/>
        </w:rPr>
        <w:t>。在响应预备会上，</w:t>
      </w:r>
      <w:r>
        <w:rPr>
          <w:rFonts w:hint="eastAsia" w:ascii="宋体" w:hAnsi="宋体" w:cs="宋体"/>
          <w:bCs/>
          <w:snapToGrid w:val="0"/>
          <w:kern w:val="0"/>
        </w:rPr>
        <w:t>采购代理机构</w:t>
      </w:r>
      <w:r>
        <w:rPr>
          <w:rFonts w:hint="eastAsia" w:ascii="宋体" w:hAnsi="宋体"/>
          <w:snapToGrid w:val="0"/>
          <w:kern w:val="0"/>
        </w:rPr>
        <w:t>将做出澄清和解答。</w:t>
      </w:r>
    </w:p>
    <w:p>
      <w:pPr>
        <w:adjustRightInd w:val="0"/>
        <w:spacing w:line="360" w:lineRule="auto"/>
        <w:rPr>
          <w:rFonts w:ascii="宋体" w:hAnsi="宋体"/>
          <w:snapToGrid w:val="0"/>
          <w:kern w:val="0"/>
        </w:rPr>
      </w:pPr>
      <w:r>
        <w:rPr>
          <w:rFonts w:hint="eastAsia" w:ascii="宋体" w:hAnsi="宋体"/>
          <w:snapToGrid w:val="0"/>
          <w:kern w:val="0"/>
        </w:rPr>
        <w:t xml:space="preserve">16.4  </w:t>
      </w:r>
      <w:r>
        <w:rPr>
          <w:rFonts w:hint="eastAsia" w:ascii="宋体" w:hAnsi="宋体" w:cs="宋体"/>
          <w:bCs/>
          <w:snapToGrid w:val="0"/>
          <w:kern w:val="0"/>
        </w:rPr>
        <w:t>采购代理机构</w:t>
      </w:r>
      <w:r>
        <w:rPr>
          <w:rFonts w:hint="eastAsia" w:ascii="宋体" w:hAnsi="宋体"/>
          <w:snapToGrid w:val="0"/>
          <w:kern w:val="0"/>
        </w:rPr>
        <w:t>在响应预备会上所做出的澄清和解答，以书面答复为准，供应商在收到响应答疑纪要时应以书面形式予以确认。答疑纪要的有效性规定按照本须知第8</w:t>
      </w:r>
      <w:r>
        <w:rPr>
          <w:rFonts w:ascii="宋体" w:hAnsi="宋体"/>
          <w:snapToGrid w:val="0"/>
          <w:kern w:val="0"/>
        </w:rPr>
        <w:t>.</w:t>
      </w:r>
      <w:r>
        <w:rPr>
          <w:rFonts w:hint="eastAsia" w:ascii="宋体" w:hAnsi="宋体"/>
          <w:snapToGrid w:val="0"/>
          <w:kern w:val="0"/>
        </w:rPr>
        <w:t>2、8</w:t>
      </w:r>
      <w:r>
        <w:rPr>
          <w:rFonts w:ascii="宋体" w:hAnsi="宋体"/>
          <w:snapToGrid w:val="0"/>
          <w:kern w:val="0"/>
        </w:rPr>
        <w:t>.4</w:t>
      </w:r>
      <w:r>
        <w:rPr>
          <w:rFonts w:hint="eastAsia" w:ascii="宋体" w:hAnsi="宋体"/>
          <w:snapToGrid w:val="0"/>
          <w:kern w:val="0"/>
        </w:rPr>
        <w:t>款规定执行。</w:t>
      </w:r>
    </w:p>
    <w:p>
      <w:pPr>
        <w:adjustRightInd w:val="0"/>
        <w:spacing w:line="360" w:lineRule="auto"/>
        <w:rPr>
          <w:rFonts w:ascii="宋体" w:hAnsi="宋体"/>
          <w:snapToGrid w:val="0"/>
          <w:kern w:val="0"/>
        </w:rPr>
      </w:pPr>
      <w:r>
        <w:rPr>
          <w:rFonts w:hint="eastAsia" w:ascii="宋体" w:hAnsi="宋体"/>
          <w:snapToGrid w:val="0"/>
          <w:kern w:val="0"/>
        </w:rPr>
        <w:t>16.5  未出席响应预备会不作为否定供应商资格的理由。</w:t>
      </w:r>
    </w:p>
    <w:p>
      <w:pPr>
        <w:adjustRightInd w:val="0"/>
        <w:spacing w:line="360" w:lineRule="auto"/>
        <w:rPr>
          <w:rFonts w:ascii="宋体" w:hAnsi="宋体"/>
          <w:b/>
          <w:snapToGrid w:val="0"/>
          <w:kern w:val="0"/>
        </w:rPr>
      </w:pPr>
      <w:r>
        <w:rPr>
          <w:rFonts w:ascii="宋体" w:hAnsi="宋体"/>
          <w:b/>
          <w:snapToGrid w:val="0"/>
          <w:kern w:val="0"/>
        </w:rPr>
        <w:t xml:space="preserve">17. </w:t>
      </w:r>
      <w:r>
        <w:rPr>
          <w:rFonts w:hint="eastAsia" w:ascii="宋体" w:hAnsi="宋体"/>
          <w:b/>
          <w:snapToGrid w:val="0"/>
          <w:kern w:val="0"/>
        </w:rPr>
        <w:t>响应文件的份数和签署</w:t>
      </w:r>
    </w:p>
    <w:p>
      <w:pPr>
        <w:adjustRightInd w:val="0"/>
        <w:spacing w:line="360" w:lineRule="auto"/>
        <w:rPr>
          <w:rFonts w:ascii="宋体" w:hAnsi="宋体"/>
          <w:snapToGrid w:val="0"/>
          <w:kern w:val="0"/>
        </w:rPr>
      </w:pPr>
      <w:r>
        <w:rPr>
          <w:rFonts w:ascii="宋体" w:hAnsi="宋体"/>
          <w:snapToGrid w:val="0"/>
          <w:kern w:val="0"/>
        </w:rPr>
        <w:t xml:space="preserve">17.1  </w:t>
      </w:r>
      <w:r>
        <w:rPr>
          <w:rFonts w:hint="eastAsia" w:ascii="宋体" w:hAnsi="宋体"/>
          <w:snapToGrid w:val="0"/>
          <w:kern w:val="0"/>
        </w:rPr>
        <w:t xml:space="preserve">响应文件数量按前附表第11项所述，须在每一份响应文件上明确注明“正本”或“副本”字样。一旦正本和副本有差异，以正本为准。 </w:t>
      </w:r>
    </w:p>
    <w:p>
      <w:pPr>
        <w:adjustRightInd w:val="0"/>
        <w:spacing w:line="360" w:lineRule="auto"/>
        <w:rPr>
          <w:rFonts w:ascii="宋体" w:hAnsi="宋体"/>
          <w:snapToGrid w:val="0"/>
          <w:kern w:val="0"/>
        </w:rPr>
      </w:pPr>
      <w:r>
        <w:rPr>
          <w:rFonts w:ascii="宋体" w:hAnsi="宋体"/>
          <w:snapToGrid w:val="0"/>
          <w:kern w:val="0"/>
        </w:rPr>
        <w:t xml:space="preserve">17.2  </w:t>
      </w:r>
      <w:r>
        <w:rPr>
          <w:rFonts w:hint="eastAsia" w:ascii="宋体" w:hAnsi="宋体"/>
          <w:snapToGrid w:val="0"/>
          <w:kern w:val="0"/>
        </w:rPr>
        <w:t>为了便于响应文件保存，需提交一份响应文件备份光盘（或U盘）。</w:t>
      </w:r>
    </w:p>
    <w:p>
      <w:pPr>
        <w:adjustRightInd w:val="0"/>
        <w:spacing w:line="360" w:lineRule="auto"/>
        <w:rPr>
          <w:rFonts w:ascii="宋体" w:hAnsi="宋体"/>
          <w:snapToGrid w:val="0"/>
          <w:kern w:val="0"/>
        </w:rPr>
      </w:pPr>
      <w:r>
        <w:rPr>
          <w:rFonts w:ascii="宋体" w:hAnsi="宋体"/>
          <w:snapToGrid w:val="0"/>
          <w:kern w:val="0"/>
        </w:rPr>
        <w:t>17.</w:t>
      </w:r>
      <w:r>
        <w:rPr>
          <w:rFonts w:hint="eastAsia" w:ascii="宋体" w:hAnsi="宋体"/>
          <w:snapToGrid w:val="0"/>
          <w:kern w:val="0"/>
        </w:rPr>
        <w:t>3</w:t>
      </w:r>
      <w:r>
        <w:rPr>
          <w:rFonts w:ascii="宋体" w:hAnsi="宋体"/>
          <w:snapToGrid w:val="0"/>
          <w:kern w:val="0"/>
        </w:rPr>
        <w:t xml:space="preserve"> </w:t>
      </w:r>
      <w:r>
        <w:rPr>
          <w:rFonts w:hint="eastAsia" w:ascii="宋体" w:hAnsi="宋体"/>
          <w:snapToGrid w:val="0"/>
          <w:kern w:val="0"/>
        </w:rPr>
        <w:t xml:space="preserve"> 响应文件正本及开标一览表须打印，并经法定代表人或其授权代表签字和盖章，响应文件的副本可采用正本复印件。</w:t>
      </w:r>
    </w:p>
    <w:p>
      <w:pPr>
        <w:adjustRightInd w:val="0"/>
        <w:spacing w:line="360" w:lineRule="auto"/>
        <w:rPr>
          <w:rFonts w:ascii="宋体" w:hAnsi="宋体"/>
          <w:snapToGrid w:val="0"/>
          <w:kern w:val="0"/>
        </w:rPr>
      </w:pPr>
      <w:r>
        <w:rPr>
          <w:rFonts w:ascii="宋体" w:hAnsi="宋体"/>
          <w:snapToGrid w:val="0"/>
          <w:kern w:val="0"/>
        </w:rPr>
        <w:t>17.</w:t>
      </w:r>
      <w:r>
        <w:rPr>
          <w:rFonts w:hint="eastAsia" w:ascii="宋体" w:hAnsi="宋体"/>
          <w:snapToGrid w:val="0"/>
          <w:kern w:val="0"/>
        </w:rPr>
        <w:t>4</w:t>
      </w:r>
      <w:r>
        <w:rPr>
          <w:rFonts w:ascii="宋体" w:hAnsi="宋体"/>
          <w:snapToGrid w:val="0"/>
          <w:kern w:val="0"/>
        </w:rPr>
        <w:t xml:space="preserve">  </w:t>
      </w:r>
      <w:r>
        <w:rPr>
          <w:rFonts w:hint="eastAsia" w:ascii="宋体" w:hAnsi="宋体"/>
          <w:snapToGrid w:val="0"/>
          <w:kern w:val="0"/>
        </w:rPr>
        <w:t>除供应商对错处做必要修改外，响应文件中不许有加行、涂抹或改写，如有修改遗漏处，必须由供应商法定代表人或其授权代表签字和盖章。</w:t>
      </w:r>
    </w:p>
    <w:p>
      <w:pPr>
        <w:adjustRightInd w:val="0"/>
        <w:spacing w:line="360" w:lineRule="auto"/>
        <w:rPr>
          <w:rFonts w:ascii="宋体" w:hAnsi="宋体"/>
          <w:snapToGrid w:val="0"/>
          <w:kern w:val="0"/>
        </w:rPr>
      </w:pPr>
      <w:r>
        <w:rPr>
          <w:rFonts w:ascii="宋体" w:hAnsi="宋体"/>
          <w:snapToGrid w:val="0"/>
          <w:kern w:val="0"/>
        </w:rPr>
        <w:t>17.</w:t>
      </w:r>
      <w:r>
        <w:rPr>
          <w:rFonts w:hint="eastAsia" w:ascii="宋体" w:hAnsi="宋体"/>
          <w:snapToGrid w:val="0"/>
          <w:kern w:val="0"/>
        </w:rPr>
        <w:t>5</w:t>
      </w:r>
      <w:r>
        <w:rPr>
          <w:rFonts w:ascii="宋体" w:hAnsi="宋体"/>
          <w:snapToGrid w:val="0"/>
          <w:kern w:val="0"/>
        </w:rPr>
        <w:t xml:space="preserve">  </w:t>
      </w:r>
      <w:r>
        <w:rPr>
          <w:rFonts w:hint="eastAsia" w:ascii="宋体" w:hAnsi="宋体"/>
          <w:snapToGrid w:val="0"/>
          <w:kern w:val="0"/>
        </w:rPr>
        <w:t>电报、电话、传真形式的响应概不接受。</w:t>
      </w:r>
    </w:p>
    <w:p>
      <w:pPr>
        <w:adjustRightInd w:val="0"/>
        <w:spacing w:line="360" w:lineRule="auto"/>
        <w:rPr>
          <w:rFonts w:ascii="宋体" w:hAnsi="宋体"/>
          <w:snapToGrid w:val="0"/>
          <w:kern w:val="0"/>
        </w:rPr>
      </w:pPr>
      <w:r>
        <w:rPr>
          <w:rFonts w:hint="eastAsia" w:ascii="宋体" w:hAnsi="宋体"/>
          <w:snapToGrid w:val="0"/>
          <w:kern w:val="0"/>
        </w:rPr>
        <w:t>17.6  响应文件不符合上述规定，为无效响应。</w:t>
      </w:r>
    </w:p>
    <w:p>
      <w:pPr>
        <w:adjustRightInd w:val="0"/>
        <w:spacing w:line="360" w:lineRule="auto"/>
        <w:rPr>
          <w:rFonts w:ascii="宋体" w:hAnsi="宋体"/>
          <w:snapToGrid w:val="0"/>
          <w:kern w:val="0"/>
        </w:rPr>
      </w:pPr>
    </w:p>
    <w:p>
      <w:pPr>
        <w:pStyle w:val="5"/>
        <w:spacing w:before="0" w:after="0"/>
      </w:pPr>
      <w:bookmarkStart w:id="24" w:name="q7"/>
      <w:bookmarkEnd w:id="24"/>
      <w:bookmarkStart w:id="25" w:name="_Toc6203"/>
      <w:r>
        <w:rPr>
          <w:rFonts w:hint="eastAsia"/>
        </w:rPr>
        <w:t>四、响应文件的递交</w:t>
      </w:r>
      <w:bookmarkEnd w:id="25"/>
    </w:p>
    <w:p>
      <w:pPr>
        <w:adjustRightInd w:val="0"/>
        <w:spacing w:line="360" w:lineRule="auto"/>
        <w:rPr>
          <w:rFonts w:ascii="宋体" w:hAnsi="宋体"/>
          <w:b/>
          <w:snapToGrid w:val="0"/>
          <w:kern w:val="0"/>
        </w:rPr>
      </w:pPr>
      <w:r>
        <w:rPr>
          <w:rFonts w:hint="eastAsia" w:ascii="宋体" w:hAnsi="宋体"/>
          <w:b/>
          <w:snapToGrid w:val="0"/>
          <w:kern w:val="0"/>
        </w:rPr>
        <w:t>18.</w:t>
      </w:r>
      <w:r>
        <w:rPr>
          <w:rFonts w:ascii="宋体" w:hAnsi="宋体"/>
          <w:b/>
          <w:snapToGrid w:val="0"/>
          <w:kern w:val="0"/>
        </w:rPr>
        <w:t xml:space="preserve"> </w:t>
      </w:r>
      <w:r>
        <w:rPr>
          <w:rFonts w:hint="eastAsia" w:ascii="宋体" w:hAnsi="宋体"/>
          <w:b/>
          <w:snapToGrid w:val="0"/>
          <w:kern w:val="0"/>
        </w:rPr>
        <w:t>响应文件的密封和标记</w:t>
      </w:r>
    </w:p>
    <w:p>
      <w:pPr>
        <w:adjustRightInd w:val="0"/>
        <w:spacing w:line="360" w:lineRule="auto"/>
        <w:rPr>
          <w:rFonts w:ascii="宋体" w:hAnsi="宋体"/>
          <w:snapToGrid w:val="0"/>
          <w:kern w:val="0"/>
        </w:rPr>
      </w:pPr>
      <w:r>
        <w:rPr>
          <w:rFonts w:hint="eastAsia" w:ascii="宋体" w:hAnsi="宋体"/>
          <w:snapToGrid w:val="0"/>
          <w:kern w:val="0"/>
        </w:rPr>
        <w:t>18.1 须在每一份响应文件封面上明确注明“正本”或“副本”字样。一旦正本和副本有差异，以正本为准。</w:t>
      </w:r>
    </w:p>
    <w:p>
      <w:pPr>
        <w:adjustRightInd w:val="0"/>
        <w:spacing w:line="360" w:lineRule="auto"/>
        <w:rPr>
          <w:rFonts w:ascii="宋体" w:hAnsi="宋体"/>
          <w:snapToGrid w:val="0"/>
          <w:kern w:val="0"/>
        </w:rPr>
      </w:pPr>
      <w:r>
        <w:rPr>
          <w:rFonts w:hint="eastAsia" w:ascii="宋体" w:hAnsi="宋体"/>
          <w:snapToGrid w:val="0"/>
          <w:kern w:val="0"/>
        </w:rPr>
        <w:t xml:space="preserve">18.2  </w:t>
      </w:r>
      <w:r>
        <w:rPr>
          <w:rFonts w:hint="eastAsia"/>
          <w:snapToGrid w:val="0"/>
          <w:kern w:val="0"/>
        </w:rPr>
        <w:t>供应商应将响应文件备份文件光盘密封于一信封，在信封上注明“备份光盘（或U盘）”。</w:t>
      </w:r>
    </w:p>
    <w:p>
      <w:pPr>
        <w:adjustRightInd w:val="0"/>
        <w:spacing w:line="360" w:lineRule="auto"/>
        <w:rPr>
          <w:rFonts w:ascii="宋体" w:hAnsi="宋体"/>
          <w:snapToGrid w:val="0"/>
          <w:kern w:val="0"/>
        </w:rPr>
      </w:pPr>
      <w:r>
        <w:rPr>
          <w:rFonts w:hint="eastAsia" w:ascii="宋体" w:hAnsi="宋体"/>
          <w:snapToGrid w:val="0"/>
          <w:kern w:val="0"/>
        </w:rPr>
        <w:t>18.3  将响应文件“正本”、“副本”和密封好的</w:t>
      </w:r>
      <w:r>
        <w:rPr>
          <w:rFonts w:hint="eastAsia"/>
          <w:snapToGrid w:val="0"/>
          <w:kern w:val="0"/>
        </w:rPr>
        <w:t>“备份光盘（或U盘）”一起封装在同一个外层包封中，同时还应在封套上载明以下信息</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 写明</w:t>
      </w:r>
      <w:r>
        <w:rPr>
          <w:rFonts w:hint="eastAsia" w:ascii="宋体" w:hAnsi="宋体"/>
          <w:bCs/>
          <w:snapToGrid w:val="0"/>
          <w:kern w:val="0"/>
        </w:rPr>
        <w:t>采购代理机构</w:t>
      </w:r>
      <w:r>
        <w:rPr>
          <w:rFonts w:hint="eastAsia" w:ascii="宋体" w:hAnsi="宋体"/>
          <w:snapToGrid w:val="0"/>
          <w:kern w:val="0"/>
        </w:rPr>
        <w:t>名称；</w:t>
      </w:r>
    </w:p>
    <w:p>
      <w:pPr>
        <w:adjustRightInd w:val="0"/>
        <w:spacing w:line="360" w:lineRule="auto"/>
        <w:rPr>
          <w:rFonts w:ascii="宋体" w:hAnsi="宋体"/>
          <w:snapToGrid w:val="0"/>
          <w:kern w:val="0"/>
        </w:rPr>
      </w:pPr>
      <w:r>
        <w:rPr>
          <w:rFonts w:hint="eastAsia" w:ascii="宋体" w:hAnsi="宋体"/>
          <w:snapToGrid w:val="0"/>
          <w:kern w:val="0"/>
        </w:rPr>
        <w:t>(2) 注明下列识别标志：</w:t>
      </w:r>
    </w:p>
    <w:p>
      <w:pPr>
        <w:adjustRightInd w:val="0"/>
        <w:spacing w:line="360" w:lineRule="auto"/>
        <w:rPr>
          <w:rFonts w:ascii="宋体" w:hAnsi="宋体"/>
          <w:snapToGrid w:val="0"/>
          <w:kern w:val="0"/>
        </w:rPr>
      </w:pPr>
      <w:r>
        <w:rPr>
          <w:rFonts w:hint="eastAsia" w:ascii="宋体" w:hAnsi="宋体"/>
          <w:snapToGrid w:val="0"/>
          <w:kern w:val="0"/>
        </w:rPr>
        <w:t>a.  项目编号；</w:t>
      </w:r>
    </w:p>
    <w:p>
      <w:pPr>
        <w:adjustRightInd w:val="0"/>
        <w:spacing w:line="360" w:lineRule="auto"/>
        <w:rPr>
          <w:rFonts w:ascii="宋体" w:hAnsi="宋体"/>
          <w:snapToGrid w:val="0"/>
          <w:kern w:val="0"/>
        </w:rPr>
      </w:pPr>
      <w:r>
        <w:rPr>
          <w:rFonts w:hint="eastAsia" w:ascii="宋体" w:hAnsi="宋体"/>
          <w:snapToGrid w:val="0"/>
          <w:kern w:val="0"/>
        </w:rPr>
        <w:t>b.  项目名称；</w:t>
      </w:r>
    </w:p>
    <w:p>
      <w:pPr>
        <w:adjustRightInd w:val="0"/>
        <w:spacing w:line="360" w:lineRule="auto"/>
        <w:rPr>
          <w:rFonts w:ascii="宋体" w:hAnsi="宋体"/>
          <w:snapToGrid w:val="0"/>
          <w:kern w:val="0"/>
        </w:rPr>
      </w:pPr>
      <w:r>
        <w:rPr>
          <w:rFonts w:hint="eastAsia" w:ascii="宋体" w:hAnsi="宋体"/>
          <w:snapToGrid w:val="0"/>
          <w:kern w:val="0"/>
        </w:rPr>
        <w:t>c.  供应商名称；</w:t>
      </w:r>
    </w:p>
    <w:p>
      <w:pPr>
        <w:adjustRightInd w:val="0"/>
        <w:spacing w:line="360" w:lineRule="auto"/>
        <w:rPr>
          <w:rFonts w:ascii="宋体" w:hAnsi="宋体"/>
          <w:snapToGrid w:val="0"/>
          <w:kern w:val="0"/>
        </w:rPr>
      </w:pPr>
      <w:r>
        <w:rPr>
          <w:rFonts w:hint="eastAsia" w:ascii="宋体" w:hAnsi="宋体"/>
          <w:snapToGrid w:val="0"/>
          <w:kern w:val="0"/>
        </w:rPr>
        <w:t>d.  注明：“响应文件正本、副本和</w:t>
      </w:r>
      <w:r>
        <w:rPr>
          <w:rFonts w:hint="eastAsia"/>
          <w:snapToGrid w:val="0"/>
          <w:kern w:val="0"/>
        </w:rPr>
        <w:t>备份光盘（或U盘）</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 xml:space="preserve">e.  </w:t>
      </w:r>
      <w:r>
        <w:rPr>
          <w:rFonts w:hint="eastAsia" w:ascii="宋体" w:hAnsi="宋体"/>
          <w:snapToGrid w:val="0"/>
          <w:kern w:val="0"/>
          <w:u w:val="single"/>
        </w:rPr>
        <w:t xml:space="preserve">      </w:t>
      </w:r>
      <w:r>
        <w:rPr>
          <w:rFonts w:hint="eastAsia" w:ascii="宋体" w:hAnsi="宋体"/>
          <w:snapToGrid w:val="0"/>
          <w:kern w:val="0"/>
        </w:rPr>
        <w:t>年</w:t>
      </w:r>
      <w:r>
        <w:rPr>
          <w:rFonts w:hint="eastAsia" w:ascii="宋体" w:hAnsi="宋体"/>
          <w:snapToGrid w:val="0"/>
          <w:kern w:val="0"/>
          <w:u w:val="single"/>
        </w:rPr>
        <w:t xml:space="preserve">      </w:t>
      </w:r>
      <w:r>
        <w:rPr>
          <w:rFonts w:hint="eastAsia" w:ascii="宋体" w:hAnsi="宋体"/>
          <w:snapToGrid w:val="0"/>
          <w:kern w:val="0"/>
        </w:rPr>
        <w:t>月</w:t>
      </w:r>
      <w:r>
        <w:rPr>
          <w:rFonts w:hint="eastAsia" w:ascii="宋体" w:hAnsi="宋体"/>
          <w:snapToGrid w:val="0"/>
          <w:kern w:val="0"/>
          <w:u w:val="single"/>
        </w:rPr>
        <w:t xml:space="preserve">      </w:t>
      </w:r>
      <w:r>
        <w:rPr>
          <w:rFonts w:hint="eastAsia" w:ascii="宋体" w:hAnsi="宋体"/>
          <w:snapToGrid w:val="0"/>
          <w:kern w:val="0"/>
        </w:rPr>
        <w:t>日</w:t>
      </w:r>
      <w:r>
        <w:rPr>
          <w:rFonts w:hint="eastAsia" w:ascii="宋体" w:hAnsi="宋体"/>
          <w:snapToGrid w:val="0"/>
          <w:kern w:val="0"/>
          <w:u w:val="single"/>
        </w:rPr>
        <w:t xml:space="preserve">      </w:t>
      </w:r>
      <w:r>
        <w:rPr>
          <w:rFonts w:hint="eastAsia" w:ascii="宋体" w:hAnsi="宋体"/>
          <w:snapToGrid w:val="0"/>
          <w:kern w:val="0"/>
        </w:rPr>
        <w:t>时</w:t>
      </w:r>
      <w:r>
        <w:rPr>
          <w:rFonts w:hint="eastAsia" w:ascii="宋体" w:hAnsi="宋体"/>
          <w:snapToGrid w:val="0"/>
          <w:kern w:val="0"/>
          <w:u w:val="single"/>
        </w:rPr>
        <w:t xml:space="preserve">      </w:t>
      </w:r>
      <w:r>
        <w:rPr>
          <w:rFonts w:hint="eastAsia" w:ascii="宋体" w:hAnsi="宋体"/>
          <w:snapToGrid w:val="0"/>
          <w:kern w:val="0"/>
        </w:rPr>
        <w:t>分（开标时间）前不得开封。</w:t>
      </w:r>
    </w:p>
    <w:p>
      <w:pPr>
        <w:adjustRightInd w:val="0"/>
        <w:spacing w:line="360" w:lineRule="auto"/>
        <w:rPr>
          <w:rFonts w:ascii="宋体" w:hAnsi="宋体"/>
          <w:snapToGrid w:val="0"/>
          <w:kern w:val="0"/>
        </w:rPr>
      </w:pPr>
      <w:r>
        <w:rPr>
          <w:rFonts w:hint="eastAsia" w:ascii="宋体" w:hAnsi="宋体"/>
          <w:snapToGrid w:val="0"/>
          <w:kern w:val="0"/>
        </w:rPr>
        <w:t>18.4</w:t>
      </w:r>
      <w:r>
        <w:rPr>
          <w:rFonts w:ascii="宋体" w:hAnsi="宋体"/>
          <w:snapToGrid w:val="0"/>
          <w:kern w:val="0"/>
        </w:rPr>
        <w:t xml:space="preserve">  </w:t>
      </w:r>
      <w:r>
        <w:rPr>
          <w:rFonts w:hint="eastAsia" w:ascii="宋体" w:hAnsi="宋体"/>
          <w:snapToGrid w:val="0"/>
          <w:kern w:val="0"/>
        </w:rPr>
        <w:t>供应商应将“法定代表人（负责人）证明书、法定代表人（负责人）授权委托书”和“开标一览表”单独密封于一信封，在递交响应文件时单独交与</w:t>
      </w:r>
      <w:r>
        <w:rPr>
          <w:rFonts w:hint="eastAsia" w:ascii="宋体" w:hAnsi="宋体"/>
          <w:bCs/>
          <w:snapToGrid w:val="0"/>
          <w:kern w:val="0"/>
        </w:rPr>
        <w:t>采购代理机构</w:t>
      </w:r>
      <w:r>
        <w:rPr>
          <w:rFonts w:hint="eastAsia" w:ascii="宋体" w:hAnsi="宋体"/>
          <w:snapToGrid w:val="0"/>
          <w:kern w:val="0"/>
        </w:rPr>
        <w:t>，在信封上应：</w:t>
      </w:r>
    </w:p>
    <w:p>
      <w:pPr>
        <w:adjustRightInd w:val="0"/>
        <w:spacing w:line="360" w:lineRule="auto"/>
        <w:rPr>
          <w:rFonts w:ascii="宋体" w:hAnsi="宋体"/>
          <w:snapToGrid w:val="0"/>
          <w:kern w:val="0"/>
        </w:rPr>
      </w:pPr>
      <w:r>
        <w:rPr>
          <w:rFonts w:hint="eastAsia" w:ascii="宋体" w:hAnsi="宋体"/>
          <w:snapToGrid w:val="0"/>
          <w:kern w:val="0"/>
        </w:rPr>
        <w:t>(1)  写明</w:t>
      </w:r>
      <w:r>
        <w:rPr>
          <w:rFonts w:hint="eastAsia" w:ascii="宋体" w:hAnsi="宋体"/>
          <w:bCs/>
          <w:snapToGrid w:val="0"/>
          <w:kern w:val="0"/>
        </w:rPr>
        <w:t>采购代理机构</w:t>
      </w:r>
      <w:r>
        <w:rPr>
          <w:rFonts w:hint="eastAsia" w:ascii="宋体" w:hAnsi="宋体"/>
          <w:snapToGrid w:val="0"/>
          <w:kern w:val="0"/>
        </w:rPr>
        <w:t>名称；</w:t>
      </w:r>
    </w:p>
    <w:p>
      <w:pPr>
        <w:adjustRightInd w:val="0"/>
        <w:spacing w:line="360" w:lineRule="auto"/>
        <w:rPr>
          <w:rFonts w:ascii="宋体" w:hAnsi="宋体"/>
          <w:snapToGrid w:val="0"/>
          <w:kern w:val="0"/>
        </w:rPr>
      </w:pPr>
      <w:r>
        <w:rPr>
          <w:rFonts w:hint="eastAsia" w:ascii="宋体" w:hAnsi="宋体"/>
          <w:snapToGrid w:val="0"/>
          <w:kern w:val="0"/>
        </w:rPr>
        <w:t>(2)  注明下列识别标志：</w:t>
      </w:r>
    </w:p>
    <w:p>
      <w:pPr>
        <w:adjustRightInd w:val="0"/>
        <w:spacing w:line="360" w:lineRule="auto"/>
        <w:rPr>
          <w:rFonts w:ascii="宋体" w:hAnsi="宋体"/>
          <w:snapToGrid w:val="0"/>
          <w:kern w:val="0"/>
        </w:rPr>
      </w:pPr>
      <w:r>
        <w:rPr>
          <w:rFonts w:hint="eastAsia" w:ascii="宋体" w:hAnsi="宋体"/>
          <w:snapToGrid w:val="0"/>
          <w:kern w:val="0"/>
        </w:rPr>
        <w:t>a.  项目编号；</w:t>
      </w:r>
    </w:p>
    <w:p>
      <w:pPr>
        <w:adjustRightInd w:val="0"/>
        <w:spacing w:line="360" w:lineRule="auto"/>
        <w:rPr>
          <w:rFonts w:ascii="宋体" w:hAnsi="宋体"/>
          <w:snapToGrid w:val="0"/>
          <w:kern w:val="0"/>
        </w:rPr>
      </w:pPr>
      <w:r>
        <w:rPr>
          <w:rFonts w:hint="eastAsia" w:ascii="宋体" w:hAnsi="宋体"/>
          <w:snapToGrid w:val="0"/>
          <w:kern w:val="0"/>
        </w:rPr>
        <w:t>b.  项目名称；</w:t>
      </w:r>
    </w:p>
    <w:p>
      <w:pPr>
        <w:adjustRightInd w:val="0"/>
        <w:spacing w:line="360" w:lineRule="auto"/>
        <w:rPr>
          <w:rFonts w:ascii="宋体" w:hAnsi="宋体"/>
          <w:snapToGrid w:val="0"/>
          <w:kern w:val="0"/>
        </w:rPr>
      </w:pPr>
      <w:r>
        <w:rPr>
          <w:rFonts w:hint="eastAsia" w:ascii="宋体" w:hAnsi="宋体"/>
          <w:snapToGrid w:val="0"/>
          <w:kern w:val="0"/>
        </w:rPr>
        <w:t>c.  供应商名称；</w:t>
      </w:r>
    </w:p>
    <w:p>
      <w:pPr>
        <w:adjustRightInd w:val="0"/>
        <w:spacing w:line="360" w:lineRule="auto"/>
        <w:rPr>
          <w:rFonts w:ascii="宋体" w:hAnsi="宋体"/>
          <w:snapToGrid w:val="0"/>
          <w:kern w:val="0"/>
        </w:rPr>
      </w:pPr>
      <w:r>
        <w:rPr>
          <w:rFonts w:hint="eastAsia" w:ascii="宋体" w:hAnsi="宋体"/>
          <w:snapToGrid w:val="0"/>
          <w:kern w:val="0"/>
        </w:rPr>
        <w:t>d.  注明：“开标一览表”和“法定代表人（负责人）证明书、法定代表人（负责人）授权委托书”</w:t>
      </w:r>
    </w:p>
    <w:p>
      <w:pPr>
        <w:adjustRightInd w:val="0"/>
        <w:spacing w:line="360" w:lineRule="auto"/>
        <w:rPr>
          <w:rFonts w:ascii="宋体" w:hAnsi="宋体"/>
          <w:snapToGrid w:val="0"/>
          <w:kern w:val="0"/>
        </w:rPr>
      </w:pPr>
      <w:r>
        <w:rPr>
          <w:rFonts w:hint="eastAsia" w:ascii="宋体" w:hAnsi="宋体"/>
          <w:snapToGrid w:val="0"/>
          <w:kern w:val="0"/>
        </w:rPr>
        <w:t xml:space="preserve">e.  </w:t>
      </w:r>
      <w:r>
        <w:rPr>
          <w:rFonts w:hint="eastAsia" w:ascii="宋体" w:hAnsi="宋体"/>
          <w:snapToGrid w:val="0"/>
          <w:kern w:val="0"/>
          <w:u w:val="single"/>
        </w:rPr>
        <w:t xml:space="preserve">      </w:t>
      </w:r>
      <w:r>
        <w:rPr>
          <w:rFonts w:hint="eastAsia" w:ascii="宋体" w:hAnsi="宋体"/>
          <w:snapToGrid w:val="0"/>
          <w:kern w:val="0"/>
        </w:rPr>
        <w:t>年</w:t>
      </w:r>
      <w:r>
        <w:rPr>
          <w:rFonts w:hint="eastAsia" w:ascii="宋体" w:hAnsi="宋体"/>
          <w:snapToGrid w:val="0"/>
          <w:kern w:val="0"/>
          <w:u w:val="single"/>
        </w:rPr>
        <w:t xml:space="preserve">      </w:t>
      </w:r>
      <w:r>
        <w:rPr>
          <w:rFonts w:hint="eastAsia" w:ascii="宋体" w:hAnsi="宋体"/>
          <w:snapToGrid w:val="0"/>
          <w:kern w:val="0"/>
        </w:rPr>
        <w:t>月</w:t>
      </w:r>
      <w:r>
        <w:rPr>
          <w:rFonts w:hint="eastAsia" w:ascii="宋体" w:hAnsi="宋体"/>
          <w:snapToGrid w:val="0"/>
          <w:kern w:val="0"/>
          <w:u w:val="single"/>
        </w:rPr>
        <w:t xml:space="preserve">      </w:t>
      </w:r>
      <w:r>
        <w:rPr>
          <w:rFonts w:hint="eastAsia" w:ascii="宋体" w:hAnsi="宋体"/>
          <w:snapToGrid w:val="0"/>
          <w:kern w:val="0"/>
        </w:rPr>
        <w:t>日</w:t>
      </w:r>
      <w:r>
        <w:rPr>
          <w:rFonts w:hint="eastAsia" w:ascii="宋体" w:hAnsi="宋体"/>
          <w:snapToGrid w:val="0"/>
          <w:kern w:val="0"/>
          <w:u w:val="single"/>
        </w:rPr>
        <w:t xml:space="preserve">      </w:t>
      </w:r>
      <w:r>
        <w:rPr>
          <w:rFonts w:hint="eastAsia" w:ascii="宋体" w:hAnsi="宋体"/>
          <w:snapToGrid w:val="0"/>
          <w:kern w:val="0"/>
        </w:rPr>
        <w:t>时</w:t>
      </w:r>
      <w:r>
        <w:rPr>
          <w:rFonts w:hint="eastAsia" w:ascii="宋体" w:hAnsi="宋体"/>
          <w:snapToGrid w:val="0"/>
          <w:kern w:val="0"/>
          <w:u w:val="single"/>
        </w:rPr>
        <w:t xml:space="preserve">      </w:t>
      </w:r>
      <w:r>
        <w:rPr>
          <w:rFonts w:hint="eastAsia" w:ascii="宋体" w:hAnsi="宋体"/>
          <w:snapToGrid w:val="0"/>
          <w:kern w:val="0"/>
        </w:rPr>
        <w:t>分（开标时间）前不得开封。</w:t>
      </w:r>
    </w:p>
    <w:p>
      <w:pPr>
        <w:adjustRightInd w:val="0"/>
        <w:spacing w:line="360" w:lineRule="auto"/>
        <w:rPr>
          <w:rFonts w:ascii="宋体" w:hAnsi="宋体"/>
          <w:snapToGrid w:val="0"/>
          <w:kern w:val="0"/>
        </w:rPr>
      </w:pPr>
      <w:r>
        <w:rPr>
          <w:rFonts w:hint="eastAsia" w:ascii="宋体" w:hAnsi="宋体"/>
          <w:snapToGrid w:val="0"/>
          <w:kern w:val="0"/>
        </w:rPr>
        <w:t>18.5  除了按本须知第18.3和18.4款所要求的识别字样外，在所有响应文件密封袋上还应写明供应商的名称与地址、邮政编码，以便响应按本须知第20条宣布“迟到”时，响应文件可以原封退回。</w:t>
      </w:r>
    </w:p>
    <w:p>
      <w:pPr>
        <w:adjustRightInd w:val="0"/>
        <w:spacing w:line="360" w:lineRule="auto"/>
        <w:rPr>
          <w:rFonts w:ascii="宋体" w:hAnsi="宋体"/>
          <w:snapToGrid w:val="0"/>
          <w:kern w:val="0"/>
        </w:rPr>
      </w:pPr>
      <w:r>
        <w:rPr>
          <w:rFonts w:hint="eastAsia" w:ascii="宋体" w:hAnsi="宋体"/>
          <w:snapToGrid w:val="0"/>
          <w:kern w:val="0"/>
        </w:rPr>
        <w:t>18.6  如果响应文件没有按本响应须知第18.1款、第18.2款、第18.3款和第18.4款规定进行标记和密封，采购代理机构将拒收或者告知供应商，采购代理机构将不承担响应文件错放或提前开封的责任。对由此造成的提前开封的响应文件将予以拒绝，并退还给供应商。</w:t>
      </w:r>
    </w:p>
    <w:p>
      <w:pPr>
        <w:adjustRightInd w:val="0"/>
        <w:spacing w:line="360" w:lineRule="auto"/>
        <w:rPr>
          <w:rFonts w:ascii="宋体" w:hAnsi="宋体"/>
          <w:snapToGrid w:val="0"/>
          <w:kern w:val="0"/>
        </w:rPr>
      </w:pPr>
      <w:r>
        <w:rPr>
          <w:rFonts w:hint="eastAsia" w:ascii="宋体" w:hAnsi="宋体"/>
          <w:snapToGrid w:val="0"/>
          <w:kern w:val="0"/>
        </w:rPr>
        <w:t>18.7  所有响应文件的密封袋的封口处应加盖供应商印章。</w:t>
      </w:r>
    </w:p>
    <w:p>
      <w:pPr>
        <w:adjustRightInd w:val="0"/>
        <w:spacing w:line="360" w:lineRule="auto"/>
        <w:rPr>
          <w:rFonts w:ascii="宋体" w:hAnsi="宋体"/>
          <w:snapToGrid w:val="0"/>
          <w:kern w:val="0"/>
        </w:rPr>
      </w:pPr>
      <w:r>
        <w:rPr>
          <w:rFonts w:hint="eastAsia" w:ascii="宋体" w:hAnsi="宋体"/>
          <w:snapToGrid w:val="0"/>
          <w:kern w:val="0"/>
        </w:rPr>
        <w:t>18.8  供应商应按18.1～18.7中的规定进行密封和标记后，将响应文件按照前附表第12项中注明的地址送至采购代理机构。</w:t>
      </w:r>
    </w:p>
    <w:p>
      <w:pPr>
        <w:adjustRightInd w:val="0"/>
        <w:spacing w:line="360" w:lineRule="auto"/>
        <w:rPr>
          <w:rFonts w:ascii="宋体" w:hAnsi="宋体"/>
          <w:snapToGrid w:val="0"/>
          <w:kern w:val="0"/>
        </w:rPr>
      </w:pPr>
      <w:r>
        <w:rPr>
          <w:rFonts w:hint="eastAsia" w:ascii="宋体" w:hAnsi="宋体"/>
          <w:snapToGrid w:val="0"/>
          <w:kern w:val="0"/>
        </w:rPr>
        <w:t>18.9  供应商按采购文件要求如需提供实物，应随响应文件一起递交。</w:t>
      </w:r>
    </w:p>
    <w:p>
      <w:pPr>
        <w:adjustRightInd w:val="0"/>
        <w:spacing w:line="360" w:lineRule="auto"/>
        <w:rPr>
          <w:rFonts w:ascii="宋体" w:hAnsi="宋体"/>
          <w:b/>
          <w:snapToGrid w:val="0"/>
          <w:kern w:val="0"/>
        </w:rPr>
      </w:pPr>
      <w:r>
        <w:rPr>
          <w:rFonts w:ascii="宋体" w:hAnsi="宋体"/>
          <w:b/>
          <w:snapToGrid w:val="0"/>
          <w:kern w:val="0"/>
        </w:rPr>
        <w:t>1</w:t>
      </w:r>
      <w:r>
        <w:rPr>
          <w:rFonts w:hint="eastAsia" w:ascii="宋体" w:hAnsi="宋体"/>
          <w:b/>
          <w:snapToGrid w:val="0"/>
          <w:kern w:val="0"/>
        </w:rPr>
        <w:t>9</w:t>
      </w:r>
      <w:r>
        <w:rPr>
          <w:rFonts w:ascii="宋体" w:hAnsi="宋体"/>
          <w:b/>
          <w:snapToGrid w:val="0"/>
          <w:kern w:val="0"/>
        </w:rPr>
        <w:t xml:space="preserve">. </w:t>
      </w:r>
      <w:r>
        <w:rPr>
          <w:rFonts w:hint="eastAsia" w:ascii="宋体" w:hAnsi="宋体"/>
          <w:b/>
          <w:snapToGrid w:val="0"/>
          <w:kern w:val="0"/>
        </w:rPr>
        <w:t>递交响应文件的时间、地点以及截止时间</w:t>
      </w:r>
    </w:p>
    <w:p>
      <w:pPr>
        <w:adjustRightInd w:val="0"/>
        <w:spacing w:line="360" w:lineRule="auto"/>
        <w:rPr>
          <w:rFonts w:ascii="宋体" w:hAnsi="宋体"/>
          <w:snapToGrid w:val="0"/>
          <w:kern w:val="0"/>
        </w:rPr>
      </w:pPr>
      <w:r>
        <w:rPr>
          <w:rFonts w:ascii="宋体" w:hAnsi="宋体"/>
          <w:snapToGrid w:val="0"/>
          <w:kern w:val="0"/>
        </w:rPr>
        <w:t>1</w:t>
      </w:r>
      <w:r>
        <w:rPr>
          <w:rFonts w:hint="eastAsia" w:ascii="宋体" w:hAnsi="宋体"/>
          <w:snapToGrid w:val="0"/>
          <w:kern w:val="0"/>
        </w:rPr>
        <w:t>9</w:t>
      </w:r>
      <w:r>
        <w:rPr>
          <w:rFonts w:ascii="宋体" w:hAnsi="宋体"/>
          <w:snapToGrid w:val="0"/>
          <w:kern w:val="0"/>
        </w:rPr>
        <w:t xml:space="preserve">.1  </w:t>
      </w:r>
      <w:r>
        <w:rPr>
          <w:rFonts w:hint="eastAsia" w:ascii="宋体" w:hAnsi="宋体"/>
          <w:snapToGrid w:val="0"/>
          <w:kern w:val="0"/>
        </w:rPr>
        <w:t>递交响应文件的地点与开标仪式的地点相同。</w:t>
      </w:r>
    </w:p>
    <w:p>
      <w:pPr>
        <w:adjustRightInd w:val="0"/>
        <w:spacing w:line="360" w:lineRule="auto"/>
        <w:rPr>
          <w:rFonts w:ascii="宋体" w:hAnsi="宋体"/>
          <w:snapToGrid w:val="0"/>
          <w:kern w:val="0"/>
        </w:rPr>
      </w:pPr>
      <w:r>
        <w:rPr>
          <w:rFonts w:ascii="宋体" w:hAnsi="宋体"/>
          <w:snapToGrid w:val="0"/>
          <w:kern w:val="0"/>
        </w:rPr>
        <w:t>1</w:t>
      </w:r>
      <w:r>
        <w:rPr>
          <w:rFonts w:hint="eastAsia" w:ascii="宋体" w:hAnsi="宋体"/>
          <w:snapToGrid w:val="0"/>
          <w:kern w:val="0"/>
        </w:rPr>
        <w:t>9</w:t>
      </w:r>
      <w:r>
        <w:rPr>
          <w:rFonts w:ascii="宋体" w:hAnsi="宋体"/>
          <w:snapToGrid w:val="0"/>
          <w:kern w:val="0"/>
        </w:rPr>
        <w:t xml:space="preserve">.2  </w:t>
      </w:r>
      <w:r>
        <w:rPr>
          <w:rFonts w:hint="eastAsia" w:ascii="宋体" w:hAnsi="宋体"/>
          <w:snapToGrid w:val="0"/>
          <w:kern w:val="0"/>
        </w:rPr>
        <w:t>所有响应文件都必须按</w:t>
      </w:r>
      <w:r>
        <w:rPr>
          <w:rFonts w:hint="eastAsia" w:ascii="宋体" w:hAnsi="宋体" w:cs="宋体"/>
          <w:bCs/>
          <w:snapToGrid w:val="0"/>
          <w:kern w:val="0"/>
        </w:rPr>
        <w:t>采购代理机构</w:t>
      </w:r>
      <w:r>
        <w:rPr>
          <w:rFonts w:hint="eastAsia" w:ascii="宋体" w:hAnsi="宋体"/>
          <w:snapToGrid w:val="0"/>
          <w:kern w:val="0"/>
        </w:rPr>
        <w:t>在前附表第</w:t>
      </w:r>
      <w:bookmarkStart w:id="26" w:name="_Hlt35050056"/>
      <w:bookmarkEnd w:id="26"/>
      <w:r>
        <w:rPr>
          <w:rFonts w:hint="eastAsia" w:ascii="宋体" w:hAnsi="宋体"/>
          <w:snapToGrid w:val="0"/>
          <w:kern w:val="0"/>
        </w:rPr>
        <w:t>13项中规定的响应截止时间之前送至</w:t>
      </w:r>
      <w:r>
        <w:rPr>
          <w:rFonts w:hint="eastAsia" w:ascii="宋体" w:hAnsi="宋体" w:cs="宋体"/>
          <w:bCs/>
          <w:snapToGrid w:val="0"/>
          <w:kern w:val="0"/>
        </w:rPr>
        <w:t>采购代理机构</w:t>
      </w:r>
      <w:r>
        <w:rPr>
          <w:rFonts w:hint="eastAsia" w:ascii="宋体" w:hAnsi="宋体"/>
          <w:snapToGrid w:val="0"/>
          <w:kern w:val="0"/>
        </w:rPr>
        <w:t>。</w:t>
      </w:r>
    </w:p>
    <w:p>
      <w:pPr>
        <w:adjustRightInd w:val="0"/>
        <w:spacing w:line="360" w:lineRule="auto"/>
        <w:rPr>
          <w:rFonts w:ascii="宋体" w:hAnsi="宋体"/>
          <w:snapToGrid w:val="0"/>
          <w:kern w:val="0"/>
        </w:rPr>
      </w:pPr>
      <w:r>
        <w:rPr>
          <w:rFonts w:ascii="宋体" w:hAnsi="宋体"/>
          <w:snapToGrid w:val="0"/>
          <w:kern w:val="0"/>
        </w:rPr>
        <w:t>1</w:t>
      </w:r>
      <w:r>
        <w:rPr>
          <w:rFonts w:hint="eastAsia" w:ascii="宋体" w:hAnsi="宋体"/>
          <w:snapToGrid w:val="0"/>
          <w:kern w:val="0"/>
        </w:rPr>
        <w:t>9</w:t>
      </w:r>
      <w:r>
        <w:rPr>
          <w:rFonts w:ascii="宋体" w:hAnsi="宋体"/>
          <w:snapToGrid w:val="0"/>
          <w:kern w:val="0"/>
        </w:rPr>
        <w:t xml:space="preserve">.3  </w:t>
      </w:r>
      <w:r>
        <w:rPr>
          <w:rFonts w:hint="eastAsia" w:ascii="宋体" w:hAnsi="宋体"/>
          <w:snapToGrid w:val="0"/>
          <w:kern w:val="0"/>
        </w:rPr>
        <w:t>出现第8</w:t>
      </w:r>
      <w:r>
        <w:rPr>
          <w:rFonts w:ascii="宋体" w:hAnsi="宋体"/>
          <w:snapToGrid w:val="0"/>
          <w:kern w:val="0"/>
        </w:rPr>
        <w:t>.3</w:t>
      </w:r>
      <w:r>
        <w:rPr>
          <w:rFonts w:hint="eastAsia" w:ascii="宋体" w:hAnsi="宋体"/>
          <w:snapToGrid w:val="0"/>
          <w:kern w:val="0"/>
        </w:rPr>
        <w:t>款因采购文件修改或其他原因推迟响应截止时，则按</w:t>
      </w:r>
      <w:r>
        <w:rPr>
          <w:rFonts w:hint="eastAsia" w:ascii="宋体" w:hAnsi="宋体" w:cs="宋体"/>
          <w:bCs/>
          <w:snapToGrid w:val="0"/>
          <w:kern w:val="0"/>
        </w:rPr>
        <w:t>采购代理机构</w:t>
      </w:r>
      <w:r>
        <w:rPr>
          <w:rFonts w:hint="eastAsia" w:ascii="宋体" w:hAnsi="宋体"/>
          <w:snapToGrid w:val="0"/>
          <w:kern w:val="0"/>
        </w:rPr>
        <w:t>修改通知规定的时间递交。</w:t>
      </w:r>
    </w:p>
    <w:p>
      <w:pPr>
        <w:adjustRightInd w:val="0"/>
        <w:spacing w:line="360" w:lineRule="auto"/>
        <w:rPr>
          <w:rFonts w:ascii="宋体" w:hAnsi="宋体"/>
          <w:snapToGrid w:val="0"/>
          <w:kern w:val="0"/>
        </w:rPr>
      </w:pPr>
      <w:r>
        <w:rPr>
          <w:rFonts w:ascii="宋体" w:hAnsi="宋体"/>
          <w:snapToGrid w:val="0"/>
          <w:kern w:val="0"/>
        </w:rPr>
        <w:t>1</w:t>
      </w:r>
      <w:r>
        <w:rPr>
          <w:rFonts w:hint="eastAsia" w:ascii="宋体" w:hAnsi="宋体"/>
          <w:snapToGrid w:val="0"/>
          <w:kern w:val="0"/>
        </w:rPr>
        <w:t>9</w:t>
      </w:r>
      <w:r>
        <w:rPr>
          <w:rFonts w:ascii="宋体" w:hAnsi="宋体"/>
          <w:snapToGrid w:val="0"/>
          <w:kern w:val="0"/>
        </w:rPr>
        <w:t>.</w:t>
      </w:r>
      <w:r>
        <w:rPr>
          <w:rFonts w:hint="eastAsia" w:ascii="宋体" w:hAnsi="宋体"/>
          <w:snapToGrid w:val="0"/>
          <w:kern w:val="0"/>
        </w:rPr>
        <w:t>4</w:t>
      </w:r>
      <w:r>
        <w:rPr>
          <w:rFonts w:ascii="宋体" w:hAnsi="宋体"/>
          <w:snapToGrid w:val="0"/>
          <w:kern w:val="0"/>
        </w:rPr>
        <w:t xml:space="preserve">  </w:t>
      </w:r>
      <w:r>
        <w:rPr>
          <w:rFonts w:hint="eastAsia" w:ascii="宋体" w:hAnsi="宋体" w:cs="宋体"/>
          <w:bCs/>
          <w:snapToGrid w:val="0"/>
          <w:kern w:val="0"/>
        </w:rPr>
        <w:t>采购代理机构</w:t>
      </w:r>
      <w:r>
        <w:rPr>
          <w:rFonts w:hint="eastAsia" w:ascii="宋体" w:hAnsi="宋体"/>
        </w:rPr>
        <w:t>在响应截止时间前30分钟开始接收响应文件。</w:t>
      </w:r>
    </w:p>
    <w:p>
      <w:pPr>
        <w:adjustRightInd w:val="0"/>
        <w:spacing w:line="360" w:lineRule="auto"/>
        <w:rPr>
          <w:rFonts w:ascii="宋体" w:hAnsi="宋体"/>
          <w:b/>
          <w:snapToGrid w:val="0"/>
          <w:kern w:val="0"/>
        </w:rPr>
      </w:pPr>
      <w:r>
        <w:rPr>
          <w:rFonts w:hint="eastAsia" w:ascii="宋体" w:hAnsi="宋体"/>
          <w:b/>
          <w:snapToGrid w:val="0"/>
          <w:kern w:val="0"/>
        </w:rPr>
        <w:t>20</w:t>
      </w:r>
      <w:r>
        <w:rPr>
          <w:rFonts w:ascii="宋体" w:hAnsi="宋体"/>
          <w:b/>
          <w:snapToGrid w:val="0"/>
          <w:kern w:val="0"/>
        </w:rPr>
        <w:t xml:space="preserve">. </w:t>
      </w:r>
      <w:r>
        <w:rPr>
          <w:rFonts w:hint="eastAsia" w:ascii="宋体" w:hAnsi="宋体"/>
          <w:b/>
          <w:snapToGrid w:val="0"/>
          <w:kern w:val="0"/>
        </w:rPr>
        <w:t>迟交的响应文件</w:t>
      </w:r>
    </w:p>
    <w:p>
      <w:pPr>
        <w:adjustRightInd w:val="0"/>
        <w:spacing w:line="360" w:lineRule="auto"/>
        <w:rPr>
          <w:rFonts w:ascii="宋体" w:hAnsi="宋体"/>
          <w:snapToGrid w:val="0"/>
          <w:kern w:val="0"/>
        </w:rPr>
      </w:pPr>
      <w:r>
        <w:rPr>
          <w:rFonts w:hint="eastAsia" w:ascii="宋体" w:hAnsi="宋体"/>
          <w:snapToGrid w:val="0"/>
          <w:kern w:val="0"/>
        </w:rPr>
        <w:t>20</w:t>
      </w:r>
      <w:r>
        <w:rPr>
          <w:rFonts w:ascii="宋体" w:hAnsi="宋体"/>
          <w:snapToGrid w:val="0"/>
          <w:kern w:val="0"/>
        </w:rPr>
        <w:t xml:space="preserve">.1  </w:t>
      </w:r>
      <w:r>
        <w:rPr>
          <w:rFonts w:hint="eastAsia" w:ascii="宋体" w:hAnsi="宋体" w:cs="宋体"/>
          <w:bCs/>
          <w:snapToGrid w:val="0"/>
          <w:kern w:val="0"/>
        </w:rPr>
        <w:t>采购代理机构</w:t>
      </w:r>
      <w:r>
        <w:rPr>
          <w:rFonts w:hint="eastAsia" w:ascii="宋体" w:hAnsi="宋体"/>
          <w:snapToGrid w:val="0"/>
          <w:kern w:val="0"/>
        </w:rPr>
        <w:t>将拒绝接收在响应截止时间后递交的响应文件。</w:t>
      </w:r>
    </w:p>
    <w:p>
      <w:pPr>
        <w:adjustRightInd w:val="0"/>
        <w:spacing w:line="360" w:lineRule="auto"/>
        <w:rPr>
          <w:rFonts w:ascii="宋体" w:hAnsi="宋体"/>
          <w:b/>
          <w:snapToGrid w:val="0"/>
          <w:kern w:val="0"/>
        </w:rPr>
      </w:pPr>
      <w:r>
        <w:rPr>
          <w:rFonts w:hint="eastAsia" w:ascii="宋体" w:hAnsi="宋体"/>
          <w:b/>
          <w:snapToGrid w:val="0"/>
          <w:kern w:val="0"/>
        </w:rPr>
        <w:t>21. 响应文件的修改和撤销</w:t>
      </w:r>
    </w:p>
    <w:p>
      <w:pPr>
        <w:tabs>
          <w:tab w:val="left" w:pos="0"/>
        </w:tabs>
        <w:adjustRightInd w:val="0"/>
        <w:spacing w:line="360" w:lineRule="auto"/>
        <w:rPr>
          <w:rFonts w:ascii="宋体" w:hAnsi="宋体"/>
          <w:snapToGrid w:val="0"/>
          <w:kern w:val="0"/>
        </w:rPr>
      </w:pPr>
      <w:r>
        <w:rPr>
          <w:rFonts w:hint="eastAsia" w:ascii="宋体" w:hAnsi="宋体"/>
          <w:snapToGrid w:val="0"/>
          <w:kern w:val="0"/>
        </w:rPr>
        <w:t>21.1  供应商在提交响应文件后可对其响应文件进行修改或撤销，但</w:t>
      </w:r>
      <w:r>
        <w:rPr>
          <w:rFonts w:hint="eastAsia" w:ascii="宋体" w:hAnsi="宋体" w:cs="宋体"/>
          <w:bCs/>
          <w:snapToGrid w:val="0"/>
          <w:kern w:val="0"/>
        </w:rPr>
        <w:t>采购代理机构</w:t>
      </w:r>
      <w:r>
        <w:rPr>
          <w:rFonts w:hint="eastAsia" w:ascii="宋体" w:hAnsi="宋体"/>
          <w:snapToGrid w:val="0"/>
          <w:kern w:val="0"/>
        </w:rPr>
        <w:t>须在响应截止时间之前收到该修改或撤销的书面通知，该通知须有经正式授权的供应商代表签字。</w:t>
      </w:r>
    </w:p>
    <w:p>
      <w:pPr>
        <w:tabs>
          <w:tab w:val="left" w:pos="0"/>
        </w:tabs>
        <w:adjustRightInd w:val="0"/>
        <w:spacing w:line="360" w:lineRule="auto"/>
        <w:rPr>
          <w:rFonts w:ascii="宋体" w:hAnsi="宋体"/>
          <w:snapToGrid w:val="0"/>
          <w:kern w:val="0"/>
        </w:rPr>
      </w:pPr>
      <w:r>
        <w:rPr>
          <w:rFonts w:ascii="宋体" w:hAnsi="宋体"/>
          <w:snapToGrid w:val="0"/>
          <w:kern w:val="0"/>
        </w:rPr>
        <w:t>21.2</w:t>
      </w:r>
      <w:r>
        <w:rPr>
          <w:rFonts w:hint="eastAsia" w:ascii="宋体" w:hAnsi="宋体"/>
          <w:snapToGrid w:val="0"/>
          <w:kern w:val="0"/>
        </w:rPr>
        <w:t xml:space="preserve">  供应商对响应文件修改的书面材料或撤销的通知应按本须知第17条和第18条规定进行编写、密封、标注和递交，并注明“修改响应文件”或“撤销响应”字样。</w:t>
      </w:r>
    </w:p>
    <w:p>
      <w:pPr>
        <w:tabs>
          <w:tab w:val="left" w:pos="0"/>
        </w:tabs>
        <w:adjustRightInd w:val="0"/>
        <w:spacing w:line="360" w:lineRule="auto"/>
        <w:rPr>
          <w:rFonts w:ascii="宋体" w:hAnsi="宋体"/>
          <w:snapToGrid w:val="0"/>
          <w:kern w:val="0"/>
        </w:rPr>
      </w:pPr>
      <w:r>
        <w:rPr>
          <w:rFonts w:ascii="宋体" w:hAnsi="宋体"/>
          <w:snapToGrid w:val="0"/>
          <w:kern w:val="0"/>
        </w:rPr>
        <w:t>21.3</w:t>
      </w:r>
      <w:r>
        <w:rPr>
          <w:rFonts w:hint="eastAsia" w:ascii="宋体" w:hAnsi="宋体"/>
          <w:snapToGrid w:val="0"/>
          <w:kern w:val="0"/>
        </w:rPr>
        <w:t xml:space="preserve">  响应截止时间以后不得修改响应文件。</w:t>
      </w:r>
    </w:p>
    <w:p>
      <w:pPr>
        <w:tabs>
          <w:tab w:val="left" w:pos="0"/>
        </w:tabs>
        <w:adjustRightInd w:val="0"/>
        <w:spacing w:line="360" w:lineRule="auto"/>
        <w:rPr>
          <w:rFonts w:ascii="宋体" w:hAnsi="宋体"/>
          <w:snapToGrid w:val="0"/>
          <w:kern w:val="0"/>
        </w:rPr>
      </w:pPr>
      <w:r>
        <w:rPr>
          <w:rFonts w:ascii="宋体" w:hAnsi="宋体"/>
          <w:snapToGrid w:val="0"/>
          <w:kern w:val="0"/>
        </w:rPr>
        <w:t>21.4</w:t>
      </w:r>
      <w:r>
        <w:rPr>
          <w:rFonts w:hint="eastAsia" w:ascii="宋体" w:hAnsi="宋体"/>
          <w:snapToGrid w:val="0"/>
          <w:kern w:val="0"/>
        </w:rPr>
        <w:t xml:space="preserve">  供应商不得在开标时间起到响应文件有效期满前撤销响应文件。</w:t>
      </w:r>
    </w:p>
    <w:p>
      <w:pPr>
        <w:tabs>
          <w:tab w:val="left" w:pos="0"/>
        </w:tabs>
        <w:adjustRightInd w:val="0"/>
        <w:spacing w:line="360" w:lineRule="auto"/>
        <w:rPr>
          <w:rFonts w:ascii="宋体" w:hAnsi="宋体"/>
          <w:snapToGrid w:val="0"/>
          <w:kern w:val="0"/>
        </w:rPr>
      </w:pPr>
    </w:p>
    <w:p>
      <w:pPr>
        <w:pStyle w:val="5"/>
        <w:spacing w:before="0" w:after="0"/>
      </w:pPr>
      <w:bookmarkStart w:id="27" w:name="q8"/>
      <w:bookmarkEnd w:id="27"/>
      <w:bookmarkStart w:id="28" w:name="_Toc15969"/>
      <w:r>
        <w:rPr>
          <w:rFonts w:hint="eastAsia"/>
        </w:rPr>
        <w:t>五、开标和评审</w:t>
      </w:r>
      <w:bookmarkEnd w:id="28"/>
    </w:p>
    <w:p>
      <w:pPr>
        <w:adjustRightInd w:val="0"/>
        <w:spacing w:line="360" w:lineRule="auto"/>
        <w:rPr>
          <w:rFonts w:ascii="宋体" w:hAnsi="宋体"/>
          <w:b/>
          <w:snapToGrid w:val="0"/>
          <w:kern w:val="0"/>
        </w:rPr>
      </w:pPr>
      <w:r>
        <w:rPr>
          <w:rFonts w:hint="eastAsia" w:ascii="宋体" w:hAnsi="宋体"/>
          <w:b/>
          <w:snapToGrid w:val="0"/>
          <w:kern w:val="0"/>
        </w:rPr>
        <w:t>22.</w:t>
      </w:r>
      <w:r>
        <w:rPr>
          <w:rFonts w:ascii="宋体" w:hAnsi="宋体"/>
          <w:b/>
          <w:snapToGrid w:val="0"/>
          <w:kern w:val="0"/>
        </w:rPr>
        <w:t xml:space="preserve"> </w:t>
      </w:r>
      <w:r>
        <w:rPr>
          <w:rFonts w:hint="eastAsia" w:ascii="宋体" w:hAnsi="宋体"/>
          <w:b/>
          <w:snapToGrid w:val="0"/>
          <w:kern w:val="0"/>
        </w:rPr>
        <w:t>开标</w:t>
      </w:r>
    </w:p>
    <w:p>
      <w:pPr>
        <w:adjustRightInd w:val="0"/>
        <w:spacing w:line="360" w:lineRule="auto"/>
        <w:rPr>
          <w:rFonts w:ascii="宋体" w:hAnsi="宋体"/>
          <w:snapToGrid w:val="0"/>
          <w:kern w:val="0"/>
        </w:rPr>
      </w:pPr>
      <w:r>
        <w:rPr>
          <w:rFonts w:ascii="宋体" w:hAnsi="宋体"/>
          <w:snapToGrid w:val="0"/>
          <w:kern w:val="0"/>
        </w:rPr>
        <w:t xml:space="preserve">22.1  </w:t>
      </w:r>
      <w:r>
        <w:rPr>
          <w:rFonts w:hint="eastAsia" w:ascii="宋体" w:hAnsi="宋体" w:cs="宋体"/>
          <w:bCs/>
          <w:snapToGrid w:val="0"/>
          <w:kern w:val="0"/>
        </w:rPr>
        <w:t>采购代理机构</w:t>
      </w:r>
      <w:r>
        <w:rPr>
          <w:rFonts w:hint="eastAsia" w:ascii="宋体" w:hAnsi="宋体"/>
          <w:snapToGrid w:val="0"/>
          <w:kern w:val="0"/>
        </w:rPr>
        <w:t>在前附表第12项规定的时间和地点公开开标。</w:t>
      </w:r>
    </w:p>
    <w:p>
      <w:pPr>
        <w:adjustRightInd w:val="0"/>
        <w:spacing w:line="360" w:lineRule="auto"/>
        <w:rPr>
          <w:rFonts w:ascii="宋体" w:hAnsi="宋体"/>
          <w:snapToGrid w:val="0"/>
          <w:kern w:val="0"/>
        </w:rPr>
      </w:pPr>
      <w:r>
        <w:rPr>
          <w:rFonts w:hint="eastAsia" w:ascii="宋体" w:hAnsi="宋体"/>
          <w:snapToGrid w:val="0"/>
          <w:kern w:val="0"/>
        </w:rPr>
        <w:t>22.2  开标时，</w:t>
      </w:r>
      <w:r>
        <w:rPr>
          <w:rFonts w:hint="eastAsia" w:ascii="宋体" w:hAnsi="宋体" w:cs="宋体"/>
          <w:bCs/>
          <w:snapToGrid w:val="0"/>
          <w:kern w:val="0"/>
        </w:rPr>
        <w:t>采购代理机构</w:t>
      </w:r>
      <w:r>
        <w:rPr>
          <w:rFonts w:hint="eastAsia" w:ascii="宋体" w:hAnsi="宋体"/>
          <w:snapToGrid w:val="0"/>
          <w:kern w:val="0"/>
        </w:rPr>
        <w:t>将检查响应文件的密封情况，在确认无误后拆封唱标。唱标主要内容为下面几点并做好唱标记录。</w:t>
      </w:r>
    </w:p>
    <w:p>
      <w:pPr>
        <w:adjustRightInd w:val="0"/>
        <w:spacing w:line="360" w:lineRule="auto"/>
        <w:rPr>
          <w:rFonts w:ascii="宋体" w:hAnsi="宋体"/>
          <w:snapToGrid w:val="0"/>
          <w:kern w:val="0"/>
        </w:rPr>
      </w:pPr>
      <w:r>
        <w:rPr>
          <w:rFonts w:hint="eastAsia" w:ascii="宋体" w:hAnsi="宋体"/>
          <w:snapToGrid w:val="0"/>
          <w:kern w:val="0"/>
        </w:rPr>
        <w:t>22.2</w:t>
      </w:r>
      <w:r>
        <w:rPr>
          <w:rFonts w:ascii="宋体" w:hAnsi="宋体"/>
          <w:snapToGrid w:val="0"/>
          <w:kern w:val="0"/>
        </w:rPr>
        <w:t xml:space="preserve">.1 </w:t>
      </w:r>
      <w:r>
        <w:rPr>
          <w:rFonts w:hint="eastAsia" w:ascii="宋体" w:hAnsi="宋体"/>
          <w:snapToGrid w:val="0"/>
          <w:kern w:val="0"/>
        </w:rPr>
        <w:t xml:space="preserve"> 响应文件中“开标一览表”的内容。</w:t>
      </w:r>
    </w:p>
    <w:p>
      <w:pPr>
        <w:adjustRightInd w:val="0"/>
        <w:spacing w:line="360" w:lineRule="auto"/>
        <w:rPr>
          <w:rFonts w:ascii="宋体" w:hAnsi="宋体"/>
          <w:snapToGrid w:val="0"/>
          <w:kern w:val="0"/>
        </w:rPr>
      </w:pPr>
      <w:r>
        <w:rPr>
          <w:rFonts w:hint="eastAsia" w:ascii="宋体" w:hAnsi="宋体"/>
          <w:snapToGrid w:val="0"/>
          <w:kern w:val="0"/>
        </w:rPr>
        <w:t>22.2</w:t>
      </w:r>
      <w:r>
        <w:rPr>
          <w:rFonts w:ascii="宋体" w:hAnsi="宋体"/>
          <w:snapToGrid w:val="0"/>
          <w:kern w:val="0"/>
        </w:rPr>
        <w:t>.</w:t>
      </w:r>
      <w:r>
        <w:rPr>
          <w:rFonts w:hint="eastAsia" w:ascii="宋体" w:hAnsi="宋体"/>
          <w:snapToGrid w:val="0"/>
          <w:kern w:val="0"/>
        </w:rPr>
        <w:t xml:space="preserve">2  </w:t>
      </w:r>
      <w:r>
        <w:rPr>
          <w:rFonts w:hint="eastAsia" w:ascii="宋体" w:hAnsi="宋体" w:cs="宋体"/>
          <w:bCs/>
          <w:snapToGrid w:val="0"/>
          <w:kern w:val="0"/>
        </w:rPr>
        <w:t>采购代理机构</w:t>
      </w:r>
      <w:r>
        <w:rPr>
          <w:rFonts w:hint="eastAsia" w:ascii="宋体" w:hAnsi="宋体"/>
          <w:snapToGrid w:val="0"/>
          <w:kern w:val="0"/>
        </w:rPr>
        <w:t>认为合适的其他内容。</w:t>
      </w:r>
    </w:p>
    <w:p>
      <w:pPr>
        <w:adjustRightInd w:val="0"/>
        <w:spacing w:line="360" w:lineRule="auto"/>
        <w:rPr>
          <w:rFonts w:ascii="宋体" w:hAnsi="宋体"/>
          <w:b/>
          <w:snapToGrid w:val="0"/>
          <w:kern w:val="0"/>
        </w:rPr>
      </w:pPr>
      <w:r>
        <w:rPr>
          <w:rFonts w:hint="eastAsia" w:ascii="宋体" w:hAnsi="宋体"/>
          <w:b/>
          <w:snapToGrid w:val="0"/>
          <w:kern w:val="0"/>
        </w:rPr>
        <w:t>23</w:t>
      </w:r>
      <w:r>
        <w:rPr>
          <w:rFonts w:ascii="宋体" w:hAnsi="宋体"/>
          <w:b/>
          <w:snapToGrid w:val="0"/>
          <w:kern w:val="0"/>
        </w:rPr>
        <w:t xml:space="preserve">. </w:t>
      </w:r>
      <w:r>
        <w:rPr>
          <w:rFonts w:hint="eastAsia" w:ascii="宋体" w:hAnsi="宋体"/>
          <w:b/>
          <w:snapToGrid w:val="0"/>
          <w:kern w:val="0"/>
        </w:rPr>
        <w:t>评审委员会</w:t>
      </w:r>
    </w:p>
    <w:p>
      <w:pPr>
        <w:adjustRightInd w:val="0"/>
        <w:spacing w:line="360" w:lineRule="auto"/>
        <w:rPr>
          <w:rFonts w:ascii="宋体" w:hAnsi="宋体"/>
          <w:snapToGrid w:val="0"/>
          <w:kern w:val="0"/>
        </w:rPr>
      </w:pPr>
      <w:r>
        <w:rPr>
          <w:rFonts w:ascii="宋体" w:hAnsi="宋体"/>
          <w:snapToGrid w:val="0"/>
          <w:kern w:val="0"/>
        </w:rPr>
        <w:t>2</w:t>
      </w:r>
      <w:r>
        <w:rPr>
          <w:rFonts w:hint="eastAsia" w:ascii="宋体" w:hAnsi="宋体"/>
          <w:snapToGrid w:val="0"/>
          <w:kern w:val="0"/>
        </w:rPr>
        <w:t>3</w:t>
      </w:r>
      <w:r>
        <w:rPr>
          <w:rFonts w:ascii="宋体" w:hAnsi="宋体"/>
          <w:snapToGrid w:val="0"/>
          <w:kern w:val="0"/>
        </w:rPr>
        <w:t>.1</w:t>
      </w:r>
      <w:r>
        <w:rPr>
          <w:rFonts w:hint="eastAsia" w:ascii="宋体" w:hAnsi="宋体" w:cs="宋体"/>
          <w:bCs/>
          <w:snapToGrid w:val="0"/>
          <w:kern w:val="0"/>
        </w:rPr>
        <w:t>采购代理机构</w:t>
      </w:r>
      <w:r>
        <w:rPr>
          <w:rFonts w:hint="eastAsia" w:ascii="宋体" w:hAnsi="宋体"/>
          <w:snapToGrid w:val="0"/>
          <w:kern w:val="0"/>
        </w:rPr>
        <w:t>将根据采购货物的特点组建评审委员会，其成员由</w:t>
      </w:r>
      <w:r>
        <w:rPr>
          <w:rFonts w:hint="eastAsia" w:ascii="宋体" w:hAnsi="宋体"/>
          <w:bCs/>
          <w:snapToGrid w:val="0"/>
          <w:kern w:val="0"/>
        </w:rPr>
        <w:t>采购人</w:t>
      </w:r>
      <w:r>
        <w:rPr>
          <w:rFonts w:hint="eastAsia" w:ascii="宋体" w:hAnsi="宋体"/>
          <w:snapToGrid w:val="0"/>
          <w:kern w:val="0"/>
        </w:rPr>
        <w:t>代表</w:t>
      </w:r>
      <w:r>
        <w:rPr>
          <w:rFonts w:hint="eastAsia" w:ascii="宋体" w:hAnsi="宋体" w:cs="宋体"/>
          <w:bCs/>
          <w:snapToGrid w:val="0"/>
          <w:kern w:val="0"/>
        </w:rPr>
        <w:t>和有关技术、经济等方面的</w:t>
      </w:r>
      <w:r>
        <w:rPr>
          <w:rFonts w:hint="eastAsia" w:ascii="宋体" w:hAnsi="宋体"/>
          <w:snapToGrid w:val="0"/>
          <w:kern w:val="0"/>
        </w:rPr>
        <w:t>专家组成。评审委员会对响应文件进行审查、质疑、评估和比较。</w:t>
      </w:r>
    </w:p>
    <w:p>
      <w:pPr>
        <w:adjustRightInd w:val="0"/>
        <w:spacing w:line="360" w:lineRule="auto"/>
        <w:rPr>
          <w:rFonts w:ascii="宋体" w:hAnsi="宋体"/>
          <w:snapToGrid w:val="0"/>
          <w:kern w:val="0"/>
        </w:rPr>
      </w:pPr>
      <w:r>
        <w:rPr>
          <w:rFonts w:hint="eastAsia" w:ascii="宋体" w:hAnsi="宋体"/>
          <w:snapToGrid w:val="0"/>
          <w:kern w:val="0"/>
        </w:rPr>
        <w:t>23</w:t>
      </w:r>
      <w:r>
        <w:rPr>
          <w:rFonts w:ascii="宋体" w:hAnsi="宋体"/>
          <w:snapToGrid w:val="0"/>
          <w:kern w:val="0"/>
        </w:rPr>
        <w:t xml:space="preserve">.2 </w:t>
      </w:r>
      <w:r>
        <w:rPr>
          <w:rFonts w:hint="eastAsia" w:ascii="宋体" w:hAnsi="宋体"/>
          <w:snapToGrid w:val="0"/>
          <w:kern w:val="0"/>
        </w:rPr>
        <w:t>评审期间，供应商应由法定代表人或其授权代表参加询标。</w:t>
      </w:r>
    </w:p>
    <w:p>
      <w:pPr>
        <w:adjustRightInd w:val="0"/>
        <w:spacing w:line="360" w:lineRule="auto"/>
        <w:rPr>
          <w:rFonts w:ascii="宋体" w:hAnsi="宋体"/>
          <w:b/>
          <w:snapToGrid w:val="0"/>
          <w:kern w:val="0"/>
        </w:rPr>
      </w:pPr>
      <w:r>
        <w:rPr>
          <w:rFonts w:ascii="宋体" w:hAnsi="宋体"/>
          <w:b/>
          <w:snapToGrid w:val="0"/>
          <w:kern w:val="0"/>
        </w:rPr>
        <w:t xml:space="preserve">24. </w:t>
      </w:r>
      <w:r>
        <w:rPr>
          <w:rFonts w:hint="eastAsia" w:ascii="宋体" w:hAnsi="宋体"/>
          <w:b/>
          <w:snapToGrid w:val="0"/>
          <w:kern w:val="0"/>
        </w:rPr>
        <w:t>对响应文件的审查和响应性的确定</w:t>
      </w:r>
    </w:p>
    <w:p>
      <w:pPr>
        <w:adjustRightInd w:val="0"/>
        <w:spacing w:line="360" w:lineRule="auto"/>
        <w:rPr>
          <w:rFonts w:ascii="宋体" w:hAnsi="宋体"/>
          <w:snapToGrid w:val="0"/>
          <w:kern w:val="0"/>
        </w:rPr>
      </w:pPr>
      <w:r>
        <w:rPr>
          <w:rFonts w:hint="eastAsia" w:ascii="宋体" w:hAnsi="宋体"/>
          <w:snapToGrid w:val="0"/>
          <w:kern w:val="0"/>
        </w:rPr>
        <w:t>24.1  采购机构就响应文件中的资格证明等内容对响应供应商进行资格审查，审查不合格的，认定其响应无效。</w:t>
      </w:r>
    </w:p>
    <w:p>
      <w:pPr>
        <w:adjustRightInd w:val="0"/>
        <w:spacing w:line="360" w:lineRule="auto"/>
        <w:rPr>
          <w:rFonts w:ascii="宋体" w:hAnsi="宋体"/>
          <w:snapToGrid w:val="0"/>
          <w:kern w:val="0"/>
        </w:rPr>
      </w:pPr>
      <w:r>
        <w:rPr>
          <w:rFonts w:hint="eastAsia" w:ascii="宋体" w:hAnsi="宋体"/>
          <w:snapToGrid w:val="0"/>
          <w:kern w:val="0"/>
        </w:rPr>
        <w:t>24.2  评审委员会将审查响应文件是否完整、总体编排是否有序、文件签署是否合格、有无计算上的错误等。</w:t>
      </w:r>
    </w:p>
    <w:p>
      <w:pPr>
        <w:adjustRightInd w:val="0"/>
        <w:spacing w:line="360" w:lineRule="auto"/>
        <w:rPr>
          <w:rFonts w:ascii="宋体" w:hAnsi="宋体"/>
          <w:snapToGrid w:val="0"/>
          <w:kern w:val="0"/>
        </w:rPr>
      </w:pPr>
      <w:r>
        <w:rPr>
          <w:rFonts w:hint="eastAsia" w:ascii="宋体" w:hAnsi="宋体"/>
          <w:snapToGrid w:val="0"/>
          <w:kern w:val="0"/>
        </w:rPr>
        <w:t>24.3  算术错误将按以下方法更正（次序排先者优先）：</w:t>
      </w:r>
    </w:p>
    <w:p>
      <w:pPr>
        <w:adjustRightInd w:val="0"/>
        <w:spacing w:line="360" w:lineRule="auto"/>
        <w:rPr>
          <w:rFonts w:ascii="宋体" w:hAnsi="宋体"/>
          <w:snapToGrid w:val="0"/>
          <w:kern w:val="0"/>
        </w:rPr>
      </w:pPr>
      <w:r>
        <w:rPr>
          <w:rFonts w:hint="eastAsia" w:ascii="宋体" w:hAnsi="宋体"/>
          <w:snapToGrid w:val="0"/>
          <w:kern w:val="0"/>
        </w:rPr>
        <w:t>（1）开标一览表内容与响应文件中相应内容不一致的，以开标一览表为准；</w:t>
      </w:r>
    </w:p>
    <w:p>
      <w:pPr>
        <w:adjustRightInd w:val="0"/>
        <w:spacing w:line="360" w:lineRule="auto"/>
        <w:rPr>
          <w:rFonts w:ascii="宋体" w:hAnsi="宋体"/>
          <w:szCs w:val="21"/>
        </w:rPr>
      </w:pPr>
      <w:r>
        <w:rPr>
          <w:rFonts w:hint="eastAsia" w:ascii="宋体" w:hAnsi="宋体"/>
          <w:snapToGrid w:val="0"/>
          <w:kern w:val="0"/>
        </w:rPr>
        <w:t>（2）</w:t>
      </w:r>
      <w:r>
        <w:rPr>
          <w:rFonts w:hint="eastAsia" w:ascii="宋体" w:hAnsi="宋体"/>
          <w:szCs w:val="21"/>
        </w:rPr>
        <w:t>大写金额和小写金额不一致的，以大写金额为准；</w:t>
      </w:r>
    </w:p>
    <w:p>
      <w:pPr>
        <w:adjustRightInd w:val="0"/>
        <w:spacing w:line="360" w:lineRule="auto"/>
        <w:rPr>
          <w:rFonts w:ascii="宋体" w:hAnsi="宋体"/>
          <w:szCs w:val="21"/>
        </w:rPr>
      </w:pPr>
      <w:r>
        <w:rPr>
          <w:rFonts w:hint="eastAsia" w:ascii="宋体" w:hAnsi="宋体"/>
          <w:snapToGrid w:val="0"/>
          <w:kern w:val="0"/>
        </w:rPr>
        <w:t>（3）</w:t>
      </w:r>
      <w:r>
        <w:rPr>
          <w:rFonts w:hint="eastAsia" w:ascii="宋体" w:hAnsi="宋体"/>
          <w:szCs w:val="21"/>
        </w:rPr>
        <w:t>单价金额小数点或者百分比有明显错位的，以开标一览表的总价为准，并修改单价；</w:t>
      </w:r>
    </w:p>
    <w:p>
      <w:pPr>
        <w:adjustRightInd w:val="0"/>
        <w:spacing w:line="360" w:lineRule="auto"/>
        <w:rPr>
          <w:rFonts w:ascii="宋体" w:hAnsi="宋体"/>
          <w:snapToGrid w:val="0"/>
          <w:kern w:val="0"/>
        </w:rPr>
      </w:pPr>
      <w:r>
        <w:rPr>
          <w:rFonts w:hint="eastAsia" w:ascii="宋体" w:hAnsi="宋体"/>
          <w:snapToGrid w:val="0"/>
          <w:kern w:val="0"/>
        </w:rPr>
        <w:t>（4）</w:t>
      </w:r>
      <w:r>
        <w:rPr>
          <w:rFonts w:hint="eastAsia" w:ascii="宋体" w:hAnsi="宋体"/>
          <w:szCs w:val="21"/>
        </w:rPr>
        <w:t>总价金额与按单价汇总金额不一致的，以单价金额计算结果为准。</w:t>
      </w:r>
    </w:p>
    <w:p>
      <w:pPr>
        <w:adjustRightInd w:val="0"/>
        <w:spacing w:line="360" w:lineRule="auto"/>
        <w:rPr>
          <w:rFonts w:ascii="宋体" w:hAnsi="宋体"/>
          <w:snapToGrid w:val="0"/>
          <w:kern w:val="0"/>
        </w:rPr>
      </w:pPr>
      <w:r>
        <w:rPr>
          <w:rFonts w:hint="eastAsia" w:ascii="宋体" w:hAnsi="宋体"/>
          <w:szCs w:val="21"/>
        </w:rPr>
        <w:t xml:space="preserve">    同时出现两种以上不一致的，按照前款规定的顺序修正。修正后的报价按照本须知25.2条的规定，经供应商确认后产生约束力，供应商不确认的，其响应无效</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24.4  在对响应文件进行详细评估之前，评审委员会将依据供应商提供的“资格证明文件”审查供应商的财务、技术和生产能力。如果确定供应商无资格履行合同，其响应将被拒绝。</w:t>
      </w:r>
    </w:p>
    <w:p>
      <w:pPr>
        <w:adjustRightInd w:val="0"/>
        <w:spacing w:line="360" w:lineRule="auto"/>
        <w:rPr>
          <w:rFonts w:ascii="宋体" w:hAnsi="宋体"/>
          <w:snapToGrid w:val="0"/>
          <w:kern w:val="0"/>
        </w:rPr>
      </w:pPr>
      <w:r>
        <w:rPr>
          <w:rFonts w:hint="eastAsia" w:ascii="宋体" w:hAnsi="宋体"/>
          <w:snapToGrid w:val="0"/>
          <w:kern w:val="0"/>
        </w:rPr>
        <w:t>24.5  评审委员会将确定每份响应是否对采购文件的要求，作出了实质性的响应而没有重大偏离。实质性响应的响应是指符合采购文件的所有条款、条件和规定，且没有重大偏离或保留。重大偏离或保留系指影响到采购文件规定的范围、质量和性能，或限制了采购人的权力和供应商的义务的规定。而纠正这些偏离将影响到其它提交实质性响应响应的供应商的公平竞争地位。</w:t>
      </w:r>
    </w:p>
    <w:p>
      <w:pPr>
        <w:adjustRightInd w:val="0"/>
        <w:spacing w:line="360" w:lineRule="auto"/>
        <w:rPr>
          <w:rFonts w:ascii="宋体" w:hAnsi="宋体"/>
          <w:snapToGrid w:val="0"/>
          <w:kern w:val="0"/>
        </w:rPr>
      </w:pPr>
      <w:r>
        <w:rPr>
          <w:rFonts w:hint="eastAsia" w:ascii="宋体" w:hAnsi="宋体"/>
          <w:snapToGrid w:val="0"/>
          <w:kern w:val="0"/>
        </w:rPr>
        <w:t>24.6  评审委员会判断响应文件的响应性，仅基于采购文件和响应文件本身而不靠外部证据。</w:t>
      </w:r>
    </w:p>
    <w:p>
      <w:pPr>
        <w:adjustRightInd w:val="0"/>
        <w:spacing w:line="360" w:lineRule="auto"/>
        <w:rPr>
          <w:rFonts w:ascii="宋体" w:hAnsi="宋体"/>
          <w:snapToGrid w:val="0"/>
          <w:kern w:val="0"/>
        </w:rPr>
      </w:pPr>
      <w:r>
        <w:rPr>
          <w:rFonts w:hint="eastAsia" w:ascii="宋体" w:hAnsi="宋体"/>
          <w:snapToGrid w:val="0"/>
          <w:kern w:val="0"/>
        </w:rPr>
        <w:t>24.7  评审委员会将拒绝被确定为非实质性响应的供应商。供应商不能通过修正或撤销不符之处，而使其响应成为实质性响应的响应。</w:t>
      </w:r>
    </w:p>
    <w:p>
      <w:pPr>
        <w:adjustRightInd w:val="0"/>
        <w:spacing w:line="360" w:lineRule="auto"/>
        <w:rPr>
          <w:rFonts w:ascii="宋体" w:hAnsi="宋体"/>
          <w:snapToGrid w:val="0"/>
          <w:kern w:val="0"/>
        </w:rPr>
      </w:pPr>
      <w:r>
        <w:rPr>
          <w:rFonts w:hint="eastAsia" w:ascii="宋体" w:hAnsi="宋体"/>
          <w:snapToGrid w:val="0"/>
          <w:kern w:val="0"/>
        </w:rPr>
        <w:t>24.8  评审委员会允许修改响应中不构成重大偏离的、微小的、非正规、不一致或不规则的地方。</w:t>
      </w:r>
    </w:p>
    <w:p>
      <w:pPr>
        <w:adjustRightInd w:val="0"/>
        <w:spacing w:line="360" w:lineRule="auto"/>
        <w:rPr>
          <w:rFonts w:ascii="宋体" w:hAnsi="宋体"/>
          <w:szCs w:val="21"/>
        </w:rPr>
      </w:pPr>
      <w:r>
        <w:rPr>
          <w:rFonts w:hint="eastAsia" w:ascii="宋体" w:hAnsi="宋体"/>
          <w:snapToGrid w:val="0"/>
          <w:kern w:val="0"/>
        </w:rPr>
        <w:t xml:space="preserve">24.9  </w:t>
      </w:r>
      <w:r>
        <w:rPr>
          <w:rFonts w:hint="eastAsia" w:ascii="宋体" w:hAnsi="宋体"/>
          <w:szCs w:val="21"/>
        </w:rPr>
        <w:t>评审委员会认为供应商的报价明显低于其他通过符合性审查供应商的报价，有可能影响产品质量或者不能诚信履约的，应当要求其在评审现场合理的时间内提供书面说明，必要时提交相关证明材料；供应商不能证明其报价合理性的，评审委员会应当将其作为无效响应处理。</w:t>
      </w:r>
    </w:p>
    <w:p>
      <w:pPr>
        <w:adjustRightInd w:val="0"/>
        <w:spacing w:line="360" w:lineRule="auto"/>
        <w:rPr>
          <w:rFonts w:ascii="宋体" w:hAnsi="宋体"/>
          <w:snapToGrid w:val="0"/>
          <w:kern w:val="0"/>
        </w:rPr>
      </w:pPr>
      <w:r>
        <w:rPr>
          <w:rFonts w:hint="eastAsia" w:ascii="宋体" w:hAnsi="宋体"/>
          <w:snapToGrid w:val="0"/>
          <w:kern w:val="0"/>
        </w:rPr>
        <w:t xml:space="preserve">24.10  </w:t>
      </w:r>
      <w:r>
        <w:rPr>
          <w:rFonts w:hint="eastAsia"/>
          <w:snapToGrid w:val="0"/>
          <w:kern w:val="0"/>
        </w:rPr>
        <w:t>评审委员会成员对需要共同认定的事项存在争议的，应当按照少数服从多数的原则作出结论。持不同意见的评审委员会成员应当在评审报告上签署不同意见及理由，否则视为同意评审报告</w:t>
      </w:r>
      <w:r>
        <w:rPr>
          <w:rFonts w:hint="eastAsia" w:ascii="宋体" w:hAnsi="宋体"/>
          <w:szCs w:val="21"/>
        </w:rPr>
        <w:t>。</w:t>
      </w:r>
    </w:p>
    <w:p>
      <w:pPr>
        <w:adjustRightInd w:val="0"/>
        <w:spacing w:line="360" w:lineRule="auto"/>
        <w:rPr>
          <w:rFonts w:ascii="宋体" w:hAnsi="宋体"/>
          <w:b/>
          <w:snapToGrid w:val="0"/>
          <w:kern w:val="0"/>
        </w:rPr>
      </w:pPr>
      <w:r>
        <w:rPr>
          <w:rFonts w:ascii="宋体" w:hAnsi="宋体"/>
          <w:b/>
          <w:snapToGrid w:val="0"/>
          <w:kern w:val="0"/>
        </w:rPr>
        <w:t>2</w:t>
      </w:r>
      <w:r>
        <w:rPr>
          <w:rFonts w:hint="eastAsia" w:ascii="宋体" w:hAnsi="宋体"/>
          <w:b/>
          <w:snapToGrid w:val="0"/>
          <w:kern w:val="0"/>
        </w:rPr>
        <w:t>5</w:t>
      </w:r>
      <w:r>
        <w:rPr>
          <w:rFonts w:ascii="宋体" w:hAnsi="宋体"/>
          <w:b/>
          <w:snapToGrid w:val="0"/>
          <w:kern w:val="0"/>
        </w:rPr>
        <w:t xml:space="preserve">. </w:t>
      </w:r>
      <w:r>
        <w:rPr>
          <w:rFonts w:hint="eastAsia" w:ascii="宋体" w:hAnsi="宋体"/>
          <w:b/>
          <w:snapToGrid w:val="0"/>
          <w:kern w:val="0"/>
        </w:rPr>
        <w:t>响应文件的澄清</w:t>
      </w:r>
    </w:p>
    <w:p>
      <w:pPr>
        <w:adjustRightInd w:val="0"/>
        <w:spacing w:line="360" w:lineRule="auto"/>
        <w:rPr>
          <w:rFonts w:ascii="宋体" w:hAnsi="宋体"/>
          <w:snapToGrid w:val="0"/>
          <w:kern w:val="0"/>
        </w:rPr>
      </w:pPr>
      <w:r>
        <w:rPr>
          <w:rFonts w:hint="eastAsia" w:ascii="宋体" w:hAnsi="宋体"/>
          <w:snapToGrid w:val="0"/>
          <w:kern w:val="0"/>
        </w:rPr>
        <w:t>25.1  对于响应文件中含义不明确、同类问题表述不一致或者有明显文字和计算错误的内容，评审委员会应当以书面形式要求供应商作出必要的澄清、说明或者补正。</w:t>
      </w:r>
    </w:p>
    <w:p>
      <w:pPr>
        <w:adjustRightInd w:val="0"/>
        <w:spacing w:line="360" w:lineRule="auto"/>
        <w:rPr>
          <w:rFonts w:ascii="宋体" w:hAnsi="宋体"/>
          <w:snapToGrid w:val="0"/>
          <w:kern w:val="0"/>
        </w:rPr>
      </w:pPr>
      <w:r>
        <w:rPr>
          <w:rFonts w:hint="eastAsia" w:ascii="宋体" w:hAnsi="宋体"/>
          <w:snapToGrid w:val="0"/>
          <w:kern w:val="0"/>
        </w:rPr>
        <w:t>25.2  供应商的澄清、说明或者补正应当采用书面形式，并加盖公章，或者由法定代表人或其授权的代表签字。供应商的澄清、说明或者补正不得超出响应文件的范围或者改变响应文件的实质性内容。</w:t>
      </w:r>
    </w:p>
    <w:p>
      <w:pPr>
        <w:adjustRightInd w:val="0"/>
        <w:spacing w:line="360" w:lineRule="auto"/>
        <w:rPr>
          <w:rFonts w:ascii="宋体" w:hAnsi="宋体"/>
          <w:b/>
          <w:snapToGrid w:val="0"/>
          <w:kern w:val="0"/>
        </w:rPr>
      </w:pPr>
      <w:r>
        <w:rPr>
          <w:rFonts w:ascii="宋体" w:hAnsi="宋体"/>
          <w:b/>
          <w:snapToGrid w:val="0"/>
          <w:kern w:val="0"/>
        </w:rPr>
        <w:t xml:space="preserve">26. </w:t>
      </w:r>
      <w:r>
        <w:rPr>
          <w:rFonts w:hint="eastAsia" w:ascii="宋体" w:hAnsi="宋体"/>
          <w:b/>
          <w:snapToGrid w:val="0"/>
          <w:kern w:val="0"/>
        </w:rPr>
        <w:t>评审方法和详细评审</w:t>
      </w:r>
    </w:p>
    <w:p>
      <w:pPr>
        <w:adjustRightInd w:val="0"/>
        <w:spacing w:line="360" w:lineRule="auto"/>
        <w:rPr>
          <w:rFonts w:ascii="宋体" w:hAnsi="宋体"/>
          <w:snapToGrid w:val="0"/>
          <w:kern w:val="0"/>
        </w:rPr>
      </w:pPr>
      <w:r>
        <w:rPr>
          <w:rFonts w:hint="eastAsia" w:ascii="宋体" w:hAnsi="宋体"/>
          <w:snapToGrid w:val="0"/>
          <w:kern w:val="0"/>
        </w:rPr>
        <w:t>26.1 评审委员会将按照本须知第24条规定只对确定为实质上响应的响应文件进行评价和比较。</w:t>
      </w:r>
    </w:p>
    <w:p>
      <w:pPr>
        <w:adjustRightInd w:val="0"/>
        <w:spacing w:line="360" w:lineRule="auto"/>
        <w:rPr>
          <w:rFonts w:ascii="宋体" w:hAnsi="宋体"/>
          <w:snapToGrid w:val="0"/>
          <w:kern w:val="0"/>
        </w:rPr>
      </w:pPr>
      <w:r>
        <w:rPr>
          <w:rFonts w:ascii="宋体" w:hAnsi="宋体"/>
          <w:snapToGrid w:val="0"/>
          <w:kern w:val="0"/>
        </w:rPr>
        <w:t xml:space="preserve">26.2 </w:t>
      </w:r>
      <w:r>
        <w:rPr>
          <w:rFonts w:hint="eastAsia" w:ascii="宋体" w:hAnsi="宋体"/>
          <w:snapToGrid w:val="0"/>
          <w:kern w:val="0"/>
        </w:rPr>
        <w:t>评审的基础应是本须知第</w:t>
      </w:r>
      <w:r>
        <w:rPr>
          <w:rFonts w:ascii="宋体" w:hAnsi="宋体"/>
          <w:snapToGrid w:val="0"/>
          <w:kern w:val="0"/>
        </w:rPr>
        <w:t>1</w:t>
      </w:r>
      <w:r>
        <w:rPr>
          <w:rFonts w:hint="eastAsia" w:ascii="宋体" w:hAnsi="宋体"/>
          <w:snapToGrid w:val="0"/>
          <w:kern w:val="0"/>
        </w:rPr>
        <w:t>2条规定的响应报价。</w:t>
      </w:r>
    </w:p>
    <w:p>
      <w:pPr>
        <w:adjustRightInd w:val="0"/>
        <w:spacing w:line="360" w:lineRule="auto"/>
        <w:rPr>
          <w:rFonts w:ascii="宋体" w:hAnsi="宋体"/>
          <w:snapToGrid w:val="0"/>
          <w:kern w:val="0"/>
        </w:rPr>
      </w:pPr>
      <w:r>
        <w:rPr>
          <w:rFonts w:hint="eastAsia" w:ascii="宋体" w:hAnsi="宋体"/>
          <w:snapToGrid w:val="0"/>
          <w:kern w:val="0"/>
        </w:rPr>
        <w:t>26.3评审委员会按 “第四章 评审方法和标准”所述进行详细评审，并推荐成交候选人。</w:t>
      </w:r>
    </w:p>
    <w:p>
      <w:pPr>
        <w:adjustRightInd w:val="0"/>
        <w:spacing w:line="360" w:lineRule="auto"/>
        <w:rPr>
          <w:rFonts w:ascii="宋体" w:hAnsi="宋体"/>
          <w:b/>
          <w:snapToGrid w:val="0"/>
          <w:kern w:val="0"/>
        </w:rPr>
      </w:pPr>
      <w:r>
        <w:rPr>
          <w:rFonts w:ascii="宋体" w:hAnsi="宋体"/>
          <w:b/>
          <w:snapToGrid w:val="0"/>
          <w:kern w:val="0"/>
        </w:rPr>
        <w:t xml:space="preserve">27. </w:t>
      </w:r>
      <w:r>
        <w:rPr>
          <w:rFonts w:hint="eastAsia" w:ascii="宋体" w:hAnsi="宋体"/>
          <w:b/>
          <w:snapToGrid w:val="0"/>
          <w:kern w:val="0"/>
        </w:rPr>
        <w:t>评审报告</w:t>
      </w:r>
    </w:p>
    <w:p>
      <w:pPr>
        <w:adjustRightInd w:val="0"/>
        <w:spacing w:line="360" w:lineRule="auto"/>
        <w:rPr>
          <w:rFonts w:ascii="宋体" w:hAnsi="宋体"/>
          <w:snapToGrid w:val="0"/>
          <w:kern w:val="0"/>
        </w:rPr>
      </w:pPr>
      <w:r>
        <w:rPr>
          <w:rFonts w:hint="eastAsia" w:ascii="宋体" w:hAnsi="宋体"/>
          <w:b/>
          <w:snapToGrid w:val="0"/>
          <w:kern w:val="0"/>
        </w:rPr>
        <w:t xml:space="preserve">    </w:t>
      </w:r>
      <w:r>
        <w:rPr>
          <w:rFonts w:hint="eastAsia" w:ascii="宋体" w:hAnsi="宋体"/>
          <w:snapToGrid w:val="0"/>
          <w:kern w:val="0"/>
        </w:rPr>
        <w:t>评审报告是评审委员会根据全体评审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在案。</w:t>
      </w:r>
    </w:p>
    <w:p>
      <w:pPr>
        <w:adjustRightInd w:val="0"/>
        <w:spacing w:line="360" w:lineRule="auto"/>
        <w:rPr>
          <w:rFonts w:ascii="宋体" w:hAnsi="宋体"/>
          <w:b/>
          <w:snapToGrid w:val="0"/>
          <w:kern w:val="0"/>
        </w:rPr>
      </w:pPr>
      <w:r>
        <w:rPr>
          <w:rFonts w:ascii="宋体" w:hAnsi="宋体"/>
          <w:b/>
          <w:snapToGrid w:val="0"/>
          <w:kern w:val="0"/>
        </w:rPr>
        <w:t>2</w:t>
      </w:r>
      <w:r>
        <w:rPr>
          <w:rFonts w:hint="eastAsia" w:ascii="宋体" w:hAnsi="宋体"/>
          <w:b/>
          <w:snapToGrid w:val="0"/>
          <w:kern w:val="0"/>
        </w:rPr>
        <w:t>8</w:t>
      </w:r>
      <w:r>
        <w:rPr>
          <w:rFonts w:ascii="宋体" w:hAnsi="宋体"/>
          <w:b/>
          <w:snapToGrid w:val="0"/>
          <w:kern w:val="0"/>
        </w:rPr>
        <w:t xml:space="preserve">. </w:t>
      </w:r>
      <w:r>
        <w:rPr>
          <w:rFonts w:hint="eastAsia" w:ascii="宋体" w:hAnsi="宋体"/>
          <w:b/>
          <w:snapToGrid w:val="0"/>
          <w:kern w:val="0"/>
        </w:rPr>
        <w:t>保密及其它注意事项</w:t>
      </w:r>
    </w:p>
    <w:p>
      <w:pPr>
        <w:adjustRightInd w:val="0"/>
        <w:spacing w:line="360" w:lineRule="auto"/>
        <w:rPr>
          <w:rFonts w:ascii="宋体" w:hAnsi="宋体"/>
          <w:snapToGrid w:val="0"/>
          <w:kern w:val="0"/>
        </w:rPr>
      </w:pPr>
      <w:r>
        <w:rPr>
          <w:rFonts w:ascii="宋体" w:hAnsi="宋体"/>
          <w:snapToGrid w:val="0"/>
          <w:kern w:val="0"/>
        </w:rPr>
        <w:t>2</w:t>
      </w:r>
      <w:r>
        <w:rPr>
          <w:rFonts w:hint="eastAsia" w:ascii="宋体" w:hAnsi="宋体"/>
          <w:snapToGrid w:val="0"/>
          <w:kern w:val="0"/>
        </w:rPr>
        <w:t>8</w:t>
      </w:r>
      <w:r>
        <w:rPr>
          <w:rFonts w:ascii="宋体" w:hAnsi="宋体"/>
          <w:snapToGrid w:val="0"/>
          <w:kern w:val="0"/>
        </w:rPr>
        <w:t>.</w:t>
      </w:r>
      <w:r>
        <w:rPr>
          <w:rFonts w:hint="eastAsia" w:ascii="宋体" w:hAnsi="宋体"/>
          <w:snapToGrid w:val="0"/>
          <w:kern w:val="0"/>
        </w:rPr>
        <w:t>1  评审是采购工作的重要环节，评审工作在评委会内独立进行。评委会将遵照评审原则，公正、平等地对待所有供应商。</w:t>
      </w:r>
    </w:p>
    <w:p>
      <w:pPr>
        <w:adjustRightInd w:val="0"/>
        <w:spacing w:line="360" w:lineRule="auto"/>
        <w:rPr>
          <w:rFonts w:ascii="宋体" w:hAnsi="宋体"/>
          <w:snapToGrid w:val="0"/>
          <w:kern w:val="0"/>
        </w:rPr>
      </w:pPr>
      <w:r>
        <w:rPr>
          <w:rFonts w:ascii="宋体" w:hAnsi="宋体"/>
          <w:snapToGrid w:val="0"/>
          <w:kern w:val="0"/>
        </w:rPr>
        <w:t>2</w:t>
      </w:r>
      <w:r>
        <w:rPr>
          <w:rFonts w:hint="eastAsia" w:ascii="宋体" w:hAnsi="宋体"/>
          <w:snapToGrid w:val="0"/>
          <w:kern w:val="0"/>
        </w:rPr>
        <w:t>8</w:t>
      </w:r>
      <w:r>
        <w:rPr>
          <w:rFonts w:ascii="宋体" w:hAnsi="宋体"/>
          <w:snapToGrid w:val="0"/>
          <w:kern w:val="0"/>
        </w:rPr>
        <w:t>.2</w:t>
      </w:r>
      <w:r>
        <w:rPr>
          <w:rFonts w:hint="eastAsia" w:ascii="宋体" w:hAnsi="宋体"/>
          <w:snapToGrid w:val="0"/>
          <w:kern w:val="0"/>
        </w:rPr>
        <w:t xml:space="preserve"> </w:t>
      </w:r>
      <w:r>
        <w:rPr>
          <w:rFonts w:ascii="宋体" w:hAnsi="宋体"/>
          <w:snapToGrid w:val="0"/>
          <w:kern w:val="0"/>
        </w:rPr>
        <w:t xml:space="preserve"> </w:t>
      </w:r>
      <w:r>
        <w:rPr>
          <w:rFonts w:hint="eastAsia" w:ascii="宋体" w:hAnsi="宋体"/>
          <w:snapToGrid w:val="0"/>
          <w:kern w:val="0"/>
        </w:rPr>
        <w:t>评审期间，评委会将对响应文件中有关问题分别向供应商进行询问。各供应商应予以认真答复。重要或复杂问题的答复需以书面形式，并经法定代表人或授权人签署。澄清文件将作为响应文件的组成部份。</w:t>
      </w:r>
    </w:p>
    <w:p>
      <w:pPr>
        <w:adjustRightInd w:val="0"/>
        <w:spacing w:line="360" w:lineRule="auto"/>
        <w:rPr>
          <w:rFonts w:ascii="宋体" w:hAnsi="宋体"/>
          <w:snapToGrid w:val="0"/>
          <w:kern w:val="0"/>
        </w:rPr>
      </w:pPr>
      <w:r>
        <w:rPr>
          <w:rFonts w:ascii="宋体" w:hAnsi="宋体"/>
          <w:snapToGrid w:val="0"/>
          <w:kern w:val="0"/>
        </w:rPr>
        <w:t>2</w:t>
      </w:r>
      <w:r>
        <w:rPr>
          <w:rFonts w:hint="eastAsia" w:ascii="宋体" w:hAnsi="宋体"/>
          <w:snapToGrid w:val="0"/>
          <w:kern w:val="0"/>
        </w:rPr>
        <w:t>8</w:t>
      </w:r>
      <w:r>
        <w:rPr>
          <w:rFonts w:ascii="宋体" w:hAnsi="宋体"/>
          <w:snapToGrid w:val="0"/>
          <w:kern w:val="0"/>
        </w:rPr>
        <w:t xml:space="preserve">.3  </w:t>
      </w:r>
      <w:r>
        <w:rPr>
          <w:rFonts w:hint="eastAsia" w:ascii="宋体" w:hAnsi="宋体"/>
          <w:snapToGrid w:val="0"/>
          <w:kern w:val="0"/>
        </w:rPr>
        <w:t>在开标、响应期间，供应商不得向评委询问评审情况，不得进行旨在影响评审结果的活动。</w:t>
      </w:r>
    </w:p>
    <w:p>
      <w:pPr>
        <w:adjustRightInd w:val="0"/>
        <w:spacing w:line="360" w:lineRule="auto"/>
        <w:rPr>
          <w:rFonts w:ascii="宋体" w:hAnsi="宋体"/>
          <w:snapToGrid w:val="0"/>
          <w:kern w:val="0"/>
        </w:rPr>
      </w:pPr>
      <w:r>
        <w:rPr>
          <w:rFonts w:ascii="宋体" w:hAnsi="宋体"/>
          <w:snapToGrid w:val="0"/>
          <w:kern w:val="0"/>
        </w:rPr>
        <w:t>2</w:t>
      </w:r>
      <w:r>
        <w:rPr>
          <w:rFonts w:hint="eastAsia" w:ascii="宋体" w:hAnsi="宋体"/>
          <w:snapToGrid w:val="0"/>
          <w:kern w:val="0"/>
        </w:rPr>
        <w:t>8</w:t>
      </w:r>
      <w:r>
        <w:rPr>
          <w:rFonts w:ascii="宋体" w:hAnsi="宋体"/>
          <w:snapToGrid w:val="0"/>
          <w:kern w:val="0"/>
        </w:rPr>
        <w:t xml:space="preserve">.4  </w:t>
      </w:r>
      <w:r>
        <w:rPr>
          <w:rFonts w:hint="eastAsia" w:ascii="宋体" w:hAnsi="宋体"/>
          <w:snapToGrid w:val="0"/>
          <w:kern w:val="0"/>
        </w:rPr>
        <w:t>为保证定标的公正性，在评审过程中，评委不得与供应商私下交换意见。在采购工作结束后，凡与评审情况有接触的任何人，不得也不应将评审情况扩散出评委人员之外。</w:t>
      </w:r>
    </w:p>
    <w:p>
      <w:pPr>
        <w:adjustRightInd w:val="0"/>
        <w:spacing w:line="360" w:lineRule="auto"/>
        <w:rPr>
          <w:rFonts w:ascii="宋体" w:hAnsi="宋体"/>
          <w:snapToGrid w:val="0"/>
          <w:kern w:val="0"/>
        </w:rPr>
      </w:pPr>
      <w:r>
        <w:rPr>
          <w:rFonts w:ascii="宋体" w:hAnsi="宋体"/>
          <w:snapToGrid w:val="0"/>
          <w:kern w:val="0"/>
        </w:rPr>
        <w:t>2</w:t>
      </w:r>
      <w:r>
        <w:rPr>
          <w:rFonts w:hint="eastAsia" w:ascii="宋体" w:hAnsi="宋体"/>
          <w:snapToGrid w:val="0"/>
          <w:kern w:val="0"/>
        </w:rPr>
        <w:t>8</w:t>
      </w:r>
      <w:r>
        <w:rPr>
          <w:rFonts w:ascii="宋体" w:hAnsi="宋体"/>
          <w:snapToGrid w:val="0"/>
          <w:kern w:val="0"/>
        </w:rPr>
        <w:t>.5</w:t>
      </w:r>
      <w:r>
        <w:rPr>
          <w:rFonts w:hint="eastAsia" w:ascii="宋体" w:hAnsi="宋体"/>
          <w:snapToGrid w:val="0"/>
          <w:kern w:val="0"/>
        </w:rPr>
        <w:t xml:space="preserve"> </w:t>
      </w:r>
      <w:r>
        <w:rPr>
          <w:rFonts w:ascii="宋体" w:hAnsi="宋体"/>
          <w:snapToGrid w:val="0"/>
          <w:kern w:val="0"/>
        </w:rPr>
        <w:t xml:space="preserve"> </w:t>
      </w:r>
      <w:r>
        <w:rPr>
          <w:rFonts w:hint="eastAsia" w:ascii="宋体" w:hAnsi="宋体"/>
          <w:snapToGrid w:val="0"/>
          <w:kern w:val="0"/>
        </w:rPr>
        <w:t>评委会不向落标方解释落标原因，不退还响应文件。</w:t>
      </w:r>
    </w:p>
    <w:p>
      <w:pPr>
        <w:adjustRightInd w:val="0"/>
        <w:spacing w:line="360" w:lineRule="auto"/>
        <w:ind w:left="357"/>
        <w:jc w:val="center"/>
        <w:rPr>
          <w:rFonts w:ascii="宋体" w:hAnsi="宋体"/>
          <w:b/>
          <w:snapToGrid w:val="0"/>
          <w:kern w:val="0"/>
        </w:rPr>
      </w:pPr>
      <w:bookmarkStart w:id="29" w:name="q9"/>
      <w:bookmarkEnd w:id="29"/>
    </w:p>
    <w:p>
      <w:pPr>
        <w:pStyle w:val="5"/>
        <w:spacing w:before="0" w:after="0"/>
      </w:pPr>
      <w:bookmarkStart w:id="30" w:name="_Toc17086"/>
      <w:r>
        <w:rPr>
          <w:rFonts w:hint="eastAsia"/>
        </w:rPr>
        <w:t>六、授予合同</w:t>
      </w:r>
      <w:bookmarkEnd w:id="30"/>
    </w:p>
    <w:p>
      <w:pPr>
        <w:adjustRightInd w:val="0"/>
        <w:spacing w:line="360" w:lineRule="auto"/>
        <w:rPr>
          <w:rFonts w:ascii="宋体" w:hAnsi="宋体"/>
          <w:b/>
          <w:snapToGrid w:val="0"/>
          <w:kern w:val="0"/>
        </w:rPr>
      </w:pPr>
      <w:r>
        <w:rPr>
          <w:rFonts w:ascii="宋体" w:hAnsi="宋体"/>
          <w:b/>
          <w:snapToGrid w:val="0"/>
          <w:kern w:val="0"/>
        </w:rPr>
        <w:t>2</w:t>
      </w:r>
      <w:r>
        <w:rPr>
          <w:rFonts w:hint="eastAsia" w:ascii="宋体" w:hAnsi="宋体"/>
          <w:b/>
          <w:snapToGrid w:val="0"/>
          <w:kern w:val="0"/>
        </w:rPr>
        <w:t>9．合同授予标准</w:t>
      </w:r>
    </w:p>
    <w:p>
      <w:pPr>
        <w:tabs>
          <w:tab w:val="left" w:pos="5688"/>
        </w:tabs>
        <w:adjustRightInd w:val="0"/>
        <w:spacing w:line="360" w:lineRule="auto"/>
        <w:rPr>
          <w:rFonts w:ascii="宋体" w:hAnsi="宋体"/>
          <w:snapToGrid w:val="0"/>
          <w:kern w:val="0"/>
        </w:rPr>
      </w:pPr>
      <w:r>
        <w:rPr>
          <w:rFonts w:hint="eastAsia" w:ascii="宋体" w:hAnsi="宋体"/>
          <w:snapToGrid w:val="0"/>
          <w:kern w:val="0"/>
        </w:rPr>
        <w:t xml:space="preserve">    本项目采购合同授予经采购人确定的成交供应商。</w:t>
      </w:r>
    </w:p>
    <w:p>
      <w:pPr>
        <w:adjustRightInd w:val="0"/>
        <w:spacing w:line="360" w:lineRule="auto"/>
        <w:rPr>
          <w:rFonts w:ascii="宋体" w:hAnsi="宋体"/>
          <w:b/>
          <w:snapToGrid w:val="0"/>
          <w:kern w:val="0"/>
        </w:rPr>
      </w:pPr>
      <w:r>
        <w:rPr>
          <w:rFonts w:hint="eastAsia" w:ascii="宋体" w:hAnsi="宋体"/>
          <w:b/>
          <w:snapToGrid w:val="0"/>
          <w:kern w:val="0"/>
        </w:rPr>
        <w:t>30</w:t>
      </w:r>
      <w:r>
        <w:rPr>
          <w:rFonts w:ascii="宋体" w:hAnsi="宋体"/>
          <w:b/>
          <w:snapToGrid w:val="0"/>
          <w:kern w:val="0"/>
        </w:rPr>
        <w:t xml:space="preserve">. </w:t>
      </w:r>
      <w:r>
        <w:rPr>
          <w:rFonts w:hint="eastAsia" w:ascii="宋体" w:hAnsi="宋体"/>
          <w:b/>
          <w:snapToGrid w:val="0"/>
          <w:kern w:val="0"/>
        </w:rPr>
        <w:t>成交通知</w:t>
      </w:r>
    </w:p>
    <w:p>
      <w:pPr>
        <w:adjustRightInd w:val="0"/>
        <w:spacing w:line="360" w:lineRule="auto"/>
        <w:rPr>
          <w:rFonts w:ascii="宋体" w:hAnsi="宋体"/>
          <w:snapToGrid w:val="0"/>
          <w:kern w:val="0"/>
        </w:rPr>
      </w:pPr>
      <w:r>
        <w:rPr>
          <w:rFonts w:hint="eastAsia" w:ascii="宋体" w:hAnsi="宋体"/>
          <w:snapToGrid w:val="0"/>
          <w:kern w:val="0"/>
        </w:rPr>
        <w:t>30.1  采购机构在发出《成交通知书》之前，将成交结果通过指定网站进行公示。成交结果公示期满无异议或者异议不成立的，采购机构将发出《成交通知书》。《成交通知书》一经发出即发生法律效力。</w:t>
      </w:r>
      <w:r>
        <w:rPr>
          <w:rFonts w:ascii="宋体" w:hAnsi="宋体"/>
          <w:snapToGrid w:val="0"/>
          <w:kern w:val="0"/>
        </w:rPr>
        <w:t xml:space="preserve"> </w:t>
      </w:r>
    </w:p>
    <w:p>
      <w:pPr>
        <w:adjustRightInd w:val="0"/>
        <w:spacing w:line="360" w:lineRule="auto"/>
        <w:rPr>
          <w:rFonts w:ascii="宋体" w:hAnsi="宋体"/>
          <w:snapToGrid w:val="0"/>
          <w:kern w:val="0"/>
        </w:rPr>
      </w:pPr>
      <w:r>
        <w:rPr>
          <w:rFonts w:hint="eastAsia" w:ascii="宋体" w:hAnsi="宋体"/>
          <w:snapToGrid w:val="0"/>
          <w:kern w:val="0"/>
        </w:rPr>
        <w:t>30</w:t>
      </w:r>
      <w:r>
        <w:rPr>
          <w:rFonts w:ascii="宋体" w:hAnsi="宋体"/>
          <w:snapToGrid w:val="0"/>
          <w:kern w:val="0"/>
        </w:rPr>
        <w:t xml:space="preserve">.2 </w:t>
      </w:r>
      <w:r>
        <w:rPr>
          <w:rFonts w:hint="eastAsia" w:ascii="宋体" w:hAnsi="宋体"/>
          <w:snapToGrid w:val="0"/>
          <w:kern w:val="0"/>
        </w:rPr>
        <w:t xml:space="preserve"> 《成交通知书》将作为签订合同的重要依据。</w:t>
      </w:r>
    </w:p>
    <w:p>
      <w:pPr>
        <w:adjustRightInd w:val="0"/>
        <w:spacing w:line="360" w:lineRule="auto"/>
        <w:rPr>
          <w:rFonts w:ascii="宋体" w:hAnsi="宋体"/>
          <w:snapToGrid w:val="0"/>
          <w:kern w:val="0"/>
        </w:rPr>
      </w:pPr>
      <w:r>
        <w:rPr>
          <w:rFonts w:hint="eastAsia" w:ascii="宋体" w:hAnsi="宋体"/>
          <w:snapToGrid w:val="0"/>
          <w:kern w:val="0"/>
        </w:rPr>
        <w:t>30.3  成交供应商向采购代理机构支付代理服务费后，领取《成交通知书》。</w:t>
      </w:r>
    </w:p>
    <w:p>
      <w:pPr>
        <w:adjustRightInd w:val="0"/>
        <w:spacing w:line="360" w:lineRule="auto"/>
        <w:rPr>
          <w:rFonts w:ascii="宋体" w:hAnsi="宋体"/>
          <w:b/>
          <w:snapToGrid w:val="0"/>
          <w:kern w:val="0"/>
        </w:rPr>
      </w:pPr>
      <w:r>
        <w:rPr>
          <w:rFonts w:hint="eastAsia" w:ascii="宋体" w:hAnsi="宋体"/>
          <w:b/>
          <w:snapToGrid w:val="0"/>
          <w:kern w:val="0"/>
        </w:rPr>
        <w:t>31</w:t>
      </w:r>
      <w:r>
        <w:rPr>
          <w:rFonts w:ascii="宋体" w:hAnsi="宋体"/>
          <w:b/>
          <w:snapToGrid w:val="0"/>
          <w:kern w:val="0"/>
        </w:rPr>
        <w:t xml:space="preserve">. </w:t>
      </w:r>
      <w:r>
        <w:rPr>
          <w:rFonts w:hint="eastAsia" w:ascii="宋体" w:hAnsi="宋体"/>
          <w:b/>
          <w:snapToGrid w:val="0"/>
          <w:kern w:val="0"/>
        </w:rPr>
        <w:t>授予合同时变更数量的权力</w:t>
      </w:r>
    </w:p>
    <w:p>
      <w:pPr>
        <w:adjustRightInd w:val="0"/>
        <w:spacing w:line="360" w:lineRule="auto"/>
        <w:rPr>
          <w:rFonts w:ascii="宋体" w:hAnsi="宋体"/>
          <w:snapToGrid w:val="0"/>
          <w:kern w:val="0"/>
        </w:rPr>
      </w:pPr>
      <w:r>
        <w:rPr>
          <w:rFonts w:hint="eastAsia" w:ascii="宋体" w:hAnsi="宋体"/>
          <w:snapToGrid w:val="0"/>
          <w:kern w:val="0"/>
        </w:rPr>
        <w:t>31</w:t>
      </w:r>
      <w:r>
        <w:rPr>
          <w:rFonts w:ascii="宋体" w:hAnsi="宋体"/>
          <w:snapToGrid w:val="0"/>
          <w:kern w:val="0"/>
        </w:rPr>
        <w:t xml:space="preserve">.1  </w:t>
      </w:r>
      <w:r>
        <w:rPr>
          <w:rFonts w:hint="eastAsia" w:ascii="宋体" w:hAnsi="宋体"/>
          <w:bCs/>
          <w:snapToGrid w:val="0"/>
          <w:kern w:val="0"/>
        </w:rPr>
        <w:t>采购人</w:t>
      </w:r>
      <w:r>
        <w:rPr>
          <w:rFonts w:hint="eastAsia" w:ascii="宋体" w:hAnsi="宋体"/>
          <w:snapToGrid w:val="0"/>
          <w:kern w:val="0"/>
        </w:rPr>
        <w:t>在签订合同时，有权对采购文件中列明的货物或服务的数量，在法定范围内，依法定程序予以增加或减少。</w:t>
      </w:r>
    </w:p>
    <w:p>
      <w:pPr>
        <w:adjustRightInd w:val="0"/>
        <w:spacing w:line="360" w:lineRule="auto"/>
        <w:rPr>
          <w:rFonts w:ascii="宋体" w:hAnsi="宋体"/>
          <w:b/>
          <w:snapToGrid w:val="0"/>
          <w:kern w:val="0"/>
        </w:rPr>
      </w:pPr>
      <w:r>
        <w:rPr>
          <w:rFonts w:hint="eastAsia" w:ascii="宋体" w:hAnsi="宋体"/>
          <w:b/>
          <w:snapToGrid w:val="0"/>
          <w:kern w:val="0"/>
        </w:rPr>
        <w:t>32</w:t>
      </w:r>
      <w:r>
        <w:rPr>
          <w:rFonts w:ascii="宋体" w:hAnsi="宋体"/>
          <w:b/>
          <w:snapToGrid w:val="0"/>
          <w:kern w:val="0"/>
        </w:rPr>
        <w:t xml:space="preserve">. </w:t>
      </w:r>
      <w:r>
        <w:rPr>
          <w:rFonts w:hint="eastAsia" w:ascii="宋体" w:hAnsi="宋体"/>
          <w:b/>
          <w:snapToGrid w:val="0"/>
          <w:kern w:val="0"/>
        </w:rPr>
        <w:t>签订合同</w:t>
      </w:r>
    </w:p>
    <w:p>
      <w:pPr>
        <w:adjustRightInd w:val="0"/>
        <w:spacing w:line="360" w:lineRule="auto"/>
        <w:rPr>
          <w:rFonts w:ascii="宋体" w:hAnsi="宋体"/>
          <w:snapToGrid w:val="0"/>
          <w:kern w:val="0"/>
        </w:rPr>
      </w:pPr>
      <w:r>
        <w:rPr>
          <w:rFonts w:hint="eastAsia" w:ascii="宋体" w:hAnsi="宋体"/>
          <w:snapToGrid w:val="0"/>
          <w:kern w:val="0"/>
        </w:rPr>
        <w:t>32</w:t>
      </w:r>
      <w:r>
        <w:rPr>
          <w:rFonts w:ascii="宋体" w:hAnsi="宋体"/>
          <w:snapToGrid w:val="0"/>
          <w:kern w:val="0"/>
        </w:rPr>
        <w:t>.</w:t>
      </w:r>
      <w:r>
        <w:rPr>
          <w:rFonts w:hint="eastAsia" w:ascii="宋体" w:hAnsi="宋体"/>
          <w:snapToGrid w:val="0"/>
          <w:kern w:val="0"/>
        </w:rPr>
        <w:t>1  成交供应商应按《成交通知书》或按</w:t>
      </w:r>
      <w:r>
        <w:rPr>
          <w:rFonts w:hint="eastAsia" w:ascii="宋体" w:hAnsi="宋体"/>
          <w:bCs/>
          <w:snapToGrid w:val="0"/>
          <w:kern w:val="0"/>
        </w:rPr>
        <w:t>采购人</w:t>
      </w:r>
      <w:r>
        <w:rPr>
          <w:rFonts w:hint="eastAsia" w:ascii="宋体" w:hAnsi="宋体"/>
          <w:snapToGrid w:val="0"/>
          <w:kern w:val="0"/>
        </w:rPr>
        <w:t>指定的时间、地点与</w:t>
      </w:r>
      <w:r>
        <w:rPr>
          <w:rFonts w:hint="eastAsia" w:ascii="宋体" w:hAnsi="宋体"/>
          <w:bCs/>
          <w:snapToGrid w:val="0"/>
          <w:kern w:val="0"/>
        </w:rPr>
        <w:t>采购人</w:t>
      </w:r>
      <w:r>
        <w:rPr>
          <w:rFonts w:hint="eastAsia" w:ascii="宋体" w:hAnsi="宋体"/>
          <w:snapToGrid w:val="0"/>
          <w:kern w:val="0"/>
        </w:rPr>
        <w:t>签订合同。</w:t>
      </w:r>
    </w:p>
    <w:p>
      <w:pPr>
        <w:adjustRightInd w:val="0"/>
        <w:spacing w:line="360" w:lineRule="auto"/>
        <w:rPr>
          <w:rFonts w:ascii="宋体" w:hAnsi="宋体"/>
          <w:snapToGrid w:val="0"/>
          <w:kern w:val="0"/>
        </w:rPr>
      </w:pPr>
      <w:r>
        <w:rPr>
          <w:rFonts w:hint="eastAsia" w:ascii="宋体" w:hAnsi="宋体"/>
          <w:snapToGrid w:val="0"/>
          <w:kern w:val="0"/>
        </w:rPr>
        <w:t>32</w:t>
      </w:r>
      <w:r>
        <w:rPr>
          <w:rFonts w:ascii="宋体" w:hAnsi="宋体"/>
          <w:snapToGrid w:val="0"/>
          <w:kern w:val="0"/>
        </w:rPr>
        <w:t xml:space="preserve">.2  </w:t>
      </w:r>
      <w:r>
        <w:rPr>
          <w:rFonts w:hint="eastAsia" w:ascii="宋体" w:hAnsi="宋体"/>
          <w:snapToGrid w:val="0"/>
          <w:kern w:val="0"/>
        </w:rPr>
        <w:t>采购文件、成交供应商的响应文件及其澄清文件等，均为签订合同的依据。</w:t>
      </w:r>
    </w:p>
    <w:p>
      <w:pPr>
        <w:adjustRightInd w:val="0"/>
        <w:spacing w:line="360" w:lineRule="auto"/>
        <w:rPr>
          <w:rFonts w:ascii="宋体" w:hAnsi="宋体"/>
          <w:b/>
          <w:snapToGrid w:val="0"/>
          <w:kern w:val="0"/>
        </w:rPr>
      </w:pPr>
      <w:r>
        <w:rPr>
          <w:rFonts w:hint="eastAsia" w:ascii="宋体" w:hAnsi="宋体"/>
          <w:b/>
          <w:snapToGrid w:val="0"/>
          <w:kern w:val="0"/>
        </w:rPr>
        <w:t>33</w:t>
      </w:r>
      <w:r>
        <w:rPr>
          <w:rFonts w:ascii="宋体" w:hAnsi="宋体"/>
          <w:b/>
          <w:snapToGrid w:val="0"/>
          <w:kern w:val="0"/>
        </w:rPr>
        <w:t>.</w:t>
      </w:r>
      <w:r>
        <w:rPr>
          <w:rFonts w:hint="eastAsia" w:ascii="宋体" w:hAnsi="宋体"/>
          <w:b/>
          <w:snapToGrid w:val="0"/>
          <w:kern w:val="0"/>
        </w:rPr>
        <w:t xml:space="preserve">  履约保证金</w:t>
      </w:r>
    </w:p>
    <w:p>
      <w:pPr>
        <w:adjustRightInd w:val="0"/>
        <w:spacing w:line="360" w:lineRule="auto"/>
        <w:rPr>
          <w:rFonts w:ascii="宋体" w:hAnsi="宋体"/>
          <w:snapToGrid w:val="0"/>
          <w:kern w:val="0"/>
        </w:rPr>
      </w:pPr>
      <w:r>
        <w:rPr>
          <w:rFonts w:hint="eastAsia" w:ascii="宋体" w:hAnsi="宋体"/>
          <w:snapToGrid w:val="0"/>
          <w:kern w:val="0"/>
        </w:rPr>
        <w:t>33</w:t>
      </w:r>
      <w:r>
        <w:rPr>
          <w:rFonts w:ascii="宋体" w:hAnsi="宋体"/>
          <w:snapToGrid w:val="0"/>
          <w:kern w:val="0"/>
        </w:rPr>
        <w:t>.1</w:t>
      </w:r>
      <w:r>
        <w:rPr>
          <w:rFonts w:hint="eastAsia" w:ascii="宋体" w:hAnsi="宋体"/>
          <w:snapToGrid w:val="0"/>
          <w:kern w:val="0"/>
        </w:rPr>
        <w:t xml:space="preserve"> </w:t>
      </w:r>
      <w:r>
        <w:rPr>
          <w:rFonts w:ascii="宋体" w:hAnsi="宋体"/>
          <w:snapToGrid w:val="0"/>
          <w:kern w:val="0"/>
        </w:rPr>
        <w:t xml:space="preserve"> </w:t>
      </w:r>
      <w:r>
        <w:rPr>
          <w:rFonts w:hint="eastAsia" w:ascii="宋体" w:hAnsi="宋体"/>
          <w:snapToGrid w:val="0"/>
          <w:kern w:val="0"/>
        </w:rPr>
        <w:t>成交供应商须按采购文件的规定或根据合同条款的规定向</w:t>
      </w:r>
      <w:r>
        <w:rPr>
          <w:rFonts w:hint="eastAsia" w:ascii="宋体" w:hAnsi="宋体"/>
          <w:bCs/>
          <w:snapToGrid w:val="0"/>
          <w:kern w:val="0"/>
        </w:rPr>
        <w:t>采购人</w:t>
      </w:r>
      <w:r>
        <w:rPr>
          <w:rFonts w:hint="eastAsia" w:ascii="宋体" w:hAnsi="宋体"/>
          <w:snapToGrid w:val="0"/>
          <w:kern w:val="0"/>
        </w:rPr>
        <w:t>提交前附表第15项规定的履约保证金。</w:t>
      </w:r>
    </w:p>
    <w:p>
      <w:pPr>
        <w:adjustRightInd w:val="0"/>
        <w:spacing w:line="360" w:lineRule="auto"/>
        <w:rPr>
          <w:rFonts w:ascii="宋体" w:hAnsi="宋体"/>
          <w:b/>
          <w:snapToGrid w:val="0"/>
          <w:kern w:val="0"/>
        </w:rPr>
      </w:pPr>
      <w:r>
        <w:rPr>
          <w:rFonts w:hint="eastAsia" w:ascii="宋体" w:hAnsi="宋体"/>
          <w:b/>
          <w:snapToGrid w:val="0"/>
          <w:kern w:val="0"/>
        </w:rPr>
        <w:t>34</w:t>
      </w:r>
      <w:r>
        <w:rPr>
          <w:rFonts w:ascii="宋体" w:hAnsi="宋体"/>
          <w:b/>
          <w:snapToGrid w:val="0"/>
          <w:kern w:val="0"/>
        </w:rPr>
        <w:t xml:space="preserve">. </w:t>
      </w:r>
      <w:r>
        <w:rPr>
          <w:rFonts w:hint="eastAsia" w:ascii="宋体" w:hAnsi="宋体"/>
          <w:b/>
          <w:snapToGrid w:val="0"/>
          <w:kern w:val="0"/>
        </w:rPr>
        <w:t>代理服务费</w:t>
      </w:r>
    </w:p>
    <w:p>
      <w:pPr>
        <w:adjustRightInd w:val="0"/>
        <w:spacing w:line="360" w:lineRule="auto"/>
        <w:rPr>
          <w:rFonts w:ascii="宋体" w:hAnsi="宋体"/>
          <w:snapToGrid w:val="0"/>
          <w:kern w:val="0"/>
        </w:rPr>
      </w:pPr>
      <w:r>
        <w:rPr>
          <w:rFonts w:hint="eastAsia" w:ascii="宋体" w:hAnsi="宋体"/>
          <w:snapToGrid w:val="0"/>
          <w:kern w:val="0"/>
        </w:rPr>
        <w:t>34</w:t>
      </w:r>
      <w:r>
        <w:rPr>
          <w:rFonts w:ascii="宋体" w:hAnsi="宋体"/>
          <w:snapToGrid w:val="0"/>
          <w:kern w:val="0"/>
        </w:rPr>
        <w:t>.</w:t>
      </w:r>
      <w:r>
        <w:rPr>
          <w:rFonts w:hint="eastAsia" w:ascii="宋体" w:hAnsi="宋体"/>
          <w:snapToGrid w:val="0"/>
          <w:kern w:val="0"/>
        </w:rPr>
        <w:t>1</w:t>
      </w:r>
      <w:r>
        <w:rPr>
          <w:rFonts w:ascii="宋体" w:hAnsi="宋体"/>
          <w:snapToGrid w:val="0"/>
          <w:kern w:val="0"/>
        </w:rPr>
        <w:t xml:space="preserve"> </w:t>
      </w:r>
      <w:r>
        <w:rPr>
          <w:rFonts w:hint="eastAsia" w:ascii="宋体" w:hAnsi="宋体"/>
          <w:snapToGrid w:val="0"/>
          <w:kern w:val="0"/>
        </w:rPr>
        <w:t xml:space="preserve"> 代理服务费按前附表第16项所述。</w:t>
      </w:r>
    </w:p>
    <w:p>
      <w:pPr>
        <w:adjustRightInd w:val="0"/>
        <w:spacing w:line="360" w:lineRule="auto"/>
        <w:rPr>
          <w:rFonts w:ascii="宋体" w:hAnsi="宋体"/>
          <w:snapToGrid w:val="0"/>
          <w:kern w:val="0"/>
        </w:rPr>
      </w:pPr>
      <w:r>
        <w:rPr>
          <w:rFonts w:hint="eastAsia" w:ascii="宋体" w:hAnsi="宋体"/>
          <w:snapToGrid w:val="0"/>
          <w:kern w:val="0"/>
        </w:rPr>
        <w:t>34</w:t>
      </w:r>
      <w:r>
        <w:rPr>
          <w:rFonts w:ascii="宋体" w:hAnsi="宋体"/>
          <w:snapToGrid w:val="0"/>
          <w:kern w:val="0"/>
        </w:rPr>
        <w:t>.2</w:t>
      </w:r>
      <w:r>
        <w:rPr>
          <w:rFonts w:hint="eastAsia" w:ascii="宋体" w:hAnsi="宋体"/>
          <w:snapToGrid w:val="0"/>
          <w:kern w:val="0"/>
        </w:rPr>
        <w:t xml:space="preserve">  代理服务费金额按下列方法计算：</w:t>
      </w:r>
    </w:p>
    <w:tbl>
      <w:tblPr>
        <w:tblStyle w:val="51"/>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宋体" w:hAnsi="宋体"/>
              </w:rPr>
            </w:pPr>
            <w:r>
              <w:rPr>
                <w:rFonts w:ascii="宋体" w:hAnsi="宋体"/>
              </w:rPr>
              <w:pict>
                <v:rect id="1028" o:spid="_x0000_s2068" o:spt="1" style="position:absolute;left:0pt;margin-left:56.4pt;margin-top:43.5pt;height:9.4pt;width:4.3pt;z-index:251661312;mso-width-relative:page;mso-height-relative:page;" filled="f" stroked="f" coordsize="21600,21600">
                  <v:path/>
                  <v:fill on="f" focussize="0,0"/>
                  <v:stroke on="f"/>
                  <v:imagedata o:title=""/>
                  <o:lock v:ext="edit"/>
                  <v:textbox inset="0mm,0mm,0mm,0mm">
                    <w:txbxContent>
                      <w:p>
                        <w:pPr>
                          <w:snapToGrid w:val="0"/>
                          <w:rPr>
                            <w:sz w:val="15"/>
                          </w:rPr>
                        </w:pPr>
                        <w:r>
                          <w:rPr>
                            <w:rFonts w:hint="eastAsia"/>
                            <w:sz w:val="15"/>
                          </w:rPr>
                          <w:t>元</w:t>
                        </w:r>
                      </w:p>
                    </w:txbxContent>
                  </v:textbox>
                </v:rect>
              </w:pict>
            </w:r>
            <w:r>
              <w:rPr>
                <w:rFonts w:ascii="宋体" w:hAnsi="宋体"/>
              </w:rPr>
              <w:pict>
                <v:rect id="1029" o:spid="_x0000_s2067" o:spt="1" style="position:absolute;left:0pt;margin-left:44.55pt;margin-top:42.35pt;height:9.4pt;width:9.85pt;z-index:251662336;mso-width-relative:page;mso-height-relative:page;" filled="f" stroked="f" coordsize="21600,21600">
                  <v:path/>
                  <v:fill on="f" focussize="0,0"/>
                  <v:stroke on="f"/>
                  <v:imagedata o:title=""/>
                  <o:lock v:ext="edit"/>
                  <v:textbox inset="0mm,0mm,0mm,0mm">
                    <w:txbxContent>
                      <w:p>
                        <w:pPr>
                          <w:snapToGrid w:val="0"/>
                          <w:rPr>
                            <w:sz w:val="15"/>
                          </w:rPr>
                        </w:pPr>
                        <w:r>
                          <w:rPr>
                            <w:rFonts w:hint="eastAsia"/>
                            <w:sz w:val="15"/>
                          </w:rPr>
                          <w:t>万</w:t>
                        </w:r>
                      </w:p>
                    </w:txbxContent>
                  </v:textbox>
                </v:rect>
              </w:pict>
            </w:r>
            <w:r>
              <w:rPr>
                <w:rFonts w:ascii="宋体" w:hAnsi="宋体"/>
              </w:rPr>
              <w:pict>
                <v:rect id="1030" o:spid="_x0000_s2066" o:spt="1" style="position:absolute;left:0pt;margin-left:38.45pt;margin-top:41.2pt;height:9.4pt;width:3.9pt;z-index:251663360;mso-width-relative:page;mso-height-relative:page;" filled="f" stroked="f" coordsize="21600,21600">
                  <v:path/>
                  <v:fill on="f" focussize="0,0"/>
                  <v:stroke on="f"/>
                  <v:imagedata o:title=""/>
                  <o:lock v:ext="edit"/>
                  <v:textbox inset="0mm,0mm,0mm,0mm">
                    <w:txbxContent>
                      <w:p>
                        <w:pPr>
                          <w:snapToGrid w:val="0"/>
                          <w:rPr>
                            <w:sz w:val="15"/>
                          </w:rPr>
                        </w:pPr>
                        <w:r>
                          <w:rPr>
                            <w:sz w:val="15"/>
                          </w:rPr>
                          <w:t>(</w:t>
                        </w:r>
                      </w:p>
                    </w:txbxContent>
                  </v:textbox>
                </v:rect>
              </w:pict>
            </w:r>
            <w:r>
              <w:rPr>
                <w:rFonts w:ascii="宋体" w:hAnsi="宋体"/>
              </w:rPr>
              <w:pict>
                <v:rect id="1031" o:spid="_x0000_s2065" o:spt="1" style="position:absolute;left:0pt;margin-left:26.35pt;margin-top:40.05pt;height:9.4pt;width:9.9pt;z-index:251664384;mso-width-relative:page;mso-height-relative:page;" filled="f" stroked="f" coordsize="21600,21600">
                  <v:path/>
                  <v:fill on="f" focussize="0,0"/>
                  <v:stroke on="f"/>
                  <v:imagedata o:title=""/>
                  <o:lock v:ext="edit"/>
                  <v:textbox inset="0mm,0mm,0mm,0mm">
                    <w:txbxContent>
                      <w:p>
                        <w:pPr>
                          <w:snapToGrid w:val="0"/>
                          <w:rPr>
                            <w:sz w:val="15"/>
                          </w:rPr>
                        </w:pPr>
                        <w:r>
                          <w:rPr>
                            <w:rFonts w:hint="eastAsia"/>
                            <w:sz w:val="15"/>
                          </w:rPr>
                          <w:t>额</w:t>
                        </w:r>
                      </w:p>
                    </w:txbxContent>
                  </v:textbox>
                </v:rect>
              </w:pict>
            </w:r>
            <w:r>
              <w:rPr>
                <w:rFonts w:ascii="宋体" w:hAnsi="宋体"/>
              </w:rPr>
              <w:pict>
                <v:rect id="1032" o:spid="_x0000_s2064" o:spt="1" style="position:absolute;left:0pt;margin-left:17.3pt;margin-top:38.9pt;height:9.4pt;width:9.85pt;z-index:251665408;mso-width-relative:page;mso-height-relative:page;" filled="f" stroked="f" coordsize="21600,21600">
                  <v:path/>
                  <v:fill on="f" focussize="0,0"/>
                  <v:stroke on="f"/>
                  <v:imagedata o:title=""/>
                  <o:lock v:ext="edit"/>
                  <v:textbox inset="0mm,0mm,0mm,0mm">
                    <w:txbxContent>
                      <w:p>
                        <w:pPr>
                          <w:snapToGrid w:val="0"/>
                          <w:rPr>
                            <w:sz w:val="15"/>
                          </w:rPr>
                        </w:pPr>
                        <w:r>
                          <w:rPr>
                            <w:rFonts w:hint="eastAsia"/>
                            <w:sz w:val="15"/>
                          </w:rPr>
                          <w:t>金</w:t>
                        </w:r>
                      </w:p>
                    </w:txbxContent>
                  </v:textbox>
                </v:rect>
              </w:pict>
            </w:r>
            <w:r>
              <w:rPr>
                <w:rFonts w:ascii="宋体" w:hAnsi="宋体"/>
              </w:rPr>
              <w:pict>
                <v:rect id="1033" o:spid="_x0000_s2063" o:spt="1" style="position:absolute;left:0pt;margin-left:8.2pt;margin-top:37.75pt;height:9.4pt;width:9.9pt;z-index:251666432;mso-width-relative:page;mso-height-relative:page;" filled="f" stroked="f" coordsize="21600,21600">
                  <v:path/>
                  <v:fill on="f" focussize="0,0"/>
                  <v:stroke on="f"/>
                  <v:imagedata o:title=""/>
                  <o:lock v:ext="edit"/>
                  <v:textbox inset="0mm,0mm,0mm,0mm">
                    <w:txbxContent>
                      <w:p>
                        <w:pPr>
                          <w:snapToGrid w:val="0"/>
                          <w:rPr>
                            <w:sz w:val="15"/>
                          </w:rPr>
                        </w:pPr>
                        <w:r>
                          <w:rPr>
                            <w:rFonts w:hint="eastAsia"/>
                            <w:sz w:val="15"/>
                          </w:rPr>
                          <w:t>标</w:t>
                        </w:r>
                      </w:p>
                    </w:txbxContent>
                  </v:textbox>
                </v:rect>
              </w:pict>
            </w:r>
            <w:r>
              <w:rPr>
                <w:rFonts w:ascii="宋体" w:hAnsi="宋体"/>
              </w:rPr>
              <w:pict>
                <v:rect id="1034" o:spid="_x0000_s2062" o:spt="1" style="position:absolute;left:0pt;margin-left:-0.85pt;margin-top:36.6pt;height:9.4pt;width:9.85pt;z-index:251667456;mso-width-relative:page;mso-height-relative:page;" filled="f" stroked="f" coordsize="21600,21600">
                  <v:path/>
                  <v:fill on="f" focussize="0,0"/>
                  <v:stroke on="f"/>
                  <v:imagedata o:title=""/>
                  <o:lock v:ext="edit"/>
                  <v:textbox inset="0mm,0mm,0mm,0mm">
                    <w:txbxContent>
                      <w:p>
                        <w:pPr>
                          <w:snapToGrid w:val="0"/>
                          <w:rPr>
                            <w:sz w:val="15"/>
                          </w:rPr>
                        </w:pPr>
                        <w:r>
                          <w:rPr>
                            <w:rFonts w:hint="eastAsia"/>
                            <w:sz w:val="15"/>
                          </w:rPr>
                          <w:t>中</w:t>
                        </w:r>
                      </w:p>
                    </w:txbxContent>
                  </v:textbox>
                </v:rect>
              </w:pict>
            </w:r>
            <w:r>
              <w:rPr>
                <w:rFonts w:ascii="宋体" w:hAnsi="宋体"/>
              </w:rPr>
              <w:pict>
                <v:rect id="1035" o:spid="_x0000_s2061" o:spt="1" style="position:absolute;left:0pt;margin-left:63.4pt;margin-top:32.05pt;height:9.35pt;width:9.85pt;z-index:251668480;mso-width-relative:page;mso-height-relative:page;" filled="f" stroked="f" coordsize="21600,21600">
                  <v:path/>
                  <v:fill on="f" focussize="0,0"/>
                  <v:stroke on="f"/>
                  <v:imagedata o:title=""/>
                  <o:lock v:ext="edit"/>
                  <v:textbox inset="0mm,0mm,0mm,0mm">
                    <w:txbxContent>
                      <w:p>
                        <w:pPr>
                          <w:snapToGrid w:val="0"/>
                          <w:rPr>
                            <w:sz w:val="15"/>
                          </w:rPr>
                        </w:pPr>
                        <w:r>
                          <w:rPr>
                            <w:rFonts w:hint="eastAsia"/>
                            <w:sz w:val="15"/>
                          </w:rPr>
                          <w:t>率</w:t>
                        </w:r>
                      </w:p>
                    </w:txbxContent>
                  </v:textbox>
                </v:rect>
              </w:pict>
            </w:r>
            <w:r>
              <w:rPr>
                <w:rFonts w:ascii="宋体" w:hAnsi="宋体"/>
              </w:rPr>
              <w:pict>
                <v:rect id="1036" o:spid="_x0000_s2060" o:spt="1" style="position:absolute;left:0pt;margin-left:19.95pt;margin-top:10.05pt;height:9.4pt;width:9.9pt;z-index:251669504;mso-width-relative:page;mso-height-relative:page;" filled="f" stroked="f" coordsize="21600,21600">
                  <v:path/>
                  <v:fill on="f" focussize="0,0"/>
                  <v:stroke on="f"/>
                  <v:imagedata o:title=""/>
                  <o:lock v:ext="edit"/>
                  <v:textbox inset="0mm,0mm,0mm,0mm">
                    <w:txbxContent>
                      <w:p>
                        <w:pPr>
                          <w:snapToGrid w:val="0"/>
                          <w:rPr>
                            <w:sz w:val="15"/>
                          </w:rPr>
                        </w:pPr>
                        <w:r>
                          <w:rPr>
                            <w:rFonts w:hint="eastAsia"/>
                            <w:sz w:val="15"/>
                          </w:rPr>
                          <w:t>费</w:t>
                        </w:r>
                      </w:p>
                    </w:txbxContent>
                  </v:textbox>
                </v:rect>
              </w:pict>
            </w:r>
            <w:r>
              <w:rPr>
                <w:rFonts w:ascii="宋体" w:hAnsi="宋体"/>
              </w:rPr>
              <w:pict>
                <v:rect id="1037" o:spid="_x0000_s2059" o:spt="1" style="position:absolute;left:0pt;margin-left:88.65pt;margin-top:32.35pt;height:9.35pt;width:9.85pt;z-index:251670528;mso-width-relative:page;mso-height-relative:page;" filled="f" stroked="f" coordsize="21600,21600">
                  <v:path/>
                  <v:fill on="f" focussize="0,0"/>
                  <v:stroke on="f"/>
                  <v:imagedata o:title=""/>
                  <o:lock v:ext="edit"/>
                  <v:textbox inset="0mm,0mm,0mm,0mm">
                    <w:txbxContent>
                      <w:p>
                        <w:pPr>
                          <w:snapToGrid w:val="0"/>
                          <w:rPr>
                            <w:sz w:val="15"/>
                          </w:rPr>
                        </w:pPr>
                        <w:r>
                          <w:rPr>
                            <w:rFonts w:hint="eastAsia"/>
                            <w:sz w:val="15"/>
                          </w:rPr>
                          <w:t>型</w:t>
                        </w:r>
                      </w:p>
                    </w:txbxContent>
                  </v:textbox>
                </v:rect>
              </w:pict>
            </w:r>
            <w:r>
              <w:rPr>
                <w:rFonts w:ascii="宋体" w:hAnsi="宋体"/>
              </w:rPr>
              <w:pict>
                <v:rect id="1038" o:spid="_x0000_s2058" o:spt="1" style="position:absolute;left:0pt;margin-left:83.95pt;margin-top:22.8pt;height:9.4pt;width:9.85pt;z-index:251671552;mso-width-relative:page;mso-height-relative:page;" filled="f" stroked="f" coordsize="21600,21600">
                  <v:path/>
                  <v:fill on="f" focussize="0,0"/>
                  <v:stroke on="f"/>
                  <v:imagedata o:title=""/>
                  <o:lock v:ext="edit"/>
                  <v:textbox inset="0mm,0mm,0mm,0mm">
                    <w:txbxContent>
                      <w:p>
                        <w:pPr>
                          <w:snapToGrid w:val="0"/>
                          <w:rPr>
                            <w:sz w:val="15"/>
                          </w:rPr>
                        </w:pPr>
                        <w:r>
                          <w:rPr>
                            <w:rFonts w:hint="eastAsia"/>
                            <w:sz w:val="15"/>
                          </w:rPr>
                          <w:t>类</w:t>
                        </w:r>
                      </w:p>
                    </w:txbxContent>
                  </v:textbox>
                </v:rect>
              </w:pict>
            </w:r>
            <w:r>
              <w:rPr>
                <w:rFonts w:ascii="宋体" w:hAnsi="宋体"/>
              </w:rPr>
              <w:pict>
                <v:rect id="1039" o:spid="_x0000_s2057" o:spt="1" style="position:absolute;left:0pt;margin-left:79.25pt;margin-top:13.3pt;height:9.4pt;width:9.85pt;z-index:251672576;mso-width-relative:page;mso-height-relative:page;" filled="f" stroked="f" coordsize="21600,21600">
                  <v:path/>
                  <v:fill on="f" focussize="0,0"/>
                  <v:stroke on="f"/>
                  <v:imagedata o:title=""/>
                  <o:lock v:ext="edit"/>
                  <v:textbox inset="0mm,0mm,0mm,0mm">
                    <w:txbxContent>
                      <w:p>
                        <w:pPr>
                          <w:snapToGrid w:val="0"/>
                          <w:rPr>
                            <w:sz w:val="15"/>
                          </w:rPr>
                        </w:pPr>
                        <w:r>
                          <w:rPr>
                            <w:rFonts w:hint="eastAsia"/>
                            <w:sz w:val="15"/>
                          </w:rPr>
                          <w:t>务</w:t>
                        </w:r>
                      </w:p>
                    </w:txbxContent>
                  </v:textbox>
                </v:rect>
              </w:pict>
            </w:r>
            <w:r>
              <w:rPr>
                <w:rFonts w:ascii="宋体" w:hAnsi="宋体"/>
              </w:rPr>
              <w:pict>
                <v:rect id="1040" o:spid="_x0000_s2056" o:spt="1" style="position:absolute;left:0pt;margin-left:74.55pt;margin-top:3.8pt;height:9.4pt;width:9.85pt;z-index:251673600;mso-width-relative:page;mso-height-relative:page;" filled="f" stroked="f" coordsize="21600,21600">
                  <v:path/>
                  <v:fill on="f" focussize="0,0"/>
                  <v:stroke on="f"/>
                  <v:imagedata o:title=""/>
                  <o:lock v:ext="edit"/>
                  <v:textbox inset="0mm,0mm,0mm,0mm">
                    <w:txbxContent>
                      <w:p>
                        <w:pPr>
                          <w:snapToGrid w:val="0"/>
                          <w:rPr>
                            <w:sz w:val="15"/>
                          </w:rPr>
                        </w:pPr>
                        <w:r>
                          <w:rPr>
                            <w:rFonts w:hint="eastAsia"/>
                            <w:sz w:val="15"/>
                          </w:rPr>
                          <w:t>服</w:t>
                        </w:r>
                      </w:p>
                    </w:txbxContent>
                  </v:textbox>
                </v:rect>
              </w:pict>
            </w:r>
            <w:r>
              <w:rPr>
                <w:rFonts w:ascii="宋体" w:hAnsi="宋体"/>
              </w:rPr>
              <w:pict>
                <v:line id="1041" o:spid="_x0000_s2055" o:spt="20" style="position:absolute;left:0pt;margin-left:-5.15pt;margin-top:26.85pt;height:26.8pt;width:106pt;z-index:251674624;mso-width-relative:page;mso-height-relative:page;" coordsize="21600,21600">
                  <v:path arrowok="t"/>
                  <v:fill focussize="0,0"/>
                  <v:stroke weight="0.5pt"/>
                  <v:imagedata o:title=""/>
                  <o:lock v:ext="edit"/>
                </v:line>
              </w:pict>
            </w:r>
            <w:r>
              <w:rPr>
                <w:rFonts w:ascii="宋体" w:hAnsi="宋体"/>
              </w:rPr>
              <w:pict>
                <v:line id="1042" o:spid="_x0000_s2054" o:spt="20" style="position:absolute;left:0pt;margin-left:47.85pt;margin-top:0pt;height:53.65pt;width:53pt;z-index:251675648;mso-width-relative:page;mso-height-relative:page;" coordsize="21600,21600">
                  <v:path arrowok="t"/>
                  <v:fill focussize="0,0"/>
                  <v:stroke weight="0.5pt"/>
                  <v:imagedata o:title=""/>
                  <o:lock v:ext="edit"/>
                </v:line>
              </w:pict>
            </w:r>
          </w:p>
        </w:tc>
        <w:tc>
          <w:tcPr>
            <w:tcW w:w="1897" w:type="dxa"/>
            <w:tcBorders>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工程</w:t>
            </w:r>
          </w:p>
        </w:tc>
        <w:tc>
          <w:tcPr>
            <w:tcW w:w="1898" w:type="dxa"/>
            <w:tcBorders>
              <w:left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货物</w:t>
            </w:r>
          </w:p>
        </w:tc>
        <w:tc>
          <w:tcPr>
            <w:tcW w:w="1898" w:type="dxa"/>
            <w:tcBorders>
              <w:lef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服务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宋体" w:hAnsi="宋体"/>
              </w:rPr>
            </w:pPr>
            <w:r>
              <w:rPr>
                <w:rFonts w:hint="eastAsia" w:ascii="宋体" w:hAnsi="宋体"/>
              </w:rPr>
              <w:t>100</w:t>
            </w:r>
          </w:p>
        </w:tc>
        <w:tc>
          <w:tcPr>
            <w:tcW w:w="1897" w:type="dxa"/>
            <w:tcBorders>
              <w:right w:val="single" w:color="auto" w:sz="4" w:space="0"/>
            </w:tcBorders>
          </w:tcPr>
          <w:p>
            <w:pPr>
              <w:spacing w:line="360" w:lineRule="auto"/>
              <w:jc w:val="center"/>
              <w:rPr>
                <w:rFonts w:ascii="宋体" w:hAnsi="宋体"/>
              </w:rPr>
            </w:pPr>
            <w:r>
              <w:rPr>
                <w:rFonts w:ascii="宋体" w:hAnsi="宋体"/>
              </w:rPr>
              <w:t>1.00%</w:t>
            </w:r>
          </w:p>
        </w:tc>
        <w:tc>
          <w:tcPr>
            <w:tcW w:w="1898" w:type="dxa"/>
            <w:tcBorders>
              <w:left w:val="single" w:color="auto" w:sz="4" w:space="0"/>
              <w:right w:val="single" w:color="auto" w:sz="4" w:space="0"/>
            </w:tcBorders>
          </w:tcPr>
          <w:p>
            <w:pPr>
              <w:spacing w:line="360" w:lineRule="auto"/>
              <w:jc w:val="center"/>
              <w:rPr>
                <w:rFonts w:ascii="宋体" w:hAnsi="宋体"/>
              </w:rPr>
            </w:pPr>
            <w:r>
              <w:rPr>
                <w:rFonts w:ascii="宋体" w:hAnsi="宋体"/>
              </w:rPr>
              <w:t>1.50%</w:t>
            </w:r>
          </w:p>
        </w:tc>
        <w:tc>
          <w:tcPr>
            <w:tcW w:w="1898" w:type="dxa"/>
            <w:tcBorders>
              <w:left w:val="single" w:color="auto" w:sz="4" w:space="0"/>
            </w:tcBorders>
          </w:tcPr>
          <w:p>
            <w:pPr>
              <w:spacing w:line="360" w:lineRule="auto"/>
              <w:jc w:val="center"/>
              <w:rPr>
                <w:rFonts w:ascii="宋体" w:hAnsi="宋体"/>
              </w:rPr>
            </w:pPr>
            <w:r>
              <w:rPr>
                <w:rFonts w:ascii="宋体" w:hAnsi="宋体"/>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宋体" w:hAnsi="宋体"/>
              </w:rPr>
            </w:pPr>
            <w:r>
              <w:rPr>
                <w:rFonts w:hint="eastAsia" w:ascii="宋体" w:hAnsi="宋体"/>
              </w:rPr>
              <w:t>100-500</w:t>
            </w:r>
          </w:p>
        </w:tc>
        <w:tc>
          <w:tcPr>
            <w:tcW w:w="1897" w:type="dxa"/>
            <w:tcBorders>
              <w:right w:val="single" w:color="auto" w:sz="4" w:space="0"/>
            </w:tcBorders>
          </w:tcPr>
          <w:p>
            <w:pPr>
              <w:spacing w:line="360" w:lineRule="auto"/>
              <w:jc w:val="center"/>
              <w:rPr>
                <w:rFonts w:ascii="宋体" w:hAnsi="宋体"/>
              </w:rPr>
            </w:pPr>
            <w:r>
              <w:rPr>
                <w:rFonts w:ascii="宋体" w:hAnsi="宋体"/>
              </w:rPr>
              <w:t>0.70%</w:t>
            </w:r>
          </w:p>
        </w:tc>
        <w:tc>
          <w:tcPr>
            <w:tcW w:w="1898" w:type="dxa"/>
            <w:tcBorders>
              <w:left w:val="single" w:color="auto" w:sz="4" w:space="0"/>
              <w:right w:val="single" w:color="auto" w:sz="4" w:space="0"/>
            </w:tcBorders>
          </w:tcPr>
          <w:p>
            <w:pPr>
              <w:spacing w:line="360" w:lineRule="auto"/>
              <w:jc w:val="center"/>
              <w:rPr>
                <w:rFonts w:ascii="宋体" w:hAnsi="宋体"/>
              </w:rPr>
            </w:pPr>
            <w:r>
              <w:rPr>
                <w:rFonts w:ascii="宋体" w:hAnsi="宋体"/>
              </w:rPr>
              <w:t>1.10%</w:t>
            </w:r>
          </w:p>
        </w:tc>
        <w:tc>
          <w:tcPr>
            <w:tcW w:w="1898" w:type="dxa"/>
            <w:tcBorders>
              <w:left w:val="single" w:color="auto" w:sz="4" w:space="0"/>
            </w:tcBorders>
          </w:tcPr>
          <w:p>
            <w:pPr>
              <w:spacing w:line="360" w:lineRule="auto"/>
              <w:jc w:val="center"/>
              <w:rPr>
                <w:rFonts w:ascii="宋体" w:hAnsi="宋体"/>
              </w:rPr>
            </w:pPr>
            <w:r>
              <w:rPr>
                <w:rFonts w:ascii="宋体" w:hAnsi="宋体"/>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宋体" w:hAnsi="宋体"/>
              </w:rPr>
            </w:pPr>
            <w:r>
              <w:rPr>
                <w:rFonts w:hint="eastAsia" w:ascii="宋体" w:hAnsi="宋体"/>
              </w:rPr>
              <w:t>500-1000</w:t>
            </w:r>
          </w:p>
        </w:tc>
        <w:tc>
          <w:tcPr>
            <w:tcW w:w="1897" w:type="dxa"/>
            <w:tcBorders>
              <w:right w:val="single" w:color="auto" w:sz="4" w:space="0"/>
            </w:tcBorders>
          </w:tcPr>
          <w:p>
            <w:pPr>
              <w:spacing w:line="360" w:lineRule="auto"/>
              <w:jc w:val="center"/>
              <w:rPr>
                <w:rFonts w:ascii="宋体" w:hAnsi="宋体"/>
              </w:rPr>
            </w:pPr>
            <w:r>
              <w:rPr>
                <w:rFonts w:ascii="宋体" w:hAnsi="宋体"/>
              </w:rPr>
              <w:t>0.55%</w:t>
            </w:r>
          </w:p>
        </w:tc>
        <w:tc>
          <w:tcPr>
            <w:tcW w:w="1898" w:type="dxa"/>
            <w:tcBorders>
              <w:left w:val="single" w:color="auto" w:sz="4" w:space="0"/>
              <w:right w:val="single" w:color="auto" w:sz="4" w:space="0"/>
            </w:tcBorders>
          </w:tcPr>
          <w:p>
            <w:pPr>
              <w:spacing w:line="360" w:lineRule="auto"/>
              <w:jc w:val="center"/>
              <w:rPr>
                <w:rFonts w:ascii="宋体" w:hAnsi="宋体"/>
              </w:rPr>
            </w:pPr>
            <w:r>
              <w:rPr>
                <w:rFonts w:ascii="宋体" w:hAnsi="宋体"/>
              </w:rPr>
              <w:t>0.80%</w:t>
            </w:r>
          </w:p>
        </w:tc>
        <w:tc>
          <w:tcPr>
            <w:tcW w:w="1898" w:type="dxa"/>
            <w:tcBorders>
              <w:left w:val="single" w:color="auto" w:sz="4" w:space="0"/>
            </w:tcBorders>
          </w:tcPr>
          <w:p>
            <w:pPr>
              <w:spacing w:line="360" w:lineRule="auto"/>
              <w:jc w:val="center"/>
              <w:rPr>
                <w:rFonts w:ascii="宋体" w:hAnsi="宋体"/>
              </w:rPr>
            </w:pPr>
            <w:r>
              <w:rPr>
                <w:rFonts w:ascii="宋体" w:hAnsi="宋体"/>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宋体" w:hAnsi="宋体"/>
              </w:rPr>
            </w:pPr>
            <w:r>
              <w:rPr>
                <w:rFonts w:hint="eastAsia" w:ascii="宋体" w:hAnsi="宋体"/>
              </w:rPr>
              <w:t>1000-5000</w:t>
            </w:r>
          </w:p>
        </w:tc>
        <w:tc>
          <w:tcPr>
            <w:tcW w:w="1897" w:type="dxa"/>
            <w:tcBorders>
              <w:right w:val="single" w:color="auto" w:sz="4" w:space="0"/>
            </w:tcBorders>
          </w:tcPr>
          <w:p>
            <w:pPr>
              <w:spacing w:line="360" w:lineRule="auto"/>
              <w:jc w:val="center"/>
              <w:rPr>
                <w:rFonts w:ascii="宋体" w:hAnsi="宋体"/>
              </w:rPr>
            </w:pPr>
            <w:r>
              <w:rPr>
                <w:rFonts w:ascii="宋体" w:hAnsi="宋体"/>
              </w:rPr>
              <w:t>0.35%</w:t>
            </w:r>
          </w:p>
        </w:tc>
        <w:tc>
          <w:tcPr>
            <w:tcW w:w="1898" w:type="dxa"/>
            <w:tcBorders>
              <w:left w:val="single" w:color="auto" w:sz="4" w:space="0"/>
              <w:right w:val="single" w:color="auto" w:sz="4" w:space="0"/>
            </w:tcBorders>
          </w:tcPr>
          <w:p>
            <w:pPr>
              <w:spacing w:line="360" w:lineRule="auto"/>
              <w:jc w:val="center"/>
              <w:rPr>
                <w:rFonts w:ascii="宋体" w:hAnsi="宋体"/>
              </w:rPr>
            </w:pPr>
            <w:r>
              <w:rPr>
                <w:rFonts w:ascii="宋体" w:hAnsi="宋体"/>
              </w:rPr>
              <w:t>0.50%</w:t>
            </w:r>
          </w:p>
        </w:tc>
        <w:tc>
          <w:tcPr>
            <w:tcW w:w="1898" w:type="dxa"/>
            <w:tcBorders>
              <w:left w:val="single" w:color="auto" w:sz="4" w:space="0"/>
            </w:tcBorders>
          </w:tcPr>
          <w:p>
            <w:pPr>
              <w:spacing w:line="360" w:lineRule="auto"/>
              <w:jc w:val="center"/>
              <w:rPr>
                <w:rFonts w:ascii="宋体" w:hAnsi="宋体"/>
              </w:rPr>
            </w:pPr>
            <w:r>
              <w:rPr>
                <w:rFonts w:ascii="宋体" w:hAnsi="宋体"/>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宋体" w:hAnsi="宋体"/>
              </w:rPr>
            </w:pPr>
            <w:r>
              <w:rPr>
                <w:rFonts w:hint="eastAsia" w:ascii="宋体" w:hAnsi="宋体"/>
              </w:rPr>
              <w:t>5000-10000</w:t>
            </w:r>
          </w:p>
        </w:tc>
        <w:tc>
          <w:tcPr>
            <w:tcW w:w="1897" w:type="dxa"/>
            <w:tcBorders>
              <w:right w:val="single" w:color="auto" w:sz="4" w:space="0"/>
            </w:tcBorders>
          </w:tcPr>
          <w:p>
            <w:pPr>
              <w:spacing w:line="360" w:lineRule="auto"/>
              <w:jc w:val="center"/>
              <w:rPr>
                <w:rFonts w:ascii="宋体" w:hAnsi="宋体"/>
              </w:rPr>
            </w:pPr>
            <w:r>
              <w:rPr>
                <w:rFonts w:ascii="宋体" w:hAnsi="宋体"/>
              </w:rPr>
              <w:t>0.20%</w:t>
            </w:r>
          </w:p>
        </w:tc>
        <w:tc>
          <w:tcPr>
            <w:tcW w:w="1898" w:type="dxa"/>
            <w:tcBorders>
              <w:left w:val="single" w:color="auto" w:sz="4" w:space="0"/>
              <w:right w:val="single" w:color="auto" w:sz="4" w:space="0"/>
            </w:tcBorders>
          </w:tcPr>
          <w:p>
            <w:pPr>
              <w:spacing w:line="360" w:lineRule="auto"/>
              <w:jc w:val="center"/>
              <w:rPr>
                <w:rFonts w:ascii="宋体" w:hAnsi="宋体"/>
              </w:rPr>
            </w:pPr>
            <w:r>
              <w:rPr>
                <w:rFonts w:ascii="宋体" w:hAnsi="宋体"/>
              </w:rPr>
              <w:t>0.25%</w:t>
            </w:r>
          </w:p>
        </w:tc>
        <w:tc>
          <w:tcPr>
            <w:tcW w:w="1898" w:type="dxa"/>
            <w:tcBorders>
              <w:left w:val="single" w:color="auto" w:sz="4" w:space="0"/>
            </w:tcBorders>
          </w:tcPr>
          <w:p>
            <w:pPr>
              <w:spacing w:line="360" w:lineRule="auto"/>
              <w:jc w:val="center"/>
              <w:rPr>
                <w:rFonts w:ascii="宋体" w:hAnsi="宋体"/>
              </w:rPr>
            </w:pPr>
            <w:r>
              <w:rPr>
                <w:rFonts w:ascii="宋体" w:hAnsi="宋体"/>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宋体" w:hAnsi="宋体"/>
              </w:rPr>
            </w:pPr>
            <w:r>
              <w:rPr>
                <w:rFonts w:hint="eastAsia" w:ascii="宋体" w:hAnsi="宋体"/>
              </w:rPr>
              <w:t>10000-100000</w:t>
            </w:r>
          </w:p>
        </w:tc>
        <w:tc>
          <w:tcPr>
            <w:tcW w:w="1897" w:type="dxa"/>
            <w:tcBorders>
              <w:right w:val="single" w:color="auto" w:sz="4" w:space="0"/>
            </w:tcBorders>
          </w:tcPr>
          <w:p>
            <w:pPr>
              <w:spacing w:line="360" w:lineRule="auto"/>
              <w:jc w:val="center"/>
              <w:rPr>
                <w:rFonts w:ascii="宋体" w:hAnsi="宋体"/>
              </w:rPr>
            </w:pPr>
            <w:r>
              <w:rPr>
                <w:rFonts w:ascii="宋体" w:hAnsi="宋体"/>
              </w:rPr>
              <w:t>0.05%</w:t>
            </w:r>
          </w:p>
        </w:tc>
        <w:tc>
          <w:tcPr>
            <w:tcW w:w="1898" w:type="dxa"/>
            <w:tcBorders>
              <w:left w:val="single" w:color="auto" w:sz="4" w:space="0"/>
              <w:right w:val="single" w:color="auto" w:sz="4" w:space="0"/>
            </w:tcBorders>
          </w:tcPr>
          <w:p>
            <w:pPr>
              <w:spacing w:line="360" w:lineRule="auto"/>
              <w:jc w:val="center"/>
              <w:rPr>
                <w:rFonts w:ascii="宋体" w:hAnsi="宋体"/>
              </w:rPr>
            </w:pPr>
            <w:r>
              <w:rPr>
                <w:rFonts w:ascii="宋体" w:hAnsi="宋体"/>
              </w:rPr>
              <w:t>0.05%</w:t>
            </w:r>
          </w:p>
        </w:tc>
        <w:tc>
          <w:tcPr>
            <w:tcW w:w="1898" w:type="dxa"/>
            <w:tcBorders>
              <w:left w:val="single" w:color="auto" w:sz="4" w:space="0"/>
            </w:tcBorders>
          </w:tcPr>
          <w:p>
            <w:pPr>
              <w:spacing w:line="360" w:lineRule="auto"/>
              <w:jc w:val="center"/>
              <w:rPr>
                <w:rFonts w:ascii="宋体" w:hAnsi="宋体"/>
              </w:rPr>
            </w:pPr>
            <w:r>
              <w:rPr>
                <w:rFonts w:ascii="宋体" w:hAnsi="宋体"/>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宋体" w:hAnsi="宋体"/>
              </w:rPr>
            </w:pPr>
            <w:r>
              <w:rPr>
                <w:rFonts w:hint="eastAsia" w:ascii="宋体" w:hAnsi="宋体"/>
              </w:rPr>
              <w:t>100000以上</w:t>
            </w:r>
          </w:p>
        </w:tc>
        <w:tc>
          <w:tcPr>
            <w:tcW w:w="1897" w:type="dxa"/>
            <w:tcBorders>
              <w:right w:val="single" w:color="auto" w:sz="4" w:space="0"/>
            </w:tcBorders>
          </w:tcPr>
          <w:p>
            <w:pPr>
              <w:spacing w:line="360" w:lineRule="auto"/>
              <w:jc w:val="center"/>
              <w:rPr>
                <w:rFonts w:ascii="宋体" w:hAnsi="宋体"/>
              </w:rPr>
            </w:pPr>
            <w:r>
              <w:rPr>
                <w:rFonts w:ascii="宋体" w:hAnsi="宋体"/>
              </w:rPr>
              <w:t>0.01%</w:t>
            </w:r>
          </w:p>
        </w:tc>
        <w:tc>
          <w:tcPr>
            <w:tcW w:w="1898" w:type="dxa"/>
            <w:tcBorders>
              <w:left w:val="single" w:color="auto" w:sz="4" w:space="0"/>
              <w:right w:val="single" w:color="auto" w:sz="4" w:space="0"/>
            </w:tcBorders>
          </w:tcPr>
          <w:p>
            <w:pPr>
              <w:spacing w:line="360" w:lineRule="auto"/>
              <w:jc w:val="center"/>
              <w:rPr>
                <w:rFonts w:ascii="宋体" w:hAnsi="宋体"/>
              </w:rPr>
            </w:pPr>
            <w:r>
              <w:rPr>
                <w:rFonts w:ascii="宋体" w:hAnsi="宋体"/>
              </w:rPr>
              <w:t>0.01%</w:t>
            </w:r>
          </w:p>
        </w:tc>
        <w:tc>
          <w:tcPr>
            <w:tcW w:w="1898" w:type="dxa"/>
            <w:tcBorders>
              <w:left w:val="single" w:color="auto" w:sz="4" w:space="0"/>
            </w:tcBorders>
          </w:tcPr>
          <w:p>
            <w:pPr>
              <w:spacing w:line="360" w:lineRule="auto"/>
              <w:jc w:val="center"/>
              <w:rPr>
                <w:rFonts w:ascii="宋体" w:hAnsi="宋体"/>
              </w:rPr>
            </w:pPr>
            <w:r>
              <w:rPr>
                <w:rFonts w:ascii="宋体" w:hAnsi="宋体"/>
              </w:rPr>
              <w:t>0.01%</w:t>
            </w:r>
          </w:p>
        </w:tc>
      </w:tr>
    </w:tbl>
    <w:p>
      <w:pPr>
        <w:spacing w:line="360" w:lineRule="auto"/>
        <w:ind w:firstLine="420" w:firstLineChars="200"/>
        <w:rPr>
          <w:rFonts w:ascii="宋体" w:hAnsi="宋体"/>
        </w:rPr>
      </w:pPr>
      <w:r>
        <w:rPr>
          <w:rFonts w:hint="eastAsia" w:ascii="宋体" w:hAnsi="宋体"/>
        </w:rPr>
        <w:t>注：1、代理服务费按差额定率累进法计算。例如：某货物类项目成交金额为1000万元，计算代理服务费如下：</w:t>
      </w:r>
    </w:p>
    <w:p>
      <w:pPr>
        <w:spacing w:line="360" w:lineRule="auto"/>
        <w:ind w:firstLine="420" w:firstLineChars="200"/>
        <w:rPr>
          <w:rFonts w:ascii="宋体" w:hAnsi="宋体"/>
        </w:rPr>
      </w:pPr>
      <w:r>
        <w:rPr>
          <w:rFonts w:hint="eastAsia" w:ascii="宋体" w:hAnsi="宋体"/>
        </w:rPr>
        <w:t>100万元×1.5%=1.5万元</w:t>
      </w:r>
    </w:p>
    <w:p>
      <w:pPr>
        <w:spacing w:line="360" w:lineRule="auto"/>
        <w:ind w:firstLine="420" w:firstLineChars="200"/>
        <w:rPr>
          <w:rFonts w:ascii="宋体" w:hAnsi="宋体"/>
        </w:rPr>
      </w:pPr>
      <w:r>
        <w:rPr>
          <w:rFonts w:hint="eastAsia" w:ascii="宋体" w:hAnsi="宋体"/>
        </w:rPr>
        <w:t>（500-100）万元×1.1%=4.4万元</w:t>
      </w:r>
    </w:p>
    <w:p>
      <w:pPr>
        <w:spacing w:line="360" w:lineRule="auto"/>
        <w:ind w:firstLine="420" w:firstLineChars="200"/>
        <w:rPr>
          <w:rFonts w:ascii="宋体" w:hAnsi="宋体"/>
        </w:rPr>
      </w:pPr>
      <w:r>
        <w:rPr>
          <w:rFonts w:hint="eastAsia" w:ascii="宋体" w:hAnsi="宋体"/>
        </w:rPr>
        <w:t>（1000-500）×0.8%=4万元</w:t>
      </w:r>
    </w:p>
    <w:p>
      <w:pPr>
        <w:spacing w:line="360" w:lineRule="auto"/>
        <w:ind w:firstLine="420" w:firstLineChars="200"/>
        <w:rPr>
          <w:rFonts w:ascii="宋体" w:hAnsi="宋体"/>
        </w:rPr>
      </w:pPr>
      <w:r>
        <w:rPr>
          <w:rFonts w:hint="eastAsia" w:ascii="宋体" w:hAnsi="宋体"/>
        </w:rPr>
        <w:t>合计收费=1.5+4.4+4＝9.9（万元）</w:t>
      </w:r>
    </w:p>
    <w:p>
      <w:pPr>
        <w:jc w:val="center"/>
        <w:rPr>
          <w:b/>
          <w:sz w:val="52"/>
          <w:szCs w:val="52"/>
        </w:rPr>
      </w:pPr>
    </w:p>
    <w:p/>
    <w:p/>
    <w:p/>
    <w:p/>
    <w:p/>
    <w:p/>
    <w:p/>
    <w:p>
      <w:pPr>
        <w:widowControl/>
        <w:jc w:val="left"/>
      </w:pPr>
      <w:r>
        <w:br w:type="page"/>
      </w:r>
    </w:p>
    <w:p/>
    <w:p>
      <w:pPr>
        <w:pStyle w:val="4"/>
      </w:pPr>
      <w:bookmarkStart w:id="31" w:name="_Toc11053"/>
      <w:r>
        <w:rPr>
          <w:rFonts w:hint="eastAsia"/>
        </w:rPr>
        <w:t>第七章  响应文件格式</w:t>
      </w:r>
      <w:bookmarkEnd w:id="31"/>
    </w:p>
    <w:p>
      <w:pPr>
        <w:jc w:val="center"/>
        <w:rPr>
          <w:b/>
          <w:sz w:val="52"/>
          <w:szCs w:val="52"/>
        </w:rPr>
      </w:pPr>
    </w:p>
    <w:p>
      <w:pPr>
        <w:pStyle w:val="5"/>
        <w:spacing w:line="400" w:lineRule="exact"/>
        <w:rPr>
          <w:rFonts w:ascii="仿宋" w:hAnsi="仿宋" w:eastAsia="仿宋"/>
        </w:rPr>
      </w:pPr>
      <w:bookmarkStart w:id="32" w:name="_Toc44690431"/>
      <w:bookmarkStart w:id="33" w:name="_Toc44691395"/>
      <w:bookmarkStart w:id="34" w:name="_Toc44691163"/>
      <w:bookmarkStart w:id="35" w:name="_Toc25194"/>
      <w:bookmarkStart w:id="36" w:name="_Toc17275"/>
      <w:bookmarkStart w:id="37" w:name="_Toc14934"/>
      <w:bookmarkStart w:id="38" w:name="_Toc11772"/>
      <w:bookmarkStart w:id="39" w:name="_Toc31468"/>
      <w:bookmarkStart w:id="40" w:name="_Toc44690704"/>
      <w:r>
        <w:rPr>
          <w:rFonts w:hint="eastAsia" w:ascii="仿宋" w:hAnsi="仿宋" w:eastAsia="仿宋"/>
        </w:rPr>
        <w:t>响应文件编制说明</w:t>
      </w:r>
      <w:bookmarkEnd w:id="32"/>
      <w:bookmarkEnd w:id="33"/>
      <w:bookmarkEnd w:id="34"/>
      <w:bookmarkEnd w:id="35"/>
      <w:bookmarkEnd w:id="36"/>
      <w:bookmarkEnd w:id="37"/>
      <w:bookmarkEnd w:id="38"/>
      <w:bookmarkEnd w:id="39"/>
      <w:bookmarkEnd w:id="40"/>
    </w:p>
    <w:tbl>
      <w:tblPr>
        <w:tblStyle w:val="52"/>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宋体" w:hAnsi="宋体"/>
              </w:rPr>
            </w:pPr>
            <w:r>
              <w:rPr>
                <w:rFonts w:hint="eastAsia" w:ascii="宋体" w:hAnsi="宋体"/>
              </w:rPr>
              <w:t>序号</w:t>
            </w:r>
          </w:p>
        </w:tc>
        <w:tc>
          <w:tcPr>
            <w:tcW w:w="1957" w:type="dxa"/>
            <w:vAlign w:val="center"/>
          </w:tcPr>
          <w:p>
            <w:pPr>
              <w:spacing w:line="360" w:lineRule="auto"/>
              <w:jc w:val="center"/>
              <w:rPr>
                <w:rFonts w:ascii="宋体" w:hAnsi="宋体"/>
              </w:rPr>
            </w:pPr>
            <w:r>
              <w:rPr>
                <w:rFonts w:hint="eastAsia" w:ascii="宋体" w:hAnsi="宋体"/>
              </w:rPr>
              <w:t>名称</w:t>
            </w:r>
          </w:p>
        </w:tc>
        <w:tc>
          <w:tcPr>
            <w:tcW w:w="3004" w:type="dxa"/>
            <w:vAlign w:val="center"/>
          </w:tcPr>
          <w:p>
            <w:pPr>
              <w:spacing w:line="360" w:lineRule="auto"/>
              <w:jc w:val="center"/>
              <w:rPr>
                <w:rFonts w:ascii="宋体" w:hAnsi="宋体"/>
              </w:rPr>
            </w:pPr>
            <w:r>
              <w:rPr>
                <w:rFonts w:hint="eastAsia" w:ascii="宋体" w:hAnsi="宋体"/>
              </w:rPr>
              <w:t>内容规定</w:t>
            </w:r>
          </w:p>
        </w:tc>
        <w:tc>
          <w:tcPr>
            <w:tcW w:w="4161" w:type="dxa"/>
            <w:vAlign w:val="center"/>
          </w:tcPr>
          <w:p>
            <w:pPr>
              <w:spacing w:line="360" w:lineRule="auto"/>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宋体" w:hAnsi="宋体"/>
              </w:rPr>
            </w:pPr>
            <w:r>
              <w:rPr>
                <w:rFonts w:hint="eastAsia" w:ascii="宋体" w:hAnsi="宋体"/>
              </w:rPr>
              <w:t>1</w:t>
            </w:r>
          </w:p>
        </w:tc>
        <w:tc>
          <w:tcPr>
            <w:tcW w:w="1957" w:type="dxa"/>
            <w:vAlign w:val="center"/>
          </w:tcPr>
          <w:p>
            <w:pPr>
              <w:spacing w:line="360" w:lineRule="auto"/>
              <w:jc w:val="center"/>
              <w:rPr>
                <w:rFonts w:ascii="宋体" w:hAnsi="宋体"/>
              </w:rPr>
            </w:pPr>
            <w:r>
              <w:rPr>
                <w:rFonts w:hint="eastAsia" w:ascii="宋体" w:hAnsi="宋体"/>
              </w:rPr>
              <w:t>响应文件的组成</w:t>
            </w:r>
          </w:p>
        </w:tc>
        <w:tc>
          <w:tcPr>
            <w:tcW w:w="3004" w:type="dxa"/>
            <w:vAlign w:val="center"/>
          </w:tcPr>
          <w:p>
            <w:pPr>
              <w:spacing w:line="360" w:lineRule="auto"/>
              <w:jc w:val="center"/>
              <w:rPr>
                <w:rFonts w:ascii="宋体" w:hAnsi="宋体"/>
              </w:rPr>
            </w:pPr>
            <w:r>
              <w:rPr>
                <w:rFonts w:hint="eastAsia" w:ascii="宋体" w:hAnsi="宋体"/>
              </w:rPr>
              <w:t>详见第六章“供应商须知”第10条</w:t>
            </w:r>
          </w:p>
        </w:tc>
        <w:tc>
          <w:tcPr>
            <w:tcW w:w="4161" w:type="dxa"/>
            <w:vAlign w:val="center"/>
          </w:tcPr>
          <w:p>
            <w:pPr>
              <w:spacing w:line="360" w:lineRule="auto"/>
              <w:ind w:firstLine="4" w:firstLineChars="2"/>
              <w:rPr>
                <w:rFonts w:ascii="宋体" w:hAnsi="宋体"/>
              </w:rPr>
            </w:pPr>
            <w:r>
              <w:rPr>
                <w:rFonts w:hint="eastAsia" w:ascii="宋体" w:hAnsi="宋体"/>
              </w:rPr>
              <w:t>1.1 供应商选取本章相应格式编制响应文件，如没有相应格式的，由供应商根据采购要求自行编制。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宋体" w:hAnsi="宋体"/>
              </w:rPr>
            </w:pPr>
            <w:r>
              <w:rPr>
                <w:rFonts w:hint="eastAsia" w:ascii="宋体" w:hAnsi="宋体"/>
              </w:rPr>
              <w:t>2</w:t>
            </w:r>
          </w:p>
        </w:tc>
        <w:tc>
          <w:tcPr>
            <w:tcW w:w="1957" w:type="dxa"/>
            <w:vAlign w:val="center"/>
          </w:tcPr>
          <w:p>
            <w:pPr>
              <w:spacing w:line="360" w:lineRule="auto"/>
              <w:jc w:val="center"/>
              <w:rPr>
                <w:rFonts w:ascii="宋体" w:hAnsi="宋体"/>
              </w:rPr>
            </w:pPr>
            <w:r>
              <w:rPr>
                <w:rFonts w:hint="eastAsia" w:ascii="宋体" w:hAnsi="宋体"/>
              </w:rPr>
              <w:t>响应文件的密封和标记</w:t>
            </w:r>
          </w:p>
        </w:tc>
        <w:tc>
          <w:tcPr>
            <w:tcW w:w="3004" w:type="dxa"/>
            <w:vAlign w:val="center"/>
          </w:tcPr>
          <w:p>
            <w:pPr>
              <w:spacing w:line="360" w:lineRule="auto"/>
              <w:jc w:val="center"/>
              <w:rPr>
                <w:rFonts w:ascii="宋体" w:hAnsi="宋体"/>
              </w:rPr>
            </w:pPr>
            <w:r>
              <w:rPr>
                <w:rFonts w:hint="eastAsia" w:ascii="宋体" w:hAnsi="宋体"/>
              </w:rPr>
              <w:t>详见第六章“供应商须知”第18条</w:t>
            </w:r>
          </w:p>
        </w:tc>
        <w:tc>
          <w:tcPr>
            <w:tcW w:w="4161" w:type="dxa"/>
            <w:vAlign w:val="center"/>
          </w:tcPr>
          <w:p>
            <w:pPr>
              <w:spacing w:line="360" w:lineRule="auto"/>
              <w:ind w:firstLine="4" w:firstLineChars="2"/>
              <w:rPr>
                <w:rFonts w:ascii="宋体" w:hAnsi="宋体"/>
              </w:rPr>
            </w:pPr>
            <w:r>
              <w:rPr>
                <w:rFonts w:hint="eastAsia" w:ascii="宋体" w:hAnsi="宋体"/>
              </w:rPr>
              <w:t>响应文件应按以下两部分，分别密封包装和标记：</w:t>
            </w:r>
          </w:p>
          <w:p>
            <w:pPr>
              <w:spacing w:line="360" w:lineRule="auto"/>
              <w:ind w:firstLine="4" w:firstLineChars="2"/>
              <w:rPr>
                <w:rFonts w:ascii="宋体" w:hAnsi="宋体"/>
              </w:rPr>
            </w:pPr>
            <w:r>
              <w:rPr>
                <w:rFonts w:hint="eastAsia" w:ascii="宋体" w:hAnsi="宋体"/>
              </w:rPr>
              <w:t>2.1 响应文件正本、副本和密封好的备份光盘（或U盘）（封包1）；</w:t>
            </w:r>
          </w:p>
          <w:p>
            <w:pPr>
              <w:spacing w:line="360" w:lineRule="auto"/>
              <w:ind w:firstLine="4" w:firstLineChars="2"/>
              <w:rPr>
                <w:rFonts w:ascii="宋体" w:hAnsi="宋体"/>
              </w:rPr>
            </w:pPr>
            <w:r>
              <w:rPr>
                <w:rFonts w:hint="eastAsia" w:ascii="宋体" w:hAnsi="宋体"/>
              </w:rPr>
              <w:t>2.2 法定代表人（负责人）证明书、法定代表人（负责人）授权委托书和开标一览表（封包2）。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宋体" w:hAnsi="宋体"/>
              </w:rPr>
            </w:pPr>
            <w:r>
              <w:rPr>
                <w:rFonts w:hint="eastAsia" w:ascii="宋体" w:hAnsi="宋体"/>
              </w:rPr>
              <w:t>3</w:t>
            </w:r>
          </w:p>
        </w:tc>
        <w:tc>
          <w:tcPr>
            <w:tcW w:w="1957" w:type="dxa"/>
            <w:vAlign w:val="center"/>
          </w:tcPr>
          <w:p>
            <w:pPr>
              <w:spacing w:line="360" w:lineRule="auto"/>
              <w:jc w:val="center"/>
              <w:rPr>
                <w:rFonts w:ascii="宋体" w:hAnsi="宋体"/>
              </w:rPr>
            </w:pPr>
            <w:r>
              <w:rPr>
                <w:rFonts w:hint="eastAsia" w:ascii="宋体" w:hAnsi="宋体"/>
              </w:rPr>
              <w:t>响应文件的签字和盖章</w:t>
            </w:r>
          </w:p>
        </w:tc>
        <w:tc>
          <w:tcPr>
            <w:tcW w:w="3004" w:type="dxa"/>
            <w:vAlign w:val="center"/>
          </w:tcPr>
          <w:p>
            <w:pPr>
              <w:spacing w:line="360" w:lineRule="auto"/>
              <w:jc w:val="left"/>
              <w:rPr>
                <w:rFonts w:ascii="宋体" w:hAnsi="宋体"/>
              </w:rPr>
            </w:pPr>
            <w:r>
              <w:rPr>
                <w:rFonts w:hint="eastAsia" w:ascii="宋体" w:hAnsi="宋体"/>
              </w:rPr>
              <w:t>响应文件应按采购文件要求签字和盖章（包括响应文件格式要求、评审标准对证明文件的要求等）。</w:t>
            </w:r>
          </w:p>
        </w:tc>
        <w:tc>
          <w:tcPr>
            <w:tcW w:w="4161" w:type="dxa"/>
            <w:vAlign w:val="center"/>
          </w:tcPr>
          <w:p>
            <w:pPr>
              <w:spacing w:line="360" w:lineRule="auto"/>
              <w:ind w:firstLine="4" w:firstLineChars="2"/>
              <w:rPr>
                <w:rFonts w:ascii="宋体" w:hAnsi="宋体"/>
              </w:rPr>
            </w:pPr>
            <w:r>
              <w:rPr>
                <w:rFonts w:hint="eastAsia" w:ascii="宋体" w:hAnsi="宋体"/>
              </w:rPr>
              <w:t>3.1 公章指供应商经备案的行政公章，不包括“响应专用章”、“业务专用章”、“合同专用章”、“财务专用章”等。</w:t>
            </w:r>
          </w:p>
          <w:p>
            <w:pPr>
              <w:spacing w:line="360" w:lineRule="auto"/>
              <w:ind w:firstLine="4" w:firstLineChars="2"/>
              <w:rPr>
                <w:rFonts w:ascii="宋体" w:hAnsi="宋体"/>
              </w:rPr>
            </w:pPr>
            <w:r>
              <w:rPr>
                <w:rFonts w:hint="eastAsia" w:ascii="宋体" w:hAnsi="宋体"/>
              </w:rPr>
              <w:t>3.2 响应文件中，复印件或扫描件应加盖公章。</w:t>
            </w:r>
          </w:p>
          <w:p>
            <w:pPr>
              <w:spacing w:line="360" w:lineRule="auto"/>
              <w:ind w:firstLine="4" w:firstLineChars="2"/>
              <w:rPr>
                <w:rFonts w:ascii="宋体" w:hAnsi="宋体"/>
              </w:rPr>
            </w:pPr>
            <w:r>
              <w:rPr>
                <w:rFonts w:hint="eastAsia" w:ascii="宋体" w:hAnsi="宋体"/>
              </w:rPr>
              <w:t>3.3 响应文件应加盖骑缝章。</w:t>
            </w:r>
          </w:p>
          <w:p>
            <w:pPr>
              <w:spacing w:line="360" w:lineRule="auto"/>
              <w:ind w:firstLine="4" w:firstLineChars="2"/>
              <w:rPr>
                <w:rFonts w:ascii="宋体" w:hAnsi="宋体"/>
              </w:rPr>
            </w:pPr>
            <w:r>
              <w:rPr>
                <w:rFonts w:hint="eastAsia" w:ascii="宋体" w:hAnsi="宋体"/>
              </w:rPr>
              <w:t>3.4 签字方式可以是手写方式、盖人名章方式或盖手签章方式。</w:t>
            </w:r>
          </w:p>
        </w:tc>
      </w:tr>
    </w:tbl>
    <w:p>
      <w:pPr>
        <w:spacing w:line="360" w:lineRule="auto"/>
        <w:ind w:firstLine="420" w:firstLineChars="200"/>
        <w:rPr>
          <w:rFonts w:ascii="宋体" w:hAnsi="宋体"/>
        </w:rPr>
      </w:pPr>
    </w:p>
    <w:p>
      <w:pPr>
        <w:spacing w:line="360" w:lineRule="auto"/>
        <w:ind w:firstLine="420" w:firstLineChars="200"/>
        <w:rPr>
          <w:rFonts w:ascii="宋体" w:hAnsi="宋体"/>
        </w:rPr>
      </w:pPr>
    </w:p>
    <w:p>
      <w:pPr>
        <w:jc w:val="center"/>
        <w:rPr>
          <w:b/>
          <w:sz w:val="52"/>
          <w:szCs w:val="52"/>
        </w:rPr>
      </w:pPr>
    </w:p>
    <w:p/>
    <w:p/>
    <w:p/>
    <w:p/>
    <w:p/>
    <w:p>
      <w:pPr>
        <w:jc w:val="center"/>
        <w:rPr>
          <w:b/>
          <w:bCs/>
          <w:sz w:val="52"/>
        </w:rPr>
      </w:pPr>
    </w:p>
    <w:p>
      <w:pPr>
        <w:jc w:val="center"/>
        <w:rPr>
          <w:b/>
          <w:bCs/>
          <w:sz w:val="52"/>
        </w:rPr>
      </w:pPr>
      <w:r>
        <w:rPr>
          <w:rFonts w:hint="eastAsia"/>
          <w:b/>
          <w:bCs/>
          <w:sz w:val="52"/>
        </w:rPr>
        <w:t>响 应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sz w:val="24"/>
          <w:u w:val="single"/>
        </w:rPr>
        <w:t xml:space="preserve">                                      </w:t>
      </w:r>
    </w:p>
    <w:p>
      <w:pPr>
        <w:spacing w:line="480" w:lineRule="auto"/>
        <w:ind w:firstLine="1275" w:firstLineChars="529"/>
        <w:rPr>
          <w:b/>
          <w:bCs/>
          <w:sz w:val="24"/>
          <w:u w:val="dotted"/>
        </w:rPr>
      </w:pPr>
      <w:r>
        <w:rPr>
          <w:rFonts w:hint="eastAsia"/>
          <w:b/>
          <w:bCs/>
          <w:sz w:val="24"/>
        </w:rPr>
        <w:t>供   应   商：</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41" w:name="_投标文件格式（第一册）"/>
      <w:bookmarkEnd w:id="41"/>
      <w:bookmarkStart w:id="42" w:name="q0"/>
      <w:r>
        <w:rPr>
          <w:rFonts w:ascii="仿宋" w:hAnsi="仿宋" w:eastAsia="仿宋"/>
        </w:rPr>
        <w:br w:type="page"/>
      </w:r>
    </w:p>
    <w:p>
      <w:pPr>
        <w:pStyle w:val="5"/>
        <w:spacing w:line="400" w:lineRule="exact"/>
        <w:rPr>
          <w:rFonts w:ascii="仿宋" w:hAnsi="仿宋" w:eastAsia="仿宋"/>
        </w:rPr>
      </w:pPr>
    </w:p>
    <w:p>
      <w:pPr>
        <w:pStyle w:val="5"/>
        <w:spacing w:line="400" w:lineRule="exact"/>
        <w:rPr>
          <w:rFonts w:ascii="仿宋" w:hAnsi="仿宋" w:eastAsia="仿宋"/>
        </w:rPr>
      </w:pPr>
      <w:bookmarkStart w:id="43" w:name="_Toc12078"/>
      <w:r>
        <w:rPr>
          <w:rFonts w:hint="eastAsia" w:ascii="仿宋" w:hAnsi="仿宋" w:eastAsia="仿宋"/>
        </w:rPr>
        <w:t>响应文件格式</w:t>
      </w:r>
      <w:bookmarkEnd w:id="43"/>
    </w:p>
    <w:bookmarkEnd w:id="42"/>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评审指引表</w:t>
      </w:r>
    </w:p>
    <w:p>
      <w:pPr>
        <w:numPr>
          <w:ilvl w:val="0"/>
          <w:numId w:val="4"/>
        </w:numPr>
        <w:adjustRightInd w:val="0"/>
        <w:spacing w:line="360" w:lineRule="auto"/>
        <w:rPr>
          <w:snapToGrid w:val="0"/>
          <w:kern w:val="0"/>
          <w:szCs w:val="21"/>
        </w:rPr>
      </w:pPr>
      <w:r>
        <w:rPr>
          <w:rFonts w:hint="eastAsia"/>
          <w:snapToGrid w:val="0"/>
          <w:kern w:val="0"/>
          <w:szCs w:val="21"/>
        </w:rPr>
        <w:t>供应商资格证明文件（格式1）</w:t>
      </w:r>
    </w:p>
    <w:p>
      <w:pPr>
        <w:numPr>
          <w:ilvl w:val="0"/>
          <w:numId w:val="4"/>
        </w:numPr>
        <w:adjustRightInd w:val="0"/>
        <w:spacing w:line="360" w:lineRule="auto"/>
        <w:rPr>
          <w:snapToGrid w:val="0"/>
          <w:kern w:val="0"/>
          <w:szCs w:val="21"/>
        </w:rPr>
      </w:pPr>
      <w:r>
        <w:rPr>
          <w:rFonts w:hint="eastAsia"/>
          <w:snapToGrid w:val="0"/>
          <w:kern w:val="0"/>
          <w:szCs w:val="21"/>
        </w:rPr>
        <w:t>法定代表人（负责人）证明书及授权委托书</w:t>
      </w:r>
      <w:r>
        <w:rPr>
          <w:rFonts w:hint="eastAsia" w:ascii="宋体" w:hAnsi="宋体"/>
          <w:snapToGrid w:val="0"/>
          <w:kern w:val="0"/>
          <w:szCs w:val="21"/>
        </w:rPr>
        <w:t>（格式2）</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声明函（格式3）</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评分中涉及的承诺及声明函（格式4）</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注：此表应与“法定代表人（负责人）证明书、法定代表人（负责人）授权委托书”一起密封于一信封，在递交响应文件时单独交与</w:t>
      </w:r>
      <w:r>
        <w:rPr>
          <w:rFonts w:hint="eastAsia" w:ascii="宋体" w:hAnsi="宋体"/>
          <w:b/>
          <w:bCs/>
          <w:snapToGrid w:val="0"/>
          <w:kern w:val="0"/>
          <w:szCs w:val="21"/>
        </w:rPr>
        <w:t>采购代理机构。</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4"/>
        </w:numPr>
        <w:adjustRightInd w:val="0"/>
        <w:spacing w:line="360" w:lineRule="auto"/>
        <w:rPr>
          <w:rFonts w:ascii="宋体" w:hAnsi="宋体"/>
          <w:snapToGrid w:val="0"/>
          <w:kern w:val="0"/>
          <w:szCs w:val="21"/>
        </w:rPr>
      </w:pPr>
      <w:r>
        <w:rPr>
          <w:rFonts w:ascii="宋体" w:hAnsi="宋体"/>
          <w:snapToGrid w:val="0"/>
          <w:kern w:val="0"/>
        </w:rPr>
        <w:t>供应商情况介绍</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rPr>
        <w:t>采购文件要求的其他资料或供应商认为需要补充的资料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4" w:name="_格式1__投标人资格证明文件"/>
      <w:bookmarkEnd w:id="44"/>
      <w:r>
        <w:br w:type="page"/>
      </w:r>
    </w:p>
    <w:p>
      <w:pPr>
        <w:adjustRightInd w:val="0"/>
        <w:snapToGrid w:val="0"/>
        <w:spacing w:line="300" w:lineRule="auto"/>
        <w:jc w:val="center"/>
      </w:pPr>
    </w:p>
    <w:p>
      <w:pPr>
        <w:pStyle w:val="5"/>
        <w:spacing w:line="400" w:lineRule="exact"/>
        <w:rPr>
          <w:rFonts w:ascii="仿宋" w:hAnsi="仿宋" w:eastAsia="仿宋"/>
        </w:rPr>
      </w:pPr>
      <w:bookmarkStart w:id="45" w:name="_Toc73610158"/>
      <w:bookmarkStart w:id="46" w:name="_Toc4591"/>
      <w:r>
        <w:rPr>
          <w:rFonts w:hint="eastAsia" w:ascii="仿宋" w:hAnsi="仿宋" w:eastAsia="仿宋"/>
        </w:rPr>
        <w:t>评审指引表</w:t>
      </w:r>
      <w:bookmarkEnd w:id="45"/>
      <w:bookmarkEnd w:id="46"/>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为方便参与该项目的评委专家的评审，快速找到评审事项与该项目响应文件所对应的位置，请供应商参照下表格式，编制本项目评审指引表。</w:t>
      </w:r>
    </w:p>
    <w:p>
      <w:pPr>
        <w:spacing w:line="360" w:lineRule="auto"/>
        <w:ind w:firstLine="420" w:firstLineChars="200"/>
        <w:rPr>
          <w:rFonts w:ascii="宋体" w:hAnsi="宋体"/>
          <w:szCs w:val="21"/>
        </w:rPr>
      </w:pP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宋体" w:hAnsi="宋体"/>
                <w:b/>
                <w:szCs w:val="21"/>
              </w:rPr>
            </w:pPr>
            <w:r>
              <w:rPr>
                <w:rFonts w:hint="eastAsia" w:ascii="宋体" w:hAnsi="宋体"/>
                <w:b/>
                <w:szCs w:val="21"/>
              </w:rPr>
              <w:t>综合评分指引（参见第四章  评审方法和标准）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宋体" w:hAnsi="宋体"/>
                <w:szCs w:val="21"/>
              </w:rPr>
            </w:pPr>
            <w:r>
              <w:rPr>
                <w:rFonts w:hint="eastAsia" w:ascii="宋体" w:hAnsi="宋体"/>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7"/>
        <w:spacing w:line="360" w:lineRule="auto"/>
        <w:ind w:firstLine="424" w:firstLineChars="201"/>
        <w:rPr>
          <w:rFonts w:hAnsi="宋体"/>
          <w:b/>
          <w:szCs w:val="21"/>
        </w:rPr>
      </w:pPr>
    </w:p>
    <w:p>
      <w:pPr>
        <w:pStyle w:val="27"/>
        <w:spacing w:line="360" w:lineRule="auto"/>
        <w:ind w:firstLine="424" w:firstLineChars="201"/>
        <w:rPr>
          <w:b/>
        </w:rPr>
      </w:pPr>
      <w:r>
        <w:rPr>
          <w:rFonts w:hint="eastAsia" w:hAnsi="宋体"/>
          <w:b/>
          <w:szCs w:val="21"/>
        </w:rPr>
        <w:t>注：请供应商按照采购文件规定的审查和评分内容，自上而下的顺序填写本表</w:t>
      </w:r>
      <w:r>
        <w:rPr>
          <w:rFonts w:hint="eastAsia"/>
          <w:b/>
          <w:szCs w:val="21"/>
        </w:rPr>
        <w:t>。因项目次序混乱而影响评审结果者，供应商自负其责。</w:t>
      </w:r>
    </w:p>
    <w:p>
      <w:pPr>
        <w:pStyle w:val="6"/>
        <w:jc w:val="center"/>
      </w:pPr>
    </w:p>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宋体" w:hAnsi="宋体"/>
          <w:snapToGrid w:val="0"/>
          <w:kern w:val="0"/>
          <w:sz w:val="24"/>
        </w:rPr>
      </w:pPr>
      <w:bookmarkStart w:id="47" w:name="_Toc44690432"/>
      <w:bookmarkStart w:id="48" w:name="_Toc44690705"/>
      <w:bookmarkStart w:id="49" w:name="_Toc44691396"/>
      <w:bookmarkStart w:id="50" w:name="_Toc44691164"/>
      <w:r>
        <w:rPr>
          <w:rFonts w:hint="eastAsia" w:ascii="宋体" w:hAnsi="宋体"/>
          <w:sz w:val="24"/>
        </w:rPr>
        <w:t>格式1  供应商资格证明文件</w:t>
      </w:r>
      <w:bookmarkEnd w:id="47"/>
      <w:bookmarkEnd w:id="48"/>
      <w:bookmarkEnd w:id="49"/>
      <w:bookmarkEnd w:id="50"/>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承诺函</w:t>
      </w:r>
    </w:p>
    <w:p>
      <w:pPr>
        <w:adjustRightInd w:val="0"/>
        <w:snapToGrid w:val="0"/>
        <w:spacing w:line="360" w:lineRule="auto"/>
        <w:ind w:firstLine="424" w:firstLineChars="202"/>
        <w:rPr>
          <w:rFonts w:ascii="宋体" w:hAnsi="宋体"/>
        </w:rPr>
      </w:pPr>
      <w:r>
        <w:rPr>
          <w:rFonts w:hint="eastAsia" w:ascii="宋体" w:hAnsi="宋体"/>
        </w:rPr>
        <w:t>3、其它资格证明材料（如有，按第一章采购邀请“申请人的资格要求”提供）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注：供应商提供的以上资料若为复印件或扫描件需加盖公章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adjustRightInd w:val="0"/>
        <w:snapToGrid w:val="0"/>
        <w:spacing w:line="300" w:lineRule="auto"/>
        <w:jc w:val="center"/>
        <w:rPr>
          <w:b/>
          <w:snapToGrid w:val="0"/>
          <w:sz w:val="32"/>
          <w:szCs w:val="32"/>
        </w:rPr>
      </w:pPr>
    </w:p>
    <w:p>
      <w:pPr>
        <w:adjustRightInd w:val="0"/>
        <w:spacing w:line="300" w:lineRule="auto"/>
        <w:ind w:hanging="2"/>
        <w:jc w:val="center"/>
      </w:pPr>
      <w:r>
        <w:rPr>
          <w:rFonts w:hint="eastAsia"/>
          <w:b/>
          <w:snapToGrid w:val="0"/>
          <w:kern w:val="0"/>
          <w:sz w:val="28"/>
        </w:rPr>
        <w:t>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1.我单位参与本项目</w:t>
      </w:r>
      <w:r>
        <w:rPr>
          <w:rFonts w:hint="eastAsia" w:asciiTheme="minorEastAsia" w:hAnsiTheme="minorEastAsia" w:eastAsiaTheme="minorEastAsia"/>
          <w:snapToGrid w:val="0"/>
        </w:rPr>
        <w:t>采购活动</w:t>
      </w:r>
      <w:r>
        <w:rPr>
          <w:rFonts w:hint="eastAsia" w:ascii="宋体" w:hAnsi="宋体"/>
          <w:szCs w:val="21"/>
        </w:rPr>
        <w:t>前三年内，在经营活动中没有重大违法记录。</w:t>
      </w:r>
    </w:p>
    <w:p>
      <w:pPr>
        <w:spacing w:line="400" w:lineRule="exact"/>
        <w:ind w:firstLine="420" w:firstLineChars="200"/>
      </w:pPr>
      <w:r>
        <w:rPr>
          <w:rFonts w:hint="eastAsia" w:ascii="宋体" w:hAnsi="宋体"/>
          <w:szCs w:val="21"/>
        </w:rPr>
        <w:t>2.我单位参与本项目</w:t>
      </w:r>
      <w:r>
        <w:rPr>
          <w:rFonts w:hint="eastAsia"/>
        </w:rPr>
        <w:t>采购活动时不存在被有关部门禁止参与采购活动且在有效期内的情况。</w:t>
      </w:r>
    </w:p>
    <w:p>
      <w:pPr>
        <w:spacing w:line="400" w:lineRule="exact"/>
        <w:ind w:firstLine="420" w:firstLineChars="200"/>
        <w:rPr>
          <w:rFonts w:ascii="宋体" w:hAnsi="宋体"/>
          <w:szCs w:val="21"/>
        </w:rPr>
      </w:pPr>
      <w:r>
        <w:rPr>
          <w:rFonts w:hint="eastAsia" w:ascii="宋体" w:hAnsi="宋体"/>
          <w:szCs w:val="21"/>
        </w:rPr>
        <w:t>3.我单位</w:t>
      </w:r>
      <w:r>
        <w:rPr>
          <w:rFonts w:hint="eastAsia" w:ascii="宋体" w:hAnsi="宋体" w:cs="Courier New"/>
          <w:snapToGrid w:val="0"/>
          <w:szCs w:val="18"/>
        </w:rPr>
        <w:t>与其他响应供应商不存在“单位负责人为同一人或者存在直接控股、管理关系”的情况</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4.我单位承诺非</w:t>
      </w:r>
      <w:r>
        <w:rPr>
          <w:rFonts w:hint="eastAsia" w:asciiTheme="minorEastAsia" w:hAnsiTheme="minorEastAsia" w:eastAsiaTheme="minorEastAsia"/>
          <w:snapToGrid w:val="0"/>
        </w:rPr>
        <w:t>联合体响应，</w:t>
      </w:r>
      <w:r>
        <w:rPr>
          <w:rFonts w:hint="eastAsia" w:ascii="宋体" w:hAnsi="宋体"/>
          <w:szCs w:val="21"/>
        </w:rPr>
        <w:t>不非法转包或分包。</w:t>
      </w:r>
    </w:p>
    <w:p>
      <w:pPr>
        <w:spacing w:line="400" w:lineRule="exact"/>
        <w:ind w:firstLine="420" w:firstLineChars="200"/>
        <w:rPr>
          <w:rFonts w:ascii="宋体" w:hAnsi="宋体"/>
          <w:szCs w:val="21"/>
        </w:rPr>
      </w:pPr>
      <w:r>
        <w:rPr>
          <w:rFonts w:hint="eastAsia" w:ascii="宋体" w:hAnsi="宋体"/>
          <w:szCs w:val="21"/>
        </w:rPr>
        <w:t>5.我单位参与本项目所提供的货物或服务未侵犯知识产权。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6.我单位参与该项目响应，严格遵循公平竞争的原则，不妨碍其他投标人的竞争行为，不损害采购人或者其他投标人的合法权益，与其他采购参加人不存在下列串通投标情形：</w:t>
      </w:r>
    </w:p>
    <w:p>
      <w:pPr>
        <w:spacing w:line="400" w:lineRule="exact"/>
        <w:ind w:firstLine="420" w:firstLineChars="200"/>
        <w:rPr>
          <w:rFonts w:ascii="宋体" w:hAnsi="宋体"/>
          <w:szCs w:val="21"/>
        </w:rPr>
      </w:pPr>
      <w:r>
        <w:rPr>
          <w:rFonts w:hint="eastAsia" w:ascii="宋体" w:hAnsi="宋体"/>
          <w:szCs w:val="21"/>
        </w:rPr>
        <w:t>（1）投标供应商之间相互约定给予未中标的供应商利益补偿；</w:t>
      </w:r>
    </w:p>
    <w:p>
      <w:pPr>
        <w:spacing w:line="400" w:lineRule="exact"/>
        <w:ind w:firstLine="420" w:firstLineChars="200"/>
        <w:rPr>
          <w:rFonts w:ascii="宋体" w:hAnsi="宋体"/>
          <w:szCs w:val="21"/>
        </w:rPr>
      </w:pPr>
      <w:r>
        <w:rPr>
          <w:rFonts w:hint="eastAsia" w:ascii="宋体" w:hAnsi="宋体"/>
          <w:szCs w:val="21"/>
        </w:rPr>
        <w:t>（2）不同投标供应商的法定代表人、主要经营负责人、项目投标授权代表人、项目负责人、主要技术人员为同一人、属同一单位或者在同一单位缴纳社会保险；</w:t>
      </w:r>
    </w:p>
    <w:p>
      <w:pPr>
        <w:spacing w:line="400" w:lineRule="exact"/>
        <w:ind w:firstLine="420" w:firstLineChars="200"/>
        <w:rPr>
          <w:rFonts w:ascii="宋体" w:hAnsi="宋体"/>
          <w:szCs w:val="21"/>
        </w:rPr>
      </w:pPr>
      <w:r>
        <w:rPr>
          <w:rFonts w:hint="eastAsia" w:ascii="宋体" w:hAnsi="宋体"/>
          <w:szCs w:val="21"/>
        </w:rPr>
        <w:t>（3）不同投标供应商的投标文件由同一单位或者同一人编制，或者由同一人分阶段参与编制的；</w:t>
      </w:r>
    </w:p>
    <w:p>
      <w:pPr>
        <w:spacing w:line="400" w:lineRule="exact"/>
        <w:ind w:firstLine="420" w:firstLineChars="200"/>
        <w:rPr>
          <w:rFonts w:ascii="宋体" w:hAnsi="宋体"/>
          <w:szCs w:val="21"/>
        </w:rPr>
      </w:pPr>
      <w:r>
        <w:rPr>
          <w:rFonts w:hint="eastAsia" w:ascii="宋体" w:hAnsi="宋体"/>
          <w:szCs w:val="21"/>
        </w:rPr>
        <w:t>（4）不同投标供应商的投标文件或部分投标文件相互混装；</w:t>
      </w:r>
    </w:p>
    <w:p>
      <w:pPr>
        <w:spacing w:line="400" w:lineRule="exact"/>
        <w:ind w:firstLine="420" w:firstLineChars="200"/>
        <w:rPr>
          <w:rFonts w:ascii="宋体" w:hAnsi="宋体"/>
          <w:szCs w:val="21"/>
        </w:rPr>
      </w:pPr>
      <w:r>
        <w:rPr>
          <w:rFonts w:hint="eastAsia" w:ascii="宋体" w:hAnsi="宋体"/>
          <w:szCs w:val="21"/>
        </w:rPr>
        <w:t>（5）不同投标供应商的投标文件内容存在非正常一致；</w:t>
      </w:r>
    </w:p>
    <w:p>
      <w:pPr>
        <w:spacing w:line="400" w:lineRule="exact"/>
        <w:ind w:firstLine="420" w:firstLineChars="200"/>
        <w:rPr>
          <w:rFonts w:ascii="宋体" w:hAnsi="宋体"/>
          <w:szCs w:val="21"/>
        </w:rPr>
      </w:pPr>
      <w:r>
        <w:rPr>
          <w:rFonts w:hint="eastAsia" w:ascii="宋体" w:hAnsi="宋体"/>
          <w:szCs w:val="21"/>
        </w:rPr>
        <w:t>（6）由同一单位工作人员为两家以上（含两家）供应商进行同一项投标活动的；</w:t>
      </w:r>
    </w:p>
    <w:p>
      <w:pPr>
        <w:spacing w:line="400" w:lineRule="exact"/>
        <w:ind w:firstLine="420" w:firstLineChars="200"/>
        <w:rPr>
          <w:rFonts w:ascii="宋体" w:hAnsi="宋体"/>
          <w:szCs w:val="21"/>
        </w:rPr>
      </w:pPr>
      <w:r>
        <w:rPr>
          <w:rFonts w:hint="eastAsia" w:ascii="宋体" w:hAnsi="宋体"/>
          <w:szCs w:val="21"/>
        </w:rPr>
        <w:t>（7）主管部门依照法律、法规认定的其他情形。</w:t>
      </w:r>
    </w:p>
    <w:p>
      <w:pPr>
        <w:spacing w:line="400" w:lineRule="exact"/>
        <w:ind w:firstLine="420" w:firstLineChars="200"/>
        <w:rPr>
          <w:rFonts w:ascii="宋体" w:hAnsi="宋体"/>
          <w:szCs w:val="21"/>
        </w:rPr>
      </w:pPr>
      <w:r>
        <w:rPr>
          <w:rFonts w:hint="eastAsia" w:ascii="宋体" w:hAnsi="宋体"/>
          <w:szCs w:val="21"/>
        </w:rPr>
        <w:t>7.我单位如果成交，做到守信，不偷工减料，依照本项目采购文件需求内容、签署的采购合同及本单位在响应中所作的一切承诺履约。</w:t>
      </w:r>
    </w:p>
    <w:p>
      <w:pPr>
        <w:spacing w:line="400" w:lineRule="exact"/>
        <w:ind w:firstLine="420" w:firstLineChars="200"/>
        <w:rPr>
          <w:rFonts w:ascii="宋体" w:hAnsi="宋体"/>
          <w:szCs w:val="21"/>
        </w:rPr>
      </w:pPr>
      <w:r>
        <w:rPr>
          <w:rFonts w:hint="eastAsia" w:ascii="宋体" w:hAnsi="宋体"/>
          <w:szCs w:val="21"/>
        </w:rPr>
        <w:t>8.我单位已认真核实了响应文件的全部内容，所有资料均为真实资料。我单位对响应文件中全部响应资料的真实性负责，如被证实我单位的响应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供应商：（盖章）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adjustRightInd w:val="0"/>
        <w:snapToGrid w:val="0"/>
        <w:spacing w:line="300" w:lineRule="auto"/>
        <w:jc w:val="center"/>
        <w:rPr>
          <w:b/>
          <w:snapToGrid w:val="0"/>
          <w:sz w:val="32"/>
          <w:szCs w:val="32"/>
        </w:rPr>
      </w:pPr>
    </w:p>
    <w:p>
      <w:pPr>
        <w:pStyle w:val="7"/>
        <w:numPr>
          <w:ilvl w:val="0"/>
          <w:numId w:val="0"/>
        </w:numPr>
        <w:tabs>
          <w:tab w:val="clear" w:pos="2111"/>
        </w:tabs>
        <w:spacing w:before="120" w:after="120"/>
        <w:ind w:left="-1" w:leftChars="-1" w:hanging="1"/>
        <w:jc w:val="center"/>
        <w:rPr>
          <w:rFonts w:ascii="宋体" w:hAnsi="宋体"/>
          <w:snapToGrid w:val="0"/>
          <w:kern w:val="0"/>
          <w:sz w:val="24"/>
        </w:rPr>
      </w:pPr>
      <w:r>
        <w:rPr>
          <w:rFonts w:hint="eastAsia" w:ascii="宋体" w:hAnsi="宋体"/>
          <w:sz w:val="24"/>
        </w:rPr>
        <w:t>格式2  法定代表人（负责人）证明书及授权委托书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有效日期与本公司响应文件成交注的响应有效期相同。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1043" o:spid="_x0000_s2053" o:spt="1" style="position:absolute;left:0pt;margin-left:250.65pt;margin-top:10.75pt;height:156pt;width:243pt;z-index:251676672;mso-width-relative:page;mso-height-relative:page;" coordsize="21600,21600">
            <v:path/>
            <v:fill focussize="0,0"/>
            <v:stroke/>
            <v:imagedata o:title=""/>
            <o:lock v:ext="edit"/>
            <v:textbox>
              <w:txbxContent>
                <w:p>
                  <w:pPr>
                    <w:ind w:firstLine="1260" w:firstLineChars="600"/>
                  </w:pPr>
                  <w:r>
                    <w:rPr>
                      <w:rFonts w:hint="eastAsia"/>
                    </w:rPr>
                    <w:t>法定代表人（负责人）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1044" o:spid="_x0000_s2052" o:spt="1" style="position:absolute;left:0pt;margin-left:-11.85pt;margin-top:10.75pt;height:156pt;width:243pt;z-index:251677696;mso-width-relative:page;mso-height-relative:page;" coordsize="21600,21600">
            <v:path/>
            <v:fill focussize="0,0"/>
            <v:stroke/>
            <v:imagedata o:title=""/>
            <o:lock v:ext="edit"/>
            <v:textbox>
              <w:txbxContent>
                <w:p>
                  <w:pPr>
                    <w:ind w:firstLine="1260" w:firstLineChars="600"/>
                    <w:jc w:val="left"/>
                  </w:pPr>
                  <w:r>
                    <w:rPr>
                      <w:rFonts w:hint="eastAsia"/>
                    </w:rPr>
                    <w:t xml:space="preserve"> 法定代表人（负责人）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法定代表人（负责人）授权委托书（参考）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（项目名称、编号） </w:t>
      </w:r>
      <w:r>
        <w:rPr>
          <w:rFonts w:hint="eastAsia"/>
        </w:rPr>
        <w:t>采购响应活动，全权代表我单位处理响应的有关事宜。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法定代表人（负责人）：（签字）</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1" w:name="_Toc226217114"/>
      <w:r>
        <w:rPr>
          <w:rFonts w:ascii="宋体"/>
        </w:rPr>
        <w:pict>
          <v:rect id="1045" o:spid="_x0000_s2051" o:spt="1" style="position:absolute;left:0pt;margin-left:-10.35pt;margin-top:5.6pt;height:156pt;width:243pt;z-index:251678720;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1046" o:spid="_x0000_s2050" o:spt="1" style="position:absolute;left:0pt;margin-left:249.9pt;margin-top:5.6pt;height:156pt;width:243pt;z-index:251679744;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1"/>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宋体" w:hAnsi="宋体"/>
          <w:b/>
          <w:sz w:val="24"/>
        </w:rPr>
        <w:t>注：法定代表人（负责人）证明书和法定代表人（负责人）授权委托书除装订于响应文件中外，还须另置一份按“供应商须知”18.4项要求单独密封。</w:t>
      </w:r>
    </w:p>
    <w:p>
      <w:pPr>
        <w:widowControl/>
        <w:jc w:val="left"/>
      </w:pPr>
      <w:r>
        <w:br w:type="page"/>
      </w:r>
    </w:p>
    <w:p/>
    <w:p>
      <w:pPr>
        <w:pStyle w:val="7"/>
        <w:numPr>
          <w:ilvl w:val="0"/>
          <w:numId w:val="0"/>
        </w:numPr>
        <w:tabs>
          <w:tab w:val="clear" w:pos="2111"/>
        </w:tabs>
        <w:spacing w:before="120" w:after="120"/>
        <w:ind w:left="-1" w:leftChars="-1" w:hanging="1"/>
        <w:jc w:val="center"/>
        <w:rPr>
          <w:rFonts w:ascii="宋体" w:hAnsi="宋体"/>
          <w:sz w:val="24"/>
        </w:rPr>
      </w:pPr>
      <w:r>
        <w:rPr>
          <w:rFonts w:hint="eastAsia" w:ascii="宋体" w:hAnsi="宋体"/>
          <w:sz w:val="24"/>
        </w:rPr>
        <w:t>格式3  投</w:t>
      </w:r>
      <w:r>
        <w:rPr>
          <w:rFonts w:ascii="宋体" w:hAnsi="宋体"/>
          <w:sz w:val="24"/>
        </w:rPr>
        <w:t xml:space="preserve"> </w:t>
      </w:r>
      <w:r>
        <w:rPr>
          <w:rFonts w:hint="eastAsia" w:ascii="宋体" w:hAnsi="宋体"/>
          <w:sz w:val="24"/>
        </w:rPr>
        <w:t>标</w:t>
      </w:r>
      <w:r>
        <w:rPr>
          <w:rFonts w:ascii="宋体" w:hAnsi="宋体"/>
          <w:sz w:val="24"/>
        </w:rPr>
        <w:t xml:space="preserve"> </w:t>
      </w:r>
      <w:r>
        <w:rPr>
          <w:rFonts w:hint="eastAsia" w:ascii="宋体" w:hAnsi="宋体"/>
          <w:sz w:val="24"/>
        </w:rPr>
        <w:t>函</w:t>
      </w:r>
    </w:p>
    <w:p>
      <w:pPr>
        <w:adjustRightInd w:val="0"/>
        <w:snapToGrid w:val="0"/>
        <w:spacing w:line="312" w:lineRule="auto"/>
      </w:pPr>
    </w:p>
    <w:p>
      <w:pPr>
        <w:adjustRightInd w:val="0"/>
        <w:snapToGrid w:val="0"/>
        <w:spacing w:line="360" w:lineRule="auto"/>
        <w:rPr>
          <w:rFonts w:ascii="宋体" w:hAnsi="宋体"/>
          <w:b/>
          <w:bCs/>
        </w:rPr>
      </w:pPr>
      <w:r>
        <w:rPr>
          <w:rFonts w:ascii="宋体" w:hAnsi="宋体"/>
        </w:rPr>
        <w:t>深圳市中正招标有限公司：</w:t>
      </w:r>
    </w:p>
    <w:p>
      <w:pPr>
        <w:adjustRightInd w:val="0"/>
        <w:snapToGrid w:val="0"/>
        <w:spacing w:line="360" w:lineRule="auto"/>
        <w:rPr>
          <w:rFonts w:ascii="宋体" w:hAnsi="宋体"/>
        </w:rPr>
      </w:pPr>
      <w:r>
        <w:rPr>
          <w:rFonts w:ascii="宋体" w:hAnsi="宋体"/>
        </w:rPr>
        <w:t xml:space="preserve">    我</w:t>
      </w:r>
      <w:r>
        <w:rPr>
          <w:rFonts w:hint="eastAsia" w:ascii="宋体" w:hAnsi="宋体" w:cs="Courier New"/>
          <w:snapToGrid w:val="0"/>
          <w:szCs w:val="18"/>
        </w:rPr>
        <w:t>单位</w:t>
      </w:r>
      <w:r>
        <w:rPr>
          <w:rFonts w:ascii="宋体" w:hAnsi="宋体"/>
        </w:rPr>
        <w:t>收到</w:t>
      </w:r>
      <w:r>
        <w:rPr>
          <w:rFonts w:hint="eastAsia" w:ascii="宋体" w:hAnsi="宋体"/>
        </w:rPr>
        <w:t>贵单位</w:t>
      </w:r>
      <w:r>
        <w:rPr>
          <w:rFonts w:ascii="宋体" w:hAnsi="宋体"/>
        </w:rPr>
        <w:t>组织的</w:t>
      </w:r>
      <w:r>
        <w:rPr>
          <w:rFonts w:ascii="宋体" w:hAnsi="宋体"/>
          <w:b/>
          <w:bCs/>
          <w:u w:val="single"/>
        </w:rPr>
        <w:t xml:space="preserve"> </w:t>
      </w:r>
      <w:r>
        <w:rPr>
          <w:rFonts w:ascii="宋体" w:hAnsi="宋体"/>
          <w:u w:val="single"/>
        </w:rPr>
        <w:t xml:space="preserve">（项目名称） </w:t>
      </w:r>
      <w:r>
        <w:rPr>
          <w:rFonts w:ascii="宋体" w:hAnsi="宋体"/>
        </w:rPr>
        <w:t>采购文件，经详细研究，我</w:t>
      </w:r>
      <w:r>
        <w:rPr>
          <w:rFonts w:hint="eastAsia" w:ascii="宋体" w:hAnsi="宋体" w:cs="Courier New"/>
          <w:snapToGrid w:val="0"/>
          <w:szCs w:val="18"/>
        </w:rPr>
        <w:t>单位</w:t>
      </w:r>
      <w:r>
        <w:rPr>
          <w:rFonts w:ascii="宋体" w:hAnsi="宋体"/>
        </w:rPr>
        <w:t>决定参加该项目</w:t>
      </w:r>
      <w:r>
        <w:rPr>
          <w:rFonts w:ascii="宋体" w:hAnsi="宋体"/>
          <w:u w:val="single"/>
        </w:rPr>
        <w:t xml:space="preserve"> （项目编号）  </w:t>
      </w:r>
      <w:r>
        <w:rPr>
          <w:rFonts w:hint="eastAsia" w:ascii="宋体" w:hAnsi="宋体"/>
        </w:rPr>
        <w:t>采购</w:t>
      </w:r>
      <w:r>
        <w:rPr>
          <w:rFonts w:ascii="宋体" w:hAnsi="宋体"/>
        </w:rPr>
        <w:t>的有关活动，并响应。为此，我</w:t>
      </w:r>
      <w:r>
        <w:rPr>
          <w:rFonts w:hint="eastAsia" w:ascii="宋体" w:hAnsi="宋体" w:cs="Courier New"/>
          <w:snapToGrid w:val="0"/>
          <w:szCs w:val="18"/>
        </w:rPr>
        <w:t>单位</w:t>
      </w:r>
      <w:r>
        <w:rPr>
          <w:rFonts w:ascii="宋体" w:hAnsi="宋体"/>
        </w:rPr>
        <w:t>谨郑重声明以下诸点，并对之负法律责任。</w:t>
      </w:r>
    </w:p>
    <w:p>
      <w:pPr>
        <w:spacing w:line="360" w:lineRule="auto"/>
        <w:ind w:firstLine="424" w:firstLineChars="202"/>
        <w:jc w:val="left"/>
        <w:rPr>
          <w:rFonts w:ascii="宋体" w:hAnsi="宋体" w:cs="Courier New"/>
          <w:snapToGrid w:val="0"/>
          <w:szCs w:val="18"/>
        </w:rPr>
      </w:pPr>
      <w:r>
        <w:rPr>
          <w:rFonts w:hint="eastAsia" w:ascii="宋体" w:hAnsi="宋体" w:cs="Courier New"/>
          <w:snapToGrid w:val="0"/>
          <w:szCs w:val="18"/>
        </w:rPr>
        <w:t>1．</w:t>
      </w:r>
      <w:r>
        <w:rPr>
          <w:rFonts w:hint="eastAsia" w:ascii="宋体" w:hAnsi="宋体"/>
          <w:szCs w:val="21"/>
        </w:rPr>
        <w:t>我</w:t>
      </w:r>
      <w:r>
        <w:rPr>
          <w:rFonts w:hint="eastAsia" w:ascii="宋体" w:hAnsi="宋体" w:cs="Courier New"/>
          <w:snapToGrid w:val="0"/>
          <w:szCs w:val="18"/>
        </w:rPr>
        <w:t>单位</w:t>
      </w:r>
      <w:r>
        <w:rPr>
          <w:rFonts w:hint="eastAsia" w:ascii="宋体" w:hAnsi="宋体"/>
          <w:szCs w:val="21"/>
        </w:rPr>
        <w:t>愿以《开标一览表》中填写的响应报价并</w:t>
      </w:r>
      <w:r>
        <w:rPr>
          <w:rFonts w:hint="eastAsia" w:ascii="宋体" w:hAnsi="宋体" w:cs="Courier New"/>
          <w:snapToGrid w:val="0"/>
          <w:szCs w:val="18"/>
        </w:rPr>
        <w:t>按照采购文件中的一切要求，承担上述项目的全部工作。</w:t>
      </w:r>
    </w:p>
    <w:p>
      <w:pPr>
        <w:spacing w:line="360" w:lineRule="auto"/>
        <w:ind w:firstLine="424" w:firstLineChars="202"/>
        <w:rPr>
          <w:rFonts w:ascii="宋体" w:hAnsi="宋体" w:cs="Courier New"/>
          <w:snapToGrid w:val="0"/>
          <w:szCs w:val="18"/>
        </w:rPr>
      </w:pPr>
      <w:r>
        <w:rPr>
          <w:rFonts w:hint="eastAsia" w:ascii="宋体" w:hAnsi="宋体" w:cs="Courier New"/>
          <w:snapToGrid w:val="0"/>
          <w:szCs w:val="18"/>
        </w:rPr>
        <w:t>2．我单位提交的响应文件为：响应文件正本一份，副本五份，电子备份光盘（或U盘）一份（内容为响应文件正本盖章扫描件）。</w:t>
      </w:r>
    </w:p>
    <w:p>
      <w:pPr>
        <w:spacing w:line="360" w:lineRule="auto"/>
        <w:ind w:firstLine="424" w:firstLineChars="202"/>
        <w:rPr>
          <w:rFonts w:ascii="宋体" w:hAnsi="宋体" w:cs="Courier New"/>
          <w:snapToGrid w:val="0"/>
          <w:szCs w:val="18"/>
        </w:rPr>
      </w:pPr>
      <w:r>
        <w:rPr>
          <w:rFonts w:hint="eastAsia" w:ascii="宋体" w:hAnsi="宋体" w:cs="Courier New"/>
          <w:snapToGrid w:val="0"/>
          <w:szCs w:val="18"/>
        </w:rPr>
        <w:t>3．如果我单位响应文件被接受，我单位将履行采购文件中规定的每一项要求，按期、按质、按量完成任务。</w:t>
      </w:r>
    </w:p>
    <w:p>
      <w:pPr>
        <w:spacing w:line="360" w:lineRule="auto"/>
        <w:ind w:firstLine="424" w:firstLineChars="202"/>
        <w:rPr>
          <w:rFonts w:ascii="宋体" w:hAnsi="宋体" w:cs="Courier New"/>
          <w:snapToGrid w:val="0"/>
          <w:szCs w:val="18"/>
        </w:rPr>
      </w:pPr>
      <w:r>
        <w:rPr>
          <w:rFonts w:hint="eastAsia" w:ascii="宋体" w:hAnsi="宋体" w:cs="Courier New"/>
          <w:snapToGrid w:val="0"/>
          <w:szCs w:val="18"/>
        </w:rPr>
        <w:t>4．我单位愿意提供采购代理机构在采购文件中要求的所有资料，且</w:t>
      </w:r>
      <w:r>
        <w:rPr>
          <w:rFonts w:hint="eastAsia" w:ascii="宋体" w:hAnsi="宋体"/>
        </w:rPr>
        <w:t>所递交的响应文件在响应有效期（即</w:t>
      </w:r>
      <w:r>
        <w:rPr>
          <w:rFonts w:hint="eastAsia" w:ascii="宋体" w:hAnsi="宋体"/>
          <w:u w:val="single"/>
        </w:rPr>
        <w:t>90</w:t>
      </w:r>
      <w:r>
        <w:rPr>
          <w:rFonts w:hint="eastAsia" w:ascii="宋体" w:hAnsi="宋体"/>
        </w:rPr>
        <w:t>日历天）内有效，在此期间内我</w:t>
      </w:r>
      <w:r>
        <w:rPr>
          <w:rFonts w:hint="eastAsia" w:ascii="宋体" w:hAnsi="宋体" w:cs="Courier New"/>
          <w:snapToGrid w:val="0"/>
          <w:szCs w:val="18"/>
        </w:rPr>
        <w:t>单位</w:t>
      </w:r>
      <w:r>
        <w:rPr>
          <w:rFonts w:hint="eastAsia" w:ascii="宋体" w:hAnsi="宋体"/>
        </w:rPr>
        <w:t>的响应有可能成交，我</w:t>
      </w:r>
      <w:r>
        <w:rPr>
          <w:rFonts w:hint="eastAsia" w:ascii="宋体" w:hAnsi="宋体" w:cs="Courier New"/>
          <w:snapToGrid w:val="0"/>
          <w:szCs w:val="18"/>
        </w:rPr>
        <w:t>单位</w:t>
      </w:r>
      <w:r>
        <w:rPr>
          <w:rFonts w:hint="eastAsia" w:ascii="宋体" w:hAnsi="宋体"/>
        </w:rPr>
        <w:t>将受此约束。</w:t>
      </w:r>
    </w:p>
    <w:p>
      <w:pPr>
        <w:spacing w:line="360" w:lineRule="auto"/>
        <w:ind w:firstLine="424" w:firstLineChars="202"/>
        <w:rPr>
          <w:rFonts w:ascii="宋体" w:hAnsi="宋体" w:cs="Courier New"/>
          <w:snapToGrid w:val="0"/>
          <w:szCs w:val="18"/>
        </w:rPr>
      </w:pPr>
      <w:r>
        <w:rPr>
          <w:rFonts w:hint="eastAsia" w:ascii="宋体" w:hAnsi="宋体" w:cs="Courier New"/>
          <w:snapToGrid w:val="0"/>
          <w:szCs w:val="18"/>
        </w:rPr>
        <w:t>5．我单位理解，最低报价不是成交的唯一条件。</w:t>
      </w:r>
    </w:p>
    <w:p>
      <w:pPr>
        <w:spacing w:line="360" w:lineRule="auto"/>
        <w:ind w:firstLine="424" w:firstLineChars="202"/>
        <w:rPr>
          <w:rFonts w:ascii="宋体" w:hAnsi="宋体" w:cs="Courier New"/>
          <w:snapToGrid w:val="0"/>
          <w:szCs w:val="18"/>
        </w:rPr>
      </w:pPr>
      <w:r>
        <w:rPr>
          <w:rFonts w:hint="eastAsia" w:ascii="宋体" w:hAnsi="宋体" w:cs="Courier New"/>
          <w:snapToGrid w:val="0"/>
          <w:szCs w:val="18"/>
        </w:rPr>
        <w:t>6．我单位愿按《中华人民共和国民法典》履行自己的全部责任。</w:t>
      </w:r>
    </w:p>
    <w:p>
      <w:pPr>
        <w:spacing w:line="360" w:lineRule="auto"/>
        <w:ind w:firstLine="424" w:firstLineChars="202"/>
        <w:rPr>
          <w:rFonts w:ascii="宋体" w:hAnsi="宋体" w:cs="Courier New"/>
          <w:snapToGrid w:val="0"/>
          <w:szCs w:val="18"/>
        </w:rPr>
      </w:pPr>
      <w:r>
        <w:rPr>
          <w:rFonts w:hint="eastAsia" w:ascii="宋体" w:hAnsi="宋体" w:cs="Courier New"/>
          <w:snapToGrid w:val="0"/>
          <w:szCs w:val="18"/>
        </w:rPr>
        <w:t>7．我单位同意采购文件之规定，遵守有关各项规定。</w:t>
      </w:r>
    </w:p>
    <w:p>
      <w:pPr>
        <w:spacing w:line="360" w:lineRule="auto"/>
        <w:ind w:firstLine="424" w:firstLineChars="202"/>
        <w:rPr>
          <w:rFonts w:ascii="宋体" w:hAnsi="宋体" w:cs="Courier New"/>
          <w:snapToGrid w:val="0"/>
          <w:szCs w:val="18"/>
        </w:rPr>
      </w:pPr>
      <w:r>
        <w:rPr>
          <w:rFonts w:hint="eastAsia" w:ascii="宋体" w:hAnsi="宋体" w:cs="Courier New"/>
          <w:snapToGrid w:val="0"/>
          <w:szCs w:val="18"/>
        </w:rPr>
        <w:t>8</w:t>
      </w:r>
      <w:r>
        <w:rPr>
          <w:rFonts w:ascii="宋体" w:hAnsi="宋体" w:cs="Courier New"/>
          <w:snapToGrid w:val="0"/>
          <w:szCs w:val="18"/>
        </w:rPr>
        <w:t>.</w:t>
      </w:r>
      <w:r>
        <w:rPr>
          <w:rFonts w:hint="eastAsia" w:ascii="宋体" w:hAnsi="宋体" w:cs="Courier New"/>
          <w:snapToGrid w:val="0"/>
          <w:szCs w:val="18"/>
        </w:rPr>
        <w:t xml:space="preserve"> </w:t>
      </w:r>
      <w:r>
        <w:rPr>
          <w:rFonts w:hint="eastAsia" w:ascii="宋体" w:hAnsi="宋体"/>
        </w:rPr>
        <w:t>我</w:t>
      </w:r>
      <w:r>
        <w:rPr>
          <w:rFonts w:hint="eastAsia" w:ascii="宋体" w:hAnsi="宋体" w:cs="Courier New"/>
          <w:snapToGrid w:val="0"/>
          <w:szCs w:val="18"/>
        </w:rPr>
        <w:t>单位</w:t>
      </w:r>
      <w:r>
        <w:rPr>
          <w:rFonts w:hint="eastAsia" w:ascii="宋体" w:hAnsi="宋体"/>
        </w:rPr>
        <w:t>同意成交后向采购代理机构支付采购文件要求数额的代理服务费。</w:t>
      </w:r>
    </w:p>
    <w:p>
      <w:pPr>
        <w:spacing w:line="360" w:lineRule="auto"/>
        <w:ind w:firstLine="424" w:firstLineChars="202"/>
        <w:rPr>
          <w:rFonts w:ascii="宋体" w:hAnsi="宋体" w:cs="Courier New"/>
          <w:snapToGrid w:val="0"/>
          <w:szCs w:val="18"/>
        </w:rPr>
      </w:pPr>
      <w:r>
        <w:rPr>
          <w:rFonts w:hint="eastAsia" w:ascii="宋体" w:hAnsi="宋体" w:cs="Courier New"/>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宋体" w:hAnsi="宋体"/>
          <w:sz w:val="24"/>
        </w:rPr>
        <w:br w:type="page"/>
      </w:r>
    </w:p>
    <w:p>
      <w:pPr>
        <w:pStyle w:val="7"/>
        <w:numPr>
          <w:ilvl w:val="0"/>
          <w:numId w:val="0"/>
        </w:numPr>
        <w:tabs>
          <w:tab w:val="clear" w:pos="2111"/>
        </w:tabs>
        <w:spacing w:before="120" w:after="120"/>
        <w:ind w:left="-1" w:leftChars="-1" w:hanging="1"/>
        <w:jc w:val="center"/>
        <w:rPr>
          <w:rFonts w:ascii="宋体" w:hAnsi="宋体"/>
          <w:sz w:val="24"/>
        </w:rPr>
      </w:pPr>
    </w:p>
    <w:p>
      <w:pPr>
        <w:pStyle w:val="7"/>
        <w:numPr>
          <w:ilvl w:val="0"/>
          <w:numId w:val="0"/>
        </w:numPr>
        <w:tabs>
          <w:tab w:val="clear" w:pos="2111"/>
        </w:tabs>
        <w:spacing w:before="120" w:after="120"/>
        <w:ind w:left="-1" w:leftChars="-1" w:hanging="1"/>
        <w:jc w:val="center"/>
        <w:rPr>
          <w:rFonts w:ascii="宋体" w:hAnsi="宋体"/>
          <w:sz w:val="24"/>
        </w:rPr>
      </w:pPr>
      <w:r>
        <w:rPr>
          <w:rFonts w:hint="eastAsia" w:ascii="宋体" w:hAnsi="宋体"/>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5"/>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我单位承诺，在参与采购活动中不存在出现诚信相关问题且在相关主管部门处理措施实施期限内，如若响应文件与事实情况不符，我单位自愿承担“隐瞒真实情况，提供虚假资料”以及其他一切不利的法律后果。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（一）响应截止后，无正当理由撤销其响应行为，导致项目无法正常开评审的；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（三）在响应文件中未说明且未经采购人同意，将成交项目分包给他人，情节严重的；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供应商：（盖章）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napToGrid w:val="0"/>
        <w:spacing w:line="360" w:lineRule="auto"/>
        <w:ind w:firstLine="600"/>
        <w:jc w:val="left"/>
      </w:pPr>
    </w:p>
    <w:p>
      <w:pPr>
        <w:pStyle w:val="7"/>
        <w:numPr>
          <w:ilvl w:val="0"/>
          <w:numId w:val="0"/>
        </w:numPr>
        <w:tabs>
          <w:tab w:val="clear" w:pos="2111"/>
        </w:tabs>
        <w:spacing w:before="120" w:after="120"/>
        <w:ind w:left="-1" w:leftChars="-1" w:hanging="1"/>
        <w:jc w:val="center"/>
        <w:rPr>
          <w:rFonts w:ascii="宋体" w:hAnsi="宋体"/>
          <w:sz w:val="24"/>
        </w:rPr>
      </w:pPr>
      <w:bookmarkStart w:id="52" w:name="_Toc44690433"/>
      <w:bookmarkStart w:id="53" w:name="_Toc44690706"/>
      <w:bookmarkStart w:id="54" w:name="_Toc44691397"/>
      <w:bookmarkStart w:id="55" w:name="_Toc44691165"/>
      <w:r>
        <w:rPr>
          <w:rFonts w:hint="eastAsia" w:ascii="宋体" w:hAnsi="宋体"/>
          <w:sz w:val="24"/>
        </w:rPr>
        <w:t>格式5  开标一览表</w:t>
      </w:r>
      <w:bookmarkEnd w:id="52"/>
      <w:bookmarkEnd w:id="53"/>
      <w:bookmarkEnd w:id="54"/>
      <w:bookmarkEnd w:id="55"/>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1"/>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响应报价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pPr>
            <w:r>
              <w:rPr>
                <w:rFonts w:hint="eastAsia"/>
              </w:rPr>
              <w:t>深圳市宝安区人民医院精品中药采购项目</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供应商：（盖章）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注：1、价格应按“采购文件”中规定</w:t>
      </w:r>
      <w:r>
        <w:rPr>
          <w:rFonts w:ascii="宋体" w:hAnsi="宋体"/>
          <w:bCs/>
        </w:rPr>
        <w:t>的货币单位填写。</w:t>
      </w:r>
    </w:p>
    <w:p>
      <w:pPr>
        <w:spacing w:line="440" w:lineRule="exact"/>
        <w:ind w:firstLine="420" w:firstLineChars="200"/>
      </w:pPr>
      <w:r>
        <w:rPr>
          <w:rFonts w:hint="eastAsia" w:asciiTheme="minorEastAsia" w:hAnsiTheme="minorEastAsia" w:eastAsiaTheme="minorEastAsia"/>
          <w:bCs/>
          <w:highlight w:val="yellow"/>
          <w:lang w:val="en-US" w:eastAsia="zh-CN"/>
        </w:rPr>
        <w:t>2、</w:t>
      </w:r>
      <w:r>
        <w:rPr>
          <w:rFonts w:hint="eastAsia" w:asciiTheme="minorEastAsia" w:hAnsiTheme="minorEastAsia" w:eastAsiaTheme="minorEastAsia"/>
          <w:bCs/>
          <w:highlight w:val="yellow"/>
        </w:rPr>
        <w:t>本项目为年度供应项目，</w:t>
      </w:r>
      <w:r>
        <w:rPr>
          <w:rFonts w:hint="eastAsia" w:asciiTheme="minorEastAsia" w:hAnsiTheme="minorEastAsia" w:eastAsiaTheme="minorEastAsia"/>
          <w:bCs/>
          <w:highlight w:val="yellow"/>
          <w:lang w:val="en-US" w:eastAsia="zh-CN"/>
        </w:rPr>
        <w:t>年度支付上限金额为2,260,000.00元，</w:t>
      </w:r>
      <w:r>
        <w:rPr>
          <w:rFonts w:hint="eastAsia" w:asciiTheme="minorEastAsia" w:hAnsiTheme="minorEastAsia" w:eastAsiaTheme="minorEastAsia"/>
          <w:bCs/>
          <w:highlight w:val="yellow"/>
        </w:rPr>
        <w:t>本次采购报价币种为人民币，单位为元。</w:t>
      </w:r>
      <w:r>
        <w:rPr>
          <w:rFonts w:hint="eastAsia" w:asciiTheme="minorEastAsia" w:hAnsiTheme="minorEastAsia" w:eastAsiaTheme="minorEastAsia"/>
          <w:bCs/>
          <w:highlight w:val="yellow"/>
        </w:rPr>
        <w:br w:type="textWrapping"/>
      </w:r>
      <w:r>
        <w:rPr>
          <w:rFonts w:hint="eastAsia" w:asciiTheme="minorEastAsia" w:hAnsiTheme="minorEastAsia" w:eastAsiaTheme="minorEastAsia"/>
          <w:bCs/>
          <w:highlight w:val="yellow"/>
          <w:lang w:val="en-US" w:eastAsia="zh-CN"/>
        </w:rPr>
        <w:t xml:space="preserve">    3、</w:t>
      </w:r>
      <w:r>
        <w:rPr>
          <w:rFonts w:hint="eastAsia" w:asciiTheme="minorEastAsia" w:hAnsiTheme="minorEastAsia" w:eastAsiaTheme="minorEastAsia"/>
          <w:bCs/>
          <w:highlight w:val="yellow"/>
        </w:rPr>
        <w:t>供应商填报</w:t>
      </w:r>
      <w:r>
        <w:rPr>
          <w:rFonts w:hint="eastAsia" w:asciiTheme="minorEastAsia" w:hAnsiTheme="minorEastAsia" w:eastAsiaTheme="minorEastAsia"/>
          <w:bCs/>
          <w:highlight w:val="yellow"/>
          <w:lang w:val="en-US" w:eastAsia="zh-CN"/>
        </w:rPr>
        <w:t>分项报价表</w:t>
      </w:r>
      <w:r>
        <w:rPr>
          <w:rFonts w:hint="eastAsia" w:asciiTheme="minorEastAsia" w:hAnsiTheme="minorEastAsia" w:eastAsiaTheme="minorEastAsia"/>
          <w:bCs/>
          <w:highlight w:val="yellow"/>
        </w:rPr>
        <w:t>时，必须严格按照货物清单明细的顺序及内容填报，不得增减，且不得随意自行更改顺序及内容。</w:t>
      </w:r>
      <w:r>
        <w:rPr>
          <w:rFonts w:hint="eastAsia" w:asciiTheme="minorEastAsia" w:hAnsiTheme="minorEastAsia" w:eastAsiaTheme="minorEastAsia"/>
          <w:bCs/>
          <w:highlight w:val="yellow"/>
        </w:rPr>
        <w:br w:type="textWrapping"/>
      </w:r>
      <w:r>
        <w:rPr>
          <w:rFonts w:hint="eastAsia" w:asciiTheme="minorEastAsia" w:hAnsiTheme="minorEastAsia" w:eastAsiaTheme="minorEastAsia"/>
          <w:bCs/>
          <w:highlight w:val="yellow"/>
        </w:rPr>
        <w:t xml:space="preserve">   </w:t>
      </w:r>
      <w:r>
        <w:rPr>
          <w:rFonts w:hint="eastAsia" w:asciiTheme="minorEastAsia" w:hAnsiTheme="minorEastAsia" w:eastAsiaTheme="minorEastAsia"/>
          <w:bCs/>
          <w:highlight w:val="yellow"/>
          <w:lang w:val="en-US" w:eastAsia="zh-CN"/>
        </w:rPr>
        <w:t xml:space="preserve"> 4、</w:t>
      </w:r>
      <w:r>
        <w:rPr>
          <w:rFonts w:hint="eastAsia" w:asciiTheme="minorEastAsia" w:hAnsiTheme="minorEastAsia" w:eastAsiaTheme="minorEastAsia"/>
          <w:bCs/>
          <w:highlight w:val="yellow"/>
        </w:rPr>
        <w:t>供应商</w:t>
      </w:r>
      <w:r>
        <w:rPr>
          <w:rFonts w:hint="eastAsia" w:asciiTheme="minorEastAsia" w:hAnsiTheme="minorEastAsia" w:eastAsiaTheme="minorEastAsia"/>
          <w:highlight w:val="yellow"/>
        </w:rPr>
        <w:t>填写的报价必须计算正确，</w:t>
      </w:r>
      <w:r>
        <w:rPr>
          <w:rFonts w:hint="eastAsia" w:asciiTheme="minorEastAsia" w:hAnsiTheme="minorEastAsia" w:eastAsiaTheme="minorEastAsia"/>
          <w:bCs/>
          <w:highlight w:val="yellow"/>
        </w:rPr>
        <w:t>供应商</w:t>
      </w:r>
      <w:r>
        <w:rPr>
          <w:rFonts w:hint="eastAsia" w:asciiTheme="minorEastAsia" w:hAnsiTheme="minorEastAsia" w:eastAsiaTheme="minorEastAsia"/>
          <w:highlight w:val="yellow"/>
        </w:rPr>
        <w:t>应以人民币报价。</w:t>
      </w:r>
      <w:r>
        <w:rPr>
          <w:rFonts w:hint="eastAsia" w:asciiTheme="minorEastAsia" w:hAnsiTheme="minorEastAsia" w:eastAsiaTheme="minorEastAsia"/>
          <w:highlight w:val="yellow"/>
        </w:rPr>
        <w:br w:type="textWrapping"/>
      </w:r>
      <w:r>
        <w:rPr>
          <w:rFonts w:hint="eastAsia" w:asciiTheme="minorEastAsia" w:hAnsiTheme="minorEastAsia" w:eastAsiaTheme="minorEastAsia"/>
          <w:highlight w:val="yellow"/>
        </w:rPr>
        <w:t xml:space="preserve">    </w:t>
      </w:r>
      <w:r>
        <w:rPr>
          <w:rFonts w:hint="eastAsia" w:asciiTheme="minorEastAsia" w:hAnsiTheme="minorEastAsia" w:eastAsiaTheme="minorEastAsia"/>
          <w:highlight w:val="yellow"/>
          <w:lang w:val="en-US" w:eastAsia="zh-CN"/>
        </w:rPr>
        <w:t>5、</w:t>
      </w:r>
      <w:r>
        <w:rPr>
          <w:rFonts w:hint="eastAsia" w:asciiTheme="minorEastAsia" w:hAnsiTheme="minorEastAsia" w:eastAsiaTheme="minorEastAsia"/>
          <w:highlight w:val="yellow"/>
        </w:rPr>
        <w:t>报价包含目的地交货价相关费用，药品价及运到深圳市宝安区人民医院指定地点的运输费、保险费和伴随服务费等一切费用(人民币报价)。</w:t>
      </w:r>
    </w:p>
    <w:p>
      <w:pPr>
        <w:adjustRightInd w:val="0"/>
        <w:spacing w:line="312" w:lineRule="auto"/>
        <w:ind w:left="2" w:firstLine="424" w:firstLineChars="202"/>
        <w:rPr>
          <w:rFonts w:ascii="宋体" w:hAnsi="宋体"/>
          <w:bCs/>
        </w:rPr>
      </w:pPr>
      <w:r>
        <w:rPr>
          <w:rFonts w:hint="eastAsia" w:ascii="宋体" w:hAnsi="宋体"/>
          <w:szCs w:val="21"/>
          <w:lang w:val="en-US" w:eastAsia="zh-CN"/>
        </w:rPr>
        <w:t>6</w:t>
      </w:r>
      <w:r>
        <w:rPr>
          <w:rFonts w:hint="eastAsia" w:ascii="宋体" w:hAnsi="宋体"/>
          <w:szCs w:val="21"/>
        </w:rPr>
        <w:t>、评审委员会认为供应商的报价明显低于其他通过符合性审查供应商的报价，有可能影响产品质量或者不能诚信履约的，应当要求其在评审现场合理的时间内提供书面说明，必要时提交相关证明材料；供应商不能证明其报价合理性的，评审委员会应当将其作为无效响应处理。</w:t>
      </w:r>
    </w:p>
    <w:p>
      <w:pPr>
        <w:adjustRightInd w:val="0"/>
        <w:spacing w:line="312" w:lineRule="auto"/>
        <w:ind w:left="2" w:firstLine="420" w:firstLineChars="200"/>
        <w:rPr>
          <w:rFonts w:ascii="宋体" w:hAnsi="宋体"/>
          <w:szCs w:val="21"/>
        </w:rPr>
      </w:pPr>
      <w:r>
        <w:rPr>
          <w:rFonts w:hint="eastAsia" w:ascii="宋体" w:hAnsi="宋体"/>
          <w:szCs w:val="21"/>
          <w:lang w:val="en-US" w:eastAsia="zh-CN"/>
        </w:rPr>
        <w:t>7</w:t>
      </w:r>
      <w:r>
        <w:rPr>
          <w:rFonts w:hint="eastAsia" w:ascii="宋体" w:hAnsi="宋体"/>
          <w:szCs w:val="21"/>
        </w:rPr>
        <w:t>、</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lang w:val="en-US" w:eastAsia="zh-CN"/>
        </w:rPr>
        <w:t>8</w:t>
      </w:r>
      <w:r>
        <w:rPr>
          <w:rFonts w:hint="eastAsia" w:ascii="宋体" w:hAnsi="宋体"/>
          <w:b/>
          <w:snapToGrid w:val="0"/>
          <w:kern w:val="0"/>
          <w:sz w:val="24"/>
        </w:rPr>
        <w:t>、</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需装订于正副本内，应按“供应商须知”18.</w:t>
      </w:r>
      <w:r>
        <w:rPr>
          <w:rFonts w:hint="eastAsia" w:ascii="宋体" w:hAnsi="宋体"/>
          <w:b/>
          <w:snapToGrid w:val="0"/>
          <w:kern w:val="0"/>
          <w:sz w:val="24"/>
        </w:rPr>
        <w:t>4</w:t>
      </w:r>
      <w:r>
        <w:rPr>
          <w:rFonts w:ascii="宋体" w:hAnsi="宋体"/>
          <w:b/>
          <w:snapToGrid w:val="0"/>
          <w:kern w:val="0"/>
          <w:sz w:val="24"/>
        </w:rPr>
        <w:t>项要求单独密封。</w:t>
      </w:r>
    </w:p>
    <w:p>
      <w:pPr>
        <w:pStyle w:val="29"/>
        <w:adjustRightInd w:val="0"/>
        <w:snapToGrid w:val="0"/>
        <w:spacing w:line="312" w:lineRule="auto"/>
        <w:jc w:val="center"/>
        <w:rPr>
          <w:rFonts w:ascii="Times New Roman" w:hAnsi="Times New Roman"/>
          <w:b/>
          <w:sz w:val="28"/>
        </w:rPr>
      </w:pPr>
    </w:p>
    <w:p/>
    <w:p>
      <w:pPr>
        <w:pStyle w:val="2"/>
      </w:pPr>
    </w:p>
    <w:p>
      <w:pPr>
        <w:pStyle w:val="7"/>
        <w:numPr>
          <w:ilvl w:val="0"/>
          <w:numId w:val="0"/>
        </w:numPr>
        <w:tabs>
          <w:tab w:val="clear" w:pos="2111"/>
        </w:tabs>
        <w:spacing w:before="120" w:after="120"/>
        <w:ind w:left="-1" w:leftChars="-1" w:hanging="1"/>
        <w:jc w:val="center"/>
        <w:rPr>
          <w:rFonts w:ascii="宋体" w:hAnsi="宋体"/>
          <w:sz w:val="24"/>
        </w:rPr>
      </w:pPr>
      <w:bookmarkStart w:id="56" w:name="_Toc44690707"/>
      <w:bookmarkStart w:id="57" w:name="_Toc44691398"/>
      <w:bookmarkStart w:id="58" w:name="_Toc44691166"/>
      <w:bookmarkStart w:id="59" w:name="_Toc44690434"/>
      <w:r>
        <w:rPr>
          <w:rFonts w:hint="eastAsia" w:ascii="宋体" w:hAnsi="宋体"/>
          <w:sz w:val="24"/>
        </w:rPr>
        <w:t>格式6  报价表</w:t>
      </w:r>
      <w:bookmarkEnd w:id="56"/>
      <w:bookmarkEnd w:id="57"/>
      <w:bookmarkEnd w:id="58"/>
      <w:bookmarkEnd w:id="59"/>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宋体" w:hAnsi="宋体"/>
          <w:snapToGrid w:val="0"/>
          <w:kern w:val="0"/>
        </w:rPr>
      </w:pPr>
      <w:r>
        <w:rPr>
          <w:rFonts w:hint="eastAsia" w:ascii="宋体" w:hAnsi="宋体"/>
          <w:snapToGrid w:val="0"/>
          <w:kern w:val="0"/>
        </w:rPr>
        <w:t>1.1  所有价格应按“采购文件”中规定的货币单位填写。</w:t>
      </w:r>
    </w:p>
    <w:p>
      <w:pPr>
        <w:spacing w:line="440" w:lineRule="exact"/>
        <w:rPr>
          <w:rFonts w:ascii="宋体" w:hAnsi="宋体"/>
          <w:snapToGrid w:val="0"/>
          <w:kern w:val="0"/>
        </w:rPr>
      </w:pPr>
      <w:r>
        <w:rPr>
          <w:rFonts w:hint="eastAsia" w:ascii="宋体" w:hAnsi="宋体"/>
          <w:snapToGrid w:val="0"/>
          <w:kern w:val="0"/>
          <w:highlight w:val="yellow"/>
        </w:rPr>
        <w:t xml:space="preserve">1.2  </w:t>
      </w:r>
      <w:r>
        <w:rPr>
          <w:rFonts w:hint="eastAsia" w:asciiTheme="minorEastAsia" w:hAnsiTheme="minorEastAsia" w:eastAsiaTheme="minorEastAsia"/>
          <w:bCs/>
          <w:highlight w:val="yellow"/>
        </w:rPr>
        <w:t>本项目为年度供应项目，</w:t>
      </w:r>
      <w:r>
        <w:rPr>
          <w:rFonts w:hint="eastAsia" w:asciiTheme="minorEastAsia" w:hAnsiTheme="minorEastAsia" w:eastAsiaTheme="minorEastAsia"/>
          <w:bCs/>
          <w:highlight w:val="yellow"/>
          <w:lang w:val="en-US" w:eastAsia="zh-CN"/>
        </w:rPr>
        <w:t>年度支付上限金额为2,260,000.00元，</w:t>
      </w:r>
      <w:r>
        <w:rPr>
          <w:rFonts w:hint="eastAsia" w:asciiTheme="minorEastAsia" w:hAnsiTheme="minorEastAsia" w:eastAsiaTheme="minorEastAsia"/>
          <w:bCs/>
          <w:highlight w:val="yellow"/>
        </w:rPr>
        <w:t>本次采购报价币种为人民币，单位为元。</w:t>
      </w:r>
      <w:r>
        <w:rPr>
          <w:rFonts w:hint="eastAsia" w:asciiTheme="minorEastAsia" w:hAnsiTheme="minorEastAsia" w:eastAsiaTheme="minorEastAsia"/>
          <w:bCs/>
          <w:highlight w:val="yellow"/>
        </w:rPr>
        <w:br w:type="textWrapping"/>
      </w:r>
      <w:r>
        <w:rPr>
          <w:rFonts w:hint="eastAsia" w:asciiTheme="minorEastAsia" w:hAnsiTheme="minorEastAsia" w:eastAsiaTheme="minorEastAsia"/>
          <w:bCs/>
          <w:highlight w:val="yellow"/>
          <w:lang w:val="en-US" w:eastAsia="zh-CN"/>
        </w:rPr>
        <w:t>1.3</w:t>
      </w:r>
      <w:r>
        <w:rPr>
          <w:rFonts w:hint="eastAsia" w:asciiTheme="minorEastAsia" w:hAnsiTheme="minorEastAsia" w:eastAsiaTheme="minorEastAsia"/>
          <w:bCs/>
          <w:highlight w:val="yellow"/>
        </w:rPr>
        <w:t>.供应商填报</w:t>
      </w:r>
      <w:r>
        <w:rPr>
          <w:rFonts w:hint="eastAsia" w:asciiTheme="minorEastAsia" w:hAnsiTheme="minorEastAsia" w:eastAsiaTheme="minorEastAsia"/>
          <w:bCs/>
          <w:highlight w:val="yellow"/>
          <w:lang w:val="en-US" w:eastAsia="zh-CN"/>
        </w:rPr>
        <w:t>分项报价表</w:t>
      </w:r>
      <w:r>
        <w:rPr>
          <w:rFonts w:hint="eastAsia" w:asciiTheme="minorEastAsia" w:hAnsiTheme="minorEastAsia" w:eastAsiaTheme="minorEastAsia"/>
          <w:bCs/>
          <w:highlight w:val="yellow"/>
        </w:rPr>
        <w:t>时，必须严格按照货物清单明细的顺序及内容填报，不得增减，且不得随意自行更改顺序及内容。</w:t>
      </w:r>
      <w:r>
        <w:rPr>
          <w:rFonts w:hint="eastAsia" w:asciiTheme="minorEastAsia" w:hAnsiTheme="minorEastAsia" w:eastAsiaTheme="minorEastAsia"/>
          <w:bCs/>
          <w:highlight w:val="yellow"/>
        </w:rPr>
        <w:br w:type="textWrapping"/>
      </w:r>
      <w:r>
        <w:rPr>
          <w:rFonts w:hint="eastAsia" w:asciiTheme="minorEastAsia" w:hAnsiTheme="minorEastAsia" w:eastAsiaTheme="minorEastAsia"/>
          <w:bCs/>
          <w:highlight w:val="yellow"/>
          <w:lang w:val="en-US" w:eastAsia="zh-CN"/>
        </w:rPr>
        <w:t>1.4</w:t>
      </w:r>
      <w:r>
        <w:rPr>
          <w:rFonts w:hint="eastAsia" w:asciiTheme="minorEastAsia" w:hAnsiTheme="minorEastAsia" w:eastAsiaTheme="minorEastAsia"/>
          <w:highlight w:val="yellow"/>
        </w:rPr>
        <w:t>.</w:t>
      </w:r>
      <w:r>
        <w:rPr>
          <w:rFonts w:hint="eastAsia" w:asciiTheme="minorEastAsia" w:hAnsiTheme="minorEastAsia" w:eastAsiaTheme="minorEastAsia"/>
          <w:bCs/>
          <w:highlight w:val="yellow"/>
        </w:rPr>
        <w:t>供应商</w:t>
      </w:r>
      <w:r>
        <w:rPr>
          <w:rFonts w:hint="eastAsia" w:asciiTheme="minorEastAsia" w:hAnsiTheme="minorEastAsia" w:eastAsiaTheme="minorEastAsia"/>
          <w:highlight w:val="yellow"/>
        </w:rPr>
        <w:t>填写的报价必须计算正确，</w:t>
      </w:r>
      <w:r>
        <w:rPr>
          <w:rFonts w:hint="eastAsia" w:asciiTheme="minorEastAsia" w:hAnsiTheme="minorEastAsia" w:eastAsiaTheme="minorEastAsia"/>
          <w:bCs/>
          <w:highlight w:val="yellow"/>
        </w:rPr>
        <w:t>供应商</w:t>
      </w:r>
      <w:r>
        <w:rPr>
          <w:rFonts w:hint="eastAsia" w:asciiTheme="minorEastAsia" w:hAnsiTheme="minorEastAsia" w:eastAsiaTheme="minorEastAsia"/>
          <w:highlight w:val="yellow"/>
        </w:rPr>
        <w:t>应以人民币报价。</w:t>
      </w:r>
      <w:r>
        <w:rPr>
          <w:rFonts w:hint="eastAsia" w:asciiTheme="minorEastAsia" w:hAnsiTheme="minorEastAsia" w:eastAsiaTheme="minorEastAsia"/>
          <w:highlight w:val="yellow"/>
        </w:rPr>
        <w:br w:type="textWrapping"/>
      </w:r>
      <w:r>
        <w:rPr>
          <w:rFonts w:hint="eastAsia" w:asciiTheme="minorEastAsia" w:hAnsiTheme="minorEastAsia" w:eastAsiaTheme="minorEastAsia"/>
          <w:highlight w:val="yellow"/>
          <w:lang w:val="en-US" w:eastAsia="zh-CN"/>
        </w:rPr>
        <w:t>1.5</w:t>
      </w:r>
      <w:r>
        <w:rPr>
          <w:rFonts w:hint="eastAsia" w:asciiTheme="minorEastAsia" w:hAnsiTheme="minorEastAsia" w:eastAsiaTheme="minorEastAsia"/>
          <w:highlight w:val="yellow"/>
        </w:rPr>
        <w:t>.报价包含目的地交货价相关费用，药品价及运到深圳市宝安区人民医院指定地点的运输费、保险费和伴随服务费等一切费用(人民币报价)。</w:t>
      </w:r>
    </w:p>
    <w:p>
      <w:pPr>
        <w:spacing w:line="300" w:lineRule="auto"/>
        <w:rPr>
          <w:rFonts w:ascii="宋体" w:hAnsi="宋体"/>
          <w:snapToGrid w:val="0"/>
          <w:kern w:val="0"/>
        </w:rPr>
      </w:pPr>
      <w:r>
        <w:rPr>
          <w:rFonts w:hint="eastAsia" w:ascii="宋体" w:hAnsi="宋体"/>
          <w:snapToGrid w:val="0"/>
          <w:kern w:val="0"/>
        </w:rPr>
        <w:t>1.</w:t>
      </w:r>
      <w:r>
        <w:rPr>
          <w:rFonts w:hint="eastAsia" w:ascii="宋体" w:hAnsi="宋体"/>
          <w:snapToGrid w:val="0"/>
          <w:kern w:val="0"/>
          <w:lang w:val="en-US" w:eastAsia="zh-CN"/>
        </w:rPr>
        <w:t>6</w:t>
      </w:r>
      <w:r>
        <w:rPr>
          <w:rFonts w:hint="eastAsia" w:ascii="宋体" w:hAnsi="宋体"/>
          <w:snapToGrid w:val="0"/>
          <w:kern w:val="0"/>
        </w:rPr>
        <w:t xml:space="preserve"> “分项价格表”应将所有设备报价，并分别列出“品牌、型号、产地及制造厂商”。</w:t>
      </w:r>
    </w:p>
    <w:p>
      <w:pPr>
        <w:spacing w:line="300" w:lineRule="auto"/>
        <w:rPr>
          <w:rFonts w:ascii="宋体" w:hAnsi="宋体"/>
          <w:snapToGrid w:val="0"/>
          <w:kern w:val="0"/>
        </w:rPr>
      </w:pPr>
      <w:r>
        <w:rPr>
          <w:rFonts w:hint="eastAsia" w:ascii="宋体" w:hAnsi="宋体"/>
          <w:snapToGrid w:val="0"/>
          <w:kern w:val="0"/>
        </w:rPr>
        <w:t>1.</w:t>
      </w:r>
      <w:r>
        <w:rPr>
          <w:rFonts w:hint="eastAsia" w:ascii="宋体" w:hAnsi="宋体"/>
          <w:snapToGrid w:val="0"/>
          <w:kern w:val="0"/>
          <w:lang w:val="en-US" w:eastAsia="zh-CN"/>
        </w:rPr>
        <w:t>7</w:t>
      </w:r>
      <w:r>
        <w:rPr>
          <w:rFonts w:hint="eastAsia" w:ascii="宋体" w:hAnsi="宋体"/>
          <w:snapToGrid w:val="0"/>
          <w:kern w:val="0"/>
        </w:rPr>
        <w:t xml:space="preserve">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rFonts w:ascii="宋体" w:hAnsi="宋体"/>
          <w:snapToGrid w:val="0"/>
          <w:kern w:val="0"/>
        </w:rPr>
      </w:pPr>
    </w:p>
    <w:p>
      <w:pPr>
        <w:pStyle w:val="2"/>
      </w:pPr>
    </w:p>
    <w:p>
      <w:pPr>
        <w:adjustRightInd w:val="0"/>
        <w:snapToGrid w:val="0"/>
        <w:spacing w:line="300" w:lineRule="auto"/>
        <w:jc w:val="center"/>
        <w:rPr>
          <w:rFonts w:ascii="宋体" w:hAnsi="宋体"/>
          <w:bCs/>
          <w:snapToGrid w:val="0"/>
          <w:kern w:val="0"/>
          <w:sz w:val="24"/>
          <w:u w:val="single"/>
        </w:rPr>
      </w:pPr>
      <w:r>
        <w:rPr>
          <w:rFonts w:hint="eastAsia" w:ascii="宋体" w:hAnsi="宋体"/>
          <w:snapToGrid w:val="0"/>
          <w:kern w:val="0"/>
          <w:sz w:val="24"/>
        </w:rPr>
        <w:t>（一）</w:t>
      </w:r>
      <w:r>
        <w:rPr>
          <w:rFonts w:hint="eastAsia" w:ascii="宋体" w:hAnsi="宋体"/>
          <w:bCs/>
          <w:snapToGrid w:val="0"/>
          <w:kern w:val="0"/>
          <w:sz w:val="24"/>
        </w:rPr>
        <w:t>报价总表</w:t>
      </w:r>
    </w:p>
    <w:p>
      <w:pPr>
        <w:adjustRightInd w:val="0"/>
        <w:snapToGrid w:val="0"/>
        <w:spacing w:line="300" w:lineRule="auto"/>
        <w:rPr>
          <w:rFonts w:ascii="宋体" w:hAnsi="宋体"/>
          <w:bCs/>
          <w:snapToGrid w:val="0"/>
          <w:kern w:val="0"/>
          <w:u w:val="single"/>
        </w:rPr>
      </w:pPr>
      <w:r>
        <w:rPr>
          <w:rFonts w:hint="eastAsia" w:ascii="宋体" w:hAnsi="宋体"/>
          <w:bCs/>
          <w:snapToGrid w:val="0"/>
          <w:kern w:val="0"/>
        </w:rPr>
        <w:t>项目名称：</w:t>
      </w:r>
      <w:r>
        <w:rPr>
          <w:rFonts w:hint="eastAsia" w:ascii="宋体" w:hAnsi="宋体"/>
          <w:bCs/>
          <w:snapToGrid w:val="0"/>
          <w:kern w:val="0"/>
          <w:u w:val="single"/>
        </w:rPr>
        <w:t xml:space="preserve">               </w:t>
      </w:r>
    </w:p>
    <w:p>
      <w:pPr>
        <w:adjustRightInd w:val="0"/>
        <w:snapToGrid w:val="0"/>
        <w:spacing w:line="300" w:lineRule="auto"/>
        <w:rPr>
          <w:rFonts w:hint="eastAsia" w:ascii="宋体" w:hAnsi="宋体"/>
          <w:bCs/>
          <w:snapToGrid w:val="0"/>
          <w:kern w:val="0"/>
        </w:rPr>
      </w:pPr>
      <w:r>
        <w:rPr>
          <w:rFonts w:hint="eastAsia" w:ascii="宋体" w:hAnsi="宋体"/>
          <w:bCs/>
          <w:snapToGrid w:val="0"/>
          <w:kern w:val="0"/>
        </w:rPr>
        <w:t>项目编号：</w:t>
      </w:r>
      <w:r>
        <w:rPr>
          <w:rFonts w:hint="eastAsia" w:ascii="宋体" w:hAnsi="宋体"/>
          <w:bCs/>
          <w:snapToGrid w:val="0"/>
          <w:kern w:val="0"/>
          <w:u w:val="single"/>
        </w:rPr>
        <w:t xml:space="preserve">               </w:t>
      </w:r>
      <w:r>
        <w:rPr>
          <w:rFonts w:hint="eastAsia" w:ascii="宋体" w:hAnsi="宋体"/>
          <w:bCs/>
          <w:snapToGrid w:val="0"/>
          <w:kern w:val="0"/>
        </w:rPr>
        <w:t xml:space="preserve">  </w:t>
      </w:r>
    </w:p>
    <w:tbl>
      <w:tblPr>
        <w:tblStyle w:val="51"/>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746"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序号</w:t>
            </w:r>
          </w:p>
        </w:tc>
        <w:tc>
          <w:tcPr>
            <w:tcW w:w="4939"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名称</w:t>
            </w:r>
          </w:p>
        </w:tc>
        <w:tc>
          <w:tcPr>
            <w:tcW w:w="4833"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hint="eastAsia" w:ascii="宋体" w:hAnsi="宋体" w:eastAsia="宋体"/>
                <w:snapToGrid w:val="0"/>
                <w:kern w:val="0"/>
                <w:lang w:val="en-US" w:eastAsia="zh-CN"/>
              </w:rPr>
            </w:pPr>
            <w:r>
              <w:rPr>
                <w:rFonts w:hint="eastAsia" w:ascii="宋体" w:hAnsi="宋体"/>
                <w:snapToGrid w:val="0"/>
                <w:kern w:val="0"/>
                <w:lang w:val="en-US" w:eastAsia="zh-CN"/>
              </w:rPr>
              <w:t>1</w:t>
            </w:r>
          </w:p>
        </w:tc>
        <w:tc>
          <w:tcPr>
            <w:tcW w:w="4939" w:type="dxa"/>
            <w:vAlign w:val="center"/>
          </w:tcPr>
          <w:p>
            <w:pPr>
              <w:adjustRightInd w:val="0"/>
              <w:snapToGrid w:val="0"/>
              <w:spacing w:line="300" w:lineRule="auto"/>
              <w:jc w:val="center"/>
              <w:rPr>
                <w:rFonts w:hint="default" w:ascii="宋体" w:hAnsi="宋体" w:eastAsia="宋体"/>
                <w:bCs/>
                <w:lang w:val="en-US" w:eastAsia="zh-CN"/>
              </w:rPr>
            </w:pPr>
            <w:r>
              <w:rPr>
                <w:rFonts w:hint="eastAsia" w:ascii="宋体" w:hAnsi="宋体"/>
                <w:bCs/>
                <w:lang w:val="en-US" w:eastAsia="zh-CN"/>
              </w:rPr>
              <w:t>货物费</w:t>
            </w:r>
          </w:p>
        </w:tc>
        <w:tc>
          <w:tcPr>
            <w:tcW w:w="4833" w:type="dxa"/>
            <w:vAlign w:val="center"/>
          </w:tcPr>
          <w:p>
            <w:pPr>
              <w:adjustRightInd w:val="0"/>
              <w:snapToGrid w:val="0"/>
              <w:spacing w:line="300" w:lineRule="auto"/>
              <w:jc w:val="center"/>
              <w:rPr>
                <w:rFonts w:ascii="宋体" w:hAnsi="宋体"/>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宋体" w:hAnsi="宋体" w:eastAsia="宋体" w:cs="Times New Roman"/>
                <w:snapToGrid w:val="0"/>
                <w:kern w:val="0"/>
                <w:sz w:val="21"/>
                <w:szCs w:val="24"/>
                <w:lang w:val="en-US" w:eastAsia="zh-CN" w:bidi="ar-SA"/>
              </w:rPr>
            </w:pPr>
            <w:r>
              <w:rPr>
                <w:rFonts w:hint="eastAsia" w:ascii="宋体" w:hAnsi="宋体"/>
                <w:snapToGrid w:val="0"/>
                <w:kern w:val="0"/>
              </w:rPr>
              <w:t>2</w:t>
            </w:r>
          </w:p>
        </w:tc>
        <w:tc>
          <w:tcPr>
            <w:tcW w:w="4939" w:type="dxa"/>
            <w:vAlign w:val="center"/>
          </w:tcPr>
          <w:p>
            <w:pPr>
              <w:adjustRightInd w:val="0"/>
              <w:snapToGrid w:val="0"/>
              <w:spacing w:line="300" w:lineRule="auto"/>
              <w:jc w:val="center"/>
              <w:rPr>
                <w:rFonts w:ascii="宋体" w:hAnsi="宋体"/>
                <w:snapToGrid w:val="0"/>
                <w:kern w:val="0"/>
              </w:rPr>
            </w:pPr>
            <w:r>
              <w:rPr>
                <w:rFonts w:hint="eastAsia" w:ascii="宋体" w:hAnsi="宋体"/>
                <w:bCs/>
              </w:rPr>
              <w:t>运输费</w:t>
            </w:r>
          </w:p>
        </w:tc>
        <w:tc>
          <w:tcPr>
            <w:tcW w:w="4833" w:type="dxa"/>
            <w:vAlign w:val="center"/>
          </w:tcPr>
          <w:p>
            <w:pPr>
              <w:adjustRightInd w:val="0"/>
              <w:snapToGrid w:val="0"/>
              <w:spacing w:line="300" w:lineRule="auto"/>
              <w:jc w:val="center"/>
              <w:rPr>
                <w:rFonts w:ascii="宋体" w:hAnsi="宋体"/>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宋体" w:hAnsi="宋体" w:eastAsia="宋体" w:cs="Times New Roman"/>
                <w:snapToGrid w:val="0"/>
                <w:kern w:val="0"/>
                <w:sz w:val="21"/>
                <w:szCs w:val="24"/>
                <w:lang w:val="en-US" w:eastAsia="zh-CN" w:bidi="ar-SA"/>
              </w:rPr>
            </w:pPr>
            <w:r>
              <w:rPr>
                <w:rFonts w:hint="eastAsia" w:ascii="宋体" w:hAnsi="宋体"/>
                <w:snapToGrid w:val="0"/>
                <w:kern w:val="0"/>
              </w:rPr>
              <w:t>3</w:t>
            </w:r>
          </w:p>
        </w:tc>
        <w:tc>
          <w:tcPr>
            <w:tcW w:w="4939" w:type="dxa"/>
            <w:vAlign w:val="center"/>
          </w:tcPr>
          <w:p>
            <w:pPr>
              <w:adjustRightInd w:val="0"/>
              <w:snapToGrid w:val="0"/>
              <w:spacing w:line="300" w:lineRule="auto"/>
              <w:jc w:val="center"/>
              <w:rPr>
                <w:rFonts w:ascii="宋体" w:hAnsi="宋体"/>
                <w:snapToGrid w:val="0"/>
                <w:kern w:val="0"/>
              </w:rPr>
            </w:pPr>
            <w:r>
              <w:rPr>
                <w:rFonts w:hint="eastAsia" w:ascii="宋体" w:hAnsi="宋体"/>
                <w:bCs/>
              </w:rPr>
              <w:t>装卸费</w:t>
            </w:r>
          </w:p>
        </w:tc>
        <w:tc>
          <w:tcPr>
            <w:tcW w:w="4833" w:type="dxa"/>
            <w:vAlign w:val="center"/>
          </w:tcPr>
          <w:p>
            <w:pPr>
              <w:adjustRightInd w:val="0"/>
              <w:snapToGrid w:val="0"/>
              <w:spacing w:line="300" w:lineRule="auto"/>
              <w:jc w:val="center"/>
              <w:rPr>
                <w:rFonts w:ascii="宋体" w:hAnsi="宋体"/>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宋体" w:hAnsi="宋体" w:eastAsia="宋体" w:cs="Times New Roman"/>
                <w:snapToGrid w:val="0"/>
                <w:kern w:val="0"/>
                <w:sz w:val="21"/>
                <w:szCs w:val="24"/>
                <w:lang w:val="en-US" w:eastAsia="zh-CN" w:bidi="ar-SA"/>
              </w:rPr>
            </w:pPr>
            <w:r>
              <w:rPr>
                <w:rFonts w:hint="eastAsia" w:ascii="宋体" w:hAnsi="宋体"/>
                <w:snapToGrid w:val="0"/>
                <w:kern w:val="0"/>
              </w:rPr>
              <w:t>4</w:t>
            </w:r>
          </w:p>
        </w:tc>
        <w:tc>
          <w:tcPr>
            <w:tcW w:w="4939" w:type="dxa"/>
            <w:vAlign w:val="center"/>
          </w:tcPr>
          <w:p>
            <w:pPr>
              <w:adjustRightInd w:val="0"/>
              <w:snapToGrid w:val="0"/>
              <w:spacing w:line="300" w:lineRule="auto"/>
              <w:jc w:val="center"/>
              <w:rPr>
                <w:rFonts w:ascii="宋体" w:hAnsi="宋体"/>
                <w:snapToGrid w:val="0"/>
                <w:kern w:val="0"/>
              </w:rPr>
            </w:pPr>
            <w:r>
              <w:rPr>
                <w:rFonts w:hint="eastAsia" w:ascii="宋体" w:hAnsi="宋体"/>
                <w:bCs/>
              </w:rPr>
              <w:t>保险费</w:t>
            </w:r>
          </w:p>
        </w:tc>
        <w:tc>
          <w:tcPr>
            <w:tcW w:w="4833" w:type="dxa"/>
            <w:vAlign w:val="center"/>
          </w:tcPr>
          <w:p>
            <w:pPr>
              <w:adjustRightInd w:val="0"/>
              <w:snapToGrid w:val="0"/>
              <w:spacing w:line="300" w:lineRule="auto"/>
              <w:jc w:val="center"/>
              <w:rPr>
                <w:rFonts w:ascii="宋体" w:hAnsi="宋体"/>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宋体" w:hAnsi="宋体" w:eastAsia="宋体" w:cs="Times New Roman"/>
                <w:snapToGrid w:val="0"/>
                <w:kern w:val="0"/>
                <w:sz w:val="21"/>
                <w:szCs w:val="24"/>
                <w:lang w:val="en-US" w:eastAsia="zh-CN" w:bidi="ar-SA"/>
              </w:rPr>
            </w:pPr>
            <w:r>
              <w:rPr>
                <w:rFonts w:hint="eastAsia" w:ascii="宋体" w:hAnsi="宋体"/>
                <w:snapToGrid w:val="0"/>
                <w:kern w:val="0"/>
              </w:rPr>
              <w:t>5</w:t>
            </w:r>
          </w:p>
        </w:tc>
        <w:tc>
          <w:tcPr>
            <w:tcW w:w="4939" w:type="dxa"/>
            <w:vAlign w:val="center"/>
          </w:tcPr>
          <w:p>
            <w:pPr>
              <w:adjustRightInd w:val="0"/>
              <w:snapToGrid w:val="0"/>
              <w:spacing w:line="300" w:lineRule="auto"/>
              <w:jc w:val="center"/>
              <w:rPr>
                <w:rFonts w:ascii="宋体" w:hAnsi="宋体"/>
                <w:snapToGrid w:val="0"/>
                <w:kern w:val="0"/>
              </w:rPr>
            </w:pPr>
            <w:r>
              <w:rPr>
                <w:rFonts w:hint="eastAsia" w:ascii="宋体" w:hAnsi="宋体"/>
                <w:bCs/>
              </w:rPr>
              <w:t>售后服务费</w:t>
            </w:r>
          </w:p>
        </w:tc>
        <w:tc>
          <w:tcPr>
            <w:tcW w:w="4833" w:type="dxa"/>
            <w:vAlign w:val="center"/>
          </w:tcPr>
          <w:p>
            <w:pPr>
              <w:adjustRightInd w:val="0"/>
              <w:snapToGrid w:val="0"/>
              <w:spacing w:line="300" w:lineRule="auto"/>
              <w:jc w:val="center"/>
              <w:rPr>
                <w:rFonts w:ascii="宋体" w:hAnsi="宋体"/>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宋体" w:hAnsi="宋体" w:eastAsia="宋体" w:cs="Times New Roman"/>
                <w:snapToGrid w:val="0"/>
                <w:kern w:val="0"/>
                <w:sz w:val="21"/>
                <w:szCs w:val="24"/>
                <w:lang w:val="en-US" w:eastAsia="zh-CN" w:bidi="ar-SA"/>
              </w:rPr>
            </w:pPr>
            <w:r>
              <w:rPr>
                <w:rFonts w:hint="eastAsia" w:ascii="宋体" w:hAnsi="宋体"/>
                <w:snapToGrid w:val="0"/>
                <w:kern w:val="0"/>
              </w:rPr>
              <w:t>6</w:t>
            </w:r>
          </w:p>
        </w:tc>
        <w:tc>
          <w:tcPr>
            <w:tcW w:w="4939" w:type="dxa"/>
            <w:vAlign w:val="center"/>
          </w:tcPr>
          <w:p>
            <w:pPr>
              <w:adjustRightInd w:val="0"/>
              <w:snapToGrid w:val="0"/>
              <w:spacing w:line="300" w:lineRule="auto"/>
              <w:jc w:val="center"/>
              <w:rPr>
                <w:rFonts w:ascii="宋体" w:hAnsi="宋体"/>
                <w:snapToGrid w:val="0"/>
                <w:kern w:val="0"/>
              </w:rPr>
            </w:pPr>
            <w:r>
              <w:rPr>
                <w:rFonts w:hint="eastAsia" w:ascii="宋体" w:hAnsi="宋体"/>
                <w:bCs/>
              </w:rPr>
              <w:t>国家规定的各项税费</w:t>
            </w:r>
          </w:p>
        </w:tc>
        <w:tc>
          <w:tcPr>
            <w:tcW w:w="4833" w:type="dxa"/>
            <w:vAlign w:val="center"/>
          </w:tcPr>
          <w:p>
            <w:pPr>
              <w:adjustRightInd w:val="0"/>
              <w:snapToGrid w:val="0"/>
              <w:spacing w:line="300" w:lineRule="auto"/>
              <w:jc w:val="center"/>
              <w:rPr>
                <w:rFonts w:ascii="宋体" w:hAnsi="宋体"/>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hint="eastAsia" w:ascii="宋体" w:hAnsi="宋体" w:eastAsia="宋体"/>
                <w:snapToGrid w:val="0"/>
                <w:kern w:val="0"/>
                <w:lang w:eastAsia="zh-CN"/>
              </w:rPr>
            </w:pPr>
            <w:r>
              <w:rPr>
                <w:rFonts w:hint="eastAsia" w:ascii="宋体" w:hAnsi="宋体"/>
                <w:snapToGrid w:val="0"/>
                <w:kern w:val="0"/>
                <w:lang w:val="en-US" w:eastAsia="zh-CN"/>
              </w:rPr>
              <w:t>7</w:t>
            </w:r>
          </w:p>
        </w:tc>
        <w:tc>
          <w:tcPr>
            <w:tcW w:w="4939"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其它</w:t>
            </w:r>
          </w:p>
        </w:tc>
        <w:tc>
          <w:tcPr>
            <w:tcW w:w="4833" w:type="dxa"/>
            <w:vAlign w:val="center"/>
          </w:tcPr>
          <w:p>
            <w:pPr>
              <w:adjustRightInd w:val="0"/>
              <w:snapToGrid w:val="0"/>
              <w:spacing w:line="300" w:lineRule="auto"/>
              <w:jc w:val="center"/>
              <w:rPr>
                <w:rFonts w:ascii="宋体" w:hAnsi="宋体"/>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5" w:type="dxa"/>
            <w:gridSpan w:val="2"/>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合   计</w:t>
            </w:r>
          </w:p>
        </w:tc>
        <w:tc>
          <w:tcPr>
            <w:tcW w:w="4833" w:type="dxa"/>
            <w:vAlign w:val="center"/>
          </w:tcPr>
          <w:p>
            <w:pPr>
              <w:adjustRightInd w:val="0"/>
              <w:snapToGrid w:val="0"/>
              <w:spacing w:line="300" w:lineRule="auto"/>
              <w:jc w:val="center"/>
              <w:rPr>
                <w:rFonts w:ascii="宋体" w:hAnsi="宋体"/>
                <w:snapToGrid w:val="0"/>
                <w:kern w:val="0"/>
              </w:rPr>
            </w:pPr>
          </w:p>
        </w:tc>
      </w:tr>
    </w:tbl>
    <w:p>
      <w:pPr>
        <w:rPr>
          <w:rFonts w:ascii="宋体" w:hAnsi="宋体"/>
          <w:szCs w:val="21"/>
        </w:rPr>
      </w:pPr>
      <w:r>
        <w:rPr>
          <w:rFonts w:hint="eastAsia" w:ascii="宋体" w:hAnsi="宋体"/>
          <w:szCs w:val="21"/>
        </w:rPr>
        <w:t>备注：1、</w:t>
      </w:r>
      <w:r>
        <w:rPr>
          <w:rFonts w:hint="eastAsia" w:ascii="宋体" w:hAnsi="宋体"/>
          <w:bCs/>
          <w:szCs w:val="21"/>
        </w:rPr>
        <w:t>本表格仅为指导性范本，供应商可根据项目具体情况对各分项内容进行调整。</w:t>
      </w:r>
    </w:p>
    <w:p>
      <w:pPr>
        <w:pStyle w:val="2"/>
        <w:rPr>
          <w:rFonts w:ascii="宋体" w:hAnsi="宋体"/>
          <w:snapToGrid w:val="0"/>
          <w:kern w:val="0"/>
        </w:rPr>
      </w:pPr>
      <w:r>
        <w:rPr>
          <w:rFonts w:hint="eastAsia" w:ascii="宋体" w:hAnsi="宋体"/>
          <w:szCs w:val="21"/>
        </w:rPr>
        <w:t xml:space="preserve">      2、</w:t>
      </w:r>
      <w:r>
        <w:rPr>
          <w:rFonts w:hint="eastAsia" w:ascii="宋体" w:hAnsi="宋体"/>
        </w:rPr>
        <w:t>开标一览表中的响应报价应与本表中的报价合计金额一致</w:t>
      </w:r>
      <w:r>
        <w:rPr>
          <w:rFonts w:hint="eastAsia" w:ascii="宋体" w:hAnsi="宋体"/>
          <w:szCs w:val="21"/>
        </w:rPr>
        <w:t>。</w:t>
      </w:r>
    </w:p>
    <w:p>
      <w:pPr>
        <w:pStyle w:val="3"/>
      </w:pPr>
      <w:r>
        <w:br w:type="textWrapping"/>
      </w:r>
    </w:p>
    <w:p>
      <w:pPr>
        <w:adjustRightInd w:val="0"/>
        <w:snapToGrid w:val="0"/>
        <w:spacing w:line="300" w:lineRule="auto"/>
        <w:jc w:val="center"/>
        <w:rPr>
          <w:rFonts w:ascii="宋体" w:hAnsi="宋体"/>
          <w:snapToGrid w:val="0"/>
          <w:kern w:val="0"/>
          <w:sz w:val="24"/>
        </w:rPr>
      </w:pPr>
    </w:p>
    <w:p>
      <w:pPr>
        <w:adjustRightInd w:val="0"/>
        <w:snapToGrid w:val="0"/>
        <w:spacing w:line="300" w:lineRule="auto"/>
        <w:jc w:val="center"/>
        <w:rPr>
          <w:rFonts w:ascii="宋体" w:hAnsi="宋体"/>
          <w:bCs/>
        </w:rPr>
      </w:pPr>
      <w:r>
        <w:rPr>
          <w:rFonts w:hint="eastAsia" w:ascii="宋体" w:hAnsi="宋体"/>
          <w:snapToGrid w:val="0"/>
          <w:kern w:val="0"/>
          <w:sz w:val="24"/>
        </w:rPr>
        <w:t>（</w:t>
      </w:r>
      <w:r>
        <w:rPr>
          <w:rFonts w:hint="eastAsia" w:ascii="宋体" w:hAnsi="宋体"/>
          <w:snapToGrid w:val="0"/>
          <w:kern w:val="0"/>
          <w:sz w:val="24"/>
          <w:lang w:val="en-US" w:eastAsia="zh-CN"/>
        </w:rPr>
        <w:t>二</w:t>
      </w:r>
      <w:r>
        <w:rPr>
          <w:rFonts w:hint="eastAsia" w:ascii="宋体" w:hAnsi="宋体"/>
          <w:snapToGrid w:val="0"/>
          <w:kern w:val="0"/>
          <w:sz w:val="24"/>
        </w:rPr>
        <w:t>）</w:t>
      </w:r>
      <w:r>
        <w:rPr>
          <w:rFonts w:ascii="宋体" w:hAnsi="宋体"/>
          <w:snapToGrid w:val="0"/>
          <w:kern w:val="0"/>
          <w:sz w:val="24"/>
        </w:rPr>
        <w:t>分项价格表</w:t>
      </w:r>
    </w:p>
    <w:p>
      <w:pPr>
        <w:adjustRightInd w:val="0"/>
        <w:snapToGrid w:val="0"/>
        <w:spacing w:line="300" w:lineRule="auto"/>
        <w:rPr>
          <w:rFonts w:ascii="宋体" w:hAnsi="宋体"/>
          <w:bCs/>
          <w:snapToGrid w:val="0"/>
          <w:kern w:val="0"/>
          <w:u w:val="single"/>
        </w:rPr>
      </w:pPr>
      <w:r>
        <w:rPr>
          <w:rFonts w:hint="eastAsia" w:ascii="宋体" w:hAnsi="宋体"/>
          <w:bCs/>
          <w:snapToGrid w:val="0"/>
          <w:kern w:val="0"/>
        </w:rPr>
        <w:t>项目名称：</w:t>
      </w:r>
      <w:r>
        <w:rPr>
          <w:rFonts w:hint="eastAsia" w:ascii="宋体" w:hAnsi="宋体"/>
          <w:bCs/>
          <w:snapToGrid w:val="0"/>
          <w:kern w:val="0"/>
          <w:u w:val="single"/>
        </w:rPr>
        <w:t xml:space="preserve">               </w:t>
      </w:r>
    </w:p>
    <w:p>
      <w:pPr>
        <w:adjustRightInd w:val="0"/>
        <w:snapToGrid w:val="0"/>
        <w:spacing w:line="300" w:lineRule="auto"/>
        <w:rPr>
          <w:rFonts w:ascii="宋体" w:hAnsi="宋体"/>
          <w:snapToGrid w:val="0"/>
          <w:kern w:val="0"/>
          <w:sz w:val="24"/>
        </w:rPr>
      </w:pPr>
      <w:r>
        <w:rPr>
          <w:rFonts w:hint="eastAsia" w:ascii="宋体" w:hAnsi="宋体"/>
          <w:bCs/>
          <w:snapToGrid w:val="0"/>
          <w:kern w:val="0"/>
        </w:rPr>
        <w:t>项目编号：</w:t>
      </w:r>
      <w:r>
        <w:rPr>
          <w:rFonts w:hint="eastAsia" w:ascii="宋体" w:hAnsi="宋体"/>
          <w:bCs/>
          <w:snapToGrid w:val="0"/>
          <w:kern w:val="0"/>
          <w:u w:val="single"/>
        </w:rPr>
        <w:t xml:space="preserve">               </w:t>
      </w:r>
      <w:r>
        <w:rPr>
          <w:rFonts w:hint="eastAsia" w:ascii="宋体" w:hAnsi="宋体"/>
          <w:bCs/>
          <w:snapToGrid w:val="0"/>
          <w:kern w:val="0"/>
        </w:rPr>
        <w:t xml:space="preserve">  </w:t>
      </w:r>
      <w:r>
        <w:rPr>
          <w:rFonts w:ascii="宋体" w:hAnsi="宋体"/>
          <w:bCs/>
          <w:snapToGrid w:val="0"/>
          <w:kern w:val="0"/>
        </w:rPr>
        <w:t xml:space="preserve"> </w:t>
      </w:r>
    </w:p>
    <w:tbl>
      <w:tblPr>
        <w:tblStyle w:val="51"/>
        <w:tblW w:w="113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21"/>
        <w:gridCol w:w="709"/>
        <w:gridCol w:w="851"/>
        <w:gridCol w:w="1417"/>
        <w:gridCol w:w="992"/>
        <w:gridCol w:w="980"/>
        <w:gridCol w:w="913"/>
        <w:gridCol w:w="832"/>
        <w:gridCol w:w="982"/>
        <w:gridCol w:w="115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序号</w:t>
            </w:r>
          </w:p>
        </w:tc>
        <w:tc>
          <w:tcPr>
            <w:tcW w:w="1821"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货物</w:t>
            </w:r>
            <w:r>
              <w:rPr>
                <w:rFonts w:ascii="宋体" w:hAnsi="宋体"/>
                <w:snapToGrid w:val="0"/>
                <w:kern w:val="0"/>
              </w:rPr>
              <w:t>名称</w:t>
            </w:r>
          </w:p>
        </w:tc>
        <w:tc>
          <w:tcPr>
            <w:tcW w:w="709"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品牌</w:t>
            </w:r>
          </w:p>
        </w:tc>
        <w:tc>
          <w:tcPr>
            <w:tcW w:w="851" w:type="dxa"/>
            <w:vAlign w:val="center"/>
          </w:tcPr>
          <w:p>
            <w:pPr>
              <w:adjustRightInd w:val="0"/>
              <w:snapToGrid w:val="0"/>
              <w:spacing w:line="300" w:lineRule="auto"/>
              <w:jc w:val="center"/>
              <w:rPr>
                <w:rFonts w:ascii="宋体" w:hAnsi="宋体"/>
                <w:snapToGrid w:val="0"/>
                <w:kern w:val="0"/>
              </w:rPr>
            </w:pPr>
            <w:r>
              <w:rPr>
                <w:rFonts w:hint="eastAsia" w:ascii="宋体" w:hAnsi="宋体"/>
                <w:szCs w:val="21"/>
              </w:rPr>
              <w:t>规格/型号</w:t>
            </w:r>
          </w:p>
        </w:tc>
        <w:tc>
          <w:tcPr>
            <w:tcW w:w="1417"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制造厂商</w:t>
            </w:r>
          </w:p>
        </w:tc>
        <w:tc>
          <w:tcPr>
            <w:tcW w:w="992"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原产地</w:t>
            </w:r>
          </w:p>
        </w:tc>
        <w:tc>
          <w:tcPr>
            <w:tcW w:w="980"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单位</w:t>
            </w:r>
          </w:p>
        </w:tc>
        <w:tc>
          <w:tcPr>
            <w:tcW w:w="913" w:type="dxa"/>
            <w:vAlign w:val="center"/>
          </w:tcPr>
          <w:p>
            <w:pPr>
              <w:adjustRightInd w:val="0"/>
              <w:snapToGrid w:val="0"/>
              <w:spacing w:line="300" w:lineRule="auto"/>
              <w:jc w:val="center"/>
              <w:rPr>
                <w:rFonts w:hint="eastAsia" w:ascii="宋体" w:hAnsi="宋体" w:eastAsia="宋体"/>
                <w:snapToGrid w:val="0"/>
                <w:kern w:val="0"/>
                <w:lang w:eastAsia="zh-CN"/>
              </w:rPr>
            </w:pPr>
            <w:r>
              <w:rPr>
                <w:rFonts w:hint="eastAsia" w:ascii="宋体" w:hAnsi="宋体"/>
                <w:snapToGrid w:val="0"/>
                <w:kern w:val="0"/>
                <w:lang w:val="en-US" w:eastAsia="zh-CN"/>
              </w:rPr>
              <w:t>数量</w:t>
            </w:r>
          </w:p>
        </w:tc>
        <w:tc>
          <w:tcPr>
            <w:tcW w:w="832"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单价</w:t>
            </w:r>
          </w:p>
        </w:tc>
        <w:tc>
          <w:tcPr>
            <w:tcW w:w="982"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lang w:val="en-US" w:eastAsia="zh-CN"/>
              </w:rPr>
              <w:t>合计</w:t>
            </w:r>
          </w:p>
        </w:tc>
        <w:tc>
          <w:tcPr>
            <w:tcW w:w="1152" w:type="dxa"/>
          </w:tcPr>
          <w:p>
            <w:pPr>
              <w:adjustRightInd w:val="0"/>
              <w:snapToGrid w:val="0"/>
              <w:spacing w:line="300" w:lineRule="auto"/>
              <w:jc w:val="center"/>
              <w:rPr>
                <w:rFonts w:ascii="宋体" w:hAnsi="宋体"/>
                <w:snapToGrid w:val="0"/>
                <w:kern w:val="0"/>
              </w:rPr>
            </w:pPr>
            <w:r>
              <w:rPr>
                <w:rFonts w:hint="eastAsia" w:ascii="宋体" w:hAnsi="宋体"/>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ascii="宋体" w:hAnsi="宋体" w:cs="仿宋"/>
                <w:szCs w:val="21"/>
              </w:rPr>
            </w:pPr>
            <w:r>
              <w:rPr>
                <w:rFonts w:hint="eastAsia" w:ascii="宋体" w:hAnsi="宋体" w:cs="仿宋"/>
                <w:szCs w:val="21"/>
              </w:rPr>
              <w:t>1</w:t>
            </w:r>
          </w:p>
        </w:tc>
        <w:tc>
          <w:tcPr>
            <w:tcW w:w="1821" w:type="dxa"/>
            <w:vAlign w:val="center"/>
          </w:tcPr>
          <w:p>
            <w:pPr>
              <w:widowControl/>
              <w:spacing w:line="360" w:lineRule="auto"/>
              <w:jc w:val="center"/>
              <w:rPr>
                <w:rFonts w:ascii="宋体" w:hAnsi="宋体" w:cs="宋体"/>
                <w:kern w:val="0"/>
                <w:szCs w:val="21"/>
              </w:rPr>
            </w:pPr>
          </w:p>
        </w:tc>
        <w:tc>
          <w:tcPr>
            <w:tcW w:w="709" w:type="dxa"/>
            <w:vAlign w:val="center"/>
          </w:tcPr>
          <w:p>
            <w:pPr>
              <w:adjustRightInd w:val="0"/>
              <w:snapToGrid w:val="0"/>
              <w:spacing w:line="300" w:lineRule="auto"/>
              <w:jc w:val="center"/>
              <w:rPr>
                <w:rFonts w:ascii="宋体" w:hAnsi="宋体"/>
                <w:snapToGrid w:val="0"/>
                <w:kern w:val="0"/>
              </w:rPr>
            </w:pPr>
          </w:p>
        </w:tc>
        <w:tc>
          <w:tcPr>
            <w:tcW w:w="851" w:type="dxa"/>
            <w:vAlign w:val="center"/>
          </w:tcPr>
          <w:p>
            <w:pPr>
              <w:adjustRightInd w:val="0"/>
              <w:snapToGrid w:val="0"/>
              <w:spacing w:line="300" w:lineRule="auto"/>
              <w:jc w:val="center"/>
              <w:rPr>
                <w:rFonts w:ascii="宋体" w:hAnsi="宋体"/>
                <w:snapToGrid w:val="0"/>
                <w:kern w:val="0"/>
              </w:rPr>
            </w:pPr>
          </w:p>
        </w:tc>
        <w:tc>
          <w:tcPr>
            <w:tcW w:w="1417" w:type="dxa"/>
            <w:vAlign w:val="center"/>
          </w:tcPr>
          <w:p>
            <w:pPr>
              <w:adjustRightInd w:val="0"/>
              <w:snapToGrid w:val="0"/>
              <w:spacing w:line="300" w:lineRule="auto"/>
              <w:jc w:val="center"/>
              <w:rPr>
                <w:rFonts w:ascii="宋体" w:hAnsi="宋体"/>
                <w:snapToGrid w:val="0"/>
                <w:kern w:val="0"/>
              </w:rPr>
            </w:pPr>
          </w:p>
        </w:tc>
        <w:tc>
          <w:tcPr>
            <w:tcW w:w="992" w:type="dxa"/>
            <w:vAlign w:val="center"/>
          </w:tcPr>
          <w:p>
            <w:pPr>
              <w:adjustRightInd w:val="0"/>
              <w:snapToGrid w:val="0"/>
              <w:spacing w:line="300" w:lineRule="auto"/>
              <w:jc w:val="center"/>
              <w:rPr>
                <w:rFonts w:ascii="宋体" w:hAnsi="宋体"/>
                <w:snapToGrid w:val="0"/>
                <w:kern w:val="0"/>
              </w:rPr>
            </w:pPr>
          </w:p>
        </w:tc>
        <w:tc>
          <w:tcPr>
            <w:tcW w:w="980" w:type="dxa"/>
            <w:vAlign w:val="center"/>
          </w:tcPr>
          <w:p>
            <w:pPr>
              <w:adjustRightInd w:val="0"/>
              <w:snapToGrid w:val="0"/>
              <w:spacing w:line="300" w:lineRule="auto"/>
              <w:jc w:val="center"/>
              <w:rPr>
                <w:rFonts w:ascii="宋体" w:hAnsi="宋体"/>
                <w:snapToGrid w:val="0"/>
                <w:kern w:val="0"/>
              </w:rPr>
            </w:pPr>
          </w:p>
        </w:tc>
        <w:tc>
          <w:tcPr>
            <w:tcW w:w="913" w:type="dxa"/>
            <w:vAlign w:val="center"/>
          </w:tcPr>
          <w:p>
            <w:pPr>
              <w:adjustRightInd w:val="0"/>
              <w:snapToGrid w:val="0"/>
              <w:spacing w:line="300" w:lineRule="auto"/>
              <w:jc w:val="center"/>
              <w:rPr>
                <w:rFonts w:ascii="宋体" w:hAnsi="宋体"/>
                <w:snapToGrid w:val="0"/>
                <w:kern w:val="0"/>
              </w:rPr>
            </w:pPr>
          </w:p>
        </w:tc>
        <w:tc>
          <w:tcPr>
            <w:tcW w:w="832" w:type="dxa"/>
          </w:tcPr>
          <w:p>
            <w:pPr>
              <w:adjustRightInd w:val="0"/>
              <w:snapToGrid w:val="0"/>
              <w:spacing w:line="300" w:lineRule="auto"/>
              <w:jc w:val="center"/>
              <w:rPr>
                <w:rFonts w:ascii="宋体" w:hAnsi="宋体"/>
                <w:snapToGrid w:val="0"/>
                <w:kern w:val="0"/>
              </w:rPr>
            </w:pPr>
          </w:p>
        </w:tc>
        <w:tc>
          <w:tcPr>
            <w:tcW w:w="982" w:type="dxa"/>
          </w:tcPr>
          <w:p>
            <w:pPr>
              <w:adjustRightInd w:val="0"/>
              <w:snapToGrid w:val="0"/>
              <w:spacing w:line="300" w:lineRule="auto"/>
              <w:jc w:val="center"/>
              <w:rPr>
                <w:rFonts w:ascii="宋体" w:hAnsi="宋体"/>
                <w:snapToGrid w:val="0"/>
                <w:kern w:val="0"/>
              </w:rPr>
            </w:pPr>
          </w:p>
        </w:tc>
        <w:tc>
          <w:tcPr>
            <w:tcW w:w="1152" w:type="dxa"/>
          </w:tcPr>
          <w:p>
            <w:pPr>
              <w:adjustRightInd w:val="0"/>
              <w:snapToGrid w:val="0"/>
              <w:spacing w:line="300" w:lineRule="auto"/>
              <w:jc w:val="center"/>
              <w:rPr>
                <w:rFonts w:ascii="宋体" w:hAnsi="宋体"/>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ascii="宋体" w:hAnsi="宋体" w:cs="仿宋"/>
                <w:szCs w:val="21"/>
              </w:rPr>
            </w:pPr>
            <w:r>
              <w:rPr>
                <w:rFonts w:hint="eastAsia" w:ascii="宋体" w:hAnsi="宋体" w:cs="仿宋"/>
                <w:szCs w:val="21"/>
              </w:rPr>
              <w:t>2</w:t>
            </w:r>
          </w:p>
        </w:tc>
        <w:tc>
          <w:tcPr>
            <w:tcW w:w="1821" w:type="dxa"/>
            <w:vAlign w:val="center"/>
          </w:tcPr>
          <w:p>
            <w:pPr>
              <w:widowControl/>
              <w:spacing w:line="360" w:lineRule="auto"/>
              <w:jc w:val="center"/>
              <w:rPr>
                <w:rFonts w:ascii="宋体" w:hAnsi="宋体" w:cs="宋体"/>
                <w:kern w:val="0"/>
                <w:szCs w:val="21"/>
              </w:rPr>
            </w:pPr>
          </w:p>
        </w:tc>
        <w:tc>
          <w:tcPr>
            <w:tcW w:w="709" w:type="dxa"/>
            <w:vAlign w:val="center"/>
          </w:tcPr>
          <w:p>
            <w:pPr>
              <w:adjustRightInd w:val="0"/>
              <w:snapToGrid w:val="0"/>
              <w:spacing w:line="300" w:lineRule="auto"/>
              <w:jc w:val="center"/>
              <w:rPr>
                <w:rFonts w:ascii="宋体" w:hAnsi="宋体"/>
                <w:snapToGrid w:val="0"/>
                <w:kern w:val="0"/>
              </w:rPr>
            </w:pPr>
          </w:p>
        </w:tc>
        <w:tc>
          <w:tcPr>
            <w:tcW w:w="851" w:type="dxa"/>
            <w:vAlign w:val="center"/>
          </w:tcPr>
          <w:p>
            <w:pPr>
              <w:adjustRightInd w:val="0"/>
              <w:snapToGrid w:val="0"/>
              <w:spacing w:line="300" w:lineRule="auto"/>
              <w:jc w:val="center"/>
              <w:rPr>
                <w:rFonts w:ascii="宋体" w:hAnsi="宋体"/>
                <w:snapToGrid w:val="0"/>
                <w:kern w:val="0"/>
              </w:rPr>
            </w:pPr>
          </w:p>
        </w:tc>
        <w:tc>
          <w:tcPr>
            <w:tcW w:w="1417" w:type="dxa"/>
            <w:vAlign w:val="center"/>
          </w:tcPr>
          <w:p>
            <w:pPr>
              <w:adjustRightInd w:val="0"/>
              <w:snapToGrid w:val="0"/>
              <w:spacing w:line="300" w:lineRule="auto"/>
              <w:jc w:val="center"/>
              <w:rPr>
                <w:rFonts w:ascii="宋体" w:hAnsi="宋体"/>
                <w:snapToGrid w:val="0"/>
                <w:kern w:val="0"/>
              </w:rPr>
            </w:pPr>
          </w:p>
        </w:tc>
        <w:tc>
          <w:tcPr>
            <w:tcW w:w="992" w:type="dxa"/>
            <w:vAlign w:val="center"/>
          </w:tcPr>
          <w:p>
            <w:pPr>
              <w:adjustRightInd w:val="0"/>
              <w:snapToGrid w:val="0"/>
              <w:spacing w:line="300" w:lineRule="auto"/>
              <w:jc w:val="center"/>
              <w:rPr>
                <w:rFonts w:ascii="宋体" w:hAnsi="宋体"/>
                <w:snapToGrid w:val="0"/>
                <w:kern w:val="0"/>
              </w:rPr>
            </w:pPr>
          </w:p>
        </w:tc>
        <w:tc>
          <w:tcPr>
            <w:tcW w:w="980" w:type="dxa"/>
            <w:vAlign w:val="center"/>
          </w:tcPr>
          <w:p>
            <w:pPr>
              <w:adjustRightInd w:val="0"/>
              <w:snapToGrid w:val="0"/>
              <w:spacing w:line="300" w:lineRule="auto"/>
              <w:jc w:val="center"/>
              <w:rPr>
                <w:rFonts w:ascii="宋体" w:hAnsi="宋体"/>
                <w:snapToGrid w:val="0"/>
                <w:kern w:val="0"/>
              </w:rPr>
            </w:pPr>
          </w:p>
        </w:tc>
        <w:tc>
          <w:tcPr>
            <w:tcW w:w="913" w:type="dxa"/>
            <w:vAlign w:val="center"/>
          </w:tcPr>
          <w:p>
            <w:pPr>
              <w:adjustRightInd w:val="0"/>
              <w:snapToGrid w:val="0"/>
              <w:spacing w:line="300" w:lineRule="auto"/>
              <w:jc w:val="center"/>
              <w:rPr>
                <w:rFonts w:ascii="宋体" w:hAnsi="宋体"/>
                <w:snapToGrid w:val="0"/>
                <w:kern w:val="0"/>
              </w:rPr>
            </w:pPr>
          </w:p>
        </w:tc>
        <w:tc>
          <w:tcPr>
            <w:tcW w:w="832" w:type="dxa"/>
          </w:tcPr>
          <w:p>
            <w:pPr>
              <w:adjustRightInd w:val="0"/>
              <w:snapToGrid w:val="0"/>
              <w:spacing w:line="300" w:lineRule="auto"/>
              <w:jc w:val="center"/>
              <w:rPr>
                <w:rFonts w:ascii="宋体" w:hAnsi="宋体"/>
                <w:snapToGrid w:val="0"/>
                <w:kern w:val="0"/>
              </w:rPr>
            </w:pPr>
          </w:p>
        </w:tc>
        <w:tc>
          <w:tcPr>
            <w:tcW w:w="982" w:type="dxa"/>
          </w:tcPr>
          <w:p>
            <w:pPr>
              <w:adjustRightInd w:val="0"/>
              <w:snapToGrid w:val="0"/>
              <w:spacing w:line="300" w:lineRule="auto"/>
              <w:jc w:val="center"/>
              <w:rPr>
                <w:rFonts w:ascii="宋体" w:hAnsi="宋体"/>
                <w:snapToGrid w:val="0"/>
                <w:kern w:val="0"/>
              </w:rPr>
            </w:pPr>
          </w:p>
        </w:tc>
        <w:tc>
          <w:tcPr>
            <w:tcW w:w="1152" w:type="dxa"/>
          </w:tcPr>
          <w:p>
            <w:pPr>
              <w:adjustRightInd w:val="0"/>
              <w:snapToGrid w:val="0"/>
              <w:spacing w:line="300" w:lineRule="auto"/>
              <w:jc w:val="center"/>
              <w:rPr>
                <w:rFonts w:ascii="宋体" w:hAnsi="宋体"/>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ascii="宋体" w:hAnsi="宋体" w:cs="仿宋"/>
                <w:szCs w:val="21"/>
              </w:rPr>
            </w:pPr>
            <w:r>
              <w:rPr>
                <w:rFonts w:hint="eastAsia" w:ascii="宋体" w:hAnsi="宋体" w:cs="仿宋"/>
                <w:szCs w:val="21"/>
              </w:rPr>
              <w:t>3</w:t>
            </w:r>
          </w:p>
        </w:tc>
        <w:tc>
          <w:tcPr>
            <w:tcW w:w="1821" w:type="dxa"/>
            <w:vAlign w:val="center"/>
          </w:tcPr>
          <w:p>
            <w:pPr>
              <w:widowControl/>
              <w:spacing w:line="360" w:lineRule="auto"/>
              <w:jc w:val="center"/>
              <w:rPr>
                <w:rFonts w:ascii="宋体" w:hAnsi="宋体" w:cs="宋体"/>
                <w:kern w:val="0"/>
                <w:szCs w:val="21"/>
              </w:rPr>
            </w:pPr>
          </w:p>
        </w:tc>
        <w:tc>
          <w:tcPr>
            <w:tcW w:w="709" w:type="dxa"/>
            <w:vAlign w:val="center"/>
          </w:tcPr>
          <w:p>
            <w:pPr>
              <w:adjustRightInd w:val="0"/>
              <w:snapToGrid w:val="0"/>
              <w:spacing w:line="300" w:lineRule="auto"/>
              <w:jc w:val="center"/>
              <w:rPr>
                <w:rFonts w:ascii="宋体" w:hAnsi="宋体"/>
                <w:snapToGrid w:val="0"/>
                <w:kern w:val="0"/>
              </w:rPr>
            </w:pPr>
          </w:p>
        </w:tc>
        <w:tc>
          <w:tcPr>
            <w:tcW w:w="851" w:type="dxa"/>
            <w:vAlign w:val="center"/>
          </w:tcPr>
          <w:p>
            <w:pPr>
              <w:adjustRightInd w:val="0"/>
              <w:snapToGrid w:val="0"/>
              <w:spacing w:line="300" w:lineRule="auto"/>
              <w:jc w:val="center"/>
              <w:rPr>
                <w:rFonts w:ascii="宋体" w:hAnsi="宋体"/>
                <w:snapToGrid w:val="0"/>
                <w:kern w:val="0"/>
              </w:rPr>
            </w:pPr>
          </w:p>
        </w:tc>
        <w:tc>
          <w:tcPr>
            <w:tcW w:w="1417" w:type="dxa"/>
            <w:vAlign w:val="center"/>
          </w:tcPr>
          <w:p>
            <w:pPr>
              <w:adjustRightInd w:val="0"/>
              <w:snapToGrid w:val="0"/>
              <w:spacing w:line="300" w:lineRule="auto"/>
              <w:jc w:val="center"/>
              <w:rPr>
                <w:rFonts w:ascii="宋体" w:hAnsi="宋体"/>
                <w:snapToGrid w:val="0"/>
                <w:kern w:val="0"/>
              </w:rPr>
            </w:pPr>
          </w:p>
        </w:tc>
        <w:tc>
          <w:tcPr>
            <w:tcW w:w="992" w:type="dxa"/>
            <w:vAlign w:val="center"/>
          </w:tcPr>
          <w:p>
            <w:pPr>
              <w:adjustRightInd w:val="0"/>
              <w:snapToGrid w:val="0"/>
              <w:spacing w:line="300" w:lineRule="auto"/>
              <w:jc w:val="center"/>
              <w:rPr>
                <w:rFonts w:ascii="宋体" w:hAnsi="宋体"/>
                <w:snapToGrid w:val="0"/>
                <w:kern w:val="0"/>
              </w:rPr>
            </w:pPr>
          </w:p>
        </w:tc>
        <w:tc>
          <w:tcPr>
            <w:tcW w:w="980" w:type="dxa"/>
            <w:vAlign w:val="center"/>
          </w:tcPr>
          <w:p>
            <w:pPr>
              <w:adjustRightInd w:val="0"/>
              <w:snapToGrid w:val="0"/>
              <w:spacing w:line="300" w:lineRule="auto"/>
              <w:jc w:val="center"/>
              <w:rPr>
                <w:rFonts w:ascii="宋体" w:hAnsi="宋体"/>
                <w:snapToGrid w:val="0"/>
                <w:kern w:val="0"/>
              </w:rPr>
            </w:pPr>
          </w:p>
        </w:tc>
        <w:tc>
          <w:tcPr>
            <w:tcW w:w="913" w:type="dxa"/>
            <w:vAlign w:val="center"/>
          </w:tcPr>
          <w:p>
            <w:pPr>
              <w:adjustRightInd w:val="0"/>
              <w:snapToGrid w:val="0"/>
              <w:spacing w:line="300" w:lineRule="auto"/>
              <w:jc w:val="center"/>
              <w:rPr>
                <w:rFonts w:ascii="宋体" w:hAnsi="宋体"/>
                <w:snapToGrid w:val="0"/>
                <w:kern w:val="0"/>
              </w:rPr>
            </w:pPr>
          </w:p>
        </w:tc>
        <w:tc>
          <w:tcPr>
            <w:tcW w:w="832" w:type="dxa"/>
          </w:tcPr>
          <w:p>
            <w:pPr>
              <w:adjustRightInd w:val="0"/>
              <w:snapToGrid w:val="0"/>
              <w:spacing w:line="300" w:lineRule="auto"/>
              <w:jc w:val="center"/>
              <w:rPr>
                <w:rFonts w:ascii="宋体" w:hAnsi="宋体"/>
                <w:snapToGrid w:val="0"/>
                <w:kern w:val="0"/>
              </w:rPr>
            </w:pPr>
          </w:p>
        </w:tc>
        <w:tc>
          <w:tcPr>
            <w:tcW w:w="982" w:type="dxa"/>
          </w:tcPr>
          <w:p>
            <w:pPr>
              <w:adjustRightInd w:val="0"/>
              <w:snapToGrid w:val="0"/>
              <w:spacing w:line="300" w:lineRule="auto"/>
              <w:jc w:val="center"/>
              <w:rPr>
                <w:rFonts w:ascii="宋体" w:hAnsi="宋体"/>
                <w:snapToGrid w:val="0"/>
                <w:kern w:val="0"/>
              </w:rPr>
            </w:pPr>
          </w:p>
        </w:tc>
        <w:tc>
          <w:tcPr>
            <w:tcW w:w="1152" w:type="dxa"/>
          </w:tcPr>
          <w:p>
            <w:pPr>
              <w:adjustRightInd w:val="0"/>
              <w:snapToGrid w:val="0"/>
              <w:spacing w:line="300" w:lineRule="auto"/>
              <w:jc w:val="center"/>
              <w:rPr>
                <w:rFonts w:ascii="宋体" w:hAnsi="宋体"/>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ascii="宋体" w:hAnsi="宋体" w:cs="仿宋"/>
                <w:szCs w:val="21"/>
              </w:rPr>
            </w:pPr>
            <w:r>
              <w:rPr>
                <w:rFonts w:hint="eastAsia" w:ascii="宋体" w:hAnsi="宋体" w:cs="仿宋"/>
                <w:szCs w:val="21"/>
              </w:rPr>
              <w:t>4</w:t>
            </w:r>
          </w:p>
        </w:tc>
        <w:tc>
          <w:tcPr>
            <w:tcW w:w="1821" w:type="dxa"/>
            <w:vAlign w:val="center"/>
          </w:tcPr>
          <w:p>
            <w:pPr>
              <w:widowControl/>
              <w:spacing w:line="360" w:lineRule="auto"/>
              <w:jc w:val="center"/>
              <w:rPr>
                <w:rFonts w:ascii="宋体" w:hAnsi="宋体" w:cs="宋体"/>
                <w:kern w:val="0"/>
                <w:szCs w:val="21"/>
              </w:rPr>
            </w:pPr>
          </w:p>
        </w:tc>
        <w:tc>
          <w:tcPr>
            <w:tcW w:w="709" w:type="dxa"/>
            <w:vAlign w:val="center"/>
          </w:tcPr>
          <w:p>
            <w:pPr>
              <w:adjustRightInd w:val="0"/>
              <w:snapToGrid w:val="0"/>
              <w:spacing w:line="300" w:lineRule="auto"/>
              <w:jc w:val="center"/>
              <w:rPr>
                <w:rFonts w:ascii="宋体" w:hAnsi="宋体"/>
                <w:snapToGrid w:val="0"/>
                <w:kern w:val="0"/>
              </w:rPr>
            </w:pPr>
          </w:p>
        </w:tc>
        <w:tc>
          <w:tcPr>
            <w:tcW w:w="851" w:type="dxa"/>
            <w:vAlign w:val="center"/>
          </w:tcPr>
          <w:p>
            <w:pPr>
              <w:adjustRightInd w:val="0"/>
              <w:snapToGrid w:val="0"/>
              <w:spacing w:line="300" w:lineRule="auto"/>
              <w:jc w:val="center"/>
              <w:rPr>
                <w:rFonts w:ascii="宋体" w:hAnsi="宋体"/>
                <w:snapToGrid w:val="0"/>
                <w:kern w:val="0"/>
              </w:rPr>
            </w:pPr>
          </w:p>
        </w:tc>
        <w:tc>
          <w:tcPr>
            <w:tcW w:w="1417" w:type="dxa"/>
            <w:vAlign w:val="center"/>
          </w:tcPr>
          <w:p>
            <w:pPr>
              <w:adjustRightInd w:val="0"/>
              <w:snapToGrid w:val="0"/>
              <w:spacing w:line="300" w:lineRule="auto"/>
              <w:jc w:val="center"/>
              <w:rPr>
                <w:rFonts w:ascii="宋体" w:hAnsi="宋体"/>
                <w:snapToGrid w:val="0"/>
                <w:kern w:val="0"/>
              </w:rPr>
            </w:pPr>
          </w:p>
        </w:tc>
        <w:tc>
          <w:tcPr>
            <w:tcW w:w="992" w:type="dxa"/>
            <w:vAlign w:val="center"/>
          </w:tcPr>
          <w:p>
            <w:pPr>
              <w:adjustRightInd w:val="0"/>
              <w:snapToGrid w:val="0"/>
              <w:spacing w:line="300" w:lineRule="auto"/>
              <w:jc w:val="center"/>
              <w:rPr>
                <w:rFonts w:ascii="宋体" w:hAnsi="宋体"/>
                <w:snapToGrid w:val="0"/>
                <w:kern w:val="0"/>
              </w:rPr>
            </w:pPr>
          </w:p>
        </w:tc>
        <w:tc>
          <w:tcPr>
            <w:tcW w:w="980" w:type="dxa"/>
            <w:vAlign w:val="center"/>
          </w:tcPr>
          <w:p>
            <w:pPr>
              <w:adjustRightInd w:val="0"/>
              <w:snapToGrid w:val="0"/>
              <w:spacing w:line="300" w:lineRule="auto"/>
              <w:jc w:val="center"/>
              <w:rPr>
                <w:rFonts w:ascii="宋体" w:hAnsi="宋体"/>
                <w:snapToGrid w:val="0"/>
                <w:kern w:val="0"/>
              </w:rPr>
            </w:pPr>
          </w:p>
        </w:tc>
        <w:tc>
          <w:tcPr>
            <w:tcW w:w="913" w:type="dxa"/>
            <w:vAlign w:val="center"/>
          </w:tcPr>
          <w:p>
            <w:pPr>
              <w:adjustRightInd w:val="0"/>
              <w:snapToGrid w:val="0"/>
              <w:spacing w:line="300" w:lineRule="auto"/>
              <w:jc w:val="center"/>
              <w:rPr>
                <w:rFonts w:ascii="宋体" w:hAnsi="宋体"/>
                <w:snapToGrid w:val="0"/>
                <w:kern w:val="0"/>
              </w:rPr>
            </w:pPr>
          </w:p>
        </w:tc>
        <w:tc>
          <w:tcPr>
            <w:tcW w:w="832" w:type="dxa"/>
          </w:tcPr>
          <w:p>
            <w:pPr>
              <w:adjustRightInd w:val="0"/>
              <w:snapToGrid w:val="0"/>
              <w:spacing w:line="300" w:lineRule="auto"/>
              <w:jc w:val="center"/>
              <w:rPr>
                <w:rFonts w:ascii="宋体" w:hAnsi="宋体"/>
                <w:snapToGrid w:val="0"/>
                <w:kern w:val="0"/>
              </w:rPr>
            </w:pPr>
          </w:p>
        </w:tc>
        <w:tc>
          <w:tcPr>
            <w:tcW w:w="982" w:type="dxa"/>
          </w:tcPr>
          <w:p>
            <w:pPr>
              <w:adjustRightInd w:val="0"/>
              <w:snapToGrid w:val="0"/>
              <w:spacing w:line="300" w:lineRule="auto"/>
              <w:jc w:val="center"/>
              <w:rPr>
                <w:rFonts w:ascii="宋体" w:hAnsi="宋体"/>
                <w:snapToGrid w:val="0"/>
                <w:kern w:val="0"/>
              </w:rPr>
            </w:pPr>
          </w:p>
        </w:tc>
        <w:tc>
          <w:tcPr>
            <w:tcW w:w="1152" w:type="dxa"/>
          </w:tcPr>
          <w:p>
            <w:pPr>
              <w:adjustRightInd w:val="0"/>
              <w:snapToGrid w:val="0"/>
              <w:spacing w:line="300" w:lineRule="auto"/>
              <w:jc w:val="center"/>
              <w:rPr>
                <w:rFonts w:ascii="宋体" w:hAnsi="宋体"/>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ascii="宋体" w:hAnsi="宋体" w:cs="仿宋"/>
                <w:szCs w:val="21"/>
              </w:rPr>
            </w:pPr>
            <w:r>
              <w:rPr>
                <w:rFonts w:hint="eastAsia" w:ascii="宋体" w:hAnsi="宋体" w:cs="仿宋"/>
                <w:szCs w:val="21"/>
              </w:rPr>
              <w:t>5</w:t>
            </w:r>
          </w:p>
        </w:tc>
        <w:tc>
          <w:tcPr>
            <w:tcW w:w="1821" w:type="dxa"/>
            <w:vAlign w:val="center"/>
          </w:tcPr>
          <w:p>
            <w:pPr>
              <w:widowControl/>
              <w:spacing w:line="360" w:lineRule="auto"/>
              <w:jc w:val="center"/>
              <w:rPr>
                <w:rFonts w:ascii="宋体" w:hAnsi="宋体" w:cs="宋体"/>
                <w:kern w:val="0"/>
                <w:szCs w:val="21"/>
              </w:rPr>
            </w:pPr>
          </w:p>
        </w:tc>
        <w:tc>
          <w:tcPr>
            <w:tcW w:w="709" w:type="dxa"/>
            <w:vAlign w:val="center"/>
          </w:tcPr>
          <w:p>
            <w:pPr>
              <w:adjustRightInd w:val="0"/>
              <w:snapToGrid w:val="0"/>
              <w:spacing w:line="300" w:lineRule="auto"/>
              <w:jc w:val="center"/>
              <w:rPr>
                <w:rFonts w:ascii="宋体" w:hAnsi="宋体"/>
                <w:snapToGrid w:val="0"/>
                <w:kern w:val="0"/>
              </w:rPr>
            </w:pPr>
          </w:p>
        </w:tc>
        <w:tc>
          <w:tcPr>
            <w:tcW w:w="851" w:type="dxa"/>
            <w:vAlign w:val="center"/>
          </w:tcPr>
          <w:p>
            <w:pPr>
              <w:adjustRightInd w:val="0"/>
              <w:snapToGrid w:val="0"/>
              <w:spacing w:line="300" w:lineRule="auto"/>
              <w:jc w:val="center"/>
              <w:rPr>
                <w:rFonts w:ascii="宋体" w:hAnsi="宋体"/>
                <w:snapToGrid w:val="0"/>
                <w:kern w:val="0"/>
              </w:rPr>
            </w:pPr>
          </w:p>
        </w:tc>
        <w:tc>
          <w:tcPr>
            <w:tcW w:w="1417" w:type="dxa"/>
            <w:vAlign w:val="center"/>
          </w:tcPr>
          <w:p>
            <w:pPr>
              <w:adjustRightInd w:val="0"/>
              <w:snapToGrid w:val="0"/>
              <w:spacing w:line="300" w:lineRule="auto"/>
              <w:jc w:val="center"/>
              <w:rPr>
                <w:rFonts w:ascii="宋体" w:hAnsi="宋体"/>
                <w:snapToGrid w:val="0"/>
                <w:kern w:val="0"/>
              </w:rPr>
            </w:pPr>
          </w:p>
        </w:tc>
        <w:tc>
          <w:tcPr>
            <w:tcW w:w="992" w:type="dxa"/>
            <w:vAlign w:val="center"/>
          </w:tcPr>
          <w:p>
            <w:pPr>
              <w:adjustRightInd w:val="0"/>
              <w:snapToGrid w:val="0"/>
              <w:spacing w:line="300" w:lineRule="auto"/>
              <w:jc w:val="center"/>
              <w:rPr>
                <w:rFonts w:ascii="宋体" w:hAnsi="宋体"/>
                <w:snapToGrid w:val="0"/>
                <w:kern w:val="0"/>
              </w:rPr>
            </w:pPr>
          </w:p>
        </w:tc>
        <w:tc>
          <w:tcPr>
            <w:tcW w:w="980" w:type="dxa"/>
            <w:vAlign w:val="center"/>
          </w:tcPr>
          <w:p>
            <w:pPr>
              <w:adjustRightInd w:val="0"/>
              <w:snapToGrid w:val="0"/>
              <w:spacing w:line="300" w:lineRule="auto"/>
              <w:jc w:val="center"/>
              <w:rPr>
                <w:rFonts w:ascii="宋体" w:hAnsi="宋体"/>
                <w:snapToGrid w:val="0"/>
                <w:kern w:val="0"/>
              </w:rPr>
            </w:pPr>
          </w:p>
        </w:tc>
        <w:tc>
          <w:tcPr>
            <w:tcW w:w="913" w:type="dxa"/>
            <w:vAlign w:val="center"/>
          </w:tcPr>
          <w:p>
            <w:pPr>
              <w:adjustRightInd w:val="0"/>
              <w:snapToGrid w:val="0"/>
              <w:spacing w:line="300" w:lineRule="auto"/>
              <w:jc w:val="center"/>
              <w:rPr>
                <w:rFonts w:ascii="宋体" w:hAnsi="宋体"/>
                <w:snapToGrid w:val="0"/>
                <w:kern w:val="0"/>
              </w:rPr>
            </w:pPr>
          </w:p>
        </w:tc>
        <w:tc>
          <w:tcPr>
            <w:tcW w:w="832" w:type="dxa"/>
          </w:tcPr>
          <w:p>
            <w:pPr>
              <w:adjustRightInd w:val="0"/>
              <w:snapToGrid w:val="0"/>
              <w:spacing w:line="300" w:lineRule="auto"/>
              <w:jc w:val="center"/>
              <w:rPr>
                <w:rFonts w:ascii="宋体" w:hAnsi="宋体"/>
                <w:snapToGrid w:val="0"/>
                <w:kern w:val="0"/>
              </w:rPr>
            </w:pPr>
          </w:p>
        </w:tc>
        <w:tc>
          <w:tcPr>
            <w:tcW w:w="982" w:type="dxa"/>
          </w:tcPr>
          <w:p>
            <w:pPr>
              <w:adjustRightInd w:val="0"/>
              <w:snapToGrid w:val="0"/>
              <w:spacing w:line="300" w:lineRule="auto"/>
              <w:jc w:val="center"/>
              <w:rPr>
                <w:rFonts w:ascii="宋体" w:hAnsi="宋体"/>
                <w:snapToGrid w:val="0"/>
                <w:kern w:val="0"/>
              </w:rPr>
            </w:pPr>
          </w:p>
        </w:tc>
        <w:tc>
          <w:tcPr>
            <w:tcW w:w="1152" w:type="dxa"/>
          </w:tcPr>
          <w:p>
            <w:pPr>
              <w:adjustRightInd w:val="0"/>
              <w:snapToGrid w:val="0"/>
              <w:spacing w:line="300" w:lineRule="auto"/>
              <w:jc w:val="center"/>
              <w:rPr>
                <w:rFonts w:ascii="宋体" w:hAnsi="宋体"/>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ascii="宋体" w:hAnsi="宋体" w:cs="仿宋"/>
                <w:szCs w:val="21"/>
              </w:rPr>
            </w:pPr>
            <w:r>
              <w:rPr>
                <w:rFonts w:hint="eastAsia" w:ascii="宋体" w:hAnsi="宋体" w:cs="仿宋"/>
                <w:szCs w:val="21"/>
              </w:rPr>
              <w:t>6</w:t>
            </w:r>
          </w:p>
        </w:tc>
        <w:tc>
          <w:tcPr>
            <w:tcW w:w="1821" w:type="dxa"/>
            <w:vAlign w:val="center"/>
          </w:tcPr>
          <w:p>
            <w:pPr>
              <w:widowControl/>
              <w:spacing w:line="360" w:lineRule="auto"/>
              <w:jc w:val="center"/>
              <w:rPr>
                <w:rFonts w:ascii="宋体" w:hAnsi="宋体" w:cs="宋体"/>
                <w:kern w:val="0"/>
                <w:szCs w:val="21"/>
              </w:rPr>
            </w:pPr>
          </w:p>
        </w:tc>
        <w:tc>
          <w:tcPr>
            <w:tcW w:w="709" w:type="dxa"/>
            <w:vAlign w:val="center"/>
          </w:tcPr>
          <w:p>
            <w:pPr>
              <w:adjustRightInd w:val="0"/>
              <w:snapToGrid w:val="0"/>
              <w:spacing w:line="300" w:lineRule="auto"/>
              <w:jc w:val="center"/>
              <w:rPr>
                <w:rFonts w:ascii="宋体" w:hAnsi="宋体"/>
                <w:snapToGrid w:val="0"/>
                <w:kern w:val="0"/>
              </w:rPr>
            </w:pPr>
          </w:p>
        </w:tc>
        <w:tc>
          <w:tcPr>
            <w:tcW w:w="851" w:type="dxa"/>
            <w:vAlign w:val="center"/>
          </w:tcPr>
          <w:p>
            <w:pPr>
              <w:adjustRightInd w:val="0"/>
              <w:snapToGrid w:val="0"/>
              <w:spacing w:line="300" w:lineRule="auto"/>
              <w:jc w:val="center"/>
              <w:rPr>
                <w:rFonts w:ascii="宋体" w:hAnsi="宋体"/>
                <w:snapToGrid w:val="0"/>
                <w:kern w:val="0"/>
              </w:rPr>
            </w:pPr>
          </w:p>
        </w:tc>
        <w:tc>
          <w:tcPr>
            <w:tcW w:w="1417" w:type="dxa"/>
            <w:vAlign w:val="center"/>
          </w:tcPr>
          <w:p>
            <w:pPr>
              <w:adjustRightInd w:val="0"/>
              <w:snapToGrid w:val="0"/>
              <w:spacing w:line="300" w:lineRule="auto"/>
              <w:jc w:val="center"/>
              <w:rPr>
                <w:rFonts w:ascii="宋体" w:hAnsi="宋体"/>
                <w:snapToGrid w:val="0"/>
                <w:kern w:val="0"/>
              </w:rPr>
            </w:pPr>
          </w:p>
        </w:tc>
        <w:tc>
          <w:tcPr>
            <w:tcW w:w="992" w:type="dxa"/>
            <w:vAlign w:val="center"/>
          </w:tcPr>
          <w:p>
            <w:pPr>
              <w:adjustRightInd w:val="0"/>
              <w:snapToGrid w:val="0"/>
              <w:spacing w:line="300" w:lineRule="auto"/>
              <w:jc w:val="center"/>
              <w:rPr>
                <w:rFonts w:ascii="宋体" w:hAnsi="宋体"/>
                <w:snapToGrid w:val="0"/>
                <w:kern w:val="0"/>
              </w:rPr>
            </w:pPr>
          </w:p>
        </w:tc>
        <w:tc>
          <w:tcPr>
            <w:tcW w:w="980" w:type="dxa"/>
            <w:vAlign w:val="center"/>
          </w:tcPr>
          <w:p>
            <w:pPr>
              <w:adjustRightInd w:val="0"/>
              <w:snapToGrid w:val="0"/>
              <w:spacing w:line="300" w:lineRule="auto"/>
              <w:jc w:val="center"/>
              <w:rPr>
                <w:rFonts w:ascii="宋体" w:hAnsi="宋体"/>
                <w:snapToGrid w:val="0"/>
                <w:kern w:val="0"/>
              </w:rPr>
            </w:pPr>
          </w:p>
        </w:tc>
        <w:tc>
          <w:tcPr>
            <w:tcW w:w="913" w:type="dxa"/>
            <w:vAlign w:val="center"/>
          </w:tcPr>
          <w:p>
            <w:pPr>
              <w:adjustRightInd w:val="0"/>
              <w:snapToGrid w:val="0"/>
              <w:spacing w:line="300" w:lineRule="auto"/>
              <w:jc w:val="center"/>
              <w:rPr>
                <w:rFonts w:ascii="宋体" w:hAnsi="宋体"/>
                <w:snapToGrid w:val="0"/>
                <w:kern w:val="0"/>
              </w:rPr>
            </w:pPr>
          </w:p>
        </w:tc>
        <w:tc>
          <w:tcPr>
            <w:tcW w:w="832" w:type="dxa"/>
          </w:tcPr>
          <w:p>
            <w:pPr>
              <w:adjustRightInd w:val="0"/>
              <w:snapToGrid w:val="0"/>
              <w:spacing w:line="300" w:lineRule="auto"/>
              <w:jc w:val="center"/>
              <w:rPr>
                <w:rFonts w:ascii="宋体" w:hAnsi="宋体"/>
                <w:snapToGrid w:val="0"/>
                <w:kern w:val="0"/>
              </w:rPr>
            </w:pPr>
          </w:p>
        </w:tc>
        <w:tc>
          <w:tcPr>
            <w:tcW w:w="982" w:type="dxa"/>
          </w:tcPr>
          <w:p>
            <w:pPr>
              <w:adjustRightInd w:val="0"/>
              <w:snapToGrid w:val="0"/>
              <w:spacing w:line="300" w:lineRule="auto"/>
              <w:jc w:val="center"/>
              <w:rPr>
                <w:rFonts w:ascii="宋体" w:hAnsi="宋体"/>
                <w:snapToGrid w:val="0"/>
                <w:kern w:val="0"/>
              </w:rPr>
            </w:pPr>
          </w:p>
        </w:tc>
        <w:tc>
          <w:tcPr>
            <w:tcW w:w="1152" w:type="dxa"/>
          </w:tcPr>
          <w:p>
            <w:pPr>
              <w:adjustRightInd w:val="0"/>
              <w:snapToGrid w:val="0"/>
              <w:spacing w:line="300" w:lineRule="auto"/>
              <w:jc w:val="center"/>
              <w:rPr>
                <w:rFonts w:ascii="宋体" w:hAnsi="宋体"/>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1318" w:type="dxa"/>
            <w:gridSpan w:val="11"/>
            <w:vAlign w:val="center"/>
          </w:tcPr>
          <w:p>
            <w:pPr>
              <w:adjustRightInd w:val="0"/>
              <w:snapToGrid w:val="0"/>
              <w:spacing w:line="300" w:lineRule="auto"/>
              <w:jc w:val="left"/>
              <w:rPr>
                <w:rFonts w:hint="eastAsia" w:ascii="宋体" w:hAnsi="宋体"/>
                <w:sz w:val="24"/>
                <w:lang w:val="en-US" w:eastAsia="zh-CN"/>
              </w:rPr>
            </w:pPr>
            <w:r>
              <w:rPr>
                <w:rFonts w:hint="eastAsia" w:ascii="宋体" w:hAnsi="宋体"/>
                <w:sz w:val="24"/>
                <w:lang w:val="en-US" w:eastAsia="zh-CN"/>
              </w:rPr>
              <w:t>合</w:t>
            </w:r>
            <w:r>
              <w:rPr>
                <w:rFonts w:hint="eastAsia" w:ascii="宋体" w:hAnsi="宋体"/>
                <w:sz w:val="24"/>
              </w:rPr>
              <w:t>计（即响应报价；币种：人民币；单位：元）：</w:t>
            </w:r>
          </w:p>
        </w:tc>
      </w:tr>
    </w:tbl>
    <w:p>
      <w:pPr>
        <w:rPr>
          <w:rFonts w:ascii="宋体" w:hAnsi="宋体"/>
        </w:rPr>
      </w:pPr>
      <w:r>
        <w:rPr>
          <w:rFonts w:hint="eastAsia" w:ascii="宋体" w:hAnsi="宋体"/>
          <w:snapToGrid w:val="0"/>
          <w:kern w:val="0"/>
        </w:rPr>
        <w:t>注：</w:t>
      </w:r>
      <w:r>
        <w:rPr>
          <w:rFonts w:hint="eastAsia" w:ascii="宋体" w:hAnsi="宋体"/>
        </w:rPr>
        <w:t>1. 本表</w:t>
      </w:r>
      <w:r>
        <w:rPr>
          <w:rFonts w:ascii="宋体" w:hAnsi="宋体"/>
        </w:rPr>
        <w:t>应</w:t>
      </w:r>
      <w:r>
        <w:rPr>
          <w:rFonts w:hint="eastAsia" w:ascii="宋体" w:hAnsi="宋体"/>
        </w:rPr>
        <w:t>根据</w:t>
      </w:r>
      <w:r>
        <w:rPr>
          <w:rFonts w:hint="eastAsia" w:ascii="宋体" w:hAnsi="宋体" w:cs="Arial"/>
          <w:bCs/>
          <w:szCs w:val="21"/>
        </w:rPr>
        <w:t>采购文件第二章《项目需求》中</w:t>
      </w:r>
      <w:r>
        <w:rPr>
          <w:rFonts w:hint="eastAsia" w:ascii="宋体" w:hAnsi="宋体"/>
        </w:rPr>
        <w:t>“一、采购范围”的</w:t>
      </w:r>
      <w:r>
        <w:rPr>
          <w:rFonts w:hint="eastAsia" w:ascii="宋体" w:hAnsi="宋体"/>
          <w:b/>
          <w:szCs w:val="21"/>
        </w:rPr>
        <w:t>“（二）货物清单明细”</w:t>
      </w:r>
      <w:r>
        <w:rPr>
          <w:rFonts w:hint="eastAsia" w:ascii="宋体" w:hAnsi="宋体"/>
        </w:rPr>
        <w:t>填写</w:t>
      </w:r>
      <w:r>
        <w:rPr>
          <w:rFonts w:ascii="宋体" w:hAnsi="宋体"/>
        </w:rPr>
        <w:t>，</w:t>
      </w:r>
      <w:r>
        <w:rPr>
          <w:rFonts w:hint="eastAsia" w:ascii="宋体" w:hAnsi="宋体"/>
          <w:b/>
        </w:rPr>
        <w:t>本表格式不得修改</w:t>
      </w:r>
      <w:r>
        <w:rPr>
          <w:rFonts w:hint="eastAsia" w:ascii="宋体" w:hAnsi="宋体"/>
        </w:rPr>
        <w:t>（续行除外）。</w:t>
      </w:r>
      <w:r>
        <w:rPr>
          <w:rFonts w:hint="eastAsia" w:ascii="宋体" w:hAnsi="宋体"/>
          <w:b/>
        </w:rPr>
        <w:t>对于定制类产品，可以不填写品牌、型号等信息，但必须注明“定制”，否则该产品技术参数按负偏离处理</w:t>
      </w:r>
      <w:r>
        <w:rPr>
          <w:rFonts w:ascii="宋体" w:hAnsi="宋体"/>
          <w:b/>
        </w:rPr>
        <w:t>。</w:t>
      </w:r>
    </w:p>
    <w:p>
      <w:pPr>
        <w:adjustRightInd w:val="0"/>
        <w:snapToGrid w:val="0"/>
        <w:spacing w:line="300" w:lineRule="auto"/>
        <w:rPr>
          <w:rFonts w:ascii="宋体" w:hAnsi="宋体"/>
        </w:rPr>
      </w:pPr>
      <w:r>
        <w:rPr>
          <w:rFonts w:hint="eastAsia" w:ascii="宋体" w:hAnsi="宋体"/>
        </w:rPr>
        <w:t>2、供应商必须对照进口产品的规定明确其所投产品是否为进口产品。</w:t>
      </w:r>
    </w:p>
    <w:p>
      <w:pPr>
        <w:adjustRightInd w:val="0"/>
        <w:snapToGrid w:val="0"/>
        <w:spacing w:line="300" w:lineRule="auto"/>
        <w:rPr>
          <w:rFonts w:ascii="宋体" w:hAnsi="宋体"/>
        </w:rPr>
      </w:pPr>
      <w:r>
        <w:rPr>
          <w:rFonts w:hint="eastAsia" w:ascii="宋体" w:hAnsi="宋体"/>
        </w:rPr>
        <w:t>3、响应报价应为以上各分项价格之和；响应报价和表中单个采购条目报价均不得超过对应的财政预算限额，否则将导致无效响应。</w:t>
      </w:r>
    </w:p>
    <w:p>
      <w:pPr>
        <w:adjustRightInd w:val="0"/>
        <w:snapToGrid w:val="0"/>
        <w:spacing w:line="300" w:lineRule="auto"/>
        <w:rPr>
          <w:rFonts w:ascii="宋体" w:hAnsi="宋体"/>
        </w:rPr>
      </w:pPr>
      <w:r>
        <w:rPr>
          <w:rFonts w:hint="eastAsia" w:ascii="宋体" w:hAnsi="宋体"/>
        </w:rPr>
        <w:t>4、开标一览表中的响应报价应与本表中的响应报价金额一致。</w:t>
      </w:r>
    </w:p>
    <w:p>
      <w:pPr>
        <w:adjustRightInd w:val="0"/>
        <w:snapToGrid w:val="0"/>
        <w:spacing w:line="300" w:lineRule="auto"/>
        <w:rPr>
          <w:rFonts w:ascii="宋体" w:hAnsi="宋体" w:cs="宋体"/>
          <w:color w:val="000000"/>
          <w:kern w:val="0"/>
          <w:sz w:val="24"/>
        </w:rPr>
      </w:pPr>
      <w:r>
        <w:rPr>
          <w:rFonts w:hint="eastAsia" w:ascii="宋体" w:hAnsi="宋体"/>
        </w:rPr>
        <w:t>5、“原产地”是指该产品的实际生产加工地，而非品牌总公司所在地。</w:t>
      </w:r>
    </w:p>
    <w:p>
      <w:pPr>
        <w:adjustRightInd w:val="0"/>
        <w:snapToGrid w:val="0"/>
        <w:spacing w:line="300" w:lineRule="auto"/>
        <w:jc w:val="center"/>
        <w:rPr>
          <w:rFonts w:ascii="宋体" w:hAnsi="宋体" w:cs="宋体"/>
          <w:color w:val="000000"/>
          <w:kern w:val="0"/>
          <w:sz w:val="24"/>
        </w:rPr>
      </w:pPr>
    </w:p>
    <w:p>
      <w:pPr>
        <w:adjustRightInd w:val="0"/>
        <w:snapToGrid w:val="0"/>
        <w:spacing w:line="300" w:lineRule="auto"/>
        <w:rPr>
          <w:rFonts w:ascii="宋体" w:hAnsi="宋体"/>
          <w:snapToGrid w:val="0"/>
          <w:kern w:val="0"/>
        </w:rPr>
      </w:pPr>
    </w:p>
    <w:p>
      <w:pPr>
        <w:adjustRightInd w:val="0"/>
        <w:snapToGrid w:val="0"/>
        <w:spacing w:line="300" w:lineRule="auto"/>
        <w:jc w:val="center"/>
        <w:rPr>
          <w:rFonts w:ascii="宋体" w:hAnsi="宋体"/>
          <w:snapToGrid w:val="0"/>
          <w:kern w:val="0"/>
        </w:rPr>
      </w:pPr>
      <w:r>
        <w:rPr>
          <w:rFonts w:hint="eastAsia" w:ascii="宋体" w:hAnsi="宋体"/>
          <w:snapToGrid w:val="0"/>
          <w:kern w:val="0"/>
          <w:sz w:val="24"/>
        </w:rPr>
        <w:t>（三）</w:t>
      </w:r>
      <w:r>
        <w:rPr>
          <w:rFonts w:hint="eastAsia" w:ascii="宋体" w:hAnsi="宋体" w:cs="宋体"/>
          <w:color w:val="000000"/>
          <w:kern w:val="0"/>
          <w:sz w:val="24"/>
        </w:rPr>
        <w:t>【可选】</w:t>
      </w:r>
      <w:r>
        <w:rPr>
          <w:rFonts w:hint="eastAsia" w:ascii="宋体" w:hAnsi="宋体"/>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供应商：（盖章）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rPr>
          <w:rFonts w:ascii="宋体" w:hAnsi="宋体"/>
          <w:sz w:val="24"/>
        </w:rPr>
      </w:pPr>
      <w:r>
        <w:rPr>
          <w:rFonts w:hint="eastAsia"/>
          <w:snapToGrid w:val="0"/>
          <w:kern w:val="0"/>
        </w:rPr>
        <w:t>年    月   日</w:t>
      </w:r>
      <w:bookmarkStart w:id="60" w:name="_Toc44691399"/>
      <w:bookmarkStart w:id="61" w:name="_Toc44691167"/>
      <w:bookmarkStart w:id="62" w:name="_Toc44690708"/>
      <w:bookmarkStart w:id="63" w:name="_Toc44690435"/>
    </w:p>
    <w:p>
      <w:pPr>
        <w:pStyle w:val="7"/>
        <w:numPr>
          <w:ilvl w:val="0"/>
          <w:numId w:val="0"/>
        </w:numPr>
        <w:tabs>
          <w:tab w:val="clear" w:pos="2111"/>
        </w:tabs>
        <w:spacing w:before="120" w:after="120"/>
        <w:ind w:left="-1" w:leftChars="-1" w:hanging="1"/>
        <w:jc w:val="center"/>
        <w:rPr>
          <w:rFonts w:ascii="宋体" w:hAnsi="宋体"/>
          <w:sz w:val="24"/>
        </w:rPr>
      </w:pPr>
    </w:p>
    <w:p>
      <w:pPr>
        <w:pStyle w:val="8"/>
        <w:ind w:firstLine="480"/>
        <w:rPr>
          <w:rFonts w:ascii="宋体" w:hAnsi="宋体"/>
          <w:sz w:val="24"/>
        </w:rPr>
      </w:pPr>
    </w:p>
    <w:p>
      <w:pPr>
        <w:pStyle w:val="8"/>
        <w:ind w:firstLine="480"/>
        <w:rPr>
          <w:rFonts w:ascii="宋体" w:hAnsi="宋体"/>
          <w:sz w:val="24"/>
        </w:rPr>
      </w:pPr>
    </w:p>
    <w:p>
      <w:pPr>
        <w:pStyle w:val="8"/>
        <w:ind w:firstLine="480"/>
        <w:rPr>
          <w:rFonts w:ascii="宋体" w:hAnsi="宋体"/>
          <w:sz w:val="24"/>
        </w:rPr>
      </w:pPr>
    </w:p>
    <w:p>
      <w:pPr>
        <w:pStyle w:val="8"/>
        <w:ind w:firstLine="480"/>
        <w:rPr>
          <w:rFonts w:ascii="宋体" w:hAnsi="宋体"/>
          <w:sz w:val="24"/>
        </w:rPr>
      </w:pPr>
    </w:p>
    <w:p>
      <w:pPr>
        <w:pStyle w:val="8"/>
        <w:ind w:firstLine="480"/>
        <w:rPr>
          <w:rFonts w:ascii="宋体" w:hAnsi="宋体"/>
          <w:sz w:val="24"/>
        </w:rPr>
      </w:pPr>
    </w:p>
    <w:p>
      <w:pPr>
        <w:pStyle w:val="8"/>
        <w:ind w:left="0" w:leftChars="0" w:firstLine="0" w:firstLineChars="0"/>
        <w:rPr>
          <w:rFonts w:ascii="宋体" w:hAnsi="宋体"/>
          <w:sz w:val="24"/>
        </w:rPr>
      </w:pPr>
    </w:p>
    <w:p>
      <w:pPr>
        <w:pStyle w:val="8"/>
        <w:ind w:left="0" w:leftChars="0" w:firstLine="0" w:firstLineChars="0"/>
        <w:rPr>
          <w:rFonts w:ascii="宋体" w:hAnsi="宋体"/>
          <w:sz w:val="24"/>
        </w:rPr>
      </w:pPr>
    </w:p>
    <w:p>
      <w:pPr>
        <w:pStyle w:val="7"/>
        <w:numPr>
          <w:ilvl w:val="0"/>
          <w:numId w:val="0"/>
        </w:numPr>
        <w:tabs>
          <w:tab w:val="clear" w:pos="2111"/>
        </w:tabs>
        <w:spacing w:before="120" w:after="120"/>
        <w:ind w:left="-1" w:leftChars="-1" w:hanging="1"/>
        <w:jc w:val="center"/>
        <w:rPr>
          <w:rFonts w:ascii="宋体" w:hAnsi="宋体"/>
          <w:sz w:val="24"/>
        </w:rPr>
      </w:pPr>
      <w:r>
        <w:rPr>
          <w:rFonts w:hint="eastAsia" w:ascii="宋体" w:hAnsi="宋体"/>
          <w:sz w:val="24"/>
        </w:rPr>
        <w:t>格式7  技术规格</w:t>
      </w:r>
      <w:bookmarkEnd w:id="60"/>
      <w:bookmarkEnd w:id="61"/>
      <w:bookmarkEnd w:id="62"/>
      <w:bookmarkEnd w:id="63"/>
    </w:p>
    <w:p>
      <w:pPr>
        <w:pStyle w:val="8"/>
      </w:pPr>
    </w:p>
    <w:p>
      <w:pPr>
        <w:spacing w:line="360" w:lineRule="auto"/>
        <w:ind w:left="420"/>
        <w:rPr>
          <w:rFonts w:ascii="宋体" w:hAnsi="宋体"/>
        </w:rPr>
      </w:pPr>
      <w:r>
        <w:rPr>
          <w:rFonts w:hint="eastAsia" w:ascii="宋体" w:hAnsi="宋体"/>
        </w:rPr>
        <w:t>1、对所投产品的整体描述（包括采用文字、表格等形式）</w:t>
      </w:r>
    </w:p>
    <w:p>
      <w:pPr>
        <w:spacing w:line="360" w:lineRule="auto"/>
        <w:ind w:left="420"/>
        <w:rPr>
          <w:rFonts w:ascii="宋体" w:hAnsi="宋体"/>
        </w:rPr>
      </w:pPr>
      <w:r>
        <w:rPr>
          <w:rFonts w:hint="eastAsia" w:ascii="宋体" w:hAnsi="宋体"/>
        </w:rPr>
        <w:t>2、所投产品采用的技术标准</w:t>
      </w:r>
    </w:p>
    <w:p>
      <w:pPr>
        <w:spacing w:line="360" w:lineRule="auto"/>
        <w:ind w:left="420"/>
        <w:rPr>
          <w:rFonts w:ascii="宋体" w:hAnsi="宋体"/>
        </w:rPr>
      </w:pPr>
      <w:r>
        <w:rPr>
          <w:rFonts w:hint="eastAsia" w:ascii="宋体" w:hAnsi="宋体"/>
        </w:rPr>
        <w:t>3、所投产品的性能特点（包括新技术、新工艺、新材料的应用等）</w:t>
      </w:r>
    </w:p>
    <w:p>
      <w:pPr>
        <w:spacing w:line="360" w:lineRule="auto"/>
        <w:ind w:left="420"/>
        <w:rPr>
          <w:rFonts w:ascii="宋体" w:hAnsi="宋体"/>
        </w:rPr>
      </w:pPr>
      <w:r>
        <w:rPr>
          <w:rFonts w:hint="eastAsia" w:ascii="宋体" w:hAnsi="宋体"/>
        </w:rPr>
        <w:t>4、所投产品的外形尺寸图、成品的彩色图样等</w:t>
      </w:r>
    </w:p>
    <w:p>
      <w:pPr>
        <w:spacing w:line="360" w:lineRule="auto"/>
        <w:ind w:left="420"/>
        <w:rPr>
          <w:rFonts w:ascii="宋体" w:hAnsi="宋体"/>
        </w:rPr>
      </w:pPr>
      <w:r>
        <w:rPr>
          <w:rFonts w:hint="eastAsia" w:ascii="宋体" w:hAnsi="宋体"/>
        </w:rPr>
        <w:t>5、所投产品的说明书等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供应商：（盖章）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b/>
          <w:szCs w:val="21"/>
        </w:rPr>
      </w:pPr>
      <w:r>
        <w:rPr>
          <w:b/>
          <w:szCs w:val="21"/>
        </w:rPr>
        <w:br w:type="page"/>
      </w:r>
    </w:p>
    <w:p>
      <w:pPr>
        <w:pStyle w:val="29"/>
        <w:adjustRightInd w:val="0"/>
        <w:snapToGrid w:val="0"/>
        <w:spacing w:line="312" w:lineRule="auto"/>
        <w:jc w:val="left"/>
        <w:rPr>
          <w:rFonts w:ascii="Times New Roman" w:hAnsi="Times New Roman"/>
          <w:b/>
          <w:sz w:val="21"/>
          <w:szCs w:val="21"/>
        </w:rPr>
      </w:pPr>
    </w:p>
    <w:p>
      <w:pPr>
        <w:pStyle w:val="7"/>
        <w:numPr>
          <w:ilvl w:val="0"/>
          <w:numId w:val="0"/>
        </w:numPr>
        <w:tabs>
          <w:tab w:val="clear" w:pos="2111"/>
        </w:tabs>
        <w:spacing w:before="120" w:after="120"/>
        <w:ind w:left="-1" w:leftChars="-1" w:hanging="1"/>
        <w:jc w:val="center"/>
        <w:rPr>
          <w:rFonts w:ascii="宋体" w:hAnsi="宋体"/>
          <w:sz w:val="24"/>
        </w:rPr>
      </w:pPr>
      <w:r>
        <w:rPr>
          <w:rFonts w:ascii="宋体" w:hAnsi="宋体"/>
          <w:sz w:val="24"/>
        </w:rPr>
        <w:t>格式</w:t>
      </w:r>
      <w:r>
        <w:rPr>
          <w:rFonts w:hint="eastAsia" w:ascii="宋体" w:hAnsi="宋体"/>
          <w:sz w:val="24"/>
        </w:rPr>
        <w:t>8</w:t>
      </w:r>
      <w:r>
        <w:rPr>
          <w:rFonts w:ascii="宋体" w:hAnsi="宋体"/>
          <w:sz w:val="24"/>
        </w:rPr>
        <w:t xml:space="preserve">  交付进度</w:t>
      </w:r>
    </w:p>
    <w:p/>
    <w:p>
      <w:pPr>
        <w:jc w:val="center"/>
      </w:pPr>
      <w:r>
        <w:t>货物交付进度表</w:t>
      </w:r>
    </w:p>
    <w:p/>
    <w:tbl>
      <w:tblPr>
        <w:tblStyle w:val="51"/>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供应商：（盖章）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6"/>
        <w:spacing w:before="0"/>
        <w:rPr>
          <w:rFonts w:ascii="宋体" w:hAnsi="宋体"/>
          <w:sz w:val="28"/>
        </w:rPr>
      </w:pPr>
    </w:p>
    <w:p/>
    <w:p/>
    <w:p/>
    <w:p/>
    <w:p/>
    <w:p/>
    <w:p/>
    <w:p/>
    <w:p>
      <w:pPr>
        <w:widowControl/>
        <w:jc w:val="left"/>
        <w:rPr>
          <w:rFonts w:ascii="宋体" w:hAnsi="宋体"/>
          <w:b/>
          <w:sz w:val="24"/>
        </w:rPr>
      </w:pPr>
      <w:bookmarkStart w:id="64" w:name="_Toc44691400"/>
      <w:bookmarkStart w:id="65" w:name="_Toc44691168"/>
      <w:bookmarkStart w:id="66" w:name="_Toc44690709"/>
      <w:bookmarkStart w:id="67" w:name="_Toc44690436"/>
      <w:r>
        <w:rPr>
          <w:rFonts w:ascii="宋体" w:hAnsi="宋体"/>
          <w:sz w:val="24"/>
        </w:rPr>
        <w:br w:type="page"/>
      </w:r>
    </w:p>
    <w:p>
      <w:pPr>
        <w:pStyle w:val="7"/>
        <w:numPr>
          <w:ilvl w:val="0"/>
          <w:numId w:val="0"/>
        </w:numPr>
        <w:tabs>
          <w:tab w:val="clear" w:pos="2111"/>
        </w:tabs>
        <w:spacing w:before="120" w:after="120"/>
        <w:ind w:left="-1" w:leftChars="-1" w:hanging="1"/>
        <w:jc w:val="center"/>
        <w:rPr>
          <w:rFonts w:ascii="宋体" w:hAnsi="宋体"/>
          <w:sz w:val="24"/>
        </w:rPr>
      </w:pPr>
    </w:p>
    <w:p>
      <w:pPr>
        <w:pStyle w:val="7"/>
        <w:numPr>
          <w:ilvl w:val="0"/>
          <w:numId w:val="0"/>
        </w:numPr>
        <w:tabs>
          <w:tab w:val="clear" w:pos="2111"/>
        </w:tabs>
        <w:spacing w:before="120" w:after="120"/>
        <w:ind w:left="-1" w:leftChars="-1" w:hanging="1"/>
        <w:jc w:val="center"/>
        <w:rPr>
          <w:rFonts w:ascii="宋体" w:hAnsi="宋体"/>
          <w:sz w:val="24"/>
        </w:rPr>
      </w:pPr>
      <w:r>
        <w:rPr>
          <w:rFonts w:hint="eastAsia" w:ascii="宋体" w:hAnsi="宋体"/>
          <w:sz w:val="24"/>
        </w:rPr>
        <w:t>格式9  售后服务和质量承诺</w:t>
      </w:r>
      <w:bookmarkEnd w:id="64"/>
      <w:bookmarkEnd w:id="65"/>
      <w:bookmarkEnd w:id="66"/>
      <w:bookmarkEnd w:id="67"/>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7"/>
        <w:numPr>
          <w:ilvl w:val="0"/>
          <w:numId w:val="0"/>
        </w:numPr>
        <w:tabs>
          <w:tab w:val="clear" w:pos="2111"/>
        </w:tabs>
        <w:spacing w:before="120" w:after="120"/>
        <w:ind w:left="-1" w:leftChars="-1" w:hanging="1"/>
        <w:jc w:val="center"/>
        <w:rPr>
          <w:rFonts w:ascii="宋体" w:hAnsi="宋体"/>
          <w:sz w:val="24"/>
        </w:rPr>
      </w:pPr>
      <w:bookmarkStart w:id="68" w:name="q15"/>
      <w:bookmarkEnd w:id="68"/>
      <w:bookmarkStart w:id="69" w:name="_格式4__"/>
      <w:bookmarkEnd w:id="69"/>
      <w:bookmarkStart w:id="70" w:name="q17"/>
      <w:bookmarkEnd w:id="70"/>
      <w:bookmarkStart w:id="71" w:name="q16"/>
      <w:bookmarkEnd w:id="71"/>
      <w:bookmarkStart w:id="72" w:name="_格式2__投标保证金凭证"/>
      <w:bookmarkEnd w:id="72"/>
      <w:bookmarkStart w:id="73" w:name="_格式3__"/>
      <w:bookmarkEnd w:id="73"/>
      <w:bookmarkStart w:id="74" w:name="_格式5__"/>
      <w:bookmarkEnd w:id="74"/>
      <w:r>
        <w:rPr>
          <w:rFonts w:ascii="宋体" w:hAnsi="宋体"/>
          <w:sz w:val="24"/>
        </w:rPr>
        <w:tab/>
      </w:r>
      <w:bookmarkStart w:id="75" w:name="_Toc44691169"/>
      <w:bookmarkStart w:id="76" w:name="_Toc44690437"/>
      <w:bookmarkStart w:id="77" w:name="_Toc44690710"/>
      <w:bookmarkStart w:id="78" w:name="_Toc44691401"/>
      <w:r>
        <w:rPr>
          <w:rFonts w:hint="eastAsia" w:ascii="宋体" w:hAnsi="宋体"/>
          <w:sz w:val="24"/>
        </w:rPr>
        <w:t>格式10  供应商情况介绍</w:t>
      </w:r>
      <w:bookmarkEnd w:id="75"/>
      <w:bookmarkEnd w:id="76"/>
      <w:bookmarkEnd w:id="77"/>
      <w:bookmarkEnd w:id="78"/>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供应商基本情况简介，格式自拟，包括但不限于经营范围、依法纳税记录等；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供应商认为有必要提供的其他文件。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注：供应商提供的以上资料若为复印件或扫描件需加盖供应商公章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widowControl/>
        <w:jc w:val="left"/>
        <w:rPr>
          <w:snapToGrid w:val="0"/>
          <w:kern w:val="0"/>
        </w:rPr>
      </w:pPr>
      <w:r>
        <w:rPr>
          <w:snapToGrid w:val="0"/>
          <w:kern w:val="0"/>
        </w:rPr>
        <w:br w:type="page"/>
      </w:r>
    </w:p>
    <w:p>
      <w:pPr>
        <w:spacing w:line="360" w:lineRule="auto"/>
        <w:jc w:val="center"/>
        <w:rPr>
          <w:b/>
          <w:szCs w:val="21"/>
        </w:rPr>
      </w:pPr>
      <w:bookmarkStart w:id="79" w:name="_格式7__投标人资格声明"/>
      <w:bookmarkEnd w:id="79"/>
      <w:bookmarkStart w:id="80" w:name="q40"/>
    </w:p>
    <w:p>
      <w:pPr>
        <w:pStyle w:val="7"/>
        <w:numPr>
          <w:ilvl w:val="0"/>
          <w:numId w:val="0"/>
        </w:numPr>
        <w:tabs>
          <w:tab w:val="clear" w:pos="2111"/>
        </w:tabs>
        <w:spacing w:before="120" w:after="120"/>
        <w:ind w:left="-1" w:leftChars="-1" w:hanging="1"/>
        <w:jc w:val="center"/>
        <w:rPr>
          <w:rFonts w:ascii="宋体" w:hAnsi="宋体"/>
          <w:sz w:val="24"/>
        </w:rPr>
      </w:pPr>
      <w:r>
        <w:rPr>
          <w:rFonts w:hint="eastAsia" w:ascii="宋体" w:hAnsi="宋体"/>
          <w:sz w:val="24"/>
        </w:rPr>
        <w:t>格式11  偏离表</w:t>
      </w:r>
    </w:p>
    <w:bookmarkEnd w:id="80"/>
    <w:p>
      <w:pPr>
        <w:spacing w:line="360" w:lineRule="auto"/>
        <w:jc w:val="center"/>
      </w:pPr>
    </w:p>
    <w:p>
      <w:pPr>
        <w:snapToGrid w:val="0"/>
        <w:spacing w:line="360" w:lineRule="auto"/>
        <w:jc w:val="center"/>
        <w:rPr>
          <w:b/>
        </w:rPr>
      </w:pPr>
      <w:r>
        <w:rPr>
          <w:rFonts w:hint="eastAsia"/>
          <w:b/>
        </w:rPr>
        <w:t>技术规格偏离表</w:t>
      </w:r>
    </w:p>
    <w:tbl>
      <w:tblPr>
        <w:tblStyle w:val="51"/>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采购技术要求</w:t>
            </w:r>
          </w:p>
        </w:tc>
        <w:tc>
          <w:tcPr>
            <w:tcW w:w="1701" w:type="dxa"/>
            <w:vAlign w:val="center"/>
          </w:tcPr>
          <w:p>
            <w:pPr>
              <w:spacing w:line="360" w:lineRule="auto"/>
              <w:jc w:val="center"/>
              <w:rPr>
                <w:rFonts w:ascii="宋体" w:hAnsi="宋体"/>
                <w:szCs w:val="21"/>
              </w:rPr>
            </w:pPr>
            <w:r>
              <w:rPr>
                <w:rFonts w:hint="eastAsia" w:ascii="宋体" w:hAnsi="宋体"/>
                <w:szCs w:val="21"/>
              </w:rPr>
              <w:t>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采购技术要求</w:t>
      </w:r>
      <w:r>
        <w:rPr>
          <w:rFonts w:hint="eastAsia" w:ascii="宋体" w:hAnsi="宋体" w:cs="Arial"/>
          <w:bCs/>
          <w:szCs w:val="21"/>
        </w:rPr>
        <w:t>”一栏逐一列出采购文件第二章《项目需求》中“</w:t>
      </w:r>
      <w:r>
        <w:rPr>
          <w:rFonts w:hint="eastAsia" w:ascii="宋体" w:hAnsi="宋体" w:cs="Arial"/>
          <w:b/>
          <w:bCs/>
          <w:szCs w:val="21"/>
        </w:rPr>
        <w:t>二、</w:t>
      </w:r>
      <w:r>
        <w:rPr>
          <w:rFonts w:hint="eastAsia" w:ascii="宋体" w:hAnsi="宋体"/>
          <w:b/>
          <w:bCs/>
          <w:snapToGrid w:val="0"/>
          <w:szCs w:val="21"/>
        </w:rPr>
        <w:t>技术要求（一）技术参数</w:t>
      </w:r>
      <w:r>
        <w:rPr>
          <w:rFonts w:hint="eastAsia" w:ascii="宋体" w:hAnsi="宋体" w:cs="Arial"/>
          <w:bCs/>
          <w:szCs w:val="21"/>
        </w:rPr>
        <w:t>”的内容；“</w:t>
      </w:r>
      <w:r>
        <w:rPr>
          <w:rFonts w:hint="eastAsia" w:ascii="宋体" w:hAnsi="宋体"/>
          <w:szCs w:val="21"/>
        </w:rPr>
        <w:t>技术响应</w:t>
      </w:r>
      <w:r>
        <w:rPr>
          <w:rFonts w:hint="eastAsia" w:ascii="宋体" w:hAnsi="宋体" w:cs="Arial"/>
          <w:bCs/>
          <w:szCs w:val="21"/>
        </w:rPr>
        <w:t>”一栏应详细填写所投产品的具体参数响应情况。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宋体" w:hAnsi="宋体"/>
          <w:szCs w:val="21"/>
        </w:rPr>
        <w:t>条款为不可负偏离条款，响应文件响应为“负偏离”或未响应的，响应文件将按无效响应处理。</w:t>
      </w:r>
    </w:p>
    <w:p>
      <w:pPr>
        <w:spacing w:line="400" w:lineRule="exact"/>
        <w:ind w:firstLine="424" w:firstLineChars="202"/>
        <w:rPr>
          <w:rFonts w:ascii="宋体" w:hAnsi="宋体"/>
          <w:szCs w:val="21"/>
        </w:rPr>
      </w:pPr>
      <w:r>
        <w:rPr>
          <w:rFonts w:hint="eastAsia" w:ascii="宋体" w:hAnsi="宋体" w:cs="Arial"/>
          <w:bCs/>
          <w:szCs w:val="21"/>
        </w:rPr>
        <w:t>3、</w:t>
      </w:r>
      <w:r>
        <w:rPr>
          <w:rFonts w:hint="eastAsia" w:ascii="宋体" w:hAnsi="宋体"/>
          <w:b/>
          <w:szCs w:val="21"/>
        </w:rPr>
        <w:t>所投产品的技术参数应按</w:t>
      </w:r>
      <w:r>
        <w:rPr>
          <w:rFonts w:hint="eastAsia" w:ascii="宋体" w:hAnsi="宋体" w:cs="Arial"/>
          <w:b/>
          <w:bCs/>
          <w:szCs w:val="21"/>
        </w:rPr>
        <w:t>采购文件第二章《项目需求》中“二、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宋体" w:hAnsi="宋体"/>
          <w:b/>
          <w:szCs w:val="21"/>
        </w:rPr>
        <w:t>中的要求提供相应的证明资料，以证明供应商响应的真实性。</w:t>
      </w:r>
      <w:r>
        <w:rPr>
          <w:rFonts w:hint="eastAsia" w:ascii="宋体" w:hAnsi="宋体"/>
          <w:szCs w:val="21"/>
        </w:rPr>
        <w:t>证明资料包括制造商公布的产品说明书、产品彩页和我国政府机构出具的产品检验和核准证件等。供应商应在“说明”一栏中列出技术参数的证明资料名称，并注明该证明资料在响应文件中的具体位置，未按要求提供证明材料或未注明证明材料的具体位置或提供的证明资料显示不符合采购文件要求、模糊不清无法判断或未显示是否满足采购文件要求的，均视为负偏离。未要求提供相应证明材料的，供应商可以不提供。</w:t>
      </w:r>
    </w:p>
    <w:p>
      <w:pPr>
        <w:spacing w:line="400" w:lineRule="exact"/>
        <w:ind w:firstLine="424" w:firstLineChars="202"/>
        <w:rPr>
          <w:rFonts w:ascii="宋体" w:hAnsi="宋体"/>
          <w:szCs w:val="21"/>
        </w:rPr>
      </w:pPr>
      <w:r>
        <w:rPr>
          <w:rFonts w:hint="eastAsia" w:ascii="宋体" w:hAnsi="宋体"/>
          <w:szCs w:val="21"/>
        </w:rPr>
        <w:t>4、证明资料（均为复印件或扫描件）的提供要求：</w:t>
      </w:r>
    </w:p>
    <w:p>
      <w:pPr>
        <w:spacing w:line="400" w:lineRule="exact"/>
        <w:ind w:firstLine="424" w:firstLineChars="202"/>
        <w:rPr>
          <w:rFonts w:ascii="宋体" w:hAnsi="宋体"/>
          <w:szCs w:val="21"/>
        </w:rPr>
      </w:pPr>
      <w:r>
        <w:rPr>
          <w:rFonts w:hint="eastAsia" w:ascii="宋体" w:hAnsi="宋体"/>
          <w:szCs w:val="21"/>
        </w:rPr>
        <w:t xml:space="preserve">（1）产品说明书或彩页应为制造商公布或出具的中文产品说明书或彩页；提供外文说明书或彩页的，需同时提供加盖制造商公章的对应中文翻译说明，评审依据以中文翻译内容为准，外文说明书或彩页仅供参考； </w:t>
      </w:r>
    </w:p>
    <w:p>
      <w:pPr>
        <w:spacing w:line="400" w:lineRule="exact"/>
        <w:ind w:firstLine="424" w:firstLineChars="202"/>
        <w:rPr>
          <w:rFonts w:ascii="宋体" w:hAnsi="宋体" w:cs="Arial"/>
          <w:b/>
          <w:bCs/>
          <w:szCs w:val="21"/>
        </w:rPr>
      </w:pPr>
      <w:r>
        <w:rPr>
          <w:rFonts w:hint="eastAsia" w:ascii="宋体" w:hAnsi="宋体"/>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pacing w:line="400" w:lineRule="exact"/>
        <w:ind w:firstLine="424" w:firstLineChars="202"/>
        <w:rPr>
          <w:rFonts w:ascii="宋体" w:hAnsi="宋体" w:cs="Arial"/>
          <w:bCs/>
          <w:szCs w:val="21"/>
        </w:rPr>
      </w:pPr>
    </w:p>
    <w:p>
      <w:pPr>
        <w:pStyle w:val="2"/>
      </w:pPr>
    </w:p>
    <w:p>
      <w:pPr>
        <w:snapToGrid w:val="0"/>
        <w:spacing w:line="360" w:lineRule="auto"/>
        <w:jc w:val="center"/>
        <w:rPr>
          <w:b/>
        </w:rPr>
      </w:pPr>
      <w:r>
        <w:rPr>
          <w:rFonts w:hint="eastAsia"/>
          <w:b/>
        </w:rPr>
        <w:t>商务条款偏离表</w:t>
      </w:r>
    </w:p>
    <w:tbl>
      <w:tblPr>
        <w:tblStyle w:val="51"/>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采购商务需求</w:t>
            </w:r>
          </w:p>
        </w:tc>
        <w:tc>
          <w:tcPr>
            <w:tcW w:w="2735" w:type="dxa"/>
            <w:vAlign w:val="center"/>
          </w:tcPr>
          <w:p>
            <w:pPr>
              <w:spacing w:line="360" w:lineRule="auto"/>
              <w:jc w:val="center"/>
              <w:rPr>
                <w:rFonts w:ascii="宋体" w:hAnsi="宋体"/>
                <w:szCs w:val="21"/>
              </w:rPr>
            </w:pPr>
            <w:r>
              <w:rPr>
                <w:rFonts w:hint="eastAsia" w:ascii="宋体" w:hAnsi="宋体"/>
                <w:szCs w:val="21"/>
              </w:rPr>
              <w:t>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采购商务需求</w:t>
      </w:r>
      <w:r>
        <w:rPr>
          <w:rFonts w:hint="eastAsia" w:ascii="宋体" w:hAnsi="宋体" w:cs="Arial"/>
          <w:bCs/>
          <w:szCs w:val="21"/>
        </w:rPr>
        <w:t>”一栏逐一列出采购文件第二章《项目需求》中“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商务响应</w:t>
      </w:r>
      <w:r>
        <w:rPr>
          <w:rFonts w:hint="eastAsia" w:ascii="宋体" w:hAnsi="宋体" w:cs="Arial"/>
          <w:bCs/>
          <w:szCs w:val="21"/>
        </w:rPr>
        <w:t>”一栏应详细填写响应商务条款的响应内容。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宋体" w:hAnsi="宋体"/>
          <w:szCs w:val="21"/>
        </w:rPr>
        <w:t>条款为不可负偏离条款，响应文件响应为“负偏离”或未响应的，响应文件将按无效响应处理。</w:t>
      </w:r>
    </w:p>
    <w:p>
      <w:pPr>
        <w:spacing w:line="400" w:lineRule="exact"/>
        <w:ind w:firstLine="420" w:firstLineChars="200"/>
      </w:pPr>
      <w:r>
        <w:rPr>
          <w:rFonts w:hint="eastAsia" w:ascii="宋体" w:hAnsi="宋体"/>
          <w:szCs w:val="21"/>
        </w:rPr>
        <w:t>3、供应商应在“说明”一栏中列出商务条款的证明资料名称，并注明该证明资料在响应文件中的具体位置，未按要求提供证明材料或未注明证明材料的具体位置或提供的证明资料显示不符合采购文件要求、模糊不清无法判断或未显示是否满足采购文件要求的，均视为负偏离。未要求提供相应证明材料的，供应商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供应商：（盖章）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rPr>
          <w:snapToGrid w:val="0"/>
          <w:kern w:val="0"/>
        </w:rPr>
      </w:pPr>
      <w:r>
        <w:rPr>
          <w:rFonts w:hint="eastAsia"/>
          <w:snapToGrid w:val="0"/>
          <w:kern w:val="0"/>
        </w:rPr>
        <w:t xml:space="preserve">                                                            年    月    日</w:t>
      </w:r>
    </w:p>
    <w:p>
      <w:pPr>
        <w:adjustRightInd w:val="0"/>
        <w:snapToGrid w:val="0"/>
        <w:spacing w:line="300" w:lineRule="auto"/>
        <w:ind w:right="420"/>
        <w:jc w:val="center"/>
        <w:rPr>
          <w:snapToGrid w:val="0"/>
          <w:kern w:val="0"/>
        </w:rPr>
      </w:pPr>
    </w:p>
    <w:p>
      <w:pPr>
        <w:adjustRightInd w:val="0"/>
        <w:snapToGrid w:val="0"/>
        <w:spacing w:line="300" w:lineRule="auto"/>
        <w:ind w:right="420"/>
        <w:jc w:val="center"/>
      </w:pPr>
      <w:r>
        <w:br w:type="page"/>
      </w:r>
    </w:p>
    <w:p>
      <w:pPr>
        <w:adjustRightInd w:val="0"/>
        <w:snapToGrid w:val="0"/>
        <w:spacing w:line="300" w:lineRule="auto"/>
        <w:ind w:right="420"/>
        <w:jc w:val="center"/>
      </w:pPr>
    </w:p>
    <w:p>
      <w:pPr>
        <w:pStyle w:val="7"/>
        <w:numPr>
          <w:ilvl w:val="0"/>
          <w:numId w:val="0"/>
        </w:numPr>
        <w:tabs>
          <w:tab w:val="clear" w:pos="2111"/>
        </w:tabs>
        <w:spacing w:before="120" w:after="120"/>
        <w:ind w:left="-1" w:leftChars="-1" w:hanging="1"/>
        <w:jc w:val="center"/>
        <w:rPr>
          <w:rFonts w:ascii="宋体" w:hAnsi="宋体"/>
          <w:sz w:val="24"/>
        </w:rPr>
      </w:pPr>
      <w:r>
        <w:rPr>
          <w:rFonts w:hint="eastAsia" w:ascii="宋体" w:hAnsi="宋体"/>
          <w:sz w:val="24"/>
        </w:rPr>
        <w:t>格式12  采购文件要求的其他资料或供应商认为需要补充的资料</w:t>
      </w:r>
    </w:p>
    <w:p>
      <w:pPr>
        <w:spacing w:line="360" w:lineRule="auto"/>
        <w:jc w:val="center"/>
      </w:pPr>
    </w:p>
    <w:p>
      <w:pPr>
        <w:spacing w:line="360" w:lineRule="auto"/>
        <w:ind w:firstLine="420" w:firstLineChars="200"/>
      </w:pPr>
      <w:r>
        <w:rPr>
          <w:szCs w:val="20"/>
        </w:rPr>
        <w:t>供应商</w:t>
      </w:r>
      <w:r>
        <w:rPr>
          <w:rFonts w:hint="eastAsia"/>
          <w:szCs w:val="20"/>
        </w:rPr>
        <w:t>须</w:t>
      </w:r>
      <w:r>
        <w:rPr>
          <w:szCs w:val="20"/>
        </w:rPr>
        <w:t>按要求编制响应文件，提供的内容要详细、真实、可靠。若提供的资料不齐，将导致扣分；若严重缺项、漏项，其响应将被拒绝。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注：如需提供补充资料，本部分资料格式不做统一规定，由供应商自行设计。</w:t>
      </w:r>
    </w:p>
    <w:p>
      <w:pPr>
        <w:pStyle w:val="4"/>
        <w:rPr>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tabs>
          <w:tab w:val="left" w:pos="1875"/>
        </w:tabs>
      </w:pPr>
    </w:p>
    <w:p>
      <w:pPr>
        <w:pStyle w:val="4"/>
        <w:spacing w:before="0" w:after="0"/>
      </w:pPr>
      <w:bookmarkStart w:id="81" w:name="_Toc12969"/>
      <w:r>
        <w:rPr>
          <w:rFonts w:hint="eastAsia"/>
        </w:rPr>
        <w:t>第八章  合同条款</w:t>
      </w:r>
      <w:bookmarkEnd w:id="81"/>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7"/>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重要说明：采购人在签订合同前有权依据采购文件要求和项目实际情况对以下合同内容进行删改或补充。</w:t>
      </w:r>
    </w:p>
    <w:p>
      <w:pPr>
        <w:adjustRightInd w:val="0"/>
        <w:snapToGrid w:val="0"/>
        <w:spacing w:line="360" w:lineRule="auto"/>
        <w:jc w:val="center"/>
        <w:rPr>
          <w:b/>
          <w:snapToGrid w:val="0"/>
          <w:kern w:val="0"/>
          <w:sz w:val="28"/>
        </w:rPr>
      </w:pPr>
    </w:p>
    <w:p>
      <w:pPr>
        <w:pStyle w:val="3"/>
        <w:jc w:val="center"/>
        <w:rPr>
          <w:b w:val="0"/>
          <w:bCs w:val="0"/>
          <w:sz w:val="30"/>
          <w:szCs w:val="30"/>
        </w:rPr>
      </w:pPr>
      <w:r>
        <w:rPr>
          <w:rFonts w:hint="eastAsia"/>
          <w:b w:val="0"/>
          <w:bCs w:val="0"/>
          <w:sz w:val="30"/>
          <w:szCs w:val="30"/>
        </w:rPr>
        <w:t>医疗卫生机构医药产品廉洁购销合同</w:t>
      </w:r>
    </w:p>
    <w:p>
      <w:pPr>
        <w:pStyle w:val="510"/>
        <w:spacing w:before="40" w:beforeAutospacing="0" w:after="0" w:afterAutospacing="0" w:line="360" w:lineRule="auto"/>
        <w:jc w:val="both"/>
        <w:rPr>
          <w:rFonts w:hint="eastAsia" w:ascii="宋体" w:hAnsi="宋体" w:eastAsia="宋体" w:cs="宋体"/>
          <w:b/>
          <w:sz w:val="21"/>
          <w:szCs w:val="21"/>
        </w:rPr>
      </w:pPr>
      <w:r>
        <w:rPr>
          <w:rFonts w:hint="eastAsia" w:ascii="宋体" w:hAnsi="宋体" w:eastAsia="宋体" w:cs="宋体"/>
          <w:b/>
          <w:sz w:val="21"/>
          <w:szCs w:val="21"/>
        </w:rPr>
        <w:t>甲方（医疗机构）：</w:t>
      </w:r>
    </w:p>
    <w:p>
      <w:pPr>
        <w:pStyle w:val="510"/>
        <w:spacing w:before="40" w:beforeAutospacing="0" w:after="0" w:afterAutospacing="0" w:line="360" w:lineRule="auto"/>
        <w:jc w:val="both"/>
        <w:rPr>
          <w:rFonts w:hint="eastAsia" w:ascii="宋体" w:hAnsi="宋体" w:eastAsia="宋体" w:cs="宋体"/>
          <w:b/>
          <w:sz w:val="21"/>
          <w:szCs w:val="21"/>
          <w:lang w:eastAsia="zh-CN"/>
        </w:rPr>
      </w:pPr>
      <w:r>
        <w:rPr>
          <w:rFonts w:hint="eastAsia" w:ascii="宋体" w:hAnsi="宋体" w:eastAsia="宋体" w:cs="宋体"/>
          <w:b/>
          <w:bCs/>
          <w:sz w:val="21"/>
          <w:szCs w:val="21"/>
        </w:rPr>
        <w:t>乙方</w:t>
      </w:r>
      <w:r>
        <w:rPr>
          <w:rFonts w:hint="eastAsia" w:ascii="宋体" w:hAnsi="宋体" w:eastAsia="宋体" w:cs="宋体"/>
          <w:b/>
          <w:sz w:val="21"/>
          <w:szCs w:val="21"/>
        </w:rPr>
        <w:t>（经销商）</w:t>
      </w:r>
      <w:r>
        <w:rPr>
          <w:rFonts w:hint="eastAsia" w:ascii="宋体" w:hAnsi="宋体" w:eastAsia="宋体" w:cs="宋体"/>
          <w:b/>
          <w:bCs/>
          <w:sz w:val="21"/>
          <w:szCs w:val="21"/>
        </w:rPr>
        <w:t>：</w:t>
      </w:r>
    </w:p>
    <w:p>
      <w:pPr>
        <w:pStyle w:val="510"/>
        <w:spacing w:before="40" w:beforeAutospacing="0" w:after="0" w:afterAutospacing="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为进一步加强医疗卫生行风建设，规范医疗卫生机构医药购销行为，有效防范商业贿赂行为，营造公平交易、诚实守信的购销环境，经甲、乙双方协商，同意签订本合同，并共同遵守：</w:t>
      </w:r>
    </w:p>
    <w:p>
      <w:pPr>
        <w:pStyle w:val="510"/>
        <w:spacing w:before="40" w:beforeAutospacing="0" w:after="0" w:afterAutospacing="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一、甲乙双方按照《中华人民共和国民法典》及医药产品购销合同约定购销药品、医用设备、医用耗材等医药产品。</w:t>
      </w:r>
    </w:p>
    <w:p>
      <w:pPr>
        <w:pStyle w:val="510"/>
        <w:spacing w:before="40" w:beforeAutospacing="0" w:after="0" w:afterAutospacing="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二、甲方应当严格执行医药产品购销合同验收、入库制度，对采购医药产品及发票进行查验，不得违反有关规定合同外采购、违价采购或从非规定渠道采购。</w:t>
      </w:r>
    </w:p>
    <w:p>
      <w:pPr>
        <w:pStyle w:val="510"/>
        <w:spacing w:before="40" w:beforeAutospacing="0" w:after="0" w:afterAutospacing="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pStyle w:val="510"/>
        <w:spacing w:before="40" w:beforeAutospacing="0" w:after="0" w:afterAutospacing="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四、严禁甲方工作人员利用任何途径和方式，为乙方统计医师个人及临床科室有关医药产品用量信息，或为乙方统计提供便利。</w:t>
      </w:r>
    </w:p>
    <w:p>
      <w:pPr>
        <w:pStyle w:val="510"/>
        <w:spacing w:before="40" w:beforeAutospacing="0" w:after="0" w:afterAutospacing="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五、乙方不得以回扣、宴请等方式影响甲方工作人员采购或使用医药产品的选择权，不得在学术活动中提供旅游、超标准支付食宿费用。</w:t>
      </w:r>
    </w:p>
    <w:p>
      <w:pPr>
        <w:pStyle w:val="510"/>
        <w:spacing w:before="40" w:beforeAutospacing="0" w:after="0" w:afterAutospacing="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 xml:space="preserve">六、乙方指定( </w:t>
      </w:r>
      <w:r>
        <w:rPr>
          <w:rFonts w:hint="eastAsia" w:cs="宋体"/>
          <w:sz w:val="21"/>
          <w:szCs w:val="21"/>
          <w:lang w:val="en-US" w:eastAsia="zh-CN"/>
        </w:rPr>
        <w:t xml:space="preserve">*** </w:t>
      </w:r>
      <w:r>
        <w:rPr>
          <w:rFonts w:hint="eastAsia" w:ascii="宋体" w:hAnsi="宋体" w:eastAsia="宋体" w:cs="宋体"/>
          <w:sz w:val="21"/>
          <w:szCs w:val="21"/>
        </w:rPr>
        <w:t>)作为销售代表洽谈业务。销售代表必须在工作时间到甲方指定地点联系商谈，不得到住院部、门诊部、医技科室等推销医药产品，不得惜故到甲方相关领导、部门负责人及相关工作人员家中访谈并提供任何好处费。</w:t>
      </w:r>
    </w:p>
    <w:p>
      <w:pPr>
        <w:pStyle w:val="510"/>
        <w:spacing w:before="40" w:beforeAutospacing="0" w:after="0" w:afterAutospacing="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七、乙方如违反本合同，一经发现，甲方有权终止购销合同，并向有关卫生计生行政部门报告。如乙方被列入商业贿赂不良记录，则严格按照《国家卫生计生委关于建立医药购销领域商业贿赂不良记录的规定》（国卫法制发〔2013） 50号）相关规定处理。</w:t>
      </w:r>
    </w:p>
    <w:p>
      <w:pPr>
        <w:pStyle w:val="510"/>
        <w:spacing w:before="40" w:beforeAutospacing="0" w:after="0" w:afterAutospacing="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八、本合同作为医药产品购销合同的重要组成部分，与购销合同一并执行，具有同等的法律效力。</w:t>
      </w:r>
    </w:p>
    <w:p>
      <w:pPr>
        <w:pStyle w:val="510"/>
        <w:spacing w:before="40" w:beforeAutospacing="0" w:after="0" w:afterAutospacing="0" w:line="360"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rPr>
        <w:t>九、本合同一式三份，甲、乙双方各执一份，甲方纪检监察部门（基层医疗卫生机构上报上级卫生计生行政部门）执一份。</w:t>
      </w:r>
    </w:p>
    <w:p>
      <w:pPr>
        <w:pStyle w:val="510"/>
        <w:spacing w:before="40" w:beforeAutospacing="0" w:after="0" w:afterAutospacing="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十、本合同有效期自</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年</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月</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日至</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年</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月</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日。</w:t>
      </w:r>
    </w:p>
    <w:p>
      <w:pPr>
        <w:pStyle w:val="510"/>
        <w:spacing w:before="40" w:beforeAutospacing="0" w:after="0" w:afterAutospacing="0" w:line="360" w:lineRule="auto"/>
        <w:ind w:firstLine="420" w:firstLineChars="200"/>
        <w:jc w:val="both"/>
        <w:rPr>
          <w:rFonts w:hint="eastAsia" w:ascii="宋体" w:hAnsi="宋体" w:eastAsia="宋体" w:cs="宋体"/>
          <w:sz w:val="21"/>
          <w:szCs w:val="21"/>
        </w:rPr>
      </w:pPr>
    </w:p>
    <w:p>
      <w:pPr>
        <w:rPr>
          <w:rFonts w:hint="eastAsia" w:ascii="宋体" w:hAnsi="宋体" w:eastAsia="宋体" w:cs="宋体"/>
          <w:b/>
          <w:sz w:val="21"/>
          <w:szCs w:val="21"/>
        </w:rPr>
      </w:pPr>
    </w:p>
    <w:p>
      <w:pPr>
        <w:pStyle w:val="457"/>
        <w:snapToGrid w:val="0"/>
        <w:spacing w:before="40" w:line="360" w:lineRule="auto"/>
        <w:ind w:firstLine="482"/>
        <w:jc w:val="left"/>
        <w:rPr>
          <w:rFonts w:hint="eastAsia" w:ascii="宋体" w:hAnsi="宋体" w:eastAsia="宋体" w:cs="宋体"/>
          <w:sz w:val="21"/>
          <w:szCs w:val="21"/>
        </w:rPr>
      </w:pPr>
      <w:r>
        <w:rPr>
          <w:rFonts w:hint="eastAsia" w:ascii="宋体" w:hAnsi="宋体" w:eastAsia="宋体" w:cs="宋体"/>
          <w:b/>
          <w:bCs/>
          <w:kern w:val="0"/>
          <w:sz w:val="21"/>
          <w:szCs w:val="21"/>
        </w:rPr>
        <w:t>甲方（盖章）                           乙方（盖章）</w:t>
      </w:r>
    </w:p>
    <w:p>
      <w:pPr>
        <w:pStyle w:val="457"/>
        <w:tabs>
          <w:tab w:val="left" w:pos="5812"/>
          <w:tab w:val="left" w:pos="6096"/>
        </w:tabs>
        <w:snapToGrid w:val="0"/>
        <w:spacing w:before="40" w:line="360" w:lineRule="auto"/>
        <w:ind w:left="1120" w:firstLine="0" w:firstLineChars="0"/>
        <w:jc w:val="left"/>
        <w:rPr>
          <w:rFonts w:hint="eastAsia" w:ascii="宋体" w:hAnsi="宋体" w:eastAsia="宋体" w:cs="宋体"/>
          <w:sz w:val="21"/>
          <w:szCs w:val="21"/>
        </w:rPr>
      </w:pPr>
    </w:p>
    <w:p>
      <w:pPr>
        <w:snapToGrid w:val="0"/>
        <w:spacing w:before="40" w:line="360" w:lineRule="auto"/>
        <w:jc w:val="left"/>
        <w:rPr>
          <w:rFonts w:hint="eastAsia" w:ascii="宋体" w:hAnsi="宋体" w:eastAsia="宋体" w:cs="宋体"/>
          <w:b/>
          <w:bCs/>
          <w:kern w:val="0"/>
          <w:sz w:val="21"/>
          <w:szCs w:val="21"/>
        </w:rPr>
      </w:pPr>
    </w:p>
    <w:p>
      <w:pPr>
        <w:snapToGrid w:val="0"/>
        <w:spacing w:before="40" w:line="360" w:lineRule="auto"/>
        <w:jc w:val="left"/>
        <w:rPr>
          <w:rFonts w:hint="eastAsia" w:ascii="宋体" w:hAnsi="宋体" w:eastAsia="宋体" w:cs="宋体"/>
          <w:b/>
          <w:bCs/>
          <w:kern w:val="0"/>
          <w:sz w:val="21"/>
          <w:szCs w:val="21"/>
        </w:rPr>
      </w:pPr>
    </w:p>
    <w:p>
      <w:pPr>
        <w:snapToGrid w:val="0"/>
        <w:spacing w:before="40" w:line="360" w:lineRule="auto"/>
        <w:ind w:firstLine="422" w:firstLineChars="200"/>
        <w:jc w:val="left"/>
        <w:rPr>
          <w:rFonts w:hint="eastAsia" w:ascii="宋体" w:hAnsi="宋体" w:eastAsia="宋体" w:cs="宋体"/>
          <w:b/>
          <w:bCs/>
          <w:sz w:val="21"/>
          <w:szCs w:val="21"/>
        </w:rPr>
      </w:pPr>
      <w:r>
        <w:rPr>
          <w:rFonts w:hint="eastAsia" w:ascii="宋体" w:hAnsi="宋体" w:eastAsia="宋体" w:cs="宋体"/>
          <w:b/>
          <w:bCs/>
          <w:kern w:val="0"/>
          <w:sz w:val="21"/>
          <w:szCs w:val="21"/>
        </w:rPr>
        <w:t>授权代表（签名）</w:t>
      </w:r>
      <w:r>
        <w:rPr>
          <w:rFonts w:hint="eastAsia" w:ascii="宋体" w:hAnsi="宋体" w:eastAsia="宋体" w:cs="宋体"/>
          <w:b/>
          <w:bCs/>
          <w:kern w:val="0"/>
          <w:sz w:val="21"/>
          <w:szCs w:val="21"/>
        </w:rPr>
        <w:tab/>
      </w:r>
      <w:r>
        <w:rPr>
          <w:rFonts w:hint="eastAsia" w:ascii="宋体" w:hAnsi="宋体" w:eastAsia="宋体" w:cs="宋体"/>
          <w:b/>
          <w:bCs/>
          <w:kern w:val="0"/>
          <w:sz w:val="21"/>
          <w:szCs w:val="21"/>
        </w:rPr>
        <w:t xml:space="preserve">                     授权代表（签名）</w:t>
      </w:r>
    </w:p>
    <w:p>
      <w:pPr>
        <w:snapToGrid w:val="0"/>
        <w:spacing w:before="40" w:line="360" w:lineRule="auto"/>
        <w:ind w:firstLine="422" w:firstLineChars="200"/>
        <w:jc w:val="left"/>
        <w:rPr>
          <w:rFonts w:hint="eastAsia" w:ascii="宋体" w:hAnsi="宋体" w:eastAsia="宋体" w:cs="宋体"/>
          <w:b/>
          <w:bCs/>
          <w:sz w:val="21"/>
          <w:szCs w:val="21"/>
        </w:rPr>
      </w:pPr>
      <w:r>
        <w:rPr>
          <w:rFonts w:hint="eastAsia" w:ascii="宋体" w:hAnsi="宋体" w:eastAsia="宋体" w:cs="宋体"/>
          <w:b/>
          <w:bCs/>
          <w:kern w:val="0"/>
          <w:sz w:val="21"/>
          <w:szCs w:val="21"/>
        </w:rPr>
        <w:t>签订日期：      年   月   日</w:t>
      </w:r>
      <w:r>
        <w:rPr>
          <w:rFonts w:hint="eastAsia" w:ascii="宋体" w:hAnsi="宋体" w:eastAsia="宋体" w:cs="宋体"/>
          <w:b/>
          <w:bCs/>
          <w:kern w:val="0"/>
          <w:sz w:val="21"/>
          <w:szCs w:val="21"/>
        </w:rPr>
        <w:tab/>
      </w:r>
      <w:r>
        <w:rPr>
          <w:rFonts w:hint="eastAsia" w:ascii="宋体" w:hAnsi="宋体" w:eastAsia="宋体" w:cs="宋体"/>
          <w:b/>
          <w:bCs/>
          <w:kern w:val="0"/>
          <w:sz w:val="21"/>
          <w:szCs w:val="21"/>
        </w:rPr>
        <w:t xml:space="preserve">       签订日期：     年   月   日</w:t>
      </w:r>
    </w:p>
    <w:p>
      <w:pPr>
        <w:jc w:val="center"/>
        <w:rPr>
          <w:rFonts w:hint="eastAsia" w:ascii="宋体" w:hAnsi="宋体" w:eastAsia="宋体" w:cs="宋体"/>
          <w:b/>
          <w:sz w:val="21"/>
          <w:szCs w:val="21"/>
        </w:rPr>
      </w:pPr>
    </w:p>
    <w:p>
      <w:pPr>
        <w:pStyle w:val="2"/>
        <w:rPr>
          <w:rFonts w:hint="eastAsia" w:ascii="宋体" w:hAnsi="宋体" w:eastAsia="宋体" w:cs="宋体"/>
          <w:b/>
          <w:sz w:val="21"/>
          <w:szCs w:val="21"/>
        </w:rPr>
      </w:pPr>
    </w:p>
    <w:p>
      <w:pPr>
        <w:pStyle w:val="3"/>
        <w:jc w:val="center"/>
        <w:rPr>
          <w:rFonts w:hint="eastAsia" w:ascii="宋体" w:hAnsi="宋体" w:eastAsia="宋体" w:cs="宋体"/>
          <w:sz w:val="21"/>
          <w:szCs w:val="21"/>
        </w:rPr>
      </w:pPr>
    </w:p>
    <w:p>
      <w:pPr>
        <w:pStyle w:val="3"/>
        <w:jc w:val="center"/>
        <w:rPr>
          <w:rFonts w:hint="eastAsia" w:ascii="宋体" w:hAnsi="宋体" w:eastAsia="宋体" w:cs="宋体"/>
          <w:sz w:val="21"/>
          <w:szCs w:val="21"/>
        </w:rPr>
      </w:pPr>
    </w:p>
    <w:p>
      <w:pPr>
        <w:pStyle w:val="3"/>
        <w:jc w:val="both"/>
        <w:rPr>
          <w:rFonts w:hint="eastAsia" w:ascii="宋体" w:hAnsi="宋体" w:eastAsia="宋体" w:cs="宋体"/>
          <w:sz w:val="21"/>
          <w:szCs w:val="21"/>
        </w:rPr>
      </w:pPr>
    </w:p>
    <w:p>
      <w:pPr>
        <w:pStyle w:val="3"/>
        <w:jc w:val="both"/>
        <w:rPr>
          <w:rFonts w:hint="eastAsia" w:ascii="宋体" w:hAnsi="宋体" w:eastAsia="宋体" w:cs="宋体"/>
          <w:sz w:val="21"/>
          <w:szCs w:val="21"/>
        </w:rPr>
      </w:pPr>
    </w:p>
    <w:p>
      <w:pPr>
        <w:rPr>
          <w:rFonts w:hint="eastAsia" w:ascii="宋体" w:hAnsi="宋体" w:eastAsia="宋体" w:cs="宋体"/>
          <w:sz w:val="21"/>
          <w:szCs w:val="21"/>
        </w:rPr>
      </w:pPr>
    </w:p>
    <w:p>
      <w:pPr>
        <w:pStyle w:val="2"/>
        <w:rPr>
          <w:rFonts w:hint="eastAsia" w:ascii="宋体" w:hAnsi="宋体" w:eastAsia="宋体" w:cs="宋体"/>
          <w:sz w:val="21"/>
          <w:szCs w:val="21"/>
        </w:rPr>
      </w:pPr>
    </w:p>
    <w:p>
      <w:pPr>
        <w:pStyle w:val="3"/>
        <w:rPr>
          <w:rFonts w:hint="eastAsia" w:ascii="宋体" w:hAnsi="宋体" w:eastAsia="宋体" w:cs="宋体"/>
          <w:sz w:val="21"/>
          <w:szCs w:val="21"/>
        </w:rPr>
      </w:pPr>
    </w:p>
    <w:p>
      <w:pPr>
        <w:rPr>
          <w:rFonts w:hint="eastAsia"/>
        </w:rPr>
      </w:pPr>
    </w:p>
    <w:p>
      <w:pPr>
        <w:pStyle w:val="3"/>
        <w:jc w:val="center"/>
        <w:rPr>
          <w:rFonts w:hint="eastAsia" w:ascii="宋体" w:hAnsi="宋体" w:eastAsia="宋体" w:cs="宋体"/>
          <w:sz w:val="30"/>
          <w:szCs w:val="30"/>
        </w:rPr>
      </w:pPr>
      <w:r>
        <w:rPr>
          <w:rFonts w:hint="eastAsia" w:ascii="宋体" w:hAnsi="宋体" w:eastAsia="宋体" w:cs="宋体"/>
          <w:sz w:val="30"/>
          <w:szCs w:val="30"/>
        </w:rPr>
        <w:t>药品质量保证协议书</w:t>
      </w:r>
    </w:p>
    <w:p>
      <w:pPr>
        <w:snapToGrid w:val="0"/>
        <w:spacing w:before="40" w:line="360" w:lineRule="auto"/>
        <w:jc w:val="left"/>
        <w:rPr>
          <w:rFonts w:hint="eastAsia" w:ascii="宋体" w:hAnsi="宋体" w:eastAsia="宋体" w:cs="宋体"/>
          <w:b/>
          <w:sz w:val="21"/>
          <w:szCs w:val="21"/>
        </w:rPr>
      </w:pPr>
      <w:r>
        <w:rPr>
          <w:rFonts w:hint="eastAsia" w:ascii="宋体" w:hAnsi="宋体" w:eastAsia="宋体" w:cs="宋体"/>
          <w:b/>
          <w:sz w:val="21"/>
          <w:szCs w:val="21"/>
        </w:rPr>
        <w:t>甲方（医疗机构）：</w:t>
      </w:r>
    </w:p>
    <w:p>
      <w:pPr>
        <w:snapToGrid w:val="0"/>
        <w:spacing w:before="40" w:line="360" w:lineRule="auto"/>
        <w:jc w:val="left"/>
        <w:rPr>
          <w:rFonts w:hint="eastAsia" w:ascii="宋体" w:hAnsi="宋体" w:eastAsia="宋体" w:cs="宋体"/>
          <w:b/>
          <w:sz w:val="21"/>
          <w:szCs w:val="21"/>
          <w:lang w:eastAsia="zh-CN"/>
        </w:rPr>
      </w:pPr>
      <w:r>
        <w:rPr>
          <w:rFonts w:hint="eastAsia" w:ascii="宋体" w:hAnsi="宋体" w:eastAsia="宋体" w:cs="宋体"/>
          <w:b/>
          <w:sz w:val="21"/>
          <w:szCs w:val="21"/>
        </w:rPr>
        <w:t>乙方（经销商）：</w:t>
      </w:r>
    </w:p>
    <w:p>
      <w:pPr>
        <w:snapToGrid w:val="0"/>
        <w:spacing w:before="4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甲乙双方根据平等互利、真诚合作、互守信誉的原则及有关法律法规，经友好协药，自愿达成如下质量保证协议:</w:t>
      </w:r>
    </w:p>
    <w:p>
      <w:pPr>
        <w:snapToGrid w:val="0"/>
        <w:spacing w:before="4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一、甲乙双方自建立购销业务之日起，乙方须向甲方提供下列资料，并对其真实性、有效性负责:</w:t>
      </w:r>
    </w:p>
    <w:p>
      <w:pPr>
        <w:snapToGrid w:val="0"/>
        <w:spacing w:before="4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1.药品生产/经营企业许可证；非药品企业的生产许可证、卫生许可证或流通许可证等；营业执照及其年检证明；《税务登记证》和《组织机构代码证》等复印件。</w:t>
      </w:r>
    </w:p>
    <w:p>
      <w:pPr>
        <w:snapToGrid w:val="0"/>
        <w:spacing w:before="4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2.相关印章、随货同行单（票）样式、开户银行、户名及账号。</w:t>
      </w:r>
    </w:p>
    <w:p>
      <w:pPr>
        <w:snapToGrid w:val="0"/>
        <w:spacing w:before="4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3.有法定代表人印章或者签名的授权书，授权书应当载明被授权人姓名、身份证号码，以及授权销售的品种、地域、期限;销售人员身份证复印件。</w:t>
      </w:r>
    </w:p>
    <w:p>
      <w:pPr>
        <w:snapToGrid w:val="0"/>
        <w:spacing w:before="4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4.如乙方的单位名称、地址、账号、税号及销售人员等发生变化时，应提前以书面形式通知甲方，防止不必要的损失。</w:t>
      </w:r>
    </w:p>
    <w:p>
      <w:pPr>
        <w:snapToGrid w:val="0"/>
        <w:spacing w:before="4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首次供应的品种应有生产批件或者进口批准证明文件复印件。应同时提供加盖乙方质管部门原印章的《进口药品注册证》或《医药产品注册证》和同批号《进口药品检验报告书》或《医疗产品检验报告单》或《进口药品通关单》复印件。</w:t>
      </w:r>
    </w:p>
    <w:p>
      <w:pPr>
        <w:snapToGrid w:val="0"/>
        <w:spacing w:before="40"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6.其它政府部门要求的相关药品资料。</w:t>
      </w:r>
    </w:p>
    <w:p>
      <w:pPr>
        <w:snapToGrid w:val="0"/>
        <w:spacing w:before="40"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7.以上资料均须加盖乙方的公章原印章。</w:t>
      </w:r>
    </w:p>
    <w:p>
      <w:pPr>
        <w:snapToGrid w:val="0"/>
        <w:spacing w:before="40"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二、药品的质量要求</w:t>
      </w:r>
    </w:p>
    <w:p>
      <w:pPr>
        <w:snapToGrid w:val="0"/>
        <w:spacing w:before="4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1.乙方所提供的药品必须是符合国家法定质量标准及有关质量要求的合格产品，其内在质量、包装、标识、标签、说明书必须符合国家的相关规定和储存要求;整件药品须附产品合格证。</w:t>
      </w:r>
    </w:p>
    <w:p>
      <w:pPr>
        <w:snapToGrid w:val="0"/>
        <w:spacing w:before="4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2.药品到货后，甲方根据法定质量标准及购销合同中的质量条款进行验收，发现中药饮片有伪劣产品或明令禁止使用的产品掺杂的，坚决拒收，并告知乙方。</w:t>
      </w:r>
    </w:p>
    <w:p>
      <w:pPr>
        <w:snapToGrid w:val="0"/>
        <w:spacing w:before="4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3.乙方向甲方提供中药材须标明品名、产地、供货单位、供货日期，中药饮片标明品名、生产企业、生产日期，实行批准文号管理的中药材和中药饮片的品种还需标明批准文号。</w:t>
      </w:r>
    </w:p>
    <w:p>
      <w:pPr>
        <w:snapToGrid w:val="0"/>
        <w:spacing w:before="4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乙方应当按照国家相关要求，严格执行运输操作规程，并采取有效措施保证运输过程中的药品质量与安全。如根据药品的温度控制要求，在运输过程中采取必要的保温或者冷藏、冷冻措施。运输过程中的破损，由乙方负责。</w:t>
      </w:r>
    </w:p>
    <w:p>
      <w:pPr>
        <w:snapToGrid w:val="0"/>
        <w:spacing w:before="4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5.甲方在正常验收、保管养护、销售情况下发现药品质量问题，应及时告知乙方并协药处理。</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6.甲方在收货后发现内装货物短少、破损等情况时可持有效证明要求乙方补货或换货。</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7.甲方在收货后</w:t>
      </w:r>
      <w:r>
        <w:rPr>
          <w:rFonts w:hint="eastAsia" w:ascii="宋体" w:hAnsi="宋体" w:eastAsia="宋体" w:cs="宋体"/>
          <w:color w:val="000000" w:themeColor="text1"/>
          <w:sz w:val="21"/>
          <w:szCs w:val="21"/>
        </w:rPr>
        <w:t>三个月内</w:t>
      </w:r>
      <w:r>
        <w:rPr>
          <w:rFonts w:hint="eastAsia" w:ascii="宋体" w:hAnsi="宋体" w:eastAsia="宋体" w:cs="宋体"/>
          <w:sz w:val="21"/>
          <w:szCs w:val="21"/>
        </w:rPr>
        <w:t>，如发生饮片发霉、虫蛀或变质等情况，需方可提出退货或换货，供方必须按需方要求及时处理。</w:t>
      </w:r>
    </w:p>
    <w:p>
      <w:pPr>
        <w:snapToGrid w:val="0"/>
        <w:spacing w:before="40"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三、应当按照国家相关规定开具发票</w:t>
      </w:r>
    </w:p>
    <w:p>
      <w:pPr>
        <w:snapToGrid w:val="0"/>
        <w:spacing w:before="40"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四、协议说明</w:t>
      </w:r>
    </w:p>
    <w:p>
      <w:pPr>
        <w:pStyle w:val="510"/>
        <w:spacing w:before="40" w:beforeAutospacing="0" w:after="40" w:afterAutospacing="0" w:line="360" w:lineRule="auto"/>
        <w:ind w:left="504" w:leftChars="240"/>
        <w:rPr>
          <w:rFonts w:hint="eastAsia" w:ascii="宋体" w:hAnsi="宋体" w:eastAsia="宋体" w:cs="宋体"/>
          <w:sz w:val="21"/>
          <w:szCs w:val="21"/>
        </w:rPr>
      </w:pPr>
      <w:r>
        <w:rPr>
          <w:rFonts w:hint="eastAsia" w:ascii="宋体" w:hAnsi="宋体" w:eastAsia="宋体" w:cs="宋体"/>
          <w:sz w:val="21"/>
          <w:szCs w:val="21"/>
        </w:rPr>
        <w:t>1,甲乙双方共同遵守本协议，未尽事宜另行协药，做好药品质量管理工作。</w:t>
      </w:r>
    </w:p>
    <w:p>
      <w:pPr>
        <w:pStyle w:val="510"/>
        <w:spacing w:before="40" w:beforeAutospacing="0" w:after="40" w:afterAutospacing="0" w:line="360" w:lineRule="auto"/>
        <w:ind w:left="504" w:leftChars="240"/>
        <w:rPr>
          <w:rFonts w:hint="eastAsia" w:ascii="宋体" w:hAnsi="宋体" w:eastAsia="宋体" w:cs="宋体"/>
          <w:sz w:val="21"/>
          <w:szCs w:val="21"/>
        </w:rPr>
      </w:pPr>
      <w:r>
        <w:rPr>
          <w:rFonts w:hint="eastAsia" w:ascii="宋体" w:hAnsi="宋体" w:eastAsia="宋体" w:cs="宋体"/>
          <w:sz w:val="21"/>
          <w:szCs w:val="21"/>
        </w:rPr>
        <w:t>2.本合同一式二份，甲、乙双方各执一份。</w:t>
      </w:r>
    </w:p>
    <w:p>
      <w:pPr>
        <w:spacing w:line="48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3.本协议有效期自</w:t>
      </w:r>
      <w:r>
        <w:rPr>
          <w:rFonts w:hint="eastAsia" w:ascii="宋体" w:hAnsi="宋体" w:eastAsia="宋体" w:cs="宋体"/>
          <w:kern w:val="0"/>
          <w:sz w:val="21"/>
          <w:szCs w:val="21"/>
          <w:lang w:val="en-US" w:eastAsia="zh-CN" w:bidi="ar-SA"/>
        </w:rPr>
        <w:t xml:space="preserve">    年   月   日至    年   月   日。</w:t>
      </w:r>
    </w:p>
    <w:p>
      <w:pPr>
        <w:pStyle w:val="510"/>
        <w:spacing w:before="40" w:beforeAutospacing="0" w:after="40" w:afterAutospacing="0" w:line="360" w:lineRule="auto"/>
        <w:ind w:left="504" w:leftChars="240"/>
        <w:rPr>
          <w:rFonts w:hint="eastAsia" w:ascii="宋体" w:hAnsi="宋体" w:eastAsia="宋体" w:cs="宋体"/>
          <w:sz w:val="21"/>
          <w:szCs w:val="21"/>
        </w:rPr>
      </w:pPr>
    </w:p>
    <w:p>
      <w:pPr>
        <w:snapToGrid w:val="0"/>
        <w:spacing w:before="40" w:line="360" w:lineRule="auto"/>
        <w:ind w:firstLine="420" w:firstLineChars="200"/>
        <w:rPr>
          <w:rFonts w:hint="eastAsia" w:ascii="宋体" w:hAnsi="宋体" w:eastAsia="宋体" w:cs="宋体"/>
          <w:color w:val="000000"/>
          <w:sz w:val="21"/>
          <w:szCs w:val="21"/>
        </w:rPr>
      </w:pPr>
    </w:p>
    <w:p>
      <w:pPr>
        <w:pStyle w:val="457"/>
        <w:snapToGrid w:val="0"/>
        <w:spacing w:before="40" w:line="360" w:lineRule="auto"/>
        <w:ind w:firstLine="482"/>
        <w:jc w:val="left"/>
        <w:rPr>
          <w:rFonts w:hint="eastAsia" w:ascii="宋体" w:hAnsi="宋体" w:eastAsia="宋体" w:cs="宋体"/>
          <w:sz w:val="21"/>
          <w:szCs w:val="21"/>
        </w:rPr>
      </w:pPr>
      <w:r>
        <w:rPr>
          <w:rFonts w:hint="eastAsia" w:ascii="宋体" w:hAnsi="宋体" w:eastAsia="宋体" w:cs="宋体"/>
          <w:b/>
          <w:bCs/>
          <w:kern w:val="0"/>
          <w:sz w:val="21"/>
          <w:szCs w:val="21"/>
        </w:rPr>
        <w:t>甲方（盖章）                          乙方（盖章）</w:t>
      </w:r>
    </w:p>
    <w:p>
      <w:pPr>
        <w:pStyle w:val="457"/>
        <w:tabs>
          <w:tab w:val="left" w:pos="5812"/>
          <w:tab w:val="left" w:pos="6096"/>
        </w:tabs>
        <w:snapToGrid w:val="0"/>
        <w:spacing w:before="40" w:line="360" w:lineRule="auto"/>
        <w:ind w:left="1120" w:firstLine="0" w:firstLineChars="0"/>
        <w:jc w:val="left"/>
        <w:rPr>
          <w:rFonts w:hint="eastAsia" w:ascii="宋体" w:hAnsi="宋体" w:eastAsia="宋体" w:cs="宋体"/>
          <w:sz w:val="21"/>
          <w:szCs w:val="21"/>
        </w:rPr>
      </w:pPr>
    </w:p>
    <w:p>
      <w:pPr>
        <w:pStyle w:val="457"/>
        <w:tabs>
          <w:tab w:val="left" w:pos="5812"/>
          <w:tab w:val="left" w:pos="6096"/>
        </w:tabs>
        <w:snapToGrid w:val="0"/>
        <w:spacing w:before="40" w:line="360" w:lineRule="auto"/>
        <w:ind w:left="1120" w:firstLine="0" w:firstLineChars="0"/>
        <w:jc w:val="left"/>
        <w:rPr>
          <w:rFonts w:hint="eastAsia" w:ascii="宋体" w:hAnsi="宋体" w:eastAsia="宋体" w:cs="宋体"/>
          <w:sz w:val="21"/>
          <w:szCs w:val="21"/>
        </w:rPr>
      </w:pPr>
    </w:p>
    <w:p>
      <w:pPr>
        <w:snapToGrid w:val="0"/>
        <w:spacing w:before="40" w:line="360" w:lineRule="auto"/>
        <w:jc w:val="left"/>
        <w:rPr>
          <w:rFonts w:hint="eastAsia" w:ascii="宋体" w:hAnsi="宋体" w:eastAsia="宋体" w:cs="宋体"/>
          <w:b/>
          <w:bCs/>
          <w:kern w:val="0"/>
          <w:sz w:val="21"/>
          <w:szCs w:val="21"/>
        </w:rPr>
      </w:pPr>
    </w:p>
    <w:p>
      <w:pPr>
        <w:snapToGrid w:val="0"/>
        <w:spacing w:before="40" w:line="360" w:lineRule="auto"/>
        <w:ind w:firstLine="422" w:firstLineChars="200"/>
        <w:jc w:val="left"/>
        <w:rPr>
          <w:rFonts w:hint="eastAsia" w:ascii="宋体" w:hAnsi="宋体" w:eastAsia="宋体" w:cs="宋体"/>
          <w:b/>
          <w:bCs/>
          <w:sz w:val="21"/>
          <w:szCs w:val="21"/>
        </w:rPr>
      </w:pPr>
      <w:r>
        <w:rPr>
          <w:rFonts w:hint="eastAsia" w:ascii="宋体" w:hAnsi="宋体" w:eastAsia="宋体" w:cs="宋体"/>
          <w:b/>
          <w:bCs/>
          <w:kern w:val="0"/>
          <w:sz w:val="21"/>
          <w:szCs w:val="21"/>
        </w:rPr>
        <w:t xml:space="preserve">授权代表（签名）                   </w:t>
      </w:r>
      <w:r>
        <w:rPr>
          <w:rFonts w:hint="eastAsia" w:ascii="宋体" w:hAnsi="宋体" w:eastAsia="宋体" w:cs="宋体"/>
          <w:b/>
          <w:bCs/>
          <w:kern w:val="0"/>
          <w:sz w:val="21"/>
          <w:szCs w:val="21"/>
        </w:rPr>
        <w:tab/>
      </w:r>
      <w:r>
        <w:rPr>
          <w:rFonts w:hint="eastAsia" w:ascii="宋体" w:hAnsi="宋体" w:eastAsia="宋体" w:cs="宋体"/>
          <w:b/>
          <w:bCs/>
          <w:kern w:val="0"/>
          <w:sz w:val="21"/>
          <w:szCs w:val="21"/>
        </w:rPr>
        <w:t>授权代表（签名）</w:t>
      </w:r>
    </w:p>
    <w:p>
      <w:pPr>
        <w:snapToGrid w:val="0"/>
        <w:spacing w:before="40" w:line="360" w:lineRule="auto"/>
        <w:ind w:firstLine="422" w:firstLineChars="200"/>
        <w:jc w:val="left"/>
        <w:rPr>
          <w:rFonts w:hint="eastAsia" w:ascii="宋体" w:hAnsi="宋体" w:eastAsia="宋体" w:cs="宋体"/>
          <w:b/>
          <w:bCs/>
          <w:sz w:val="21"/>
          <w:szCs w:val="21"/>
        </w:rPr>
      </w:pPr>
      <w:r>
        <w:rPr>
          <w:rFonts w:hint="eastAsia" w:ascii="宋体" w:hAnsi="宋体" w:eastAsia="宋体" w:cs="宋体"/>
          <w:b/>
          <w:bCs/>
          <w:kern w:val="0"/>
          <w:sz w:val="21"/>
          <w:szCs w:val="21"/>
        </w:rPr>
        <w:t>签订日期：      年   月   日</w:t>
      </w:r>
      <w:r>
        <w:rPr>
          <w:rFonts w:hint="eastAsia" w:ascii="宋体" w:hAnsi="宋体" w:eastAsia="宋体" w:cs="宋体"/>
          <w:b/>
          <w:bCs/>
          <w:kern w:val="0"/>
          <w:sz w:val="21"/>
          <w:szCs w:val="21"/>
        </w:rPr>
        <w:tab/>
      </w:r>
      <w:r>
        <w:rPr>
          <w:rFonts w:hint="eastAsia" w:ascii="宋体" w:hAnsi="宋体" w:eastAsia="宋体" w:cs="宋体"/>
          <w:b/>
          <w:bCs/>
          <w:kern w:val="0"/>
          <w:sz w:val="21"/>
          <w:szCs w:val="21"/>
        </w:rPr>
        <w:t xml:space="preserve">       签订日期：     年   月   日</w:t>
      </w:r>
    </w:p>
    <w:p>
      <w:pPr>
        <w:pStyle w:val="3"/>
        <w:rPr>
          <w:rFonts w:hint="eastAsia" w:ascii="宋体" w:hAnsi="宋体" w:eastAsia="宋体" w:cs="宋体"/>
          <w:sz w:val="21"/>
          <w:szCs w:val="21"/>
        </w:rPr>
      </w:pPr>
    </w:p>
    <w:p>
      <w:pPr>
        <w:rPr>
          <w:rFonts w:hint="eastAsia" w:ascii="宋体" w:hAnsi="宋体" w:eastAsia="宋体" w:cs="宋体"/>
          <w:sz w:val="21"/>
          <w:szCs w:val="21"/>
        </w:rPr>
      </w:pPr>
    </w:p>
    <w:p>
      <w:pPr>
        <w:pStyle w:val="2"/>
        <w:rPr>
          <w:rFonts w:hint="eastAsia" w:ascii="宋体" w:hAnsi="宋体" w:eastAsia="宋体" w:cs="宋体"/>
          <w:sz w:val="21"/>
          <w:szCs w:val="21"/>
        </w:rPr>
      </w:pPr>
    </w:p>
    <w:p>
      <w:pPr>
        <w:pStyle w:val="3"/>
        <w:rPr>
          <w:rFonts w:hint="eastAsia" w:ascii="宋体" w:hAnsi="宋体" w:eastAsia="宋体" w:cs="宋体"/>
          <w:sz w:val="21"/>
          <w:szCs w:val="21"/>
        </w:rPr>
      </w:pPr>
    </w:p>
    <w:p>
      <w:pPr>
        <w:rPr>
          <w:rFonts w:hint="eastAsia" w:ascii="宋体" w:hAnsi="宋体" w:eastAsia="宋体" w:cs="宋体"/>
          <w:sz w:val="21"/>
          <w:szCs w:val="21"/>
        </w:rPr>
      </w:pPr>
    </w:p>
    <w:p>
      <w:pPr>
        <w:pStyle w:val="2"/>
        <w:rPr>
          <w:rFonts w:hint="eastAsia" w:ascii="宋体" w:hAnsi="宋体" w:eastAsia="宋体" w:cs="宋体"/>
          <w:sz w:val="21"/>
          <w:szCs w:val="21"/>
        </w:rPr>
      </w:pPr>
    </w:p>
    <w:p>
      <w:pPr>
        <w:pStyle w:val="3"/>
        <w:rPr>
          <w:rFonts w:hint="eastAsia" w:ascii="宋体" w:hAnsi="宋体" w:eastAsia="宋体" w:cs="宋体"/>
          <w:sz w:val="21"/>
          <w:szCs w:val="21"/>
        </w:rPr>
      </w:pPr>
    </w:p>
    <w:p>
      <w:pPr>
        <w:rPr>
          <w:rFonts w:hint="eastAsia" w:ascii="宋体" w:hAnsi="宋体" w:eastAsia="宋体" w:cs="宋体"/>
          <w:sz w:val="21"/>
          <w:szCs w:val="21"/>
        </w:rPr>
      </w:pPr>
    </w:p>
    <w:p>
      <w:pPr>
        <w:pStyle w:val="2"/>
        <w:rPr>
          <w:rFonts w:hint="eastAsia" w:ascii="宋体" w:hAnsi="宋体" w:eastAsia="宋体" w:cs="宋体"/>
          <w:sz w:val="21"/>
          <w:szCs w:val="21"/>
        </w:rPr>
      </w:pPr>
    </w:p>
    <w:p>
      <w:pPr>
        <w:pStyle w:val="3"/>
        <w:rPr>
          <w:rFonts w:hint="eastAsia" w:ascii="宋体" w:hAnsi="宋体" w:eastAsia="宋体" w:cs="宋体"/>
          <w:sz w:val="21"/>
          <w:szCs w:val="21"/>
        </w:rPr>
      </w:pPr>
    </w:p>
    <w:p>
      <w:pPr>
        <w:rPr>
          <w:rFonts w:hint="eastAsia"/>
        </w:rPr>
      </w:pPr>
    </w:p>
    <w:p>
      <w:pPr>
        <w:pStyle w:val="3"/>
        <w:jc w:val="center"/>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合同编号：</w:t>
      </w:r>
    </w:p>
    <w:p>
      <w:pPr>
        <w:pStyle w:val="3"/>
        <w:jc w:val="center"/>
        <w:rPr>
          <w:rFonts w:hint="eastAsia" w:ascii="宋体" w:hAnsi="宋体" w:eastAsia="宋体" w:cs="宋体"/>
          <w:sz w:val="30"/>
          <w:szCs w:val="30"/>
        </w:rPr>
      </w:pPr>
      <w:r>
        <w:rPr>
          <w:rFonts w:hint="eastAsia" w:ascii="宋体" w:hAnsi="宋体" w:eastAsia="宋体" w:cs="宋体"/>
          <w:sz w:val="30"/>
          <w:szCs w:val="30"/>
        </w:rPr>
        <w:t>药 品 购 销 合 同</w:t>
      </w:r>
    </w:p>
    <w:p>
      <w:pPr>
        <w:snapToGrid w:val="0"/>
        <w:spacing w:before="40" w:line="360" w:lineRule="auto"/>
        <w:jc w:val="left"/>
        <w:rPr>
          <w:rFonts w:hint="eastAsia" w:ascii="宋体" w:hAnsi="宋体" w:eastAsia="宋体" w:cs="宋体"/>
          <w:b/>
          <w:sz w:val="21"/>
          <w:szCs w:val="21"/>
        </w:rPr>
      </w:pPr>
      <w:r>
        <w:rPr>
          <w:rFonts w:hint="eastAsia" w:ascii="宋体" w:hAnsi="宋体" w:eastAsia="宋体" w:cs="宋体"/>
          <w:b/>
          <w:sz w:val="21"/>
          <w:szCs w:val="21"/>
        </w:rPr>
        <w:t>甲方（医疗机构）：</w:t>
      </w:r>
    </w:p>
    <w:p>
      <w:pPr>
        <w:snapToGrid w:val="0"/>
        <w:spacing w:before="40" w:line="360" w:lineRule="auto"/>
        <w:jc w:val="left"/>
        <w:rPr>
          <w:rFonts w:hint="eastAsia" w:ascii="宋体" w:hAnsi="宋体" w:eastAsia="宋体" w:cs="宋体"/>
          <w:b/>
          <w:sz w:val="21"/>
          <w:szCs w:val="21"/>
        </w:rPr>
      </w:pPr>
      <w:r>
        <w:rPr>
          <w:rFonts w:hint="eastAsia" w:ascii="宋体" w:hAnsi="宋体" w:eastAsia="宋体" w:cs="宋体"/>
          <w:b/>
          <w:sz w:val="21"/>
          <w:szCs w:val="21"/>
        </w:rPr>
        <w:t>乙方（经 销 商）：</w:t>
      </w:r>
    </w:p>
    <w:p>
      <w:pPr>
        <w:snapToGrid w:val="0"/>
        <w:spacing w:before="40" w:line="360" w:lineRule="auto"/>
        <w:ind w:firstLine="453" w:firstLineChars="216"/>
        <w:jc w:val="left"/>
        <w:rPr>
          <w:rFonts w:hint="eastAsia" w:ascii="宋体" w:hAnsi="宋体" w:eastAsia="宋体" w:cs="宋体"/>
          <w:sz w:val="21"/>
          <w:szCs w:val="21"/>
        </w:rPr>
      </w:pPr>
      <w:r>
        <w:rPr>
          <w:rFonts w:hint="eastAsia" w:ascii="宋体" w:hAnsi="宋体" w:eastAsia="宋体" w:cs="宋体"/>
          <w:sz w:val="21"/>
          <w:szCs w:val="21"/>
        </w:rPr>
        <w:t>根据《中华人民共和国药品管理法》、《中华人民共和国产品质量法》、《药品经营质量管理规范》、《广东省中药饮片炮制规范》、《广东省中药材标准》等的规定，为确保药品交易的顺利进行，明确交易双方的权利和义务，特订立本合同。</w:t>
      </w:r>
    </w:p>
    <w:p>
      <w:pPr>
        <w:snapToGrid w:val="0"/>
        <w:spacing w:before="40" w:line="360" w:lineRule="auto"/>
        <w:ind w:firstLine="453" w:firstLineChars="215"/>
        <w:jc w:val="left"/>
        <w:rPr>
          <w:rFonts w:hint="eastAsia" w:ascii="宋体" w:hAnsi="宋体" w:eastAsia="宋体" w:cs="宋体"/>
          <w:sz w:val="21"/>
          <w:szCs w:val="21"/>
        </w:rPr>
      </w:pPr>
      <w:r>
        <w:rPr>
          <w:rFonts w:hint="eastAsia" w:ascii="宋体" w:hAnsi="宋体" w:eastAsia="宋体" w:cs="宋体"/>
          <w:b/>
          <w:sz w:val="21"/>
          <w:szCs w:val="21"/>
        </w:rPr>
        <w:t>第一条</w:t>
      </w:r>
      <w:r>
        <w:rPr>
          <w:rFonts w:hint="eastAsia" w:ascii="宋体" w:hAnsi="宋体" w:eastAsia="宋体" w:cs="宋体"/>
          <w:sz w:val="21"/>
          <w:szCs w:val="21"/>
        </w:rPr>
        <w:t xml:space="preserve"> 乙方负责向甲方提供其合法的《营业执照》复印件、《税务登记证》复印件、《组织机构代码证》复印件或“三证合一”的《营业执照》复印件、《药品经营许可证》复印件或《药品生产许可证》复印件、由乙方企业法定代表人签署的销售业务人员“授权委托书”原件及身份证复印件，并加盖原印章，同时乙方所代理的中药饮片生产企业应具有独立法人资格，并向甲方提供该企业《药品生产许可证》，同时提供生产企业出具的明确乙方具有代理权限的授权书，并加盖原印章。甲方应向乙方提供合法、有效的《医疗机构执业许可证》复印件并加盖甲方原印章。</w:t>
      </w:r>
    </w:p>
    <w:p>
      <w:pPr>
        <w:snapToGrid w:val="0"/>
        <w:spacing w:before="40" w:line="360" w:lineRule="auto"/>
        <w:ind w:firstLine="453" w:firstLineChars="215"/>
        <w:jc w:val="left"/>
        <w:rPr>
          <w:rFonts w:hint="eastAsia" w:ascii="宋体" w:hAnsi="宋体" w:eastAsia="宋体" w:cs="宋体"/>
          <w:sz w:val="21"/>
          <w:szCs w:val="21"/>
        </w:rPr>
      </w:pPr>
      <w:r>
        <w:rPr>
          <w:rFonts w:hint="eastAsia" w:ascii="宋体" w:hAnsi="宋体" w:eastAsia="宋体" w:cs="宋体"/>
          <w:b/>
          <w:sz w:val="21"/>
          <w:szCs w:val="21"/>
        </w:rPr>
        <w:t xml:space="preserve">第二条 </w:t>
      </w:r>
      <w:r>
        <w:rPr>
          <w:rFonts w:hint="eastAsia" w:ascii="宋体" w:hAnsi="宋体" w:eastAsia="宋体" w:cs="宋体"/>
          <w:sz w:val="21"/>
          <w:szCs w:val="21"/>
        </w:rPr>
        <w:t>乙方向甲方提供的中药饮片质量必须符合国家药品标准和省、自治区、直辖市药品监督管理部门制定的标准和规范。中药饮片应为正品，保证清洁、干燥、无杂质、无霉变、变色变味、走油、虫蛀等质量变异问题，甲方发现问题乙方应及时免费更换。</w:t>
      </w:r>
    </w:p>
    <w:p>
      <w:pPr>
        <w:snapToGrid w:val="0"/>
        <w:spacing w:before="40" w:line="360" w:lineRule="auto"/>
        <w:ind w:firstLine="453" w:firstLineChars="215"/>
        <w:jc w:val="left"/>
        <w:rPr>
          <w:rFonts w:hint="eastAsia" w:ascii="宋体" w:hAnsi="宋体" w:eastAsia="宋体" w:cs="宋体"/>
          <w:sz w:val="21"/>
          <w:szCs w:val="21"/>
        </w:rPr>
      </w:pPr>
      <w:r>
        <w:rPr>
          <w:rFonts w:hint="eastAsia" w:ascii="宋体" w:hAnsi="宋体" w:eastAsia="宋体" w:cs="宋体"/>
          <w:b/>
          <w:sz w:val="21"/>
          <w:szCs w:val="21"/>
        </w:rPr>
        <w:t>第三条</w:t>
      </w:r>
      <w:r>
        <w:rPr>
          <w:rFonts w:hint="eastAsia" w:ascii="宋体" w:hAnsi="宋体" w:eastAsia="宋体" w:cs="宋体"/>
          <w:sz w:val="21"/>
          <w:szCs w:val="21"/>
        </w:rPr>
        <w:t xml:space="preserve"> 乙方提供的中药饮片所有包装应符合国家相关标准和甲方使用要求，注明品名、规格、产地、生产企业、产品批号、生产日期等。</w:t>
      </w:r>
    </w:p>
    <w:p>
      <w:pPr>
        <w:snapToGrid w:val="0"/>
        <w:spacing w:before="40" w:line="360" w:lineRule="auto"/>
        <w:ind w:firstLine="453" w:firstLineChars="215"/>
        <w:jc w:val="left"/>
        <w:rPr>
          <w:rFonts w:hint="eastAsia" w:ascii="宋体" w:hAnsi="宋体" w:eastAsia="宋体" w:cs="宋体"/>
          <w:sz w:val="21"/>
          <w:szCs w:val="21"/>
        </w:rPr>
      </w:pPr>
      <w:r>
        <w:rPr>
          <w:rFonts w:hint="eastAsia" w:ascii="宋体" w:hAnsi="宋体" w:eastAsia="宋体" w:cs="宋体"/>
          <w:b/>
          <w:sz w:val="21"/>
          <w:szCs w:val="21"/>
        </w:rPr>
        <w:t xml:space="preserve">第四条 </w:t>
      </w:r>
      <w:r>
        <w:rPr>
          <w:rFonts w:hint="eastAsia" w:ascii="宋体" w:hAnsi="宋体" w:eastAsia="宋体" w:cs="宋体"/>
          <w:sz w:val="21"/>
          <w:szCs w:val="21"/>
        </w:rPr>
        <w:t>药品采购订单以邮件、微信、QQ或传真方式进行。</w:t>
      </w:r>
    </w:p>
    <w:p>
      <w:pPr>
        <w:snapToGrid w:val="0"/>
        <w:spacing w:before="40" w:line="360" w:lineRule="auto"/>
        <w:ind w:firstLine="451" w:firstLineChars="215"/>
        <w:jc w:val="left"/>
        <w:rPr>
          <w:rFonts w:hint="eastAsia" w:ascii="宋体" w:hAnsi="宋体" w:eastAsia="宋体" w:cs="宋体"/>
          <w:sz w:val="21"/>
          <w:szCs w:val="21"/>
        </w:rPr>
      </w:pPr>
      <w:r>
        <w:rPr>
          <w:rFonts w:hint="eastAsia" w:ascii="宋体" w:hAnsi="宋体" w:eastAsia="宋体" w:cs="宋体"/>
          <w:sz w:val="21"/>
          <w:szCs w:val="21"/>
        </w:rPr>
        <w:t>乙方联系人：</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，电话：</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，邮箱</w:t>
      </w:r>
      <w:r>
        <w:rPr>
          <w:rFonts w:hint="eastAsia" w:ascii="宋体" w:hAnsi="宋体" w:eastAsia="宋体" w:cs="宋体"/>
          <w:sz w:val="21"/>
          <w:szCs w:val="21"/>
          <w:u w:val="single"/>
        </w:rPr>
        <w:t>：</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，微信号：</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，QQ：</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，传真：</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。乙方接到甲方发出的订单后，必须根据甲方的药品采购订单品种和数量供货；乙方收到甲方订单必须在</w:t>
      </w:r>
      <w:r>
        <w:rPr>
          <w:rFonts w:hint="eastAsia" w:ascii="宋体" w:hAnsi="宋体" w:eastAsia="宋体" w:cs="宋体"/>
          <w:sz w:val="21"/>
          <w:szCs w:val="21"/>
          <w:lang w:val="en-US" w:eastAsia="zh-CN"/>
        </w:rPr>
        <w:t>一</w:t>
      </w:r>
      <w:r>
        <w:rPr>
          <w:rFonts w:hint="eastAsia" w:ascii="宋体" w:hAnsi="宋体" w:eastAsia="宋体" w:cs="宋体"/>
          <w:sz w:val="21"/>
          <w:szCs w:val="21"/>
        </w:rPr>
        <w:t>个工作日内将药品送到指定地点，急需药品乙方应在4小时内送到。药品运送所产生的费用由乙方负责。</w:t>
      </w:r>
    </w:p>
    <w:p>
      <w:pPr>
        <w:snapToGrid w:val="0"/>
        <w:spacing w:before="40" w:line="360" w:lineRule="auto"/>
        <w:ind w:firstLine="413" w:firstLineChars="196"/>
        <w:jc w:val="left"/>
        <w:rPr>
          <w:rFonts w:hint="eastAsia" w:ascii="宋体" w:hAnsi="宋体" w:eastAsia="宋体" w:cs="宋体"/>
          <w:sz w:val="21"/>
          <w:szCs w:val="21"/>
        </w:rPr>
      </w:pPr>
      <w:r>
        <w:rPr>
          <w:rFonts w:hint="eastAsia" w:ascii="宋体" w:hAnsi="宋体" w:eastAsia="宋体" w:cs="宋体"/>
          <w:b/>
          <w:sz w:val="21"/>
          <w:szCs w:val="21"/>
        </w:rPr>
        <w:t xml:space="preserve">第五条 </w:t>
      </w:r>
      <w:r>
        <w:rPr>
          <w:rFonts w:hint="eastAsia" w:ascii="宋体" w:hAnsi="宋体" w:eastAsia="宋体" w:cs="宋体"/>
          <w:sz w:val="21"/>
          <w:szCs w:val="21"/>
        </w:rPr>
        <w:t>甲方在药品验收时，按质量、计划数量及包装规格进行验收，不符合则可拒收。该验收仅是对外部瑕疵进行验收，不代表甲方对药品质量的确认。根据药品使用情况，3个月内出现质量问题或滞销的药品，甲方可提出退货或调换，乙方应及时退换，不得以任何理由推诿。否则，全部损失由乙方负责。</w:t>
      </w:r>
    </w:p>
    <w:p>
      <w:pPr>
        <w:snapToGrid w:val="0"/>
        <w:spacing w:before="40" w:line="360" w:lineRule="auto"/>
        <w:ind w:firstLine="411" w:firstLineChars="195"/>
        <w:jc w:val="left"/>
        <w:rPr>
          <w:rFonts w:hint="eastAsia" w:ascii="宋体" w:hAnsi="宋体" w:eastAsia="宋体" w:cs="宋体"/>
          <w:sz w:val="21"/>
          <w:szCs w:val="21"/>
        </w:rPr>
      </w:pPr>
      <w:r>
        <w:rPr>
          <w:rFonts w:hint="eastAsia" w:ascii="宋体" w:hAnsi="宋体" w:eastAsia="宋体" w:cs="宋体"/>
          <w:b/>
          <w:sz w:val="21"/>
          <w:szCs w:val="21"/>
        </w:rPr>
        <w:t xml:space="preserve">第六条 </w:t>
      </w:r>
      <w:r>
        <w:rPr>
          <w:rFonts w:hint="eastAsia" w:ascii="宋体" w:hAnsi="宋体" w:eastAsia="宋体" w:cs="宋体"/>
          <w:sz w:val="21"/>
          <w:szCs w:val="21"/>
        </w:rPr>
        <w:t>乙方供货价格必须按照物价部门的规定执行，价格和生产企业及饮片不得随意变动。本合同签订后，如遇上级部门招标或国家物价公报公布的更低药品价格时，甲乙双方应无条件执行，乙方应对剩余的药品进行价格调整和冲账处理;如因国家政策等因素，价格需要上调的，应及时发出书面通知，并附加相关政策文件。</w:t>
      </w:r>
    </w:p>
    <w:p>
      <w:pPr>
        <w:snapToGrid w:val="0"/>
        <w:spacing w:before="40" w:line="360" w:lineRule="auto"/>
        <w:ind w:firstLine="413" w:firstLineChars="196"/>
        <w:jc w:val="left"/>
        <w:rPr>
          <w:rFonts w:hint="eastAsia" w:ascii="宋体" w:hAnsi="宋体" w:eastAsia="宋体" w:cs="宋体"/>
          <w:sz w:val="21"/>
          <w:szCs w:val="21"/>
        </w:rPr>
      </w:pPr>
      <w:r>
        <w:rPr>
          <w:rFonts w:hint="eastAsia" w:ascii="宋体" w:hAnsi="宋体" w:eastAsia="宋体" w:cs="宋体"/>
          <w:b/>
          <w:sz w:val="21"/>
          <w:szCs w:val="21"/>
        </w:rPr>
        <w:t xml:space="preserve">第七条 </w:t>
      </w:r>
      <w:r>
        <w:rPr>
          <w:rFonts w:hint="eastAsia" w:ascii="宋体" w:hAnsi="宋体" w:eastAsia="宋体" w:cs="宋体"/>
          <w:sz w:val="21"/>
          <w:szCs w:val="21"/>
        </w:rPr>
        <w:t>经药检部门抽检，如质量不符合国家、部颁、地方标准而给予的罚款由乙方支付。如因饮片质量而引起的医患纠纷，由乙方负责。</w:t>
      </w:r>
    </w:p>
    <w:p>
      <w:pPr>
        <w:snapToGrid w:val="0"/>
        <w:spacing w:before="40" w:line="360" w:lineRule="auto"/>
        <w:ind w:firstLine="413" w:firstLineChars="196"/>
        <w:jc w:val="left"/>
        <w:rPr>
          <w:rFonts w:hint="eastAsia" w:ascii="宋体" w:hAnsi="宋体" w:eastAsia="宋体" w:cs="宋体"/>
          <w:sz w:val="21"/>
          <w:szCs w:val="21"/>
        </w:rPr>
      </w:pPr>
      <w:r>
        <w:rPr>
          <w:rFonts w:hint="eastAsia" w:ascii="宋体" w:hAnsi="宋体" w:eastAsia="宋体" w:cs="宋体"/>
          <w:b/>
          <w:sz w:val="21"/>
          <w:szCs w:val="21"/>
        </w:rPr>
        <w:t xml:space="preserve">第八条 </w:t>
      </w:r>
      <w:r>
        <w:rPr>
          <w:rFonts w:hint="eastAsia" w:ascii="宋体" w:hAnsi="宋体" w:eastAsia="宋体" w:cs="宋体"/>
          <w:sz w:val="21"/>
          <w:szCs w:val="21"/>
        </w:rPr>
        <w:t>甲方在收到药品并验收合格后，最迟不能超过</w:t>
      </w:r>
      <w:r>
        <w:rPr>
          <w:rFonts w:hint="eastAsia" w:ascii="宋体" w:hAnsi="宋体" w:eastAsia="宋体" w:cs="宋体"/>
          <w:color w:val="auto"/>
          <w:sz w:val="21"/>
          <w:szCs w:val="21"/>
        </w:rPr>
        <w:t>90天</w:t>
      </w:r>
      <w:r>
        <w:rPr>
          <w:rFonts w:hint="eastAsia" w:ascii="宋体" w:hAnsi="宋体" w:eastAsia="宋体" w:cs="宋体"/>
          <w:sz w:val="21"/>
          <w:szCs w:val="21"/>
        </w:rPr>
        <w:t>进行货款结算。</w:t>
      </w:r>
      <w:r>
        <w:rPr>
          <w:rFonts w:hint="eastAsia" w:ascii="宋体" w:hAnsi="宋体" w:eastAsia="宋体" w:cs="宋体"/>
          <w:bCs/>
          <w:sz w:val="21"/>
          <w:szCs w:val="21"/>
        </w:rPr>
        <w:t>乙方应在甲方付款前开具合法有效的发票，甲方收到乙方合法的增值税发票后，根据双方约定时间支付货款；否则，甲方有权拒绝付款，并不视为违约</w:t>
      </w:r>
      <w:r>
        <w:rPr>
          <w:rFonts w:hint="eastAsia" w:ascii="宋体" w:hAnsi="宋体" w:eastAsia="宋体" w:cs="宋体"/>
          <w:sz w:val="21"/>
          <w:szCs w:val="21"/>
        </w:rPr>
        <w:t>。</w:t>
      </w:r>
    </w:p>
    <w:p>
      <w:pPr>
        <w:snapToGrid w:val="0"/>
        <w:spacing w:before="40" w:line="360" w:lineRule="auto"/>
        <w:ind w:firstLine="422" w:firstLineChars="200"/>
        <w:jc w:val="left"/>
        <w:rPr>
          <w:rFonts w:hint="eastAsia" w:ascii="宋体" w:hAnsi="宋体" w:eastAsia="宋体" w:cs="宋体"/>
          <w:sz w:val="21"/>
          <w:szCs w:val="21"/>
        </w:rPr>
      </w:pPr>
      <w:r>
        <w:rPr>
          <w:rFonts w:hint="eastAsia" w:ascii="宋体" w:hAnsi="宋体" w:eastAsia="宋体" w:cs="宋体"/>
          <w:b/>
          <w:sz w:val="21"/>
          <w:szCs w:val="21"/>
        </w:rPr>
        <w:t xml:space="preserve">第九条 </w:t>
      </w:r>
      <w:r>
        <w:rPr>
          <w:rFonts w:hint="eastAsia" w:ascii="宋体" w:hAnsi="宋体" w:eastAsia="宋体" w:cs="宋体"/>
          <w:sz w:val="21"/>
          <w:szCs w:val="21"/>
        </w:rPr>
        <w:t>甲乙双方的违约责任</w:t>
      </w:r>
    </w:p>
    <w:p>
      <w:pPr>
        <w:snapToGrid w:val="0"/>
        <w:spacing w:before="40"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（一）甲方无正当理由违反合同规定，无正当理由拒绝收货、或未如期付款的，应承担违约责任。</w:t>
      </w:r>
    </w:p>
    <w:p>
      <w:pPr>
        <w:snapToGrid w:val="0"/>
        <w:spacing w:before="40"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（二）乙方收到甲方发出的订单通知后未按要求按时供货，所供药品因质量不符合有关规定，或造成不良后果的，应承担违约和不良后果的责任，并按相关法律法规处理。违反合同约定达 3次，甲方有权解除合同，并要求乙方承担违约责任。</w:t>
      </w:r>
    </w:p>
    <w:p>
      <w:pPr>
        <w:snapToGrid w:val="0"/>
        <w:spacing w:before="40"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（三）</w:t>
      </w:r>
      <w:r>
        <w:rPr>
          <w:rFonts w:hint="eastAsia" w:ascii="宋体" w:hAnsi="宋体" w:eastAsia="宋体" w:cs="宋体"/>
          <w:bCs/>
          <w:sz w:val="21"/>
          <w:szCs w:val="21"/>
        </w:rPr>
        <w:t>双方均应忠实履行合同约定的各项内容，任何一方违反本合同，均应承担违约责任。双方约定如一方违反合同约定，则违约方应向守约方支付违约金，违约金的金额为该批次药品价款的【5】%，因一方违约给另一方造成经济损失的，违约方应在支付违约金以外另行根据守约方遭受损失的实际情况进行赔偿，赔偿范围包括直接损失、间接损失、守约方因维权而产生的律师费、鉴定费、差旅费、诉讼费、保全费等合理支出。</w:t>
      </w:r>
    </w:p>
    <w:p>
      <w:pPr>
        <w:pStyle w:val="510"/>
        <w:spacing w:before="40" w:beforeAutospacing="0" w:after="0" w:afterAutospacing="0" w:line="360" w:lineRule="auto"/>
        <w:ind w:firstLine="436" w:firstLineChars="207"/>
        <w:rPr>
          <w:rFonts w:hint="eastAsia" w:ascii="宋体" w:hAnsi="宋体" w:eastAsia="宋体" w:cs="宋体"/>
          <w:sz w:val="21"/>
          <w:szCs w:val="21"/>
        </w:rPr>
      </w:pPr>
      <w:r>
        <w:rPr>
          <w:rFonts w:hint="eastAsia" w:ascii="宋体" w:hAnsi="宋体" w:eastAsia="宋体" w:cs="宋体"/>
          <w:b/>
          <w:sz w:val="21"/>
          <w:szCs w:val="21"/>
        </w:rPr>
        <w:t xml:space="preserve">第十条 </w:t>
      </w:r>
      <w:r>
        <w:rPr>
          <w:rFonts w:hint="eastAsia" w:ascii="宋体" w:hAnsi="宋体" w:eastAsia="宋体" w:cs="宋体"/>
          <w:sz w:val="21"/>
          <w:szCs w:val="21"/>
        </w:rPr>
        <w:t>合同当事人因不可抗力而导致合同实施延误或不能履行合同义务，不承担误期赔偿或终止合同的责任。(“不可抗力"系指那些合同双方无法控制、不可预见的事件，但不包括合同某一方的违约或疏忽。这些事件包括但不限于:战争、严重火灾、洪水、台风、地震及其他双方商定的事件)。 在不可抗力事件发生后，合同双方应尽快以书面形式将不可抗力的情况和原因通知对方。除另行要求外，合同双方应尽实际可能继续履行合同义务，以及寻求采取合理的方案履行不受不可抗力影响的其他事项。不可抗力事件影响消除后，双方可通过协商在合理的时间内达成进一步履行合同的协议。</w:t>
      </w:r>
    </w:p>
    <w:p>
      <w:pPr>
        <w:pStyle w:val="510"/>
        <w:spacing w:before="40" w:beforeAutospacing="0" w:after="0" w:afterAutospacing="0" w:line="360" w:lineRule="auto"/>
        <w:ind w:left="399" w:leftChars="190" w:firstLine="126" w:firstLineChars="60"/>
        <w:rPr>
          <w:rFonts w:hint="eastAsia" w:ascii="宋体" w:hAnsi="宋体" w:eastAsia="宋体" w:cs="宋体"/>
          <w:sz w:val="21"/>
          <w:szCs w:val="21"/>
        </w:rPr>
      </w:pPr>
      <w:r>
        <w:rPr>
          <w:rFonts w:hint="eastAsia" w:ascii="宋体" w:hAnsi="宋体" w:eastAsia="宋体" w:cs="宋体"/>
          <w:b/>
          <w:sz w:val="21"/>
          <w:szCs w:val="21"/>
        </w:rPr>
        <w:t xml:space="preserve">第十一条 </w:t>
      </w:r>
      <w:r>
        <w:rPr>
          <w:rFonts w:hint="eastAsia" w:ascii="宋体" w:hAnsi="宋体" w:eastAsia="宋体" w:cs="宋体"/>
          <w:sz w:val="21"/>
          <w:szCs w:val="21"/>
        </w:rPr>
        <w:t>合同的变更及解除</w:t>
      </w:r>
    </w:p>
    <w:p>
      <w:pPr>
        <w:pStyle w:val="510"/>
        <w:spacing w:before="40" w:beforeAutospacing="0" w:after="0" w:afterAutospacing="0" w:line="360" w:lineRule="auto"/>
        <w:ind w:left="1" w:firstLine="420" w:firstLineChars="200"/>
        <w:rPr>
          <w:rFonts w:hint="eastAsia" w:ascii="宋体" w:hAnsi="宋体" w:eastAsia="宋体" w:cs="宋体"/>
          <w:sz w:val="21"/>
          <w:szCs w:val="21"/>
        </w:rPr>
      </w:pPr>
      <w:r>
        <w:rPr>
          <w:rFonts w:hint="eastAsia" w:ascii="宋体" w:hAnsi="宋体" w:eastAsia="宋体" w:cs="宋体"/>
          <w:sz w:val="21"/>
          <w:szCs w:val="21"/>
        </w:rPr>
        <w:t>由于药品生产企业关、停、并、转的原因造成合同不能履行的，乙方应及时向甲方通报并提供省级以上药监部门证明，双方可以解除就该药品订立的合同，合同如需变更，须提前30天向对方书面提出，经双方协商解决。</w:t>
      </w:r>
    </w:p>
    <w:p>
      <w:pPr>
        <w:pStyle w:val="510"/>
        <w:spacing w:before="40" w:beforeAutospacing="0" w:after="0" w:afterAutospacing="0" w:line="360" w:lineRule="auto"/>
        <w:ind w:firstLine="517" w:firstLineChars="245"/>
        <w:rPr>
          <w:rFonts w:hint="eastAsia" w:ascii="宋体" w:hAnsi="宋体" w:eastAsia="宋体" w:cs="宋体"/>
          <w:sz w:val="21"/>
          <w:szCs w:val="21"/>
        </w:rPr>
      </w:pPr>
      <w:r>
        <w:rPr>
          <w:rFonts w:hint="eastAsia" w:ascii="宋体" w:hAnsi="宋体" w:eastAsia="宋体" w:cs="宋体"/>
          <w:b/>
          <w:sz w:val="21"/>
          <w:szCs w:val="21"/>
        </w:rPr>
        <w:t xml:space="preserve">第十二条 </w:t>
      </w:r>
      <w:r>
        <w:rPr>
          <w:rFonts w:hint="eastAsia" w:ascii="宋体" w:hAnsi="宋体" w:eastAsia="宋体" w:cs="宋体"/>
          <w:sz w:val="21"/>
          <w:szCs w:val="21"/>
        </w:rPr>
        <w:t>本合同未尽事项，按中药饮片标准的实施方案执行。仍然无法确定的，经双方共同协商，可根据以上实施方案及相关法律法规的规定签订补充协议，补充协议与正式合同具有同等法律效力。</w:t>
      </w:r>
    </w:p>
    <w:p>
      <w:pPr>
        <w:pStyle w:val="510"/>
        <w:spacing w:before="40" w:beforeAutospacing="0" w:after="0" w:afterAutospacing="0" w:line="360" w:lineRule="auto"/>
        <w:ind w:firstLine="470" w:firstLineChars="223"/>
        <w:rPr>
          <w:rFonts w:hint="eastAsia" w:ascii="宋体" w:hAnsi="宋体" w:eastAsia="宋体" w:cs="宋体"/>
          <w:sz w:val="21"/>
          <w:szCs w:val="21"/>
        </w:rPr>
      </w:pPr>
      <w:r>
        <w:rPr>
          <w:rFonts w:hint="eastAsia" w:ascii="宋体" w:hAnsi="宋体" w:eastAsia="宋体" w:cs="宋体"/>
          <w:b/>
          <w:sz w:val="21"/>
          <w:szCs w:val="21"/>
        </w:rPr>
        <w:t xml:space="preserve">第十三条 </w:t>
      </w:r>
      <w:r>
        <w:rPr>
          <w:rFonts w:hint="eastAsia" w:ascii="宋体" w:hAnsi="宋体" w:eastAsia="宋体" w:cs="宋体"/>
          <w:sz w:val="21"/>
          <w:szCs w:val="21"/>
        </w:rPr>
        <w:t>因合同引起的或与本合同有关的任何争议，由双方当事人协商解决。协商或调解不成，可向甲方所在地有管辖权的人民法院提起诉讼。</w:t>
      </w:r>
    </w:p>
    <w:p>
      <w:pPr>
        <w:pStyle w:val="510"/>
        <w:spacing w:before="40" w:beforeAutospacing="0" w:after="0" w:afterAutospacing="0" w:line="360" w:lineRule="auto"/>
        <w:ind w:firstLine="422" w:firstLineChars="200"/>
        <w:rPr>
          <w:rFonts w:hint="eastAsia" w:ascii="宋体" w:hAnsi="宋体" w:eastAsia="宋体" w:cs="宋体"/>
          <w:sz w:val="21"/>
          <w:szCs w:val="21"/>
        </w:rPr>
      </w:pPr>
      <w:r>
        <w:rPr>
          <w:rFonts w:hint="eastAsia" w:ascii="宋体" w:hAnsi="宋体" w:eastAsia="宋体" w:cs="宋体"/>
          <w:b/>
          <w:sz w:val="21"/>
          <w:szCs w:val="21"/>
        </w:rPr>
        <w:t xml:space="preserve">第十四条 </w:t>
      </w:r>
      <w:r>
        <w:rPr>
          <w:rFonts w:hint="eastAsia" w:ascii="宋体" w:hAnsi="宋体" w:eastAsia="宋体" w:cs="宋体"/>
          <w:sz w:val="21"/>
          <w:szCs w:val="21"/>
        </w:rPr>
        <w:t>本合同有效期自</w:t>
      </w:r>
      <w:r>
        <w:rPr>
          <w:rFonts w:hint="eastAsia" w:ascii="宋体" w:hAnsi="宋体" w:eastAsia="宋体" w:cs="宋体"/>
          <w:sz w:val="21"/>
          <w:szCs w:val="21"/>
          <w:lang w:val="en-US" w:eastAsia="zh-CN"/>
        </w:rPr>
        <w:t xml:space="preserve">    </w:t>
      </w:r>
      <w:r>
        <w:rPr>
          <w:rFonts w:hint="eastAsia" w:ascii="宋体" w:hAnsi="宋体" w:eastAsia="宋体" w:cs="宋体"/>
          <w:sz w:val="21"/>
          <w:szCs w:val="21"/>
          <w:u w:color="000000" w:themeColor="text1"/>
        </w:rPr>
        <w:t>年</w:t>
      </w:r>
      <w:r>
        <w:rPr>
          <w:rFonts w:hint="eastAsia" w:ascii="宋体" w:hAnsi="宋体" w:eastAsia="宋体" w:cs="宋体"/>
          <w:sz w:val="21"/>
          <w:szCs w:val="21"/>
          <w:u w:color="000000" w:themeColor="text1"/>
          <w:lang w:val="en-US" w:eastAsia="zh-CN"/>
        </w:rPr>
        <w:t xml:space="preserve">   </w:t>
      </w:r>
      <w:r>
        <w:rPr>
          <w:rFonts w:hint="eastAsia" w:ascii="宋体" w:hAnsi="宋体" w:eastAsia="宋体" w:cs="宋体"/>
          <w:sz w:val="21"/>
          <w:szCs w:val="21"/>
          <w:u w:color="000000" w:themeColor="text1"/>
        </w:rPr>
        <w:t>月</w:t>
      </w:r>
      <w:r>
        <w:rPr>
          <w:rFonts w:hint="eastAsia" w:ascii="宋体" w:hAnsi="宋体" w:eastAsia="宋体" w:cs="宋体"/>
          <w:sz w:val="21"/>
          <w:szCs w:val="21"/>
          <w:u w:color="000000" w:themeColor="text1"/>
          <w:lang w:val="en-US" w:eastAsia="zh-CN"/>
        </w:rPr>
        <w:t xml:space="preserve">   </w:t>
      </w:r>
      <w:r>
        <w:rPr>
          <w:rFonts w:hint="eastAsia" w:ascii="宋体" w:hAnsi="宋体" w:eastAsia="宋体" w:cs="宋体"/>
          <w:sz w:val="21"/>
          <w:szCs w:val="21"/>
          <w:u w:color="000000" w:themeColor="text1"/>
        </w:rPr>
        <w:t>日至</w:t>
      </w:r>
      <w:r>
        <w:rPr>
          <w:rFonts w:hint="eastAsia" w:ascii="宋体" w:hAnsi="宋体" w:eastAsia="宋体" w:cs="宋体"/>
          <w:sz w:val="21"/>
          <w:szCs w:val="21"/>
          <w:u w:color="000000" w:themeColor="text1"/>
          <w:lang w:val="en-US" w:eastAsia="zh-CN"/>
        </w:rPr>
        <w:t>2023</w:t>
      </w:r>
      <w:r>
        <w:rPr>
          <w:rFonts w:hint="eastAsia" w:ascii="宋体" w:hAnsi="宋体" w:eastAsia="宋体" w:cs="宋体"/>
          <w:sz w:val="21"/>
          <w:szCs w:val="21"/>
          <w:u w:color="000000" w:themeColor="text1"/>
        </w:rPr>
        <w:t>年</w:t>
      </w:r>
      <w:r>
        <w:rPr>
          <w:rFonts w:hint="eastAsia" w:ascii="宋体" w:hAnsi="宋体" w:eastAsia="宋体" w:cs="宋体"/>
          <w:sz w:val="21"/>
          <w:szCs w:val="21"/>
          <w:u w:color="000000" w:themeColor="text1"/>
          <w:lang w:val="en-US" w:eastAsia="zh-CN"/>
        </w:rPr>
        <w:t xml:space="preserve">   </w:t>
      </w:r>
      <w:r>
        <w:rPr>
          <w:rFonts w:hint="eastAsia" w:ascii="宋体" w:hAnsi="宋体" w:eastAsia="宋体" w:cs="宋体"/>
          <w:sz w:val="21"/>
          <w:szCs w:val="21"/>
          <w:u w:color="000000" w:themeColor="text1"/>
        </w:rPr>
        <w:t>月</w:t>
      </w:r>
      <w:r>
        <w:rPr>
          <w:rFonts w:hint="eastAsia" w:ascii="宋体" w:hAnsi="宋体" w:eastAsia="宋体" w:cs="宋体"/>
          <w:sz w:val="21"/>
          <w:szCs w:val="21"/>
          <w:u w:color="000000" w:themeColor="text1"/>
          <w:lang w:val="en-US" w:eastAsia="zh-CN"/>
        </w:rPr>
        <w:t xml:space="preserve">   </w:t>
      </w:r>
      <w:r>
        <w:rPr>
          <w:rFonts w:hint="eastAsia" w:ascii="宋体" w:hAnsi="宋体" w:eastAsia="宋体" w:cs="宋体"/>
          <w:sz w:val="21"/>
          <w:szCs w:val="21"/>
          <w:u w:color="000000" w:themeColor="text1"/>
        </w:rPr>
        <w:t>日</w:t>
      </w:r>
      <w:r>
        <w:rPr>
          <w:rFonts w:hint="eastAsia" w:ascii="宋体" w:hAnsi="宋体" w:eastAsia="宋体" w:cs="宋体"/>
          <w:sz w:val="21"/>
          <w:szCs w:val="21"/>
        </w:rPr>
        <w:t>。</w:t>
      </w:r>
    </w:p>
    <w:p>
      <w:pPr>
        <w:pStyle w:val="510"/>
        <w:spacing w:before="40" w:beforeAutospacing="0" w:after="40" w:afterAutospacing="0" w:line="360" w:lineRule="auto"/>
        <w:ind w:left="399" w:leftChars="190" w:firstLine="105" w:firstLineChars="50"/>
        <w:rPr>
          <w:rFonts w:hint="eastAsia" w:ascii="宋体" w:hAnsi="宋体" w:eastAsia="宋体" w:cs="宋体"/>
          <w:sz w:val="21"/>
          <w:szCs w:val="21"/>
        </w:rPr>
      </w:pPr>
      <w:r>
        <w:rPr>
          <w:rFonts w:hint="eastAsia" w:ascii="宋体" w:hAnsi="宋体" w:eastAsia="宋体" w:cs="宋体"/>
          <w:sz w:val="21"/>
          <w:szCs w:val="21"/>
        </w:rPr>
        <w:t>本合同一式二份，甲、乙双方各执一份。</w:t>
      </w:r>
    </w:p>
    <w:p>
      <w:pPr>
        <w:snapToGrid w:val="0"/>
        <w:spacing w:before="40" w:line="360" w:lineRule="auto"/>
        <w:jc w:val="left"/>
        <w:rPr>
          <w:rFonts w:hint="eastAsia" w:ascii="宋体" w:hAnsi="宋体" w:eastAsia="宋体" w:cs="宋体"/>
          <w:sz w:val="21"/>
          <w:szCs w:val="21"/>
        </w:rPr>
      </w:pPr>
    </w:p>
    <w:p>
      <w:pPr>
        <w:snapToGrid w:val="0"/>
        <w:spacing w:before="40" w:line="360" w:lineRule="auto"/>
        <w:jc w:val="left"/>
        <w:rPr>
          <w:rFonts w:hint="eastAsia" w:ascii="宋体" w:hAnsi="宋体" w:eastAsia="宋体" w:cs="宋体"/>
          <w:sz w:val="21"/>
          <w:szCs w:val="21"/>
        </w:rPr>
      </w:pPr>
    </w:p>
    <w:p>
      <w:pPr>
        <w:pStyle w:val="457"/>
        <w:snapToGrid w:val="0"/>
        <w:spacing w:before="40" w:line="360" w:lineRule="auto"/>
        <w:ind w:firstLine="482"/>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甲方（盖章）</w:t>
      </w:r>
      <w:r>
        <w:rPr>
          <w:rFonts w:hint="eastAsia" w:ascii="宋体" w:hAnsi="宋体" w:eastAsia="宋体" w:cs="宋体"/>
          <w:b/>
          <w:bCs/>
          <w:kern w:val="0"/>
          <w:sz w:val="21"/>
          <w:szCs w:val="21"/>
          <w:lang w:val="en-US" w:eastAsia="zh-CN"/>
        </w:rPr>
        <w:t xml:space="preserve">                          </w:t>
      </w:r>
      <w:r>
        <w:rPr>
          <w:rFonts w:hint="eastAsia" w:ascii="宋体" w:hAnsi="宋体" w:eastAsia="宋体" w:cs="宋体"/>
          <w:b/>
          <w:bCs/>
          <w:kern w:val="0"/>
          <w:sz w:val="21"/>
          <w:szCs w:val="21"/>
        </w:rPr>
        <w:t>乙方（盖章）</w:t>
      </w:r>
    </w:p>
    <w:p>
      <w:pPr>
        <w:pStyle w:val="457"/>
        <w:tabs>
          <w:tab w:val="left" w:pos="5812"/>
          <w:tab w:val="left" w:pos="6096"/>
        </w:tabs>
        <w:snapToGrid w:val="0"/>
        <w:spacing w:before="40" w:line="360" w:lineRule="auto"/>
        <w:ind w:left="1120" w:firstLine="0" w:firstLineChars="0"/>
        <w:jc w:val="left"/>
        <w:rPr>
          <w:rFonts w:hint="eastAsia" w:ascii="宋体" w:hAnsi="宋体" w:eastAsia="宋体" w:cs="宋体"/>
          <w:sz w:val="21"/>
          <w:szCs w:val="21"/>
        </w:rPr>
      </w:pPr>
    </w:p>
    <w:p>
      <w:pPr>
        <w:snapToGrid w:val="0"/>
        <w:spacing w:before="40" w:line="360" w:lineRule="auto"/>
        <w:jc w:val="left"/>
        <w:rPr>
          <w:rFonts w:hint="eastAsia" w:ascii="宋体" w:hAnsi="宋体" w:eastAsia="宋体" w:cs="宋体"/>
          <w:b/>
          <w:bCs/>
          <w:kern w:val="0"/>
          <w:sz w:val="21"/>
          <w:szCs w:val="21"/>
        </w:rPr>
      </w:pPr>
    </w:p>
    <w:p>
      <w:pPr>
        <w:snapToGrid w:val="0"/>
        <w:spacing w:before="40" w:line="360" w:lineRule="auto"/>
        <w:ind w:firstLine="422" w:firstLineChars="200"/>
        <w:jc w:val="left"/>
        <w:rPr>
          <w:rFonts w:hint="eastAsia" w:ascii="宋体" w:hAnsi="宋体" w:eastAsia="宋体" w:cs="宋体"/>
          <w:b/>
          <w:bCs/>
          <w:sz w:val="21"/>
          <w:szCs w:val="21"/>
        </w:rPr>
      </w:pPr>
      <w:r>
        <w:rPr>
          <w:rFonts w:hint="eastAsia" w:ascii="宋体" w:hAnsi="宋体" w:eastAsia="宋体" w:cs="宋体"/>
          <w:b/>
          <w:bCs/>
          <w:kern w:val="0"/>
          <w:sz w:val="21"/>
          <w:szCs w:val="21"/>
        </w:rPr>
        <w:t>授权代表（签名）</w:t>
      </w:r>
      <w:r>
        <w:rPr>
          <w:rFonts w:hint="eastAsia" w:ascii="宋体" w:hAnsi="宋体" w:eastAsia="宋体" w:cs="宋体"/>
          <w:b/>
          <w:bCs/>
          <w:kern w:val="0"/>
          <w:sz w:val="21"/>
          <w:szCs w:val="21"/>
        </w:rPr>
        <w:tab/>
      </w:r>
      <w:r>
        <w:rPr>
          <w:rFonts w:hint="eastAsia" w:ascii="宋体" w:hAnsi="宋体" w:eastAsia="宋体" w:cs="宋体"/>
          <w:b/>
          <w:bCs/>
          <w:kern w:val="0"/>
          <w:sz w:val="21"/>
          <w:szCs w:val="21"/>
          <w:lang w:val="en-US" w:eastAsia="zh-CN"/>
        </w:rPr>
        <w:t xml:space="preserve">                     </w:t>
      </w:r>
      <w:r>
        <w:rPr>
          <w:rFonts w:hint="eastAsia" w:ascii="宋体" w:hAnsi="宋体" w:eastAsia="宋体" w:cs="宋体"/>
          <w:b/>
          <w:bCs/>
          <w:kern w:val="0"/>
          <w:sz w:val="21"/>
          <w:szCs w:val="21"/>
        </w:rPr>
        <w:t>授权代表（签名）</w:t>
      </w:r>
    </w:p>
    <w:p>
      <w:pPr>
        <w:snapToGrid w:val="0"/>
        <w:spacing w:before="40" w:line="360" w:lineRule="auto"/>
        <w:ind w:firstLine="422" w:firstLineChars="200"/>
        <w:jc w:val="left"/>
        <w:rPr>
          <w:rFonts w:hint="eastAsia" w:ascii="宋体" w:hAnsi="宋体" w:eastAsia="宋体" w:cs="宋体"/>
          <w:sz w:val="21"/>
          <w:szCs w:val="21"/>
        </w:rPr>
      </w:pPr>
      <w:r>
        <w:rPr>
          <w:rFonts w:hint="eastAsia" w:ascii="宋体" w:hAnsi="宋体" w:eastAsia="宋体" w:cs="宋体"/>
          <w:b/>
          <w:bCs/>
          <w:kern w:val="0"/>
          <w:sz w:val="21"/>
          <w:szCs w:val="21"/>
        </w:rPr>
        <w:t>签订日期：     年   月   日</w:t>
      </w:r>
      <w:r>
        <w:rPr>
          <w:rFonts w:hint="eastAsia" w:ascii="宋体" w:hAnsi="宋体" w:eastAsia="宋体" w:cs="宋体"/>
          <w:b/>
          <w:bCs/>
          <w:kern w:val="0"/>
          <w:sz w:val="21"/>
          <w:szCs w:val="21"/>
        </w:rPr>
        <w:tab/>
      </w:r>
      <w:r>
        <w:rPr>
          <w:rFonts w:hint="eastAsia" w:ascii="宋体" w:hAnsi="宋体" w:eastAsia="宋体" w:cs="宋体"/>
          <w:b/>
          <w:bCs/>
          <w:kern w:val="0"/>
          <w:sz w:val="21"/>
          <w:szCs w:val="21"/>
          <w:lang w:val="en-US" w:eastAsia="zh-CN"/>
        </w:rPr>
        <w:t xml:space="preserve">          </w:t>
      </w:r>
      <w:r>
        <w:rPr>
          <w:rFonts w:hint="eastAsia" w:ascii="宋体" w:hAnsi="宋体" w:eastAsia="宋体" w:cs="宋体"/>
          <w:b/>
          <w:bCs/>
          <w:kern w:val="0"/>
          <w:sz w:val="21"/>
          <w:szCs w:val="21"/>
        </w:rPr>
        <w:t>签订日期：     年   月   日</w:t>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spacing w:line="360" w:lineRule="auto"/>
        <w:jc w:val="right"/>
        <w:rPr>
          <w:rFonts w:ascii="宋体" w:hAnsi="宋体"/>
          <w:szCs w:val="21"/>
        </w:rPr>
      </w:pP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H Yb 2gj">
    <w:altName w:val="黑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仿宋"/>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5"/>
      </w:rPr>
    </w:pPr>
    <w:r>
      <w:rPr>
        <w:rStyle w:val="55"/>
      </w:rPr>
      <w:fldChar w:fldCharType="begin"/>
    </w:r>
    <w:r>
      <w:rPr>
        <w:rStyle w:val="55"/>
      </w:rPr>
      <w:instrText xml:space="preserve">PAGE  </w:instrText>
    </w:r>
    <w:r>
      <w:rPr>
        <w:rStyle w:val="55"/>
      </w:rPr>
      <w:fldChar w:fldCharType="separate"/>
    </w:r>
    <w:r>
      <w:rPr>
        <w:rStyle w:val="55"/>
      </w:rPr>
      <w:t>64</w:t>
    </w:r>
    <w:r>
      <w:rPr>
        <w:rStyle w:val="55"/>
      </w:rPr>
      <w:fldChar w:fldCharType="end"/>
    </w:r>
  </w:p>
  <w:p>
    <w:pPr>
      <w:pStyle w:val="32"/>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819"/>
        <w:tab w:val="right" w:pos="9638"/>
      </w:tabs>
      <w:jc w:val="left"/>
      <w:rPr>
        <w:rFonts w:ascii="宋体" w:hAnsi="宋体"/>
      </w:rPr>
    </w:pPr>
    <w:r>
      <w:tab/>
    </w:r>
    <w:r>
      <w:rPr>
        <w:rFonts w:hint="eastAsia" w:ascii="宋体" w:hAnsi="宋体"/>
      </w:rPr>
      <w:t>项目名称：深圳市宝安区人民医院精品中药采购项目                                    项目编号：SZZZ2023-QA0220</w:t>
    </w:r>
  </w:p>
  <w:p>
    <w:pPr>
      <w:pStyle w:val="33"/>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pStyle w:val="399"/>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00000002"/>
    <w:multiLevelType w:val="multilevel"/>
    <w:tmpl w:val="00000002"/>
    <w:lvl w:ilvl="0" w:tentative="0">
      <w:start w:val="1"/>
      <w:numFmt w:val="japaneseCounting"/>
      <w:pStyle w:val="24"/>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3"/>
    <w:multiLevelType w:val="multilevel"/>
    <w:tmpl w:val="00000003"/>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abstractNum w:abstractNumId="3">
    <w:nsid w:val="7ECD554B"/>
    <w:multiLevelType w:val="multilevel"/>
    <w:tmpl w:val="7ECD554B"/>
    <w:lvl w:ilvl="0" w:tentative="0">
      <w:start w:val="1"/>
      <w:numFmt w:val="decimal"/>
      <w:pStyle w:val="17"/>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7"/>
      <w:lvlText w:val="%5)"/>
      <w:lvlJc w:val="left"/>
      <w:pPr>
        <w:tabs>
          <w:tab w:val="left" w:pos="2111"/>
        </w:tabs>
        <w:ind w:left="2111" w:hanging="420"/>
      </w:pPr>
    </w:lvl>
    <w:lvl w:ilvl="5" w:tentative="0">
      <w:start w:val="1"/>
      <w:numFmt w:val="lowerRoman"/>
      <w:pStyle w:val="9"/>
      <w:lvlText w:val="%6."/>
      <w:lvlJc w:val="right"/>
      <w:pPr>
        <w:tabs>
          <w:tab w:val="left" w:pos="2531"/>
        </w:tabs>
        <w:ind w:left="2531" w:hanging="420"/>
      </w:pPr>
    </w:lvl>
    <w:lvl w:ilvl="6" w:tentative="0">
      <w:start w:val="1"/>
      <w:numFmt w:val="decimal"/>
      <w:pStyle w:val="10"/>
      <w:lvlText w:val="%7."/>
      <w:lvlJc w:val="left"/>
      <w:pPr>
        <w:tabs>
          <w:tab w:val="left" w:pos="2951"/>
        </w:tabs>
        <w:ind w:left="2951" w:hanging="420"/>
      </w:pPr>
    </w:lvl>
    <w:lvl w:ilvl="7" w:tentative="0">
      <w:start w:val="1"/>
      <w:numFmt w:val="lowerLetter"/>
      <w:pStyle w:val="11"/>
      <w:lvlText w:val="%8)"/>
      <w:lvlJc w:val="left"/>
      <w:pPr>
        <w:tabs>
          <w:tab w:val="left" w:pos="3371"/>
        </w:tabs>
        <w:ind w:left="3371" w:hanging="420"/>
      </w:pPr>
    </w:lvl>
    <w:lvl w:ilvl="8" w:tentative="0">
      <w:start w:val="1"/>
      <w:numFmt w:val="lowerRoman"/>
      <w:pStyle w:val="12"/>
      <w:lvlText w:val="%9."/>
      <w:lvlJc w:val="right"/>
      <w:pPr>
        <w:tabs>
          <w:tab w:val="left" w:pos="3791"/>
        </w:tabs>
        <w:ind w:left="3791"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WVkZGVkYTNiOTU2NTQ1Nzc0OTI5NDMzOTUxZDg0ZWIifQ=="/>
  </w:docVars>
  <w:rsids>
    <w:rsidRoot w:val="00073A58"/>
    <w:rsid w:val="00011290"/>
    <w:rsid w:val="00015B64"/>
    <w:rsid w:val="0004607B"/>
    <w:rsid w:val="000573A6"/>
    <w:rsid w:val="00073A58"/>
    <w:rsid w:val="000B35C8"/>
    <w:rsid w:val="000E3549"/>
    <w:rsid w:val="001063E7"/>
    <w:rsid w:val="00124013"/>
    <w:rsid w:val="00124DE1"/>
    <w:rsid w:val="00126E79"/>
    <w:rsid w:val="00140B17"/>
    <w:rsid w:val="001948AD"/>
    <w:rsid w:val="001C7FE3"/>
    <w:rsid w:val="001E11F1"/>
    <w:rsid w:val="001F1CF0"/>
    <w:rsid w:val="002555CA"/>
    <w:rsid w:val="002D2AB7"/>
    <w:rsid w:val="002F03CE"/>
    <w:rsid w:val="003163CA"/>
    <w:rsid w:val="003219B6"/>
    <w:rsid w:val="00367ED1"/>
    <w:rsid w:val="003A7269"/>
    <w:rsid w:val="00424850"/>
    <w:rsid w:val="00431EBD"/>
    <w:rsid w:val="00436AE2"/>
    <w:rsid w:val="00464631"/>
    <w:rsid w:val="004731ED"/>
    <w:rsid w:val="00493E17"/>
    <w:rsid w:val="004B0F90"/>
    <w:rsid w:val="004E1F1D"/>
    <w:rsid w:val="00535C22"/>
    <w:rsid w:val="00542E1E"/>
    <w:rsid w:val="00552CA8"/>
    <w:rsid w:val="00556420"/>
    <w:rsid w:val="00595BC2"/>
    <w:rsid w:val="00597452"/>
    <w:rsid w:val="005B45FA"/>
    <w:rsid w:val="0066596F"/>
    <w:rsid w:val="006E481F"/>
    <w:rsid w:val="007114E2"/>
    <w:rsid w:val="00795B94"/>
    <w:rsid w:val="007B4EE7"/>
    <w:rsid w:val="00883C59"/>
    <w:rsid w:val="00886986"/>
    <w:rsid w:val="008F60F7"/>
    <w:rsid w:val="009C1230"/>
    <w:rsid w:val="009E1921"/>
    <w:rsid w:val="00A1258E"/>
    <w:rsid w:val="00A21A00"/>
    <w:rsid w:val="00A47108"/>
    <w:rsid w:val="00A71BE3"/>
    <w:rsid w:val="00AD2F0D"/>
    <w:rsid w:val="00AD7023"/>
    <w:rsid w:val="00AD7639"/>
    <w:rsid w:val="00AF0335"/>
    <w:rsid w:val="00AF7EBC"/>
    <w:rsid w:val="00B21854"/>
    <w:rsid w:val="00BC2BA1"/>
    <w:rsid w:val="00BD2B7B"/>
    <w:rsid w:val="00C52EEB"/>
    <w:rsid w:val="00C67C97"/>
    <w:rsid w:val="00CE5BB8"/>
    <w:rsid w:val="00D14EA0"/>
    <w:rsid w:val="00D36F0C"/>
    <w:rsid w:val="00D43677"/>
    <w:rsid w:val="00D517B8"/>
    <w:rsid w:val="00D8265A"/>
    <w:rsid w:val="00D902C8"/>
    <w:rsid w:val="00DB5704"/>
    <w:rsid w:val="00E10BE4"/>
    <w:rsid w:val="00E87F0F"/>
    <w:rsid w:val="00EA1B0C"/>
    <w:rsid w:val="00EB51F3"/>
    <w:rsid w:val="00EC0946"/>
    <w:rsid w:val="00EC50B3"/>
    <w:rsid w:val="00EF0476"/>
    <w:rsid w:val="00F80400"/>
    <w:rsid w:val="00FA506F"/>
    <w:rsid w:val="00FB4547"/>
    <w:rsid w:val="010F7FF3"/>
    <w:rsid w:val="016320EC"/>
    <w:rsid w:val="018F3D04"/>
    <w:rsid w:val="01EC26E5"/>
    <w:rsid w:val="02CD147D"/>
    <w:rsid w:val="03DB41BC"/>
    <w:rsid w:val="04E672BC"/>
    <w:rsid w:val="064A6B04"/>
    <w:rsid w:val="069074E0"/>
    <w:rsid w:val="07617315"/>
    <w:rsid w:val="07F910B5"/>
    <w:rsid w:val="093E020C"/>
    <w:rsid w:val="09C0632E"/>
    <w:rsid w:val="09C82DE9"/>
    <w:rsid w:val="0ABF0394"/>
    <w:rsid w:val="0AC529CE"/>
    <w:rsid w:val="0B8776DF"/>
    <w:rsid w:val="0C5A4B39"/>
    <w:rsid w:val="0C637445"/>
    <w:rsid w:val="0C690548"/>
    <w:rsid w:val="0D1E4B0A"/>
    <w:rsid w:val="0E1A3B33"/>
    <w:rsid w:val="0EE63BFA"/>
    <w:rsid w:val="0F0F6F17"/>
    <w:rsid w:val="0F8F0CE8"/>
    <w:rsid w:val="0FA6382C"/>
    <w:rsid w:val="11627C43"/>
    <w:rsid w:val="126D69A1"/>
    <w:rsid w:val="131D7FE0"/>
    <w:rsid w:val="13CC1D73"/>
    <w:rsid w:val="13F310AE"/>
    <w:rsid w:val="14671299"/>
    <w:rsid w:val="146A0DE6"/>
    <w:rsid w:val="159B1481"/>
    <w:rsid w:val="15DF7B3C"/>
    <w:rsid w:val="162B4EE1"/>
    <w:rsid w:val="17CC2342"/>
    <w:rsid w:val="17D442D9"/>
    <w:rsid w:val="17E505D3"/>
    <w:rsid w:val="181D494B"/>
    <w:rsid w:val="1859608D"/>
    <w:rsid w:val="189548E4"/>
    <w:rsid w:val="18BC6DB1"/>
    <w:rsid w:val="190B6E9A"/>
    <w:rsid w:val="190F0738"/>
    <w:rsid w:val="19297D6C"/>
    <w:rsid w:val="192D66B7"/>
    <w:rsid w:val="19771BB9"/>
    <w:rsid w:val="19C650DB"/>
    <w:rsid w:val="1B8F3DB2"/>
    <w:rsid w:val="1BA944EE"/>
    <w:rsid w:val="1CC063A6"/>
    <w:rsid w:val="1CC7132A"/>
    <w:rsid w:val="1D410DA6"/>
    <w:rsid w:val="1D554B87"/>
    <w:rsid w:val="1DB12594"/>
    <w:rsid w:val="1DD26459"/>
    <w:rsid w:val="1E135F72"/>
    <w:rsid w:val="1E1C19B9"/>
    <w:rsid w:val="20523600"/>
    <w:rsid w:val="205F5CAE"/>
    <w:rsid w:val="20AE4225"/>
    <w:rsid w:val="222F59A7"/>
    <w:rsid w:val="234B506B"/>
    <w:rsid w:val="23694618"/>
    <w:rsid w:val="237D1EB1"/>
    <w:rsid w:val="24606389"/>
    <w:rsid w:val="24945F95"/>
    <w:rsid w:val="24D729BA"/>
    <w:rsid w:val="24F274FE"/>
    <w:rsid w:val="253B3372"/>
    <w:rsid w:val="25E60A73"/>
    <w:rsid w:val="25E84766"/>
    <w:rsid w:val="26CB38B5"/>
    <w:rsid w:val="27675BE3"/>
    <w:rsid w:val="27F86EC9"/>
    <w:rsid w:val="28027B98"/>
    <w:rsid w:val="28100029"/>
    <w:rsid w:val="28C37B38"/>
    <w:rsid w:val="28C7163F"/>
    <w:rsid w:val="298203E4"/>
    <w:rsid w:val="2A2F7DF5"/>
    <w:rsid w:val="2B2067D5"/>
    <w:rsid w:val="2C113DA7"/>
    <w:rsid w:val="2CA70830"/>
    <w:rsid w:val="2CE2294A"/>
    <w:rsid w:val="2D227838"/>
    <w:rsid w:val="2D3E1194"/>
    <w:rsid w:val="2E13574B"/>
    <w:rsid w:val="2E1D32B2"/>
    <w:rsid w:val="2E231C96"/>
    <w:rsid w:val="2FA774C5"/>
    <w:rsid w:val="30416BE0"/>
    <w:rsid w:val="305B1B0E"/>
    <w:rsid w:val="30AA629D"/>
    <w:rsid w:val="30D57F9B"/>
    <w:rsid w:val="30DC319E"/>
    <w:rsid w:val="31F779BF"/>
    <w:rsid w:val="31FE12F8"/>
    <w:rsid w:val="32601BAD"/>
    <w:rsid w:val="33705E1F"/>
    <w:rsid w:val="33E74334"/>
    <w:rsid w:val="341D4C26"/>
    <w:rsid w:val="344472E6"/>
    <w:rsid w:val="34E42621"/>
    <w:rsid w:val="356E6616"/>
    <w:rsid w:val="35E90CA7"/>
    <w:rsid w:val="36311A33"/>
    <w:rsid w:val="372A4537"/>
    <w:rsid w:val="389E342F"/>
    <w:rsid w:val="38BB7B3D"/>
    <w:rsid w:val="3B2C4D22"/>
    <w:rsid w:val="3B7D557D"/>
    <w:rsid w:val="3CC90E38"/>
    <w:rsid w:val="3CC9599B"/>
    <w:rsid w:val="3D1E6A52"/>
    <w:rsid w:val="3DBB413B"/>
    <w:rsid w:val="3E9B7DBB"/>
    <w:rsid w:val="3F397A0D"/>
    <w:rsid w:val="3F6E4DB3"/>
    <w:rsid w:val="402F09D0"/>
    <w:rsid w:val="408C03E7"/>
    <w:rsid w:val="40ED5A45"/>
    <w:rsid w:val="431E33BF"/>
    <w:rsid w:val="437467F4"/>
    <w:rsid w:val="437504C3"/>
    <w:rsid w:val="4538348E"/>
    <w:rsid w:val="45B1654F"/>
    <w:rsid w:val="45C81AEB"/>
    <w:rsid w:val="46FB13B0"/>
    <w:rsid w:val="47574ED5"/>
    <w:rsid w:val="47E2737E"/>
    <w:rsid w:val="485742A8"/>
    <w:rsid w:val="49000FDB"/>
    <w:rsid w:val="49633AA9"/>
    <w:rsid w:val="4A06646B"/>
    <w:rsid w:val="4A525E27"/>
    <w:rsid w:val="4A78796B"/>
    <w:rsid w:val="4BEE476E"/>
    <w:rsid w:val="4C022C1F"/>
    <w:rsid w:val="4D554620"/>
    <w:rsid w:val="4DEA01D7"/>
    <w:rsid w:val="4DFC1C02"/>
    <w:rsid w:val="4DFE1FC8"/>
    <w:rsid w:val="4E9E6AAA"/>
    <w:rsid w:val="4F013148"/>
    <w:rsid w:val="4F1D22B3"/>
    <w:rsid w:val="4F875F8A"/>
    <w:rsid w:val="4FC66526"/>
    <w:rsid w:val="500C6C75"/>
    <w:rsid w:val="50A0197B"/>
    <w:rsid w:val="50DB448D"/>
    <w:rsid w:val="51190E3D"/>
    <w:rsid w:val="536C7E4A"/>
    <w:rsid w:val="53C03E02"/>
    <w:rsid w:val="55BD4A9D"/>
    <w:rsid w:val="56124550"/>
    <w:rsid w:val="568E01E7"/>
    <w:rsid w:val="57874869"/>
    <w:rsid w:val="5811229E"/>
    <w:rsid w:val="58704048"/>
    <w:rsid w:val="58BB2E3F"/>
    <w:rsid w:val="5913373F"/>
    <w:rsid w:val="593212FE"/>
    <w:rsid w:val="5A0A4A18"/>
    <w:rsid w:val="5A355C07"/>
    <w:rsid w:val="5A4E2167"/>
    <w:rsid w:val="5B2B24A8"/>
    <w:rsid w:val="5C4E46A0"/>
    <w:rsid w:val="5C871960"/>
    <w:rsid w:val="5D443C45"/>
    <w:rsid w:val="5D812854"/>
    <w:rsid w:val="5DAB1FC6"/>
    <w:rsid w:val="5E231F8F"/>
    <w:rsid w:val="5EBD4432"/>
    <w:rsid w:val="5F407424"/>
    <w:rsid w:val="5F4E49B7"/>
    <w:rsid w:val="60317232"/>
    <w:rsid w:val="60F068B3"/>
    <w:rsid w:val="6111397D"/>
    <w:rsid w:val="61377DF9"/>
    <w:rsid w:val="61456F44"/>
    <w:rsid w:val="6201161C"/>
    <w:rsid w:val="62575BAD"/>
    <w:rsid w:val="62593D9F"/>
    <w:rsid w:val="62F22528"/>
    <w:rsid w:val="64271BBD"/>
    <w:rsid w:val="64882719"/>
    <w:rsid w:val="65613696"/>
    <w:rsid w:val="662D69E6"/>
    <w:rsid w:val="67685B38"/>
    <w:rsid w:val="67CF075F"/>
    <w:rsid w:val="67F5313A"/>
    <w:rsid w:val="68C31F72"/>
    <w:rsid w:val="69BA232B"/>
    <w:rsid w:val="6B537119"/>
    <w:rsid w:val="6B785296"/>
    <w:rsid w:val="6B797260"/>
    <w:rsid w:val="6BE44A66"/>
    <w:rsid w:val="6E7E43D9"/>
    <w:rsid w:val="6EEA5043"/>
    <w:rsid w:val="700B20A9"/>
    <w:rsid w:val="70D56CE6"/>
    <w:rsid w:val="70DC0CFB"/>
    <w:rsid w:val="70E00746"/>
    <w:rsid w:val="71063344"/>
    <w:rsid w:val="71285068"/>
    <w:rsid w:val="714F01AF"/>
    <w:rsid w:val="71B9255D"/>
    <w:rsid w:val="73027B3B"/>
    <w:rsid w:val="731A1EFD"/>
    <w:rsid w:val="735512B2"/>
    <w:rsid w:val="73A90F43"/>
    <w:rsid w:val="75023E22"/>
    <w:rsid w:val="752913AF"/>
    <w:rsid w:val="755E27BA"/>
    <w:rsid w:val="756510EA"/>
    <w:rsid w:val="759058D2"/>
    <w:rsid w:val="75AC7B26"/>
    <w:rsid w:val="766A1F37"/>
    <w:rsid w:val="76746FA2"/>
    <w:rsid w:val="77664B3C"/>
    <w:rsid w:val="789F5068"/>
    <w:rsid w:val="78C12DFF"/>
    <w:rsid w:val="7A044199"/>
    <w:rsid w:val="7A2A3C13"/>
    <w:rsid w:val="7A2C0B6E"/>
    <w:rsid w:val="7B162E8C"/>
    <w:rsid w:val="7B2E5D41"/>
    <w:rsid w:val="7D350EA8"/>
    <w:rsid w:val="7E5F5E41"/>
    <w:rsid w:val="7ECF0121"/>
    <w:rsid w:val="7FCB5E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qFormat="1" w:unhideWhenUsed="0" w:uiPriority="0" w:semiHidden="0"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63"/>
    <w:qFormat/>
    <w:uiPriority w:val="9"/>
    <w:pPr>
      <w:spacing w:before="460" w:after="450" w:line="360" w:lineRule="auto"/>
      <w:jc w:val="center"/>
      <w:outlineLvl w:val="0"/>
    </w:pPr>
    <w:rPr>
      <w:kern w:val="44"/>
      <w:sz w:val="44"/>
      <w:szCs w:val="28"/>
    </w:rPr>
  </w:style>
  <w:style w:type="paragraph" w:styleId="5">
    <w:name w:val="heading 2"/>
    <w:basedOn w:val="1"/>
    <w:next w:val="1"/>
    <w:link w:val="64"/>
    <w:unhideWhenUsed/>
    <w:qFormat/>
    <w:uiPriority w:val="9"/>
    <w:pPr>
      <w:keepNext/>
      <w:keepLines/>
      <w:spacing w:before="260" w:after="260" w:line="416" w:lineRule="auto"/>
      <w:jc w:val="center"/>
      <w:outlineLvl w:val="1"/>
    </w:pPr>
    <w:rPr>
      <w:rFonts w:ascii="Arial" w:hAnsi="Arial"/>
      <w:b/>
      <w:bCs/>
      <w:sz w:val="28"/>
      <w:szCs w:val="32"/>
    </w:rPr>
  </w:style>
  <w:style w:type="paragraph" w:styleId="6">
    <w:name w:val="heading 3"/>
    <w:basedOn w:val="1"/>
    <w:next w:val="1"/>
    <w:link w:val="62"/>
    <w:unhideWhenUsed/>
    <w:qFormat/>
    <w:uiPriority w:val="9"/>
    <w:pPr>
      <w:keepNext/>
      <w:keepLines/>
      <w:spacing w:before="260" w:after="260" w:line="416" w:lineRule="auto"/>
      <w:jc w:val="left"/>
      <w:outlineLvl w:val="2"/>
    </w:pPr>
    <w:rPr>
      <w:b/>
      <w:bCs/>
      <w:sz w:val="24"/>
      <w:szCs w:val="32"/>
    </w:rPr>
  </w:style>
  <w:style w:type="paragraph" w:styleId="3">
    <w:name w:val="heading 4"/>
    <w:basedOn w:val="1"/>
    <w:next w:val="1"/>
    <w:link w:val="65"/>
    <w:unhideWhenUsed/>
    <w:qFormat/>
    <w:uiPriority w:val="9"/>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67"/>
    <w:unhideWhenUsed/>
    <w:qFormat/>
    <w:uiPriority w:val="9"/>
    <w:pPr>
      <w:keepNext/>
      <w:keepLines/>
      <w:numPr>
        <w:ilvl w:val="4"/>
        <w:numId w:val="1"/>
      </w:numPr>
      <w:tabs>
        <w:tab w:val="left" w:pos="371"/>
      </w:tabs>
      <w:spacing w:before="280" w:after="290" w:line="374" w:lineRule="auto"/>
      <w:outlineLvl w:val="4"/>
    </w:pPr>
    <w:rPr>
      <w:b/>
      <w:sz w:val="28"/>
    </w:rPr>
  </w:style>
  <w:style w:type="paragraph" w:styleId="9">
    <w:name w:val="heading 6"/>
    <w:basedOn w:val="1"/>
    <w:next w:val="8"/>
    <w:link w:val="68"/>
    <w:semiHidden/>
    <w:unhideWhenUsed/>
    <w:qFormat/>
    <w:uiPriority w:val="9"/>
    <w:pPr>
      <w:keepNext/>
      <w:keepLines/>
      <w:numPr>
        <w:ilvl w:val="5"/>
        <w:numId w:val="1"/>
      </w:numPr>
      <w:spacing w:before="240" w:after="64" w:line="319" w:lineRule="auto"/>
      <w:outlineLvl w:val="5"/>
    </w:pPr>
    <w:rPr>
      <w:rFonts w:ascii="Arial" w:hAnsi="Arial" w:eastAsia="黑体"/>
      <w:b/>
      <w:sz w:val="24"/>
    </w:rPr>
  </w:style>
  <w:style w:type="paragraph" w:styleId="10">
    <w:name w:val="heading 7"/>
    <w:basedOn w:val="1"/>
    <w:next w:val="8"/>
    <w:link w:val="69"/>
    <w:qFormat/>
    <w:uiPriority w:val="9"/>
    <w:pPr>
      <w:keepNext/>
      <w:keepLines/>
      <w:numPr>
        <w:ilvl w:val="6"/>
        <w:numId w:val="1"/>
      </w:numPr>
      <w:spacing w:before="240" w:after="64" w:line="319" w:lineRule="auto"/>
      <w:outlineLvl w:val="6"/>
    </w:pPr>
    <w:rPr>
      <w:b/>
      <w:sz w:val="24"/>
    </w:rPr>
  </w:style>
  <w:style w:type="paragraph" w:styleId="11">
    <w:name w:val="heading 8"/>
    <w:basedOn w:val="1"/>
    <w:next w:val="8"/>
    <w:link w:val="70"/>
    <w:qFormat/>
    <w:uiPriority w:val="9"/>
    <w:pPr>
      <w:keepNext/>
      <w:keepLines/>
      <w:numPr>
        <w:ilvl w:val="7"/>
        <w:numId w:val="1"/>
      </w:numPr>
      <w:spacing w:before="240" w:after="64" w:line="319" w:lineRule="auto"/>
      <w:outlineLvl w:val="7"/>
    </w:pPr>
    <w:rPr>
      <w:rFonts w:ascii="Arial" w:hAnsi="Arial" w:eastAsia="黑体"/>
      <w:sz w:val="24"/>
    </w:rPr>
  </w:style>
  <w:style w:type="paragraph" w:styleId="12">
    <w:name w:val="heading 9"/>
    <w:basedOn w:val="1"/>
    <w:next w:val="8"/>
    <w:link w:val="71"/>
    <w:qFormat/>
    <w:uiPriority w:val="0"/>
    <w:pPr>
      <w:keepNext/>
      <w:keepLines/>
      <w:numPr>
        <w:ilvl w:val="8"/>
        <w:numId w:val="1"/>
      </w:numPr>
      <w:spacing w:before="240" w:after="64" w:line="319" w:lineRule="auto"/>
      <w:outlineLvl w:val="8"/>
    </w:pPr>
    <w:rPr>
      <w:rFonts w:ascii="Arial" w:hAnsi="Arial" w:eastAsia="黑体"/>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74"/>
    <w:qFormat/>
    <w:uiPriority w:val="0"/>
    <w:pPr>
      <w:spacing w:after="120"/>
    </w:pPr>
  </w:style>
  <w:style w:type="paragraph" w:styleId="8">
    <w:name w:val="Normal Indent"/>
    <w:basedOn w:val="1"/>
    <w:link w:val="66"/>
    <w:qFormat/>
    <w:uiPriority w:val="0"/>
    <w:pPr>
      <w:ind w:firstLine="420" w:firstLineChars="200"/>
    </w:pPr>
  </w:style>
  <w:style w:type="paragraph" w:styleId="13">
    <w:name w:val="toc 7"/>
    <w:basedOn w:val="1"/>
    <w:next w:val="1"/>
    <w:qFormat/>
    <w:uiPriority w:val="0"/>
    <w:pPr>
      <w:ind w:left="1260"/>
      <w:jc w:val="left"/>
    </w:pPr>
    <w:rPr>
      <w:szCs w:val="21"/>
    </w:rPr>
  </w:style>
  <w:style w:type="paragraph" w:styleId="14">
    <w:name w:val="List Number 2"/>
    <w:basedOn w:val="1"/>
    <w:qFormat/>
    <w:uiPriority w:val="0"/>
    <w:pPr>
      <w:tabs>
        <w:tab w:val="left" w:pos="780"/>
      </w:tabs>
      <w:ind w:left="780" w:hanging="360"/>
    </w:pPr>
    <w:rPr>
      <w:szCs w:val="20"/>
    </w:rPr>
  </w:style>
  <w:style w:type="paragraph" w:styleId="15">
    <w:name w:val="List Bullet 4"/>
    <w:basedOn w:val="1"/>
    <w:qFormat/>
    <w:uiPriority w:val="0"/>
    <w:pPr>
      <w:tabs>
        <w:tab w:val="left" w:pos="425"/>
        <w:tab w:val="left" w:pos="1620"/>
      </w:tabs>
      <w:ind w:left="425" w:hanging="425"/>
    </w:pPr>
    <w:rPr>
      <w:szCs w:val="20"/>
    </w:rPr>
  </w:style>
  <w:style w:type="paragraph" w:styleId="16">
    <w:name w:val="caption"/>
    <w:basedOn w:val="1"/>
    <w:next w:val="1"/>
    <w:link w:val="299"/>
    <w:qFormat/>
    <w:uiPriority w:val="0"/>
    <w:rPr>
      <w:rFonts w:ascii="Cambria" w:hAnsi="Cambria" w:eastAsia="黑体"/>
    </w:rPr>
  </w:style>
  <w:style w:type="paragraph" w:styleId="17">
    <w:name w:val="List Bullet"/>
    <w:basedOn w:val="1"/>
    <w:qFormat/>
    <w:uiPriority w:val="0"/>
    <w:pPr>
      <w:numPr>
        <w:ilvl w:val="0"/>
        <w:numId w:val="1"/>
      </w:numPr>
      <w:tabs>
        <w:tab w:val="clear" w:pos="371"/>
      </w:tabs>
    </w:pPr>
    <w:rPr>
      <w:szCs w:val="20"/>
    </w:rPr>
  </w:style>
  <w:style w:type="paragraph" w:styleId="18">
    <w:name w:val="Document Map"/>
    <w:basedOn w:val="1"/>
    <w:link w:val="76"/>
    <w:qFormat/>
    <w:uiPriority w:val="0"/>
    <w:pPr>
      <w:shd w:val="clear" w:color="auto" w:fill="000080"/>
    </w:pPr>
  </w:style>
  <w:style w:type="paragraph" w:styleId="19">
    <w:name w:val="annotation text"/>
    <w:basedOn w:val="1"/>
    <w:link w:val="72"/>
    <w:qFormat/>
    <w:uiPriority w:val="0"/>
    <w:pPr>
      <w:jc w:val="left"/>
    </w:pPr>
  </w:style>
  <w:style w:type="paragraph" w:styleId="20">
    <w:name w:val="index 6"/>
    <w:basedOn w:val="1"/>
    <w:next w:val="1"/>
    <w:qFormat/>
    <w:uiPriority w:val="0"/>
    <w:pPr>
      <w:tabs>
        <w:tab w:val="left" w:pos="426"/>
      </w:tabs>
      <w:ind w:left="2100"/>
    </w:pPr>
  </w:style>
  <w:style w:type="paragraph" w:styleId="21">
    <w:name w:val="Body Text 3"/>
    <w:basedOn w:val="1"/>
    <w:link w:val="460"/>
    <w:qFormat/>
    <w:uiPriority w:val="0"/>
    <w:pPr>
      <w:spacing w:after="120"/>
    </w:pPr>
    <w:rPr>
      <w:sz w:val="16"/>
      <w:szCs w:val="16"/>
    </w:rPr>
  </w:style>
  <w:style w:type="paragraph" w:styleId="22">
    <w:name w:val="Body Text Indent"/>
    <w:basedOn w:val="1"/>
    <w:link w:val="77"/>
    <w:qFormat/>
    <w:uiPriority w:val="0"/>
    <w:pPr>
      <w:spacing w:after="120"/>
      <w:ind w:left="420" w:leftChars="200"/>
    </w:pPr>
  </w:style>
  <w:style w:type="paragraph" w:styleId="23">
    <w:name w:val="Block Text"/>
    <w:basedOn w:val="1"/>
    <w:qFormat/>
    <w:uiPriority w:val="0"/>
    <w:pPr>
      <w:spacing w:after="120"/>
      <w:ind w:left="1440" w:leftChars="700" w:right="1440" w:rightChars="700"/>
    </w:pPr>
  </w:style>
  <w:style w:type="paragraph" w:styleId="24">
    <w:name w:val="List Bullet 2"/>
    <w:basedOn w:val="1"/>
    <w:qFormat/>
    <w:uiPriority w:val="0"/>
    <w:pPr>
      <w:numPr>
        <w:ilvl w:val="0"/>
        <w:numId w:val="2"/>
      </w:numPr>
      <w:tabs>
        <w:tab w:val="left" w:pos="780"/>
      </w:tabs>
    </w:pPr>
    <w:rPr>
      <w:szCs w:val="20"/>
    </w:rPr>
  </w:style>
  <w:style w:type="paragraph" w:styleId="25">
    <w:name w:val="toc 5"/>
    <w:basedOn w:val="1"/>
    <w:next w:val="1"/>
    <w:qFormat/>
    <w:uiPriority w:val="0"/>
    <w:pPr>
      <w:ind w:left="840"/>
      <w:jc w:val="left"/>
    </w:pPr>
    <w:rPr>
      <w:szCs w:val="21"/>
    </w:rPr>
  </w:style>
  <w:style w:type="paragraph" w:styleId="26">
    <w:name w:val="toc 3"/>
    <w:basedOn w:val="1"/>
    <w:next w:val="1"/>
    <w:qFormat/>
    <w:uiPriority w:val="39"/>
    <w:pPr>
      <w:ind w:left="420"/>
      <w:jc w:val="left"/>
    </w:pPr>
    <w:rPr>
      <w:iCs/>
    </w:rPr>
  </w:style>
  <w:style w:type="paragraph" w:styleId="27">
    <w:name w:val="Plain Text"/>
    <w:basedOn w:val="1"/>
    <w:link w:val="78"/>
    <w:qFormat/>
    <w:uiPriority w:val="0"/>
    <w:rPr>
      <w:rFonts w:ascii="宋体" w:hAnsi="Courier New"/>
      <w:szCs w:val="20"/>
    </w:rPr>
  </w:style>
  <w:style w:type="paragraph" w:styleId="28">
    <w:name w:val="toc 8"/>
    <w:basedOn w:val="1"/>
    <w:next w:val="1"/>
    <w:qFormat/>
    <w:uiPriority w:val="0"/>
    <w:pPr>
      <w:ind w:left="1470"/>
      <w:jc w:val="left"/>
    </w:pPr>
    <w:rPr>
      <w:szCs w:val="21"/>
    </w:rPr>
  </w:style>
  <w:style w:type="paragraph" w:styleId="29">
    <w:name w:val="Date"/>
    <w:basedOn w:val="1"/>
    <w:next w:val="1"/>
    <w:link w:val="318"/>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30">
    <w:name w:val="Body Text Indent 2"/>
    <w:basedOn w:val="1"/>
    <w:link w:val="79"/>
    <w:qFormat/>
    <w:uiPriority w:val="0"/>
    <w:pPr>
      <w:spacing w:after="120" w:line="480" w:lineRule="auto"/>
      <w:ind w:left="420" w:leftChars="200"/>
    </w:pPr>
  </w:style>
  <w:style w:type="paragraph" w:styleId="31">
    <w:name w:val="Balloon Text"/>
    <w:basedOn w:val="1"/>
    <w:link w:val="80"/>
    <w:qFormat/>
    <w:uiPriority w:val="0"/>
    <w:rPr>
      <w:sz w:val="18"/>
      <w:szCs w:val="18"/>
    </w:rPr>
  </w:style>
  <w:style w:type="paragraph" w:styleId="32">
    <w:name w:val="footer"/>
    <w:basedOn w:val="1"/>
    <w:link w:val="81"/>
    <w:qFormat/>
    <w:uiPriority w:val="99"/>
    <w:pPr>
      <w:tabs>
        <w:tab w:val="center" w:pos="4153"/>
        <w:tab w:val="right" w:pos="8306"/>
      </w:tabs>
      <w:snapToGrid w:val="0"/>
      <w:jc w:val="left"/>
    </w:pPr>
    <w:rPr>
      <w:sz w:val="18"/>
      <w:szCs w:val="18"/>
    </w:rPr>
  </w:style>
  <w:style w:type="paragraph" w:styleId="33">
    <w:name w:val="header"/>
    <w:basedOn w:val="1"/>
    <w:link w:val="82"/>
    <w:qFormat/>
    <w:uiPriority w:val="99"/>
    <w:pPr>
      <w:pBdr>
        <w:bottom w:val="single" w:color="auto" w:sz="6" w:space="1"/>
      </w:pBdr>
      <w:tabs>
        <w:tab w:val="center" w:pos="4153"/>
        <w:tab w:val="right" w:pos="8306"/>
      </w:tabs>
      <w:snapToGrid w:val="0"/>
      <w:jc w:val="center"/>
    </w:pPr>
    <w:rPr>
      <w:sz w:val="18"/>
      <w:szCs w:val="18"/>
    </w:rPr>
  </w:style>
  <w:style w:type="paragraph" w:styleId="34">
    <w:name w:val="Signature"/>
    <w:basedOn w:val="1"/>
    <w:link w:val="289"/>
    <w:qFormat/>
    <w:uiPriority w:val="0"/>
    <w:pPr>
      <w:ind w:left="4320"/>
    </w:pPr>
    <w:rPr>
      <w:rFonts w:eastAsia="楷体_GB2312"/>
      <w:szCs w:val="20"/>
    </w:rPr>
  </w:style>
  <w:style w:type="paragraph" w:styleId="35">
    <w:name w:val="toc 1"/>
    <w:basedOn w:val="1"/>
    <w:next w:val="1"/>
    <w:qFormat/>
    <w:uiPriority w:val="39"/>
    <w:pPr>
      <w:spacing w:before="120" w:after="120"/>
      <w:jc w:val="left"/>
    </w:pPr>
    <w:rPr>
      <w:b/>
      <w:bCs/>
      <w:caps/>
    </w:rPr>
  </w:style>
  <w:style w:type="paragraph" w:styleId="36">
    <w:name w:val="toc 4"/>
    <w:basedOn w:val="1"/>
    <w:next w:val="1"/>
    <w:qFormat/>
    <w:uiPriority w:val="0"/>
    <w:pPr>
      <w:ind w:left="630"/>
      <w:jc w:val="left"/>
    </w:pPr>
    <w:rPr>
      <w:szCs w:val="21"/>
    </w:rPr>
  </w:style>
  <w:style w:type="paragraph" w:styleId="37">
    <w:name w:val="index heading"/>
    <w:basedOn w:val="1"/>
    <w:next w:val="38"/>
    <w:qFormat/>
    <w:uiPriority w:val="0"/>
    <w:rPr>
      <w:szCs w:val="20"/>
    </w:rPr>
  </w:style>
  <w:style w:type="paragraph" w:styleId="38">
    <w:name w:val="index 1"/>
    <w:basedOn w:val="1"/>
    <w:next w:val="1"/>
    <w:qFormat/>
    <w:uiPriority w:val="0"/>
  </w:style>
  <w:style w:type="paragraph" w:styleId="39">
    <w:name w:val="footnote text"/>
    <w:basedOn w:val="1"/>
    <w:link w:val="465"/>
    <w:qFormat/>
    <w:uiPriority w:val="0"/>
    <w:pPr>
      <w:snapToGrid w:val="0"/>
      <w:jc w:val="left"/>
    </w:pPr>
    <w:rPr>
      <w:sz w:val="18"/>
      <w:szCs w:val="18"/>
    </w:rPr>
  </w:style>
  <w:style w:type="paragraph" w:styleId="40">
    <w:name w:val="toc 6"/>
    <w:basedOn w:val="1"/>
    <w:next w:val="1"/>
    <w:qFormat/>
    <w:uiPriority w:val="0"/>
    <w:pPr>
      <w:ind w:left="1050"/>
      <w:jc w:val="left"/>
    </w:pPr>
    <w:rPr>
      <w:szCs w:val="21"/>
    </w:rPr>
  </w:style>
  <w:style w:type="paragraph" w:styleId="41">
    <w:name w:val="Body Text Indent 3"/>
    <w:basedOn w:val="1"/>
    <w:link w:val="315"/>
    <w:qFormat/>
    <w:uiPriority w:val="0"/>
    <w:pPr>
      <w:ind w:firstLine="426"/>
    </w:pPr>
    <w:rPr>
      <w:szCs w:val="20"/>
    </w:rPr>
  </w:style>
  <w:style w:type="paragraph" w:styleId="42">
    <w:name w:val="toc 2"/>
    <w:basedOn w:val="1"/>
    <w:next w:val="1"/>
    <w:qFormat/>
    <w:uiPriority w:val="39"/>
    <w:pPr>
      <w:ind w:left="210"/>
      <w:jc w:val="left"/>
    </w:pPr>
    <w:rPr>
      <w:smallCaps/>
    </w:rPr>
  </w:style>
  <w:style w:type="paragraph" w:styleId="43">
    <w:name w:val="toc 9"/>
    <w:basedOn w:val="1"/>
    <w:next w:val="1"/>
    <w:qFormat/>
    <w:uiPriority w:val="0"/>
    <w:pPr>
      <w:ind w:left="1680"/>
      <w:jc w:val="left"/>
    </w:pPr>
    <w:rPr>
      <w:szCs w:val="21"/>
    </w:rPr>
  </w:style>
  <w:style w:type="paragraph" w:styleId="44">
    <w:name w:val="Body Text 2"/>
    <w:basedOn w:val="1"/>
    <w:link w:val="308"/>
    <w:qFormat/>
    <w:uiPriority w:val="0"/>
    <w:rPr>
      <w:sz w:val="28"/>
      <w:szCs w:val="20"/>
    </w:rPr>
  </w:style>
  <w:style w:type="paragraph" w:styleId="45">
    <w:name w:val="HTML Preformatted"/>
    <w:basedOn w:val="1"/>
    <w:link w:val="8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6">
    <w:name w:val="Normal (Web)"/>
    <w:basedOn w:val="1"/>
    <w:qFormat/>
    <w:uiPriority w:val="0"/>
    <w:pPr>
      <w:widowControl/>
      <w:spacing w:before="100" w:beforeAutospacing="1" w:after="100" w:afterAutospacing="1"/>
      <w:jc w:val="left"/>
    </w:pPr>
    <w:rPr>
      <w:kern w:val="0"/>
      <w:sz w:val="24"/>
    </w:rPr>
  </w:style>
  <w:style w:type="paragraph" w:styleId="47">
    <w:name w:val="Title"/>
    <w:basedOn w:val="1"/>
    <w:link w:val="84"/>
    <w:qFormat/>
    <w:uiPriority w:val="10"/>
    <w:pPr>
      <w:spacing w:before="240" w:after="60"/>
      <w:jc w:val="center"/>
      <w:outlineLvl w:val="0"/>
    </w:pPr>
    <w:rPr>
      <w:rFonts w:ascii="Arial" w:hAnsi="Arial" w:eastAsia="隶书"/>
      <w:b/>
      <w:bCs/>
      <w:sz w:val="32"/>
      <w:szCs w:val="32"/>
    </w:rPr>
  </w:style>
  <w:style w:type="paragraph" w:styleId="48">
    <w:name w:val="annotation subject"/>
    <w:basedOn w:val="19"/>
    <w:next w:val="19"/>
    <w:link w:val="73"/>
    <w:qFormat/>
    <w:uiPriority w:val="0"/>
    <w:rPr>
      <w:b/>
      <w:bCs/>
    </w:rPr>
  </w:style>
  <w:style w:type="paragraph" w:styleId="49">
    <w:name w:val="Body Text First Indent"/>
    <w:basedOn w:val="2"/>
    <w:link w:val="75"/>
    <w:qFormat/>
    <w:uiPriority w:val="0"/>
    <w:pPr>
      <w:ind w:firstLine="420" w:firstLineChars="100"/>
    </w:pPr>
  </w:style>
  <w:style w:type="paragraph" w:styleId="50">
    <w:name w:val="Body Text First Indent 2"/>
    <w:basedOn w:val="22"/>
    <w:link w:val="294"/>
    <w:qFormat/>
    <w:uiPriority w:val="0"/>
    <w:pPr>
      <w:spacing w:after="160" w:line="360" w:lineRule="auto"/>
      <w:ind w:firstLine="480" w:firstLineChars="200"/>
    </w:pPr>
    <w:rPr>
      <w:kern w:val="0"/>
      <w:sz w:val="24"/>
    </w:rPr>
  </w:style>
  <w:style w:type="table" w:styleId="52">
    <w:name w:val="Table Grid"/>
    <w:basedOn w:val="5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4">
    <w:name w:val="Strong"/>
    <w:basedOn w:val="53"/>
    <w:qFormat/>
    <w:uiPriority w:val="22"/>
    <w:rPr>
      <w:b/>
      <w:bCs/>
    </w:rPr>
  </w:style>
  <w:style w:type="character" w:styleId="55">
    <w:name w:val="page number"/>
    <w:basedOn w:val="53"/>
    <w:qFormat/>
    <w:uiPriority w:val="0"/>
  </w:style>
  <w:style w:type="character" w:styleId="56">
    <w:name w:val="FollowedHyperlink"/>
    <w:basedOn w:val="53"/>
    <w:qFormat/>
    <w:uiPriority w:val="0"/>
    <w:rPr>
      <w:color w:val="800080"/>
      <w:u w:val="single"/>
    </w:rPr>
  </w:style>
  <w:style w:type="character" w:styleId="57">
    <w:name w:val="Emphasis"/>
    <w:basedOn w:val="53"/>
    <w:qFormat/>
    <w:uiPriority w:val="20"/>
    <w:rPr>
      <w:i/>
      <w:iCs/>
    </w:rPr>
  </w:style>
  <w:style w:type="character" w:styleId="58">
    <w:name w:val="Hyperlink"/>
    <w:basedOn w:val="53"/>
    <w:qFormat/>
    <w:uiPriority w:val="99"/>
    <w:rPr>
      <w:color w:val="0000FF"/>
      <w:u w:val="single"/>
    </w:rPr>
  </w:style>
  <w:style w:type="character" w:styleId="59">
    <w:name w:val="annotation reference"/>
    <w:qFormat/>
    <w:uiPriority w:val="0"/>
    <w:rPr>
      <w:sz w:val="21"/>
      <w:szCs w:val="21"/>
    </w:rPr>
  </w:style>
  <w:style w:type="paragraph" w:customStyle="1" w:styleId="60">
    <w:name w:val="表格文字"/>
    <w:basedOn w:val="1"/>
    <w:next w:val="2"/>
    <w:qFormat/>
    <w:uiPriority w:val="0"/>
    <w:pPr>
      <w:spacing w:before="25" w:after="25"/>
      <w:jc w:val="left"/>
    </w:pPr>
    <w:rPr>
      <w:bCs/>
      <w:spacing w:val="10"/>
      <w:kern w:val="0"/>
      <w:sz w:val="24"/>
    </w:rPr>
  </w:style>
  <w:style w:type="paragraph" w:customStyle="1" w:styleId="61">
    <w:name w:val="Default"/>
    <w:next w:val="20"/>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character" w:customStyle="1" w:styleId="62">
    <w:name w:val="标题 3 Char"/>
    <w:basedOn w:val="53"/>
    <w:link w:val="6"/>
    <w:qFormat/>
    <w:uiPriority w:val="0"/>
    <w:rPr>
      <w:b/>
      <w:bCs/>
      <w:kern w:val="2"/>
      <w:sz w:val="24"/>
      <w:szCs w:val="32"/>
    </w:rPr>
  </w:style>
  <w:style w:type="character" w:customStyle="1" w:styleId="63">
    <w:name w:val="标题 1 Char"/>
    <w:basedOn w:val="53"/>
    <w:link w:val="4"/>
    <w:qFormat/>
    <w:uiPriority w:val="0"/>
    <w:rPr>
      <w:rFonts w:eastAsia="宋体"/>
      <w:b/>
      <w:kern w:val="44"/>
      <w:sz w:val="44"/>
      <w:szCs w:val="28"/>
    </w:rPr>
  </w:style>
  <w:style w:type="character" w:customStyle="1" w:styleId="64">
    <w:name w:val="标题 2 Char"/>
    <w:basedOn w:val="53"/>
    <w:link w:val="5"/>
    <w:qFormat/>
    <w:uiPriority w:val="0"/>
    <w:rPr>
      <w:rFonts w:ascii="Arial" w:hAnsi="Arial" w:eastAsia="宋体"/>
      <w:b/>
      <w:bCs/>
      <w:kern w:val="2"/>
      <w:sz w:val="28"/>
      <w:szCs w:val="32"/>
    </w:rPr>
  </w:style>
  <w:style w:type="character" w:customStyle="1" w:styleId="65">
    <w:name w:val="标题 4 Char1"/>
    <w:basedOn w:val="53"/>
    <w:link w:val="3"/>
    <w:qFormat/>
    <w:uiPriority w:val="99"/>
    <w:rPr>
      <w:rFonts w:ascii="Arial" w:hAnsi="Arial" w:eastAsia="黑体"/>
      <w:b/>
      <w:bCs/>
      <w:kern w:val="2"/>
      <w:sz w:val="28"/>
      <w:szCs w:val="28"/>
    </w:rPr>
  </w:style>
  <w:style w:type="character" w:customStyle="1" w:styleId="66">
    <w:name w:val="正文缩进 Char"/>
    <w:link w:val="8"/>
    <w:qFormat/>
    <w:uiPriority w:val="0"/>
    <w:rPr>
      <w:rFonts w:eastAsia="宋体"/>
      <w:kern w:val="2"/>
      <w:sz w:val="21"/>
      <w:szCs w:val="24"/>
      <w:lang w:val="en-US" w:eastAsia="zh-CN" w:bidi="ar-SA"/>
    </w:rPr>
  </w:style>
  <w:style w:type="character" w:customStyle="1" w:styleId="67">
    <w:name w:val="标题 5 Char1"/>
    <w:basedOn w:val="53"/>
    <w:link w:val="7"/>
    <w:qFormat/>
    <w:uiPriority w:val="0"/>
    <w:rPr>
      <w:b/>
      <w:kern w:val="2"/>
      <w:sz w:val="28"/>
      <w:szCs w:val="24"/>
    </w:rPr>
  </w:style>
  <w:style w:type="character" w:customStyle="1" w:styleId="68">
    <w:name w:val="标题 6 Char1"/>
    <w:basedOn w:val="53"/>
    <w:link w:val="9"/>
    <w:qFormat/>
    <w:uiPriority w:val="9"/>
    <w:rPr>
      <w:rFonts w:ascii="Arial" w:hAnsi="Arial" w:eastAsia="黑体"/>
      <w:b/>
      <w:kern w:val="2"/>
      <w:sz w:val="24"/>
      <w:szCs w:val="24"/>
    </w:rPr>
  </w:style>
  <w:style w:type="character" w:customStyle="1" w:styleId="69">
    <w:name w:val="标题 7 Char1"/>
    <w:basedOn w:val="53"/>
    <w:link w:val="10"/>
    <w:qFormat/>
    <w:uiPriority w:val="9"/>
    <w:rPr>
      <w:b/>
      <w:kern w:val="2"/>
      <w:sz w:val="24"/>
      <w:szCs w:val="24"/>
    </w:rPr>
  </w:style>
  <w:style w:type="character" w:customStyle="1" w:styleId="70">
    <w:name w:val="标题 8 Char1"/>
    <w:basedOn w:val="53"/>
    <w:link w:val="11"/>
    <w:qFormat/>
    <w:uiPriority w:val="9"/>
    <w:rPr>
      <w:rFonts w:ascii="Arial" w:hAnsi="Arial" w:eastAsia="黑体"/>
      <w:kern w:val="2"/>
      <w:sz w:val="24"/>
      <w:szCs w:val="24"/>
    </w:rPr>
  </w:style>
  <w:style w:type="character" w:customStyle="1" w:styleId="71">
    <w:name w:val="标题 9 Char1"/>
    <w:basedOn w:val="53"/>
    <w:link w:val="12"/>
    <w:qFormat/>
    <w:uiPriority w:val="0"/>
    <w:rPr>
      <w:rFonts w:ascii="Arial" w:hAnsi="Arial" w:eastAsia="黑体"/>
      <w:kern w:val="2"/>
      <w:sz w:val="21"/>
      <w:szCs w:val="24"/>
    </w:rPr>
  </w:style>
  <w:style w:type="character" w:customStyle="1" w:styleId="72">
    <w:name w:val="批注文字 Char"/>
    <w:link w:val="19"/>
    <w:qFormat/>
    <w:uiPriority w:val="0"/>
    <w:rPr>
      <w:kern w:val="2"/>
      <w:sz w:val="21"/>
      <w:szCs w:val="24"/>
    </w:rPr>
  </w:style>
  <w:style w:type="character" w:customStyle="1" w:styleId="73">
    <w:name w:val="批注主题 Char"/>
    <w:basedOn w:val="72"/>
    <w:link w:val="48"/>
    <w:qFormat/>
    <w:uiPriority w:val="0"/>
    <w:rPr>
      <w:b/>
      <w:bCs/>
      <w:kern w:val="2"/>
      <w:sz w:val="21"/>
      <w:szCs w:val="24"/>
    </w:rPr>
  </w:style>
  <w:style w:type="character" w:customStyle="1" w:styleId="74">
    <w:name w:val="正文文本 Char"/>
    <w:basedOn w:val="53"/>
    <w:link w:val="2"/>
    <w:qFormat/>
    <w:uiPriority w:val="0"/>
    <w:rPr>
      <w:kern w:val="2"/>
      <w:sz w:val="21"/>
      <w:szCs w:val="24"/>
    </w:rPr>
  </w:style>
  <w:style w:type="character" w:customStyle="1" w:styleId="75">
    <w:name w:val="正文首行缩进 Char"/>
    <w:link w:val="49"/>
    <w:qFormat/>
    <w:uiPriority w:val="0"/>
    <w:rPr>
      <w:rFonts w:eastAsia="宋体"/>
      <w:kern w:val="2"/>
      <w:sz w:val="21"/>
      <w:szCs w:val="24"/>
      <w:lang w:val="en-US" w:eastAsia="zh-CN" w:bidi="ar-SA"/>
    </w:rPr>
  </w:style>
  <w:style w:type="character" w:customStyle="1" w:styleId="76">
    <w:name w:val="文档结构图 Char"/>
    <w:basedOn w:val="53"/>
    <w:link w:val="18"/>
    <w:qFormat/>
    <w:uiPriority w:val="0"/>
    <w:rPr>
      <w:kern w:val="2"/>
      <w:sz w:val="21"/>
      <w:szCs w:val="24"/>
      <w:shd w:val="clear" w:color="auto" w:fill="000080"/>
    </w:rPr>
  </w:style>
  <w:style w:type="character" w:customStyle="1" w:styleId="77">
    <w:name w:val="正文文本缩进 Char1"/>
    <w:basedOn w:val="53"/>
    <w:link w:val="22"/>
    <w:qFormat/>
    <w:uiPriority w:val="0"/>
    <w:rPr>
      <w:kern w:val="2"/>
      <w:sz w:val="21"/>
      <w:szCs w:val="24"/>
    </w:rPr>
  </w:style>
  <w:style w:type="character" w:customStyle="1" w:styleId="78">
    <w:name w:val="纯文本 Char"/>
    <w:link w:val="27"/>
    <w:qFormat/>
    <w:uiPriority w:val="0"/>
    <w:rPr>
      <w:rFonts w:ascii="宋体" w:hAnsi="Courier New" w:eastAsia="宋体"/>
      <w:kern w:val="2"/>
      <w:sz w:val="21"/>
      <w:lang w:val="en-US" w:eastAsia="zh-CN" w:bidi="ar-SA"/>
    </w:rPr>
  </w:style>
  <w:style w:type="character" w:customStyle="1" w:styleId="79">
    <w:name w:val="正文文本缩进 2 Char1"/>
    <w:link w:val="30"/>
    <w:qFormat/>
    <w:uiPriority w:val="0"/>
    <w:rPr>
      <w:kern w:val="2"/>
      <w:sz w:val="21"/>
      <w:szCs w:val="24"/>
    </w:rPr>
  </w:style>
  <w:style w:type="character" w:customStyle="1" w:styleId="80">
    <w:name w:val="批注框文本 Char"/>
    <w:basedOn w:val="53"/>
    <w:link w:val="31"/>
    <w:qFormat/>
    <w:uiPriority w:val="99"/>
    <w:rPr>
      <w:kern w:val="2"/>
      <w:sz w:val="18"/>
      <w:szCs w:val="18"/>
    </w:rPr>
  </w:style>
  <w:style w:type="character" w:customStyle="1" w:styleId="81">
    <w:name w:val="页脚 Char"/>
    <w:basedOn w:val="53"/>
    <w:link w:val="32"/>
    <w:qFormat/>
    <w:uiPriority w:val="99"/>
    <w:rPr>
      <w:kern w:val="2"/>
      <w:sz w:val="18"/>
      <w:szCs w:val="18"/>
    </w:rPr>
  </w:style>
  <w:style w:type="character" w:customStyle="1" w:styleId="82">
    <w:name w:val="页眉 Char"/>
    <w:link w:val="33"/>
    <w:qFormat/>
    <w:uiPriority w:val="99"/>
    <w:rPr>
      <w:kern w:val="2"/>
      <w:sz w:val="18"/>
      <w:szCs w:val="18"/>
    </w:rPr>
  </w:style>
  <w:style w:type="character" w:customStyle="1" w:styleId="83">
    <w:name w:val="HTML 预设格式 Char1"/>
    <w:link w:val="45"/>
    <w:qFormat/>
    <w:uiPriority w:val="0"/>
    <w:rPr>
      <w:rFonts w:ascii="宋体" w:hAnsi="宋体" w:cs="宋体"/>
      <w:sz w:val="24"/>
      <w:szCs w:val="24"/>
    </w:rPr>
  </w:style>
  <w:style w:type="character" w:customStyle="1" w:styleId="84">
    <w:name w:val="标题 Char"/>
    <w:link w:val="47"/>
    <w:qFormat/>
    <w:uiPriority w:val="0"/>
    <w:rPr>
      <w:rFonts w:ascii="Arial" w:hAnsi="Arial" w:eastAsia="隶书" w:cs="Arial"/>
      <w:b/>
      <w:bCs/>
      <w:kern w:val="2"/>
      <w:sz w:val="32"/>
      <w:szCs w:val="32"/>
    </w:rPr>
  </w:style>
  <w:style w:type="paragraph" w:customStyle="1" w:styleId="85">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6">
    <w:name w:val="样式1 Char Char"/>
    <w:basedOn w:val="1"/>
    <w:next w:val="1"/>
    <w:link w:val="87"/>
    <w:qFormat/>
    <w:uiPriority w:val="0"/>
    <w:pPr>
      <w:spacing w:line="360" w:lineRule="auto"/>
      <w:ind w:firstLine="516" w:firstLineChars="215"/>
    </w:pPr>
    <w:rPr>
      <w:sz w:val="24"/>
      <w:szCs w:val="20"/>
    </w:rPr>
  </w:style>
  <w:style w:type="character" w:customStyle="1" w:styleId="87">
    <w:name w:val="样式1 Char Char Char"/>
    <w:link w:val="86"/>
    <w:qFormat/>
    <w:uiPriority w:val="0"/>
    <w:rPr>
      <w:rFonts w:eastAsia="宋体"/>
      <w:kern w:val="2"/>
      <w:sz w:val="24"/>
      <w:lang w:val="en-US" w:eastAsia="zh-CN" w:bidi="ar-SA"/>
    </w:rPr>
  </w:style>
  <w:style w:type="paragraph" w:customStyle="1" w:styleId="88">
    <w:name w:val="样式1"/>
    <w:basedOn w:val="47"/>
    <w:link w:val="89"/>
    <w:qFormat/>
    <w:uiPriority w:val="0"/>
    <w:pPr>
      <w:spacing w:before="120" w:after="120"/>
    </w:pPr>
    <w:rPr>
      <w:rFonts w:eastAsia="黑体" w:cs="Arial"/>
      <w:b w:val="0"/>
      <w:sz w:val="30"/>
      <w:szCs w:val="21"/>
    </w:rPr>
  </w:style>
  <w:style w:type="character" w:customStyle="1" w:styleId="89">
    <w:name w:val="样式1 Char"/>
    <w:link w:val="88"/>
    <w:qFormat/>
    <w:uiPriority w:val="0"/>
    <w:rPr>
      <w:rFonts w:ascii="Arial" w:hAnsi="Arial" w:eastAsia="黑体" w:cs="Arial"/>
      <w:bCs/>
      <w:kern w:val="2"/>
      <w:sz w:val="30"/>
      <w:szCs w:val="21"/>
      <w:lang w:val="en-US" w:eastAsia="zh-CN" w:bidi="ar-SA"/>
    </w:rPr>
  </w:style>
  <w:style w:type="paragraph" w:customStyle="1" w:styleId="90">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1">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2">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3">
    <w:name w:val="Char1"/>
    <w:basedOn w:val="1"/>
    <w:qFormat/>
    <w:uiPriority w:val="0"/>
    <w:rPr>
      <w:rFonts w:ascii="仿宋_GB2312" w:eastAsia="仿宋_GB2312"/>
      <w:b/>
      <w:sz w:val="32"/>
      <w:szCs w:val="32"/>
    </w:rPr>
  </w:style>
  <w:style w:type="character" w:customStyle="1" w:styleId="94">
    <w:name w:val="tpc_title1"/>
    <w:qFormat/>
    <w:uiPriority w:val="0"/>
    <w:rPr>
      <w:b/>
      <w:bCs/>
      <w:sz w:val="18"/>
      <w:szCs w:val="18"/>
    </w:rPr>
  </w:style>
  <w:style w:type="character" w:customStyle="1" w:styleId="95">
    <w:name w:val="tpc_content1"/>
    <w:qFormat/>
    <w:uiPriority w:val="0"/>
    <w:rPr>
      <w:sz w:val="20"/>
      <w:szCs w:val="20"/>
    </w:rPr>
  </w:style>
  <w:style w:type="paragraph" w:customStyle="1" w:styleId="96">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7">
    <w:name w:val="列出段落1"/>
    <w:basedOn w:val="1"/>
    <w:link w:val="98"/>
    <w:qFormat/>
    <w:uiPriority w:val="0"/>
    <w:pPr>
      <w:ind w:firstLine="420" w:firstLineChars="200"/>
    </w:pPr>
  </w:style>
  <w:style w:type="character" w:customStyle="1" w:styleId="98">
    <w:name w:val="列表段落 字符"/>
    <w:link w:val="97"/>
    <w:qFormat/>
    <w:uiPriority w:val="34"/>
    <w:rPr>
      <w:kern w:val="2"/>
      <w:sz w:val="21"/>
      <w:szCs w:val="24"/>
    </w:rPr>
  </w:style>
  <w:style w:type="paragraph" w:customStyle="1" w:styleId="99">
    <w:name w:val="正文1"/>
    <w:basedOn w:val="1"/>
    <w:qFormat/>
    <w:uiPriority w:val="0"/>
    <w:pPr>
      <w:tabs>
        <w:tab w:val="left" w:pos="4"/>
      </w:tabs>
      <w:spacing w:line="360" w:lineRule="auto"/>
      <w:ind w:left="-2" w:firstLine="482"/>
    </w:pPr>
    <w:rPr>
      <w:rFonts w:ascii="宋体" w:hAnsi="宋体"/>
      <w:sz w:val="24"/>
    </w:rPr>
  </w:style>
  <w:style w:type="paragraph" w:customStyle="1" w:styleId="100">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101">
    <w:name w:val="缩进正文"/>
    <w:basedOn w:val="1"/>
    <w:link w:val="102"/>
    <w:qFormat/>
    <w:uiPriority w:val="0"/>
    <w:pPr>
      <w:ind w:firstLine="560" w:firstLineChars="200"/>
    </w:pPr>
    <w:rPr>
      <w:rFonts w:eastAsia="仿宋_GB2312" w:cs="宋体"/>
      <w:sz w:val="28"/>
      <w:szCs w:val="20"/>
    </w:rPr>
  </w:style>
  <w:style w:type="character" w:customStyle="1" w:styleId="102">
    <w:name w:val="缩进正文 Char"/>
    <w:link w:val="101"/>
    <w:qFormat/>
    <w:uiPriority w:val="0"/>
    <w:rPr>
      <w:rFonts w:eastAsia="仿宋_GB2312" w:cs="宋体"/>
      <w:kern w:val="2"/>
      <w:sz w:val="28"/>
      <w:lang w:val="en-US" w:eastAsia="zh-CN" w:bidi="ar-SA"/>
    </w:rPr>
  </w:style>
  <w:style w:type="character" w:customStyle="1" w:styleId="103">
    <w:name w:val="访问过的超链接1"/>
    <w:qFormat/>
    <w:uiPriority w:val="0"/>
    <w:rPr>
      <w:color w:val="800080"/>
      <w:u w:val="single"/>
    </w:rPr>
  </w:style>
  <w:style w:type="paragraph" w:customStyle="1" w:styleId="104">
    <w:name w:val="Char Char Char Char Char Char Char"/>
    <w:basedOn w:val="1"/>
    <w:qFormat/>
    <w:uiPriority w:val="0"/>
    <w:pPr>
      <w:widowControl/>
      <w:adjustRightInd w:val="0"/>
      <w:spacing w:after="160" w:line="240" w:lineRule="exact"/>
      <w:jc w:val="left"/>
      <w:textAlignment w:val="baseline"/>
    </w:pPr>
  </w:style>
  <w:style w:type="character" w:customStyle="1" w:styleId="105">
    <w:name w:val="正文缩进 Char1"/>
    <w:qFormat/>
    <w:uiPriority w:val="0"/>
    <w:rPr>
      <w:rFonts w:eastAsia="宋体"/>
      <w:kern w:val="2"/>
      <w:sz w:val="21"/>
      <w:lang w:val="en-US" w:eastAsia="zh-CN" w:bidi="ar-SA"/>
    </w:rPr>
  </w:style>
  <w:style w:type="paragraph" w:customStyle="1" w:styleId="106">
    <w:name w:val="列出段落11"/>
    <w:basedOn w:val="1"/>
    <w:qFormat/>
    <w:uiPriority w:val="34"/>
    <w:pPr>
      <w:ind w:firstLine="420" w:firstLineChars="200"/>
    </w:pPr>
  </w:style>
  <w:style w:type="paragraph" w:customStyle="1" w:styleId="107">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8">
    <w:name w:val="font11"/>
    <w:basedOn w:val="53"/>
    <w:qFormat/>
    <w:uiPriority w:val="0"/>
    <w:rPr>
      <w:rFonts w:hint="eastAsia" w:ascii="宋体" w:hAnsi="宋体" w:eastAsia="宋体" w:cs="宋体"/>
      <w:b/>
      <w:color w:val="000000"/>
      <w:sz w:val="21"/>
      <w:szCs w:val="21"/>
      <w:u w:val="none"/>
    </w:rPr>
  </w:style>
  <w:style w:type="character" w:customStyle="1" w:styleId="109">
    <w:name w:val="批注文字 Char1"/>
    <w:qFormat/>
    <w:uiPriority w:val="0"/>
    <w:rPr>
      <w:rFonts w:ascii="Calibri" w:hAnsi="Calibri" w:eastAsia="宋体" w:cs="Calibri"/>
      <w:szCs w:val="21"/>
    </w:rPr>
  </w:style>
  <w:style w:type="character" w:customStyle="1" w:styleId="110">
    <w:name w:val="title1"/>
    <w:qFormat/>
    <w:uiPriority w:val="0"/>
    <w:rPr>
      <w:rFonts w:hint="eastAsia" w:ascii="微软雅黑" w:hAnsi="微软雅黑" w:eastAsia="微软雅黑"/>
      <w:sz w:val="21"/>
      <w:szCs w:val="21"/>
    </w:rPr>
  </w:style>
  <w:style w:type="character" w:customStyle="1" w:styleId="111">
    <w:name w:val="sect2title1"/>
    <w:qFormat/>
    <w:uiPriority w:val="0"/>
    <w:rPr>
      <w:rFonts w:hint="eastAsia" w:ascii="微软雅黑" w:hAnsi="微软雅黑" w:eastAsia="微软雅黑"/>
      <w:b/>
      <w:bCs/>
      <w:sz w:val="21"/>
      <w:szCs w:val="21"/>
    </w:rPr>
  </w:style>
  <w:style w:type="paragraph" w:customStyle="1" w:styleId="112">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3">
    <w:name w:val="font01"/>
    <w:basedOn w:val="53"/>
    <w:qFormat/>
    <w:uiPriority w:val="0"/>
    <w:rPr>
      <w:rFonts w:ascii="Tahoma" w:hAnsi="Tahoma" w:eastAsia="Tahoma" w:cs="Tahoma"/>
      <w:color w:val="000000"/>
      <w:sz w:val="20"/>
      <w:szCs w:val="20"/>
      <w:u w:val="none"/>
    </w:rPr>
  </w:style>
  <w:style w:type="paragraph" w:customStyle="1" w:styleId="114">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5">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6">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7">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8">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9">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20">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21">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2">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3">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4">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5">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8">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9">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30">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1">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2">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3">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4">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6">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8">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9">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0">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41">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2">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4">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5">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6">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7">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8">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9">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50">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51">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3">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5">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6">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8">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9">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60">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2">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3">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4">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5">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6">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7">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8">
    <w:name w:val="font41"/>
    <w:basedOn w:val="53"/>
    <w:qFormat/>
    <w:uiPriority w:val="0"/>
    <w:rPr>
      <w:rFonts w:hint="eastAsia" w:ascii="仿宋_GB2312" w:eastAsia="仿宋_GB2312" w:cs="仿宋_GB2312"/>
      <w:color w:val="000000"/>
      <w:sz w:val="20"/>
      <w:szCs w:val="20"/>
      <w:u w:val="none"/>
    </w:rPr>
  </w:style>
  <w:style w:type="character" w:customStyle="1" w:styleId="169">
    <w:name w:val="font31"/>
    <w:basedOn w:val="53"/>
    <w:qFormat/>
    <w:uiPriority w:val="0"/>
    <w:rPr>
      <w:rFonts w:hint="default" w:ascii="Symbol" w:hAnsi="Symbol" w:cs="Symbol"/>
      <w:color w:val="000000"/>
      <w:sz w:val="20"/>
      <w:szCs w:val="20"/>
      <w:u w:val="none"/>
    </w:rPr>
  </w:style>
  <w:style w:type="character" w:customStyle="1" w:styleId="170">
    <w:name w:val="font71"/>
    <w:basedOn w:val="53"/>
    <w:qFormat/>
    <w:uiPriority w:val="0"/>
    <w:rPr>
      <w:rFonts w:ascii="Arial" w:hAnsi="Arial" w:cs="Arial"/>
      <w:color w:val="000000"/>
      <w:sz w:val="20"/>
      <w:szCs w:val="20"/>
      <w:u w:val="none"/>
    </w:rPr>
  </w:style>
  <w:style w:type="character" w:customStyle="1" w:styleId="171">
    <w:name w:val="font21"/>
    <w:basedOn w:val="53"/>
    <w:qFormat/>
    <w:uiPriority w:val="0"/>
    <w:rPr>
      <w:rFonts w:hint="default" w:ascii="Symbol" w:hAnsi="Symbol" w:cs="Symbol"/>
      <w:color w:val="000000"/>
      <w:sz w:val="20"/>
      <w:szCs w:val="20"/>
      <w:u w:val="none"/>
    </w:rPr>
  </w:style>
  <w:style w:type="character" w:customStyle="1" w:styleId="172">
    <w:name w:val="font91"/>
    <w:basedOn w:val="53"/>
    <w:qFormat/>
    <w:uiPriority w:val="0"/>
    <w:rPr>
      <w:rFonts w:ascii="Arial" w:hAnsi="Arial" w:cs="Arial"/>
      <w:color w:val="000000"/>
      <w:sz w:val="20"/>
      <w:szCs w:val="20"/>
      <w:u w:val="none"/>
    </w:rPr>
  </w:style>
  <w:style w:type="character" w:customStyle="1" w:styleId="173">
    <w:name w:val="font51"/>
    <w:basedOn w:val="53"/>
    <w:qFormat/>
    <w:uiPriority w:val="0"/>
    <w:rPr>
      <w:rFonts w:ascii="仿宋" w:hAnsi="仿宋" w:eastAsia="仿宋" w:cs="仿宋"/>
      <w:color w:val="000000"/>
      <w:sz w:val="21"/>
      <w:szCs w:val="21"/>
      <w:u w:val="none"/>
    </w:rPr>
  </w:style>
  <w:style w:type="character" w:customStyle="1" w:styleId="174">
    <w:name w:val="font101"/>
    <w:basedOn w:val="53"/>
    <w:qFormat/>
    <w:uiPriority w:val="0"/>
    <w:rPr>
      <w:rFonts w:hint="eastAsia" w:ascii="仿宋_GB2312" w:eastAsia="仿宋_GB2312" w:cs="仿宋_GB2312"/>
      <w:color w:val="000000"/>
      <w:sz w:val="20"/>
      <w:szCs w:val="20"/>
      <w:u w:val="none"/>
    </w:rPr>
  </w:style>
  <w:style w:type="character" w:customStyle="1" w:styleId="175">
    <w:name w:val="font61"/>
    <w:basedOn w:val="53"/>
    <w:qFormat/>
    <w:uiPriority w:val="0"/>
    <w:rPr>
      <w:rFonts w:hint="eastAsia" w:ascii="宋体" w:hAnsi="宋体" w:eastAsia="宋体" w:cs="宋体"/>
      <w:color w:val="000000"/>
      <w:sz w:val="20"/>
      <w:szCs w:val="20"/>
      <w:u w:val="none"/>
    </w:rPr>
  </w:style>
  <w:style w:type="character" w:customStyle="1" w:styleId="176">
    <w:name w:val="font81"/>
    <w:basedOn w:val="53"/>
    <w:qFormat/>
    <w:uiPriority w:val="0"/>
    <w:rPr>
      <w:rFonts w:hint="eastAsia" w:ascii="仿宋" w:hAnsi="仿宋" w:eastAsia="仿宋" w:cs="仿宋"/>
      <w:color w:val="000000"/>
      <w:sz w:val="21"/>
      <w:szCs w:val="21"/>
      <w:u w:val="none"/>
    </w:rPr>
  </w:style>
  <w:style w:type="character" w:customStyle="1" w:styleId="177">
    <w:name w:val="font111"/>
    <w:basedOn w:val="53"/>
    <w:qFormat/>
    <w:uiPriority w:val="0"/>
    <w:rPr>
      <w:rFonts w:hint="eastAsia" w:ascii="仿宋_GB2312" w:eastAsia="仿宋_GB2312" w:cs="仿宋_GB2312"/>
      <w:color w:val="000000"/>
      <w:sz w:val="21"/>
      <w:szCs w:val="21"/>
      <w:u w:val="none"/>
    </w:rPr>
  </w:style>
  <w:style w:type="character" w:customStyle="1" w:styleId="178">
    <w:name w:val="font121"/>
    <w:basedOn w:val="53"/>
    <w:qFormat/>
    <w:uiPriority w:val="0"/>
    <w:rPr>
      <w:rFonts w:ascii="Arial" w:hAnsi="Arial" w:cs="Arial"/>
      <w:color w:val="000000"/>
      <w:sz w:val="20"/>
      <w:szCs w:val="20"/>
      <w:u w:val="none"/>
    </w:rPr>
  </w:style>
  <w:style w:type="character" w:customStyle="1" w:styleId="179">
    <w:name w:val="font112"/>
    <w:basedOn w:val="53"/>
    <w:qFormat/>
    <w:uiPriority w:val="0"/>
    <w:rPr>
      <w:rFonts w:hint="eastAsia" w:ascii="仿宋_GB2312" w:eastAsia="仿宋_GB2312" w:cs="仿宋_GB2312"/>
      <w:color w:val="000000"/>
      <w:sz w:val="21"/>
      <w:szCs w:val="21"/>
      <w:u w:val="none"/>
    </w:rPr>
  </w:style>
  <w:style w:type="paragraph" w:customStyle="1" w:styleId="180">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81">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2">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3">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4">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5">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7">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9">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1">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2">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3">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4">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8">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9">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200">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1">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2">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3">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4">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5">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6">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7">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10">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11">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6">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7">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21">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2">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3">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4">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5">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6">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8">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9">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2">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3">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4">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5">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6">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7">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8">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9">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1">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2">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4">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5">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6">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7">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8">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9">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0">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1">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3">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4">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5">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7">
    <w:name w:val=".正文"/>
    <w:basedOn w:val="1"/>
    <w:qFormat/>
    <w:uiPriority w:val="0"/>
    <w:pPr>
      <w:spacing w:beforeLines="50"/>
      <w:ind w:firstLine="200" w:firstLineChars="200"/>
    </w:pPr>
    <w:rPr>
      <w:rFonts w:ascii="Calibri" w:hAnsi="Calibri" w:eastAsia="华文仿宋"/>
      <w:szCs w:val="22"/>
    </w:rPr>
  </w:style>
  <w:style w:type="paragraph" w:customStyle="1" w:styleId="258">
    <w:name w:val="正文A缩进"/>
    <w:basedOn w:val="1"/>
    <w:qFormat/>
    <w:uiPriority w:val="0"/>
    <w:pPr>
      <w:spacing w:line="360" w:lineRule="auto"/>
      <w:ind w:firstLine="200" w:firstLineChars="200"/>
    </w:pPr>
    <w:rPr>
      <w:kern w:val="0"/>
      <w:sz w:val="28"/>
      <w:szCs w:val="20"/>
    </w:rPr>
  </w:style>
  <w:style w:type="paragraph" w:customStyle="1" w:styleId="259">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60">
    <w:name w:val="标题 5 Char"/>
    <w:basedOn w:val="53"/>
    <w:qFormat/>
    <w:uiPriority w:val="0"/>
    <w:rPr>
      <w:b/>
      <w:bCs/>
      <w:kern w:val="2"/>
      <w:sz w:val="28"/>
      <w:szCs w:val="28"/>
    </w:rPr>
  </w:style>
  <w:style w:type="character" w:customStyle="1" w:styleId="261">
    <w:name w:val="标题 6 Char"/>
    <w:basedOn w:val="53"/>
    <w:qFormat/>
    <w:uiPriority w:val="9"/>
    <w:rPr>
      <w:rFonts w:ascii="Cambria" w:hAnsi="Cambria" w:eastAsia="宋体" w:cs="宋体"/>
      <w:b/>
      <w:bCs/>
      <w:kern w:val="2"/>
      <w:sz w:val="24"/>
      <w:szCs w:val="24"/>
    </w:rPr>
  </w:style>
  <w:style w:type="character" w:customStyle="1" w:styleId="262">
    <w:name w:val="标题 7 Char"/>
    <w:basedOn w:val="53"/>
    <w:qFormat/>
    <w:uiPriority w:val="9"/>
    <w:rPr>
      <w:b/>
      <w:bCs/>
      <w:kern w:val="2"/>
      <w:sz w:val="24"/>
      <w:szCs w:val="24"/>
    </w:rPr>
  </w:style>
  <w:style w:type="character" w:customStyle="1" w:styleId="263">
    <w:name w:val="标题 8 Char"/>
    <w:basedOn w:val="53"/>
    <w:qFormat/>
    <w:uiPriority w:val="9"/>
    <w:rPr>
      <w:rFonts w:ascii="Cambria" w:hAnsi="Cambria" w:eastAsia="宋体" w:cs="宋体"/>
      <w:kern w:val="2"/>
      <w:sz w:val="24"/>
      <w:szCs w:val="24"/>
    </w:rPr>
  </w:style>
  <w:style w:type="character" w:customStyle="1" w:styleId="264">
    <w:name w:val="标题 9 Char"/>
    <w:basedOn w:val="53"/>
    <w:qFormat/>
    <w:uiPriority w:val="0"/>
    <w:rPr>
      <w:rFonts w:ascii="Cambria" w:hAnsi="Cambria" w:eastAsia="宋体" w:cs="宋体"/>
      <w:kern w:val="2"/>
      <w:sz w:val="21"/>
      <w:szCs w:val="21"/>
    </w:rPr>
  </w:style>
  <w:style w:type="paragraph" w:customStyle="1" w:styleId="265">
    <w:name w:val="！表格内容"/>
    <w:basedOn w:val="1"/>
    <w:qFormat/>
    <w:uiPriority w:val="0"/>
    <w:pPr>
      <w:spacing w:line="320" w:lineRule="atLeast"/>
    </w:pPr>
  </w:style>
  <w:style w:type="character" w:customStyle="1" w:styleId="266">
    <w:name w:val="页眉 Char2"/>
    <w:basedOn w:val="53"/>
    <w:qFormat/>
    <w:uiPriority w:val="99"/>
    <w:rPr>
      <w:rFonts w:ascii="Times New Roman" w:hAnsi="Times New Roman" w:eastAsia="宋体" w:cs="Times New Roman"/>
      <w:sz w:val="18"/>
      <w:szCs w:val="18"/>
    </w:rPr>
  </w:style>
  <w:style w:type="character" w:customStyle="1" w:styleId="267">
    <w:name w:val="页脚 Char1"/>
    <w:basedOn w:val="53"/>
    <w:qFormat/>
    <w:uiPriority w:val="99"/>
    <w:rPr>
      <w:rFonts w:ascii="Times New Roman" w:hAnsi="Times New Roman" w:eastAsia="宋体" w:cs="Times New Roman"/>
      <w:sz w:val="18"/>
      <w:szCs w:val="18"/>
    </w:rPr>
  </w:style>
  <w:style w:type="paragraph" w:customStyle="1" w:styleId="268">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9">
    <w:name w:val="批注文字 字符"/>
    <w:basedOn w:val="53"/>
    <w:qFormat/>
    <w:uiPriority w:val="99"/>
    <w:rPr>
      <w:rFonts w:ascii="Times New Roman" w:hAnsi="Times New Roman" w:eastAsia="宋体" w:cs="Times New Roman"/>
      <w:szCs w:val="24"/>
    </w:rPr>
  </w:style>
  <w:style w:type="character" w:customStyle="1" w:styleId="270">
    <w:name w:val="文档结构图 Char1"/>
    <w:basedOn w:val="53"/>
    <w:qFormat/>
    <w:uiPriority w:val="0"/>
    <w:rPr>
      <w:rFonts w:ascii="宋体" w:hAnsi="Times New Roman" w:eastAsia="宋体" w:cs="Times New Roman"/>
      <w:sz w:val="18"/>
      <w:szCs w:val="18"/>
    </w:rPr>
  </w:style>
  <w:style w:type="character" w:customStyle="1" w:styleId="271">
    <w:name w:val="批注主题 Char1"/>
    <w:basedOn w:val="109"/>
    <w:qFormat/>
    <w:uiPriority w:val="0"/>
    <w:rPr>
      <w:rFonts w:ascii="Times New Roman" w:hAnsi="Times New Roman" w:eastAsia="宋体" w:cs="Times New Roman"/>
      <w:b/>
      <w:bCs/>
      <w:szCs w:val="24"/>
    </w:rPr>
  </w:style>
  <w:style w:type="character" w:customStyle="1" w:styleId="272">
    <w:name w:val="批注框文本 Char1"/>
    <w:basedOn w:val="53"/>
    <w:qFormat/>
    <w:uiPriority w:val="0"/>
    <w:rPr>
      <w:rFonts w:ascii="Times New Roman" w:hAnsi="Times New Roman" w:eastAsia="宋体" w:cs="Times New Roman"/>
      <w:sz w:val="18"/>
      <w:szCs w:val="18"/>
    </w:rPr>
  </w:style>
  <w:style w:type="character" w:customStyle="1" w:styleId="273">
    <w:name w:val="标题 1 Char1"/>
    <w:basedOn w:val="53"/>
    <w:qFormat/>
    <w:uiPriority w:val="0"/>
    <w:rPr>
      <w:b/>
      <w:bCs/>
      <w:kern w:val="44"/>
      <w:sz w:val="44"/>
      <w:szCs w:val="44"/>
    </w:rPr>
  </w:style>
  <w:style w:type="character" w:customStyle="1" w:styleId="274">
    <w:name w:val="标题 2 Char1"/>
    <w:basedOn w:val="53"/>
    <w:qFormat/>
    <w:uiPriority w:val="0"/>
    <w:rPr>
      <w:rFonts w:ascii="Cambria" w:hAnsi="Cambria" w:eastAsia="宋体" w:cs="宋体"/>
      <w:b/>
      <w:bCs/>
      <w:kern w:val="2"/>
      <w:sz w:val="32"/>
      <w:szCs w:val="32"/>
    </w:rPr>
  </w:style>
  <w:style w:type="character" w:customStyle="1" w:styleId="275">
    <w:name w:val="标题 3 Char1"/>
    <w:basedOn w:val="53"/>
    <w:qFormat/>
    <w:uiPriority w:val="99"/>
    <w:rPr>
      <w:rFonts w:ascii="宋体" w:hAnsi="Arial"/>
      <w:b/>
      <w:kern w:val="2"/>
      <w:sz w:val="28"/>
    </w:rPr>
  </w:style>
  <w:style w:type="character" w:customStyle="1" w:styleId="276">
    <w:name w:val="Char Char3"/>
    <w:qFormat/>
    <w:uiPriority w:val="0"/>
    <w:rPr>
      <w:rFonts w:hint="eastAsia" w:ascii="宋体" w:hAnsi="宋体" w:eastAsia="宋体"/>
      <w:kern w:val="2"/>
      <w:sz w:val="21"/>
      <w:szCs w:val="24"/>
      <w:lang w:val="en-US" w:eastAsia="zh-CN" w:bidi="ar-SA"/>
    </w:rPr>
  </w:style>
  <w:style w:type="character" w:customStyle="1" w:styleId="277">
    <w:name w:val="正文－段落 Char Char"/>
    <w:link w:val="278"/>
    <w:qFormat/>
    <w:uiPriority w:val="0"/>
    <w:rPr>
      <w:rFonts w:eastAsia="Times New Roman"/>
      <w:sz w:val="24"/>
      <w:szCs w:val="24"/>
    </w:rPr>
  </w:style>
  <w:style w:type="paragraph" w:customStyle="1" w:styleId="278">
    <w:name w:val="正文－段落"/>
    <w:link w:val="277"/>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9">
    <w:name w:val="纯文本 Char1"/>
    <w:qFormat/>
    <w:uiPriority w:val="0"/>
    <w:rPr>
      <w:rFonts w:ascii="宋体" w:hAnsi="Courier New"/>
      <w:spacing w:val="-8"/>
      <w:kern w:val="2"/>
      <w:sz w:val="24"/>
    </w:rPr>
  </w:style>
  <w:style w:type="character" w:customStyle="1" w:styleId="280">
    <w:name w:val="日期 Char"/>
    <w:qFormat/>
    <w:uiPriority w:val="0"/>
    <w:rPr>
      <w:rFonts w:ascii="宋体" w:hAnsi="宋体"/>
      <w:sz w:val="24"/>
    </w:rPr>
  </w:style>
  <w:style w:type="character" w:customStyle="1" w:styleId="281">
    <w:name w:val="Char Char9"/>
    <w:qFormat/>
    <w:uiPriority w:val="0"/>
    <w:rPr>
      <w:rFonts w:hint="default" w:ascii="Calibri" w:hAnsi="Calibri" w:eastAsia="宋体"/>
      <w:sz w:val="18"/>
      <w:szCs w:val="18"/>
      <w:lang w:bidi="ar-SA"/>
    </w:rPr>
  </w:style>
  <w:style w:type="character" w:customStyle="1" w:styleId="282">
    <w:name w:val="Char Char17"/>
    <w:qFormat/>
    <w:uiPriority w:val="0"/>
    <w:rPr>
      <w:rFonts w:hint="eastAsia" w:ascii="仿宋_GB2312" w:hAnsi="Calibri" w:eastAsia="仿宋_GB2312"/>
      <w:b/>
      <w:bCs/>
      <w:color w:val="000000"/>
      <w:kern w:val="2"/>
      <w:sz w:val="32"/>
      <w:szCs w:val="32"/>
      <w:lang w:bidi="ar-SA"/>
    </w:rPr>
  </w:style>
  <w:style w:type="character" w:customStyle="1" w:styleId="283">
    <w:name w:val="HTML 预设格式 Char"/>
    <w:qFormat/>
    <w:uiPriority w:val="0"/>
    <w:rPr>
      <w:rFonts w:ascii="黑体" w:hAnsi="Courier New" w:eastAsia="黑体" w:cs="Courier New"/>
    </w:rPr>
  </w:style>
  <w:style w:type="character" w:customStyle="1" w:styleId="284">
    <w:name w:val="1.5倍行距 Char Char"/>
    <w:link w:val="285"/>
    <w:qFormat/>
    <w:uiPriority w:val="0"/>
    <w:rPr>
      <w:kern w:val="2"/>
      <w:sz w:val="21"/>
      <w:szCs w:val="24"/>
    </w:rPr>
  </w:style>
  <w:style w:type="paragraph" w:customStyle="1" w:styleId="285">
    <w:name w:val="1.5倍行距"/>
    <w:basedOn w:val="1"/>
    <w:link w:val="284"/>
    <w:qFormat/>
    <w:uiPriority w:val="0"/>
    <w:pPr>
      <w:spacing w:line="360" w:lineRule="auto"/>
      <w:ind w:firstLine="420"/>
    </w:pPr>
  </w:style>
  <w:style w:type="character" w:customStyle="1" w:styleId="286">
    <w:name w:val="H2 Char1"/>
    <w:qFormat/>
    <w:uiPriority w:val="0"/>
    <w:rPr>
      <w:rFonts w:ascii="Cambria" w:hAnsi="Cambria"/>
      <w:b/>
      <w:bCs/>
      <w:sz w:val="32"/>
      <w:szCs w:val="32"/>
    </w:rPr>
  </w:style>
  <w:style w:type="character" w:customStyle="1" w:styleId="287">
    <w:name w:val="Char Char4"/>
    <w:qFormat/>
    <w:uiPriority w:val="0"/>
    <w:rPr>
      <w:rFonts w:hint="default" w:ascii="Calibri" w:hAnsi="Calibri" w:eastAsia="宋体"/>
      <w:kern w:val="2"/>
      <w:sz w:val="21"/>
      <w:szCs w:val="22"/>
      <w:lang w:val="en-US" w:eastAsia="zh-CN" w:bidi="ar-SA"/>
    </w:rPr>
  </w:style>
  <w:style w:type="character" w:customStyle="1" w:styleId="288">
    <w:name w:val="正文文本缩进 2 Char"/>
    <w:qFormat/>
    <w:uiPriority w:val="0"/>
    <w:rPr>
      <w:kern w:val="2"/>
      <w:sz w:val="21"/>
    </w:rPr>
  </w:style>
  <w:style w:type="character" w:customStyle="1" w:styleId="289">
    <w:name w:val="签名 Char1"/>
    <w:link w:val="34"/>
    <w:qFormat/>
    <w:uiPriority w:val="0"/>
    <w:rPr>
      <w:rFonts w:eastAsia="楷体_GB2312"/>
      <w:kern w:val="2"/>
      <w:sz w:val="21"/>
    </w:rPr>
  </w:style>
  <w:style w:type="character" w:customStyle="1" w:styleId="290">
    <w:name w:val="标题2 Char"/>
    <w:link w:val="291"/>
    <w:qFormat/>
    <w:uiPriority w:val="0"/>
    <w:rPr>
      <w:rFonts w:ascii="仿宋" w:hAnsi="仿宋" w:eastAsia="仿宋"/>
      <w:b/>
      <w:bCs/>
      <w:color w:val="000000"/>
      <w:kern w:val="2"/>
      <w:sz w:val="24"/>
      <w:szCs w:val="24"/>
    </w:rPr>
  </w:style>
  <w:style w:type="paragraph" w:customStyle="1" w:styleId="291">
    <w:name w:val="标题2"/>
    <w:basedOn w:val="292"/>
    <w:link w:val="290"/>
    <w:qFormat/>
    <w:uiPriority w:val="0"/>
    <w:pPr>
      <w:tabs>
        <w:tab w:val="left" w:pos="425"/>
        <w:tab w:val="left" w:pos="709"/>
        <w:tab w:val="left" w:pos="851"/>
        <w:tab w:val="left" w:pos="1419"/>
      </w:tabs>
    </w:pPr>
    <w:rPr>
      <w:szCs w:val="24"/>
    </w:rPr>
  </w:style>
  <w:style w:type="paragraph" w:customStyle="1" w:styleId="292">
    <w:name w:val="三级"/>
    <w:basedOn w:val="6"/>
    <w:link w:val="293"/>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3">
    <w:name w:val="三级 Char"/>
    <w:link w:val="292"/>
    <w:qFormat/>
    <w:uiPriority w:val="0"/>
    <w:rPr>
      <w:rFonts w:ascii="仿宋" w:hAnsi="仿宋" w:eastAsia="仿宋"/>
      <w:b/>
      <w:bCs/>
      <w:color w:val="000000"/>
      <w:kern w:val="2"/>
      <w:sz w:val="32"/>
      <w:szCs w:val="32"/>
    </w:rPr>
  </w:style>
  <w:style w:type="character" w:customStyle="1" w:styleId="294">
    <w:name w:val="正文首行缩进 2 Char"/>
    <w:link w:val="50"/>
    <w:qFormat/>
    <w:uiPriority w:val="0"/>
    <w:rPr>
      <w:sz w:val="24"/>
      <w:szCs w:val="24"/>
    </w:rPr>
  </w:style>
  <w:style w:type="character" w:customStyle="1" w:styleId="295">
    <w:name w:val="正文首行缩进 Char Char Char1"/>
    <w:qFormat/>
    <w:uiPriority w:val="0"/>
    <w:rPr>
      <w:rFonts w:ascii="Times New Roman" w:hAnsi="Times New Roman"/>
      <w:kern w:val="2"/>
      <w:sz w:val="24"/>
      <w:szCs w:val="24"/>
    </w:rPr>
  </w:style>
  <w:style w:type="character" w:customStyle="1" w:styleId="296">
    <w:name w:val="标题 Char1"/>
    <w:qFormat/>
    <w:uiPriority w:val="0"/>
    <w:rPr>
      <w:rFonts w:ascii="Arial" w:hAnsi="Arial"/>
      <w:b/>
      <w:kern w:val="2"/>
      <w:sz w:val="36"/>
      <w:szCs w:val="24"/>
    </w:rPr>
  </w:style>
  <w:style w:type="character" w:customStyle="1" w:styleId="297">
    <w:name w:val="正文文本 字符"/>
    <w:qFormat/>
    <w:uiPriority w:val="0"/>
    <w:rPr>
      <w:rFonts w:eastAsia="宋体"/>
      <w:kern w:val="2"/>
      <w:sz w:val="21"/>
      <w:szCs w:val="24"/>
      <w:lang w:bidi="ar-SA"/>
    </w:rPr>
  </w:style>
  <w:style w:type="character" w:customStyle="1" w:styleId="298">
    <w:name w:val="正文文本缩进 Char"/>
    <w:qFormat/>
    <w:uiPriority w:val="0"/>
    <w:rPr>
      <w:kern w:val="2"/>
      <w:sz w:val="24"/>
    </w:rPr>
  </w:style>
  <w:style w:type="character" w:customStyle="1" w:styleId="299">
    <w:name w:val="题注 Char1"/>
    <w:link w:val="16"/>
    <w:qFormat/>
    <w:uiPriority w:val="0"/>
    <w:rPr>
      <w:rFonts w:ascii="Cambria" w:hAnsi="Cambria" w:eastAsia="黑体"/>
      <w:kern w:val="2"/>
      <w:sz w:val="21"/>
      <w:szCs w:val="24"/>
    </w:rPr>
  </w:style>
  <w:style w:type="character" w:customStyle="1" w:styleId="300">
    <w:name w:val="bt Char1"/>
    <w:qFormat/>
    <w:uiPriority w:val="0"/>
    <w:rPr>
      <w:rFonts w:ascii="Times New Roman" w:hAnsi="Times New Roman"/>
      <w:kern w:val="2"/>
      <w:sz w:val="24"/>
      <w:szCs w:val="24"/>
    </w:rPr>
  </w:style>
  <w:style w:type="character" w:customStyle="1" w:styleId="301">
    <w:name w:val="Char Char18"/>
    <w:qFormat/>
    <w:uiPriority w:val="0"/>
    <w:rPr>
      <w:rFonts w:hint="default" w:ascii="Cambria" w:hAnsi="Cambria" w:eastAsia="宋体"/>
      <w:b/>
      <w:bCs/>
      <w:sz w:val="32"/>
      <w:szCs w:val="32"/>
      <w:lang w:bidi="ar-SA"/>
    </w:rPr>
  </w:style>
  <w:style w:type="character" w:customStyle="1" w:styleId="302">
    <w:name w:val="四级 Char"/>
    <w:link w:val="303"/>
    <w:qFormat/>
    <w:uiPriority w:val="0"/>
    <w:rPr>
      <w:rFonts w:ascii="仿宋" w:hAnsi="仿宋" w:eastAsia="仿宋"/>
      <w:bCs/>
      <w:kern w:val="2"/>
      <w:sz w:val="32"/>
      <w:szCs w:val="32"/>
    </w:rPr>
  </w:style>
  <w:style w:type="paragraph" w:customStyle="1" w:styleId="303">
    <w:name w:val="四级"/>
    <w:basedOn w:val="3"/>
    <w:link w:val="302"/>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4">
    <w:name w:val="cnfont1"/>
    <w:basedOn w:val="53"/>
    <w:qFormat/>
    <w:uiPriority w:val="0"/>
  </w:style>
  <w:style w:type="character" w:customStyle="1" w:styleId="305">
    <w:name w:val="p141"/>
    <w:qFormat/>
    <w:uiPriority w:val="0"/>
    <w:rPr>
      <w:sz w:val="21"/>
      <w:szCs w:val="21"/>
    </w:rPr>
  </w:style>
  <w:style w:type="character" w:customStyle="1" w:styleId="306">
    <w:name w:val="正文文本缩进 3 Char"/>
    <w:qFormat/>
    <w:uiPriority w:val="0"/>
    <w:rPr>
      <w:kern w:val="2"/>
      <w:sz w:val="21"/>
    </w:rPr>
  </w:style>
  <w:style w:type="character" w:customStyle="1" w:styleId="307">
    <w:name w:val="Char Char13"/>
    <w:qFormat/>
    <w:uiPriority w:val="0"/>
    <w:rPr>
      <w:rFonts w:ascii="Cambria" w:hAnsi="Cambria" w:eastAsia="宋体"/>
      <w:sz w:val="24"/>
      <w:szCs w:val="24"/>
      <w:lang w:bidi="ar-SA"/>
    </w:rPr>
  </w:style>
  <w:style w:type="character" w:customStyle="1" w:styleId="308">
    <w:name w:val="正文文本 2 Char1"/>
    <w:link w:val="44"/>
    <w:qFormat/>
    <w:uiPriority w:val="0"/>
    <w:rPr>
      <w:kern w:val="2"/>
      <w:sz w:val="28"/>
    </w:rPr>
  </w:style>
  <w:style w:type="character" w:customStyle="1" w:styleId="309">
    <w:name w:val="Char Char5"/>
    <w:qFormat/>
    <w:uiPriority w:val="0"/>
    <w:rPr>
      <w:rFonts w:ascii="宋体" w:hAnsi="宋体" w:eastAsia="宋体"/>
      <w:b/>
      <w:bCs/>
      <w:szCs w:val="24"/>
      <w:lang w:bidi="ar-SA"/>
    </w:rPr>
  </w:style>
  <w:style w:type="character" w:customStyle="1" w:styleId="310">
    <w:name w:val="正文文本 2 Char"/>
    <w:qFormat/>
    <w:uiPriority w:val="0"/>
    <w:rPr>
      <w:kern w:val="2"/>
      <w:sz w:val="28"/>
    </w:rPr>
  </w:style>
  <w:style w:type="character" w:customStyle="1" w:styleId="311">
    <w:name w:val="Char Char6"/>
    <w:qFormat/>
    <w:uiPriority w:val="0"/>
    <w:rPr>
      <w:rFonts w:ascii="宋体" w:hAnsi="宋体" w:eastAsia="宋体"/>
      <w:szCs w:val="24"/>
      <w:lang w:bidi="ar-SA"/>
    </w:rPr>
  </w:style>
  <w:style w:type="character" w:customStyle="1" w:styleId="312">
    <w:name w:val="Char Char15"/>
    <w:qFormat/>
    <w:uiPriority w:val="0"/>
    <w:rPr>
      <w:rFonts w:hint="default" w:ascii="Cambria" w:hAnsi="Cambria" w:eastAsia="宋体"/>
      <w:b/>
      <w:bCs/>
      <w:sz w:val="24"/>
      <w:szCs w:val="24"/>
      <w:lang w:bidi="ar-SA"/>
    </w:rPr>
  </w:style>
  <w:style w:type="character" w:customStyle="1" w:styleId="313">
    <w:name w:val="H4 Char"/>
    <w:qFormat/>
    <w:uiPriority w:val="0"/>
    <w:rPr>
      <w:rFonts w:ascii="Cambria" w:hAnsi="Cambria" w:eastAsia="仿宋_GB2312"/>
      <w:b/>
      <w:bCs/>
      <w:sz w:val="32"/>
      <w:szCs w:val="28"/>
    </w:rPr>
  </w:style>
  <w:style w:type="character" w:customStyle="1" w:styleId="314">
    <w:name w:val="Char Char20"/>
    <w:qFormat/>
    <w:uiPriority w:val="0"/>
    <w:rPr>
      <w:rFonts w:eastAsia="宋体"/>
      <w:b/>
      <w:kern w:val="2"/>
      <w:sz w:val="28"/>
      <w:lang w:bidi="ar-SA"/>
    </w:rPr>
  </w:style>
  <w:style w:type="character" w:customStyle="1" w:styleId="315">
    <w:name w:val="正文文本缩进 3 Char1"/>
    <w:link w:val="41"/>
    <w:qFormat/>
    <w:uiPriority w:val="0"/>
    <w:rPr>
      <w:kern w:val="2"/>
      <w:sz w:val="21"/>
    </w:rPr>
  </w:style>
  <w:style w:type="character" w:customStyle="1" w:styleId="316">
    <w:name w:val="Char Char16"/>
    <w:qFormat/>
    <w:uiPriority w:val="0"/>
    <w:rPr>
      <w:rFonts w:hint="eastAsia" w:ascii="仿宋_GB2313" w:hAnsi="仿宋_GB2313" w:eastAsia="仿宋_GB2312"/>
      <w:b/>
      <w:bCs/>
      <w:sz w:val="32"/>
      <w:szCs w:val="28"/>
      <w:lang w:bidi="ar-SA"/>
    </w:rPr>
  </w:style>
  <w:style w:type="character" w:customStyle="1" w:styleId="317">
    <w:name w:val="Char Char7"/>
    <w:qFormat/>
    <w:uiPriority w:val="0"/>
    <w:rPr>
      <w:rFonts w:ascii="宋体" w:hAnsi="宋体" w:eastAsia="宋体"/>
      <w:sz w:val="24"/>
      <w:szCs w:val="24"/>
      <w:lang w:bidi="ar-SA"/>
    </w:rPr>
  </w:style>
  <w:style w:type="character" w:customStyle="1" w:styleId="318">
    <w:name w:val="日期 Char1"/>
    <w:link w:val="29"/>
    <w:qFormat/>
    <w:uiPriority w:val="0"/>
    <w:rPr>
      <w:rFonts w:ascii="宋体" w:hAnsi="宋体"/>
      <w:kern w:val="2"/>
      <w:sz w:val="24"/>
      <w:szCs w:val="24"/>
    </w:rPr>
  </w:style>
  <w:style w:type="character" w:customStyle="1" w:styleId="319">
    <w:name w:val="Char Char12"/>
    <w:qFormat/>
    <w:uiPriority w:val="0"/>
    <w:rPr>
      <w:rFonts w:hint="default" w:ascii="Cambria" w:hAnsi="Cambria" w:eastAsia="宋体"/>
      <w:szCs w:val="21"/>
      <w:lang w:bidi="ar-SA"/>
    </w:rPr>
  </w:style>
  <w:style w:type="character" w:customStyle="1" w:styleId="320">
    <w:name w:val="标题 4 Char"/>
    <w:qFormat/>
    <w:uiPriority w:val="0"/>
    <w:rPr>
      <w:rFonts w:ascii="Arial" w:hAnsi="Arial" w:eastAsia="黑体"/>
      <w:b/>
      <w:kern w:val="2"/>
      <w:sz w:val="24"/>
    </w:rPr>
  </w:style>
  <w:style w:type="character" w:customStyle="1" w:styleId="321">
    <w:name w:val="Char Char2"/>
    <w:qFormat/>
    <w:uiPriority w:val="0"/>
    <w:rPr>
      <w:rFonts w:ascii="宋体" w:hAnsi="宋体" w:eastAsia="宋体"/>
      <w:kern w:val="2"/>
      <w:sz w:val="24"/>
      <w:szCs w:val="24"/>
      <w:lang w:val="en-US" w:eastAsia="zh-CN" w:bidi="ar-SA"/>
    </w:rPr>
  </w:style>
  <w:style w:type="character" w:customStyle="1" w:styleId="322">
    <w:name w:val="*正文 Char"/>
    <w:link w:val="323"/>
    <w:qFormat/>
    <w:uiPriority w:val="0"/>
    <w:rPr>
      <w:rFonts w:ascii="宋体" w:hAnsi="宋体"/>
      <w:sz w:val="24"/>
      <w:szCs w:val="24"/>
    </w:rPr>
  </w:style>
  <w:style w:type="paragraph" w:customStyle="1" w:styleId="323">
    <w:name w:val="*正文"/>
    <w:basedOn w:val="1"/>
    <w:link w:val="322"/>
    <w:qFormat/>
    <w:uiPriority w:val="0"/>
    <w:pPr>
      <w:spacing w:line="360" w:lineRule="auto"/>
      <w:ind w:firstLine="200" w:firstLineChars="200"/>
    </w:pPr>
    <w:rPr>
      <w:rFonts w:ascii="宋体" w:hAnsi="宋体"/>
      <w:kern w:val="0"/>
      <w:sz w:val="24"/>
    </w:rPr>
  </w:style>
  <w:style w:type="character" w:customStyle="1" w:styleId="324">
    <w:name w:val="页脚 字符1"/>
    <w:qFormat/>
    <w:uiPriority w:val="0"/>
    <w:rPr>
      <w:rFonts w:eastAsia="宋体"/>
      <w:kern w:val="2"/>
      <w:sz w:val="18"/>
      <w:lang w:bidi="ar-SA"/>
    </w:rPr>
  </w:style>
  <w:style w:type="character" w:customStyle="1" w:styleId="325">
    <w:name w:val="GP正文[858D7CFB-ED40-4347-BF05-701D383B685F]"/>
    <w:link w:val="326"/>
    <w:qFormat/>
    <w:uiPriority w:val="0"/>
    <w:rPr>
      <w:rFonts w:ascii="宋体" w:hAnsi="宋体"/>
      <w:kern w:val="2"/>
      <w:sz w:val="24"/>
      <w:szCs w:val="24"/>
    </w:rPr>
  </w:style>
  <w:style w:type="paragraph" w:customStyle="1" w:styleId="326">
    <w:name w:val="GP正文"/>
    <w:basedOn w:val="1"/>
    <w:link w:val="325"/>
    <w:qFormat/>
    <w:uiPriority w:val="0"/>
    <w:pPr>
      <w:spacing w:line="360" w:lineRule="auto"/>
      <w:ind w:firstLine="200" w:firstLineChars="200"/>
      <w:jc w:val="left"/>
    </w:pPr>
    <w:rPr>
      <w:rFonts w:ascii="宋体" w:hAnsi="宋体"/>
      <w:sz w:val="24"/>
    </w:rPr>
  </w:style>
  <w:style w:type="character" w:customStyle="1" w:styleId="327">
    <w:name w:val="Char Char14"/>
    <w:qFormat/>
    <w:uiPriority w:val="0"/>
    <w:rPr>
      <w:rFonts w:ascii="Calibri" w:hAnsi="Calibri" w:eastAsia="宋体"/>
      <w:b/>
      <w:bCs/>
      <w:sz w:val="24"/>
      <w:szCs w:val="24"/>
      <w:lang w:bidi="ar-SA"/>
    </w:rPr>
  </w:style>
  <w:style w:type="character" w:customStyle="1" w:styleId="328">
    <w:name w:val="Char Char19"/>
    <w:qFormat/>
    <w:uiPriority w:val="0"/>
    <w:rPr>
      <w:rFonts w:ascii="Arial" w:hAnsi="Arial" w:eastAsia="黑体"/>
      <w:b/>
      <w:kern w:val="2"/>
      <w:sz w:val="24"/>
      <w:lang w:bidi="ar-SA"/>
    </w:rPr>
  </w:style>
  <w:style w:type="character" w:customStyle="1" w:styleId="329">
    <w:name w:val="正文文本 Char1"/>
    <w:qFormat/>
    <w:uiPriority w:val="0"/>
    <w:rPr>
      <w:kern w:val="2"/>
      <w:sz w:val="21"/>
      <w:szCs w:val="24"/>
    </w:rPr>
  </w:style>
  <w:style w:type="character" w:customStyle="1" w:styleId="330">
    <w:name w:val="二级 Char"/>
    <w:link w:val="331"/>
    <w:qFormat/>
    <w:uiPriority w:val="0"/>
    <w:rPr>
      <w:rFonts w:ascii="仿宋" w:hAnsi="仿宋" w:eastAsia="仿宋"/>
      <w:b/>
      <w:bCs/>
      <w:spacing w:val="24"/>
      <w:kern w:val="2"/>
      <w:sz w:val="32"/>
      <w:szCs w:val="32"/>
    </w:rPr>
  </w:style>
  <w:style w:type="paragraph" w:customStyle="1" w:styleId="331">
    <w:name w:val="二级"/>
    <w:basedOn w:val="5"/>
    <w:link w:val="330"/>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2">
    <w:name w:val="签名 Char"/>
    <w:qFormat/>
    <w:uiPriority w:val="0"/>
    <w:rPr>
      <w:rFonts w:eastAsia="楷体_GB2312"/>
      <w:kern w:val="2"/>
      <w:sz w:val="21"/>
    </w:rPr>
  </w:style>
  <w:style w:type="character" w:customStyle="1" w:styleId="333">
    <w:name w:val="Char Char"/>
    <w:qFormat/>
    <w:uiPriority w:val="0"/>
    <w:rPr>
      <w:rFonts w:hint="eastAsia" w:ascii="宋体" w:hAnsi="Courier New" w:eastAsia="宋体"/>
      <w:spacing w:val="-8"/>
      <w:kern w:val="2"/>
      <w:sz w:val="24"/>
      <w:lang w:val="en-US" w:eastAsia="zh-CN" w:bidi="ar-SA"/>
    </w:rPr>
  </w:style>
  <w:style w:type="character" w:customStyle="1" w:styleId="334">
    <w:name w:val="Char Char11"/>
    <w:qFormat/>
    <w:uiPriority w:val="0"/>
    <w:rPr>
      <w:rFonts w:hint="default" w:ascii="Calibri" w:hAnsi="Calibri" w:eastAsia="宋体"/>
      <w:sz w:val="18"/>
      <w:szCs w:val="18"/>
      <w:lang w:bidi="ar-SA"/>
    </w:rPr>
  </w:style>
  <w:style w:type="character" w:customStyle="1" w:styleId="335">
    <w:name w:val="页眉 字符1"/>
    <w:qFormat/>
    <w:uiPriority w:val="0"/>
    <w:rPr>
      <w:rFonts w:eastAsia="宋体"/>
      <w:kern w:val="2"/>
      <w:sz w:val="18"/>
      <w:szCs w:val="18"/>
      <w:lang w:bidi="ar-SA"/>
    </w:rPr>
  </w:style>
  <w:style w:type="character" w:customStyle="1" w:styleId="336">
    <w:name w:val="正文首行缩进 Char1"/>
    <w:qFormat/>
    <w:uiPriority w:val="0"/>
    <w:rPr>
      <w:kern w:val="2"/>
      <w:sz w:val="21"/>
    </w:rPr>
  </w:style>
  <w:style w:type="character" w:customStyle="1" w:styleId="337">
    <w:name w:val="页眉 Char1"/>
    <w:qFormat/>
    <w:uiPriority w:val="0"/>
    <w:rPr>
      <w:rFonts w:eastAsia="宋体"/>
      <w:kern w:val="2"/>
      <w:sz w:val="18"/>
      <w:szCs w:val="18"/>
      <w:lang w:val="en-US" w:eastAsia="zh-CN" w:bidi="ar-SA"/>
    </w:rPr>
  </w:style>
  <w:style w:type="character" w:customStyle="1" w:styleId="338">
    <w:name w:val="题注 Char"/>
    <w:qFormat/>
    <w:uiPriority w:val="0"/>
    <w:rPr>
      <w:rFonts w:ascii="Cambria" w:hAnsi="Cambria" w:eastAsia="黑体"/>
      <w:kern w:val="2"/>
      <w:lang w:bidi="ar-SA"/>
    </w:rPr>
  </w:style>
  <w:style w:type="character" w:customStyle="1" w:styleId="339">
    <w:name w:val="样式 标题 3 + 小四 Char"/>
    <w:qFormat/>
    <w:uiPriority w:val="0"/>
    <w:rPr>
      <w:rFonts w:ascii="宋体" w:hAnsi="宋体" w:cs="Arial"/>
      <w:b/>
      <w:bCs/>
      <w:smallCaps/>
      <w:sz w:val="24"/>
      <w:lang w:val="en-US" w:eastAsia="zh-CN"/>
    </w:rPr>
  </w:style>
  <w:style w:type="character" w:customStyle="1" w:styleId="340">
    <w:name w:val="unnamed21"/>
    <w:qFormat/>
    <w:uiPriority w:val="0"/>
    <w:rPr>
      <w:color w:val="CC6633"/>
      <w:u w:val="none"/>
    </w:rPr>
  </w:style>
  <w:style w:type="character" w:customStyle="1" w:styleId="341">
    <w:name w:val="16"/>
    <w:qFormat/>
    <w:uiPriority w:val="0"/>
    <w:rPr>
      <w:rFonts w:hint="eastAsia" w:ascii="宋体" w:hAnsi="宋体" w:eastAsia="宋体" w:cs="Arial"/>
      <w:b/>
      <w:bCs/>
      <w:smallCaps/>
      <w:kern w:val="2"/>
      <w:sz w:val="24"/>
      <w:szCs w:val="24"/>
    </w:rPr>
  </w:style>
  <w:style w:type="character" w:customStyle="1" w:styleId="342">
    <w:name w:val="正文文本缩进 字符"/>
    <w:qFormat/>
    <w:uiPriority w:val="0"/>
    <w:rPr>
      <w:rFonts w:eastAsia="宋体"/>
      <w:kern w:val="2"/>
      <w:sz w:val="24"/>
      <w:lang w:bidi="ar-SA"/>
    </w:rPr>
  </w:style>
  <w:style w:type="character" w:customStyle="1" w:styleId="343">
    <w:name w:val="Char Char8"/>
    <w:qFormat/>
    <w:uiPriority w:val="0"/>
    <w:rPr>
      <w:rFonts w:hint="default" w:ascii="Calibri" w:hAnsi="Calibri" w:eastAsia="宋体"/>
      <w:kern w:val="2"/>
      <w:sz w:val="21"/>
      <w:szCs w:val="22"/>
      <w:lang w:val="en-US" w:eastAsia="zh-CN" w:bidi="ar-SA"/>
    </w:rPr>
  </w:style>
  <w:style w:type="character" w:customStyle="1" w:styleId="344">
    <w:name w:val="H3 Char1"/>
    <w:qFormat/>
    <w:uiPriority w:val="0"/>
    <w:rPr>
      <w:rFonts w:ascii="仿宋_GB2312" w:eastAsia="仿宋_GB2312"/>
      <w:b/>
      <w:bCs/>
      <w:color w:val="000000"/>
      <w:kern w:val="2"/>
      <w:sz w:val="32"/>
      <w:szCs w:val="32"/>
    </w:rPr>
  </w:style>
  <w:style w:type="character" w:customStyle="1" w:styleId="345">
    <w:name w:val="Char Char1"/>
    <w:qFormat/>
    <w:uiPriority w:val="0"/>
    <w:rPr>
      <w:rFonts w:hint="eastAsia" w:ascii="宋体" w:hAnsi="宋体" w:eastAsia="宋体"/>
      <w:kern w:val="2"/>
      <w:sz w:val="21"/>
      <w:szCs w:val="24"/>
      <w:lang w:val="en-US" w:eastAsia="zh-CN" w:bidi="ar-SA"/>
    </w:rPr>
  </w:style>
  <w:style w:type="character" w:customStyle="1" w:styleId="346">
    <w:name w:val="Char Char10"/>
    <w:qFormat/>
    <w:uiPriority w:val="0"/>
    <w:rPr>
      <w:rFonts w:eastAsia="宋体"/>
      <w:kern w:val="2"/>
      <w:sz w:val="18"/>
      <w:szCs w:val="18"/>
      <w:lang w:val="en-US" w:eastAsia="zh-CN" w:bidi="ar-SA"/>
    </w:rPr>
  </w:style>
  <w:style w:type="character" w:customStyle="1" w:styleId="347">
    <w:name w:val="文档正文 Char"/>
    <w:link w:val="348"/>
    <w:qFormat/>
    <w:uiPriority w:val="0"/>
    <w:rPr>
      <w:rFonts w:ascii="Arial" w:hAnsi="Arial" w:cs="Arial"/>
      <w:bCs/>
      <w:kern w:val="2"/>
      <w:sz w:val="24"/>
      <w:szCs w:val="24"/>
    </w:rPr>
  </w:style>
  <w:style w:type="paragraph" w:customStyle="1" w:styleId="348">
    <w:name w:val="文档正文"/>
    <w:basedOn w:val="1"/>
    <w:link w:val="347"/>
    <w:qFormat/>
    <w:uiPriority w:val="0"/>
    <w:rPr>
      <w:rFonts w:ascii="Arial" w:hAnsi="Arial" w:cs="Arial"/>
      <w:bCs/>
      <w:sz w:val="24"/>
    </w:rPr>
  </w:style>
  <w:style w:type="character" w:customStyle="1" w:styleId="349">
    <w:name w:val="正文文本 2 Char2"/>
    <w:basedOn w:val="53"/>
    <w:qFormat/>
    <w:uiPriority w:val="0"/>
    <w:rPr>
      <w:kern w:val="2"/>
      <w:sz w:val="21"/>
      <w:szCs w:val="24"/>
    </w:rPr>
  </w:style>
  <w:style w:type="character" w:customStyle="1" w:styleId="350">
    <w:name w:val="标题 字符1"/>
    <w:basedOn w:val="53"/>
    <w:qFormat/>
    <w:uiPriority w:val="10"/>
    <w:rPr>
      <w:rFonts w:ascii="Cambria" w:hAnsi="Cambria" w:eastAsia="宋体" w:cs="宋体"/>
      <w:b/>
      <w:bCs/>
      <w:kern w:val="2"/>
      <w:sz w:val="32"/>
      <w:szCs w:val="32"/>
    </w:rPr>
  </w:style>
  <w:style w:type="character" w:customStyle="1" w:styleId="351">
    <w:name w:val="正文首行缩进 2 Char1"/>
    <w:basedOn w:val="77"/>
    <w:qFormat/>
    <w:uiPriority w:val="0"/>
    <w:rPr>
      <w:kern w:val="2"/>
      <w:sz w:val="21"/>
      <w:szCs w:val="24"/>
    </w:rPr>
  </w:style>
  <w:style w:type="character" w:customStyle="1" w:styleId="352">
    <w:name w:val="签名 Char2"/>
    <w:basedOn w:val="53"/>
    <w:qFormat/>
    <w:uiPriority w:val="0"/>
    <w:rPr>
      <w:kern w:val="2"/>
      <w:sz w:val="21"/>
      <w:szCs w:val="24"/>
    </w:rPr>
  </w:style>
  <w:style w:type="character" w:customStyle="1" w:styleId="353">
    <w:name w:val="正文文本缩进 3 Char2"/>
    <w:basedOn w:val="53"/>
    <w:qFormat/>
    <w:uiPriority w:val="0"/>
    <w:rPr>
      <w:kern w:val="2"/>
      <w:sz w:val="16"/>
      <w:szCs w:val="16"/>
    </w:rPr>
  </w:style>
  <w:style w:type="character" w:customStyle="1" w:styleId="354">
    <w:name w:val="日期 Char2"/>
    <w:basedOn w:val="53"/>
    <w:qFormat/>
    <w:uiPriority w:val="0"/>
    <w:rPr>
      <w:kern w:val="2"/>
      <w:sz w:val="21"/>
      <w:szCs w:val="24"/>
    </w:rPr>
  </w:style>
  <w:style w:type="paragraph" w:customStyle="1" w:styleId="355">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6">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7">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8">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9">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60">
    <w:name w:val="Table Heading"/>
    <w:basedOn w:val="1"/>
    <w:qFormat/>
    <w:uiPriority w:val="0"/>
    <w:pPr>
      <w:widowControl/>
      <w:jc w:val="center"/>
    </w:pPr>
    <w:rPr>
      <w:rFonts w:ascii="Arial" w:hAnsi="Arial"/>
      <w:b/>
      <w:kern w:val="0"/>
      <w:sz w:val="18"/>
      <w:szCs w:val="20"/>
    </w:rPr>
  </w:style>
  <w:style w:type="paragraph" w:customStyle="1" w:styleId="361">
    <w:name w:val="4"/>
    <w:basedOn w:val="1"/>
    <w:next w:val="1"/>
    <w:qFormat/>
    <w:uiPriority w:val="0"/>
  </w:style>
  <w:style w:type="paragraph" w:customStyle="1" w:styleId="362">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3">
    <w:name w:val="--规划正文"/>
    <w:basedOn w:val="1"/>
    <w:qFormat/>
    <w:uiPriority w:val="0"/>
    <w:pPr>
      <w:spacing w:line="360" w:lineRule="auto"/>
      <w:ind w:firstLine="200" w:firstLineChars="200"/>
    </w:pPr>
    <w:rPr>
      <w:szCs w:val="20"/>
    </w:rPr>
  </w:style>
  <w:style w:type="paragraph" w:customStyle="1" w:styleId="364">
    <w:name w:val="样式 标题 5H5dashdsddh5PIM 5口一heading 5Titre5Table label...3"/>
    <w:basedOn w:val="7"/>
    <w:qFormat/>
    <w:uiPriority w:val="0"/>
    <w:pPr>
      <w:numPr>
        <w:ilvl w:val="0"/>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5">
    <w:name w:val="修订1"/>
    <w:qFormat/>
    <w:uiPriority w:val="99"/>
    <w:rPr>
      <w:rFonts w:ascii="Times New Roman" w:hAnsi="Times New Roman" w:eastAsia="宋体" w:cs="Times New Roman"/>
      <w:kern w:val="2"/>
      <w:sz w:val="21"/>
      <w:szCs w:val="22"/>
      <w:lang w:val="en-US" w:eastAsia="zh-CN" w:bidi="ar-SA"/>
    </w:rPr>
  </w:style>
  <w:style w:type="paragraph" w:customStyle="1" w:styleId="366">
    <w:name w:val="样式2"/>
    <w:basedOn w:val="26"/>
    <w:qFormat/>
    <w:uiPriority w:val="0"/>
    <w:pPr>
      <w:tabs>
        <w:tab w:val="right" w:leader="dot" w:pos="9458"/>
      </w:tabs>
    </w:pPr>
    <w:rPr>
      <w:rFonts w:ascii="Arial" w:cs="Arial"/>
      <w:i/>
    </w:rPr>
  </w:style>
  <w:style w:type="paragraph" w:customStyle="1" w:styleId="367">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8">
    <w:name w:val="l2"/>
    <w:basedOn w:val="1"/>
    <w:qFormat/>
    <w:uiPriority w:val="0"/>
    <w:pPr>
      <w:keepLines/>
      <w:widowControl/>
      <w:spacing w:beforeLines="50" w:afterLines="50" w:line="300" w:lineRule="auto"/>
    </w:pPr>
    <w:rPr>
      <w:rFonts w:ascii="Arial" w:hAnsi="Arial"/>
      <w:bCs/>
    </w:rPr>
  </w:style>
  <w:style w:type="paragraph" w:customStyle="1" w:styleId="369">
    <w:name w:val="样式5"/>
    <w:basedOn w:val="370"/>
    <w:next w:val="370"/>
    <w:qFormat/>
    <w:uiPriority w:val="0"/>
    <w:pPr>
      <w:tabs>
        <w:tab w:val="right" w:leader="dot" w:pos="9458"/>
      </w:tabs>
    </w:pPr>
  </w:style>
  <w:style w:type="paragraph" w:customStyle="1" w:styleId="370">
    <w:name w:val="样式4"/>
    <w:basedOn w:val="35"/>
    <w:qFormat/>
    <w:uiPriority w:val="0"/>
    <w:pPr>
      <w:tabs>
        <w:tab w:val="right" w:leader="dot" w:pos="9458"/>
      </w:tabs>
    </w:pPr>
    <w:rPr>
      <w:b w:val="0"/>
    </w:rPr>
  </w:style>
  <w:style w:type="paragraph" w:customStyle="1" w:styleId="371">
    <w:name w:val="TOC 标题1"/>
    <w:basedOn w:val="4"/>
    <w:next w:val="1"/>
    <w:qFormat/>
    <w:uiPriority w:val="39"/>
    <w:pPr>
      <w:widowControl/>
      <w:spacing w:before="480" w:after="0" w:line="276" w:lineRule="auto"/>
      <w:jc w:val="left"/>
      <w:outlineLvl w:val="9"/>
    </w:pPr>
    <w:rPr>
      <w:rFonts w:ascii="Cambria" w:hAnsi="Cambria"/>
      <w:bCs/>
      <w:color w:val="365F91"/>
      <w:kern w:val="0"/>
    </w:rPr>
  </w:style>
  <w:style w:type="paragraph" w:customStyle="1" w:styleId="372">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3">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4">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5">
    <w:name w:val="Table Body"/>
    <w:basedOn w:val="1"/>
    <w:qFormat/>
    <w:uiPriority w:val="0"/>
    <w:pPr>
      <w:widowControl/>
      <w:jc w:val="center"/>
    </w:pPr>
    <w:rPr>
      <w:rFonts w:ascii="Arial" w:hAnsi="Arial"/>
      <w:snapToGrid w:val="0"/>
      <w:kern w:val="0"/>
      <w:sz w:val="18"/>
      <w:szCs w:val="20"/>
    </w:rPr>
  </w:style>
  <w:style w:type="paragraph" w:customStyle="1" w:styleId="376">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8">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9">
    <w:name w:val="签名 - 公司"/>
    <w:basedOn w:val="34"/>
    <w:next w:val="380"/>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80">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81">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2">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3">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4">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5">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6">
    <w:name w:val="正文缩进1"/>
    <w:basedOn w:val="1"/>
    <w:qFormat/>
    <w:uiPriority w:val="0"/>
    <w:pPr>
      <w:ind w:firstLine="567"/>
    </w:pPr>
    <w:rPr>
      <w:spacing w:val="20"/>
      <w:sz w:val="24"/>
      <w:szCs w:val="20"/>
    </w:rPr>
  </w:style>
  <w:style w:type="paragraph" w:customStyle="1" w:styleId="387">
    <w:name w:val="_正文"/>
    <w:basedOn w:val="1"/>
    <w:qFormat/>
    <w:uiPriority w:val="99"/>
    <w:pPr>
      <w:spacing w:line="360" w:lineRule="auto"/>
      <w:ind w:firstLine="200" w:firstLineChars="200"/>
    </w:pPr>
    <w:rPr>
      <w:rFonts w:ascii="宋体" w:hAnsi="宋体"/>
      <w:sz w:val="24"/>
    </w:rPr>
  </w:style>
  <w:style w:type="paragraph" w:customStyle="1" w:styleId="388">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9">
    <w:name w:val="列出段落6"/>
    <w:basedOn w:val="1"/>
    <w:qFormat/>
    <w:uiPriority w:val="0"/>
    <w:pPr>
      <w:ind w:firstLine="420" w:firstLineChars="200"/>
    </w:pPr>
    <w:rPr>
      <w:rFonts w:ascii="仿宋_GB2312" w:eastAsia="仿宋_GB2312" w:cs="宋体"/>
      <w:spacing w:val="6"/>
      <w:sz w:val="30"/>
      <w:szCs w:val="30"/>
    </w:rPr>
  </w:style>
  <w:style w:type="paragraph" w:customStyle="1" w:styleId="390">
    <w:name w:val="_Style 15"/>
    <w:basedOn w:val="1"/>
    <w:qFormat/>
    <w:uiPriority w:val="0"/>
  </w:style>
  <w:style w:type="paragraph" w:customStyle="1" w:styleId="391">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2">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3">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4">
    <w:name w:val="样式 标题 4 + 加粗"/>
    <w:basedOn w:val="3"/>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5">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6">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8">
    <w:name w:val="样式"/>
    <w:basedOn w:val="1"/>
    <w:next w:val="23"/>
    <w:qFormat/>
    <w:uiPriority w:val="0"/>
    <w:pPr>
      <w:ind w:left="572" w:right="32" w:firstLine="478"/>
    </w:pPr>
    <w:rPr>
      <w:szCs w:val="21"/>
    </w:rPr>
  </w:style>
  <w:style w:type="paragraph" w:customStyle="1" w:styleId="399">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400">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401">
    <w:name w:val="图表"/>
    <w:basedOn w:val="1"/>
    <w:qFormat/>
    <w:uiPriority w:val="0"/>
    <w:pPr>
      <w:spacing w:line="360" w:lineRule="auto"/>
      <w:ind w:hanging="420"/>
      <w:jc w:val="center"/>
    </w:pPr>
    <w:rPr>
      <w:sz w:val="24"/>
      <w:szCs w:val="20"/>
    </w:rPr>
  </w:style>
  <w:style w:type="paragraph" w:customStyle="1" w:styleId="402">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3">
    <w:name w:val="正文_0"/>
    <w:basedOn w:val="1"/>
    <w:qFormat/>
    <w:uiPriority w:val="0"/>
  </w:style>
  <w:style w:type="paragraph" w:customStyle="1" w:styleId="404">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5">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6">
    <w:name w:val="简单回函地址"/>
    <w:basedOn w:val="1"/>
    <w:qFormat/>
    <w:uiPriority w:val="0"/>
  </w:style>
  <w:style w:type="paragraph" w:customStyle="1" w:styleId="407">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8">
    <w:name w:val="样式3"/>
    <w:basedOn w:val="26"/>
    <w:qFormat/>
    <w:uiPriority w:val="0"/>
    <w:pPr>
      <w:tabs>
        <w:tab w:val="right" w:leader="dot" w:pos="9458"/>
      </w:tabs>
    </w:pPr>
    <w:rPr>
      <w:i/>
    </w:rPr>
  </w:style>
  <w:style w:type="paragraph" w:customStyle="1" w:styleId="409">
    <w:name w:val="msolistparagraph"/>
    <w:basedOn w:val="1"/>
    <w:qFormat/>
    <w:uiPriority w:val="0"/>
    <w:pPr>
      <w:ind w:firstLine="420" w:firstLineChars="200"/>
    </w:pPr>
    <w:rPr>
      <w:rFonts w:ascii="Calibri" w:hAnsi="Calibri"/>
      <w:szCs w:val="22"/>
    </w:rPr>
  </w:style>
  <w:style w:type="paragraph" w:customStyle="1" w:styleId="410">
    <w:name w:val="Char Char16 Char Char"/>
    <w:basedOn w:val="1"/>
    <w:qFormat/>
    <w:uiPriority w:val="0"/>
    <w:rPr>
      <w:rFonts w:ascii="Tahoma" w:hAnsi="Tahoma"/>
      <w:sz w:val="24"/>
      <w:szCs w:val="20"/>
    </w:rPr>
  </w:style>
  <w:style w:type="paragraph" w:customStyle="1" w:styleId="411">
    <w:name w:val="正文内容"/>
    <w:basedOn w:val="1"/>
    <w:qFormat/>
    <w:uiPriority w:val="0"/>
    <w:rPr>
      <w:rFonts w:ascii="Arial" w:hAnsi="Arial"/>
      <w:spacing w:val="-12"/>
      <w:szCs w:val="20"/>
    </w:rPr>
  </w:style>
  <w:style w:type="paragraph" w:customStyle="1" w:styleId="41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3">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4">
    <w:name w:val="WPSOffice手动目录 1"/>
    <w:qFormat/>
    <w:uiPriority w:val="0"/>
    <w:rPr>
      <w:rFonts w:ascii="Times New Roman" w:hAnsi="Times New Roman" w:eastAsia="宋体" w:cs="Times New Roman"/>
      <w:lang w:val="en-US" w:eastAsia="zh-CN" w:bidi="ar-SA"/>
    </w:rPr>
  </w:style>
  <w:style w:type="paragraph" w:customStyle="1" w:styleId="415">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6">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7">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8">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0">
    <w:name w:val="Char1 Char Char Char Char Char Char Char Char"/>
    <w:basedOn w:val="1"/>
    <w:qFormat/>
    <w:uiPriority w:val="0"/>
  </w:style>
  <w:style w:type="paragraph" w:customStyle="1" w:styleId="421">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2">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标题5"/>
    <w:basedOn w:val="1"/>
    <w:qFormat/>
    <w:uiPriority w:val="0"/>
    <w:pPr>
      <w:spacing w:before="120" w:after="120"/>
    </w:pPr>
    <w:rPr>
      <w:rFonts w:ascii="宋体"/>
      <w:b/>
      <w:sz w:val="28"/>
    </w:rPr>
  </w:style>
  <w:style w:type="paragraph" w:customStyle="1" w:styleId="424">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5">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7">
    <w:name w:val="Char4"/>
    <w:basedOn w:val="1"/>
    <w:qFormat/>
    <w:uiPriority w:val="0"/>
    <w:pPr>
      <w:ind w:left="980" w:hanging="420"/>
    </w:pPr>
    <w:rPr>
      <w:sz w:val="24"/>
    </w:rPr>
  </w:style>
  <w:style w:type="paragraph" w:customStyle="1" w:styleId="428">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9">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30">
    <w:name w:val="样式 首行缩进:  0.85 厘米"/>
    <w:basedOn w:val="1"/>
    <w:qFormat/>
    <w:uiPriority w:val="0"/>
    <w:pPr>
      <w:ind w:firstLine="480" w:firstLineChars="200"/>
    </w:pPr>
    <w:rPr>
      <w:rFonts w:cs="宋体"/>
      <w:szCs w:val="20"/>
    </w:rPr>
  </w:style>
  <w:style w:type="paragraph" w:customStyle="1" w:styleId="431">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3">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4">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5">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7">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9">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4">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5">
    <w:name w:val="p9"/>
    <w:basedOn w:val="1"/>
    <w:qFormat/>
    <w:uiPriority w:val="0"/>
    <w:pPr>
      <w:widowControl/>
      <w:spacing w:before="100" w:beforeAutospacing="1" w:after="100" w:afterAutospacing="1"/>
      <w:jc w:val="left"/>
    </w:pPr>
    <w:rPr>
      <w:rFonts w:ascii="Calibri" w:hAnsi="Calibri" w:eastAsia="Arial Unicode MS" w:cs="Arial Unicode MS"/>
      <w:color w:val="000000"/>
      <w:kern w:val="0"/>
      <w:sz w:val="18"/>
      <w:szCs w:val="18"/>
    </w:rPr>
  </w:style>
  <w:style w:type="character" w:customStyle="1" w:styleId="456">
    <w:name w:val="列出段落 Char"/>
    <w:link w:val="457"/>
    <w:qFormat/>
    <w:uiPriority w:val="34"/>
    <w:rPr>
      <w:kern w:val="2"/>
      <w:sz w:val="21"/>
      <w:szCs w:val="24"/>
    </w:rPr>
  </w:style>
  <w:style w:type="paragraph" w:styleId="457">
    <w:name w:val="List Paragraph"/>
    <w:basedOn w:val="1"/>
    <w:link w:val="456"/>
    <w:qFormat/>
    <w:uiPriority w:val="34"/>
    <w:pPr>
      <w:ind w:firstLine="420" w:firstLineChars="200"/>
    </w:pPr>
  </w:style>
  <w:style w:type="paragraph" w:customStyle="1" w:styleId="458">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9">
    <w:name w:val="评价"/>
    <w:basedOn w:val="1"/>
    <w:qFormat/>
    <w:uiPriority w:val="0"/>
    <w:pPr>
      <w:spacing w:afterLines="20"/>
      <w:ind w:firstLine="1446" w:firstLineChars="200"/>
    </w:pPr>
    <w:rPr>
      <w:rFonts w:ascii="Calibri" w:hAnsi="Calibri"/>
      <w:sz w:val="24"/>
    </w:rPr>
  </w:style>
  <w:style w:type="character" w:customStyle="1" w:styleId="460">
    <w:name w:val="正文文本 3 Char"/>
    <w:basedOn w:val="53"/>
    <w:link w:val="21"/>
    <w:qFormat/>
    <w:uiPriority w:val="0"/>
    <w:rPr>
      <w:kern w:val="2"/>
      <w:sz w:val="16"/>
      <w:szCs w:val="16"/>
    </w:rPr>
  </w:style>
  <w:style w:type="character" w:customStyle="1" w:styleId="461">
    <w:name w:val="content"/>
    <w:basedOn w:val="53"/>
    <w:qFormat/>
    <w:uiPriority w:val="0"/>
  </w:style>
  <w:style w:type="character" w:customStyle="1" w:styleId="462">
    <w:name w:val="ca-3"/>
    <w:basedOn w:val="53"/>
    <w:qFormat/>
    <w:uiPriority w:val="0"/>
  </w:style>
  <w:style w:type="character" w:customStyle="1" w:styleId="463">
    <w:name w:val="textcontents1"/>
    <w:qFormat/>
    <w:uiPriority w:val="0"/>
    <w:rPr>
      <w:rFonts w:hint="default" w:ascii="ˎ̥" w:hAnsi="ˎ̥"/>
      <w:sz w:val="21"/>
      <w:szCs w:val="21"/>
    </w:rPr>
  </w:style>
  <w:style w:type="character" w:customStyle="1" w:styleId="464">
    <w:name w:val="脚注文本 Char1"/>
    <w:qFormat/>
    <w:uiPriority w:val="0"/>
    <w:rPr>
      <w:kern w:val="2"/>
      <w:sz w:val="18"/>
      <w:szCs w:val="18"/>
    </w:rPr>
  </w:style>
  <w:style w:type="character" w:customStyle="1" w:styleId="465">
    <w:name w:val="脚注文本 Char"/>
    <w:link w:val="39"/>
    <w:qFormat/>
    <w:uiPriority w:val="0"/>
    <w:rPr>
      <w:kern w:val="2"/>
      <w:sz w:val="18"/>
      <w:szCs w:val="18"/>
    </w:rPr>
  </w:style>
  <w:style w:type="character" w:customStyle="1" w:styleId="466">
    <w:name w:val="正文首行缩进（绿盟科技） Char"/>
    <w:link w:val="467"/>
    <w:qFormat/>
    <w:uiPriority w:val="0"/>
    <w:rPr>
      <w:rFonts w:ascii="Arial" w:hAnsi="Arial"/>
      <w:szCs w:val="21"/>
    </w:rPr>
  </w:style>
  <w:style w:type="paragraph" w:customStyle="1" w:styleId="467">
    <w:name w:val="正文首行缩进（绿盟科技）"/>
    <w:basedOn w:val="1"/>
    <w:link w:val="466"/>
    <w:qFormat/>
    <w:uiPriority w:val="0"/>
    <w:pPr>
      <w:widowControl/>
      <w:spacing w:after="50" w:line="300" w:lineRule="auto"/>
      <w:ind w:firstLine="200" w:firstLineChars="200"/>
      <w:jc w:val="left"/>
    </w:pPr>
    <w:rPr>
      <w:rFonts w:ascii="Arial" w:hAnsi="Arial"/>
      <w:kern w:val="0"/>
      <w:sz w:val="20"/>
      <w:szCs w:val="21"/>
    </w:rPr>
  </w:style>
  <w:style w:type="character" w:customStyle="1" w:styleId="468">
    <w:name w:val="c lh15"/>
    <w:basedOn w:val="53"/>
    <w:qFormat/>
    <w:uiPriority w:val="0"/>
  </w:style>
  <w:style w:type="character" w:customStyle="1" w:styleId="469">
    <w:name w:val="Char Char21"/>
    <w:qFormat/>
    <w:uiPriority w:val="0"/>
    <w:rPr>
      <w:b/>
      <w:bCs/>
      <w:kern w:val="2"/>
      <w:sz w:val="32"/>
      <w:szCs w:val="32"/>
    </w:rPr>
  </w:style>
  <w:style w:type="character" w:customStyle="1" w:styleId="470">
    <w:name w:val="content1"/>
    <w:qFormat/>
    <w:uiPriority w:val="0"/>
    <w:rPr>
      <w:rFonts w:hint="default" w:ascii="??" w:hAnsi="??"/>
      <w:sz w:val="16"/>
      <w:szCs w:val="16"/>
      <w:u w:val="none"/>
    </w:rPr>
  </w:style>
  <w:style w:type="character" w:customStyle="1" w:styleId="471">
    <w:name w:val="text21"/>
    <w:basedOn w:val="53"/>
    <w:qFormat/>
    <w:uiPriority w:val="0"/>
  </w:style>
  <w:style w:type="character" w:customStyle="1" w:styleId="472">
    <w:name w:val="apple-style-span"/>
    <w:basedOn w:val="53"/>
    <w:qFormat/>
    <w:uiPriority w:val="0"/>
  </w:style>
  <w:style w:type="paragraph" w:customStyle="1" w:styleId="473">
    <w:name w:val="缺省文本"/>
    <w:basedOn w:val="1"/>
    <w:qFormat/>
    <w:uiPriority w:val="0"/>
    <w:pPr>
      <w:autoSpaceDE w:val="0"/>
      <w:autoSpaceDN w:val="0"/>
      <w:adjustRightInd w:val="0"/>
      <w:jc w:val="left"/>
    </w:pPr>
    <w:rPr>
      <w:kern w:val="0"/>
      <w:sz w:val="24"/>
    </w:rPr>
  </w:style>
  <w:style w:type="paragraph" w:customStyle="1" w:styleId="474">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5">
    <w:name w:val="1"/>
    <w:basedOn w:val="1"/>
    <w:next w:val="27"/>
    <w:qFormat/>
    <w:uiPriority w:val="0"/>
    <w:rPr>
      <w:rFonts w:ascii="宋体" w:hAnsi="Courier New"/>
      <w:szCs w:val="20"/>
    </w:rPr>
  </w:style>
  <w:style w:type="paragraph" w:customStyle="1" w:styleId="476">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7">
    <w:name w:val="Char Char Char Char Char Char Char1"/>
    <w:basedOn w:val="1"/>
    <w:qFormat/>
    <w:uiPriority w:val="0"/>
    <w:pPr>
      <w:widowControl/>
      <w:spacing w:after="160" w:line="240" w:lineRule="exact"/>
      <w:jc w:val="left"/>
    </w:pPr>
  </w:style>
  <w:style w:type="paragraph" w:customStyle="1" w:styleId="478">
    <w:name w:val="USE 1"/>
    <w:basedOn w:val="1"/>
    <w:qFormat/>
    <w:uiPriority w:val="0"/>
    <w:pPr>
      <w:spacing w:line="200" w:lineRule="atLeast"/>
      <w:jc w:val="left"/>
    </w:pPr>
    <w:rPr>
      <w:rFonts w:ascii="宋体" w:hAnsi="宋体"/>
      <w:b/>
      <w:sz w:val="24"/>
      <w:szCs w:val="28"/>
    </w:rPr>
  </w:style>
  <w:style w:type="paragraph" w:customStyle="1" w:styleId="47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80">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1">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2">
    <w:name w:val="_Style 54"/>
    <w:basedOn w:val="1"/>
    <w:next w:val="27"/>
    <w:qFormat/>
    <w:uiPriority w:val="0"/>
    <w:rPr>
      <w:rFonts w:ascii="宋体" w:hAnsi="Courier New"/>
      <w:szCs w:val="20"/>
    </w:rPr>
  </w:style>
  <w:style w:type="character" w:customStyle="1" w:styleId="483">
    <w:name w:val="脚注文本 Char2"/>
    <w:basedOn w:val="53"/>
    <w:qFormat/>
    <w:uiPriority w:val="0"/>
    <w:rPr>
      <w:kern w:val="2"/>
      <w:sz w:val="18"/>
      <w:szCs w:val="18"/>
    </w:rPr>
  </w:style>
  <w:style w:type="paragraph" w:customStyle="1" w:styleId="484">
    <w:name w:val="_Style 56"/>
    <w:basedOn w:val="1"/>
    <w:next w:val="27"/>
    <w:qFormat/>
    <w:uiPriority w:val="0"/>
    <w:rPr>
      <w:rFonts w:ascii="宋体" w:hAnsi="Courier New"/>
      <w:szCs w:val="20"/>
    </w:rPr>
  </w:style>
  <w:style w:type="paragraph" w:customStyle="1" w:styleId="485">
    <w:name w:val="Char Char Char Char2"/>
    <w:basedOn w:val="1"/>
    <w:qFormat/>
    <w:uiPriority w:val="0"/>
    <w:pPr>
      <w:widowControl/>
      <w:spacing w:after="160" w:line="240" w:lineRule="exact"/>
      <w:jc w:val="center"/>
    </w:pPr>
  </w:style>
  <w:style w:type="paragraph" w:customStyle="1" w:styleId="486">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7">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8">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9">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90">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91">
    <w:name w:val="Char2 Char Char Char Char Char Char"/>
    <w:basedOn w:val="1"/>
    <w:qFormat/>
    <w:uiPriority w:val="0"/>
    <w:pPr>
      <w:widowControl/>
      <w:spacing w:after="160" w:line="240" w:lineRule="exact"/>
      <w:jc w:val="left"/>
    </w:pPr>
  </w:style>
  <w:style w:type="paragraph" w:customStyle="1" w:styleId="492">
    <w:name w:val="_Style 50"/>
    <w:basedOn w:val="1"/>
    <w:next w:val="30"/>
    <w:qFormat/>
    <w:uiPriority w:val="0"/>
    <w:pPr>
      <w:adjustRightInd w:val="0"/>
      <w:snapToGrid w:val="0"/>
      <w:spacing w:line="300" w:lineRule="auto"/>
      <w:ind w:firstLine="630" w:firstLineChars="300"/>
    </w:pPr>
    <w:rPr>
      <w:snapToGrid w:val="0"/>
      <w:kern w:val="0"/>
    </w:rPr>
  </w:style>
  <w:style w:type="paragraph" w:customStyle="1" w:styleId="493">
    <w:name w:val="修订2"/>
    <w:qFormat/>
    <w:uiPriority w:val="99"/>
    <w:rPr>
      <w:rFonts w:ascii="Times New Roman" w:hAnsi="Times New Roman" w:eastAsia="宋体" w:cs="Times New Roman"/>
      <w:kern w:val="2"/>
      <w:sz w:val="21"/>
      <w:szCs w:val="24"/>
      <w:lang w:val="en-US" w:eastAsia="zh-CN" w:bidi="ar-SA"/>
    </w:rPr>
  </w:style>
  <w:style w:type="paragraph" w:customStyle="1" w:styleId="494">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5">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6">
    <w:name w:val="5"/>
    <w:basedOn w:val="1"/>
    <w:next w:val="27"/>
    <w:qFormat/>
    <w:uiPriority w:val="0"/>
    <w:rPr>
      <w:rFonts w:ascii="宋体" w:hAnsi="Courier New"/>
      <w:szCs w:val="20"/>
    </w:rPr>
  </w:style>
  <w:style w:type="paragraph" w:customStyle="1" w:styleId="497">
    <w:name w:val="Char Char Char"/>
    <w:basedOn w:val="1"/>
    <w:qFormat/>
    <w:uiPriority w:val="0"/>
    <w:rPr>
      <w:szCs w:val="20"/>
    </w:rPr>
  </w:style>
  <w:style w:type="paragraph" w:customStyle="1" w:styleId="498">
    <w:name w:val="Char2"/>
    <w:basedOn w:val="1"/>
    <w:qFormat/>
    <w:uiPriority w:val="0"/>
    <w:rPr>
      <w:rFonts w:ascii="Tahoma" w:hAnsi="Tahoma"/>
      <w:sz w:val="24"/>
      <w:szCs w:val="20"/>
    </w:rPr>
  </w:style>
  <w:style w:type="paragraph" w:customStyle="1" w:styleId="499">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501">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2">
    <w:name w:val="6"/>
    <w:basedOn w:val="1"/>
    <w:next w:val="27"/>
    <w:qFormat/>
    <w:uiPriority w:val="0"/>
    <w:rPr>
      <w:rFonts w:ascii="宋体" w:hAnsi="Courier New"/>
      <w:szCs w:val="20"/>
    </w:rPr>
  </w:style>
  <w:style w:type="paragraph" w:customStyle="1" w:styleId="503">
    <w:name w:val="2"/>
    <w:basedOn w:val="1"/>
    <w:next w:val="46"/>
    <w:qFormat/>
    <w:uiPriority w:val="0"/>
    <w:pPr>
      <w:widowControl/>
      <w:spacing w:before="100" w:beforeAutospacing="1" w:after="100" w:afterAutospacing="1"/>
      <w:jc w:val="left"/>
    </w:pPr>
    <w:rPr>
      <w:rFonts w:ascii="宋体" w:hAnsi="宋体"/>
      <w:kern w:val="0"/>
      <w:sz w:val="24"/>
    </w:rPr>
  </w:style>
  <w:style w:type="paragraph" w:customStyle="1" w:styleId="504">
    <w:name w:val="7"/>
    <w:basedOn w:val="1"/>
    <w:next w:val="30"/>
    <w:qFormat/>
    <w:uiPriority w:val="0"/>
    <w:pPr>
      <w:adjustRightInd w:val="0"/>
      <w:snapToGrid w:val="0"/>
      <w:spacing w:line="300" w:lineRule="auto"/>
      <w:ind w:firstLine="630" w:firstLineChars="300"/>
    </w:pPr>
    <w:rPr>
      <w:snapToGrid w:val="0"/>
      <w:kern w:val="0"/>
    </w:rPr>
  </w:style>
  <w:style w:type="paragraph" w:customStyle="1" w:styleId="505">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6">
    <w:name w:val="TOC 标题2"/>
    <w:basedOn w:val="4"/>
    <w:next w:val="1"/>
    <w:qFormat/>
    <w:uiPriority w:val="39"/>
    <w:pPr>
      <w:widowControl/>
      <w:spacing w:before="480" w:after="0" w:line="276" w:lineRule="auto"/>
      <w:jc w:val="left"/>
      <w:outlineLvl w:val="9"/>
    </w:pPr>
    <w:rPr>
      <w:rFonts w:ascii="Cambria" w:hAnsi="Cambria" w:cs="宋体"/>
      <w:bCs/>
      <w:color w:val="365F91"/>
      <w:kern w:val="0"/>
    </w:rPr>
  </w:style>
  <w:style w:type="character" w:customStyle="1" w:styleId="507">
    <w:name w:val="纯文本 Char2"/>
    <w:qFormat/>
    <w:uiPriority w:val="99"/>
    <w:rPr>
      <w:rFonts w:ascii="宋体" w:hAnsi="Courier New"/>
      <w:kern w:val="2"/>
      <w:sz w:val="21"/>
    </w:rPr>
  </w:style>
  <w:style w:type="paragraph" w:customStyle="1" w:styleId="508">
    <w:name w:val="列出段落2"/>
    <w:basedOn w:val="1"/>
    <w:qFormat/>
    <w:uiPriority w:val="34"/>
    <w:pPr>
      <w:ind w:firstLine="420" w:firstLineChars="200"/>
    </w:pPr>
    <w:rPr>
      <w:rFonts w:ascii="Calibri" w:hAnsi="Calibri"/>
      <w:szCs w:val="22"/>
    </w:rPr>
  </w:style>
  <w:style w:type="paragraph" w:customStyle="1" w:styleId="509">
    <w:name w:val="修订3"/>
    <w:qFormat/>
    <w:uiPriority w:val="99"/>
    <w:rPr>
      <w:rFonts w:ascii="Times New Roman" w:hAnsi="Times New Roman" w:eastAsia="宋体" w:cs="Times New Roman"/>
      <w:kern w:val="2"/>
      <w:sz w:val="21"/>
      <w:szCs w:val="24"/>
      <w:lang w:val="en-US" w:eastAsia="zh-CN" w:bidi="ar-SA"/>
    </w:rPr>
  </w:style>
  <w:style w:type="paragraph" w:customStyle="1" w:styleId="510">
    <w:name w:val="paragraph"/>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2069"/>
    <customShpInfo spid="_x0000_s2077"/>
    <customShpInfo spid="_x0000_s2076"/>
    <customShpInfo spid="_x0000_s2075"/>
    <customShpInfo spid="_x0000_s2074"/>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E373AD-2FB5-458B-9CFA-AC5FDE29FD1F}">
  <ds:schemaRefs/>
</ds:datastoreItem>
</file>

<file path=customXml/itemProps3.xml><?xml version="1.0" encoding="utf-8"?>
<ds:datastoreItem xmlns:ds="http://schemas.openxmlformats.org/officeDocument/2006/customXml" ds:itemID="{E22E0093-212C-40FF-8603-4E9A60EE977C}">
  <ds:schemaRefs/>
</ds:datastoreItem>
</file>

<file path=customXml/itemProps4.xml><?xml version="1.0" encoding="utf-8"?>
<ds:datastoreItem xmlns:ds="http://schemas.openxmlformats.org/officeDocument/2006/customXml" ds:itemID="{A5B40AF2-6BC9-4DBC-A8DD-4A522D8209DD}">
  <ds:schemaRefs/>
</ds:datastoreItem>
</file>

<file path=customXml/itemProps5.xml><?xml version="1.0" encoding="utf-8"?>
<ds:datastoreItem xmlns:ds="http://schemas.openxmlformats.org/officeDocument/2006/customXml" ds:itemID="{6201AC61-0F4A-4141-877C-14C58961C4B6}">
  <ds:schemaRefs/>
</ds:datastoreItem>
</file>

<file path=customXml/itemProps6.xml><?xml version="1.0" encoding="utf-8"?>
<ds:datastoreItem xmlns:ds="http://schemas.openxmlformats.org/officeDocument/2006/customXml" ds:itemID="{964A61E7-7C74-4212-B9D6-23B477C1341C}">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67</Pages>
  <Words>34772</Words>
  <Characters>37386</Characters>
  <Lines>369</Lines>
  <Paragraphs>103</Paragraphs>
  <TotalTime>15</TotalTime>
  <ScaleCrop>false</ScaleCrop>
  <LinksUpToDate>false</LinksUpToDate>
  <CharactersWithSpaces>39624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2022-06-12T05:30:00Z</dcterms:created>
  <dc:creator>微软用户</dc:creator>
  <cp:lastModifiedBy>中正招标罗敏仪</cp:lastModifiedBy>
  <cp:lastPrinted>2020-05-26T01:03:00Z</cp:lastPrinted>
  <dcterms:modified xsi:type="dcterms:W3CDTF">2023-10-26T09:44:01Z</dcterms:modified>
  <dc:title>招标编号：UHO2010-G0029</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AC50AB07A80542EB88BA52BE0DF7A1F0</vt:lpwstr>
  </property>
</Properties>
</file>