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儿童医院202</w:t>
      </w:r>
      <w:r>
        <w:rPr>
          <w:rFonts w:asciiTheme="minorEastAsia" w:hAnsiTheme="minorEastAsia" w:eastAsiaTheme="minorEastAsia"/>
          <w:b/>
          <w:bCs/>
          <w:snapToGrid w:val="0"/>
          <w:kern w:val="0"/>
          <w:sz w:val="70"/>
          <w:szCs w:val="70"/>
        </w:rPr>
        <w:t>2</w:t>
      </w:r>
      <w:r>
        <w:rPr>
          <w:rFonts w:hint="eastAsia" w:asciiTheme="minorEastAsia" w:hAnsiTheme="minorEastAsia" w:eastAsiaTheme="minorEastAsia"/>
          <w:b/>
          <w:bCs/>
          <w:snapToGrid w:val="0"/>
          <w:kern w:val="0"/>
          <w:sz w:val="70"/>
          <w:szCs w:val="70"/>
        </w:rPr>
        <w:t>年零星修缮工程设计服务遴选供应商项目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项目编号：SZZZ2022-QC0012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
    <w:p/>
    <w:p>
      <w:pPr>
        <w:pStyle w:val="28"/>
        <w:adjustRightInd w:val="0"/>
        <w:snapToGrid w:val="0"/>
        <w:spacing w:line="300" w:lineRule="auto"/>
        <w:ind w:hanging="835"/>
        <w:jc w:val="center"/>
        <w:rPr>
          <w:b/>
          <w:snapToGrid w:val="0"/>
          <w:sz w:val="30"/>
        </w:rPr>
      </w:pPr>
      <w:r>
        <w:rPr>
          <w:rFonts w:hint="eastAsia"/>
          <w:b/>
          <w:snapToGrid w:val="0"/>
          <w:sz w:val="30"/>
        </w:rPr>
        <w:t>二〇二二年一月</w:t>
      </w:r>
    </w:p>
    <w:p/>
    <w:p>
      <w:pPr>
        <w:widowControl/>
        <w:jc w:val="left"/>
      </w:pPr>
      <w:r>
        <w:rPr>
          <w:b/>
          <w:kern w:val="0"/>
          <w:sz w:val="28"/>
          <w:szCs w:val="28"/>
        </w:rPr>
        <w:br w:type="page"/>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"_Toc45030741" </w:instrText>
          </w:r>
          <w:r>
            <w:fldChar w:fldCharType="separate"/>
          </w:r>
          <w:r>
            <w:rPr>
              <w:rStyle w:val="57"/>
              <w:rFonts w:hint="eastAsia" w:ascii="仿宋" w:hAnsi="仿宋" w:eastAsia="仿宋"/>
              <w:sz w:val="24"/>
            </w:rPr>
            <w:t>第一章</w:t>
          </w:r>
          <w:r>
            <w:rPr>
              <w:rStyle w:val="57"/>
              <w:rFonts w:ascii="仿宋" w:hAnsi="仿宋" w:eastAsia="仿宋"/>
              <w:sz w:val="24"/>
            </w:rPr>
            <w:t xml:space="preserve">  </w:t>
          </w:r>
          <w:r>
            <w:rPr>
              <w:rStyle w:val="57"/>
              <w:rFonts w:hint="eastAsia" w:ascii="仿宋" w:hAnsi="仿宋" w:eastAsia="仿宋"/>
              <w:sz w:val="24"/>
            </w:rPr>
            <w:t>投标邀请</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_Toc45030741 \h </w:instrText>
          </w:r>
          <w:r>
            <w:rPr>
              <w:rFonts w:ascii="仿宋" w:hAnsi="仿宋" w:eastAsia="仿宋"/>
              <w:sz w:val="24"/>
            </w:rPr>
            <w:fldChar w:fldCharType="separate"/>
          </w:r>
          <w:r>
            <w:rPr>
              <w:rFonts w:ascii="仿宋" w:hAnsi="仿宋" w:eastAsia="仿宋"/>
              <w:sz w:val="24"/>
            </w:rPr>
            <w:t>3</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"_Toc45030742" </w:instrText>
          </w:r>
          <w:r>
            <w:fldChar w:fldCharType="separate"/>
          </w:r>
          <w:r>
            <w:rPr>
              <w:rStyle w:val="57"/>
              <w:rFonts w:hint="eastAsia" w:ascii="仿宋" w:hAnsi="仿宋" w:eastAsia="仿宋"/>
              <w:sz w:val="24"/>
            </w:rPr>
            <w:t>第二章</w:t>
          </w:r>
          <w:r>
            <w:rPr>
              <w:rStyle w:val="57"/>
              <w:rFonts w:ascii="仿宋" w:hAnsi="仿宋" w:eastAsia="仿宋"/>
              <w:sz w:val="24"/>
            </w:rPr>
            <w:t xml:space="preserve">  </w:t>
          </w:r>
          <w:r>
            <w:rPr>
              <w:rStyle w:val="57"/>
              <w:rFonts w:hint="eastAsia" w:ascii="仿宋" w:hAnsi="仿宋" w:eastAsia="仿宋"/>
              <w:sz w:val="24"/>
            </w:rPr>
            <w:t>项目需求</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_Toc45030742 \h </w:instrText>
          </w:r>
          <w:r>
            <w:rPr>
              <w:rFonts w:ascii="仿宋" w:hAnsi="仿宋" w:eastAsia="仿宋"/>
              <w:sz w:val="24"/>
            </w:rPr>
            <w:fldChar w:fldCharType="separate"/>
          </w:r>
          <w:r>
            <w:rPr>
              <w:rFonts w:ascii="仿宋" w:hAnsi="仿宋" w:eastAsia="仿宋"/>
              <w:sz w:val="24"/>
            </w:rPr>
            <w:t>6</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"_Toc45030743" </w:instrText>
          </w:r>
          <w:r>
            <w:fldChar w:fldCharType="separate"/>
          </w:r>
          <w:r>
            <w:rPr>
              <w:rStyle w:val="57"/>
              <w:rFonts w:hint="eastAsia" w:ascii="仿宋" w:hAnsi="仿宋" w:eastAsia="仿宋"/>
              <w:sz w:val="24"/>
            </w:rPr>
            <w:t>第三章</w:t>
          </w:r>
          <w:r>
            <w:rPr>
              <w:rStyle w:val="57"/>
              <w:rFonts w:ascii="仿宋" w:hAnsi="仿宋" w:eastAsia="仿宋"/>
              <w:sz w:val="24"/>
            </w:rPr>
            <w:t xml:space="preserve">  </w:t>
          </w:r>
          <w:r>
            <w:rPr>
              <w:rStyle w:val="57"/>
              <w:rFonts w:hint="eastAsia" w:ascii="仿宋" w:hAnsi="仿宋" w:eastAsia="仿宋"/>
              <w:sz w:val="24"/>
            </w:rPr>
            <w:t>投标文件初审</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_Toc45030743 \h </w:instrText>
          </w:r>
          <w:r>
            <w:rPr>
              <w:rFonts w:ascii="仿宋" w:hAnsi="仿宋" w:eastAsia="仿宋"/>
              <w:sz w:val="24"/>
            </w:rPr>
            <w:fldChar w:fldCharType="separate"/>
          </w:r>
          <w:r>
            <w:rPr>
              <w:rFonts w:ascii="仿宋" w:hAnsi="仿宋" w:eastAsia="仿宋"/>
              <w:sz w:val="24"/>
            </w:rPr>
            <w:t>9</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"_Toc45030744" </w:instrText>
          </w:r>
          <w:r>
            <w:fldChar w:fldCharType="separate"/>
          </w:r>
          <w:r>
            <w:rPr>
              <w:rStyle w:val="57"/>
              <w:rFonts w:hint="eastAsia" w:ascii="仿宋" w:hAnsi="仿宋" w:eastAsia="仿宋"/>
              <w:sz w:val="24"/>
            </w:rPr>
            <w:t>第四章</w:t>
          </w:r>
          <w:r>
            <w:rPr>
              <w:rStyle w:val="57"/>
              <w:rFonts w:ascii="仿宋" w:hAnsi="仿宋" w:eastAsia="仿宋"/>
              <w:sz w:val="24"/>
            </w:rPr>
            <w:t xml:space="preserve">  </w:t>
          </w:r>
          <w:r>
            <w:rPr>
              <w:rStyle w:val="57"/>
              <w:rFonts w:hint="eastAsia" w:ascii="仿宋" w:hAnsi="仿宋" w:eastAsia="仿宋"/>
              <w:sz w:val="24"/>
            </w:rPr>
            <w:t>评标方法和标准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_Toc45030744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"_Toc45030745" </w:instrText>
          </w:r>
          <w:r>
            <w:fldChar w:fldCharType="separate"/>
          </w:r>
          <w:r>
            <w:rPr>
              <w:rStyle w:val="57"/>
              <w:rFonts w:hint="eastAsia" w:ascii="仿宋" w:hAnsi="仿宋" w:eastAsia="仿宋"/>
              <w:sz w:val="24"/>
            </w:rPr>
            <w:t>一、评标方法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_Toc45030745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"_Toc45030746" </w:instrText>
          </w:r>
          <w:r>
            <w:fldChar w:fldCharType="separate"/>
          </w:r>
          <w:r>
            <w:rPr>
              <w:rStyle w:val="57"/>
              <w:rFonts w:hint="eastAsia" w:ascii="仿宋" w:hAnsi="仿宋" w:eastAsia="仿宋"/>
              <w:sz w:val="24"/>
            </w:rPr>
            <w:t>二、评标标准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_Toc45030746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"_Toc45030747" </w:instrText>
          </w:r>
          <w:r>
            <w:fldChar w:fldCharType="separate"/>
          </w:r>
          <w:r>
            <w:rPr>
              <w:rStyle w:val="57"/>
              <w:rFonts w:hint="eastAsia" w:ascii="仿宋" w:hAnsi="仿宋" w:eastAsia="仿宋"/>
              <w:sz w:val="24"/>
            </w:rPr>
            <w:t>备注：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_Toc45030747 \h </w:instrText>
          </w:r>
          <w:r>
            <w:rPr>
              <w:rFonts w:ascii="仿宋" w:hAnsi="仿宋" w:eastAsia="仿宋"/>
              <w:sz w:val="24"/>
            </w:rPr>
            <w:fldChar w:fldCharType="separate"/>
          </w:r>
          <w:r>
            <w:rPr>
              <w:rFonts w:ascii="仿宋" w:hAnsi="仿宋" w:eastAsia="仿宋"/>
              <w:sz w:val="24"/>
            </w:rPr>
            <w:t>10</w:t>
          </w:r>
          <w:r>
            <w:rPr>
              <w:rFonts w:ascii="仿宋" w:hAnsi="仿宋" w:eastAsia="仿宋"/>
              <w:sz w:val="24"/>
            </w:rPr>
            <w:fldChar w:fldCharType="end"/>
          </w:r>
          <w:r>
            <w:rPr>
              <w:rFonts w:ascii="仿宋" w:hAnsi="仿宋" w:eastAsia="仿宋"/>
              <w:sz w:val="24"/>
            </w:rPr>
            <w:fldChar w:fldCharType="end"/>
          </w:r>
        </w:p>
        <w:p>
          <w:pPr>
            <w:pStyle w:val="25"/>
            <w:tabs>
              <w:tab w:val="right" w:leader="dot" w:pos="9628"/>
            </w:tabs>
            <w:spacing w:line="360" w:lineRule="auto"/>
            <w:rPr>
              <w:rFonts w:ascii="仿宋" w:hAnsi="仿宋" w:eastAsia="仿宋" w:cstheme="minorBidi"/>
              <w:iCs w:val="0"/>
              <w:sz w:val="24"/>
            </w:rPr>
          </w:pPr>
          <w:r>
            <w:fldChar w:fldCharType="begin"/>
          </w:r>
          <w:r>
            <w:instrText xml:space="preserve"> HYPERLINK \l "_Toc45030748" </w:instrText>
          </w:r>
          <w:r>
            <w:fldChar w:fldCharType="separate"/>
          </w:r>
          <w:r>
            <w:rPr>
              <w:rStyle w:val="57"/>
              <w:rFonts w:ascii="仿宋" w:hAnsi="仿宋" w:eastAsia="仿宋"/>
              <w:sz w:val="24"/>
            </w:rPr>
            <w:t>1</w:t>
          </w:r>
          <w:r>
            <w:rPr>
              <w:rStyle w:val="57"/>
              <w:rFonts w:hint="eastAsia" w:ascii="仿宋" w:hAnsi="仿宋" w:eastAsia="仿宋"/>
              <w:sz w:val="24"/>
            </w:rPr>
            <w:t>、资质证书有效期</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_Toc45030748 \h </w:instrText>
          </w:r>
          <w:r>
            <w:rPr>
              <w:rFonts w:ascii="仿宋" w:hAnsi="仿宋" w:eastAsia="仿宋"/>
              <w:sz w:val="24"/>
            </w:rPr>
            <w:fldChar w:fldCharType="separate"/>
          </w:r>
          <w:r>
            <w:rPr>
              <w:rFonts w:ascii="仿宋" w:hAnsi="仿宋" w:eastAsia="仿宋"/>
              <w:sz w:val="24"/>
            </w:rPr>
            <w:t>13</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"_Toc45030750" </w:instrText>
          </w:r>
          <w:r>
            <w:fldChar w:fldCharType="separate"/>
          </w:r>
          <w:r>
            <w:rPr>
              <w:rStyle w:val="57"/>
              <w:rFonts w:hint="eastAsia" w:ascii="仿宋" w:hAnsi="仿宋" w:eastAsia="仿宋"/>
              <w:sz w:val="24"/>
            </w:rPr>
            <w:t>第五章</w:t>
          </w:r>
          <w:r>
            <w:rPr>
              <w:rStyle w:val="57"/>
              <w:rFonts w:ascii="仿宋" w:hAnsi="仿宋" w:eastAsia="仿宋"/>
              <w:sz w:val="24"/>
            </w:rPr>
            <w:t xml:space="preserve">  </w:t>
          </w:r>
          <w:r>
            <w:rPr>
              <w:rStyle w:val="57"/>
              <w:rFonts w:hint="eastAsia" w:ascii="仿宋" w:hAnsi="仿宋" w:eastAsia="仿宋"/>
              <w:sz w:val="24"/>
            </w:rPr>
            <w:t>投标人须知前附表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_Toc45030750 \h </w:instrText>
          </w:r>
          <w:r>
            <w:rPr>
              <w:rFonts w:ascii="仿宋" w:hAnsi="仿宋" w:eastAsia="仿宋"/>
              <w:sz w:val="24"/>
            </w:rPr>
            <w:fldChar w:fldCharType="separate"/>
          </w:r>
          <w:r>
            <w:rPr>
              <w:rFonts w:ascii="仿宋" w:hAnsi="仿宋" w:eastAsia="仿宋"/>
              <w:sz w:val="24"/>
            </w:rPr>
            <w:t>14</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"_Toc45030751" </w:instrText>
          </w:r>
          <w:r>
            <w:fldChar w:fldCharType="separate"/>
          </w:r>
          <w:r>
            <w:rPr>
              <w:rStyle w:val="57"/>
              <w:rFonts w:hint="eastAsia" w:ascii="仿宋" w:hAnsi="仿宋" w:eastAsia="仿宋"/>
              <w:sz w:val="24"/>
            </w:rPr>
            <w:t>第六章</w:t>
          </w:r>
          <w:r>
            <w:rPr>
              <w:rStyle w:val="57"/>
              <w:rFonts w:ascii="仿宋" w:hAnsi="仿宋" w:eastAsia="仿宋"/>
              <w:sz w:val="24"/>
            </w:rPr>
            <w:t xml:space="preserve">  </w:t>
          </w:r>
          <w:r>
            <w:rPr>
              <w:rStyle w:val="57"/>
              <w:rFonts w:hint="eastAsia" w:ascii="仿宋" w:hAnsi="仿宋" w:eastAsia="仿宋"/>
              <w:sz w:val="24"/>
            </w:rPr>
            <w:t>投标人须知</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_Toc45030751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"_Toc45030752" </w:instrText>
          </w:r>
          <w:r>
            <w:fldChar w:fldCharType="separate"/>
          </w:r>
          <w:r>
            <w:rPr>
              <w:rStyle w:val="57"/>
              <w:rFonts w:hint="eastAsia" w:ascii="仿宋" w:hAnsi="仿宋" w:eastAsia="仿宋"/>
              <w:sz w:val="24"/>
            </w:rPr>
            <w:t>一、说</w:t>
          </w:r>
          <w:r>
            <w:rPr>
              <w:rStyle w:val="57"/>
              <w:rFonts w:ascii="仿宋" w:hAnsi="仿宋" w:eastAsia="仿宋"/>
              <w:sz w:val="24"/>
            </w:rPr>
            <w:t xml:space="preserve">  </w:t>
          </w:r>
          <w:r>
            <w:rPr>
              <w:rStyle w:val="57"/>
              <w:rFonts w:hint="eastAsia" w:ascii="仿宋" w:hAnsi="仿宋" w:eastAsia="仿宋"/>
              <w:sz w:val="24"/>
            </w:rPr>
            <w:t>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_Toc45030752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"_Toc45030753" </w:instrText>
          </w:r>
          <w:r>
            <w:fldChar w:fldCharType="separate"/>
          </w:r>
          <w:r>
            <w:rPr>
              <w:rStyle w:val="57"/>
              <w:rFonts w:hint="eastAsia" w:ascii="仿宋" w:hAnsi="仿宋" w:eastAsia="仿宋"/>
              <w:sz w:val="24"/>
            </w:rPr>
            <w:t>二、招标文件说明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_Toc45030753 \h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"_Toc45030754" </w:instrText>
          </w:r>
          <w:r>
            <w:fldChar w:fldCharType="separate"/>
          </w:r>
          <w:r>
            <w:rPr>
              <w:rStyle w:val="57"/>
              <w:rFonts w:hint="eastAsia" w:ascii="仿宋" w:hAnsi="仿宋" w:eastAsia="仿宋"/>
              <w:sz w:val="24"/>
            </w:rPr>
            <w:t>三、投标文件的编写</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_Toc45030754 \h </w:instrText>
          </w:r>
          <w:r>
            <w:rPr>
              <w:rFonts w:ascii="仿宋" w:hAnsi="仿宋" w:eastAsia="仿宋"/>
              <w:sz w:val="24"/>
            </w:rPr>
            <w:fldChar w:fldCharType="separate"/>
          </w:r>
          <w:r>
            <w:rPr>
              <w:rFonts w:ascii="仿宋" w:hAnsi="仿宋" w:eastAsia="仿宋"/>
              <w:sz w:val="24"/>
            </w:rPr>
            <w:t>18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"_Toc45030755" </w:instrText>
          </w:r>
          <w:r>
            <w:fldChar w:fldCharType="separate"/>
          </w:r>
          <w:r>
            <w:rPr>
              <w:rStyle w:val="57"/>
              <w:rFonts w:hint="eastAsia" w:ascii="仿宋" w:hAnsi="仿宋" w:eastAsia="仿宋"/>
              <w:sz w:val="24"/>
            </w:rPr>
            <w:t>四、投标文件的递交</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_Toc45030755 \h </w:instrText>
          </w:r>
          <w:r>
            <w:rPr>
              <w:rFonts w:ascii="仿宋" w:hAnsi="仿宋" w:eastAsia="仿宋"/>
              <w:sz w:val="24"/>
            </w:rPr>
            <w:fldChar w:fldCharType="separate"/>
          </w:r>
          <w:r>
            <w:rPr>
              <w:rFonts w:ascii="仿宋" w:hAnsi="仿宋" w:eastAsia="仿宋"/>
              <w:sz w:val="24"/>
            </w:rPr>
            <w:t>20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"_Toc45030756" </w:instrText>
          </w:r>
          <w:r>
            <w:fldChar w:fldCharType="separate"/>
          </w:r>
          <w:r>
            <w:rPr>
              <w:rStyle w:val="57"/>
              <w:rFonts w:hint="eastAsia" w:ascii="仿宋" w:hAnsi="仿宋" w:eastAsia="仿宋"/>
              <w:sz w:val="24"/>
            </w:rPr>
            <w:t>五、开标和评标</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_Toc45030756 \h </w:instrText>
          </w:r>
          <w:r>
            <w:rPr>
              <w:rFonts w:ascii="仿宋" w:hAnsi="仿宋" w:eastAsia="仿宋"/>
              <w:sz w:val="24"/>
            </w:rPr>
            <w:fldChar w:fldCharType="separate"/>
          </w:r>
          <w:r>
            <w:rPr>
              <w:rFonts w:ascii="仿宋" w:hAnsi="仿宋" w:eastAsia="仿宋"/>
              <w:sz w:val="24"/>
            </w:rPr>
            <w:t>22</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"_Toc45030757" </w:instrText>
          </w:r>
          <w:r>
            <w:fldChar w:fldCharType="separate"/>
          </w:r>
          <w:r>
            <w:rPr>
              <w:rStyle w:val="57"/>
              <w:rFonts w:hint="eastAsia" w:ascii="仿宋" w:hAnsi="仿宋" w:eastAsia="仿宋"/>
              <w:sz w:val="24"/>
            </w:rPr>
            <w:t>六、授予合同</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_Toc45030757 \h </w:instrText>
          </w:r>
          <w:r>
            <w:rPr>
              <w:rFonts w:ascii="仿宋" w:hAnsi="仿宋" w:eastAsia="仿宋"/>
              <w:sz w:val="24"/>
            </w:rPr>
            <w:fldChar w:fldCharType="separate"/>
          </w:r>
          <w:r>
            <w:rPr>
              <w:rFonts w:ascii="仿宋" w:hAnsi="仿宋" w:eastAsia="仿宋"/>
              <w:sz w:val="24"/>
            </w:rPr>
            <w:t>24</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"_Toc45030758" </w:instrText>
          </w:r>
          <w:r>
            <w:fldChar w:fldCharType="separate"/>
          </w:r>
          <w:r>
            <w:rPr>
              <w:rStyle w:val="57"/>
              <w:rFonts w:hint="eastAsia" w:ascii="仿宋" w:hAnsi="仿宋" w:eastAsia="仿宋"/>
              <w:sz w:val="24"/>
            </w:rPr>
            <w:t>第七章</w:t>
          </w:r>
          <w:r>
            <w:rPr>
              <w:rStyle w:val="57"/>
              <w:rFonts w:ascii="仿宋" w:hAnsi="仿宋" w:eastAsia="仿宋"/>
              <w:sz w:val="24"/>
            </w:rPr>
            <w:t xml:space="preserve">  </w:t>
          </w:r>
          <w:r>
            <w:rPr>
              <w:rStyle w:val="57"/>
              <w:rFonts w:hint="eastAsia" w:ascii="仿宋" w:hAnsi="仿宋" w:eastAsia="仿宋"/>
              <w:sz w:val="24"/>
            </w:rPr>
            <w:t>投标文件格式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_Toc45030758 \h </w:instrText>
          </w:r>
          <w:r>
            <w:rPr>
              <w:rFonts w:ascii="仿宋" w:hAnsi="仿宋" w:eastAsia="仿宋"/>
              <w:sz w:val="24"/>
            </w:rPr>
            <w:fldChar w:fldCharType="separate"/>
          </w:r>
          <w:r>
            <w:rPr>
              <w:rFonts w:ascii="仿宋" w:hAnsi="仿宋" w:eastAsia="仿宋"/>
              <w:sz w:val="24"/>
            </w:rPr>
            <w:t>25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"_Toc45030759" </w:instrText>
          </w:r>
          <w:r>
            <w:fldChar w:fldCharType="separate"/>
          </w:r>
          <w:r>
            <w:rPr>
              <w:rStyle w:val="57"/>
              <w:rFonts w:hint="eastAsia" w:ascii="仿宋" w:hAnsi="仿宋" w:eastAsia="仿宋"/>
              <w:sz w:val="24"/>
            </w:rPr>
            <w:t>投标文件编制说明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_Toc45030759 \h </w:instrText>
          </w:r>
          <w:r>
            <w:rPr>
              <w:rFonts w:ascii="仿宋" w:hAnsi="仿宋" w:eastAsia="仿宋"/>
              <w:sz w:val="24"/>
            </w:rPr>
            <w:fldChar w:fldCharType="separate"/>
          </w:r>
          <w:r>
            <w:rPr>
              <w:rFonts w:ascii="仿宋" w:hAnsi="仿宋" w:eastAsia="仿宋"/>
              <w:sz w:val="24"/>
            </w:rPr>
            <w:t>25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"_Toc45030760" </w:instrText>
          </w:r>
          <w:r>
            <w:fldChar w:fldCharType="separate"/>
          </w:r>
          <w:r>
            <w:rPr>
              <w:rStyle w:val="57"/>
              <w:rFonts w:hint="eastAsia" w:ascii="仿宋" w:hAnsi="仿宋" w:eastAsia="仿宋"/>
              <w:sz w:val="24"/>
            </w:rPr>
            <w:t>投标文件格式目录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_Toc45030760 \h </w:instrText>
          </w:r>
          <w:r>
            <w:rPr>
              <w:rFonts w:ascii="仿宋" w:hAnsi="仿宋" w:eastAsia="仿宋"/>
              <w:sz w:val="24"/>
            </w:rPr>
            <w:fldChar w:fldCharType="separate"/>
          </w:r>
          <w:r>
            <w:rPr>
              <w:rFonts w:ascii="仿宋" w:hAnsi="仿宋" w:eastAsia="仿宋"/>
              <w:sz w:val="24"/>
            </w:rPr>
            <w:t>27</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"_Toc45030761" </w:instrText>
          </w:r>
          <w:r>
            <w:fldChar w:fldCharType="separate"/>
          </w:r>
          <w:r>
            <w:rPr>
              <w:rStyle w:val="57"/>
              <w:rFonts w:hint="eastAsia" w:ascii="仿宋" w:hAnsi="仿宋" w:eastAsia="仿宋"/>
              <w:sz w:val="24"/>
            </w:rPr>
            <w:t>评标指引表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_Toc45030761 \h </w:instrText>
          </w:r>
          <w:r>
            <w:rPr>
              <w:rFonts w:ascii="仿宋" w:hAnsi="仿宋" w:eastAsia="仿宋"/>
              <w:sz w:val="24"/>
            </w:rPr>
            <w:fldChar w:fldCharType="separate"/>
          </w:r>
          <w:r>
            <w:rPr>
              <w:rFonts w:ascii="仿宋" w:hAnsi="仿宋" w:eastAsia="仿宋"/>
              <w:sz w:val="24"/>
            </w:rPr>
            <w:t>28</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Theme="minorHAnsi" w:hAnsiTheme="minorHAnsi" w:eastAsiaTheme="minorEastAsia" w:cstheme="minorBidi"/>
              <w:b w:val="0"/>
              <w:bCs w:val="0"/>
              <w:caps w:val="0"/>
              <w:szCs w:val="22"/>
            </w:rPr>
          </w:pPr>
          <w:r>
            <w:fldChar w:fldCharType="begin"/>
          </w:r>
          <w:r>
            <w:instrText xml:space="preserve"> HYPERLINK \l "_Toc45030762" </w:instrText>
          </w:r>
          <w:r>
            <w:fldChar w:fldCharType="separate"/>
          </w:r>
          <w:r>
            <w:rPr>
              <w:rStyle w:val="57"/>
              <w:rFonts w:hint="eastAsia" w:ascii="仿宋" w:hAnsi="仿宋" w:eastAsia="仿宋"/>
              <w:sz w:val="24"/>
            </w:rPr>
            <w:t>第八章</w:t>
          </w:r>
          <w:r>
            <w:rPr>
              <w:rStyle w:val="57"/>
              <w:rFonts w:ascii="仿宋" w:hAnsi="仿宋" w:eastAsia="仿宋"/>
              <w:sz w:val="24"/>
            </w:rPr>
            <w:t xml:space="preserve">  </w:t>
          </w:r>
          <w:r>
            <w:rPr>
              <w:rStyle w:val="57"/>
              <w:rFonts w:hint="eastAsia" w:ascii="仿宋" w:hAnsi="仿宋" w:eastAsia="仿宋"/>
              <w:sz w:val="24"/>
            </w:rPr>
            <w:t>合同条款</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_Toc45030762 \h </w:instrText>
          </w:r>
          <w:r>
            <w:rPr>
              <w:rFonts w:ascii="仿宋" w:hAnsi="仿宋" w:eastAsia="仿宋"/>
              <w:sz w:val="24"/>
            </w:rPr>
            <w:fldChar w:fldCharType="separate"/>
          </w:r>
          <w:r>
            <w:rPr>
              <w:rFonts w:ascii="仿宋" w:hAnsi="仿宋" w:eastAsia="仿宋"/>
              <w:sz w:val="24"/>
            </w:rPr>
            <w:t>42</w:t>
          </w:r>
          <w:r>
            <w:rPr>
              <w:rFonts w:ascii="仿宋" w:hAnsi="仿宋" w:eastAsia="仿宋"/>
              <w:sz w:val="24"/>
            </w:rPr>
            <w:fldChar w:fldCharType="end"/>
          </w:r>
          <w:r>
            <w:rPr>
              <w:rFonts w:ascii="仿宋" w:hAnsi="仿宋" w:eastAsia="仿宋"/>
              <w:sz w:val="24"/>
            </w:rPr>
            <w:fldChar w:fldCharType="end"/>
          </w:r>
        </w:p>
        <w:p>
          <w:r>
            <w:fldChar w:fldCharType="end"/>
          </w:r>
        </w:p>
      </w:sdtContent>
    </w:sdt>
    <w:p>
      <w:pPr>
        <w:widowControl/>
        <w:jc w:val="left"/>
      </w:pPr>
      <w:r>
        <w:br w:type="page"/>
      </w:r>
    </w:p>
    <w:p/>
    <w:p>
      <w:pPr>
        <w:pStyle w:val="3"/>
      </w:pPr>
      <w:bookmarkStart w:id="0" w:name="_Toc45030741"/>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儿童医院20</w:t>
      </w:r>
      <w:r>
        <w:rPr>
          <w:rFonts w:ascii="宋体" w:hAnsi="宋体"/>
          <w:snapToGrid w:val="0"/>
          <w:szCs w:val="21"/>
          <w:u w:val="single"/>
        </w:rPr>
        <w:t>22</w:t>
      </w:r>
      <w:r>
        <w:rPr>
          <w:rFonts w:hint="eastAsia" w:ascii="宋体" w:hAnsi="宋体"/>
          <w:snapToGrid w:val="0"/>
          <w:szCs w:val="21"/>
          <w:u w:val="single"/>
        </w:rPr>
        <w:t>年零星修缮工程设计服务遴选供应商项目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color w:val="auto"/>
          <w:kern w:val="0"/>
          <w:szCs w:val="21"/>
          <w:u w:val="single"/>
        </w:rPr>
        <w:t>2022年01月</w:t>
      </w:r>
      <w:r>
        <w:rPr>
          <w:rFonts w:hint="eastAsia" w:ascii="宋体" w:hAnsi="宋体" w:cs="Arial Unicode MS"/>
          <w:snapToGrid w:val="0"/>
          <w:color w:val="auto"/>
          <w:kern w:val="0"/>
          <w:szCs w:val="21"/>
          <w:u w:val="single"/>
          <w:lang w:val="en-US" w:eastAsia="zh-CN"/>
        </w:rPr>
        <w:t>28</w:t>
      </w:r>
      <w:r>
        <w:rPr>
          <w:rFonts w:hint="eastAsia" w:ascii="宋体" w:hAnsi="宋体" w:cs="Arial Unicode MS"/>
          <w:snapToGrid w:val="0"/>
          <w:color w:val="auto"/>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FF0000"/>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SZZZ2022-QC0012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2、项目名称：儿童医院202</w:t>
      </w:r>
      <w:r>
        <w:rPr>
          <w:rFonts w:ascii="宋体" w:hAnsi="宋体" w:eastAsia="宋体"/>
          <w:snapToGrid w:val="0"/>
          <w:color w:val="auto"/>
          <w:sz w:val="21"/>
          <w:szCs w:val="21"/>
        </w:rPr>
        <w:t>2</w:t>
      </w:r>
      <w:r>
        <w:rPr>
          <w:rFonts w:hint="eastAsia" w:ascii="宋体" w:hAnsi="宋体" w:eastAsia="宋体"/>
          <w:snapToGrid w:val="0"/>
          <w:color w:val="auto"/>
          <w:sz w:val="21"/>
          <w:szCs w:val="21"/>
        </w:rPr>
        <w:t>年零星修缮工程设计服务遴选供应商项目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4、年度预算金额：人民币</w:t>
      </w:r>
      <w:r>
        <w:rPr>
          <w:rFonts w:hint="eastAsia" w:ascii="宋体" w:hAnsi="宋体" w:eastAsia="宋体"/>
          <w:snapToGrid w:val="0"/>
          <w:color w:val="auto"/>
          <w:sz w:val="21"/>
          <w:szCs w:val="21"/>
          <w:u w:val="single"/>
        </w:rPr>
        <w:t>50</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5、采购需求：</w:t>
      </w:r>
    </w:p>
    <w:tbl>
      <w:tblPr>
        <w:tblStyle w:val="50"/>
        <w:tblW w:w="8788" w:type="dxa"/>
        <w:tblInd w:w="486"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708"/>
        <w:gridCol w:w="3261"/>
        <w:gridCol w:w="708"/>
        <w:gridCol w:w="709"/>
        <w:gridCol w:w="2552"/>
        <w:gridCol w:w="850"/>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line="360" w:lineRule="auto"/>
              <w:jc w:val="center"/>
              <w:rPr>
                <w:sz w:val="21"/>
              </w:rPr>
            </w:pPr>
            <w:r>
              <w:rPr>
                <w:sz w:val="21"/>
              </w:rPr>
              <w:t>标的名称</w:t>
            </w:r>
          </w:p>
        </w:tc>
        <w:tc>
          <w:tcPr>
            <w:tcW w:w="708"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数量</w:t>
            </w:r>
          </w:p>
        </w:tc>
        <w:tc>
          <w:tcPr>
            <w:tcW w:w="709"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单位</w:t>
            </w:r>
          </w:p>
        </w:tc>
        <w:tc>
          <w:tcPr>
            <w:tcW w:w="2552"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儿童医院202</w:t>
            </w:r>
            <w:r>
              <w:rPr>
                <w:rFonts w:asciiTheme="minorEastAsia" w:hAnsiTheme="minorEastAsia" w:eastAsiaTheme="minorEastAsia"/>
                <w:sz w:val="21"/>
              </w:rPr>
              <w:t>2</w:t>
            </w:r>
            <w:r>
              <w:rPr>
                <w:rFonts w:hint="eastAsia" w:asciiTheme="minorEastAsia" w:hAnsiTheme="minorEastAsia" w:eastAsiaTheme="minorEastAsia"/>
                <w:sz w:val="21"/>
              </w:rPr>
              <w:t>年零星修缮工程设计服务遴选供应商项目</w:t>
            </w:r>
          </w:p>
        </w:tc>
        <w:tc>
          <w:tcPr>
            <w:tcW w:w="708"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709"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2"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7、合同履行期限：本项目合同期一年，本次项目合同期满后，采购单位可依据对中标供应商的考核情况续签合同，但整个合同的履行期限不得超过36个月，合同一年一签，协议期内所有合同实质性条款不得改变。</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（1）近三年内（投标人成立不足三年的从成立之日起算）无行贿犯罪记录（须按本项目投标文件格式要求提供《政府采购投标承诺函》加盖投标人公章）；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（4）具有工程设计综合甲级资质或建筑装饰工程设计专项甲级资质证书。</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2022年01月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日至202</w:t>
      </w:r>
      <w:r>
        <w:rPr>
          <w:rFonts w:hint="eastAsia" w:ascii="宋体" w:hAnsi="宋体" w:eastAsia="宋体"/>
          <w:snapToGrid w:val="0"/>
          <w:color w:val="auto"/>
          <w:sz w:val="21"/>
          <w:szCs w:val="21"/>
          <w:u w:val="single"/>
          <w:lang w:val="en-US" w:eastAsia="zh-CN"/>
        </w:rPr>
        <w:t>2</w:t>
      </w:r>
      <w:bookmarkStart w:id="70" w:name="_GoBack"/>
      <w:bookmarkEnd w:id="70"/>
      <w:r>
        <w:rPr>
          <w:rFonts w:hint="eastAsia" w:ascii="宋体" w:hAnsi="宋体" w:eastAsia="宋体"/>
          <w:snapToGrid w:val="0"/>
          <w:color w:val="auto"/>
          <w:sz w:val="21"/>
          <w:szCs w:val="21"/>
          <w:u w:val="single"/>
        </w:rPr>
        <w:t>年01月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（2）线上获取：投标人通过邮件报名及获取招标文件，报名时间以我司邮箱收件时间为准（我司邮箱：ztzszzzt@163.com），逾期不予受理。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购买招标文件费用的银行转帐凭证或现金支付。</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FF0000"/>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2022年01月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名称：深圳市儿童医院</w:t>
      </w:r>
      <w:r>
        <w:rPr>
          <w:rFonts w:ascii="宋体" w:hAnsi="宋体" w:eastAsia="宋体"/>
          <w:snapToGrid w:val="0"/>
          <w:color w:val="auto"/>
          <w:sz w:val="21"/>
          <w:szCs w:val="21"/>
        </w:rPr>
        <w:t xml:space="preserve"> </w:t>
      </w:r>
    </w:p>
    <w:p>
      <w:pPr>
        <w:widowControl/>
        <w:adjustRightInd w:val="0"/>
        <w:snapToGrid w:val="0"/>
        <w:spacing w:line="360" w:lineRule="auto"/>
        <w:ind w:left="359" w:leftChars="171" w:firstLine="65" w:firstLineChars="31"/>
        <w:jc w:val="left"/>
        <w:rPr>
          <w:rFonts w:ascii="宋体" w:hAnsi="宋体" w:cs="Arial Unicode MS"/>
          <w:snapToGrid w:val="0"/>
          <w:kern w:val="0"/>
          <w:szCs w:val="21"/>
        </w:rPr>
      </w:pPr>
      <w:r>
        <w:rPr>
          <w:rFonts w:hint="eastAsia" w:ascii="宋体" w:hAnsi="宋体" w:cs="Arial Unicode MS"/>
          <w:snapToGrid w:val="0"/>
          <w:kern w:val="0"/>
          <w:szCs w:val="21"/>
        </w:rPr>
        <w:t>地址：广东省深圳市福田区益田路7019号</w:t>
      </w:r>
    </w:p>
    <w:p>
      <w:pPr>
        <w:widowControl/>
        <w:adjustRightInd w:val="0"/>
        <w:snapToGrid w:val="0"/>
        <w:spacing w:line="360" w:lineRule="auto"/>
        <w:ind w:left="359" w:leftChars="171" w:firstLine="65" w:firstLineChars="31"/>
        <w:jc w:val="left"/>
        <w:rPr>
          <w:rFonts w:ascii="宋体" w:hAnsi="宋体" w:cs="Arial Unicode MS"/>
          <w:snapToGrid w:val="0"/>
          <w:kern w:val="0"/>
          <w:szCs w:val="21"/>
        </w:rPr>
      </w:pPr>
      <w:r>
        <w:rPr>
          <w:rFonts w:hint="eastAsia" w:ascii="宋体" w:hAnsi="宋体" w:cs="Arial Unicode MS"/>
          <w:snapToGrid w:val="0"/>
          <w:kern w:val="0"/>
          <w:szCs w:val="21"/>
        </w:rPr>
        <w:t>联系方式：黄先生，0755-83009887</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八、附件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招标文件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（附件内容请在深圳市中正招标网相关公告中下载查阅）</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b/>
          <w:color w:val="auto"/>
          <w:sz w:val="52"/>
          <w:szCs w:val="52"/>
        </w:rPr>
      </w:pPr>
      <w:r>
        <w:rPr>
          <w:rFonts w:ascii="宋体" w:hAnsi="宋体"/>
          <w:snapToGrid w:val="0"/>
          <w:color w:val="auto"/>
          <w:kern w:val="0"/>
          <w:sz w:val="24"/>
        </w:rPr>
        <w:t>202</w:t>
      </w:r>
      <w:r>
        <w:rPr>
          <w:rFonts w:hint="eastAsia" w:ascii="宋体" w:hAnsi="宋体"/>
          <w:snapToGrid w:val="0"/>
          <w:color w:val="auto"/>
          <w:kern w:val="0"/>
          <w:sz w:val="24"/>
        </w:rPr>
        <w:t>2</w:t>
      </w:r>
      <w:r>
        <w:rPr>
          <w:rFonts w:ascii="宋体" w:hAnsi="宋体"/>
          <w:snapToGrid w:val="0"/>
          <w:color w:val="auto"/>
          <w:kern w:val="0"/>
          <w:sz w:val="24"/>
        </w:rPr>
        <w:t>年</w:t>
      </w:r>
      <w:r>
        <w:rPr>
          <w:rFonts w:hint="eastAsia" w:ascii="宋体" w:hAnsi="宋体"/>
          <w:snapToGrid w:val="0"/>
          <w:color w:val="auto"/>
          <w:kern w:val="0"/>
          <w:sz w:val="24"/>
        </w:rPr>
        <w:t>01</w:t>
      </w:r>
      <w:r>
        <w:rPr>
          <w:rFonts w:ascii="宋体" w:hAnsi="宋体"/>
          <w:snapToGrid w:val="0"/>
          <w:color w:val="auto"/>
          <w:kern w:val="0"/>
          <w:sz w:val="24"/>
        </w:rPr>
        <w:t>月</w:t>
      </w:r>
      <w:r>
        <w:rPr>
          <w:rFonts w:hint="eastAsia" w:ascii="宋体" w:hAnsi="宋体"/>
          <w:snapToGrid w:val="0"/>
          <w:color w:val="auto"/>
          <w:kern w:val="0"/>
          <w:sz w:val="24"/>
          <w:lang w:val="en-US" w:eastAsia="zh-CN"/>
        </w:rPr>
        <w:t>17</w:t>
      </w:r>
      <w:r>
        <w:rPr>
          <w:rFonts w:hint="eastAsia" w:ascii="宋体" w:hAnsi="宋体"/>
          <w:snapToGrid w:val="0"/>
          <w:color w:val="auto"/>
          <w:kern w:val="0"/>
          <w:sz w:val="24"/>
        </w:rPr>
        <w:t>日</w:t>
      </w:r>
    </w:p>
    <w:p/>
    <w:p>
      <w:bookmarkStart w:id="1" w:name="_Toc45030742"/>
      <w:r>
        <w:rPr>
          <w:rFonts w:hint="eastAsia"/>
        </w:rPr>
        <w:br w:type="page"/>
      </w:r>
    </w:p>
    <w:p>
      <w:pPr>
        <w:pStyle w:val="3"/>
      </w:pPr>
      <w:r>
        <w:rPr>
          <w:rFonts w:hint="eastAsia"/>
        </w:rPr>
        <w:t>第二章  项目需求</w:t>
      </w:r>
      <w:bookmarkEnd w:id="1"/>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618" w:type="dxa"/>
        <w:tblInd w:w="0" w:type="dxa"/>
        <w:tblLayout w:type="fixed"/>
        <w:tblCellMar>
          <w:top w:w="15" w:type="dxa"/>
          <w:left w:w="15" w:type="dxa"/>
          <w:bottom w:w="15" w:type="dxa"/>
          <w:right w:w="15" w:type="dxa"/>
        </w:tblCellMar>
      </w:tblPr>
      <w:tblGrid>
        <w:gridCol w:w="1029"/>
        <w:gridCol w:w="4379"/>
        <w:gridCol w:w="1094"/>
        <w:gridCol w:w="1095"/>
        <w:gridCol w:w="2021"/>
      </w:tblGrid>
      <w:tr>
        <w:tblPrEx>
          <w:tblCellMar>
            <w:top w:w="15" w:type="dxa"/>
            <w:left w:w="15" w:type="dxa"/>
            <w:bottom w:w="15" w:type="dxa"/>
            <w:right w:w="15" w:type="dxa"/>
          </w:tblCellMar>
        </w:tblPrEx>
        <w:trPr>
          <w:trHeight w:val="673" w:hRule="atLeast"/>
        </w:trPr>
        <w:tc>
          <w:tcPr>
            <w:tcW w:w="1029"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43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367" w:hRule="atLeast"/>
        </w:trPr>
        <w:tc>
          <w:tcPr>
            <w:tcW w:w="10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43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Theme="minorEastAsia" w:hAnsiTheme="minorEastAsia" w:eastAsiaTheme="minorEastAsia"/>
              </w:rPr>
              <w:t>儿童医院202</w:t>
            </w:r>
            <w:r>
              <w:rPr>
                <w:rFonts w:asciiTheme="minorEastAsia" w:hAnsiTheme="minorEastAsia" w:eastAsiaTheme="minorEastAsia"/>
              </w:rPr>
              <w:t>2</w:t>
            </w:r>
            <w:r>
              <w:rPr>
                <w:rFonts w:hint="eastAsia" w:asciiTheme="minorEastAsia" w:hAnsiTheme="minorEastAsia" w:eastAsiaTheme="minorEastAsia"/>
              </w:rPr>
              <w:t xml:space="preserve">年零星修缮工程设计服务遴选供应商项目 </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keepNext/>
        <w:keepLines/>
        <w:spacing w:before="140" w:after="140"/>
        <w:ind w:firstLine="422" w:firstLineChars="200"/>
        <w:jc w:val="left"/>
        <w:outlineLvl w:val="2"/>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1．介绍项目的背景及项目整体情况</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深圳市儿童医院创建于1997年,位于深圳市中心区,是一家集医疗、保健、科研、教学、康复为一体的综合性儿童医院,也是广东省唯一一家三级甲等儿童专科医院。医院年门诊量44万余人次、住院总量6800余人次、手术例数近4000人次。深圳市儿童医院总占地面积约17万平方米,开放床位1300张,设有48个临床医技科室,学科设置齐全,涵盖了大型综合儿童医院全部业务科室。2019年门、急诊量253万人次,年出院8万人次,年手术量3.5万例，根据 202</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 xml:space="preserve">年度院内基建修缮项目预算，本年度约有 </w:t>
      </w: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000 万元的修缮项目，为配合完成儿童医院 202</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年基建修缮工程顺利进行，确保工程质量及安全，需招一家资质合格齐全、服务质量好的工程设计服务单位对儿童医院 202</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 xml:space="preserve"> 年度基建修缮工程进行设计，根据《工程勘察设计收费标准》(计价格[2002]10号)的规定收费标准收费，年度工程设计服务费总额控制不超过 50 万元。</w:t>
      </w:r>
    </w:p>
    <w:p>
      <w:pPr>
        <w:keepNext/>
        <w:keepLines/>
        <w:spacing w:before="140" w:after="140"/>
        <w:ind w:firstLine="422" w:firstLineChars="200"/>
        <w:jc w:val="left"/>
        <w:outlineLvl w:val="2"/>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2．项目目的及建设目标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采购单位为深圳市儿童医院，本项目为院内零星修缮工程设计服务项目，本次通过公开招标的方式确定1家供应商。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供应商定标原则：本项目按综合评分结果，综合得分排名前一的投标人为中标供应商。</w:t>
      </w:r>
    </w:p>
    <w:p>
      <w:pPr>
        <w:keepNext/>
        <w:keepLines/>
        <w:spacing w:before="140" w:after="140"/>
        <w:ind w:firstLine="422" w:firstLineChars="200"/>
        <w:jc w:val="left"/>
        <w:outlineLvl w:val="2"/>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3．项目所依据及参考的标准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国家及地方有关法规和规章。以上规范或者标准、要求有更新的，以更新后的标准执行；内容不一致或有冲突的，以较高的要求和标准执行；与国家强制性法律法规有冲突的，按照国家强制性法律法规执行。</w:t>
      </w:r>
    </w:p>
    <w:p>
      <w:pPr>
        <w:widowControl/>
        <w:snapToGrid w:val="0"/>
        <w:spacing w:line="360" w:lineRule="auto"/>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二、服务内容</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szCs w:val="21"/>
        </w:rPr>
        <w:t>（一）设计、服务阶段及工作内容</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全部设计工作分两个阶段完成，各阶段具体划分为：方案设计（含各专业设计说明）、建筑专业初步设计、建筑装饰工程方案设计。设计深度参考《建筑工程设计文件编制深度规定（2016版）》。</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提供与后续初步设计（除建筑专业外）、施工图阶段和施工阶段设计单位的配合工作，并有对施工图设计成果评价和把控的责任。</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乙方应完成上述的全部工作，并承担设计及报建过程中出现的反复修改的工作（总设计费内已含以上全部工作内容）。</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1、方案设计阶段：</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（1）对方案进行调整和优化，。提供完整的设计方案及效果图，直至取得甲方确认。</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（2）提供调整后的方案设计说明、图纸及效果图。</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2、初步设计阶段</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（1）根据批准后的设计方案完成建筑专业初步设计文件。</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（2）在施工图设计单位完成其他专业的初步设计文件其间提供配合服务。</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（3）初步设计文件完成后，送甲方审查认可，并协助甲方按规定报政府主管部门审查。</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（4）完成建筑装饰工程设计方案和风景园林工程设计方案，提供完整的设计方案及效果图，直至取得甲方确认。</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（5）提供调整后的建筑初步设计说明、图纸及效果图。</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（6）提交的初步设计文件取得政府主管部门同意批文。</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3、施工图设计阶段</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根据批准后的初步设计，完成全套施工图设计期间提供配合服务，负责完成设计图纸消防审核申报，通过审核并取得消防设计审核意见书。</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4、施工服务阶段</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如施工服务阶段涉及重大服设计方案变更，乙方需配合甲方及施工图设计单位做好相关工作。</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5、乙方向甲方交付的设计文件</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（1）方案设计阶段</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方案设计说明及图纸（装订成册），效果图共二套。</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（2）施工图设计阶段</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施工图设计说明及图纸（装订成册）五套，电子版一套。</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（二）工程设计范围</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深圳市儿童医院202</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年度修缮改造工程设计</w:t>
      </w:r>
    </w:p>
    <w:p>
      <w:pPr>
        <w:widowControl/>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（三）设计规范及标准</w:t>
      </w:r>
    </w:p>
    <w:p>
      <w:pPr>
        <w:widowControl/>
        <w:snapToGri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 xml:space="preserve">    全部设计在采用工程设计过程中使用的标准、规范、规程、技术规定，并满足通过政府主管部门审批的前提下，全部设计文件应优先采用中国及深圳市现行的工程建设标准、规范、规程、技术规定和专业要求。</w:t>
      </w:r>
    </w:p>
    <w:p>
      <w:pPr>
        <w:keepNext/>
        <w:keepLines/>
        <w:spacing w:before="140" w:after="140"/>
        <w:ind w:firstLine="482" w:firstLineChars="200"/>
        <w:jc w:val="left"/>
        <w:outlineLvl w:val="2"/>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三、项目商务要求</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（一）服务期限：</w:t>
      </w:r>
      <w:r>
        <w:rPr>
          <w:rFonts w:hint="eastAsia" w:asciiTheme="minorEastAsia" w:hAnsiTheme="minorEastAsia" w:eastAsiaTheme="minorEastAsia" w:cstheme="minorEastAsia"/>
          <w:szCs w:val="21"/>
        </w:rPr>
        <w:t>本项目合同期一年，本次项目合同期满后，采购单位可依据对中标供应商的考核情况续签合同，但整个合同的履行期限不得超过36个月，合同一年一签，协议期内所有合同实质性条款不得改变。</w:t>
      </w:r>
    </w:p>
    <w:p>
      <w:pPr>
        <w:keepNext/>
        <w:keepLines/>
        <w:spacing w:before="140" w:after="140"/>
        <w:ind w:firstLine="422" w:firstLineChars="200"/>
        <w:jc w:val="left"/>
        <w:outlineLvl w:val="2"/>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（二）报价付款方式：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1．报价方式：以遴选后单次报价文件为准。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3．付款方式： 具体付款方式根据现行规定。</w:t>
      </w:r>
    </w:p>
    <w:p>
      <w:bookmarkStart w:id="2" w:name="_Toc45030743"/>
      <w:r>
        <w:rPr>
          <w:rFonts w:hint="eastAsia"/>
        </w:rPr>
        <w:br w:type="page"/>
      </w:r>
    </w:p>
    <w:p>
      <w:pPr>
        <w:pStyle w:val="3"/>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5、招标项目完成期或服务期未满足招标文件要求的。</w:t>
      </w:r>
    </w:p>
    <w:p>
      <w:pPr>
        <w:adjustRightInd w:val="0"/>
        <w:spacing w:line="360" w:lineRule="auto"/>
        <w:rPr>
          <w:rFonts w:ascii="宋体" w:hAnsi="宋体"/>
          <w:snapToGrid w:val="0"/>
          <w:kern w:val="0"/>
        </w:rPr>
      </w:pPr>
      <w:r>
        <w:rPr>
          <w:rFonts w:hint="eastAsia" w:ascii="宋体" w:hAnsi="宋体"/>
          <w:snapToGrid w:val="0"/>
          <w:kern w:val="0"/>
        </w:rPr>
        <w:t>6、投标文件的关键内容字迹模糊、无法辨认的。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7、投标报价有严重缺漏项的。</w:t>
      </w:r>
    </w:p>
    <w:p>
      <w:pPr>
        <w:adjustRightInd w:val="0"/>
        <w:spacing w:line="360" w:lineRule="auto"/>
        <w:rPr>
          <w:rFonts w:ascii="宋体" w:hAnsi="宋体"/>
          <w:snapToGrid w:val="0"/>
          <w:kern w:val="0"/>
        </w:rPr>
      </w:pPr>
      <w:r>
        <w:rPr>
          <w:rFonts w:hint="eastAsia" w:ascii="宋体" w:hAnsi="宋体"/>
          <w:snapToGrid w:val="0"/>
          <w:kern w:val="0"/>
        </w:rPr>
        <w:t>8、未按招标文件所提供的样式填写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9、任一项带★的指标未响应或不满足要求（如有带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10、将一个项目包拆分投标，对同一货物及服务投标时，同时提供两套或以上的投标方案。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11、投标文件附有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12、投标违规行为：如以他人名义竞标、串通投标或者以其他弄虚作假方式投标的。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45030744"/>
      <w:r>
        <w:rPr>
          <w:rFonts w:hint="eastAsia"/>
        </w:rPr>
        <w:t>第四章  评标方法和标准</w:t>
      </w:r>
      <w:bookmarkEnd w:id="3"/>
    </w:p>
    <w:p/>
    <w:p>
      <w:pPr>
        <w:pStyle w:val="2"/>
        <w:spacing w:before="0" w:after="0"/>
      </w:pPr>
      <w:bookmarkStart w:id="4" w:name="_Toc44691161"/>
      <w:bookmarkStart w:id="5" w:name="_Toc44691393"/>
      <w:bookmarkStart w:id="6" w:name="_Toc44690429"/>
      <w:bookmarkStart w:id="7" w:name="_Toc44690702"/>
      <w:bookmarkStart w:id="8" w:name="_Toc45030745"/>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45030746"/>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487"/>
        <w:gridCol w:w="845"/>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80" w:type="dxa"/>
            <w:tcBorders>
              <w:top w:val="double" w:color="auto" w:sz="4" w:space="0"/>
              <w:left w:val="double" w:color="auto" w:sz="4" w:space="0"/>
              <w:bottom w:val="single" w:color="auto" w:sz="4" w:space="0"/>
            </w:tcBorders>
            <w:shd w:val="clear" w:color="auto" w:fill="C6D9F1"/>
            <w:vAlign w:val="center"/>
          </w:tcPr>
          <w:p>
            <w:pPr>
              <w:adjustRightInd w:val="0"/>
              <w:snapToGrid w:val="0"/>
              <w:spacing w:line="360" w:lineRule="exact"/>
              <w:jc w:val="center"/>
              <w:rPr>
                <w:rFonts w:asciiTheme="minorEastAsia" w:hAnsiTheme="minorEastAsia" w:eastAsiaTheme="minorEastAsia" w:cstheme="minorEastAsia"/>
                <w:b/>
                <w:bCs/>
                <w:snapToGrid w:val="0"/>
                <w:kern w:val="0"/>
                <w:szCs w:val="21"/>
              </w:rPr>
            </w:pPr>
            <w:bookmarkStart w:id="10" w:name="_Toc44691162"/>
            <w:bookmarkStart w:id="11" w:name="_Toc44691394"/>
            <w:bookmarkStart w:id="12" w:name="_Toc45030747"/>
            <w:bookmarkStart w:id="13" w:name="_Toc44690430"/>
            <w:bookmarkStart w:id="14" w:name="_Toc44690703"/>
            <w:r>
              <w:rPr>
                <w:rFonts w:hint="eastAsia" w:asciiTheme="minorEastAsia" w:hAnsiTheme="minorEastAsia" w:eastAsiaTheme="minorEastAsia" w:cstheme="minorEastAsia"/>
                <w:b/>
                <w:bCs/>
                <w:snapToGrid w:val="0"/>
                <w:kern w:val="0"/>
                <w:szCs w:val="21"/>
              </w:rPr>
              <w:t>类别</w:t>
            </w:r>
          </w:p>
        </w:tc>
        <w:tc>
          <w:tcPr>
            <w:tcW w:w="1487" w:type="dxa"/>
            <w:tcBorders>
              <w:top w:val="double" w:color="auto" w:sz="4" w:space="0"/>
            </w:tcBorders>
            <w:shd w:val="clear" w:color="auto" w:fill="C6D9F1"/>
            <w:vAlign w:val="center"/>
          </w:tcPr>
          <w:p>
            <w:pPr>
              <w:adjustRightInd w:val="0"/>
              <w:snapToGrid w:val="0"/>
              <w:spacing w:line="360" w:lineRule="exact"/>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评分项目</w:t>
            </w:r>
          </w:p>
        </w:tc>
        <w:tc>
          <w:tcPr>
            <w:tcW w:w="845" w:type="dxa"/>
            <w:tcBorders>
              <w:top w:val="double" w:color="auto" w:sz="4" w:space="0"/>
            </w:tcBorders>
            <w:shd w:val="clear" w:color="auto" w:fill="C6D9F1"/>
            <w:vAlign w:val="center"/>
          </w:tcPr>
          <w:p>
            <w:pPr>
              <w:widowControl/>
              <w:adjustRightInd w:val="0"/>
              <w:snapToGrid w:val="0"/>
              <w:spacing w:line="360" w:lineRule="exact"/>
              <w:jc w:val="center"/>
              <w:rPr>
                <w:rFonts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 xml:space="preserve">最高分值 </w:t>
            </w:r>
          </w:p>
        </w:tc>
        <w:tc>
          <w:tcPr>
            <w:tcW w:w="6379" w:type="dxa"/>
            <w:tcBorders>
              <w:top w:val="double" w:color="auto" w:sz="4" w:space="0"/>
              <w:right w:val="double" w:color="auto" w:sz="4" w:space="0"/>
            </w:tcBorders>
            <w:shd w:val="clear" w:color="auto" w:fill="C6D9F1"/>
            <w:vAlign w:val="center"/>
          </w:tcPr>
          <w:p>
            <w:pPr>
              <w:adjustRightInd w:val="0"/>
              <w:snapToGrid w:val="0"/>
              <w:spacing w:line="360" w:lineRule="exact"/>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0" w:type="dxa"/>
            <w:vMerge w:val="restart"/>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技术标（J）</w:t>
            </w:r>
          </w:p>
          <w:p>
            <w:pPr>
              <w:adjustRightInd w:val="0"/>
              <w:snapToGrid w:val="0"/>
              <w:spacing w:line="360" w:lineRule="auto"/>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（总分55分）</w:t>
            </w:r>
          </w:p>
        </w:tc>
        <w:tc>
          <w:tcPr>
            <w:tcW w:w="1487" w:type="dxa"/>
            <w:vAlign w:val="center"/>
          </w:tcPr>
          <w:p>
            <w:pPr>
              <w:pStyle w:val="509"/>
              <w:spacing w:line="360" w:lineRule="auto"/>
              <w:jc w:val="center"/>
              <w:rPr>
                <w:rFonts w:ascii="宋体" w:hAnsi="宋体" w:cs="宋体"/>
                <w:szCs w:val="21"/>
              </w:rPr>
            </w:pPr>
            <w:r>
              <w:rPr>
                <w:rFonts w:hint="eastAsia" w:ascii="宋体" w:hAnsi="宋体" w:cs="宋体"/>
                <w:szCs w:val="21"/>
              </w:rPr>
              <w:t>服务实施方案</w:t>
            </w:r>
          </w:p>
        </w:tc>
        <w:tc>
          <w:tcPr>
            <w:tcW w:w="845" w:type="dxa"/>
            <w:vAlign w:val="center"/>
          </w:tcPr>
          <w:p>
            <w:pPr>
              <w:pStyle w:val="509"/>
              <w:spacing w:line="360" w:lineRule="auto"/>
              <w:jc w:val="center"/>
              <w:rPr>
                <w:rFonts w:ascii="宋体" w:hAnsi="宋体" w:cs="宋体"/>
                <w:szCs w:val="21"/>
              </w:rPr>
            </w:pPr>
            <w:r>
              <w:rPr>
                <w:rFonts w:hint="eastAsia" w:ascii="宋体" w:hAnsi="宋体" w:cs="宋体"/>
                <w:szCs w:val="21"/>
              </w:rPr>
              <w:t>15</w:t>
            </w:r>
          </w:p>
        </w:tc>
        <w:tc>
          <w:tcPr>
            <w:tcW w:w="6379" w:type="dxa"/>
            <w:tcBorders>
              <w:right w:val="double" w:color="auto" w:sz="4" w:space="0"/>
            </w:tcBorders>
            <w:vAlign w:val="center"/>
          </w:tcPr>
          <w:p>
            <w:pPr>
              <w:numPr>
                <w:ilvl w:val="0"/>
                <w:numId w:val="4"/>
              </w:numPr>
              <w:spacing w:line="360" w:lineRule="auto"/>
              <w:jc w:val="left"/>
            </w:pPr>
            <w:r>
              <w:rPr>
                <w:rFonts w:hint="eastAsia"/>
              </w:rPr>
              <w:t>评分内容：</w:t>
            </w:r>
            <w:r>
              <w:rPr>
                <w:rFonts w:hint="eastAsia"/>
              </w:rPr>
              <w:br w:type="textWrapping"/>
            </w:r>
            <w:r>
              <w:rPr>
                <w:rFonts w:hint="eastAsia"/>
              </w:rPr>
              <w:t>投标人应提供设计服务实施方案（服务实施方案的组织结构、服务实施方案的资源支持系统、服务实施方案的质量和进度保证措施、服务实施方案的关键技术等）。</w:t>
            </w:r>
            <w:r>
              <w:rPr>
                <w:rFonts w:hint="eastAsia"/>
              </w:rPr>
              <w:br w:type="textWrapping"/>
            </w:r>
            <w:r>
              <w:rPr>
                <w:rFonts w:hint="eastAsia"/>
              </w:rPr>
              <w:t>（二）评分依据：</w:t>
            </w:r>
            <w:r>
              <w:rPr>
                <w:rFonts w:hint="eastAsia"/>
              </w:rPr>
              <w:br w:type="textWrapping"/>
            </w:r>
            <w:r>
              <w:rPr>
                <w:rFonts w:hint="eastAsia"/>
              </w:rPr>
              <w:t>1、服务实施方案的组织结构清晰；</w:t>
            </w:r>
          </w:p>
          <w:p>
            <w:pPr>
              <w:numPr>
                <w:ilvl w:val="0"/>
                <w:numId w:val="5"/>
              </w:numPr>
              <w:spacing w:line="360" w:lineRule="auto"/>
              <w:jc w:val="left"/>
            </w:pPr>
            <w:r>
              <w:rPr>
                <w:rFonts w:hint="eastAsia"/>
              </w:rPr>
              <w:t>服务实施方案的资源支持系统完善；</w:t>
            </w:r>
          </w:p>
          <w:p>
            <w:pPr>
              <w:numPr>
                <w:ilvl w:val="0"/>
                <w:numId w:val="5"/>
              </w:numPr>
              <w:spacing w:line="360" w:lineRule="auto"/>
              <w:jc w:val="left"/>
            </w:pPr>
            <w:r>
              <w:rPr>
                <w:rFonts w:hint="eastAsia"/>
              </w:rPr>
              <w:t>服务实施方案的质量</w:t>
            </w:r>
            <w:r>
              <w:rPr>
                <w:rFonts w:hint="eastAsia" w:ascii="宋体" w:hAnsi="宋体" w:cs="宋体"/>
                <w:szCs w:val="21"/>
              </w:rPr>
              <w:t>符合项目要求</w:t>
            </w:r>
            <w:r>
              <w:rPr>
                <w:rFonts w:hint="eastAsia"/>
              </w:rPr>
              <w:t>；</w:t>
            </w:r>
          </w:p>
          <w:p>
            <w:pPr>
              <w:numPr>
                <w:ilvl w:val="0"/>
                <w:numId w:val="5"/>
              </w:numPr>
              <w:spacing w:line="360" w:lineRule="auto"/>
              <w:jc w:val="left"/>
            </w:pPr>
            <w:r>
              <w:rPr>
                <w:rFonts w:hint="eastAsia"/>
              </w:rPr>
              <w:t>进度保证措施合理；</w:t>
            </w:r>
          </w:p>
          <w:p>
            <w:pPr>
              <w:numPr>
                <w:ilvl w:val="0"/>
                <w:numId w:val="5"/>
              </w:numPr>
              <w:spacing w:line="360" w:lineRule="auto"/>
              <w:jc w:val="left"/>
            </w:pPr>
            <w:r>
              <w:rPr>
                <w:rFonts w:hint="eastAsia" w:ascii="宋体" w:hAnsi="宋体" w:cs="宋体"/>
                <w:szCs w:val="21"/>
              </w:rPr>
              <w:t>服务实施方案的关键技术适用于本项目。</w:t>
            </w:r>
          </w:p>
          <w:p>
            <w:pPr>
              <w:pStyle w:val="2"/>
              <w:spacing w:line="360" w:lineRule="auto"/>
              <w:jc w:val="left"/>
            </w:pPr>
            <w:r>
              <w:rPr>
                <w:rFonts w:hint="eastAsia" w:ascii="Times New Roman" w:hAnsi="Times New Roman" w:eastAsia="宋体"/>
                <w:b w:val="0"/>
                <w:bCs w:val="0"/>
                <w:sz w:val="21"/>
                <w:szCs w:val="24"/>
              </w:rPr>
              <w:t>满足以上五项标准得15分，满足四项标准得10分，满足三项标准得10分，满足两项标准得5分，其他情况不得分。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pStyle w:val="509"/>
              <w:spacing w:line="360" w:lineRule="auto"/>
              <w:jc w:val="center"/>
              <w:rPr>
                <w:rFonts w:ascii="宋体" w:hAnsi="宋体" w:cs="宋体"/>
                <w:kern w:val="0"/>
                <w:szCs w:val="21"/>
              </w:rPr>
            </w:pPr>
            <w:r>
              <w:rPr>
                <w:rFonts w:hint="eastAsia" w:ascii="宋体" w:hAnsi="宋体" w:cs="宋体"/>
                <w:szCs w:val="21"/>
              </w:rPr>
              <w:t>项目重点、难点分析、应对措施及相关的合理化建议</w:t>
            </w:r>
          </w:p>
        </w:tc>
        <w:tc>
          <w:tcPr>
            <w:tcW w:w="845" w:type="dxa"/>
            <w:vAlign w:val="center"/>
          </w:tcPr>
          <w:p>
            <w:pPr>
              <w:pStyle w:val="509"/>
              <w:spacing w:line="360" w:lineRule="auto"/>
              <w:jc w:val="center"/>
              <w:rPr>
                <w:rFonts w:ascii="宋体" w:hAnsi="宋体" w:cs="宋体"/>
                <w:kern w:val="0"/>
                <w:szCs w:val="21"/>
              </w:rPr>
            </w:pPr>
            <w:r>
              <w:rPr>
                <w:rFonts w:hint="eastAsia" w:ascii="宋体" w:hAnsi="宋体" w:cs="宋体"/>
                <w:szCs w:val="21"/>
              </w:rPr>
              <w:t>19</w:t>
            </w:r>
          </w:p>
        </w:tc>
        <w:tc>
          <w:tcPr>
            <w:tcW w:w="6379" w:type="dxa"/>
            <w:tcBorders>
              <w:right w:val="double" w:color="auto" w:sz="4" w:space="0"/>
            </w:tcBorders>
            <w:vAlign w:val="center"/>
          </w:tcPr>
          <w:p>
            <w:pPr>
              <w:numPr>
                <w:ilvl w:val="0"/>
                <w:numId w:val="6"/>
              </w:numPr>
              <w:spacing w:line="360" w:lineRule="auto"/>
              <w:rPr>
                <w:rFonts w:ascii="宋体" w:hAnsi="宋体" w:cs="宋体"/>
                <w:kern w:val="0"/>
                <w:szCs w:val="21"/>
                <w:lang w:bidi="ar"/>
              </w:rPr>
            </w:pPr>
            <w:r>
              <w:rPr>
                <w:rFonts w:hint="eastAsia" w:ascii="宋体" w:hAnsi="宋体" w:cs="宋体"/>
                <w:szCs w:val="21"/>
              </w:rPr>
              <w:t>评分内容：</w:t>
            </w:r>
            <w:r>
              <w:rPr>
                <w:rFonts w:hint="eastAsia" w:ascii="宋体" w:hAnsi="宋体" w:cs="宋体"/>
                <w:szCs w:val="21"/>
              </w:rPr>
              <w:br w:type="textWrapping"/>
            </w:r>
            <w:r>
              <w:rPr>
                <w:rFonts w:hint="eastAsia" w:ascii="宋体" w:hAnsi="宋体" w:cs="宋体"/>
                <w:szCs w:val="21"/>
              </w:rPr>
              <w:t>投标人应提供项目重点难点分析、应对措施及相关的合理化建议（包括设计建议，各设计服务实施过程中的重点难点分析、应对措施及相关的合理化建议）。</w:t>
            </w:r>
            <w:r>
              <w:rPr>
                <w:rFonts w:hint="eastAsia" w:ascii="宋体" w:hAnsi="宋体" w:cs="宋体"/>
                <w:szCs w:val="21"/>
              </w:rPr>
              <w:br w:type="textWrapping"/>
            </w:r>
            <w:r>
              <w:rPr>
                <w:rFonts w:hint="eastAsia" w:ascii="宋体" w:hAnsi="宋体" w:cs="宋体"/>
                <w:szCs w:val="21"/>
              </w:rPr>
              <w:t>（二）评分依据：</w:t>
            </w:r>
            <w:r>
              <w:rPr>
                <w:rFonts w:hint="eastAsia" w:ascii="宋体" w:hAnsi="宋体" w:cs="宋体"/>
                <w:szCs w:val="21"/>
              </w:rPr>
              <w:br w:type="textWrapping"/>
            </w:r>
            <w:r>
              <w:rPr>
                <w:rFonts w:hint="eastAsia" w:ascii="宋体" w:hAnsi="宋体" w:cs="宋体"/>
                <w:szCs w:val="21"/>
              </w:rPr>
              <w:t>1、项目重点难点分析清晰完整；</w:t>
            </w:r>
          </w:p>
          <w:p>
            <w:pPr>
              <w:numPr>
                <w:ilvl w:val="0"/>
                <w:numId w:val="7"/>
              </w:numPr>
              <w:spacing w:line="360" w:lineRule="auto"/>
              <w:rPr>
                <w:rFonts w:ascii="宋体" w:hAnsi="宋体" w:cs="宋体"/>
                <w:kern w:val="0"/>
                <w:szCs w:val="21"/>
                <w:lang w:bidi="ar"/>
              </w:rPr>
            </w:pPr>
            <w:r>
              <w:rPr>
                <w:rFonts w:hint="eastAsia" w:ascii="宋体" w:hAnsi="宋体" w:cs="宋体"/>
                <w:szCs w:val="21"/>
              </w:rPr>
              <w:t>相关应对措施科学合理；</w:t>
            </w:r>
          </w:p>
          <w:p>
            <w:pPr>
              <w:numPr>
                <w:ilvl w:val="0"/>
                <w:numId w:val="7"/>
              </w:numPr>
              <w:spacing w:line="360" w:lineRule="auto"/>
              <w:rPr>
                <w:rFonts w:asciiTheme="minorEastAsia" w:hAnsiTheme="minorEastAsia" w:eastAsiaTheme="minorEastAsia" w:cstheme="minorEastAsia"/>
                <w:kern w:val="0"/>
                <w:szCs w:val="21"/>
              </w:rPr>
            </w:pPr>
            <w:r>
              <w:rPr>
                <w:rFonts w:hint="eastAsia" w:ascii="宋体" w:hAnsi="宋体" w:cs="宋体"/>
                <w:szCs w:val="21"/>
              </w:rPr>
              <w:t>相关的合理化建议符合项目实际情况</w:t>
            </w:r>
            <w:r>
              <w:rPr>
                <w:rFonts w:hint="eastAsia" w:ascii="宋体" w:hAnsi="宋体" w:cs="宋体"/>
                <w:kern w:val="0"/>
                <w:szCs w:val="21"/>
                <w:lang w:bidi="ar"/>
              </w:rPr>
              <w:t>；</w:t>
            </w:r>
          </w:p>
          <w:p>
            <w:pPr>
              <w:pStyle w:val="2"/>
              <w:spacing w:line="360" w:lineRule="auto"/>
              <w:jc w:val="both"/>
              <w:rPr>
                <w:rFonts w:asciiTheme="minorEastAsia" w:hAnsiTheme="minorEastAsia" w:cstheme="minorEastAsia"/>
                <w:kern w:val="0"/>
                <w:szCs w:val="21"/>
              </w:rPr>
            </w:pPr>
            <w:r>
              <w:rPr>
                <w:rFonts w:hint="eastAsia" w:ascii="Times New Roman" w:hAnsi="Times New Roman" w:eastAsia="宋体"/>
                <w:b w:val="0"/>
                <w:bCs w:val="0"/>
                <w:sz w:val="21"/>
                <w:szCs w:val="24"/>
              </w:rPr>
              <w:t>满足以上三项标准得19分，满足两项标准得12分，满足一项标准得5分，其他情况不得分。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pStyle w:val="509"/>
              <w:spacing w:line="360" w:lineRule="auto"/>
              <w:jc w:val="center"/>
              <w:rPr>
                <w:rFonts w:ascii="宋体" w:hAnsi="宋体" w:cs="宋体"/>
                <w:kern w:val="0"/>
                <w:szCs w:val="21"/>
              </w:rPr>
            </w:pPr>
            <w:r>
              <w:rPr>
                <w:rFonts w:hint="eastAsia" w:ascii="宋体" w:hAnsi="宋体" w:cs="宋体"/>
                <w:szCs w:val="21"/>
              </w:rPr>
              <w:t>服务质量保障及合理化建议</w:t>
            </w:r>
          </w:p>
        </w:tc>
        <w:tc>
          <w:tcPr>
            <w:tcW w:w="845" w:type="dxa"/>
            <w:vAlign w:val="center"/>
          </w:tcPr>
          <w:p>
            <w:pPr>
              <w:pStyle w:val="509"/>
              <w:spacing w:line="360" w:lineRule="auto"/>
              <w:jc w:val="center"/>
              <w:rPr>
                <w:rFonts w:ascii="宋体" w:hAnsi="宋体" w:cs="宋体"/>
                <w:kern w:val="0"/>
                <w:szCs w:val="21"/>
              </w:rPr>
            </w:pPr>
            <w:r>
              <w:rPr>
                <w:rFonts w:hint="eastAsia" w:ascii="宋体" w:hAnsi="宋体" w:cs="宋体"/>
                <w:szCs w:val="21"/>
              </w:rPr>
              <w:t>15</w:t>
            </w:r>
          </w:p>
        </w:tc>
        <w:tc>
          <w:tcPr>
            <w:tcW w:w="6379" w:type="dxa"/>
            <w:tcBorders>
              <w:right w:val="double" w:color="auto" w:sz="4" w:space="0"/>
            </w:tcBorders>
            <w:vAlign w:val="center"/>
          </w:tcPr>
          <w:p>
            <w:pPr>
              <w:spacing w:line="360" w:lineRule="auto"/>
              <w:jc w:val="left"/>
              <w:rPr>
                <w:rFonts w:ascii="宋体" w:hAnsi="宋体" w:cs="宋体"/>
                <w:szCs w:val="21"/>
              </w:rPr>
            </w:pPr>
            <w:r>
              <w:rPr>
                <w:rFonts w:hint="eastAsia" w:ascii="宋体" w:hAnsi="宋体" w:cs="宋体"/>
                <w:szCs w:val="21"/>
              </w:rPr>
              <w:t>（一）评分内容：投标人应根据采购需求提供针对本项目的</w:t>
            </w:r>
            <w:r>
              <w:t>项目服务</w:t>
            </w:r>
            <w:r>
              <w:rPr>
                <w:rFonts w:hint="eastAsia" w:ascii="宋体" w:hAnsi="宋体" w:cs="宋体"/>
                <w:szCs w:val="21"/>
              </w:rPr>
              <w:t>质量</w:t>
            </w:r>
            <w:r>
              <w:t>保障措施及合理化</w:t>
            </w:r>
            <w:r>
              <w:rPr>
                <w:rFonts w:hint="eastAsia"/>
              </w:rPr>
              <w:t>建议</w:t>
            </w:r>
            <w:r>
              <w:t>方案</w:t>
            </w:r>
            <w:r>
              <w:rPr>
                <w:rFonts w:hint="eastAsia"/>
              </w:rPr>
              <w:t>进行评审</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（二）评分依据：</w:t>
            </w:r>
          </w:p>
          <w:p>
            <w:pPr>
              <w:spacing w:line="360" w:lineRule="auto"/>
              <w:rPr>
                <w:rFonts w:ascii="宋体" w:hAnsi="宋体" w:cs="宋体"/>
                <w:kern w:val="0"/>
                <w:szCs w:val="21"/>
                <w:lang w:bidi="ar"/>
              </w:rPr>
            </w:pPr>
            <w:r>
              <w:rPr>
                <w:rFonts w:hint="eastAsia" w:ascii="宋体" w:hAnsi="宋体" w:cs="宋体"/>
                <w:szCs w:val="21"/>
              </w:rPr>
              <w:t>1、</w:t>
            </w:r>
            <w:r>
              <w:t>项目服务</w:t>
            </w:r>
            <w:r>
              <w:rPr>
                <w:rFonts w:hint="eastAsia" w:ascii="宋体" w:hAnsi="宋体" w:cs="宋体"/>
                <w:szCs w:val="21"/>
              </w:rPr>
              <w:t>质量</w:t>
            </w:r>
            <w:r>
              <w:t>保障措施</w:t>
            </w:r>
            <w:r>
              <w:rPr>
                <w:rFonts w:hint="eastAsia"/>
              </w:rPr>
              <w:t>科学合理</w:t>
            </w:r>
            <w:r>
              <w:rPr>
                <w:rFonts w:hint="eastAsia" w:ascii="宋体" w:hAnsi="宋体" w:cs="宋体"/>
                <w:kern w:val="0"/>
                <w:szCs w:val="21"/>
                <w:lang w:bidi="ar"/>
              </w:rPr>
              <w:t>；</w:t>
            </w:r>
          </w:p>
          <w:p>
            <w:pPr>
              <w:spacing w:line="360" w:lineRule="auto"/>
              <w:rPr>
                <w:rFonts w:ascii="宋体" w:hAnsi="宋体" w:cs="宋体"/>
                <w:kern w:val="0"/>
                <w:szCs w:val="21"/>
                <w:lang w:bidi="ar"/>
              </w:rPr>
            </w:pPr>
            <w:r>
              <w:rPr>
                <w:rFonts w:hint="eastAsia" w:ascii="宋体" w:hAnsi="宋体" w:cs="宋体"/>
                <w:kern w:val="0"/>
                <w:szCs w:val="21"/>
                <w:lang w:bidi="ar"/>
              </w:rPr>
              <w:t>2、相关</w:t>
            </w:r>
            <w:r>
              <w:t>合理化</w:t>
            </w:r>
            <w:r>
              <w:rPr>
                <w:rFonts w:hint="eastAsia"/>
              </w:rPr>
              <w:t>建议</w:t>
            </w:r>
            <w:r>
              <w:rPr>
                <w:rFonts w:hint="eastAsia" w:ascii="宋体" w:hAnsi="宋体" w:cs="宋体"/>
                <w:szCs w:val="21"/>
              </w:rPr>
              <w:t>符合项目实际情况</w:t>
            </w:r>
            <w:r>
              <w:rPr>
                <w:rFonts w:hint="eastAsia" w:ascii="宋体" w:hAnsi="宋体" w:cs="宋体"/>
                <w:kern w:val="0"/>
                <w:szCs w:val="21"/>
                <w:lang w:bidi="ar"/>
              </w:rPr>
              <w:t>；</w:t>
            </w:r>
          </w:p>
          <w:p>
            <w:pPr>
              <w:pStyle w:val="2"/>
              <w:spacing w:line="360" w:lineRule="auto"/>
              <w:jc w:val="left"/>
              <w:rPr>
                <w:rFonts w:eastAsia="宋体" w:asciiTheme="minorEastAsia" w:hAnsiTheme="minorEastAsia" w:cstheme="minorEastAsia"/>
                <w:kern w:val="0"/>
                <w:szCs w:val="21"/>
              </w:rPr>
            </w:pPr>
            <w:r>
              <w:rPr>
                <w:rFonts w:hint="eastAsia" w:ascii="Times New Roman" w:hAnsi="Times New Roman" w:eastAsia="宋体"/>
                <w:b w:val="0"/>
                <w:bCs w:val="0"/>
                <w:sz w:val="21"/>
                <w:szCs w:val="24"/>
              </w:rPr>
              <w:t>满足以上两项标准得15分，满足一项标准得8分，其他情况不得分。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pStyle w:val="509"/>
              <w:spacing w:line="360" w:lineRule="auto"/>
              <w:jc w:val="center"/>
              <w:rPr>
                <w:rFonts w:ascii="宋体" w:hAnsi="宋体" w:cs="宋体"/>
                <w:kern w:val="0"/>
                <w:szCs w:val="21"/>
              </w:rPr>
            </w:pPr>
            <w:r>
              <w:rPr>
                <w:rFonts w:hint="eastAsia" w:ascii="宋体" w:hAnsi="宋体" w:cs="宋体"/>
                <w:szCs w:val="21"/>
              </w:rPr>
              <w:t>违约承诺</w:t>
            </w:r>
          </w:p>
        </w:tc>
        <w:tc>
          <w:tcPr>
            <w:tcW w:w="845" w:type="dxa"/>
            <w:vAlign w:val="center"/>
          </w:tcPr>
          <w:p>
            <w:pPr>
              <w:pStyle w:val="509"/>
              <w:spacing w:line="360" w:lineRule="auto"/>
              <w:jc w:val="center"/>
              <w:rPr>
                <w:rFonts w:ascii="宋体" w:hAnsi="宋体" w:cs="宋体"/>
                <w:kern w:val="0"/>
                <w:szCs w:val="21"/>
              </w:rPr>
            </w:pPr>
            <w:r>
              <w:rPr>
                <w:rFonts w:hint="eastAsia" w:ascii="宋体" w:hAnsi="宋体" w:cs="宋体"/>
                <w:szCs w:val="21"/>
              </w:rPr>
              <w:t>3</w:t>
            </w:r>
          </w:p>
        </w:tc>
        <w:tc>
          <w:tcPr>
            <w:tcW w:w="6379" w:type="dxa"/>
            <w:tcBorders>
              <w:right w:val="double" w:color="auto" w:sz="4" w:space="0"/>
            </w:tcBorders>
            <w:vAlign w:val="center"/>
          </w:tcPr>
          <w:p>
            <w:pPr>
              <w:spacing w:line="360" w:lineRule="auto"/>
              <w:jc w:val="left"/>
              <w:rPr>
                <w:rFonts w:ascii="宋体" w:hAnsi="宋体" w:cs="宋体"/>
                <w:szCs w:val="21"/>
              </w:rPr>
            </w:pPr>
            <w:r>
              <w:rPr>
                <w:rFonts w:hint="eastAsia" w:ascii="宋体" w:hAnsi="宋体" w:cs="宋体"/>
                <w:szCs w:val="21"/>
              </w:rPr>
              <w:t>（一）评分内容：投标人应根据采购需求提供针对本项目的项目违约承诺进行评审。</w:t>
            </w:r>
          </w:p>
          <w:p>
            <w:pPr>
              <w:spacing w:line="360" w:lineRule="auto"/>
              <w:jc w:val="left"/>
              <w:rPr>
                <w:rFonts w:asciiTheme="minorEastAsia" w:hAnsiTheme="minorEastAsia" w:eastAsiaTheme="minorEastAsia" w:cstheme="minorEastAsia"/>
                <w:szCs w:val="21"/>
              </w:rPr>
            </w:pPr>
            <w:r>
              <w:rPr>
                <w:rFonts w:hint="eastAsia" w:ascii="宋体" w:hAnsi="宋体" w:cs="宋体"/>
                <w:szCs w:val="21"/>
              </w:rPr>
              <w:t>（二）评分依据：</w:t>
            </w:r>
            <w:r>
              <w:rPr>
                <w:rFonts w:hint="eastAsia" w:ascii="宋体" w:hAnsi="宋体" w:cs="宋体"/>
                <w:szCs w:val="21"/>
              </w:rPr>
              <w:br w:type="textWrapping"/>
            </w:r>
            <w:r>
              <w:rPr>
                <w:rFonts w:hint="eastAsia" w:ascii="宋体" w:hAnsi="宋体" w:cs="宋体"/>
                <w:szCs w:val="21"/>
              </w:rPr>
              <w:t>投标人应根据采购需求提供针对本项目的项目《违约承诺函》，格式自拟。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pStyle w:val="509"/>
              <w:spacing w:line="360" w:lineRule="auto"/>
              <w:jc w:val="center"/>
              <w:rPr>
                <w:rFonts w:ascii="宋体" w:hAnsi="宋体" w:cs="宋体"/>
                <w:szCs w:val="21"/>
              </w:rPr>
            </w:pPr>
            <w:r>
              <w:rPr>
                <w:rFonts w:hint="eastAsia" w:ascii="宋体" w:hAnsi="宋体" w:cs="宋体"/>
                <w:szCs w:val="21"/>
              </w:rPr>
              <w:t>服务承诺</w:t>
            </w:r>
          </w:p>
        </w:tc>
        <w:tc>
          <w:tcPr>
            <w:tcW w:w="845" w:type="dxa"/>
            <w:vAlign w:val="center"/>
          </w:tcPr>
          <w:p>
            <w:pPr>
              <w:pStyle w:val="509"/>
              <w:spacing w:line="360" w:lineRule="auto"/>
              <w:jc w:val="center"/>
              <w:rPr>
                <w:rFonts w:ascii="宋体" w:hAnsi="宋体" w:cs="宋体"/>
                <w:szCs w:val="21"/>
              </w:rPr>
            </w:pPr>
            <w:r>
              <w:rPr>
                <w:rFonts w:hint="eastAsia" w:ascii="宋体" w:hAnsi="宋体" w:cs="宋体"/>
                <w:szCs w:val="21"/>
              </w:rPr>
              <w:t>3</w:t>
            </w:r>
          </w:p>
        </w:tc>
        <w:tc>
          <w:tcPr>
            <w:tcW w:w="6379" w:type="dxa"/>
            <w:tcBorders>
              <w:right w:val="double" w:color="auto" w:sz="4" w:space="0"/>
            </w:tcBorders>
            <w:vAlign w:val="center"/>
          </w:tcPr>
          <w:p>
            <w:pPr>
              <w:numPr>
                <w:ilvl w:val="0"/>
                <w:numId w:val="8"/>
              </w:numPr>
              <w:spacing w:line="360" w:lineRule="auto"/>
              <w:jc w:val="left"/>
              <w:rPr>
                <w:rFonts w:ascii="宋体" w:hAnsi="宋体" w:cs="宋体"/>
                <w:szCs w:val="21"/>
              </w:rPr>
            </w:pPr>
            <w:r>
              <w:rPr>
                <w:rFonts w:hint="eastAsia" w:ascii="宋体" w:hAnsi="宋体" w:cs="宋体"/>
                <w:szCs w:val="21"/>
              </w:rPr>
              <w:t>评分内容：</w:t>
            </w:r>
          </w:p>
          <w:p>
            <w:pPr>
              <w:spacing w:line="360" w:lineRule="auto"/>
              <w:jc w:val="left"/>
              <w:rPr>
                <w:rFonts w:ascii="宋体" w:hAnsi="宋体" w:cs="宋体"/>
                <w:szCs w:val="21"/>
              </w:rPr>
            </w:pPr>
            <w:r>
              <w:rPr>
                <w:rFonts w:hint="eastAsia" w:ascii="宋体" w:hAnsi="宋体" w:cs="宋体"/>
                <w:szCs w:val="21"/>
              </w:rPr>
              <w:t>投标人应根据采购需求提供针对本项目的项目实施（服务期间）的服务承诺（至少含服务人员、服务内容、服务标准、服务响应等）。</w:t>
            </w:r>
          </w:p>
          <w:p>
            <w:pPr>
              <w:numPr>
                <w:ilvl w:val="0"/>
                <w:numId w:val="8"/>
              </w:numPr>
              <w:spacing w:line="360" w:lineRule="auto"/>
              <w:jc w:val="left"/>
              <w:rPr>
                <w:rFonts w:ascii="宋体" w:hAnsi="宋体" w:cs="宋体"/>
                <w:szCs w:val="21"/>
              </w:rPr>
            </w:pPr>
            <w:r>
              <w:rPr>
                <w:rFonts w:hint="eastAsia" w:ascii="宋体" w:hAnsi="宋体" w:cs="宋体"/>
                <w:szCs w:val="21"/>
              </w:rPr>
              <w:t>评分依据：</w:t>
            </w:r>
            <w:r>
              <w:rPr>
                <w:rFonts w:hint="eastAsia" w:ascii="宋体" w:hAnsi="宋体" w:cs="宋体"/>
                <w:szCs w:val="21"/>
              </w:rPr>
              <w:br w:type="textWrapping"/>
            </w:r>
            <w:r>
              <w:rPr>
                <w:rFonts w:hint="eastAsia" w:ascii="宋体" w:hAnsi="宋体" w:cs="宋体"/>
                <w:szCs w:val="21"/>
              </w:rPr>
              <w:t>投标人应根据采购需求提供针对本项目的项目实施（服务期间）的《服务承诺函》，格式自拟。（《服务承诺函》至少包含服务人员、服务内容、服务标准、服务响应）。</w:t>
            </w:r>
          </w:p>
          <w:p>
            <w:pPr>
              <w:spacing w:line="360" w:lineRule="auto"/>
              <w:jc w:val="left"/>
              <w:rPr>
                <w:rFonts w:ascii="宋体" w:hAnsi="宋体" w:cs="宋体"/>
                <w:kern w:val="0"/>
                <w:szCs w:val="21"/>
                <w:lang w:bidi="ar"/>
              </w:rPr>
            </w:pPr>
            <w:r>
              <w:rPr>
                <w:rFonts w:hint="eastAsia" w:ascii="宋体" w:hAnsi="宋体" w:cs="宋体"/>
                <w:szCs w:val="21"/>
              </w:rPr>
              <w:t>《服务承诺函》内容</w:t>
            </w:r>
            <w:r>
              <w:rPr>
                <w:rStyle w:val="58"/>
                <w:rFonts w:hint="eastAsia"/>
              </w:rPr>
              <w:t>全部满足得3分，如有缺漏不得分。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1280" w:type="dxa"/>
            <w:vMerge w:val="restart"/>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商务标（S）</w:t>
            </w:r>
          </w:p>
          <w:p>
            <w:pPr>
              <w:adjustRightInd w:val="0"/>
              <w:snapToGrid w:val="0"/>
              <w:spacing w:line="360" w:lineRule="auto"/>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（总分45分）</w:t>
            </w:r>
          </w:p>
        </w:tc>
        <w:tc>
          <w:tcPr>
            <w:tcW w:w="1487" w:type="dxa"/>
            <w:vAlign w:val="center"/>
          </w:tcPr>
          <w:p>
            <w:pPr>
              <w:pStyle w:val="509"/>
              <w:spacing w:line="360" w:lineRule="auto"/>
              <w:jc w:val="center"/>
              <w:rPr>
                <w:rFonts w:ascii="宋体" w:hAnsi="宋体" w:cs="宋体"/>
                <w:kern w:val="0"/>
                <w:szCs w:val="21"/>
                <w:lang w:bidi="ar"/>
              </w:rPr>
            </w:pPr>
            <w:r>
              <w:rPr>
                <w:rFonts w:hint="eastAsia" w:ascii="宋体" w:hAnsi="宋体" w:cs="宋体"/>
                <w:kern w:val="0"/>
                <w:szCs w:val="21"/>
                <w:lang w:bidi="ar"/>
              </w:rPr>
              <w:t>拟投入人员情况</w:t>
            </w:r>
          </w:p>
        </w:tc>
        <w:tc>
          <w:tcPr>
            <w:tcW w:w="845" w:type="dxa"/>
            <w:tcBorders>
              <w:right w:val="single" w:color="auto" w:sz="4" w:space="0"/>
            </w:tcBorders>
            <w:vAlign w:val="center"/>
          </w:tcPr>
          <w:p>
            <w:pPr>
              <w:pStyle w:val="509"/>
              <w:spacing w:line="360" w:lineRule="auto"/>
              <w:jc w:val="center"/>
              <w:rPr>
                <w:rFonts w:ascii="宋体" w:hAnsi="宋体" w:cs="宋体"/>
                <w:kern w:val="0"/>
                <w:szCs w:val="21"/>
                <w:lang w:bidi="ar"/>
              </w:rPr>
            </w:pPr>
            <w:r>
              <w:rPr>
                <w:rFonts w:hint="eastAsia" w:ascii="宋体" w:hAnsi="宋体" w:cs="宋体"/>
                <w:kern w:val="0"/>
                <w:szCs w:val="21"/>
                <w:lang w:bidi="ar"/>
              </w:rPr>
              <w:t>20</w:t>
            </w:r>
          </w:p>
        </w:tc>
        <w:tc>
          <w:tcPr>
            <w:tcW w:w="6379" w:type="dxa"/>
            <w:tcBorders>
              <w:left w:val="single" w:color="auto" w:sz="4" w:space="0"/>
              <w:right w:val="double" w:color="auto" w:sz="4" w:space="0"/>
            </w:tcBorders>
            <w:vAlign w:val="center"/>
          </w:tcPr>
          <w:p>
            <w:pPr>
              <w:pStyle w:val="509"/>
              <w:numPr>
                <w:ilvl w:val="0"/>
                <w:numId w:val="9"/>
              </w:numPr>
              <w:spacing w:line="360" w:lineRule="auto"/>
              <w:rPr>
                <w:rFonts w:ascii="宋体" w:hAnsi="宋体" w:cs="宋体"/>
                <w:szCs w:val="21"/>
              </w:rPr>
            </w:pPr>
            <w:r>
              <w:rPr>
                <w:rFonts w:hint="eastAsia" w:ascii="宋体" w:hAnsi="宋体" w:cs="宋体"/>
                <w:szCs w:val="21"/>
              </w:rPr>
              <w:t>评分内容：</w:t>
            </w:r>
          </w:p>
          <w:p>
            <w:pPr>
              <w:pStyle w:val="509"/>
              <w:spacing w:line="360" w:lineRule="auto"/>
              <w:rPr>
                <w:rFonts w:ascii="宋体" w:hAnsi="宋体" w:cs="宋体"/>
                <w:kern w:val="0"/>
                <w:szCs w:val="21"/>
                <w:lang w:bidi="ar"/>
              </w:rPr>
            </w:pPr>
            <w:r>
              <w:rPr>
                <w:rFonts w:hint="eastAsia" w:ascii="宋体" w:hAnsi="宋体" w:cs="宋体"/>
                <w:kern w:val="0"/>
                <w:szCs w:val="21"/>
                <w:lang w:bidi="ar"/>
              </w:rPr>
              <w:t xml:space="preserve">投标人满足技术需求的前提下，为本项目配备符合以下条件的不少于6人项目技术团队成员： </w:t>
            </w:r>
          </w:p>
          <w:p>
            <w:pPr>
              <w:pStyle w:val="509"/>
              <w:numPr>
                <w:ilvl w:val="0"/>
                <w:numId w:val="10"/>
              </w:numPr>
              <w:spacing w:line="360" w:lineRule="auto"/>
              <w:rPr>
                <w:rFonts w:ascii="宋体" w:hAnsi="宋体" w:cs="宋体"/>
                <w:kern w:val="0"/>
                <w:szCs w:val="21"/>
                <w:lang w:bidi="ar"/>
              </w:rPr>
            </w:pPr>
            <w:r>
              <w:rPr>
                <w:rFonts w:hint="eastAsia" w:ascii="宋体" w:hAnsi="宋体" w:cs="宋体"/>
                <w:kern w:val="0"/>
                <w:szCs w:val="21"/>
                <w:lang w:bidi="ar"/>
              </w:rPr>
              <w:t>项目负责人具有一级注册建筑师且具有8年以上设计经验满足此项要求得15分，否则不得分。</w:t>
            </w:r>
          </w:p>
          <w:p>
            <w:pPr>
              <w:pStyle w:val="509"/>
              <w:numPr>
                <w:ilvl w:val="0"/>
                <w:numId w:val="10"/>
              </w:numPr>
              <w:spacing w:line="360" w:lineRule="auto"/>
              <w:rPr>
                <w:rFonts w:ascii="宋体" w:hAnsi="宋体" w:cs="宋体"/>
                <w:kern w:val="0"/>
                <w:szCs w:val="21"/>
                <w:lang w:bidi="ar"/>
              </w:rPr>
            </w:pPr>
            <w:r>
              <w:rPr>
                <w:rFonts w:hint="eastAsia" w:ascii="宋体" w:hAnsi="宋体" w:cs="宋体"/>
                <w:kern w:val="0"/>
                <w:szCs w:val="21"/>
                <w:lang w:bidi="ar"/>
              </w:rPr>
              <w:t>建筑、结构、电气、给排水、暖通专业中级或以上职称至少各1人且都具有5年以上工作经验。满足此项要求得5分，否则不得分。：</w:t>
            </w:r>
          </w:p>
          <w:p>
            <w:pPr>
              <w:pStyle w:val="509"/>
              <w:numPr>
                <w:ilvl w:val="0"/>
                <w:numId w:val="9"/>
              </w:numPr>
              <w:spacing w:line="360" w:lineRule="auto"/>
              <w:rPr>
                <w:rFonts w:ascii="宋体" w:hAnsi="宋体" w:cs="宋体"/>
                <w:szCs w:val="21"/>
              </w:rPr>
            </w:pPr>
            <w:r>
              <w:rPr>
                <w:rFonts w:hint="eastAsia" w:ascii="宋体" w:hAnsi="宋体" w:cs="宋体"/>
                <w:szCs w:val="21"/>
              </w:rPr>
              <w:t>评分依据：</w:t>
            </w:r>
          </w:p>
          <w:p>
            <w:pPr>
              <w:pStyle w:val="509"/>
              <w:spacing w:line="360" w:lineRule="auto"/>
              <w:rPr>
                <w:rFonts w:ascii="宋体" w:hAnsi="宋体" w:cs="宋体"/>
                <w:kern w:val="0"/>
                <w:szCs w:val="21"/>
                <w:lang w:bidi="ar"/>
              </w:rPr>
            </w:pPr>
            <w:r>
              <w:rPr>
                <w:rFonts w:hint="eastAsia" w:ascii="宋体" w:hAnsi="宋体" w:cs="宋体"/>
                <w:kern w:val="0"/>
                <w:szCs w:val="21"/>
                <w:lang w:bidi="ar"/>
              </w:rPr>
              <w:t>以上人员须提供相关包括学历证书、资格证书、与投标人签订的劳动合同、近三个月社保等相关证明复印件加盖投标人公章。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pStyle w:val="509"/>
              <w:spacing w:line="360" w:lineRule="auto"/>
              <w:rPr>
                <w:rFonts w:ascii="宋体" w:hAnsi="宋体" w:cs="宋体"/>
                <w:kern w:val="0"/>
                <w:szCs w:val="21"/>
                <w:lang w:bidi="ar"/>
              </w:rPr>
            </w:pPr>
            <w:r>
              <w:rPr>
                <w:rFonts w:hint="eastAsia" w:ascii="宋体" w:hAnsi="宋体" w:cs="宋体"/>
                <w:kern w:val="0"/>
                <w:szCs w:val="21"/>
                <w:lang w:bidi="ar"/>
              </w:rPr>
              <w:t>投标人近三年以来同类项目业绩</w:t>
            </w:r>
          </w:p>
        </w:tc>
        <w:tc>
          <w:tcPr>
            <w:tcW w:w="845" w:type="dxa"/>
            <w:tcBorders>
              <w:right w:val="single" w:color="auto" w:sz="4" w:space="0"/>
            </w:tcBorders>
            <w:vAlign w:val="center"/>
          </w:tcPr>
          <w:p>
            <w:pPr>
              <w:pStyle w:val="509"/>
              <w:spacing w:line="360" w:lineRule="auto"/>
              <w:jc w:val="center"/>
              <w:rPr>
                <w:rFonts w:ascii="宋体" w:hAnsi="宋体" w:cs="宋体"/>
                <w:kern w:val="0"/>
                <w:szCs w:val="21"/>
                <w:lang w:bidi="ar"/>
              </w:rPr>
            </w:pPr>
            <w:r>
              <w:rPr>
                <w:rFonts w:hint="eastAsia" w:ascii="宋体" w:hAnsi="宋体" w:cs="宋体"/>
                <w:kern w:val="0"/>
                <w:szCs w:val="21"/>
                <w:lang w:bidi="ar"/>
              </w:rPr>
              <w:t>10</w:t>
            </w:r>
          </w:p>
        </w:tc>
        <w:tc>
          <w:tcPr>
            <w:tcW w:w="6379" w:type="dxa"/>
            <w:tcBorders>
              <w:left w:val="single" w:color="auto" w:sz="4" w:space="0"/>
              <w:right w:val="double" w:color="auto" w:sz="4" w:space="0"/>
            </w:tcBorders>
          </w:tcPr>
          <w:p>
            <w:pPr>
              <w:pStyle w:val="509"/>
              <w:spacing w:line="360" w:lineRule="auto"/>
              <w:rPr>
                <w:rFonts w:ascii="宋体" w:hAnsi="宋体" w:cs="宋体"/>
                <w:szCs w:val="21"/>
              </w:rPr>
            </w:pPr>
            <w:r>
              <w:rPr>
                <w:rFonts w:hint="eastAsia" w:ascii="宋体" w:hAnsi="宋体" w:cs="宋体"/>
                <w:szCs w:val="21"/>
              </w:rPr>
              <w:t>（一）评分内容：</w:t>
            </w:r>
          </w:p>
          <w:p>
            <w:pPr>
              <w:pStyle w:val="509"/>
              <w:rPr>
                <w:rFonts w:ascii="宋体" w:hAnsi="宋体" w:cs="宋体"/>
                <w:kern w:val="0"/>
                <w:szCs w:val="21"/>
                <w:lang w:bidi="ar"/>
              </w:rPr>
            </w:pPr>
            <w:r>
              <w:rPr>
                <w:rFonts w:hint="eastAsia" w:ascii="宋体" w:hAnsi="宋体" w:cs="宋体"/>
                <w:kern w:val="0"/>
                <w:szCs w:val="21"/>
                <w:lang w:bidi="ar"/>
              </w:rPr>
              <w:t>本项目自2019年1月1日至招标公告发布之日（以合同签订日期为准）投标人承接过同类项目，每提供1项得2分，满分10分。</w:t>
            </w:r>
          </w:p>
          <w:p>
            <w:pPr>
              <w:pStyle w:val="509"/>
              <w:rPr>
                <w:rFonts w:ascii="宋体" w:hAnsi="宋体" w:cs="宋体"/>
                <w:kern w:val="0"/>
                <w:szCs w:val="21"/>
                <w:lang w:bidi="ar"/>
              </w:rPr>
            </w:pPr>
            <w:r>
              <w:rPr>
                <w:rFonts w:hint="eastAsia" w:ascii="宋体" w:hAnsi="宋体" w:cs="宋体"/>
                <w:kern w:val="0"/>
                <w:szCs w:val="21"/>
                <w:lang w:bidi="ar"/>
              </w:rPr>
              <w:t>（二）评分依据：</w:t>
            </w:r>
          </w:p>
          <w:p>
            <w:pPr>
              <w:pStyle w:val="509"/>
              <w:rPr>
                <w:rFonts w:ascii="宋体" w:hAnsi="宋体" w:cs="宋体"/>
                <w:kern w:val="0"/>
                <w:szCs w:val="21"/>
                <w:lang w:bidi="ar"/>
              </w:rPr>
            </w:pPr>
            <w:r>
              <w:rPr>
                <w:rFonts w:hint="eastAsia" w:ascii="宋体" w:hAnsi="宋体" w:cs="宋体"/>
                <w:kern w:val="0"/>
                <w:szCs w:val="21"/>
                <w:lang w:bidi="ar"/>
              </w:rPr>
              <w:t>1、需提供合同关键页（需体现合同签订日期）。未按要求提供或提供不清晰导致专家无法判断的不得分。</w:t>
            </w:r>
          </w:p>
          <w:p>
            <w:pPr>
              <w:pStyle w:val="509"/>
              <w:spacing w:line="360" w:lineRule="auto"/>
              <w:rPr>
                <w:rFonts w:ascii="宋体" w:hAnsi="宋体" w:cs="宋体"/>
                <w:kern w:val="0"/>
                <w:szCs w:val="21"/>
                <w:lang w:bidi="ar"/>
              </w:rPr>
            </w:pPr>
            <w:r>
              <w:rPr>
                <w:rFonts w:hint="eastAsia" w:ascii="宋体" w:hAnsi="宋体" w:cs="宋体"/>
                <w:kern w:val="0"/>
                <w:szCs w:val="21"/>
                <w:lang w:bidi="ar"/>
              </w:rPr>
              <w:t>2、以上资料均为复印件或扫描件加盖投标人公章，原件备查。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pStyle w:val="509"/>
              <w:spacing w:line="360" w:lineRule="auto"/>
              <w:jc w:val="center"/>
              <w:rPr>
                <w:rFonts w:ascii="宋体" w:hAnsi="宋体" w:cs="宋体"/>
                <w:kern w:val="0"/>
                <w:szCs w:val="21"/>
                <w:lang w:bidi="ar"/>
              </w:rPr>
            </w:pPr>
            <w:r>
              <w:rPr>
                <w:rFonts w:hint="eastAsia" w:ascii="宋体" w:hAnsi="宋体" w:cs="宋体"/>
                <w:kern w:val="0"/>
                <w:szCs w:val="21"/>
                <w:lang w:bidi="ar"/>
              </w:rPr>
              <w:t>服务便利性</w:t>
            </w:r>
          </w:p>
        </w:tc>
        <w:tc>
          <w:tcPr>
            <w:tcW w:w="845" w:type="dxa"/>
            <w:tcBorders>
              <w:right w:val="single" w:color="auto" w:sz="4" w:space="0"/>
            </w:tcBorders>
            <w:vAlign w:val="center"/>
          </w:tcPr>
          <w:p>
            <w:pPr>
              <w:pStyle w:val="509"/>
              <w:spacing w:line="360" w:lineRule="auto"/>
              <w:jc w:val="center"/>
              <w:rPr>
                <w:rFonts w:ascii="宋体" w:hAnsi="宋体" w:cs="宋体"/>
                <w:kern w:val="0"/>
                <w:szCs w:val="21"/>
                <w:lang w:bidi="ar"/>
              </w:rPr>
            </w:pPr>
            <w:r>
              <w:rPr>
                <w:rFonts w:hint="eastAsia" w:ascii="宋体" w:hAnsi="宋体" w:cs="宋体"/>
                <w:kern w:val="0"/>
                <w:szCs w:val="21"/>
                <w:lang w:bidi="ar"/>
              </w:rPr>
              <w:t>5</w:t>
            </w:r>
          </w:p>
        </w:tc>
        <w:tc>
          <w:tcPr>
            <w:tcW w:w="6379" w:type="dxa"/>
            <w:tcBorders>
              <w:left w:val="single" w:color="auto" w:sz="4" w:space="0"/>
              <w:right w:val="double" w:color="auto" w:sz="4" w:space="0"/>
            </w:tcBorders>
          </w:tcPr>
          <w:p>
            <w:pPr>
              <w:pStyle w:val="94"/>
              <w:spacing w:line="360" w:lineRule="exact"/>
              <w:ind w:firstLine="0" w:firstLineChars="0"/>
              <w:rPr>
                <w:rFonts w:ascii="宋体" w:hAnsi="宋体"/>
                <w:szCs w:val="21"/>
              </w:rPr>
            </w:pPr>
            <w:r>
              <w:rPr>
                <w:rFonts w:hint="eastAsia" w:ascii="宋体" w:hAnsi="宋体"/>
                <w:szCs w:val="21"/>
              </w:rPr>
              <w:t>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5</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的，得2分，其他情况不得分。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1.提供营业执照（分公司需提供分公司营业执照，售后服务机构需同时提供售后服务合作合同及售后服务机构营业执照）及服务场所证明（自有场地房产证明或房屋租赁合同）；</w:t>
            </w:r>
          </w:p>
          <w:p>
            <w:pPr>
              <w:pStyle w:val="509"/>
              <w:spacing w:line="360" w:lineRule="auto"/>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pStyle w:val="509"/>
              <w:spacing w:line="360" w:lineRule="auto"/>
              <w:jc w:val="center"/>
              <w:rPr>
                <w:rFonts w:ascii="宋体" w:hAnsi="宋体" w:cs="宋体"/>
                <w:kern w:val="0"/>
                <w:szCs w:val="21"/>
                <w:lang w:bidi="ar"/>
              </w:rPr>
            </w:pPr>
            <w:r>
              <w:rPr>
                <w:rFonts w:hint="eastAsia" w:ascii="宋体" w:hAnsi="宋体" w:cs="宋体"/>
                <w:kern w:val="0"/>
                <w:szCs w:val="21"/>
                <w:lang w:bidi="ar"/>
              </w:rPr>
              <w:t>投标人体系认证</w:t>
            </w:r>
          </w:p>
        </w:tc>
        <w:tc>
          <w:tcPr>
            <w:tcW w:w="845" w:type="dxa"/>
            <w:tcBorders>
              <w:right w:val="single" w:color="auto" w:sz="4" w:space="0"/>
            </w:tcBorders>
            <w:vAlign w:val="center"/>
          </w:tcPr>
          <w:p>
            <w:pPr>
              <w:pStyle w:val="509"/>
              <w:spacing w:line="360" w:lineRule="auto"/>
              <w:jc w:val="center"/>
              <w:rPr>
                <w:rFonts w:ascii="宋体" w:hAnsi="宋体" w:cs="宋体"/>
                <w:kern w:val="0"/>
                <w:szCs w:val="21"/>
                <w:lang w:bidi="ar"/>
              </w:rPr>
            </w:pPr>
            <w:r>
              <w:rPr>
                <w:rFonts w:hint="eastAsia" w:ascii="宋体" w:hAnsi="宋体" w:cs="宋体"/>
                <w:kern w:val="0"/>
                <w:szCs w:val="21"/>
                <w:lang w:bidi="ar"/>
              </w:rPr>
              <w:t>5</w:t>
            </w:r>
          </w:p>
        </w:tc>
        <w:tc>
          <w:tcPr>
            <w:tcW w:w="6379" w:type="dxa"/>
            <w:tcBorders>
              <w:left w:val="single" w:color="auto" w:sz="4" w:space="0"/>
              <w:right w:val="double" w:color="auto" w:sz="4" w:space="0"/>
            </w:tcBorders>
            <w:vAlign w:val="center"/>
          </w:tcPr>
          <w:p>
            <w:pPr>
              <w:pStyle w:val="509"/>
              <w:spacing w:line="360" w:lineRule="auto"/>
              <w:rPr>
                <w:rFonts w:ascii="宋体" w:hAnsi="宋体" w:cs="宋体"/>
                <w:kern w:val="0"/>
                <w:szCs w:val="21"/>
                <w:lang w:bidi="ar"/>
              </w:rPr>
            </w:pPr>
            <w:r>
              <w:rPr>
                <w:rFonts w:hint="eastAsia" w:ascii="宋体" w:hAnsi="宋体" w:cs="宋体"/>
                <w:kern w:val="0"/>
                <w:szCs w:val="21"/>
                <w:lang w:bidi="ar"/>
              </w:rPr>
              <w:t>具有有效的质量管理体系认证证书、环境管理体系认证证书、职业健康管理体系认证证书得5分，否则不得分。</w:t>
            </w:r>
          </w:p>
          <w:p>
            <w:pPr>
              <w:pStyle w:val="509"/>
              <w:spacing w:line="360" w:lineRule="auto"/>
              <w:rPr>
                <w:rFonts w:ascii="宋体" w:hAnsi="宋体" w:cs="宋体"/>
                <w:kern w:val="0"/>
                <w:szCs w:val="21"/>
                <w:lang w:bidi="ar"/>
              </w:rPr>
            </w:pPr>
            <w:r>
              <w:rPr>
                <w:rFonts w:hint="eastAsia" w:ascii="宋体" w:hAnsi="宋体" w:cs="宋体"/>
                <w:kern w:val="0"/>
                <w:szCs w:val="21"/>
                <w:lang w:bidi="ar"/>
              </w:rPr>
              <w:t>投标人须提供有效并通过年审合格的证书扫描件及国家认证认可监督管理委员会官方网站（www.cnca.gov.cn）或相关网站查询截图，未提供或不清晰不得分。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vMerge w:val="continue"/>
            <w:tcBorders>
              <w:left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b/>
                <w:bCs/>
                <w:snapToGrid w:val="0"/>
                <w:kern w:val="0"/>
                <w:szCs w:val="21"/>
              </w:rPr>
            </w:pPr>
          </w:p>
        </w:tc>
        <w:tc>
          <w:tcPr>
            <w:tcW w:w="1487" w:type="dxa"/>
            <w:vAlign w:val="center"/>
          </w:tcPr>
          <w:p>
            <w:pPr>
              <w:spacing w:line="360" w:lineRule="auto"/>
              <w:jc w:val="center"/>
              <w:rPr>
                <w:rFonts w:ascii="宋体" w:hAnsi="宋体" w:cs="宋体"/>
                <w:kern w:val="0"/>
                <w:szCs w:val="21"/>
                <w:lang w:bidi="ar"/>
              </w:rPr>
            </w:pPr>
            <w:r>
              <w:rPr>
                <w:rFonts w:hint="eastAsia" w:ascii="宋体" w:hAnsi="宋体" w:cs="宋体"/>
                <w:kern w:val="0"/>
                <w:szCs w:val="21"/>
                <w:lang w:bidi="ar"/>
              </w:rPr>
              <w:t>诚信评价</w:t>
            </w:r>
          </w:p>
        </w:tc>
        <w:tc>
          <w:tcPr>
            <w:tcW w:w="845" w:type="dxa"/>
            <w:tcBorders>
              <w:right w:val="single" w:color="auto" w:sz="4" w:space="0"/>
            </w:tcBorders>
            <w:vAlign w:val="center"/>
          </w:tcPr>
          <w:p>
            <w:pPr>
              <w:spacing w:line="360" w:lineRule="auto"/>
              <w:jc w:val="center"/>
              <w:rPr>
                <w:rFonts w:ascii="宋体" w:hAnsi="宋体" w:cs="宋体"/>
                <w:kern w:val="0"/>
                <w:szCs w:val="21"/>
                <w:lang w:bidi="ar"/>
              </w:rPr>
            </w:pPr>
            <w:r>
              <w:rPr>
                <w:rFonts w:hint="eastAsia" w:ascii="宋体" w:hAnsi="宋体" w:cs="宋体"/>
                <w:kern w:val="0"/>
                <w:szCs w:val="21"/>
                <w:lang w:bidi="ar"/>
              </w:rPr>
              <w:t>5</w:t>
            </w:r>
          </w:p>
        </w:tc>
        <w:tc>
          <w:tcPr>
            <w:tcW w:w="6379" w:type="dxa"/>
            <w:tcBorders>
              <w:left w:val="single" w:color="auto" w:sz="4" w:space="0"/>
              <w:right w:val="double" w:color="auto" w:sz="4" w:space="0"/>
            </w:tcBorders>
          </w:tcPr>
          <w:p>
            <w:pPr>
              <w:spacing w:line="360" w:lineRule="auto"/>
              <w:rPr>
                <w:rFonts w:ascii="宋体" w:hAnsi="宋体" w:cs="宋体"/>
                <w:kern w:val="0"/>
                <w:szCs w:val="21"/>
                <w:lang w:bidi="ar"/>
              </w:rPr>
            </w:pPr>
            <w:r>
              <w:rPr>
                <w:rFonts w:hint="eastAsia" w:ascii="宋体" w:hAnsi="宋体" w:cs="宋体"/>
                <w:kern w:val="0"/>
                <w:szCs w:val="21"/>
                <w:lang w:bidi="ar"/>
              </w:rPr>
              <w:t>根据《深圳市政府采购供应商诚信管理暂行办法》相关规定，投标人在参与政府采购活动中出现诚信相关问题且在相关主管部门处理措施实施期限内的本项不得分，否则得满分。（须提供《诚信承诺函》，按招标文件格式要求提供，不提供不得分。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0" w:type="dxa"/>
            <w:tcBorders>
              <w:left w:val="double" w:color="auto" w:sz="4" w:space="0"/>
              <w:bottom w:val="double" w:color="auto" w:sz="4" w:space="0"/>
            </w:tcBorders>
            <w:vAlign w:val="center"/>
          </w:tcPr>
          <w:p>
            <w:pPr>
              <w:spacing w:line="360" w:lineRule="auto"/>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总得分（N）</w:t>
            </w:r>
          </w:p>
          <w:p>
            <w:pPr>
              <w:adjustRightInd w:val="0"/>
              <w:snapToGrid w:val="0"/>
              <w:spacing w:line="360" w:lineRule="auto"/>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总分100分</w:t>
            </w:r>
          </w:p>
        </w:tc>
        <w:tc>
          <w:tcPr>
            <w:tcW w:w="1487" w:type="dxa"/>
            <w:tcBorders>
              <w:bottom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snapToGrid w:val="0"/>
                <w:kern w:val="0"/>
                <w:szCs w:val="21"/>
              </w:rPr>
            </w:pPr>
          </w:p>
        </w:tc>
        <w:tc>
          <w:tcPr>
            <w:tcW w:w="845" w:type="dxa"/>
            <w:tcBorders>
              <w:bottom w:val="double" w:color="auto" w:sz="4" w:space="0"/>
            </w:tcBorders>
            <w:vAlign w:val="center"/>
          </w:tcPr>
          <w:p>
            <w:pPr>
              <w:adjustRightInd w:val="0"/>
              <w:snapToGrid w:val="0"/>
              <w:spacing w:line="360" w:lineRule="auto"/>
              <w:jc w:val="center"/>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w:t>
            </w:r>
          </w:p>
        </w:tc>
        <w:tc>
          <w:tcPr>
            <w:tcW w:w="6379" w:type="dxa"/>
            <w:tcBorders>
              <w:bottom w:val="double" w:color="auto" w:sz="4" w:space="0"/>
              <w:right w:val="double" w:color="auto" w:sz="4" w:space="0"/>
            </w:tcBorders>
            <w:vAlign w:val="center"/>
          </w:tcPr>
          <w:p>
            <w:pPr>
              <w:spacing w:line="360" w:lineRule="auto"/>
              <w:ind w:firstLine="420" w:firstLineChars="200"/>
              <w:jc w:val="center"/>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N=J+S</w:t>
            </w:r>
          </w:p>
        </w:tc>
      </w:tr>
    </w:tbl>
    <w:p>
      <w:pPr>
        <w:pStyle w:val="2"/>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45030748"/>
      <w:r>
        <w:rPr>
          <w:rFonts w:hint="eastAsia"/>
        </w:rPr>
        <w:t>1、资质证书有效期</w:t>
      </w:r>
      <w:bookmarkEnd w:id="15"/>
    </w:p>
    <w:p>
      <w:pPr>
        <w:spacing w:line="360" w:lineRule="exact"/>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
      <w:pPr>
        <w:widowControl/>
        <w:jc w:val="left"/>
      </w:pPr>
      <w:r>
        <w:br w:type="page"/>
      </w:r>
    </w:p>
    <w:p/>
    <w:p/>
    <w:p>
      <w:pPr>
        <w:pStyle w:val="3"/>
        <w:spacing w:before="0"/>
      </w:pPr>
      <w:bookmarkStart w:id="16" w:name="_Toc45030750"/>
      <w:r>
        <w:rPr>
          <w:rFonts w:hint="eastAsia"/>
        </w:rPr>
        <w:t>第五章  投标人须知前附表</w:t>
      </w:r>
      <w:bookmarkEnd w:id="16"/>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儿童医院202</w:t>
            </w:r>
            <w:r>
              <w:t>2</w:t>
            </w:r>
            <w:r>
              <w:rPr>
                <w:rFonts w:hint="eastAsia"/>
              </w:rPr>
              <w:t>年零星修缮工程设计服务遴选供应商项目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深圳市儿童医院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与《第一章 投标邀请》“申请人的资格要求”一致</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color w:val="auto"/>
                <w:szCs w:val="18"/>
              </w:rPr>
              <w:t>2022年01月</w:t>
            </w:r>
            <w:r>
              <w:rPr>
                <w:rFonts w:hint="eastAsia" w:hAnsi="宋体"/>
                <w:b/>
                <w:snapToGrid w:val="0"/>
                <w:color w:val="auto"/>
                <w:szCs w:val="18"/>
                <w:lang w:val="en-US" w:eastAsia="zh-CN"/>
              </w:rPr>
              <w:t>28</w:t>
            </w:r>
            <w:r>
              <w:rPr>
                <w:rFonts w:hint="eastAsia" w:hAnsi="宋体"/>
                <w:b/>
                <w:snapToGrid w:val="0"/>
                <w:color w:val="auto"/>
                <w:szCs w:val="18"/>
              </w:rPr>
              <w:t>日14点30分</w:t>
            </w:r>
            <w:r>
              <w:rPr>
                <w:rFonts w:hAnsi="宋体"/>
                <w:b/>
                <w:color w:val="auto"/>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color w:val="FF0000"/>
              </w:rPr>
            </w:pPr>
            <w:r>
              <w:rPr>
                <w:rFonts w:hint="eastAsia" w:hAnsi="宋体"/>
                <w:b/>
                <w:snapToGrid w:val="0"/>
                <w:color w:val="auto"/>
                <w:szCs w:val="18"/>
              </w:rPr>
              <w:t>2021年01月</w:t>
            </w:r>
            <w:r>
              <w:rPr>
                <w:rFonts w:hint="eastAsia" w:hAnsi="宋体"/>
                <w:b/>
                <w:snapToGrid w:val="0"/>
                <w:color w:val="auto"/>
                <w:szCs w:val="18"/>
                <w:lang w:val="en-US" w:eastAsia="zh-CN"/>
              </w:rPr>
              <w:t>28</w:t>
            </w:r>
            <w:r>
              <w:rPr>
                <w:rFonts w:hint="eastAsia" w:hAnsi="宋体"/>
                <w:b/>
                <w:snapToGrid w:val="0"/>
                <w:color w:val="auto"/>
                <w:szCs w:val="18"/>
              </w:rPr>
              <w:t>日14点30分</w:t>
            </w:r>
            <w:r>
              <w:rPr>
                <w:rFonts w:hint="eastAsia" w:hAnsi="宋体"/>
                <w:b/>
                <w:color w:val="auto"/>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4</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32</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33</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向中标供应商收取</w:t>
            </w:r>
            <w:r>
              <w:rPr>
                <w:rFonts w:hint="eastAsia" w:asciiTheme="minorEastAsia" w:hAnsiTheme="minorEastAsia" w:eastAsiaTheme="minorEastAsia"/>
              </w:rPr>
              <w:t>人民币7500元。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7" w:name="_Toc45030751"/>
      <w:r>
        <w:rPr>
          <w:rFonts w:hint="eastAsia"/>
        </w:rPr>
        <w:t>第六章  投标人须知</w:t>
      </w:r>
      <w:bookmarkEnd w:id="17"/>
    </w:p>
    <w:p>
      <w:pPr>
        <w:pStyle w:val="2"/>
        <w:spacing w:before="0" w:after="0"/>
      </w:pPr>
      <w:bookmarkStart w:id="18" w:name="_Toc45030752"/>
      <w:r>
        <w:rPr>
          <w:rFonts w:hint="eastAsia"/>
        </w:rPr>
        <w:t>一、说</w:t>
      </w:r>
      <w:r>
        <w:t xml:space="preserve">  </w:t>
      </w:r>
      <w:r>
        <w:rPr>
          <w:rFonts w:hint="eastAsia"/>
        </w:rPr>
        <w:t>明</w:t>
      </w:r>
      <w:bookmarkEnd w:id="1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“货物”系指投标人按招标文件规定，须向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“工程”系指投标人按招标文件规定，须向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“服务”系指招标文件规定卖方须承担设计和其它类似的义务。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19" w:name="q5"/>
      <w:bookmarkEnd w:id="19"/>
    </w:p>
    <w:p>
      <w:pPr>
        <w:pStyle w:val="2"/>
        <w:spacing w:before="0" w:after="0"/>
      </w:pPr>
      <w:bookmarkStart w:id="20" w:name="_Toc45030753"/>
      <w:r>
        <w:rPr>
          <w:rFonts w:hint="eastAsia"/>
        </w:rPr>
        <w:t>二、招标文件说明</w:t>
      </w:r>
      <w:bookmarkEnd w:id="2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1" w:name="q6"/>
      <w:bookmarkEnd w:id="21"/>
      <w:bookmarkStart w:id="22" w:name="_Toc45030754"/>
      <w:r>
        <w:rPr>
          <w:rFonts w:hint="eastAsia"/>
        </w:rPr>
        <w:t>三、投标文件的编写</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（4）投标函（投标文件格式2）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snapToGrid w:val="0"/>
          <w:kern w:val="0"/>
        </w:rPr>
        <w:t>服务方案</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（投标文件格式5）</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（8）偏离表（投标文件格式6）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（9）招标文件要求的其他资料或投标人认为需要补充的资料（投标文件格式7）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（10）装有</w:t>
      </w:r>
      <w:r>
        <w:rPr>
          <w:rFonts w:hint="eastAsia" w:asciiTheme="minorEastAsia" w:hAnsiTheme="minorEastAsia" w:eastAsiaTheme="minorEastAsia"/>
        </w:rPr>
        <w:t>电子</w:t>
      </w:r>
      <w:r>
        <w:rPr>
          <w:rFonts w:asciiTheme="minorEastAsia" w:hAnsiTheme="minorEastAsia" w:eastAsiaTheme="minorEastAsia"/>
        </w:rPr>
        <w:t>备份光盘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投标人应分别在招标文件所附的“开标一览表”和“报价表”上写明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3" w:name="q7"/>
      <w:bookmarkEnd w:id="23"/>
      <w:bookmarkStart w:id="24" w:name="_Toc45030755"/>
      <w:r>
        <w:rPr>
          <w:rFonts w:hint="eastAsia"/>
        </w:rPr>
        <w:t>四、投标文件的递交</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hint="eastAsia" w:asciiTheme="minorEastAsia" w:hAnsiTheme="minorEastAsia" w:eastAsiaTheme="minorEastAsia"/>
          <w:b/>
          <w:bCs/>
          <w:snapToGrid w:val="0"/>
          <w:kern w:val="0"/>
        </w:rPr>
        <w:t>（本项目不适用）</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5" w:name="_Hlt35050056"/>
      <w:bookmarkEnd w:id="25"/>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6" w:name="q8"/>
      <w:bookmarkEnd w:id="26"/>
      <w:bookmarkStart w:id="27" w:name="_Toc45030756"/>
      <w:r>
        <w:rPr>
          <w:rFonts w:hint="eastAsia"/>
        </w:rPr>
        <w:t>五、开标和评标</w:t>
      </w:r>
      <w:bookmarkEnd w:id="27"/>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所有投标人法定代表人或授权代表都须按时参加开标会，否则不接受其投标。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核对法定代表人或其授权代表身份证明，若不能提供相应的身份证明或不相符，则视为无效投标。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  投标文件中“开标一览表”的内容。</w:t>
      </w:r>
      <w:r>
        <w:rPr>
          <w:rFonts w:hint="eastAsia" w:asciiTheme="minorEastAsia" w:hAnsiTheme="minorEastAsia" w:eastAsiaTheme="minorEastAsia"/>
          <w:b/>
          <w:bCs/>
          <w:snapToGrid w:val="0"/>
          <w:kern w:val="0"/>
        </w:rPr>
        <w:t>（本项目不适用）</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3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r>
        <w:rPr>
          <w:rFonts w:hint="eastAsia" w:asciiTheme="minorEastAsia" w:hAnsiTheme="minorEastAsia" w:eastAsiaTheme="minorEastAsia"/>
          <w:b/>
          <w:bCs/>
          <w:snapToGrid w:val="0"/>
          <w:kern w:val="0"/>
        </w:rPr>
        <w:t>（本项目不适用）</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 评标委员会将对低于成本价格的投标作无效投标处理。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26.4评标委员会按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8" w:name="q9"/>
      <w:bookmarkEnd w:id="28"/>
    </w:p>
    <w:p>
      <w:pPr>
        <w:pStyle w:val="2"/>
        <w:spacing w:before="0" w:after="0"/>
      </w:pPr>
      <w:bookmarkStart w:id="29" w:name="_Toc45030757"/>
      <w:r>
        <w:rPr>
          <w:rFonts w:hint="eastAsia"/>
        </w:rPr>
        <w:t>六、授予合同</w:t>
      </w:r>
      <w:bookmarkEnd w:id="29"/>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本项目采购合同授予本须知26.4款所确定的中标人。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jc w:val="center"/>
        <w:rPr>
          <w:b/>
          <w:sz w:val="52"/>
          <w:szCs w:val="52"/>
        </w:rPr>
      </w:pPr>
    </w:p>
    <w:p/>
    <w:p/>
    <w:p/>
    <w:p/>
    <w:p/>
    <w:p/>
    <w:p>
      <w:pPr>
        <w:pStyle w:val="3"/>
      </w:pPr>
      <w:bookmarkStart w:id="30" w:name="_Toc45030758"/>
      <w:r>
        <w:rPr>
          <w:rFonts w:hint="eastAsia"/>
        </w:rPr>
        <w:t>第七章  投标文件格式</w:t>
      </w:r>
      <w:bookmarkEnd w:id="30"/>
    </w:p>
    <w:p>
      <w:pPr>
        <w:jc w:val="center"/>
        <w:rPr>
          <w:b/>
          <w:sz w:val="52"/>
          <w:szCs w:val="52"/>
        </w:rPr>
      </w:pPr>
    </w:p>
    <w:p>
      <w:pPr>
        <w:pStyle w:val="2"/>
        <w:spacing w:line="400" w:lineRule="exact"/>
        <w:rPr>
          <w:rFonts w:ascii="仿宋" w:hAnsi="仿宋" w:eastAsia="仿宋"/>
        </w:rPr>
      </w:pPr>
      <w:bookmarkStart w:id="31" w:name="_Toc45030759"/>
      <w:bookmarkStart w:id="32" w:name="_Toc11772"/>
      <w:bookmarkStart w:id="33" w:name="_Toc31468"/>
      <w:bookmarkStart w:id="34" w:name="_Toc44691395"/>
      <w:bookmarkStart w:id="35" w:name="_Toc44690704"/>
      <w:bookmarkStart w:id="36" w:name="_Toc25194"/>
      <w:bookmarkStart w:id="37" w:name="_Toc14934"/>
      <w:bookmarkStart w:id="38" w:name="_Toc44691163"/>
      <w:bookmarkStart w:id="39" w:name="_Toc44690431"/>
      <w:r>
        <w:rPr>
          <w:rFonts w:hint="eastAsia" w:ascii="仿宋" w:hAnsi="仿宋" w:eastAsia="仿宋"/>
        </w:rPr>
        <w:t>投标文件编制说明</w:t>
      </w:r>
      <w:bookmarkEnd w:id="31"/>
      <w:bookmarkEnd w:id="32"/>
      <w:bookmarkEnd w:id="33"/>
      <w:bookmarkEnd w:id="34"/>
      <w:bookmarkEnd w:id="35"/>
      <w:bookmarkEnd w:id="36"/>
      <w:bookmarkEnd w:id="37"/>
      <w:bookmarkEnd w:id="38"/>
      <w:bookmarkEnd w:id="39"/>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投标文件正本、副本和密封好的备份光盘（封包1）；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0" w:name="_投标文件格式（第一册）"/>
      <w:bookmarkEnd w:id="40"/>
      <w:bookmarkStart w:id="41"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2" w:name="_Toc45030760"/>
      <w:r>
        <w:rPr>
          <w:rFonts w:hint="eastAsia" w:ascii="仿宋" w:hAnsi="仿宋" w:eastAsia="仿宋"/>
        </w:rPr>
        <w:t>投标文件格式</w:t>
      </w:r>
      <w:bookmarkEnd w:id="42"/>
    </w:p>
    <w:bookmarkEnd w:id="41"/>
    <w:p>
      <w:pPr>
        <w:numPr>
          <w:ilvl w:val="0"/>
          <w:numId w:val="11"/>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11"/>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11"/>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11"/>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投标函（格式2）</w:t>
      </w:r>
    </w:p>
    <w:p>
      <w:pPr>
        <w:numPr>
          <w:ilvl w:val="0"/>
          <w:numId w:val="11"/>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评分中涉及的承诺及声明函（格式3）</w:t>
      </w:r>
    </w:p>
    <w:p>
      <w:pPr>
        <w:pStyle w:val="455"/>
        <w:numPr>
          <w:ilvl w:val="0"/>
          <w:numId w:val="11"/>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4</w:t>
      </w:r>
      <w:r>
        <w:rPr>
          <w:rFonts w:asciiTheme="minorEastAsia" w:hAnsiTheme="minorEastAsia" w:eastAsiaTheme="minorEastAsia"/>
          <w:snapToGrid w:val="0"/>
          <w:kern w:val="0"/>
          <w:szCs w:val="21"/>
        </w:rPr>
        <w:t>）</w:t>
      </w:r>
    </w:p>
    <w:p>
      <w:pPr>
        <w:pStyle w:val="455"/>
        <w:numPr>
          <w:ilvl w:val="0"/>
          <w:numId w:val="11"/>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w:t>
      </w:r>
    </w:p>
    <w:p>
      <w:pPr>
        <w:pStyle w:val="455"/>
        <w:numPr>
          <w:ilvl w:val="0"/>
          <w:numId w:val="11"/>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6</w:t>
      </w:r>
      <w:r>
        <w:rPr>
          <w:rFonts w:asciiTheme="minorEastAsia" w:hAnsiTheme="minorEastAsia" w:eastAsiaTheme="minorEastAsia"/>
          <w:snapToGrid w:val="0"/>
          <w:kern w:val="0"/>
          <w:szCs w:val="21"/>
        </w:rPr>
        <w:t>）</w:t>
      </w:r>
    </w:p>
    <w:p>
      <w:pPr>
        <w:pStyle w:val="455"/>
        <w:adjustRightInd w:val="0"/>
        <w:spacing w:line="360" w:lineRule="auto"/>
        <w:ind w:firstLine="0"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十一、招标文件要求的其他资料或投标人认为需要补充的资料</w:t>
      </w:r>
      <w:r>
        <w:rPr>
          <w:rFonts w:hint="eastAsia" w:asciiTheme="minorEastAsia" w:hAnsiTheme="minorEastAsia" w:eastAsiaTheme="minorEastAsia"/>
          <w:snapToGrid w:val="0"/>
          <w:kern w:val="0"/>
          <w:szCs w:val="21"/>
        </w:rPr>
        <w:t>（格式7）</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3" w:name="_格式1__投标人资格证明文件"/>
      <w:bookmarkEnd w:id="43"/>
      <w:r>
        <w:br w:type="page"/>
      </w:r>
    </w:p>
    <w:p>
      <w:pPr>
        <w:adjustRightInd w:val="0"/>
        <w:snapToGrid w:val="0"/>
        <w:spacing w:line="300" w:lineRule="auto"/>
        <w:jc w:val="center"/>
      </w:pPr>
    </w:p>
    <w:p>
      <w:pPr>
        <w:pStyle w:val="2"/>
        <w:spacing w:line="400" w:lineRule="exact"/>
        <w:rPr>
          <w:rFonts w:ascii="仿宋" w:hAnsi="仿宋" w:eastAsia="仿宋"/>
        </w:rPr>
      </w:pPr>
      <w:bookmarkStart w:id="44" w:name="_Toc45030761"/>
      <w:r>
        <w:rPr>
          <w:rFonts w:hint="eastAsia" w:ascii="仿宋" w:hAnsi="仿宋" w:eastAsia="仿宋"/>
        </w:rPr>
        <w:t>评标指引表</w:t>
      </w:r>
      <w:bookmarkEnd w:id="44"/>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商务标</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5" w:name="_Toc44691164"/>
      <w:bookmarkStart w:id="46" w:name="_Toc44690432"/>
      <w:bookmarkStart w:id="47" w:name="_Toc44691396"/>
      <w:bookmarkStart w:id="48" w:name="_Toc44690705"/>
      <w:r>
        <w:rPr>
          <w:rFonts w:hint="eastAsia" w:asciiTheme="minorEastAsia" w:hAnsiTheme="minorEastAsia" w:eastAsiaTheme="minorEastAsia"/>
          <w:sz w:val="24"/>
        </w:rPr>
        <w:t>格式1  投标人资格证明文件</w:t>
      </w:r>
      <w:bookmarkEnd w:id="45"/>
      <w:bookmarkEnd w:id="46"/>
      <w:bookmarkEnd w:id="47"/>
      <w:bookmarkEnd w:id="48"/>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政府采购投标承诺函</w:t>
      </w:r>
      <w:r>
        <w:rPr>
          <w:rFonts w:hint="eastAsia" w:ascii="宋体" w:hAnsi="宋体"/>
        </w:rPr>
        <w:t>（详见格式《政府采购投标承诺函》）</w:t>
      </w:r>
    </w:p>
    <w:p>
      <w:pPr>
        <w:adjustRightInd w:val="0"/>
        <w:snapToGrid w:val="0"/>
        <w:spacing w:line="360" w:lineRule="auto"/>
        <w:ind w:firstLine="424" w:firstLineChars="202"/>
        <w:rPr>
          <w:rFonts w:ascii="宋体" w:hAnsi="宋体"/>
        </w:rPr>
      </w:pPr>
      <w:r>
        <w:rPr>
          <w:rFonts w:hint="eastAsia" w:ascii="宋体" w:hAnsi="宋体"/>
        </w:rPr>
        <w:t>3、其它资格证明材料（按第一章投标邀请“申请人的资格要求”提供）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政府采购投标承诺函</w:t>
      </w:r>
    </w:p>
    <w:p>
      <w:pPr>
        <w:spacing w:line="360" w:lineRule="auto"/>
        <w:rPr>
          <w:rFonts w:ascii="宋体" w:hAnsi="宋体" w:cs="Courier New"/>
          <w:snapToGrid w:val="0"/>
          <w:szCs w:val="18"/>
        </w:rPr>
      </w:pPr>
    </w:p>
    <w:p>
      <w:pPr>
        <w:spacing w:line="360" w:lineRule="auto"/>
        <w:rPr>
          <w:rFonts w:ascii="宋体" w:hAnsi="宋体" w:cs="Courier New"/>
          <w:snapToGrid w:val="0"/>
          <w:szCs w:val="18"/>
        </w:rPr>
      </w:pPr>
      <w:r>
        <w:rPr>
          <w:rFonts w:hint="eastAsia" w:ascii="宋体" w:hAnsi="宋体" w:cs="Courier New"/>
          <w:snapToGrid w:val="0"/>
          <w:szCs w:val="18"/>
        </w:rPr>
        <w:t>深圳市中正招标有限公司：</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1、近三年内(成立不足三年的从成立之日起算)无行贿犯罪记录。</w:t>
      </w:r>
    </w:p>
    <w:p>
      <w:pPr>
        <w:spacing w:line="360" w:lineRule="auto"/>
        <w:ind w:firstLine="420" w:firstLineChars="200"/>
        <w:rPr>
          <w:rFonts w:ascii="宋体" w:hAnsi="宋体"/>
          <w:szCs w:val="21"/>
        </w:rPr>
      </w:pPr>
      <w:r>
        <w:rPr>
          <w:rFonts w:hint="eastAsia" w:ascii="宋体" w:hAnsi="宋体" w:cs="Courier New"/>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pPr>
        <w:spacing w:line="360" w:lineRule="auto"/>
        <w:ind w:firstLine="420" w:firstLineChars="200"/>
        <w:rPr>
          <w:rFonts w:ascii="宋体" w:hAnsi="宋体"/>
          <w:szCs w:val="21"/>
        </w:rPr>
      </w:pPr>
      <w:r>
        <w:rPr>
          <w:rFonts w:hint="eastAsia" w:ascii="宋体" w:hAnsi="宋体" w:cs="宋体"/>
          <w:kern w:val="0"/>
          <w:szCs w:val="21"/>
        </w:rPr>
        <w:t>3、我单位本次投标非联合体投标，且不将本项目非法</w:t>
      </w:r>
      <w:r>
        <w:rPr>
          <w:rFonts w:hint="eastAsia" w:ascii="宋体" w:hAnsi="宋体"/>
          <w:szCs w:val="21"/>
        </w:rPr>
        <w:t>转包或分包。</w:t>
      </w:r>
    </w:p>
    <w:p>
      <w:pPr>
        <w:spacing w:line="360" w:lineRule="auto"/>
        <w:ind w:firstLine="420" w:firstLineChars="200"/>
        <w:rPr>
          <w:rFonts w:ascii="宋体" w:hAnsi="宋体" w:cs="宋体"/>
          <w:kern w:val="0"/>
          <w:szCs w:val="21"/>
        </w:rPr>
      </w:pPr>
      <w:r>
        <w:rPr>
          <w:rFonts w:hint="eastAsia" w:ascii="宋体" w:hAnsi="宋体"/>
          <w:szCs w:val="21"/>
        </w:rPr>
        <w:t>4、</w:t>
      </w:r>
      <w:r>
        <w:rPr>
          <w:rFonts w:hint="eastAsia" w:ascii="宋体" w:hAnsi="宋体" w:cs="宋体"/>
          <w:kern w:val="0"/>
          <w:szCs w:val="21"/>
        </w:rPr>
        <w:t>我单位为</w:t>
      </w:r>
      <w:r>
        <w:rPr>
          <w:rFonts w:hint="eastAsia" w:ascii="宋体" w:hAnsi="宋体"/>
          <w:szCs w:val="21"/>
        </w:rPr>
        <w:t>本招标项目所提供的货物或服务未侵犯知识产权。</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6、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360" w:lineRule="auto"/>
        <w:ind w:firstLine="420" w:firstLineChars="200"/>
        <w:rPr>
          <w:rFonts w:ascii="宋体" w:hAnsi="宋体" w:cs="Courier New"/>
          <w:snapToGrid w:val="0"/>
          <w:szCs w:val="18"/>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rPr>
          <w:rFonts w:ascii="宋体" w:hAnsi="宋体"/>
          <w:b/>
          <w:sz w:val="30"/>
          <w:szCs w:val="30"/>
        </w:rPr>
      </w:pPr>
      <w:r>
        <w:rPr>
          <w:rFonts w:hint="eastAsia"/>
        </w:rPr>
        <w:t>年     月    日</w:t>
      </w:r>
    </w:p>
    <w:p>
      <w:pPr>
        <w:tabs>
          <w:tab w:val="left" w:pos="450"/>
        </w:tabs>
        <w:jc w:val="center"/>
        <w:rPr>
          <w:rFonts w:ascii="宋体" w:hAnsi="宋体"/>
          <w:b/>
          <w:sz w:val="30"/>
          <w:szCs w:val="30"/>
        </w:rPr>
      </w:pPr>
    </w:p>
    <w:p>
      <w:pPr>
        <w:tabs>
          <w:tab w:val="left" w:pos="450"/>
        </w:tabs>
        <w:jc w:val="center"/>
        <w:rPr>
          <w:rFonts w:ascii="宋体" w:hAnsi="宋体"/>
          <w:b/>
          <w:sz w:val="30"/>
          <w:szCs w:val="30"/>
        </w:rPr>
      </w:pPr>
    </w:p>
    <w:p>
      <w:pPr>
        <w:tabs>
          <w:tab w:val="left" w:pos="450"/>
        </w:tabs>
        <w:jc w:val="center"/>
        <w:rPr>
          <w:rFonts w:ascii="宋体" w:hAnsi="宋体"/>
          <w:b/>
          <w:sz w:val="30"/>
          <w:szCs w:val="30"/>
        </w:rPr>
      </w:pPr>
    </w:p>
    <w:p>
      <w:pPr>
        <w:tabs>
          <w:tab w:val="left" w:pos="450"/>
        </w:tabs>
        <w:jc w:val="center"/>
        <w:rPr>
          <w:rFonts w:ascii="宋体" w:hAnsi="宋体"/>
          <w:b/>
          <w:sz w:val="30"/>
          <w:szCs w:val="30"/>
        </w:rPr>
      </w:pPr>
      <w:r>
        <w:rPr>
          <w:rFonts w:hint="eastAsia" w:ascii="宋体" w:hAnsi="宋体"/>
          <w:b/>
          <w:sz w:val="30"/>
          <w:szCs w:val="30"/>
        </w:rPr>
        <w:t>法定代表人证明书</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spacing w:line="900" w:lineRule="exact"/>
        <w:ind w:firstLine="2249" w:firstLineChars="800"/>
        <w:rPr>
          <w:b/>
          <w:bCs/>
          <w:sz w:val="28"/>
        </w:rPr>
      </w:pPr>
    </w:p>
    <w:p>
      <w:pPr>
        <w:spacing w:line="900" w:lineRule="exact"/>
        <w:ind w:firstLine="2249" w:firstLineChars="800"/>
        <w:rPr>
          <w:b/>
          <w:bCs/>
          <w:sz w:val="28"/>
        </w:rPr>
      </w:pP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49"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49"/>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格式2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1．我单位提交的投标文件为：投标书正本一份，副本四份，电子备份光盘一份（内容为投标文件正本盖章扫描件）。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5．我单位愿按《中华人民共和国合同法》履行自己的全部责任。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r>
        <w:rPr>
          <w:rFonts w:hint="eastAsia"/>
          <w:b/>
          <w:snapToGrid w:val="0"/>
          <w:kern w:val="0"/>
          <w:sz w:val="28"/>
        </w:rPr>
        <w:t>履约承诺函</w:t>
      </w:r>
    </w:p>
    <w:p>
      <w:pPr>
        <w:rPr>
          <w:rFonts w:ascii="宋体" w:hAnsi="宋体"/>
          <w:szCs w:val="21"/>
        </w:rPr>
      </w:pPr>
    </w:p>
    <w:p>
      <w:pPr>
        <w:rPr>
          <w:rFonts w:ascii="宋体" w:hAnsi="宋体"/>
          <w:szCs w:val="21"/>
        </w:rPr>
      </w:pPr>
      <w:r>
        <w:rPr>
          <w:rFonts w:hint="eastAsia" w:ascii="宋体" w:hAnsi="宋体"/>
          <w:szCs w:val="21"/>
        </w:rPr>
        <w:t>深圳市中正招标有限公司：</w:t>
      </w:r>
    </w:p>
    <w:p>
      <w:pPr>
        <w:spacing w:line="360" w:lineRule="auto"/>
        <w:ind w:firstLine="420" w:firstLineChars="200"/>
        <w:rPr>
          <w:rFonts w:ascii="宋体" w:hAnsi="宋体"/>
          <w:szCs w:val="21"/>
        </w:rPr>
      </w:pPr>
      <w:r>
        <w:rPr>
          <w:rFonts w:hint="eastAsia" w:ascii="宋体" w:hAnsi="宋体"/>
          <w:szCs w:val="21"/>
        </w:rPr>
        <w:t>我单位承诺：在本项目</w:t>
      </w:r>
      <w:r>
        <w:rPr>
          <w:rFonts w:hint="eastAsia" w:ascii="宋体" w:hAnsi="宋体"/>
          <w:color w:val="000000"/>
          <w:szCs w:val="21"/>
        </w:rPr>
        <w:t>投标截止日前近三年内，我</w:t>
      </w:r>
      <w:r>
        <w:rPr>
          <w:rFonts w:hint="eastAsia" w:ascii="宋体" w:hAnsi="宋体"/>
          <w:szCs w:val="21"/>
        </w:rPr>
        <w:t>单位</w:t>
      </w:r>
      <w:r>
        <w:rPr>
          <w:rFonts w:hint="eastAsia" w:ascii="宋体" w:hAnsi="宋体"/>
          <w:color w:val="000000"/>
          <w:szCs w:val="21"/>
        </w:rPr>
        <w:t>在深圳市范围内政府采购招标投标活动中不存在履约评价为差的记录，</w:t>
      </w:r>
      <w:r>
        <w:rPr>
          <w:rFonts w:hint="eastAsia" w:ascii="宋体" w:hAnsi="宋体"/>
          <w:szCs w:val="21"/>
        </w:rPr>
        <w:t>如若投标文件与实际情况不符，我单位自愿承担“隐瞒真实情况，提供虚假资料”以及其他一切不利的法律后果。</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right="480" w:firstLine="3360" w:firstLineChars="1600"/>
        <w:rPr>
          <w:rFonts w:ascii="宋体" w:hAnsi="宋体"/>
          <w:szCs w:val="21"/>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Pr>
        <w:rPr>
          <w:rFonts w:asciiTheme="minorEastAsia" w:hAnsiTheme="minorEastAsia" w:eastAsiaTheme="minorEastAsia"/>
          <w:sz w:val="24"/>
        </w:rPr>
      </w:pPr>
      <w:bookmarkStart w:id="50" w:name="_Toc44690435"/>
      <w:bookmarkStart w:id="51" w:name="_Toc44691399"/>
      <w:bookmarkStart w:id="52" w:name="_Toc44690708"/>
      <w:bookmarkStart w:id="53" w:name="_Toc44691167"/>
      <w:r>
        <w:rPr>
          <w:rFonts w:hint="eastAsia"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服务方案</w:t>
      </w:r>
      <w:bookmarkEnd w:id="50"/>
      <w:bookmarkEnd w:id="51"/>
      <w:bookmarkEnd w:id="52"/>
      <w:bookmarkEnd w:id="53"/>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服务实施方案</w:t>
      </w:r>
    </w:p>
    <w:p>
      <w:pPr>
        <w:spacing w:line="360" w:lineRule="auto"/>
        <w:ind w:firstLine="420" w:firstLineChars="200"/>
        <w:rPr>
          <w:rFonts w:ascii="宋体" w:hAnsi="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3、服务质量保障及合理化建议</w:t>
      </w:r>
    </w:p>
    <w:p>
      <w:pPr>
        <w:spacing w:line="360" w:lineRule="auto"/>
        <w:ind w:firstLine="420" w:firstLineChars="200"/>
        <w:rPr>
          <w:rFonts w:ascii="宋体" w:hAnsi="宋体" w:cs="宋体"/>
          <w:szCs w:val="21"/>
        </w:rPr>
      </w:pPr>
      <w:r>
        <w:rPr>
          <w:rFonts w:hint="eastAsia" w:ascii="宋体" w:hAnsi="宋体" w:cs="宋体"/>
          <w:szCs w:val="21"/>
        </w:rPr>
        <w:t>4、违约承诺</w:t>
      </w:r>
    </w:p>
    <w:p>
      <w:pPr>
        <w:spacing w:line="360" w:lineRule="auto"/>
        <w:ind w:firstLine="420" w:firstLineChars="200"/>
        <w:rPr>
          <w:rFonts w:ascii="宋体" w:hAnsi="宋体"/>
          <w:szCs w:val="21"/>
        </w:rPr>
      </w:pPr>
      <w:r>
        <w:rPr>
          <w:rFonts w:hint="eastAsia" w:ascii="宋体" w:hAnsi="宋体"/>
          <w:szCs w:val="21"/>
        </w:rPr>
        <w:t>5、服务承诺</w:t>
      </w:r>
    </w:p>
    <w:p>
      <w:pPr>
        <w:spacing w:line="360" w:lineRule="auto"/>
        <w:ind w:left="420"/>
        <w:rPr>
          <w:rFonts w:ascii="宋体" w:hAnsi="宋体"/>
          <w:bCs/>
        </w:rPr>
      </w:pPr>
      <w:r>
        <w:rPr>
          <w:rFonts w:hint="eastAsia" w:ascii="宋体" w:hAnsi="宋体"/>
          <w:bCs/>
        </w:rPr>
        <w:t>6、投标人认为必要的其他方案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5</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4" w:name="_Toc44691168"/>
      <w:bookmarkStart w:id="55" w:name="_Toc44690436"/>
      <w:bookmarkStart w:id="56" w:name="_Toc44690709"/>
      <w:bookmarkStart w:id="57" w:name="_Toc44691400"/>
      <w:r>
        <w:rPr>
          <w:rFonts w:hint="eastAsia" w:asciiTheme="minorEastAsia" w:hAnsiTheme="minorEastAsia" w:eastAsiaTheme="minorEastAsia"/>
          <w:sz w:val="24"/>
        </w:rPr>
        <w:t>格式6  偏离表</w:t>
      </w:r>
      <w:bookmarkEnd w:id="54"/>
      <w:bookmarkEnd w:id="55"/>
      <w:bookmarkEnd w:id="56"/>
      <w:bookmarkEnd w:id="57"/>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969"/>
        <w:gridCol w:w="3685"/>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969" w:type="dxa"/>
            <w:vAlign w:val="center"/>
          </w:tcPr>
          <w:p>
            <w:pPr>
              <w:ind w:left="136" w:leftChars="65"/>
              <w:jc w:val="center"/>
              <w:rPr>
                <w:rFonts w:ascii="宋体" w:hAnsi="宋体"/>
                <w:szCs w:val="21"/>
              </w:rPr>
            </w:pPr>
            <w:r>
              <w:rPr>
                <w:rFonts w:hint="eastAsia" w:ascii="宋体" w:hAnsi="宋体"/>
                <w:szCs w:val="21"/>
              </w:rPr>
              <w:t>招标项目需求</w:t>
            </w:r>
          </w:p>
        </w:tc>
        <w:tc>
          <w:tcPr>
            <w:tcW w:w="3685" w:type="dxa"/>
            <w:vAlign w:val="center"/>
          </w:tcPr>
          <w:p>
            <w:pPr>
              <w:ind w:left="136" w:leftChars="65"/>
              <w:jc w:val="center"/>
              <w:rPr>
                <w:rFonts w:ascii="宋体" w:hAnsi="宋体"/>
                <w:szCs w:val="21"/>
              </w:rPr>
            </w:pPr>
            <w:r>
              <w:rPr>
                <w:rFonts w:hint="eastAsia" w:ascii="宋体" w:hAnsi="宋体"/>
                <w:szCs w:val="21"/>
              </w:rPr>
              <w:t>投标文件响应</w:t>
            </w:r>
          </w:p>
        </w:tc>
        <w:tc>
          <w:tcPr>
            <w:tcW w:w="1418" w:type="dxa"/>
            <w:vAlign w:val="center"/>
          </w:tcPr>
          <w:p>
            <w:pPr>
              <w:ind w:left="136" w:leftChars="65"/>
              <w:jc w:val="center"/>
              <w:rPr>
                <w:rFonts w:ascii="宋体" w:hAnsi="宋体"/>
                <w:szCs w:val="21"/>
              </w:rPr>
            </w:pPr>
            <w:r>
              <w:rPr>
                <w:rFonts w:hint="eastAsia" w:ascii="宋体" w:hAnsi="宋体"/>
                <w:szCs w:val="21"/>
              </w:rPr>
              <w:t>偏离情况</w:t>
            </w:r>
          </w:p>
        </w:tc>
        <w:tc>
          <w:tcPr>
            <w:tcW w:w="113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881"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969"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p>
            <w:pPr>
              <w:rPr>
                <w:rFonts w:ascii="宋体" w:hAnsi="宋体"/>
              </w:rPr>
            </w:pPr>
            <w:r>
              <w:rPr>
                <w:rFonts w:hint="eastAsia" w:ascii="宋体" w:hAnsi="宋体"/>
                <w:b/>
                <w:color w:val="FF0000"/>
              </w:rPr>
              <w:t>【投标人必须完全响应满足所有带</w:t>
            </w:r>
            <w:r>
              <w:rPr>
                <w:rFonts w:hint="eastAsia" w:ascii="宋体" w:hAnsi="宋体"/>
                <w:b/>
                <w:color w:val="FF0000"/>
                <w:kern w:val="0"/>
                <w:szCs w:val="21"/>
              </w:rPr>
              <w:t>★号条款</w:t>
            </w:r>
            <w:r>
              <w:rPr>
                <w:rFonts w:hint="eastAsia" w:ascii="宋体" w:hAnsi="宋体"/>
                <w:b/>
                <w:color w:val="FF0000"/>
              </w:rPr>
              <w:t>的要求，否则将导致投标无效。中标</w:t>
            </w:r>
            <w:r>
              <w:rPr>
                <w:rFonts w:hint="eastAsia" w:ascii="宋体" w:hAnsi="宋体"/>
                <w:b/>
                <w:color w:val="FF0000"/>
                <w:szCs w:val="21"/>
              </w:rPr>
              <w:t>后被发现不能满足</w:t>
            </w:r>
            <w:r>
              <w:rPr>
                <w:rFonts w:hint="eastAsia" w:ascii="宋体" w:hAnsi="宋体"/>
                <w:b/>
                <w:color w:val="FF0000"/>
              </w:rPr>
              <w:t>《项目需求》</w:t>
            </w:r>
            <w:r>
              <w:rPr>
                <w:rFonts w:hint="eastAsia" w:ascii="宋体" w:hAnsi="宋体"/>
                <w:b/>
                <w:color w:val="FF0000"/>
                <w:szCs w:val="21"/>
              </w:rPr>
              <w:t>中所有</w:t>
            </w:r>
            <w:r>
              <w:rPr>
                <w:rFonts w:hint="eastAsia" w:ascii="宋体" w:hAnsi="宋体"/>
                <w:b/>
                <w:color w:val="FF0000"/>
              </w:rPr>
              <w:t>带</w:t>
            </w:r>
            <w:r>
              <w:rPr>
                <w:rFonts w:hint="eastAsia" w:ascii="宋体" w:hAnsi="宋体"/>
                <w:b/>
                <w:color w:val="FF0000"/>
                <w:kern w:val="0"/>
                <w:szCs w:val="21"/>
              </w:rPr>
              <w:t>★号条款</w:t>
            </w:r>
            <w:r>
              <w:rPr>
                <w:rFonts w:hint="eastAsia" w:ascii="宋体" w:hAnsi="宋体"/>
                <w:b/>
                <w:color w:val="FF0000"/>
              </w:rPr>
              <w:t>要求的</w:t>
            </w:r>
            <w:r>
              <w:rPr>
                <w:rFonts w:hint="eastAsia" w:ascii="宋体" w:hAnsi="宋体"/>
                <w:b/>
                <w:color w:val="FF0000"/>
                <w:szCs w:val="21"/>
              </w:rPr>
              <w:t xml:space="preserve">，采购单位有权拒绝签订合同，一切后果由投标人自行承担。】 </w:t>
            </w:r>
          </w:p>
        </w:tc>
        <w:tc>
          <w:tcPr>
            <w:tcW w:w="3685" w:type="dxa"/>
            <w:vAlign w:val="center"/>
          </w:tcPr>
          <w:p>
            <w:pPr>
              <w:rPr>
                <w:rFonts w:ascii="宋体" w:hAnsi="宋体" w:cs="Arial"/>
                <w:sz w:val="18"/>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w:t>
            </w:r>
            <w:r>
              <w:rPr>
                <w:rFonts w:hint="eastAsia" w:ascii="宋体" w:hAnsi="宋体"/>
                <w:b/>
                <w:color w:val="FF0000"/>
                <w:kern w:val="0"/>
                <w:sz w:val="20"/>
                <w:szCs w:val="18"/>
              </w:rPr>
              <w:t>★</w:t>
            </w:r>
            <w:r>
              <w:rPr>
                <w:rFonts w:hint="eastAsia" w:ascii="宋体" w:hAnsi="宋体" w:cs="Arial"/>
                <w:b/>
                <w:color w:val="0000FF"/>
                <w:sz w:val="20"/>
                <w:szCs w:val="18"/>
              </w:rPr>
              <w:t>号条款的要求”</w:t>
            </w:r>
            <w:r>
              <w:rPr>
                <w:rFonts w:hint="eastAsia" w:ascii="宋体" w:hAnsi="宋体" w:cs="Arial"/>
                <w:color w:val="0000FF"/>
                <w:sz w:val="20"/>
                <w:szCs w:val="18"/>
              </w:rPr>
              <w:t>，</w:t>
            </w:r>
            <w:r>
              <w:rPr>
                <w:rFonts w:hint="eastAsia" w:ascii="宋体" w:hAnsi="宋体" w:cs="Arial"/>
                <w:b/>
                <w:color w:val="0000FF"/>
                <w:sz w:val="20"/>
                <w:szCs w:val="18"/>
              </w:rPr>
              <w:t>并提供相关证明文件（如有），未按要求提供相应证明文件的视为负偏离</w:t>
            </w:r>
            <w:r>
              <w:rPr>
                <w:rFonts w:hint="eastAsia" w:ascii="宋体" w:hAnsi="宋体" w:cs="Arial"/>
                <w:color w:val="0000FF"/>
                <w:sz w:val="20"/>
                <w:szCs w:val="18"/>
              </w:rPr>
              <w:t>，无需另行编制填写内容。】</w:t>
            </w:r>
          </w:p>
        </w:tc>
        <w:tc>
          <w:tcPr>
            <w:tcW w:w="1418" w:type="dxa"/>
            <w:vAlign w:val="center"/>
          </w:tcPr>
          <w:p>
            <w:pPr>
              <w:ind w:left="136" w:leftChars="65"/>
              <w:jc w:val="center"/>
              <w:rPr>
                <w:rFonts w:ascii="宋体" w:hAnsi="宋体"/>
                <w:szCs w:val="21"/>
              </w:rPr>
            </w:pPr>
          </w:p>
        </w:tc>
        <w:tc>
          <w:tcPr>
            <w:tcW w:w="1134" w:type="dxa"/>
            <w:vAlign w:val="center"/>
          </w:tcPr>
          <w:p>
            <w:pPr>
              <w:ind w:left="2"/>
              <w:rPr>
                <w:rFonts w:ascii="宋体" w:hAnsi="宋体"/>
                <w:szCs w:val="21"/>
              </w:rPr>
            </w:pPr>
            <w:r>
              <w:rPr>
                <w:rFonts w:hint="eastAsia" w:ascii="宋体" w:hAnsi="宋体"/>
                <w:szCs w:val="21"/>
              </w:rPr>
              <w:t>如需附证明文件，应在此栏填写证明文件对应页码。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81"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675" w:type="dxa"/>
            <w:vAlign w:val="center"/>
          </w:tcPr>
          <w:p>
            <w:pPr>
              <w:jc w:val="center"/>
              <w:rPr>
                <w:rFonts w:ascii="宋体" w:hAnsi="宋体"/>
                <w:szCs w:val="21"/>
              </w:rPr>
            </w:pPr>
            <w:r>
              <w:rPr>
                <w:rFonts w:hint="eastAsia" w:ascii="宋体" w:hAnsi="宋体"/>
              </w:rPr>
              <w:t>1</w:t>
            </w:r>
          </w:p>
        </w:tc>
        <w:tc>
          <w:tcPr>
            <w:tcW w:w="2969" w:type="dxa"/>
            <w:vAlign w:val="center"/>
          </w:tcPr>
          <w:p>
            <w:pPr>
              <w:rPr>
                <w:rFonts w:ascii="宋体" w:hAnsi="宋体"/>
                <w:szCs w:val="21"/>
              </w:rPr>
            </w:pPr>
            <w:r>
              <w:rPr>
                <w:rFonts w:hint="eastAsia" w:ascii="宋体" w:hAnsi="宋体"/>
                <w:b/>
                <w:szCs w:val="21"/>
              </w:rPr>
              <w:t>此项内容为招标文件第二章《项目需求》中</w:t>
            </w:r>
            <w:r>
              <w:rPr>
                <w:rFonts w:hint="eastAsia" w:ascii="宋体" w:hAnsi="宋体"/>
                <w:b/>
                <w:color w:val="FF0000"/>
                <w:szCs w:val="21"/>
              </w:rPr>
              <w:t>未带★号</w:t>
            </w:r>
            <w:r>
              <w:rPr>
                <w:rFonts w:hint="eastAsia" w:ascii="宋体" w:hAnsi="宋体"/>
                <w:b/>
                <w:szCs w:val="21"/>
              </w:rPr>
              <w:t>内容的所有条款要求。</w:t>
            </w:r>
          </w:p>
        </w:tc>
        <w:tc>
          <w:tcPr>
            <w:tcW w:w="3685"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r>
              <w:rPr>
                <w:rFonts w:hint="eastAsia" w:ascii="宋体" w:hAnsi="宋体" w:cs="Arial"/>
                <w:b/>
                <w:color w:val="0000FF"/>
                <w:sz w:val="20"/>
                <w:szCs w:val="18"/>
              </w:rPr>
              <w:t>并提供相关证明文件（如有），未按要求提供相应证明文件的视为负偏离</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418" w:type="dxa"/>
            <w:vAlign w:val="center"/>
          </w:tcPr>
          <w:p>
            <w:pPr>
              <w:ind w:left="136" w:leftChars="65"/>
              <w:jc w:val="center"/>
              <w:rPr>
                <w:rFonts w:ascii="宋体" w:hAnsi="宋体"/>
                <w:szCs w:val="21"/>
              </w:rPr>
            </w:pPr>
          </w:p>
        </w:tc>
        <w:tc>
          <w:tcPr>
            <w:tcW w:w="1134" w:type="dxa"/>
            <w:vAlign w:val="center"/>
          </w:tcPr>
          <w:p>
            <w:pPr>
              <w:ind w:left="57" w:leftChars="27"/>
              <w:rPr>
                <w:rFonts w:ascii="宋体" w:hAnsi="宋体"/>
                <w:szCs w:val="21"/>
              </w:rPr>
            </w:pPr>
            <w:r>
              <w:rPr>
                <w:rFonts w:hint="eastAsia" w:ascii="宋体" w:hAnsi="宋体"/>
                <w:szCs w:val="21"/>
              </w:rPr>
              <w:t>如需附证明文件，应在此栏填写证明文件对应页码。</w:t>
            </w:r>
          </w:p>
        </w:tc>
      </w:tr>
    </w:tbl>
    <w:p>
      <w:pPr>
        <w:spacing w:line="360" w:lineRule="auto"/>
        <w:ind w:firstLine="422" w:firstLineChars="201"/>
      </w:pPr>
      <w:r>
        <w:rPr>
          <w:rFonts w:hint="eastAsia"/>
        </w:rPr>
        <w:t>填写说明：</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（2）请投标人于“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 “偏离情况”栏中根据响应情况填写，没有达到要求的填“负偏离”，达到要求的填“无偏离”，优于要求的填“正偏离”</w:t>
      </w:r>
      <w:r>
        <w:rPr>
          <w:rFonts w:hint="eastAsia" w:cs="Arial" w:asciiTheme="minorEastAsia" w:hAnsiTheme="minorEastAsia" w:eastAsiaTheme="minorEastAsia"/>
          <w:bCs/>
          <w:szCs w:val="21"/>
        </w:rPr>
        <w:t>。</w:t>
      </w:r>
    </w:p>
    <w:p>
      <w:pPr>
        <w:snapToGrid w:val="0"/>
        <w:spacing w:line="360" w:lineRule="auto"/>
        <w:jc w:val="center"/>
      </w:pPr>
    </w:p>
    <w:p>
      <w:pPr>
        <w:adjustRightInd w:val="0"/>
        <w:snapToGrid w:val="0"/>
        <w:spacing w:line="300" w:lineRule="auto"/>
        <w:rPr>
          <w:rFonts w:eastAsia="楷体_GB2312"/>
          <w:snapToGrid w:val="0"/>
          <w:kern w:val="0"/>
        </w:rPr>
      </w:pP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格式4__"/>
      <w:bookmarkEnd w:id="58"/>
      <w:bookmarkStart w:id="59" w:name="q16"/>
      <w:bookmarkEnd w:id="59"/>
      <w:bookmarkStart w:id="60" w:name="q17"/>
      <w:bookmarkEnd w:id="60"/>
      <w:bookmarkStart w:id="61" w:name="_格式2__投标保证金凭证"/>
      <w:bookmarkEnd w:id="61"/>
      <w:bookmarkStart w:id="62" w:name="_格式3__"/>
      <w:bookmarkEnd w:id="62"/>
      <w:bookmarkStart w:id="63" w:name="_格式5__"/>
      <w:bookmarkEnd w:id="63"/>
      <w:bookmarkStart w:id="64" w:name="q15"/>
      <w:bookmarkEnd w:id="64"/>
      <w:r>
        <w:rPr>
          <w:rFonts w:asciiTheme="minorEastAsia" w:hAnsiTheme="minorEastAsia" w:eastAsiaTheme="minorEastAsia"/>
          <w:sz w:val="24"/>
        </w:rPr>
        <w:tab/>
      </w:r>
      <w:bookmarkStart w:id="65" w:name="_Toc44691169"/>
      <w:bookmarkStart w:id="66" w:name="_Toc44690437"/>
      <w:bookmarkStart w:id="67" w:name="_Toc44691401"/>
      <w:bookmarkStart w:id="68" w:name="_Toc44690710"/>
      <w:r>
        <w:rPr>
          <w:rFonts w:hint="eastAsia" w:asciiTheme="minorEastAsia" w:hAnsiTheme="minorEastAsia" w:eastAsiaTheme="minorEastAsia"/>
          <w:sz w:val="24"/>
        </w:rPr>
        <w:t xml:space="preserve">格式7  </w:t>
      </w:r>
      <w:bookmarkEnd w:id="65"/>
      <w:bookmarkEnd w:id="66"/>
      <w:bookmarkEnd w:id="67"/>
      <w:bookmarkEnd w:id="68"/>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69" w:name="_Toc45030762"/>
      <w:r>
        <w:rPr>
          <w:rFonts w:hint="eastAsia"/>
        </w:rPr>
        <w:t>第八章  合同条款</w:t>
      </w:r>
      <w:bookmarkEnd w:id="69"/>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（仅供参考）</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根据《中华人民共和国政府采购法》、《深圳经济特区政府采购条例》、《中华人民共和国合同法》之规定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13</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u w:val="single"/>
      </w:rPr>
    </w:pPr>
    <w:r>
      <w:rPr>
        <w:rFonts w:hint="eastAsia"/>
      </w:rPr>
      <w:t>项目名称：儿童医院2022年零星修缮工程设计服务遴选供应商项目                       项目编号：SZZZ2022-QC0012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CB155"/>
    <w:multiLevelType w:val="singleLevel"/>
    <w:tmpl w:val="914CB155"/>
    <w:lvl w:ilvl="0" w:tentative="0">
      <w:start w:val="1"/>
      <w:numFmt w:val="chineseCounting"/>
      <w:suff w:val="nothing"/>
      <w:lvlText w:val="（%1）"/>
      <w:lvlJc w:val="left"/>
      <w:rPr>
        <w:rFonts w:hint="eastAsia"/>
      </w:rPr>
    </w:lvl>
  </w:abstractNum>
  <w:abstractNum w:abstractNumId="1">
    <w:nsid w:val="A547FE07"/>
    <w:multiLevelType w:val="singleLevel"/>
    <w:tmpl w:val="A547FE07"/>
    <w:lvl w:ilvl="0" w:tentative="0">
      <w:start w:val="1"/>
      <w:numFmt w:val="chineseCounting"/>
      <w:suff w:val="nothing"/>
      <w:lvlText w:val="（%1）"/>
      <w:lvlJc w:val="left"/>
      <w:rPr>
        <w:rFonts w:hint="eastAsia"/>
      </w:rPr>
    </w:lvl>
  </w:abstractNum>
  <w:abstractNum w:abstractNumId="2">
    <w:nsid w:val="D0027B26"/>
    <w:multiLevelType w:val="singleLevel"/>
    <w:tmpl w:val="D0027B26"/>
    <w:lvl w:ilvl="0" w:tentative="0">
      <w:start w:val="1"/>
      <w:numFmt w:val="chineseCounting"/>
      <w:suff w:val="nothing"/>
      <w:lvlText w:val="（%1）"/>
      <w:lvlJc w:val="left"/>
      <w:rPr>
        <w:rFonts w:hint="eastAsia"/>
      </w:rPr>
    </w:lvl>
  </w:abstractNum>
  <w:abstractNum w:abstractNumId="3">
    <w:nsid w:val="DC3D0469"/>
    <w:multiLevelType w:val="singleLevel"/>
    <w:tmpl w:val="DC3D0469"/>
    <w:lvl w:ilvl="0" w:tentative="0">
      <w:start w:val="2"/>
      <w:numFmt w:val="decimal"/>
      <w:suff w:val="nothing"/>
      <w:lvlText w:val="%1、"/>
      <w:lvlJc w:val="left"/>
    </w:lvl>
  </w:abstractNum>
  <w:abstractNum w:abstractNumId="4">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5">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7364F73"/>
    <w:multiLevelType w:val="singleLevel"/>
    <w:tmpl w:val="37364F73"/>
    <w:lvl w:ilvl="0" w:tentative="0">
      <w:start w:val="2"/>
      <w:numFmt w:val="decimal"/>
      <w:suff w:val="nothing"/>
      <w:lvlText w:val="%1、"/>
      <w:lvlJc w:val="left"/>
    </w:lvl>
  </w:abstractNum>
  <w:abstractNum w:abstractNumId="8">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9">
    <w:nsid w:val="62DAC897"/>
    <w:multiLevelType w:val="singleLevel"/>
    <w:tmpl w:val="62DAC897"/>
    <w:lvl w:ilvl="0" w:tentative="0">
      <w:start w:val="1"/>
      <w:numFmt w:val="decimal"/>
      <w:lvlText w:val="%1."/>
      <w:lvlJc w:val="left"/>
      <w:pPr>
        <w:tabs>
          <w:tab w:val="left" w:pos="312"/>
        </w:tabs>
      </w:pPr>
    </w:lvl>
  </w:abstractNum>
  <w:abstractNum w:abstractNumId="10">
    <w:nsid w:val="692A7EF1"/>
    <w:multiLevelType w:val="singleLevel"/>
    <w:tmpl w:val="692A7EF1"/>
    <w:lvl w:ilvl="0" w:tentative="0">
      <w:start w:val="1"/>
      <w:numFmt w:val="chineseCounting"/>
      <w:suff w:val="nothing"/>
      <w:lvlText w:val="（%1）"/>
      <w:lvlJc w:val="left"/>
      <w:rPr>
        <w:rFonts w:hint="eastAsia"/>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D"/>
    <w:rsid w:val="00001F1C"/>
    <w:rsid w:val="000036D6"/>
    <w:rsid w:val="00003A46"/>
    <w:rsid w:val="000042A3"/>
    <w:rsid w:val="000045B3"/>
    <w:rsid w:val="00004906"/>
    <w:rsid w:val="00004AF7"/>
    <w:rsid w:val="00004FC4"/>
    <w:rsid w:val="00005751"/>
    <w:rsid w:val="00005C27"/>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51A9"/>
    <w:rsid w:val="00115CCC"/>
    <w:rsid w:val="0012030F"/>
    <w:rsid w:val="00120AB4"/>
    <w:rsid w:val="00120BE1"/>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5CB7"/>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1F9"/>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675"/>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B7C0E"/>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080"/>
    <w:rsid w:val="0075523F"/>
    <w:rsid w:val="00755E79"/>
    <w:rsid w:val="00756A61"/>
    <w:rsid w:val="00756F86"/>
    <w:rsid w:val="0075777A"/>
    <w:rsid w:val="0076013E"/>
    <w:rsid w:val="00761081"/>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74E8"/>
    <w:rsid w:val="00787E46"/>
    <w:rsid w:val="00790C65"/>
    <w:rsid w:val="007914C4"/>
    <w:rsid w:val="007929D3"/>
    <w:rsid w:val="0079538B"/>
    <w:rsid w:val="0079543C"/>
    <w:rsid w:val="00795707"/>
    <w:rsid w:val="007958A2"/>
    <w:rsid w:val="00795A32"/>
    <w:rsid w:val="00795C4E"/>
    <w:rsid w:val="007970DC"/>
    <w:rsid w:val="00797438"/>
    <w:rsid w:val="00797A25"/>
    <w:rsid w:val="007A03B1"/>
    <w:rsid w:val="007A0520"/>
    <w:rsid w:val="007A05C8"/>
    <w:rsid w:val="007A0605"/>
    <w:rsid w:val="007A09DF"/>
    <w:rsid w:val="007A0E2F"/>
    <w:rsid w:val="007A10E6"/>
    <w:rsid w:val="007A1136"/>
    <w:rsid w:val="007A241F"/>
    <w:rsid w:val="007A26FB"/>
    <w:rsid w:val="007A3214"/>
    <w:rsid w:val="007A3506"/>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4B16"/>
    <w:rsid w:val="007C573D"/>
    <w:rsid w:val="007C5BAA"/>
    <w:rsid w:val="007C5EB7"/>
    <w:rsid w:val="007C7714"/>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57"/>
    <w:rsid w:val="0085101E"/>
    <w:rsid w:val="00852470"/>
    <w:rsid w:val="008524EA"/>
    <w:rsid w:val="00852846"/>
    <w:rsid w:val="008538E8"/>
    <w:rsid w:val="00854CBF"/>
    <w:rsid w:val="00855CB8"/>
    <w:rsid w:val="00856618"/>
    <w:rsid w:val="008566CA"/>
    <w:rsid w:val="008568C5"/>
    <w:rsid w:val="00856B2E"/>
    <w:rsid w:val="008576E8"/>
    <w:rsid w:val="00861804"/>
    <w:rsid w:val="00862584"/>
    <w:rsid w:val="00862D18"/>
    <w:rsid w:val="008632E4"/>
    <w:rsid w:val="008637BB"/>
    <w:rsid w:val="008638FB"/>
    <w:rsid w:val="00864BA7"/>
    <w:rsid w:val="00864FA0"/>
    <w:rsid w:val="00864FD5"/>
    <w:rsid w:val="00867216"/>
    <w:rsid w:val="0086743B"/>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07A8B"/>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1A"/>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57E"/>
    <w:rsid w:val="00DA77DE"/>
    <w:rsid w:val="00DB2AEF"/>
    <w:rsid w:val="00DB2B51"/>
    <w:rsid w:val="00DB341C"/>
    <w:rsid w:val="00DB382B"/>
    <w:rsid w:val="00DB4525"/>
    <w:rsid w:val="00DB47A5"/>
    <w:rsid w:val="00DB4D17"/>
    <w:rsid w:val="00DB5D2A"/>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539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78C"/>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2782DE9"/>
    <w:rsid w:val="041D095D"/>
    <w:rsid w:val="042A6DBC"/>
    <w:rsid w:val="04AF62B0"/>
    <w:rsid w:val="05C87DB9"/>
    <w:rsid w:val="074552CE"/>
    <w:rsid w:val="0961739E"/>
    <w:rsid w:val="098E6083"/>
    <w:rsid w:val="0B205B2B"/>
    <w:rsid w:val="0B782559"/>
    <w:rsid w:val="0C0A5EED"/>
    <w:rsid w:val="0C590D62"/>
    <w:rsid w:val="0D566BC9"/>
    <w:rsid w:val="0DE27B9E"/>
    <w:rsid w:val="0E180322"/>
    <w:rsid w:val="0E8C4995"/>
    <w:rsid w:val="0EF27BFB"/>
    <w:rsid w:val="0F052936"/>
    <w:rsid w:val="0F1C71B1"/>
    <w:rsid w:val="0FBC50EF"/>
    <w:rsid w:val="100B29A8"/>
    <w:rsid w:val="115F3FD7"/>
    <w:rsid w:val="11A259DD"/>
    <w:rsid w:val="120474A0"/>
    <w:rsid w:val="13102ABE"/>
    <w:rsid w:val="150C7A66"/>
    <w:rsid w:val="167D280D"/>
    <w:rsid w:val="169979A2"/>
    <w:rsid w:val="17047766"/>
    <w:rsid w:val="17935895"/>
    <w:rsid w:val="17F52C18"/>
    <w:rsid w:val="180513B0"/>
    <w:rsid w:val="184530EF"/>
    <w:rsid w:val="19227A4B"/>
    <w:rsid w:val="1B3E182A"/>
    <w:rsid w:val="1B4B5195"/>
    <w:rsid w:val="1C174C6F"/>
    <w:rsid w:val="1C7C020D"/>
    <w:rsid w:val="1C8F78BA"/>
    <w:rsid w:val="1C9B0D84"/>
    <w:rsid w:val="1CDD3F3B"/>
    <w:rsid w:val="1D4D6869"/>
    <w:rsid w:val="1E642131"/>
    <w:rsid w:val="21760101"/>
    <w:rsid w:val="224C6559"/>
    <w:rsid w:val="22B25284"/>
    <w:rsid w:val="22C07D9F"/>
    <w:rsid w:val="23056CBA"/>
    <w:rsid w:val="234C1E42"/>
    <w:rsid w:val="23C6059E"/>
    <w:rsid w:val="23C95079"/>
    <w:rsid w:val="24031A53"/>
    <w:rsid w:val="24307C26"/>
    <w:rsid w:val="248E5D4C"/>
    <w:rsid w:val="24C47897"/>
    <w:rsid w:val="24E337F8"/>
    <w:rsid w:val="258D3B57"/>
    <w:rsid w:val="262336EE"/>
    <w:rsid w:val="269E4C0C"/>
    <w:rsid w:val="26C22E2E"/>
    <w:rsid w:val="27024D1A"/>
    <w:rsid w:val="28686C09"/>
    <w:rsid w:val="29564161"/>
    <w:rsid w:val="2A5B2A96"/>
    <w:rsid w:val="2AD85037"/>
    <w:rsid w:val="2AE07873"/>
    <w:rsid w:val="2AF50779"/>
    <w:rsid w:val="2BD0253B"/>
    <w:rsid w:val="2C444480"/>
    <w:rsid w:val="2C564DC3"/>
    <w:rsid w:val="2D6C141D"/>
    <w:rsid w:val="2DEF2744"/>
    <w:rsid w:val="2EB64B4B"/>
    <w:rsid w:val="2EDB590A"/>
    <w:rsid w:val="2EE15D48"/>
    <w:rsid w:val="2F0A29E3"/>
    <w:rsid w:val="303E3829"/>
    <w:rsid w:val="30616408"/>
    <w:rsid w:val="30817D6A"/>
    <w:rsid w:val="30F625CD"/>
    <w:rsid w:val="3157114E"/>
    <w:rsid w:val="31F2037F"/>
    <w:rsid w:val="329B11F6"/>
    <w:rsid w:val="32AD08D9"/>
    <w:rsid w:val="336D45D4"/>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6C18CE"/>
    <w:rsid w:val="3C9F0284"/>
    <w:rsid w:val="3CF11603"/>
    <w:rsid w:val="3D7507FB"/>
    <w:rsid w:val="3EB5127A"/>
    <w:rsid w:val="3EEA6970"/>
    <w:rsid w:val="3F503E5E"/>
    <w:rsid w:val="3F665914"/>
    <w:rsid w:val="3FC16214"/>
    <w:rsid w:val="41576FF8"/>
    <w:rsid w:val="418B62DA"/>
    <w:rsid w:val="41D9164E"/>
    <w:rsid w:val="41DD521D"/>
    <w:rsid w:val="423B7022"/>
    <w:rsid w:val="427A291A"/>
    <w:rsid w:val="4389060E"/>
    <w:rsid w:val="43C8028A"/>
    <w:rsid w:val="43D51667"/>
    <w:rsid w:val="443B2C25"/>
    <w:rsid w:val="44760DBC"/>
    <w:rsid w:val="448421F1"/>
    <w:rsid w:val="45D37D9B"/>
    <w:rsid w:val="474C25EC"/>
    <w:rsid w:val="48194FD5"/>
    <w:rsid w:val="484514CB"/>
    <w:rsid w:val="48C86EE1"/>
    <w:rsid w:val="49FA6EF8"/>
    <w:rsid w:val="4A784961"/>
    <w:rsid w:val="4ACF3A3C"/>
    <w:rsid w:val="4B1700DF"/>
    <w:rsid w:val="4C2C208C"/>
    <w:rsid w:val="4ED52FF3"/>
    <w:rsid w:val="4F0F6A19"/>
    <w:rsid w:val="51074ACE"/>
    <w:rsid w:val="515E0FCE"/>
    <w:rsid w:val="51D10A66"/>
    <w:rsid w:val="528A390F"/>
    <w:rsid w:val="528C6991"/>
    <w:rsid w:val="54054633"/>
    <w:rsid w:val="540605E4"/>
    <w:rsid w:val="547F0032"/>
    <w:rsid w:val="54A02A20"/>
    <w:rsid w:val="550B4DDD"/>
    <w:rsid w:val="55C87B3E"/>
    <w:rsid w:val="58D67D8C"/>
    <w:rsid w:val="58E10577"/>
    <w:rsid w:val="59165EF7"/>
    <w:rsid w:val="593D5BB8"/>
    <w:rsid w:val="59702A12"/>
    <w:rsid w:val="5AED2A9C"/>
    <w:rsid w:val="5BC746C9"/>
    <w:rsid w:val="5CC61F72"/>
    <w:rsid w:val="5CD262CC"/>
    <w:rsid w:val="5CF206F7"/>
    <w:rsid w:val="5D1D15E3"/>
    <w:rsid w:val="5EA0340D"/>
    <w:rsid w:val="5ED66C3C"/>
    <w:rsid w:val="5FDD643B"/>
    <w:rsid w:val="60BA3E42"/>
    <w:rsid w:val="61856288"/>
    <w:rsid w:val="6194383B"/>
    <w:rsid w:val="61CB5375"/>
    <w:rsid w:val="623348CA"/>
    <w:rsid w:val="62CE50B4"/>
    <w:rsid w:val="63F34AE1"/>
    <w:rsid w:val="64DE2C08"/>
    <w:rsid w:val="65CA685B"/>
    <w:rsid w:val="65CF34A7"/>
    <w:rsid w:val="65F660EF"/>
    <w:rsid w:val="66564A62"/>
    <w:rsid w:val="6673798C"/>
    <w:rsid w:val="673905B6"/>
    <w:rsid w:val="67CA1B1C"/>
    <w:rsid w:val="681C3942"/>
    <w:rsid w:val="68460AAC"/>
    <w:rsid w:val="68AC1CFE"/>
    <w:rsid w:val="69A56D2C"/>
    <w:rsid w:val="69FA41C4"/>
    <w:rsid w:val="6B1D683B"/>
    <w:rsid w:val="6BCD1DE6"/>
    <w:rsid w:val="6C505023"/>
    <w:rsid w:val="6D14299F"/>
    <w:rsid w:val="6D672A1E"/>
    <w:rsid w:val="6D6F3466"/>
    <w:rsid w:val="6DC237D1"/>
    <w:rsid w:val="6EE9790F"/>
    <w:rsid w:val="6F40725E"/>
    <w:rsid w:val="711172CF"/>
    <w:rsid w:val="71B15F38"/>
    <w:rsid w:val="71FD54DD"/>
    <w:rsid w:val="7410294D"/>
    <w:rsid w:val="74ED166E"/>
    <w:rsid w:val="76777C07"/>
    <w:rsid w:val="76D71644"/>
    <w:rsid w:val="76FE4B21"/>
    <w:rsid w:val="776C2FB6"/>
    <w:rsid w:val="78CE27AF"/>
    <w:rsid w:val="79982284"/>
    <w:rsid w:val="7998662D"/>
    <w:rsid w:val="7A367D0B"/>
    <w:rsid w:val="7A8C5878"/>
    <w:rsid w:val="7B0F1844"/>
    <w:rsid w:val="7B471854"/>
    <w:rsid w:val="7C3664B7"/>
    <w:rsid w:val="7C552333"/>
    <w:rsid w:val="7CA86C55"/>
    <w:rsid w:val="7CF019C1"/>
    <w:rsid w:val="7CF71133"/>
    <w:rsid w:val="7D461CAD"/>
    <w:rsid w:val="7DF24E8B"/>
    <w:rsid w:val="7E28286A"/>
    <w:rsid w:val="7E4515FE"/>
    <w:rsid w:val="7EAD59B2"/>
    <w:rsid w:val="7ED274F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2">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0"/>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字符"/>
    <w:basedOn w:val="52"/>
    <w:link w:val="4"/>
    <w:qFormat/>
    <w:uiPriority w:val="0"/>
    <w:rPr>
      <w:b/>
      <w:bCs/>
      <w:kern w:val="2"/>
      <w:sz w:val="24"/>
      <w:szCs w:val="32"/>
    </w:rPr>
  </w:style>
  <w:style w:type="character" w:customStyle="1" w:styleId="60">
    <w:name w:val="标题 1 字符"/>
    <w:basedOn w:val="52"/>
    <w:link w:val="3"/>
    <w:qFormat/>
    <w:uiPriority w:val="0"/>
    <w:rPr>
      <w:rFonts w:eastAsiaTheme="minorEastAsia"/>
      <w:b/>
      <w:kern w:val="44"/>
      <w:sz w:val="44"/>
      <w:szCs w:val="28"/>
    </w:rPr>
  </w:style>
  <w:style w:type="character" w:customStyle="1" w:styleId="61">
    <w:name w:val="标题 2 字符"/>
    <w:basedOn w:val="52"/>
    <w:link w:val="2"/>
    <w:qFormat/>
    <w:uiPriority w:val="0"/>
    <w:rPr>
      <w:rFonts w:ascii="Arial" w:hAnsi="Arial" w:eastAsiaTheme="minorEastAsia"/>
      <w:b/>
      <w:bCs/>
      <w:kern w:val="2"/>
      <w:sz w:val="28"/>
      <w:szCs w:val="32"/>
    </w:rPr>
  </w:style>
  <w:style w:type="character" w:customStyle="1" w:styleId="62">
    <w:name w:val="标题 4 字符"/>
    <w:basedOn w:val="52"/>
    <w:link w:val="5"/>
    <w:qFormat/>
    <w:uiPriority w:val="99"/>
    <w:rPr>
      <w:rFonts w:ascii="Arial" w:hAnsi="Arial" w:eastAsia="黑体"/>
      <w:b/>
      <w:bCs/>
      <w:kern w:val="2"/>
      <w:sz w:val="28"/>
      <w:szCs w:val="28"/>
    </w:rPr>
  </w:style>
  <w:style w:type="character" w:customStyle="1" w:styleId="63">
    <w:name w:val="正文缩进 字符"/>
    <w:link w:val="7"/>
    <w:qFormat/>
    <w:uiPriority w:val="0"/>
    <w:rPr>
      <w:rFonts w:eastAsia="宋体"/>
      <w:kern w:val="2"/>
      <w:sz w:val="21"/>
      <w:szCs w:val="24"/>
      <w:lang w:val="en-US" w:eastAsia="zh-CN" w:bidi="ar-SA"/>
    </w:rPr>
  </w:style>
  <w:style w:type="character" w:customStyle="1" w:styleId="64">
    <w:name w:val="标题 5 字符"/>
    <w:basedOn w:val="52"/>
    <w:link w:val="6"/>
    <w:qFormat/>
    <w:uiPriority w:val="0"/>
    <w:rPr>
      <w:b/>
      <w:kern w:val="2"/>
      <w:sz w:val="28"/>
      <w:szCs w:val="24"/>
    </w:rPr>
  </w:style>
  <w:style w:type="character" w:customStyle="1" w:styleId="65">
    <w:name w:val="标题 6 字符"/>
    <w:basedOn w:val="52"/>
    <w:link w:val="8"/>
    <w:qFormat/>
    <w:uiPriority w:val="9"/>
    <w:rPr>
      <w:rFonts w:ascii="Arial" w:hAnsi="Arial" w:eastAsia="黑体"/>
      <w:b/>
      <w:kern w:val="2"/>
      <w:sz w:val="24"/>
      <w:szCs w:val="24"/>
    </w:rPr>
  </w:style>
  <w:style w:type="character" w:customStyle="1" w:styleId="66">
    <w:name w:val="标题 7 字符"/>
    <w:basedOn w:val="52"/>
    <w:link w:val="9"/>
    <w:qFormat/>
    <w:uiPriority w:val="9"/>
    <w:rPr>
      <w:b/>
      <w:kern w:val="2"/>
      <w:sz w:val="24"/>
      <w:szCs w:val="24"/>
    </w:rPr>
  </w:style>
  <w:style w:type="character" w:customStyle="1" w:styleId="67">
    <w:name w:val="标题 8 字符"/>
    <w:basedOn w:val="52"/>
    <w:link w:val="10"/>
    <w:qFormat/>
    <w:uiPriority w:val="9"/>
    <w:rPr>
      <w:rFonts w:ascii="Arial" w:hAnsi="Arial" w:eastAsia="黑体"/>
      <w:kern w:val="2"/>
      <w:sz w:val="24"/>
      <w:szCs w:val="24"/>
    </w:rPr>
  </w:style>
  <w:style w:type="character" w:customStyle="1" w:styleId="68">
    <w:name w:val="标题 9 字符"/>
    <w:basedOn w:val="52"/>
    <w:link w:val="11"/>
    <w:qFormat/>
    <w:uiPriority w:val="0"/>
    <w:rPr>
      <w:rFonts w:ascii="Arial" w:hAnsi="Arial" w:eastAsia="黑体"/>
      <w:kern w:val="2"/>
      <w:sz w:val="21"/>
      <w:szCs w:val="24"/>
    </w:rPr>
  </w:style>
  <w:style w:type="character" w:customStyle="1" w:styleId="69">
    <w:name w:val="批注文字 字符1"/>
    <w:link w:val="18"/>
    <w:qFormat/>
    <w:uiPriority w:val="99"/>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0"/>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7"/>
    <w:qFormat/>
    <w:uiPriority w:val="0"/>
    <w:rPr>
      <w:kern w:val="2"/>
      <w:sz w:val="21"/>
      <w:szCs w:val="24"/>
      <w:shd w:val="clear" w:color="auto" w:fill="000080"/>
    </w:rPr>
  </w:style>
  <w:style w:type="character" w:customStyle="1" w:styleId="74">
    <w:name w:val="正文文本缩进 字符1"/>
    <w:basedOn w:val="52"/>
    <w:link w:val="21"/>
    <w:qFormat/>
    <w:uiPriority w:val="0"/>
    <w:rPr>
      <w:kern w:val="2"/>
      <w:sz w:val="21"/>
      <w:szCs w:val="24"/>
    </w:rPr>
  </w:style>
  <w:style w:type="character" w:customStyle="1" w:styleId="75">
    <w:name w:val="纯文本 字符"/>
    <w:link w:val="26"/>
    <w:qFormat/>
    <w:uiPriority w:val="0"/>
    <w:rPr>
      <w:rFonts w:ascii="宋体" w:hAnsi="Courier New" w:eastAsia="宋体"/>
      <w:kern w:val="2"/>
      <w:sz w:val="21"/>
      <w:lang w:val="en-US" w:eastAsia="zh-CN" w:bidi="ar-SA"/>
    </w:rPr>
  </w:style>
  <w:style w:type="character" w:customStyle="1" w:styleId="76">
    <w:name w:val="正文文本缩进 2 字符"/>
    <w:link w:val="29"/>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2"/>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字符"/>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509">
    <w:name w:val="表格"/>
    <w:basedOn w:val="1"/>
    <w:qFormat/>
    <w:uiPriority w:val="0"/>
    <w:pPr>
      <w:spacing w:line="432" w:lineRule="auto"/>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3F6E2-EAA1-4A69-AFC1-FF3F098A84BF}">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3925</Words>
  <Characters>22374</Characters>
  <Lines>186</Lines>
  <Paragraphs>52</Paragraphs>
  <TotalTime>37</TotalTime>
  <ScaleCrop>false</ScaleCrop>
  <LinksUpToDate>false</LinksUpToDate>
  <CharactersWithSpaces>26247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薛逸</cp:lastModifiedBy>
  <cp:lastPrinted>2021-01-22T08:05:00Z</cp:lastPrinted>
  <dcterms:modified xsi:type="dcterms:W3CDTF">2022-01-18T06:03:47Z</dcterms:modified>
  <dc:title>招标编号：UHO2010-G0029</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7FAFC4FD34BA406483E0AB00A0BC333A</vt:lpwstr>
  </property>
</Properties>
</file>